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0"/>
        <w:gridCol w:w="2722"/>
      </w:tblGrid>
      <w:tr w:rsidR="00B54D7D" w:rsidRPr="00B54D7D" w14:paraId="20658ACD" w14:textId="77777777" w:rsidTr="0004665A">
        <w:trPr>
          <w:trHeight w:val="2353"/>
        </w:trPr>
        <w:tc>
          <w:tcPr>
            <w:tcW w:w="6350" w:type="dxa"/>
          </w:tcPr>
          <w:p w14:paraId="670EE3F0" w14:textId="441232D3" w:rsidR="00D40650" w:rsidRPr="00A10E66" w:rsidRDefault="006D1795" w:rsidP="00DF44DF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0934A63E" wp14:editId="0E473D06">
                  <wp:simplePos x="0" y="0"/>
                  <wp:positionH relativeFrom="page">
                    <wp:posOffset>-742950</wp:posOffset>
                  </wp:positionH>
                  <wp:positionV relativeFrom="paragraph">
                    <wp:posOffset>-14605</wp:posOffset>
                  </wp:positionV>
                  <wp:extent cx="2948940" cy="957580"/>
                  <wp:effectExtent l="0" t="0" r="3810" b="0"/>
                  <wp:wrapNone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estivabariik_vapp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940" cy="957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22" w:type="dxa"/>
          </w:tcPr>
          <w:p w14:paraId="414B5F54" w14:textId="77777777" w:rsidR="00BC1A62" w:rsidRPr="00B54D7D" w:rsidRDefault="0047459A" w:rsidP="0076054B">
            <w:pPr>
              <w:pStyle w:val="AK"/>
              <w:jc w:val="right"/>
              <w:rPr>
                <w:sz w:val="24"/>
                <w:szCs w:val="24"/>
              </w:rPr>
            </w:pPr>
            <w:r w:rsidRPr="00B54D7D">
              <w:rPr>
                <w:sz w:val="24"/>
                <w:szCs w:val="24"/>
              </w:rPr>
              <w:t>EELNÕU</w:t>
            </w:r>
          </w:p>
          <w:p w14:paraId="0394FE00" w14:textId="2F085C76" w:rsidR="0047459A" w:rsidRPr="00B54D7D" w:rsidRDefault="00FA37EA" w:rsidP="0076054B">
            <w:pPr>
              <w:pStyle w:val="AK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02.06</w:t>
            </w:r>
            <w:r w:rsidR="00B54D7D">
              <w:rPr>
                <w:sz w:val="24"/>
                <w:szCs w:val="24"/>
              </w:rPr>
              <w:t>.2026</w:t>
            </w:r>
          </w:p>
          <w:p w14:paraId="05E0E95F" w14:textId="77777777" w:rsidR="00BC1A62" w:rsidRPr="00B54D7D" w:rsidRDefault="00BC1A62" w:rsidP="0076054B">
            <w:pPr>
              <w:jc w:val="right"/>
            </w:pPr>
          </w:p>
        </w:tc>
      </w:tr>
      <w:tr w:rsidR="0076054B" w:rsidRPr="001D4CFB" w14:paraId="6DB98DD7" w14:textId="77777777" w:rsidTr="0004665A">
        <w:trPr>
          <w:trHeight w:val="1531"/>
        </w:trPr>
        <w:tc>
          <w:tcPr>
            <w:tcW w:w="6350" w:type="dxa"/>
          </w:tcPr>
          <w:p w14:paraId="48F00F63" w14:textId="66154064" w:rsidR="0076054B" w:rsidRPr="006B118C" w:rsidRDefault="009F6ADD" w:rsidP="000953DE">
            <w:pPr>
              <w:pStyle w:val="Liik"/>
            </w:pPr>
            <w:r>
              <w:t>Korraldus</w:t>
            </w:r>
          </w:p>
          <w:p w14:paraId="3C8B310A" w14:textId="77777777" w:rsidR="0076054B" w:rsidRPr="006B118C" w:rsidRDefault="0076054B" w:rsidP="0076054B"/>
        </w:tc>
        <w:tc>
          <w:tcPr>
            <w:tcW w:w="2722" w:type="dxa"/>
          </w:tcPr>
          <w:p w14:paraId="42E531F0" w14:textId="77777777" w:rsidR="0076054B" w:rsidRPr="0076054B" w:rsidRDefault="0076054B" w:rsidP="004A5FD1">
            <w:pPr>
              <w:pStyle w:val="Kuupev1"/>
              <w:rPr>
                <w:i/>
                <w:iCs/>
              </w:rPr>
            </w:pPr>
          </w:p>
        </w:tc>
      </w:tr>
      <w:tr w:rsidR="00566D45" w:rsidRPr="001D4CFB" w14:paraId="49A9DDAF" w14:textId="77777777" w:rsidTr="0004665A">
        <w:trPr>
          <w:trHeight w:val="624"/>
        </w:trPr>
        <w:tc>
          <w:tcPr>
            <w:tcW w:w="6350" w:type="dxa"/>
          </w:tcPr>
          <w:p w14:paraId="02836027" w14:textId="21B337A4" w:rsidR="00566D45" w:rsidRDefault="00696ACB" w:rsidP="004A5FD1">
            <w:pPr>
              <w:pStyle w:val="Pealkiri10"/>
            </w:pPr>
            <w:r w:rsidRPr="009656C4">
              <w:rPr>
                <w:rFonts w:eastAsia="Times New Roman"/>
                <w:color w:val="auto"/>
              </w:rPr>
              <w:t xml:space="preserve">Taotluse esitamine Euroopa loodusteaduslike kollektsioonide võrgustiku </w:t>
            </w:r>
            <w:proofErr w:type="spellStart"/>
            <w:r w:rsidRPr="009656C4">
              <w:rPr>
                <w:rFonts w:eastAsia="Times New Roman"/>
                <w:color w:val="auto"/>
              </w:rPr>
              <w:t>DiSSCo</w:t>
            </w:r>
            <w:proofErr w:type="spellEnd"/>
            <w:r>
              <w:rPr>
                <w:rFonts w:eastAsia="Times New Roman"/>
                <w:color w:val="auto"/>
              </w:rPr>
              <w:t xml:space="preserve"> </w:t>
            </w:r>
            <w:r w:rsidRPr="009656C4">
              <w:rPr>
                <w:rFonts w:eastAsia="Times New Roman"/>
                <w:color w:val="auto"/>
              </w:rPr>
              <w:t xml:space="preserve">ERIC </w:t>
            </w:r>
            <w:r>
              <w:rPr>
                <w:rFonts w:eastAsia="Times New Roman"/>
                <w:color w:val="auto"/>
              </w:rPr>
              <w:t>(</w:t>
            </w:r>
            <w:proofErr w:type="spellStart"/>
            <w:r w:rsidRPr="00696ACB">
              <w:rPr>
                <w:rFonts w:eastAsia="Times New Roman"/>
                <w:i/>
                <w:iCs/>
                <w:color w:val="auto"/>
              </w:rPr>
              <w:t>Distributed</w:t>
            </w:r>
            <w:proofErr w:type="spellEnd"/>
            <w:r w:rsidRPr="00696ACB">
              <w:rPr>
                <w:rFonts w:eastAsia="Times New Roman"/>
                <w:i/>
                <w:iCs/>
                <w:color w:val="auto"/>
              </w:rPr>
              <w:t xml:space="preserve"> System of </w:t>
            </w:r>
            <w:proofErr w:type="spellStart"/>
            <w:r w:rsidRPr="00696ACB">
              <w:rPr>
                <w:rFonts w:eastAsia="Times New Roman"/>
                <w:i/>
                <w:iCs/>
                <w:color w:val="auto"/>
              </w:rPr>
              <w:t>Scientific</w:t>
            </w:r>
            <w:proofErr w:type="spellEnd"/>
            <w:r w:rsidRPr="00696ACB">
              <w:rPr>
                <w:rFonts w:eastAsia="Times New Roman"/>
                <w:i/>
                <w:iCs/>
                <w:color w:val="auto"/>
              </w:rPr>
              <w:t xml:space="preserve"> </w:t>
            </w:r>
            <w:proofErr w:type="spellStart"/>
            <w:r w:rsidRPr="00696ACB">
              <w:rPr>
                <w:rFonts w:eastAsia="Times New Roman"/>
                <w:i/>
                <w:iCs/>
                <w:color w:val="auto"/>
              </w:rPr>
              <w:t>Collections</w:t>
            </w:r>
            <w:proofErr w:type="spellEnd"/>
            <w:r>
              <w:rPr>
                <w:rFonts w:eastAsia="Times New Roman"/>
                <w:i/>
                <w:iCs/>
                <w:color w:val="auto"/>
              </w:rPr>
              <w:t xml:space="preserve"> ERIC</w:t>
            </w:r>
            <w:r>
              <w:rPr>
                <w:rFonts w:eastAsia="Times New Roman"/>
                <w:color w:val="auto"/>
              </w:rPr>
              <w:t xml:space="preserve">) </w:t>
            </w:r>
            <w:r w:rsidRPr="009656C4">
              <w:rPr>
                <w:rFonts w:eastAsia="Times New Roman"/>
                <w:color w:val="auto"/>
              </w:rPr>
              <w:t>asutamiseks ja riigi liikmeõiguste teostaja määramine</w:t>
            </w:r>
            <w:r>
              <w:t xml:space="preserve"> </w:t>
            </w:r>
          </w:p>
        </w:tc>
        <w:tc>
          <w:tcPr>
            <w:tcW w:w="2722" w:type="dxa"/>
          </w:tcPr>
          <w:p w14:paraId="050C7324" w14:textId="77777777" w:rsidR="00566D45" w:rsidRDefault="00566D45" w:rsidP="00566D45">
            <w:r>
              <w:t xml:space="preserve"> </w:t>
            </w:r>
          </w:p>
        </w:tc>
      </w:tr>
    </w:tbl>
    <w:p w14:paraId="50A62FFE" w14:textId="02F005F0" w:rsidR="00696ACB" w:rsidRPr="00696ACB" w:rsidRDefault="00696ACB" w:rsidP="00696ACB">
      <w:pPr>
        <w:pStyle w:val="Tekst"/>
      </w:pPr>
      <w:r w:rsidRPr="00696ACB">
        <w:t>Vabariigi Valitsuse seaduse § 30 lõike 3¹ ja riigivaraseaduse § 6 lõike 3 ja § 78 lõike 2 punkti 1 alusel ning kooskõlas nõukogu määruse (EÜ) nr 723/2009 Euroopa teadusuuringute infrastruktuuri konsortsiumi (ERIC) käsitleva ühenduse õigusliku raamistiku kohta (ELT L 206, 08.08.2009, lk 1–8) artikli 5 lõikega 1:</w:t>
      </w:r>
    </w:p>
    <w:p w14:paraId="65C4AE62" w14:textId="77777777" w:rsidR="004A5FD1" w:rsidRDefault="004A5FD1" w:rsidP="009F6ADD">
      <w:pPr>
        <w:pStyle w:val="Tekst"/>
      </w:pPr>
    </w:p>
    <w:p w14:paraId="4562CF8D" w14:textId="417CEE6A" w:rsidR="004A5FD1" w:rsidRDefault="00696ACB" w:rsidP="00B21A03">
      <w:pPr>
        <w:pStyle w:val="Tekst"/>
        <w:numPr>
          <w:ilvl w:val="0"/>
          <w:numId w:val="1"/>
        </w:numPr>
        <w:spacing w:after="240"/>
        <w:ind w:left="284" w:hanging="284"/>
      </w:pPr>
      <w:r w:rsidRPr="00696ACB">
        <w:t>Esitada</w:t>
      </w:r>
      <w:r w:rsidR="00261A1F">
        <w:t xml:space="preserve"> </w:t>
      </w:r>
      <w:r w:rsidR="00261A1F" w:rsidRPr="00261A1F">
        <w:t>Madalmaade Kuningriigi Haridus-, Kultuuri- ja Teadusministeerium</w:t>
      </w:r>
      <w:r w:rsidR="00261A1F">
        <w:t>i</w:t>
      </w:r>
      <w:r w:rsidRPr="00696ACB">
        <w:t xml:space="preserve"> kaudu Euroopa Komisjonile taotlus Euroopa teadusuuringute infrastruktuuri konsortsiumi – </w:t>
      </w:r>
      <w:r w:rsidRPr="009656C4">
        <w:rPr>
          <w:rFonts w:eastAsia="Times New Roman" w:cs="Times New Roman"/>
        </w:rPr>
        <w:t xml:space="preserve">Euroopa loodusteaduslike kollektsioonide võrgustiku </w:t>
      </w:r>
      <w:proofErr w:type="spellStart"/>
      <w:r w:rsidRPr="009656C4">
        <w:rPr>
          <w:rFonts w:eastAsia="Times New Roman" w:cs="Times New Roman"/>
        </w:rPr>
        <w:t>DiSSCo</w:t>
      </w:r>
      <w:proofErr w:type="spellEnd"/>
      <w:r>
        <w:rPr>
          <w:rFonts w:eastAsia="Times New Roman"/>
        </w:rPr>
        <w:t xml:space="preserve"> </w:t>
      </w:r>
      <w:proofErr w:type="spellStart"/>
      <w:r w:rsidRPr="009656C4">
        <w:rPr>
          <w:rFonts w:eastAsia="Times New Roman" w:cs="Times New Roman"/>
        </w:rPr>
        <w:t>ERIC</w:t>
      </w:r>
      <w:r>
        <w:rPr>
          <w:rFonts w:eastAsia="Times New Roman" w:cs="Times New Roman"/>
        </w:rPr>
        <w:t>u</w:t>
      </w:r>
      <w:proofErr w:type="spellEnd"/>
      <w:r w:rsidRPr="009656C4">
        <w:rPr>
          <w:rFonts w:eastAsia="Times New Roman" w:cs="Times New Roman"/>
        </w:rPr>
        <w:t xml:space="preserve"> </w:t>
      </w:r>
      <w:r>
        <w:rPr>
          <w:rFonts w:eastAsia="Times New Roman"/>
        </w:rPr>
        <w:t>(</w:t>
      </w:r>
      <w:proofErr w:type="spellStart"/>
      <w:r w:rsidRPr="00696ACB">
        <w:rPr>
          <w:rFonts w:eastAsia="Times New Roman"/>
          <w:i/>
          <w:iCs/>
        </w:rPr>
        <w:t>Distributed</w:t>
      </w:r>
      <w:proofErr w:type="spellEnd"/>
      <w:r w:rsidRPr="00696ACB">
        <w:rPr>
          <w:rFonts w:eastAsia="Times New Roman"/>
          <w:i/>
          <w:iCs/>
        </w:rPr>
        <w:t xml:space="preserve"> System of </w:t>
      </w:r>
      <w:proofErr w:type="spellStart"/>
      <w:r w:rsidRPr="00696ACB">
        <w:rPr>
          <w:rFonts w:eastAsia="Times New Roman"/>
          <w:i/>
          <w:iCs/>
        </w:rPr>
        <w:t>Scientific</w:t>
      </w:r>
      <w:proofErr w:type="spellEnd"/>
      <w:r w:rsidRPr="00696ACB">
        <w:rPr>
          <w:rFonts w:eastAsia="Times New Roman"/>
          <w:i/>
          <w:iCs/>
        </w:rPr>
        <w:t xml:space="preserve"> </w:t>
      </w:r>
      <w:proofErr w:type="spellStart"/>
      <w:r w:rsidRPr="00696ACB">
        <w:rPr>
          <w:rFonts w:eastAsia="Times New Roman"/>
          <w:i/>
          <w:iCs/>
        </w:rPr>
        <w:t>Collections</w:t>
      </w:r>
      <w:proofErr w:type="spellEnd"/>
      <w:r>
        <w:rPr>
          <w:rFonts w:eastAsia="Times New Roman"/>
          <w:i/>
          <w:iCs/>
        </w:rPr>
        <w:t xml:space="preserve"> ERIC</w:t>
      </w:r>
      <w:r>
        <w:rPr>
          <w:rFonts w:eastAsia="Times New Roman"/>
        </w:rPr>
        <w:t>) asutamiseks</w:t>
      </w:r>
      <w:r w:rsidR="009512F2">
        <w:rPr>
          <w:rFonts w:eastAsia="Times New Roman"/>
        </w:rPr>
        <w:t>.</w:t>
      </w:r>
    </w:p>
    <w:p w14:paraId="7AC127EA" w14:textId="57B08CD9" w:rsidR="004A5FD1" w:rsidRDefault="00696ACB" w:rsidP="009F6ADD">
      <w:pPr>
        <w:pStyle w:val="Tekst"/>
        <w:numPr>
          <w:ilvl w:val="0"/>
          <w:numId w:val="1"/>
        </w:numPr>
        <w:ind w:left="284" w:hanging="284"/>
      </w:pPr>
      <w:r w:rsidRPr="00696ACB">
        <w:t xml:space="preserve">Haridus- ja teadusministril korraldada punktis 1 nimetatud taotluse esitamine. </w:t>
      </w:r>
      <w:r w:rsidR="00416DC5" w:rsidRPr="009656C4">
        <w:rPr>
          <w:rFonts w:eastAsia="Times New Roman" w:cs="Times New Roman"/>
        </w:rPr>
        <w:t xml:space="preserve">Euroopa loodusteaduslike kollektsioonide võrgustiku </w:t>
      </w:r>
      <w:proofErr w:type="spellStart"/>
      <w:r w:rsidR="00416DC5" w:rsidRPr="009656C4">
        <w:rPr>
          <w:rFonts w:eastAsia="Times New Roman" w:cs="Times New Roman"/>
        </w:rPr>
        <w:t>DiSSCo</w:t>
      </w:r>
      <w:proofErr w:type="spellEnd"/>
      <w:r w:rsidR="00416DC5">
        <w:rPr>
          <w:rFonts w:eastAsia="Times New Roman"/>
        </w:rPr>
        <w:t xml:space="preserve"> </w:t>
      </w:r>
      <w:proofErr w:type="spellStart"/>
      <w:r w:rsidR="00416DC5" w:rsidRPr="009656C4">
        <w:rPr>
          <w:rFonts w:eastAsia="Times New Roman" w:cs="Times New Roman"/>
        </w:rPr>
        <w:t>ERIC</w:t>
      </w:r>
      <w:r w:rsidR="00416DC5">
        <w:rPr>
          <w:rFonts w:eastAsia="Times New Roman" w:cs="Times New Roman"/>
        </w:rPr>
        <w:t>u</w:t>
      </w:r>
      <w:proofErr w:type="spellEnd"/>
      <w:r w:rsidRPr="00696ACB">
        <w:t xml:space="preserve"> asutamisel määrata Eesti Vabariigi täieõiguslikuks esindajaks ja riigi liikmeõiguste teostajaks Haridus- ja Teadusministeerium</w:t>
      </w:r>
      <w:r w:rsidR="009512F2">
        <w:t>.</w:t>
      </w:r>
    </w:p>
    <w:p w14:paraId="5F253816" w14:textId="77777777" w:rsidR="004A5FD1" w:rsidRDefault="004A5FD1" w:rsidP="009F6ADD">
      <w:pPr>
        <w:pStyle w:val="Tekst"/>
      </w:pPr>
    </w:p>
    <w:p w14:paraId="4FA5DCE5" w14:textId="77777777" w:rsidR="009F6ADD" w:rsidRDefault="009F6ADD" w:rsidP="009F6ADD">
      <w:pPr>
        <w:pStyle w:val="Tekst"/>
      </w:pPr>
    </w:p>
    <w:p w14:paraId="29181FB9" w14:textId="77777777" w:rsidR="009F6ADD" w:rsidRDefault="009F6ADD" w:rsidP="009F6ADD">
      <w:pPr>
        <w:pStyle w:val="Tekst"/>
      </w:pPr>
    </w:p>
    <w:p w14:paraId="1D85D094" w14:textId="50EA7333" w:rsidR="009F6ADD" w:rsidRDefault="003A506B" w:rsidP="009F6ADD">
      <w:pPr>
        <w:pStyle w:val="Tekst"/>
      </w:pPr>
      <w:r w:rsidRPr="003A506B">
        <w:t xml:space="preserve">Kristen </w:t>
      </w:r>
      <w:proofErr w:type="spellStart"/>
      <w:r w:rsidRPr="003A506B">
        <w:t>Michal</w:t>
      </w:r>
      <w:proofErr w:type="spellEnd"/>
    </w:p>
    <w:p w14:paraId="319F8579" w14:textId="301BAE00" w:rsidR="009F6ADD" w:rsidRDefault="008578FB" w:rsidP="009F6ADD">
      <w:pPr>
        <w:pStyle w:val="Tekst"/>
      </w:pPr>
      <w:r>
        <w:t>p</w:t>
      </w:r>
      <w:r w:rsidR="009F6ADD">
        <w:t>eaminister</w:t>
      </w:r>
    </w:p>
    <w:p w14:paraId="4FD04647" w14:textId="77777777" w:rsidR="009F6ADD" w:rsidRDefault="009F6ADD" w:rsidP="009F6ADD">
      <w:pPr>
        <w:pStyle w:val="Tekst"/>
      </w:pPr>
    </w:p>
    <w:p w14:paraId="4B465CE8" w14:textId="77777777" w:rsidR="000325CE" w:rsidRDefault="000325CE" w:rsidP="0075695A">
      <w:pPr>
        <w:pStyle w:val="Tekst"/>
      </w:pPr>
      <w:r w:rsidRPr="000325CE">
        <w:t>Keit Kasemets</w:t>
      </w:r>
    </w:p>
    <w:p w14:paraId="17597890" w14:textId="06321B1A" w:rsidR="00BD078E" w:rsidRPr="00BD078E" w:rsidRDefault="008578FB" w:rsidP="0075695A">
      <w:pPr>
        <w:pStyle w:val="Tekst"/>
      </w:pPr>
      <w:r>
        <w:t>r</w:t>
      </w:r>
      <w:r w:rsidR="009F6ADD">
        <w:t>iigisekretär</w:t>
      </w:r>
    </w:p>
    <w:sectPr w:rsidR="00BD078E" w:rsidRPr="00BD078E" w:rsidSect="00110BCA">
      <w:headerReference w:type="default" r:id="rId9"/>
      <w:pgSz w:w="11906" w:h="16838" w:code="9"/>
      <w:pgMar w:top="907" w:right="1021" w:bottom="1418" w:left="1814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204F1" w14:textId="77777777" w:rsidR="003333A9" w:rsidRDefault="003333A9" w:rsidP="00DF44DF">
      <w:r>
        <w:separator/>
      </w:r>
    </w:p>
  </w:endnote>
  <w:endnote w:type="continuationSeparator" w:id="0">
    <w:p w14:paraId="71CCBF86" w14:textId="77777777" w:rsidR="003333A9" w:rsidRDefault="003333A9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853D5" w14:textId="77777777" w:rsidR="003333A9" w:rsidRDefault="003333A9" w:rsidP="00DF44DF">
      <w:r>
        <w:separator/>
      </w:r>
    </w:p>
  </w:footnote>
  <w:footnote w:type="continuationSeparator" w:id="0">
    <w:p w14:paraId="3557B09C" w14:textId="77777777" w:rsidR="003333A9" w:rsidRDefault="003333A9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097"/>
      <w:docPartObj>
        <w:docPartGallery w:val="Page Numbers (Top of Page)"/>
        <w:docPartUnique/>
      </w:docPartObj>
    </w:sdtPr>
    <w:sdtEndPr/>
    <w:sdtContent>
      <w:p w14:paraId="0656BA24" w14:textId="77777777" w:rsidR="00110BCA" w:rsidRDefault="00177661" w:rsidP="00110BCA">
        <w:pPr>
          <w:pStyle w:val="Jalus1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</w:instrText>
        </w:r>
        <w:r>
          <w:rPr>
            <w:noProof/>
          </w:rPr>
          <w:fldChar w:fldCharType="separate"/>
        </w:r>
        <w:r w:rsidR="009F6A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2F9905" w14:textId="77777777" w:rsidR="00110BCA" w:rsidRDefault="00110BCA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5309"/>
    <w:multiLevelType w:val="hybridMultilevel"/>
    <w:tmpl w:val="3A9E0BD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050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3E5"/>
    <w:rsid w:val="000325CE"/>
    <w:rsid w:val="0004665A"/>
    <w:rsid w:val="00060947"/>
    <w:rsid w:val="00073127"/>
    <w:rsid w:val="000913FC"/>
    <w:rsid w:val="000953DE"/>
    <w:rsid w:val="000E4F8D"/>
    <w:rsid w:val="00110BCA"/>
    <w:rsid w:val="00124999"/>
    <w:rsid w:val="00162BA8"/>
    <w:rsid w:val="00177661"/>
    <w:rsid w:val="001A7D04"/>
    <w:rsid w:val="001D4CFB"/>
    <w:rsid w:val="001F35D7"/>
    <w:rsid w:val="002008A2"/>
    <w:rsid w:val="0022269C"/>
    <w:rsid w:val="00251179"/>
    <w:rsid w:val="00261A1F"/>
    <w:rsid w:val="0026456A"/>
    <w:rsid w:val="002835BB"/>
    <w:rsid w:val="00293449"/>
    <w:rsid w:val="002F254F"/>
    <w:rsid w:val="00317682"/>
    <w:rsid w:val="00326FA3"/>
    <w:rsid w:val="003333A9"/>
    <w:rsid w:val="00354059"/>
    <w:rsid w:val="003835CB"/>
    <w:rsid w:val="00394DCB"/>
    <w:rsid w:val="003A506B"/>
    <w:rsid w:val="003B2A9C"/>
    <w:rsid w:val="003D7902"/>
    <w:rsid w:val="00414881"/>
    <w:rsid w:val="00416DC5"/>
    <w:rsid w:val="004213E5"/>
    <w:rsid w:val="00435A13"/>
    <w:rsid w:val="0044084D"/>
    <w:rsid w:val="0047459A"/>
    <w:rsid w:val="004A3512"/>
    <w:rsid w:val="004A5FD1"/>
    <w:rsid w:val="004C1391"/>
    <w:rsid w:val="004E38C3"/>
    <w:rsid w:val="0050252A"/>
    <w:rsid w:val="00546204"/>
    <w:rsid w:val="00551E24"/>
    <w:rsid w:val="00557534"/>
    <w:rsid w:val="00560A92"/>
    <w:rsid w:val="0056160C"/>
    <w:rsid w:val="00564569"/>
    <w:rsid w:val="00566769"/>
    <w:rsid w:val="00566D45"/>
    <w:rsid w:val="005B5CE1"/>
    <w:rsid w:val="005E3AED"/>
    <w:rsid w:val="005E45BB"/>
    <w:rsid w:val="00602834"/>
    <w:rsid w:val="00680257"/>
    <w:rsid w:val="00680609"/>
    <w:rsid w:val="00696ACB"/>
    <w:rsid w:val="006B5F3B"/>
    <w:rsid w:val="006D1795"/>
    <w:rsid w:val="006E16BD"/>
    <w:rsid w:val="006F3BB9"/>
    <w:rsid w:val="006F72D7"/>
    <w:rsid w:val="00703391"/>
    <w:rsid w:val="007056E1"/>
    <w:rsid w:val="00713327"/>
    <w:rsid w:val="0075695A"/>
    <w:rsid w:val="0076054B"/>
    <w:rsid w:val="00793A3C"/>
    <w:rsid w:val="007A1DE8"/>
    <w:rsid w:val="007B0D12"/>
    <w:rsid w:val="007D54FC"/>
    <w:rsid w:val="007F55B0"/>
    <w:rsid w:val="00835858"/>
    <w:rsid w:val="008578FB"/>
    <w:rsid w:val="008919F2"/>
    <w:rsid w:val="008D4634"/>
    <w:rsid w:val="008F0B50"/>
    <w:rsid w:val="0091786B"/>
    <w:rsid w:val="00932CDE"/>
    <w:rsid w:val="009370A4"/>
    <w:rsid w:val="009512F2"/>
    <w:rsid w:val="009709A8"/>
    <w:rsid w:val="009719BF"/>
    <w:rsid w:val="009C1856"/>
    <w:rsid w:val="009E2BC0"/>
    <w:rsid w:val="009E7F4A"/>
    <w:rsid w:val="009F6ADD"/>
    <w:rsid w:val="00A10E66"/>
    <w:rsid w:val="00A1244E"/>
    <w:rsid w:val="00A17F87"/>
    <w:rsid w:val="00A351BC"/>
    <w:rsid w:val="00AD2EA7"/>
    <w:rsid w:val="00B21A03"/>
    <w:rsid w:val="00B54D7D"/>
    <w:rsid w:val="00BB295B"/>
    <w:rsid w:val="00BC1A62"/>
    <w:rsid w:val="00BC28D9"/>
    <w:rsid w:val="00BD078E"/>
    <w:rsid w:val="00BD3CCF"/>
    <w:rsid w:val="00BF4D7C"/>
    <w:rsid w:val="00C15789"/>
    <w:rsid w:val="00C24F66"/>
    <w:rsid w:val="00C27B07"/>
    <w:rsid w:val="00C32C3C"/>
    <w:rsid w:val="00C41FC5"/>
    <w:rsid w:val="00C43265"/>
    <w:rsid w:val="00C73AE5"/>
    <w:rsid w:val="00C83346"/>
    <w:rsid w:val="00C90E39"/>
    <w:rsid w:val="00CA583B"/>
    <w:rsid w:val="00CA5F0B"/>
    <w:rsid w:val="00CF2B77"/>
    <w:rsid w:val="00CF4303"/>
    <w:rsid w:val="00D32D2B"/>
    <w:rsid w:val="00D40650"/>
    <w:rsid w:val="00D559F8"/>
    <w:rsid w:val="00D8202D"/>
    <w:rsid w:val="00D93DC5"/>
    <w:rsid w:val="00DF44DF"/>
    <w:rsid w:val="00E023F6"/>
    <w:rsid w:val="00E03DBB"/>
    <w:rsid w:val="00E25089"/>
    <w:rsid w:val="00E52B05"/>
    <w:rsid w:val="00F25A4E"/>
    <w:rsid w:val="00F364BC"/>
    <w:rsid w:val="00F7249A"/>
    <w:rsid w:val="00F9645B"/>
    <w:rsid w:val="00FA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698D26F"/>
  <w15:docId w15:val="{C7846161-75E3-4624-8BB6-E73D999B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696A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paragraph" w:styleId="Pealkiri4">
    <w:name w:val="heading 4"/>
    <w:basedOn w:val="Normaallaad"/>
    <w:next w:val="Normaallaad"/>
    <w:link w:val="Pealkiri4Mrk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character" w:customStyle="1" w:styleId="PisMrk">
    <w:name w:val="Päis Märk"/>
    <w:basedOn w:val="Liguvaikefont"/>
    <w:link w:val="Pi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semiHidden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semiHidden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Pealkiri4Mrk">
    <w:name w:val="Pealkiri 4 Märk"/>
    <w:basedOn w:val="Liguvaikefont"/>
    <w:link w:val="Pealkiri4"/>
    <w:rsid w:val="00DF44DF"/>
    <w:rPr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rsid w:val="00DF44DF"/>
    <w:rPr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rsid w:val="00DF44DF"/>
    <w:rPr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rsid w:val="00DF44DF"/>
    <w:rPr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oend2">
    <w:name w:val="List 2"/>
    <w:basedOn w:val="Normaallaad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Pealkiri10">
    <w:name w:val="Pealkiri1"/>
    <w:autoRedefine/>
    <w:qFormat/>
    <w:rsid w:val="004A5FD1"/>
    <w:pPr>
      <w:spacing w:after="560"/>
    </w:pPr>
    <w:rPr>
      <w:rFonts w:eastAsia="SimSun"/>
      <w:b/>
      <w:bCs/>
      <w:color w:val="FF0000"/>
      <w:kern w:val="1"/>
      <w:sz w:val="24"/>
      <w:szCs w:val="24"/>
      <w:lang w:eastAsia="zh-CN" w:bidi="hi-IN"/>
    </w:rPr>
  </w:style>
  <w:style w:type="paragraph" w:customStyle="1" w:styleId="Tekst">
    <w:name w:val="Tekst"/>
    <w:autoRedefine/>
    <w:qFormat/>
    <w:rsid w:val="007056E1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Kuupev1">
    <w:name w:val="Kuupäev1"/>
    <w:autoRedefine/>
    <w:qFormat/>
    <w:rsid w:val="004A5FD1"/>
    <w:pPr>
      <w:jc w:val="right"/>
    </w:pPr>
    <w:rPr>
      <w:rFonts w:eastAsia="SimSun"/>
      <w:color w:val="FF0000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110BCA"/>
    <w:rPr>
      <w:rFonts w:eastAsia="SimSun"/>
      <w:caps/>
      <w:kern w:val="24"/>
      <w:sz w:val="24"/>
      <w:szCs w:val="24"/>
      <w:lang w:eastAsia="zh-CN" w:bidi="hi-IN"/>
    </w:rPr>
  </w:style>
  <w:style w:type="paragraph" w:customStyle="1" w:styleId="Osa">
    <w:name w:val="Osa"/>
    <w:qFormat/>
    <w:rsid w:val="0050252A"/>
    <w:pPr>
      <w:jc w:val="center"/>
    </w:pPr>
    <w:rPr>
      <w:rFonts w:eastAsia="SimSun" w:cs="Mangal"/>
      <w:b/>
      <w:kern w:val="1"/>
      <w:sz w:val="24"/>
      <w:szCs w:val="24"/>
      <w:lang w:eastAsia="zh-CN" w:bidi="hi-IN"/>
    </w:rPr>
  </w:style>
  <w:style w:type="paragraph" w:customStyle="1" w:styleId="Paragrahv">
    <w:name w:val="Paragrahv"/>
    <w:basedOn w:val="Tekst"/>
    <w:qFormat/>
    <w:rsid w:val="0050252A"/>
    <w:rPr>
      <w:b/>
    </w:rPr>
  </w:style>
  <w:style w:type="paragraph" w:customStyle="1" w:styleId="Mrkused">
    <w:name w:val="Märkused"/>
    <w:autoRedefine/>
    <w:qFormat/>
    <w:rsid w:val="0050252A"/>
    <w:pPr>
      <w:jc w:val="both"/>
    </w:pPr>
    <w:rPr>
      <w:rFonts w:eastAsia="SimSun" w:cs="Mangal"/>
      <w:kern w:val="1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90E3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90E39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Normaallaadveeb">
    <w:name w:val="Normal (Web)"/>
    <w:basedOn w:val="Normaallaad"/>
    <w:uiPriority w:val="99"/>
    <w:semiHidden/>
    <w:unhideWhenUsed/>
    <w:rsid w:val="009F6ADD"/>
    <w:rPr>
      <w:rFonts w:cs="Mangal"/>
      <w:szCs w:val="21"/>
    </w:rPr>
  </w:style>
  <w:style w:type="character" w:styleId="Kommentaariviide">
    <w:name w:val="annotation reference"/>
    <w:basedOn w:val="Liguvaikefont"/>
    <w:uiPriority w:val="99"/>
    <w:semiHidden/>
    <w:unhideWhenUsed/>
    <w:rsid w:val="0031768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317682"/>
    <w:pPr>
      <w:spacing w:line="240" w:lineRule="auto"/>
    </w:pPr>
    <w:rPr>
      <w:rFonts w:cs="Mangal"/>
      <w:sz w:val="20"/>
      <w:szCs w:val="18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317682"/>
    <w:rPr>
      <w:rFonts w:eastAsia="SimSun" w:cs="Mangal"/>
      <w:kern w:val="1"/>
      <w:szCs w:val="18"/>
      <w:lang w:eastAsia="zh-CN" w:bidi="hi-I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31768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317682"/>
    <w:rPr>
      <w:rFonts w:eastAsia="SimSun" w:cs="Mangal"/>
      <w:b/>
      <w:bCs/>
      <w:kern w:val="1"/>
      <w:szCs w:val="18"/>
      <w:lang w:eastAsia="zh-CN" w:bidi="hi-IN"/>
    </w:rPr>
  </w:style>
  <w:style w:type="paragraph" w:styleId="Loendilik">
    <w:name w:val="List Paragraph"/>
    <w:basedOn w:val="Normaallaad"/>
    <w:uiPriority w:val="34"/>
    <w:qFormat/>
    <w:rsid w:val="00696ACB"/>
    <w:pPr>
      <w:ind w:left="720"/>
      <w:contextualSpacing/>
    </w:pPr>
    <w:rPr>
      <w:rFonts w:cs="Mangal"/>
      <w:szCs w:val="21"/>
    </w:rPr>
  </w:style>
  <w:style w:type="character" w:customStyle="1" w:styleId="Pealkiri1Mrk">
    <w:name w:val="Pealkiri 1 Märk"/>
    <w:basedOn w:val="Liguvaikefont"/>
    <w:link w:val="Pealkiri1"/>
    <w:uiPriority w:val="9"/>
    <w:rsid w:val="00696ACB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zh-CN" w:bidi="hi-IN"/>
    </w:rPr>
  </w:style>
  <w:style w:type="character" w:styleId="Lahendamatamainimine">
    <w:name w:val="Unresolved Mention"/>
    <w:basedOn w:val="Liguvaikefont"/>
    <w:uiPriority w:val="99"/>
    <w:semiHidden/>
    <w:unhideWhenUsed/>
    <w:rsid w:val="009512F2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3835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rtU\Desktop\Uued%20veebi\M_yldplank_TN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971751C-F6F3-4FD3-92DB-9C19EC82B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M_yldplank_TNR</Template>
  <TotalTime>1</TotalTime>
  <Pages>1</Pages>
  <Words>171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Eesti liitumine Euroopa teadustaristu konsortsiumiga DiSSCo ERIC</vt:lpstr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creator>Eva Tobreluts - RTK</dc:creator>
  <cp:lastModifiedBy>Eva Tobreluts - RTK</cp:lastModifiedBy>
  <cp:revision>2</cp:revision>
  <cp:lastPrinted>2014-04-02T13:57:00Z</cp:lastPrinted>
  <dcterms:created xsi:type="dcterms:W3CDTF">2026-06-09T08:07:00Z</dcterms:created>
  <dcterms:modified xsi:type="dcterms:W3CDTF">2026-06-09T08:07:00Z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2026-03-16T11:47:46Z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341de3ec-3771-4e6c-be9a-7a23c2707c77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