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5BCE1" w14:textId="77777777" w:rsidR="00E464BC" w:rsidRPr="00B61CFB" w:rsidRDefault="00E464BC" w:rsidP="002E4449">
      <w:pPr>
        <w:tabs>
          <w:tab w:val="left" w:pos="5956"/>
        </w:tabs>
        <w:rPr>
          <w:rFonts w:cstheme="minorHAnsi"/>
          <w:lang w:val="en-GB"/>
        </w:rPr>
      </w:pPr>
    </w:p>
    <w:p w14:paraId="33C58939" w14:textId="3C2E0EF2" w:rsidR="00FF0E4F" w:rsidRPr="00E70678" w:rsidRDefault="00FF0E4F">
      <w:pPr>
        <w:rPr>
          <w:rFonts w:cstheme="minorHAnsi"/>
          <w:b/>
          <w:bCs/>
        </w:rPr>
      </w:pPr>
    </w:p>
    <w:p w14:paraId="4E003F71" w14:textId="739B4537" w:rsidR="00FF0E4F" w:rsidRPr="00E464BC" w:rsidRDefault="008A700D" w:rsidP="00594FF1">
      <w:pPr>
        <w:jc w:val="center"/>
        <w:rPr>
          <w:rFonts w:eastAsiaTheme="majorEastAsia" w:cstheme="minorHAnsi"/>
          <w:b/>
          <w:bCs/>
          <w:color w:val="FF0000"/>
          <w:kern w:val="24"/>
          <w:sz w:val="40"/>
          <w:szCs w:val="40"/>
        </w:rPr>
      </w:pPr>
      <w:r w:rsidRPr="00E464BC">
        <w:rPr>
          <w:rFonts w:eastAsiaTheme="majorEastAsia" w:cstheme="minorHAnsi"/>
          <w:b/>
          <w:bCs/>
          <w:color w:val="007934"/>
          <w:kern w:val="24"/>
          <w:sz w:val="40"/>
          <w:szCs w:val="40"/>
        </w:rPr>
        <w:t>LIHULA</w:t>
      </w:r>
      <w:r w:rsidR="00594FF1" w:rsidRPr="00E464BC">
        <w:rPr>
          <w:rFonts w:eastAsiaTheme="majorEastAsia" w:cstheme="minorHAnsi"/>
          <w:b/>
          <w:bCs/>
          <w:color w:val="007934"/>
          <w:kern w:val="24"/>
          <w:sz w:val="40"/>
          <w:szCs w:val="40"/>
        </w:rPr>
        <w:t xml:space="preserve"> </w:t>
      </w:r>
      <w:r w:rsidR="00C32A1F" w:rsidRPr="00E464BC">
        <w:rPr>
          <w:rFonts w:eastAsiaTheme="majorEastAsia" w:cstheme="minorHAnsi"/>
          <w:b/>
          <w:bCs/>
          <w:color w:val="007934"/>
          <w:kern w:val="24"/>
          <w:sz w:val="40"/>
          <w:szCs w:val="40"/>
        </w:rPr>
        <w:t xml:space="preserve">PEJ LIITUMISPUNKTIGA </w:t>
      </w:r>
      <w:r w:rsidR="00AF478E" w:rsidRPr="00E464BC">
        <w:rPr>
          <w:rFonts w:eastAsiaTheme="majorEastAsia" w:cstheme="minorHAnsi"/>
          <w:b/>
          <w:bCs/>
          <w:color w:val="007934"/>
          <w:kern w:val="24"/>
          <w:sz w:val="40"/>
          <w:szCs w:val="40"/>
        </w:rPr>
        <w:t>ÜHENDAMINE</w:t>
      </w:r>
    </w:p>
    <w:p w14:paraId="1589C1BE" w14:textId="75C62794" w:rsidR="00522444" w:rsidRDefault="00155331" w:rsidP="00155331">
      <w:pPr>
        <w:spacing w:before="240" w:line="240" w:lineRule="atLeast"/>
        <w:jc w:val="center"/>
        <w:rPr>
          <w:rFonts w:cstheme="minorHAnsi"/>
          <w:szCs w:val="24"/>
        </w:rPr>
      </w:pPr>
      <w:r w:rsidRPr="002E4449">
        <w:rPr>
          <w:rFonts w:cstheme="minorHAnsi"/>
          <w:szCs w:val="24"/>
        </w:rPr>
        <w:t>Madise (41102:001:0010), Harjaka (41101:003:0731),</w:t>
      </w:r>
      <w:r w:rsidRPr="002E4449">
        <w:t xml:space="preserve"> </w:t>
      </w:r>
      <w:r w:rsidRPr="002E4449">
        <w:rPr>
          <w:rFonts w:cstheme="minorHAnsi"/>
          <w:szCs w:val="24"/>
        </w:rPr>
        <w:t xml:space="preserve">10 Risti-Virtsu-Kuivastu-Kuressaare tee (41103:001:0500), Oblika (41103:001:0043),  Lautna küla, </w:t>
      </w:r>
      <w:r w:rsidRPr="002E4449">
        <w:rPr>
          <w:rFonts w:cstheme="minorHAnsi"/>
          <w:szCs w:val="24"/>
        </w:rPr>
        <w:tab/>
        <w:t xml:space="preserve">Tammealuse (41103:001:0320), </w:t>
      </w:r>
      <w:r w:rsidR="00C41151" w:rsidRPr="002E4449">
        <w:rPr>
          <w:rFonts w:cstheme="minorHAnsi"/>
          <w:szCs w:val="24"/>
        </w:rPr>
        <w:t xml:space="preserve">Uuetoa (41102:002:0211), Ojamõõla (41102:002:0073), Põlluvahi (41102:002:0201), </w:t>
      </w:r>
      <w:r w:rsidRPr="002E4449">
        <w:rPr>
          <w:rFonts w:cstheme="minorHAnsi"/>
          <w:szCs w:val="24"/>
        </w:rPr>
        <w:t xml:space="preserve"> </w:t>
      </w:r>
      <w:r w:rsidR="00C41151" w:rsidRPr="002E4449">
        <w:rPr>
          <w:rFonts w:cstheme="minorHAnsi"/>
          <w:szCs w:val="24"/>
        </w:rPr>
        <w:t xml:space="preserve">Korju-Aadu (41102:002:0190 ), </w:t>
      </w:r>
      <w:r w:rsidR="0053321B" w:rsidRPr="002E4449">
        <w:rPr>
          <w:rFonts w:cstheme="minorHAnsi"/>
          <w:szCs w:val="24"/>
        </w:rPr>
        <w:t>Lepiku (41102:002:0181),</w:t>
      </w:r>
      <w:r w:rsidR="008D06AF" w:rsidRPr="002E4449">
        <w:rPr>
          <w:rFonts w:cstheme="minorHAnsi"/>
          <w:szCs w:val="24"/>
        </w:rPr>
        <w:t xml:space="preserve"> Kalda (</w:t>
      </w:r>
      <w:r w:rsidR="008D06AF" w:rsidRPr="002E4449">
        <w:rPr>
          <w:rFonts w:cstheme="minorHAnsi"/>
          <w:szCs w:val="24"/>
        </w:rPr>
        <w:tab/>
        <w:t xml:space="preserve">41102:002:0122), Pollipõllu (43001:001:1175),Läätse (41102:002:0056), Oa (41102:002:0055), Roosioru (43001:001:1298), Taku (41102:002:0016),  Hälvati küla, Piiri tänav L3 (43001:001:0106), Kartulihoidla tee (41101:001:0774), </w:t>
      </w:r>
      <w:r w:rsidR="008D06AF" w:rsidRPr="002E4449">
        <w:rPr>
          <w:rFonts w:cstheme="minorHAnsi"/>
          <w:szCs w:val="24"/>
        </w:rPr>
        <w:tab/>
        <w:t xml:space="preserve">Poolapiiri (41101:001:0354), </w:t>
      </w:r>
      <w:r w:rsidR="002E4449" w:rsidRPr="002E4449">
        <w:rPr>
          <w:rFonts w:cstheme="minorHAnsi"/>
          <w:szCs w:val="24"/>
        </w:rPr>
        <w:t xml:space="preserve">Lihula linn, </w:t>
      </w:r>
      <w:r w:rsidR="008D06AF" w:rsidRPr="002E4449">
        <w:rPr>
          <w:rFonts w:cstheme="minorHAnsi"/>
          <w:szCs w:val="24"/>
        </w:rPr>
        <w:t xml:space="preserve">Tulika (41102:002:0071), </w:t>
      </w:r>
      <w:r w:rsidR="002E4449" w:rsidRPr="002E4449">
        <w:rPr>
          <w:rFonts w:cstheme="minorHAnsi"/>
          <w:szCs w:val="24"/>
        </w:rPr>
        <w:t>Kasela (41101:004:0009), 41101:004:0018</w:t>
      </w:r>
      <w:r w:rsidR="008D06AF" w:rsidRPr="002E4449">
        <w:rPr>
          <w:rFonts w:cstheme="minorHAnsi"/>
          <w:szCs w:val="24"/>
        </w:rPr>
        <w:t xml:space="preserve"> </w:t>
      </w:r>
      <w:r w:rsidR="002E4449" w:rsidRPr="002E4449">
        <w:rPr>
          <w:rFonts w:cstheme="minorHAnsi"/>
          <w:szCs w:val="24"/>
        </w:rPr>
        <w:t xml:space="preserve"> Parivere küla, Vana-Pärnu maantee (41101:001:0731), Parivere küla, Piiri tänav L1 (43001:001:0104), Piiri tn 14 (41201:007:0038), Mäe tn 9 (43001:001:0122), Mäe tänav (41101:001:0484 ), Mäe tn 10 (41201:007:0022), </w:t>
      </w:r>
      <w:r w:rsidR="00E10491">
        <w:rPr>
          <w:rFonts w:cstheme="minorHAnsi"/>
          <w:szCs w:val="24"/>
        </w:rPr>
        <w:t>Tõnsu (</w:t>
      </w:r>
      <w:r w:rsidR="00C84CBF" w:rsidRPr="00C84CBF">
        <w:rPr>
          <w:rFonts w:cstheme="minorHAnsi"/>
          <w:szCs w:val="24"/>
        </w:rPr>
        <w:t>41101:004:0003</w:t>
      </w:r>
      <w:r w:rsidR="00C84CBF">
        <w:rPr>
          <w:rFonts w:cstheme="minorHAnsi"/>
          <w:szCs w:val="24"/>
        </w:rPr>
        <w:t>),</w:t>
      </w:r>
      <w:r w:rsidR="00C84CBF" w:rsidRPr="00C84CBF">
        <w:t xml:space="preserve"> </w:t>
      </w:r>
      <w:r w:rsidR="00C84CBF" w:rsidRPr="00C84CBF">
        <w:rPr>
          <w:rFonts w:cstheme="minorHAnsi"/>
          <w:szCs w:val="24"/>
        </w:rPr>
        <w:t>Tuudi-Raudtee tee</w:t>
      </w:r>
      <w:r w:rsidR="00C84CBF">
        <w:rPr>
          <w:rFonts w:cstheme="minorHAnsi"/>
          <w:szCs w:val="24"/>
        </w:rPr>
        <w:t xml:space="preserve"> (</w:t>
      </w:r>
      <w:r w:rsidR="00C84CBF" w:rsidRPr="00C84CBF">
        <w:rPr>
          <w:rFonts w:cstheme="minorHAnsi"/>
          <w:szCs w:val="24"/>
        </w:rPr>
        <w:t>41101:001:0738</w:t>
      </w:r>
      <w:r w:rsidR="00C84CBF">
        <w:rPr>
          <w:rFonts w:cstheme="minorHAnsi"/>
          <w:szCs w:val="24"/>
        </w:rPr>
        <w:t xml:space="preserve">), </w:t>
      </w:r>
      <w:r w:rsidR="00835AD4">
        <w:rPr>
          <w:rFonts w:cstheme="minorHAnsi"/>
          <w:szCs w:val="24"/>
        </w:rPr>
        <w:t>Lii</w:t>
      </w:r>
      <w:r w:rsidR="00750AF4">
        <w:rPr>
          <w:rFonts w:cstheme="minorHAnsi"/>
          <w:szCs w:val="24"/>
        </w:rPr>
        <w:t>asepõllu</w:t>
      </w:r>
      <w:r w:rsidR="002E4449" w:rsidRPr="002E4449">
        <w:rPr>
          <w:rFonts w:cstheme="minorHAnsi"/>
          <w:szCs w:val="24"/>
        </w:rPr>
        <w:t xml:space="preserve"> (</w:t>
      </w:r>
      <w:r w:rsidR="00750AF4" w:rsidRPr="00750AF4">
        <w:rPr>
          <w:rFonts w:cstheme="minorHAnsi"/>
          <w:szCs w:val="24"/>
        </w:rPr>
        <w:t>41101:001:0848</w:t>
      </w:r>
      <w:r w:rsidR="002E4449" w:rsidRPr="002E4449">
        <w:rPr>
          <w:rFonts w:cstheme="minorHAnsi"/>
          <w:szCs w:val="24"/>
        </w:rPr>
        <w:t xml:space="preserve">), </w:t>
      </w:r>
      <w:r w:rsidR="00750AF4" w:rsidRPr="00750AF4">
        <w:rPr>
          <w:rFonts w:cstheme="minorHAnsi"/>
          <w:szCs w:val="24"/>
        </w:rPr>
        <w:t>Valuste-Sipa tee</w:t>
      </w:r>
      <w:r w:rsidR="00750AF4">
        <w:rPr>
          <w:rFonts w:cstheme="minorHAnsi"/>
          <w:szCs w:val="24"/>
        </w:rPr>
        <w:t xml:space="preserve"> (</w:t>
      </w:r>
      <w:r w:rsidR="00AB35D9" w:rsidRPr="00AB35D9">
        <w:rPr>
          <w:rFonts w:cstheme="minorHAnsi"/>
          <w:szCs w:val="24"/>
        </w:rPr>
        <w:t>41101:001:0736</w:t>
      </w:r>
      <w:r w:rsidR="00AB35D9">
        <w:rPr>
          <w:rFonts w:cstheme="minorHAnsi"/>
          <w:szCs w:val="24"/>
        </w:rPr>
        <w:t>), Tõlviku (</w:t>
      </w:r>
      <w:r w:rsidR="00AB35D9" w:rsidRPr="00AB35D9">
        <w:rPr>
          <w:rFonts w:cstheme="minorHAnsi"/>
          <w:szCs w:val="24"/>
        </w:rPr>
        <w:t>41101:002:0070</w:t>
      </w:r>
      <w:r w:rsidR="00AB35D9">
        <w:rPr>
          <w:rFonts w:cstheme="minorHAnsi"/>
          <w:szCs w:val="24"/>
        </w:rPr>
        <w:t>),</w:t>
      </w:r>
      <w:r w:rsidR="00750AF4">
        <w:rPr>
          <w:rFonts w:cstheme="minorHAnsi"/>
          <w:szCs w:val="24"/>
        </w:rPr>
        <w:t xml:space="preserve"> </w:t>
      </w:r>
      <w:r w:rsidR="002E4449" w:rsidRPr="002E4449">
        <w:rPr>
          <w:rFonts w:cstheme="minorHAnsi"/>
          <w:szCs w:val="24"/>
        </w:rPr>
        <w:t xml:space="preserve">Uus-Pärnu mnt 7 (41201:007:0030), Lihula linn, </w:t>
      </w:r>
      <w:r w:rsidRPr="002E4449">
        <w:rPr>
          <w:rFonts w:cstheme="minorHAnsi"/>
          <w:szCs w:val="24"/>
        </w:rPr>
        <w:t>Lääneranna vald, Pärnu maakond</w:t>
      </w:r>
    </w:p>
    <w:p w14:paraId="5690912D" w14:textId="3D8A44AA" w:rsidR="002060FF" w:rsidRPr="002E4449" w:rsidRDefault="002060FF" w:rsidP="00155331">
      <w:pPr>
        <w:spacing w:before="240" w:line="240" w:lineRule="atLeast"/>
        <w:jc w:val="center"/>
        <w:rPr>
          <w:rFonts w:ascii="Roboto" w:eastAsia="Times New Roman" w:hAnsi="Roboto" w:cs="Times New Roman"/>
          <w:sz w:val="21"/>
          <w:szCs w:val="21"/>
          <w:lang w:eastAsia="et-EE"/>
        </w:rPr>
      </w:pPr>
      <w:r>
        <w:rPr>
          <w:rFonts w:cstheme="minorHAnsi"/>
          <w:szCs w:val="24"/>
        </w:rPr>
        <w:t xml:space="preserve">Arheoloogiamälestised </w:t>
      </w:r>
      <w:r w:rsidRPr="002060FF">
        <w:rPr>
          <w:rFonts w:cstheme="minorHAnsi"/>
          <w:szCs w:val="24"/>
        </w:rPr>
        <w:t>Kalmistu (reg-nr 9983), Asulakoht (reg-nr 9960), Asulakoht (reg-nr 9958) ja nende kaitsevööndid ning Ohvrikoht „Hiiealune“ (reg-nr 9963) kaitsevöönd</w:t>
      </w:r>
      <w:r>
        <w:rPr>
          <w:rFonts w:cstheme="minorHAnsi"/>
          <w:szCs w:val="24"/>
        </w:rPr>
        <w:t>.</w:t>
      </w:r>
    </w:p>
    <w:p w14:paraId="2EDCADD6" w14:textId="4175DE3F" w:rsidR="00445EAF" w:rsidRDefault="00DA76D4" w:rsidP="002E4449">
      <w:pPr>
        <w:jc w:val="center"/>
        <w:rPr>
          <w:rFonts w:cstheme="minorHAnsi"/>
          <w:b/>
          <w:bCs/>
          <w:szCs w:val="24"/>
        </w:rPr>
      </w:pPr>
      <w:r w:rsidRPr="00AF478E">
        <w:rPr>
          <w:rFonts w:cstheme="minorHAnsi"/>
          <w:b/>
          <w:bCs/>
          <w:szCs w:val="24"/>
        </w:rPr>
        <w:t>Seletuskiri</w:t>
      </w:r>
    </w:p>
    <w:p w14:paraId="188B6240" w14:textId="77777777" w:rsidR="00E464BC" w:rsidRPr="002E4449" w:rsidRDefault="00E464BC" w:rsidP="002E4449">
      <w:pPr>
        <w:jc w:val="center"/>
        <w:rPr>
          <w:rFonts w:cstheme="minorHAnsi"/>
          <w:b/>
          <w:bCs/>
          <w:szCs w:val="24"/>
        </w:rPr>
      </w:pPr>
    </w:p>
    <w:p w14:paraId="6E9B6213" w14:textId="0CE3FA4B" w:rsidR="00445EAF" w:rsidRPr="00E70678" w:rsidRDefault="0043247C" w:rsidP="009D03D6">
      <w:pPr>
        <w:jc w:val="right"/>
        <w:rPr>
          <w:rFonts w:cstheme="minorHAnsi"/>
          <w:szCs w:val="24"/>
        </w:rPr>
      </w:pPr>
      <w:r w:rsidRPr="00E70678">
        <w:rPr>
          <w:rFonts w:eastAsiaTheme="majorEastAsia" w:cstheme="minorHAnsi"/>
          <w:b/>
          <w:bCs/>
          <w:color w:val="007934"/>
          <w:kern w:val="24"/>
          <w:szCs w:val="24"/>
        </w:rPr>
        <w:t>Projekti nr:</w:t>
      </w:r>
      <w:r w:rsidRPr="00E70678">
        <w:rPr>
          <w:rFonts w:cstheme="minorHAnsi"/>
          <w:szCs w:val="24"/>
        </w:rPr>
        <w:t xml:space="preserve"> </w:t>
      </w:r>
      <w:r w:rsidR="00FE72FB">
        <w:rPr>
          <w:rFonts w:cstheme="minorHAnsi"/>
          <w:szCs w:val="24"/>
        </w:rPr>
        <w:t>EL</w:t>
      </w:r>
      <w:r w:rsidR="00F53E91" w:rsidRPr="00E70678">
        <w:rPr>
          <w:rFonts w:cstheme="minorHAnsi"/>
          <w:szCs w:val="24"/>
        </w:rPr>
        <w:t>2</w:t>
      </w:r>
      <w:r w:rsidR="008A700D">
        <w:rPr>
          <w:rFonts w:cstheme="minorHAnsi"/>
          <w:szCs w:val="24"/>
        </w:rPr>
        <w:t>4</w:t>
      </w:r>
      <w:r w:rsidR="00F53E91" w:rsidRPr="00E70678">
        <w:rPr>
          <w:rFonts w:cstheme="minorHAnsi"/>
          <w:szCs w:val="24"/>
        </w:rPr>
        <w:t>0</w:t>
      </w:r>
      <w:r w:rsidR="008A700D">
        <w:rPr>
          <w:rFonts w:cstheme="minorHAnsi"/>
          <w:szCs w:val="24"/>
        </w:rPr>
        <w:t>1</w:t>
      </w:r>
    </w:p>
    <w:p w14:paraId="0E2B560B" w14:textId="7EBC045E" w:rsidR="0043247C" w:rsidRPr="00E70678" w:rsidRDefault="0043247C" w:rsidP="009D03D6">
      <w:pPr>
        <w:jc w:val="right"/>
        <w:rPr>
          <w:rFonts w:cstheme="minorHAnsi"/>
          <w:szCs w:val="24"/>
        </w:rPr>
      </w:pPr>
      <w:r w:rsidRPr="00E70678">
        <w:rPr>
          <w:rFonts w:eastAsiaTheme="majorEastAsia" w:cstheme="minorHAnsi"/>
          <w:b/>
          <w:bCs/>
          <w:color w:val="007934"/>
          <w:kern w:val="24"/>
          <w:szCs w:val="24"/>
        </w:rPr>
        <w:t>Versioon:</w:t>
      </w:r>
      <w:r w:rsidRPr="00E70678">
        <w:rPr>
          <w:rFonts w:cstheme="minorHAnsi"/>
          <w:szCs w:val="24"/>
        </w:rPr>
        <w:t xml:space="preserve"> 1</w:t>
      </w:r>
    </w:p>
    <w:p w14:paraId="0E008376" w14:textId="3F88DCFB" w:rsidR="0043247C" w:rsidRPr="00E70678" w:rsidRDefault="0043247C" w:rsidP="009D03D6">
      <w:pPr>
        <w:jc w:val="right"/>
        <w:rPr>
          <w:rFonts w:cstheme="minorHAnsi"/>
          <w:szCs w:val="24"/>
        </w:rPr>
      </w:pPr>
      <w:r w:rsidRPr="00E70678">
        <w:rPr>
          <w:rFonts w:eastAsiaTheme="majorEastAsia" w:cstheme="minorHAnsi"/>
          <w:b/>
          <w:bCs/>
          <w:color w:val="007934"/>
          <w:kern w:val="24"/>
          <w:szCs w:val="24"/>
        </w:rPr>
        <w:t>Staadium</w:t>
      </w:r>
      <w:r w:rsidR="00FC4D79" w:rsidRPr="00E70678">
        <w:rPr>
          <w:rFonts w:eastAsiaTheme="majorEastAsia" w:cstheme="minorHAnsi"/>
          <w:b/>
          <w:bCs/>
          <w:color w:val="007934"/>
          <w:kern w:val="24"/>
          <w:szCs w:val="24"/>
        </w:rPr>
        <w:t>:</w:t>
      </w:r>
      <w:r w:rsidR="00FC4D79" w:rsidRPr="00E70678">
        <w:rPr>
          <w:rFonts w:cstheme="minorHAnsi"/>
          <w:szCs w:val="24"/>
        </w:rPr>
        <w:t xml:space="preserve"> Eelprojekt</w:t>
      </w:r>
    </w:p>
    <w:p w14:paraId="7D2295C7" w14:textId="6F8E3CE2" w:rsidR="0025347D" w:rsidRPr="00E70678" w:rsidRDefault="00D944D8" w:rsidP="009D03D6">
      <w:pPr>
        <w:jc w:val="right"/>
        <w:rPr>
          <w:rFonts w:cstheme="minorHAnsi"/>
          <w:szCs w:val="24"/>
        </w:rPr>
      </w:pPr>
      <w:r w:rsidRPr="00E70678">
        <w:rPr>
          <w:rFonts w:eastAsiaTheme="majorEastAsia" w:cstheme="minorHAnsi"/>
          <w:b/>
          <w:bCs/>
          <w:color w:val="007934"/>
          <w:kern w:val="24"/>
          <w:szCs w:val="24"/>
        </w:rPr>
        <w:t>Projekteerija:</w:t>
      </w:r>
      <w:r w:rsidR="0025347D" w:rsidRPr="00E70678">
        <w:rPr>
          <w:rFonts w:cstheme="minorHAnsi"/>
          <w:szCs w:val="24"/>
        </w:rPr>
        <w:t xml:space="preserve"> Jekaterina </w:t>
      </w:r>
      <w:r w:rsidR="00C3390C">
        <w:rPr>
          <w:rFonts w:cstheme="minorHAnsi"/>
          <w:szCs w:val="24"/>
        </w:rPr>
        <w:t>Holvason</w:t>
      </w:r>
    </w:p>
    <w:p w14:paraId="123677A3" w14:textId="07D47556" w:rsidR="00D944D8" w:rsidRPr="00E70678" w:rsidRDefault="0025347D" w:rsidP="009D03D6">
      <w:pPr>
        <w:jc w:val="right"/>
        <w:rPr>
          <w:rFonts w:cstheme="minorHAnsi"/>
          <w:szCs w:val="24"/>
        </w:rPr>
      </w:pPr>
      <w:r w:rsidRPr="00E70678">
        <w:rPr>
          <w:rFonts w:eastAsiaTheme="majorEastAsia" w:cstheme="minorHAnsi"/>
          <w:b/>
          <w:bCs/>
          <w:color w:val="007934"/>
          <w:kern w:val="24"/>
          <w:szCs w:val="24"/>
        </w:rPr>
        <w:t>Vastutav projekteerija:</w:t>
      </w:r>
      <w:r w:rsidRPr="00E70678">
        <w:rPr>
          <w:rFonts w:cstheme="minorHAnsi"/>
          <w:szCs w:val="24"/>
        </w:rPr>
        <w:t xml:space="preserve"> Jekaterina </w:t>
      </w:r>
      <w:r w:rsidR="00C3390C">
        <w:rPr>
          <w:rFonts w:cstheme="minorHAnsi"/>
          <w:szCs w:val="24"/>
        </w:rPr>
        <w:t>Holvason</w:t>
      </w:r>
    </w:p>
    <w:p w14:paraId="4099691B" w14:textId="269A0D37" w:rsidR="0025347D" w:rsidRDefault="004855B6" w:rsidP="009D03D6">
      <w:pPr>
        <w:jc w:val="right"/>
        <w:rPr>
          <w:rFonts w:cstheme="minorHAnsi"/>
          <w:szCs w:val="24"/>
        </w:rPr>
      </w:pPr>
      <w:r>
        <w:rPr>
          <w:rFonts w:cstheme="minorHAnsi"/>
          <w:szCs w:val="24"/>
        </w:rPr>
        <w:t>Diplomeeritud elektriinsener elektrivõrkude ja  -süsteemide alal, tase 7</w:t>
      </w:r>
    </w:p>
    <w:p w14:paraId="30437AAF" w14:textId="3995C365" w:rsidR="002E71E7" w:rsidRPr="00E70678" w:rsidRDefault="004855B6" w:rsidP="002E4449">
      <w:pPr>
        <w:jc w:val="right"/>
        <w:rPr>
          <w:rFonts w:cstheme="minorHAnsi"/>
          <w:szCs w:val="24"/>
        </w:rPr>
      </w:pPr>
      <w:r>
        <w:rPr>
          <w:rFonts w:cstheme="minorHAnsi"/>
          <w:szCs w:val="24"/>
        </w:rPr>
        <w:t>kutsetunnistus 200081</w:t>
      </w:r>
    </w:p>
    <w:p w14:paraId="617FFF8C" w14:textId="25B99335" w:rsidR="00F94F4C" w:rsidRPr="00E70678" w:rsidRDefault="0067307E" w:rsidP="004855B6">
      <w:pPr>
        <w:tabs>
          <w:tab w:val="left" w:pos="3381"/>
        </w:tabs>
        <w:rPr>
          <w:rFonts w:cstheme="minorHAnsi"/>
          <w:szCs w:val="24"/>
        </w:rPr>
      </w:pPr>
      <w:r w:rsidRPr="00E70678">
        <w:rPr>
          <w:rFonts w:cstheme="minorHAnsi"/>
          <w:szCs w:val="24"/>
        </w:rPr>
        <w:tab/>
      </w:r>
    </w:p>
    <w:p w14:paraId="794A5A5C" w14:textId="77777777" w:rsidR="00E70678" w:rsidRPr="00E70678" w:rsidRDefault="00E70678" w:rsidP="00E70678">
      <w:pPr>
        <w:rPr>
          <w:rFonts w:cstheme="minorHAnsi"/>
          <w:szCs w:val="24"/>
        </w:rPr>
      </w:pPr>
    </w:p>
    <w:p w14:paraId="5EDBA046" w14:textId="77777777" w:rsidR="004855B6" w:rsidRDefault="004855B6" w:rsidP="004855B6">
      <w:pPr>
        <w:rPr>
          <w:rFonts w:cstheme="minorHAnsi"/>
          <w:szCs w:val="24"/>
        </w:rPr>
      </w:pPr>
    </w:p>
    <w:p w14:paraId="54C431D6" w14:textId="2AA08BA7" w:rsidR="0025347D" w:rsidRPr="00E70678" w:rsidRDefault="002E71E7" w:rsidP="00E464BC">
      <w:pPr>
        <w:jc w:val="center"/>
        <w:rPr>
          <w:rFonts w:cstheme="minorHAnsi"/>
          <w:szCs w:val="24"/>
        </w:rPr>
      </w:pPr>
      <w:r w:rsidRPr="00E70678">
        <w:rPr>
          <w:rFonts w:cstheme="minorHAnsi"/>
          <w:b/>
          <w:bCs/>
          <w:szCs w:val="24"/>
        </w:rPr>
        <w:t>Tallinn 202</w:t>
      </w:r>
      <w:r w:rsidR="008A700D">
        <w:rPr>
          <w:rFonts w:cstheme="minorHAnsi"/>
          <w:b/>
          <w:bCs/>
          <w:szCs w:val="24"/>
        </w:rPr>
        <w:t>4</w:t>
      </w:r>
    </w:p>
    <w:sdt>
      <w:sdtPr>
        <w:rPr>
          <w:rFonts w:asciiTheme="minorHAnsi" w:eastAsiaTheme="minorHAnsi" w:hAnsiTheme="minorHAnsi" w:cstheme="minorHAnsi"/>
          <w:color w:val="auto"/>
          <w:sz w:val="24"/>
          <w:szCs w:val="22"/>
          <w:lang w:val="et-EE"/>
        </w:rPr>
        <w:id w:val="-1064940797"/>
        <w:docPartObj>
          <w:docPartGallery w:val="Table of Contents"/>
          <w:docPartUnique/>
        </w:docPartObj>
      </w:sdtPr>
      <w:sdtEndPr>
        <w:rPr>
          <w:b/>
          <w:bCs/>
          <w:noProof/>
        </w:rPr>
      </w:sdtEndPr>
      <w:sdtContent>
        <w:p w14:paraId="3D73EB2A" w14:textId="172AB097" w:rsidR="00E453EF" w:rsidRPr="00E70678" w:rsidRDefault="00C055B5" w:rsidP="00295262">
          <w:pPr>
            <w:pStyle w:val="TOCHeading"/>
            <w:tabs>
              <w:tab w:val="left" w:pos="2467"/>
            </w:tabs>
            <w:rPr>
              <w:rFonts w:asciiTheme="minorHAnsi" w:hAnsiTheme="minorHAnsi" w:cstheme="minorHAnsi"/>
            </w:rPr>
          </w:pPr>
          <w:r w:rsidRPr="00C055B5">
            <w:rPr>
              <w:rStyle w:val="Heading1Char"/>
            </w:rPr>
            <w:t>SISUKORD</w:t>
          </w:r>
          <w:r w:rsidR="00295262" w:rsidRPr="00E70678">
            <w:rPr>
              <w:rFonts w:asciiTheme="minorHAnsi" w:hAnsiTheme="minorHAnsi" w:cstheme="minorHAnsi"/>
            </w:rPr>
            <w:tab/>
          </w:r>
        </w:p>
        <w:p w14:paraId="1118DABD" w14:textId="78C6BCF6" w:rsidR="00CE5C2B" w:rsidRDefault="00E453EF">
          <w:pPr>
            <w:pStyle w:val="TOC1"/>
            <w:tabs>
              <w:tab w:val="right" w:leader="dot" w:pos="9062"/>
            </w:tabs>
            <w:rPr>
              <w:rFonts w:cstheme="minorBidi"/>
              <w:noProof/>
              <w:kern w:val="2"/>
              <w:szCs w:val="24"/>
              <w:lang w:val="et-EE" w:eastAsia="et-EE"/>
              <w14:ligatures w14:val="standardContextual"/>
            </w:rPr>
          </w:pPr>
          <w:r w:rsidRPr="00E70678">
            <w:rPr>
              <w:rFonts w:cstheme="minorHAnsi"/>
            </w:rPr>
            <w:fldChar w:fldCharType="begin"/>
          </w:r>
          <w:r w:rsidRPr="00E70678">
            <w:rPr>
              <w:rFonts w:cstheme="minorHAnsi"/>
            </w:rPr>
            <w:instrText xml:space="preserve"> TOC \o "1-3" \h \z \u </w:instrText>
          </w:r>
          <w:r w:rsidRPr="00E70678">
            <w:rPr>
              <w:rFonts w:cstheme="minorHAnsi"/>
            </w:rPr>
            <w:fldChar w:fldCharType="separate"/>
          </w:r>
          <w:hyperlink w:anchor="_Toc184195300" w:history="1">
            <w:r w:rsidR="00CE5C2B" w:rsidRPr="009F32E0">
              <w:rPr>
                <w:rStyle w:val="Hyperlink"/>
                <w:noProof/>
              </w:rPr>
              <w:t>JOONISED JA LISAD</w:t>
            </w:r>
            <w:r w:rsidR="00CE5C2B">
              <w:rPr>
                <w:noProof/>
                <w:webHidden/>
              </w:rPr>
              <w:tab/>
            </w:r>
            <w:r w:rsidR="00CE5C2B">
              <w:rPr>
                <w:noProof/>
                <w:webHidden/>
              </w:rPr>
              <w:fldChar w:fldCharType="begin"/>
            </w:r>
            <w:r w:rsidR="00CE5C2B">
              <w:rPr>
                <w:noProof/>
                <w:webHidden/>
              </w:rPr>
              <w:instrText xml:space="preserve"> PAGEREF _Toc184195300 \h </w:instrText>
            </w:r>
            <w:r w:rsidR="00CE5C2B">
              <w:rPr>
                <w:noProof/>
                <w:webHidden/>
              </w:rPr>
            </w:r>
            <w:r w:rsidR="00CE5C2B">
              <w:rPr>
                <w:noProof/>
                <w:webHidden/>
              </w:rPr>
              <w:fldChar w:fldCharType="separate"/>
            </w:r>
            <w:r w:rsidR="00CE5C2B">
              <w:rPr>
                <w:noProof/>
                <w:webHidden/>
              </w:rPr>
              <w:t>3</w:t>
            </w:r>
            <w:r w:rsidR="00CE5C2B">
              <w:rPr>
                <w:noProof/>
                <w:webHidden/>
              </w:rPr>
              <w:fldChar w:fldCharType="end"/>
            </w:r>
          </w:hyperlink>
        </w:p>
        <w:p w14:paraId="018C5177" w14:textId="1849015D" w:rsidR="00CE5C2B" w:rsidRDefault="00CE5C2B">
          <w:pPr>
            <w:pStyle w:val="TOC1"/>
            <w:tabs>
              <w:tab w:val="right" w:leader="dot" w:pos="9062"/>
            </w:tabs>
            <w:rPr>
              <w:rFonts w:cstheme="minorBidi"/>
              <w:noProof/>
              <w:kern w:val="2"/>
              <w:szCs w:val="24"/>
              <w:lang w:val="et-EE" w:eastAsia="et-EE"/>
              <w14:ligatures w14:val="standardContextual"/>
            </w:rPr>
          </w:pPr>
          <w:hyperlink w:anchor="_Toc184195301" w:history="1">
            <w:r w:rsidRPr="009F32E0">
              <w:rPr>
                <w:rStyle w:val="Hyperlink"/>
                <w:noProof/>
              </w:rPr>
              <w:t>PÄIKESEELEKTRIJAAMA ASUKOHA SKEEM</w:t>
            </w:r>
            <w:r>
              <w:rPr>
                <w:noProof/>
                <w:webHidden/>
              </w:rPr>
              <w:tab/>
            </w:r>
            <w:r>
              <w:rPr>
                <w:noProof/>
                <w:webHidden/>
              </w:rPr>
              <w:fldChar w:fldCharType="begin"/>
            </w:r>
            <w:r>
              <w:rPr>
                <w:noProof/>
                <w:webHidden/>
              </w:rPr>
              <w:instrText xml:space="preserve"> PAGEREF _Toc184195301 \h </w:instrText>
            </w:r>
            <w:r>
              <w:rPr>
                <w:noProof/>
                <w:webHidden/>
              </w:rPr>
            </w:r>
            <w:r>
              <w:rPr>
                <w:noProof/>
                <w:webHidden/>
              </w:rPr>
              <w:fldChar w:fldCharType="separate"/>
            </w:r>
            <w:r>
              <w:rPr>
                <w:noProof/>
                <w:webHidden/>
              </w:rPr>
              <w:t>4</w:t>
            </w:r>
            <w:r>
              <w:rPr>
                <w:noProof/>
                <w:webHidden/>
              </w:rPr>
              <w:fldChar w:fldCharType="end"/>
            </w:r>
          </w:hyperlink>
        </w:p>
        <w:p w14:paraId="7F1DFCAC" w14:textId="11B5CE8A" w:rsidR="00CE5C2B" w:rsidRDefault="00CE5C2B">
          <w:pPr>
            <w:pStyle w:val="TOC1"/>
            <w:tabs>
              <w:tab w:val="right" w:leader="dot" w:pos="9062"/>
            </w:tabs>
            <w:rPr>
              <w:rFonts w:cstheme="minorBidi"/>
              <w:noProof/>
              <w:kern w:val="2"/>
              <w:szCs w:val="24"/>
              <w:lang w:val="et-EE" w:eastAsia="et-EE"/>
              <w14:ligatures w14:val="standardContextual"/>
            </w:rPr>
          </w:pPr>
          <w:hyperlink w:anchor="_Toc184195302" w:history="1">
            <w:r w:rsidRPr="009F32E0">
              <w:rPr>
                <w:rStyle w:val="Hyperlink"/>
                <w:rFonts w:cstheme="minorHAnsi"/>
                <w:noProof/>
              </w:rPr>
              <w:t>SELETUSKIRI</w:t>
            </w:r>
            <w:r>
              <w:rPr>
                <w:noProof/>
                <w:webHidden/>
              </w:rPr>
              <w:tab/>
            </w:r>
            <w:r>
              <w:rPr>
                <w:noProof/>
                <w:webHidden/>
              </w:rPr>
              <w:fldChar w:fldCharType="begin"/>
            </w:r>
            <w:r>
              <w:rPr>
                <w:noProof/>
                <w:webHidden/>
              </w:rPr>
              <w:instrText xml:space="preserve"> PAGEREF _Toc184195302 \h </w:instrText>
            </w:r>
            <w:r>
              <w:rPr>
                <w:noProof/>
                <w:webHidden/>
              </w:rPr>
            </w:r>
            <w:r>
              <w:rPr>
                <w:noProof/>
                <w:webHidden/>
              </w:rPr>
              <w:fldChar w:fldCharType="separate"/>
            </w:r>
            <w:r>
              <w:rPr>
                <w:noProof/>
                <w:webHidden/>
              </w:rPr>
              <w:t>5</w:t>
            </w:r>
            <w:r>
              <w:rPr>
                <w:noProof/>
                <w:webHidden/>
              </w:rPr>
              <w:fldChar w:fldCharType="end"/>
            </w:r>
          </w:hyperlink>
        </w:p>
        <w:p w14:paraId="3C734666" w14:textId="23E0A38B"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03" w:history="1">
            <w:r w:rsidRPr="009F32E0">
              <w:rPr>
                <w:rStyle w:val="Hyperlink"/>
                <w:rFonts w:cstheme="minorHAnsi"/>
                <w:bCs/>
                <w:noProof/>
              </w:rPr>
              <w:t>1.</w:t>
            </w:r>
            <w:r>
              <w:rPr>
                <w:rFonts w:cstheme="minorBidi"/>
                <w:noProof/>
                <w:kern w:val="2"/>
                <w:szCs w:val="24"/>
                <w:lang w:val="et-EE" w:eastAsia="et-EE"/>
                <w14:ligatures w14:val="standardContextual"/>
              </w:rPr>
              <w:tab/>
            </w:r>
            <w:r w:rsidRPr="009F32E0">
              <w:rPr>
                <w:rStyle w:val="Hyperlink"/>
                <w:rFonts w:cstheme="minorHAnsi"/>
                <w:noProof/>
              </w:rPr>
              <w:t>Üldosa</w:t>
            </w:r>
            <w:r>
              <w:rPr>
                <w:noProof/>
                <w:webHidden/>
              </w:rPr>
              <w:tab/>
            </w:r>
            <w:r>
              <w:rPr>
                <w:noProof/>
                <w:webHidden/>
              </w:rPr>
              <w:fldChar w:fldCharType="begin"/>
            </w:r>
            <w:r>
              <w:rPr>
                <w:noProof/>
                <w:webHidden/>
              </w:rPr>
              <w:instrText xml:space="preserve"> PAGEREF _Toc184195303 \h </w:instrText>
            </w:r>
            <w:r>
              <w:rPr>
                <w:noProof/>
                <w:webHidden/>
              </w:rPr>
            </w:r>
            <w:r>
              <w:rPr>
                <w:noProof/>
                <w:webHidden/>
              </w:rPr>
              <w:fldChar w:fldCharType="separate"/>
            </w:r>
            <w:r>
              <w:rPr>
                <w:noProof/>
                <w:webHidden/>
              </w:rPr>
              <w:t>5</w:t>
            </w:r>
            <w:r>
              <w:rPr>
                <w:noProof/>
                <w:webHidden/>
              </w:rPr>
              <w:fldChar w:fldCharType="end"/>
            </w:r>
          </w:hyperlink>
        </w:p>
        <w:p w14:paraId="2D609C6F" w14:textId="298D0C5D"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04" w:history="1">
            <w:r w:rsidRPr="009F32E0">
              <w:rPr>
                <w:rStyle w:val="Hyperlink"/>
                <w:rFonts w:cstheme="minorHAnsi"/>
                <w:bCs/>
                <w:noProof/>
              </w:rPr>
              <w:t>2.</w:t>
            </w:r>
            <w:r>
              <w:rPr>
                <w:rFonts w:cstheme="minorBidi"/>
                <w:noProof/>
                <w:kern w:val="2"/>
                <w:szCs w:val="24"/>
                <w:lang w:val="et-EE" w:eastAsia="et-EE"/>
                <w14:ligatures w14:val="standardContextual"/>
              </w:rPr>
              <w:tab/>
            </w:r>
            <w:r w:rsidRPr="009F32E0">
              <w:rPr>
                <w:rStyle w:val="Hyperlink"/>
                <w:rFonts w:cstheme="minorHAnsi"/>
                <w:noProof/>
              </w:rPr>
              <w:t>Liitumine võrguga</w:t>
            </w:r>
            <w:r>
              <w:rPr>
                <w:noProof/>
                <w:webHidden/>
              </w:rPr>
              <w:tab/>
            </w:r>
            <w:r>
              <w:rPr>
                <w:noProof/>
                <w:webHidden/>
              </w:rPr>
              <w:fldChar w:fldCharType="begin"/>
            </w:r>
            <w:r>
              <w:rPr>
                <w:noProof/>
                <w:webHidden/>
              </w:rPr>
              <w:instrText xml:space="preserve"> PAGEREF _Toc184195304 \h </w:instrText>
            </w:r>
            <w:r>
              <w:rPr>
                <w:noProof/>
                <w:webHidden/>
              </w:rPr>
            </w:r>
            <w:r>
              <w:rPr>
                <w:noProof/>
                <w:webHidden/>
              </w:rPr>
              <w:fldChar w:fldCharType="separate"/>
            </w:r>
            <w:r>
              <w:rPr>
                <w:noProof/>
                <w:webHidden/>
              </w:rPr>
              <w:t>7</w:t>
            </w:r>
            <w:r>
              <w:rPr>
                <w:noProof/>
                <w:webHidden/>
              </w:rPr>
              <w:fldChar w:fldCharType="end"/>
            </w:r>
          </w:hyperlink>
        </w:p>
        <w:p w14:paraId="6E5E1EF2" w14:textId="728746B7" w:rsidR="00CE5C2B" w:rsidRDefault="00CE5C2B">
          <w:pPr>
            <w:pStyle w:val="TOC2"/>
            <w:tabs>
              <w:tab w:val="right" w:leader="dot" w:pos="9062"/>
            </w:tabs>
            <w:rPr>
              <w:rFonts w:cstheme="minorBidi"/>
              <w:noProof/>
              <w:kern w:val="2"/>
              <w:szCs w:val="24"/>
              <w:lang w:val="et-EE" w:eastAsia="et-EE"/>
              <w14:ligatures w14:val="standardContextual"/>
            </w:rPr>
          </w:pPr>
          <w:hyperlink w:anchor="_Toc184195305" w:history="1">
            <w:r w:rsidRPr="009F32E0">
              <w:rPr>
                <w:rStyle w:val="Hyperlink"/>
                <w:noProof/>
              </w:rPr>
              <w:t>3.</w:t>
            </w:r>
            <w:r w:rsidRPr="009F32E0">
              <w:rPr>
                <w:rStyle w:val="Hyperlink"/>
                <w:noProof/>
                <w:lang w:val="en-GB"/>
              </w:rPr>
              <w:t xml:space="preserve">  </w:t>
            </w:r>
            <w:r w:rsidRPr="009F32E0">
              <w:rPr>
                <w:rStyle w:val="Hyperlink"/>
                <w:noProof/>
              </w:rPr>
              <w:t xml:space="preserve"> Kaabli paigaldusnõuded</w:t>
            </w:r>
            <w:r>
              <w:rPr>
                <w:noProof/>
                <w:webHidden/>
              </w:rPr>
              <w:tab/>
            </w:r>
            <w:r>
              <w:rPr>
                <w:noProof/>
                <w:webHidden/>
              </w:rPr>
              <w:fldChar w:fldCharType="begin"/>
            </w:r>
            <w:r>
              <w:rPr>
                <w:noProof/>
                <w:webHidden/>
              </w:rPr>
              <w:instrText xml:space="preserve"> PAGEREF _Toc184195305 \h </w:instrText>
            </w:r>
            <w:r>
              <w:rPr>
                <w:noProof/>
                <w:webHidden/>
              </w:rPr>
            </w:r>
            <w:r>
              <w:rPr>
                <w:noProof/>
                <w:webHidden/>
              </w:rPr>
              <w:fldChar w:fldCharType="separate"/>
            </w:r>
            <w:r>
              <w:rPr>
                <w:noProof/>
                <w:webHidden/>
              </w:rPr>
              <w:t>7</w:t>
            </w:r>
            <w:r>
              <w:rPr>
                <w:noProof/>
                <w:webHidden/>
              </w:rPr>
              <w:fldChar w:fldCharType="end"/>
            </w:r>
          </w:hyperlink>
        </w:p>
        <w:p w14:paraId="2BD614D7" w14:textId="11EAA246"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06" w:history="1">
            <w:r w:rsidRPr="009F32E0">
              <w:rPr>
                <w:rStyle w:val="Hyperlink"/>
                <w:bCs/>
                <w:noProof/>
              </w:rPr>
              <w:t>3.</w:t>
            </w:r>
            <w:r>
              <w:rPr>
                <w:rFonts w:cstheme="minorBidi"/>
                <w:noProof/>
                <w:kern w:val="2"/>
                <w:szCs w:val="24"/>
                <w:lang w:val="et-EE" w:eastAsia="et-EE"/>
                <w14:ligatures w14:val="standardContextual"/>
              </w:rPr>
              <w:tab/>
            </w:r>
            <w:r w:rsidRPr="009F32E0">
              <w:rPr>
                <w:rStyle w:val="Hyperlink"/>
                <w:noProof/>
              </w:rPr>
              <w:t>Kiudoptilise sidemaakaabli paigaldamine</w:t>
            </w:r>
            <w:r>
              <w:rPr>
                <w:noProof/>
                <w:webHidden/>
              </w:rPr>
              <w:tab/>
            </w:r>
            <w:r>
              <w:rPr>
                <w:noProof/>
                <w:webHidden/>
              </w:rPr>
              <w:fldChar w:fldCharType="begin"/>
            </w:r>
            <w:r>
              <w:rPr>
                <w:noProof/>
                <w:webHidden/>
              </w:rPr>
              <w:instrText xml:space="preserve"> PAGEREF _Toc184195306 \h </w:instrText>
            </w:r>
            <w:r>
              <w:rPr>
                <w:noProof/>
                <w:webHidden/>
              </w:rPr>
            </w:r>
            <w:r>
              <w:rPr>
                <w:noProof/>
                <w:webHidden/>
              </w:rPr>
              <w:fldChar w:fldCharType="separate"/>
            </w:r>
            <w:r>
              <w:rPr>
                <w:noProof/>
                <w:webHidden/>
              </w:rPr>
              <w:t>10</w:t>
            </w:r>
            <w:r>
              <w:rPr>
                <w:noProof/>
                <w:webHidden/>
              </w:rPr>
              <w:fldChar w:fldCharType="end"/>
            </w:r>
          </w:hyperlink>
        </w:p>
        <w:p w14:paraId="4EEA3760" w14:textId="1C00AF92"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07" w:history="1">
            <w:r w:rsidRPr="009F32E0">
              <w:rPr>
                <w:rStyle w:val="Hyperlink"/>
                <w:bCs/>
                <w:noProof/>
              </w:rPr>
              <w:t>4.</w:t>
            </w:r>
            <w:r>
              <w:rPr>
                <w:rFonts w:cstheme="minorBidi"/>
                <w:noProof/>
                <w:kern w:val="2"/>
                <w:szCs w:val="24"/>
                <w:lang w:val="et-EE" w:eastAsia="et-EE"/>
                <w14:ligatures w14:val="standardContextual"/>
              </w:rPr>
              <w:tab/>
            </w:r>
            <w:r w:rsidRPr="009F32E0">
              <w:rPr>
                <w:rStyle w:val="Hyperlink"/>
                <w:noProof/>
              </w:rPr>
              <w:t>Kaitsevööndid ja kitsendused</w:t>
            </w:r>
            <w:r>
              <w:rPr>
                <w:noProof/>
                <w:webHidden/>
              </w:rPr>
              <w:tab/>
            </w:r>
            <w:r>
              <w:rPr>
                <w:noProof/>
                <w:webHidden/>
              </w:rPr>
              <w:fldChar w:fldCharType="begin"/>
            </w:r>
            <w:r>
              <w:rPr>
                <w:noProof/>
                <w:webHidden/>
              </w:rPr>
              <w:instrText xml:space="preserve"> PAGEREF _Toc184195307 \h </w:instrText>
            </w:r>
            <w:r>
              <w:rPr>
                <w:noProof/>
                <w:webHidden/>
              </w:rPr>
            </w:r>
            <w:r>
              <w:rPr>
                <w:noProof/>
                <w:webHidden/>
              </w:rPr>
              <w:fldChar w:fldCharType="separate"/>
            </w:r>
            <w:r>
              <w:rPr>
                <w:noProof/>
                <w:webHidden/>
              </w:rPr>
              <w:t>10</w:t>
            </w:r>
            <w:r>
              <w:rPr>
                <w:noProof/>
                <w:webHidden/>
              </w:rPr>
              <w:fldChar w:fldCharType="end"/>
            </w:r>
          </w:hyperlink>
        </w:p>
        <w:p w14:paraId="0A5B2B5B" w14:textId="7CFAF601" w:rsidR="00CE5C2B" w:rsidRDefault="00CE5C2B">
          <w:pPr>
            <w:pStyle w:val="TOC3"/>
            <w:tabs>
              <w:tab w:val="right" w:leader="dot" w:pos="9062"/>
            </w:tabs>
            <w:rPr>
              <w:rFonts w:cstheme="minorBidi"/>
              <w:noProof/>
              <w:kern w:val="2"/>
              <w:szCs w:val="24"/>
              <w:lang w:val="et-EE" w:eastAsia="et-EE"/>
              <w14:ligatures w14:val="standardContextual"/>
            </w:rPr>
          </w:pPr>
          <w:hyperlink w:anchor="_Toc184195308" w:history="1">
            <w:r w:rsidRPr="009F32E0">
              <w:rPr>
                <w:rStyle w:val="Hyperlink"/>
                <w:noProof/>
                <w:lang w:val="en-GB"/>
              </w:rPr>
              <w:t>4</w:t>
            </w:r>
            <w:r w:rsidRPr="009F32E0">
              <w:rPr>
                <w:rStyle w:val="Hyperlink"/>
                <w:noProof/>
              </w:rPr>
              <w:t>.1. Looduskaitse</w:t>
            </w:r>
            <w:r>
              <w:rPr>
                <w:noProof/>
                <w:webHidden/>
              </w:rPr>
              <w:tab/>
            </w:r>
            <w:r>
              <w:rPr>
                <w:noProof/>
                <w:webHidden/>
              </w:rPr>
              <w:fldChar w:fldCharType="begin"/>
            </w:r>
            <w:r>
              <w:rPr>
                <w:noProof/>
                <w:webHidden/>
              </w:rPr>
              <w:instrText xml:space="preserve"> PAGEREF _Toc184195308 \h </w:instrText>
            </w:r>
            <w:r>
              <w:rPr>
                <w:noProof/>
                <w:webHidden/>
              </w:rPr>
            </w:r>
            <w:r>
              <w:rPr>
                <w:noProof/>
                <w:webHidden/>
              </w:rPr>
              <w:fldChar w:fldCharType="separate"/>
            </w:r>
            <w:r>
              <w:rPr>
                <w:noProof/>
                <w:webHidden/>
              </w:rPr>
              <w:t>10</w:t>
            </w:r>
            <w:r>
              <w:rPr>
                <w:noProof/>
                <w:webHidden/>
              </w:rPr>
              <w:fldChar w:fldCharType="end"/>
            </w:r>
          </w:hyperlink>
        </w:p>
        <w:p w14:paraId="669AEE7D" w14:textId="5A4E8AF6" w:rsidR="00CE5C2B" w:rsidRDefault="00CE5C2B">
          <w:pPr>
            <w:pStyle w:val="TOC3"/>
            <w:tabs>
              <w:tab w:val="right" w:leader="dot" w:pos="9062"/>
            </w:tabs>
            <w:rPr>
              <w:rFonts w:cstheme="minorBidi"/>
              <w:noProof/>
              <w:kern w:val="2"/>
              <w:szCs w:val="24"/>
              <w:lang w:val="et-EE" w:eastAsia="et-EE"/>
              <w14:ligatures w14:val="standardContextual"/>
            </w:rPr>
          </w:pPr>
          <w:hyperlink w:anchor="_Toc184195309" w:history="1">
            <w:r w:rsidRPr="009F32E0">
              <w:rPr>
                <w:rStyle w:val="Hyperlink"/>
                <w:noProof/>
              </w:rPr>
              <w:t>4.2 Muinsuskaitse</w:t>
            </w:r>
            <w:r>
              <w:rPr>
                <w:noProof/>
                <w:webHidden/>
              </w:rPr>
              <w:tab/>
            </w:r>
            <w:r>
              <w:rPr>
                <w:noProof/>
                <w:webHidden/>
              </w:rPr>
              <w:fldChar w:fldCharType="begin"/>
            </w:r>
            <w:r>
              <w:rPr>
                <w:noProof/>
                <w:webHidden/>
              </w:rPr>
              <w:instrText xml:space="preserve"> PAGEREF _Toc184195309 \h </w:instrText>
            </w:r>
            <w:r>
              <w:rPr>
                <w:noProof/>
                <w:webHidden/>
              </w:rPr>
            </w:r>
            <w:r>
              <w:rPr>
                <w:noProof/>
                <w:webHidden/>
              </w:rPr>
              <w:fldChar w:fldCharType="separate"/>
            </w:r>
            <w:r>
              <w:rPr>
                <w:noProof/>
                <w:webHidden/>
              </w:rPr>
              <w:t>10</w:t>
            </w:r>
            <w:r>
              <w:rPr>
                <w:noProof/>
                <w:webHidden/>
              </w:rPr>
              <w:fldChar w:fldCharType="end"/>
            </w:r>
          </w:hyperlink>
        </w:p>
        <w:p w14:paraId="60BC2699" w14:textId="1FE0D458" w:rsidR="00CE5C2B" w:rsidRDefault="00CE5C2B">
          <w:pPr>
            <w:pStyle w:val="TOC3"/>
            <w:tabs>
              <w:tab w:val="right" w:leader="dot" w:pos="9062"/>
            </w:tabs>
            <w:rPr>
              <w:rFonts w:cstheme="minorBidi"/>
              <w:noProof/>
              <w:kern w:val="2"/>
              <w:szCs w:val="24"/>
              <w:lang w:val="et-EE" w:eastAsia="et-EE"/>
              <w14:ligatures w14:val="standardContextual"/>
            </w:rPr>
          </w:pPr>
          <w:hyperlink w:anchor="_Toc184195310" w:history="1">
            <w:r w:rsidRPr="009F32E0">
              <w:rPr>
                <w:rStyle w:val="Hyperlink"/>
                <w:noProof/>
              </w:rPr>
              <w:t>4.3 Transpordiameti nõuded</w:t>
            </w:r>
            <w:r>
              <w:rPr>
                <w:noProof/>
                <w:webHidden/>
              </w:rPr>
              <w:tab/>
            </w:r>
            <w:r>
              <w:rPr>
                <w:noProof/>
                <w:webHidden/>
              </w:rPr>
              <w:fldChar w:fldCharType="begin"/>
            </w:r>
            <w:r>
              <w:rPr>
                <w:noProof/>
                <w:webHidden/>
              </w:rPr>
              <w:instrText xml:space="preserve"> PAGEREF _Toc184195310 \h </w:instrText>
            </w:r>
            <w:r>
              <w:rPr>
                <w:noProof/>
                <w:webHidden/>
              </w:rPr>
            </w:r>
            <w:r>
              <w:rPr>
                <w:noProof/>
                <w:webHidden/>
              </w:rPr>
              <w:fldChar w:fldCharType="separate"/>
            </w:r>
            <w:r>
              <w:rPr>
                <w:noProof/>
                <w:webHidden/>
              </w:rPr>
              <w:t>12</w:t>
            </w:r>
            <w:r>
              <w:rPr>
                <w:noProof/>
                <w:webHidden/>
              </w:rPr>
              <w:fldChar w:fldCharType="end"/>
            </w:r>
          </w:hyperlink>
        </w:p>
        <w:p w14:paraId="2D2198B8" w14:textId="012FCD92" w:rsidR="00CE5C2B" w:rsidRDefault="00CE5C2B">
          <w:pPr>
            <w:pStyle w:val="TOC3"/>
            <w:tabs>
              <w:tab w:val="right" w:leader="dot" w:pos="9062"/>
            </w:tabs>
            <w:rPr>
              <w:rFonts w:cstheme="minorBidi"/>
              <w:noProof/>
              <w:kern w:val="2"/>
              <w:szCs w:val="24"/>
              <w:lang w:val="et-EE" w:eastAsia="et-EE"/>
              <w14:ligatures w14:val="standardContextual"/>
            </w:rPr>
          </w:pPr>
          <w:hyperlink w:anchor="_Toc184195311" w:history="1">
            <w:r w:rsidRPr="009F32E0">
              <w:rPr>
                <w:rStyle w:val="Hyperlink"/>
                <w:noProof/>
              </w:rPr>
              <w:t>4.4 Maaparandussüsteem</w:t>
            </w:r>
            <w:r>
              <w:rPr>
                <w:noProof/>
                <w:webHidden/>
              </w:rPr>
              <w:tab/>
            </w:r>
            <w:r>
              <w:rPr>
                <w:noProof/>
                <w:webHidden/>
              </w:rPr>
              <w:fldChar w:fldCharType="begin"/>
            </w:r>
            <w:r>
              <w:rPr>
                <w:noProof/>
                <w:webHidden/>
              </w:rPr>
              <w:instrText xml:space="preserve"> PAGEREF _Toc184195311 \h </w:instrText>
            </w:r>
            <w:r>
              <w:rPr>
                <w:noProof/>
                <w:webHidden/>
              </w:rPr>
            </w:r>
            <w:r>
              <w:rPr>
                <w:noProof/>
                <w:webHidden/>
              </w:rPr>
              <w:fldChar w:fldCharType="separate"/>
            </w:r>
            <w:r>
              <w:rPr>
                <w:noProof/>
                <w:webHidden/>
              </w:rPr>
              <w:t>12</w:t>
            </w:r>
            <w:r>
              <w:rPr>
                <w:noProof/>
                <w:webHidden/>
              </w:rPr>
              <w:fldChar w:fldCharType="end"/>
            </w:r>
          </w:hyperlink>
        </w:p>
        <w:p w14:paraId="7CEC9C36" w14:textId="3A4A0AD2" w:rsidR="00CE5C2B" w:rsidRDefault="00CE5C2B">
          <w:pPr>
            <w:pStyle w:val="TOC3"/>
            <w:tabs>
              <w:tab w:val="right" w:leader="dot" w:pos="9062"/>
            </w:tabs>
            <w:rPr>
              <w:rFonts w:cstheme="minorBidi"/>
              <w:noProof/>
              <w:kern w:val="2"/>
              <w:szCs w:val="24"/>
              <w:lang w:val="et-EE" w:eastAsia="et-EE"/>
              <w14:ligatures w14:val="standardContextual"/>
            </w:rPr>
          </w:pPr>
          <w:hyperlink w:anchor="_Toc184195312" w:history="1">
            <w:r w:rsidRPr="009F32E0">
              <w:rPr>
                <w:rStyle w:val="Hyperlink"/>
                <w:noProof/>
              </w:rPr>
              <w:t>4.5 Kõrgepinge kaitsevöönd</w:t>
            </w:r>
            <w:r>
              <w:rPr>
                <w:noProof/>
                <w:webHidden/>
              </w:rPr>
              <w:tab/>
            </w:r>
            <w:r>
              <w:rPr>
                <w:noProof/>
                <w:webHidden/>
              </w:rPr>
              <w:fldChar w:fldCharType="begin"/>
            </w:r>
            <w:r>
              <w:rPr>
                <w:noProof/>
                <w:webHidden/>
              </w:rPr>
              <w:instrText xml:space="preserve"> PAGEREF _Toc184195312 \h </w:instrText>
            </w:r>
            <w:r>
              <w:rPr>
                <w:noProof/>
                <w:webHidden/>
              </w:rPr>
            </w:r>
            <w:r>
              <w:rPr>
                <w:noProof/>
                <w:webHidden/>
              </w:rPr>
              <w:fldChar w:fldCharType="separate"/>
            </w:r>
            <w:r>
              <w:rPr>
                <w:noProof/>
                <w:webHidden/>
              </w:rPr>
              <w:t>13</w:t>
            </w:r>
            <w:r>
              <w:rPr>
                <w:noProof/>
                <w:webHidden/>
              </w:rPr>
              <w:fldChar w:fldCharType="end"/>
            </w:r>
          </w:hyperlink>
        </w:p>
        <w:p w14:paraId="1C31CDDD" w14:textId="7F83065B"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13" w:history="1">
            <w:r w:rsidRPr="009F32E0">
              <w:rPr>
                <w:rStyle w:val="Hyperlink"/>
                <w:rFonts w:cstheme="minorHAnsi"/>
                <w:bCs/>
                <w:noProof/>
              </w:rPr>
              <w:t>5.</w:t>
            </w:r>
            <w:r>
              <w:rPr>
                <w:rFonts w:cstheme="minorBidi"/>
                <w:noProof/>
                <w:kern w:val="2"/>
                <w:szCs w:val="24"/>
                <w:lang w:val="et-EE" w:eastAsia="et-EE"/>
                <w14:ligatures w14:val="standardContextual"/>
              </w:rPr>
              <w:tab/>
            </w:r>
            <w:r w:rsidRPr="009F32E0">
              <w:rPr>
                <w:rStyle w:val="Hyperlink"/>
                <w:rFonts w:cstheme="minorHAnsi"/>
                <w:noProof/>
              </w:rPr>
              <w:t>Maastiku ja teede taastamine</w:t>
            </w:r>
            <w:r>
              <w:rPr>
                <w:noProof/>
                <w:webHidden/>
              </w:rPr>
              <w:tab/>
            </w:r>
            <w:r>
              <w:rPr>
                <w:noProof/>
                <w:webHidden/>
              </w:rPr>
              <w:fldChar w:fldCharType="begin"/>
            </w:r>
            <w:r>
              <w:rPr>
                <w:noProof/>
                <w:webHidden/>
              </w:rPr>
              <w:instrText xml:space="preserve"> PAGEREF _Toc184195313 \h </w:instrText>
            </w:r>
            <w:r>
              <w:rPr>
                <w:noProof/>
                <w:webHidden/>
              </w:rPr>
            </w:r>
            <w:r>
              <w:rPr>
                <w:noProof/>
                <w:webHidden/>
              </w:rPr>
              <w:fldChar w:fldCharType="separate"/>
            </w:r>
            <w:r>
              <w:rPr>
                <w:noProof/>
                <w:webHidden/>
              </w:rPr>
              <w:t>15</w:t>
            </w:r>
            <w:r>
              <w:rPr>
                <w:noProof/>
                <w:webHidden/>
              </w:rPr>
              <w:fldChar w:fldCharType="end"/>
            </w:r>
          </w:hyperlink>
        </w:p>
        <w:p w14:paraId="3DB34FB5" w14:textId="271CD8F8"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14" w:history="1">
            <w:r w:rsidRPr="009F32E0">
              <w:rPr>
                <w:rStyle w:val="Hyperlink"/>
                <w:rFonts w:cstheme="minorHAnsi"/>
                <w:bCs/>
                <w:noProof/>
              </w:rPr>
              <w:t>6.</w:t>
            </w:r>
            <w:r>
              <w:rPr>
                <w:rFonts w:cstheme="minorBidi"/>
                <w:noProof/>
                <w:kern w:val="2"/>
                <w:szCs w:val="24"/>
                <w:lang w:val="et-EE" w:eastAsia="et-EE"/>
                <w14:ligatures w14:val="standardContextual"/>
              </w:rPr>
              <w:tab/>
            </w:r>
            <w:r w:rsidRPr="009F32E0">
              <w:rPr>
                <w:rStyle w:val="Hyperlink"/>
                <w:rFonts w:cstheme="minorHAnsi"/>
                <w:noProof/>
              </w:rPr>
              <w:t>Keskkonnanõuded ja ehitusjäätmed</w:t>
            </w:r>
            <w:r>
              <w:rPr>
                <w:noProof/>
                <w:webHidden/>
              </w:rPr>
              <w:tab/>
            </w:r>
            <w:r>
              <w:rPr>
                <w:noProof/>
                <w:webHidden/>
              </w:rPr>
              <w:fldChar w:fldCharType="begin"/>
            </w:r>
            <w:r>
              <w:rPr>
                <w:noProof/>
                <w:webHidden/>
              </w:rPr>
              <w:instrText xml:space="preserve"> PAGEREF _Toc184195314 \h </w:instrText>
            </w:r>
            <w:r>
              <w:rPr>
                <w:noProof/>
                <w:webHidden/>
              </w:rPr>
            </w:r>
            <w:r>
              <w:rPr>
                <w:noProof/>
                <w:webHidden/>
              </w:rPr>
              <w:fldChar w:fldCharType="separate"/>
            </w:r>
            <w:r>
              <w:rPr>
                <w:noProof/>
                <w:webHidden/>
              </w:rPr>
              <w:t>15</w:t>
            </w:r>
            <w:r>
              <w:rPr>
                <w:noProof/>
                <w:webHidden/>
              </w:rPr>
              <w:fldChar w:fldCharType="end"/>
            </w:r>
          </w:hyperlink>
        </w:p>
        <w:p w14:paraId="2305A3FA" w14:textId="7678479B"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15" w:history="1">
            <w:r w:rsidRPr="009F32E0">
              <w:rPr>
                <w:rStyle w:val="Hyperlink"/>
                <w:rFonts w:cstheme="minorHAnsi"/>
                <w:bCs/>
                <w:noProof/>
              </w:rPr>
              <w:t>7.</w:t>
            </w:r>
            <w:r>
              <w:rPr>
                <w:rFonts w:cstheme="minorBidi"/>
                <w:noProof/>
                <w:kern w:val="2"/>
                <w:szCs w:val="24"/>
                <w:lang w:val="et-EE" w:eastAsia="et-EE"/>
                <w14:ligatures w14:val="standardContextual"/>
              </w:rPr>
              <w:tab/>
            </w:r>
            <w:r w:rsidRPr="009F32E0">
              <w:rPr>
                <w:rStyle w:val="Hyperlink"/>
                <w:rFonts w:cstheme="minorHAnsi"/>
                <w:noProof/>
              </w:rPr>
              <w:t>Ehitustööde dokumenteerimine</w:t>
            </w:r>
            <w:r>
              <w:rPr>
                <w:noProof/>
                <w:webHidden/>
              </w:rPr>
              <w:tab/>
            </w:r>
            <w:r>
              <w:rPr>
                <w:noProof/>
                <w:webHidden/>
              </w:rPr>
              <w:fldChar w:fldCharType="begin"/>
            </w:r>
            <w:r>
              <w:rPr>
                <w:noProof/>
                <w:webHidden/>
              </w:rPr>
              <w:instrText xml:space="preserve"> PAGEREF _Toc184195315 \h </w:instrText>
            </w:r>
            <w:r>
              <w:rPr>
                <w:noProof/>
                <w:webHidden/>
              </w:rPr>
            </w:r>
            <w:r>
              <w:rPr>
                <w:noProof/>
                <w:webHidden/>
              </w:rPr>
              <w:fldChar w:fldCharType="separate"/>
            </w:r>
            <w:r>
              <w:rPr>
                <w:noProof/>
                <w:webHidden/>
              </w:rPr>
              <w:t>16</w:t>
            </w:r>
            <w:r>
              <w:rPr>
                <w:noProof/>
                <w:webHidden/>
              </w:rPr>
              <w:fldChar w:fldCharType="end"/>
            </w:r>
          </w:hyperlink>
        </w:p>
        <w:p w14:paraId="2A7083C4" w14:textId="60146FF8"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16" w:history="1">
            <w:r w:rsidRPr="009F32E0">
              <w:rPr>
                <w:rStyle w:val="Hyperlink"/>
                <w:rFonts w:cstheme="minorHAnsi"/>
                <w:bCs/>
                <w:noProof/>
              </w:rPr>
              <w:t>8.</w:t>
            </w:r>
            <w:r>
              <w:rPr>
                <w:rFonts w:cstheme="minorBidi"/>
                <w:noProof/>
                <w:kern w:val="2"/>
                <w:szCs w:val="24"/>
                <w:lang w:val="et-EE" w:eastAsia="et-EE"/>
                <w14:ligatures w14:val="standardContextual"/>
              </w:rPr>
              <w:tab/>
            </w:r>
            <w:r w:rsidRPr="009F32E0">
              <w:rPr>
                <w:rStyle w:val="Hyperlink"/>
                <w:rFonts w:cstheme="minorHAnsi"/>
                <w:noProof/>
              </w:rPr>
              <w:t>Käidujuhend</w:t>
            </w:r>
            <w:r>
              <w:rPr>
                <w:noProof/>
                <w:webHidden/>
              </w:rPr>
              <w:tab/>
            </w:r>
            <w:r>
              <w:rPr>
                <w:noProof/>
                <w:webHidden/>
              </w:rPr>
              <w:fldChar w:fldCharType="begin"/>
            </w:r>
            <w:r>
              <w:rPr>
                <w:noProof/>
                <w:webHidden/>
              </w:rPr>
              <w:instrText xml:space="preserve"> PAGEREF _Toc184195316 \h </w:instrText>
            </w:r>
            <w:r>
              <w:rPr>
                <w:noProof/>
                <w:webHidden/>
              </w:rPr>
            </w:r>
            <w:r>
              <w:rPr>
                <w:noProof/>
                <w:webHidden/>
              </w:rPr>
              <w:fldChar w:fldCharType="separate"/>
            </w:r>
            <w:r>
              <w:rPr>
                <w:noProof/>
                <w:webHidden/>
              </w:rPr>
              <w:t>16</w:t>
            </w:r>
            <w:r>
              <w:rPr>
                <w:noProof/>
                <w:webHidden/>
              </w:rPr>
              <w:fldChar w:fldCharType="end"/>
            </w:r>
          </w:hyperlink>
        </w:p>
        <w:p w14:paraId="397BB6CB" w14:textId="4C449673" w:rsidR="00CE5C2B" w:rsidRDefault="00CE5C2B">
          <w:pPr>
            <w:pStyle w:val="TOC2"/>
            <w:tabs>
              <w:tab w:val="left" w:pos="720"/>
              <w:tab w:val="right" w:leader="dot" w:pos="9062"/>
            </w:tabs>
            <w:rPr>
              <w:rFonts w:cstheme="minorBidi"/>
              <w:noProof/>
              <w:kern w:val="2"/>
              <w:szCs w:val="24"/>
              <w:lang w:val="et-EE" w:eastAsia="et-EE"/>
              <w14:ligatures w14:val="standardContextual"/>
            </w:rPr>
          </w:pPr>
          <w:hyperlink w:anchor="_Toc184195317" w:history="1">
            <w:r w:rsidRPr="009F32E0">
              <w:rPr>
                <w:rStyle w:val="Hyperlink"/>
                <w:rFonts w:cstheme="minorHAnsi"/>
                <w:bCs/>
                <w:noProof/>
              </w:rPr>
              <w:t>9.</w:t>
            </w:r>
            <w:r>
              <w:rPr>
                <w:rFonts w:cstheme="minorBidi"/>
                <w:noProof/>
                <w:kern w:val="2"/>
                <w:szCs w:val="24"/>
                <w:lang w:val="et-EE" w:eastAsia="et-EE"/>
                <w14:ligatures w14:val="standardContextual"/>
              </w:rPr>
              <w:tab/>
            </w:r>
            <w:r w:rsidRPr="009F32E0">
              <w:rPr>
                <w:rStyle w:val="Hyperlink"/>
                <w:rFonts w:cstheme="minorHAnsi"/>
                <w:noProof/>
              </w:rPr>
              <w:t>Elektripaigaldise audit</w:t>
            </w:r>
            <w:r>
              <w:rPr>
                <w:noProof/>
                <w:webHidden/>
              </w:rPr>
              <w:tab/>
            </w:r>
            <w:r>
              <w:rPr>
                <w:noProof/>
                <w:webHidden/>
              </w:rPr>
              <w:fldChar w:fldCharType="begin"/>
            </w:r>
            <w:r>
              <w:rPr>
                <w:noProof/>
                <w:webHidden/>
              </w:rPr>
              <w:instrText xml:space="preserve"> PAGEREF _Toc184195317 \h </w:instrText>
            </w:r>
            <w:r>
              <w:rPr>
                <w:noProof/>
                <w:webHidden/>
              </w:rPr>
            </w:r>
            <w:r>
              <w:rPr>
                <w:noProof/>
                <w:webHidden/>
              </w:rPr>
              <w:fldChar w:fldCharType="separate"/>
            </w:r>
            <w:r>
              <w:rPr>
                <w:noProof/>
                <w:webHidden/>
              </w:rPr>
              <w:t>16</w:t>
            </w:r>
            <w:r>
              <w:rPr>
                <w:noProof/>
                <w:webHidden/>
              </w:rPr>
              <w:fldChar w:fldCharType="end"/>
            </w:r>
          </w:hyperlink>
        </w:p>
        <w:p w14:paraId="5A205340" w14:textId="4155A5A7" w:rsidR="00CE5C2B" w:rsidRDefault="00CE5C2B">
          <w:pPr>
            <w:pStyle w:val="TOC2"/>
            <w:tabs>
              <w:tab w:val="left" w:pos="960"/>
              <w:tab w:val="right" w:leader="dot" w:pos="9062"/>
            </w:tabs>
            <w:rPr>
              <w:rFonts w:cstheme="minorBidi"/>
              <w:noProof/>
              <w:kern w:val="2"/>
              <w:szCs w:val="24"/>
              <w:lang w:val="et-EE" w:eastAsia="et-EE"/>
              <w14:ligatures w14:val="standardContextual"/>
            </w:rPr>
          </w:pPr>
          <w:hyperlink w:anchor="_Toc184195318" w:history="1">
            <w:r w:rsidRPr="009F32E0">
              <w:rPr>
                <w:rStyle w:val="Hyperlink"/>
                <w:rFonts w:cstheme="minorHAnsi"/>
                <w:bCs/>
                <w:noProof/>
              </w:rPr>
              <w:t>10.</w:t>
            </w:r>
            <w:r>
              <w:rPr>
                <w:rFonts w:cstheme="minorBidi"/>
                <w:noProof/>
                <w:kern w:val="2"/>
                <w:szCs w:val="24"/>
                <w:lang w:val="et-EE" w:eastAsia="et-EE"/>
                <w14:ligatures w14:val="standardContextual"/>
              </w:rPr>
              <w:tab/>
            </w:r>
            <w:r w:rsidRPr="009F32E0">
              <w:rPr>
                <w:rStyle w:val="Hyperlink"/>
                <w:rFonts w:cstheme="minorHAnsi"/>
                <w:noProof/>
              </w:rPr>
              <w:t>Vastutus</w:t>
            </w:r>
            <w:r>
              <w:rPr>
                <w:noProof/>
                <w:webHidden/>
              </w:rPr>
              <w:tab/>
            </w:r>
            <w:r>
              <w:rPr>
                <w:noProof/>
                <w:webHidden/>
              </w:rPr>
              <w:fldChar w:fldCharType="begin"/>
            </w:r>
            <w:r>
              <w:rPr>
                <w:noProof/>
                <w:webHidden/>
              </w:rPr>
              <w:instrText xml:space="preserve"> PAGEREF _Toc184195318 \h </w:instrText>
            </w:r>
            <w:r>
              <w:rPr>
                <w:noProof/>
                <w:webHidden/>
              </w:rPr>
            </w:r>
            <w:r>
              <w:rPr>
                <w:noProof/>
                <w:webHidden/>
              </w:rPr>
              <w:fldChar w:fldCharType="separate"/>
            </w:r>
            <w:r>
              <w:rPr>
                <w:noProof/>
                <w:webHidden/>
              </w:rPr>
              <w:t>16</w:t>
            </w:r>
            <w:r>
              <w:rPr>
                <w:noProof/>
                <w:webHidden/>
              </w:rPr>
              <w:fldChar w:fldCharType="end"/>
            </w:r>
          </w:hyperlink>
        </w:p>
        <w:p w14:paraId="56502A5D" w14:textId="25269F5C" w:rsidR="00A31FE9" w:rsidRDefault="00E453EF" w:rsidP="00586644">
          <w:pPr>
            <w:rPr>
              <w:rFonts w:cstheme="minorHAnsi"/>
              <w:b/>
              <w:bCs/>
              <w:noProof/>
            </w:rPr>
          </w:pPr>
          <w:r w:rsidRPr="00E70678">
            <w:rPr>
              <w:rFonts w:cstheme="minorHAnsi"/>
              <w:b/>
              <w:bCs/>
              <w:noProof/>
            </w:rPr>
            <w:fldChar w:fldCharType="end"/>
          </w:r>
        </w:p>
        <w:p w14:paraId="61830C47" w14:textId="7C1882CE" w:rsidR="00586644" w:rsidRPr="00A31FE9" w:rsidRDefault="00A31FE9" w:rsidP="00A31FE9">
          <w:pPr>
            <w:spacing w:line="259" w:lineRule="auto"/>
            <w:jc w:val="left"/>
            <w:rPr>
              <w:rFonts w:cstheme="minorHAnsi"/>
              <w:b/>
              <w:bCs/>
              <w:noProof/>
            </w:rPr>
          </w:pPr>
          <w:r>
            <w:rPr>
              <w:rFonts w:cstheme="minorHAnsi"/>
              <w:b/>
              <w:bCs/>
              <w:noProof/>
            </w:rPr>
            <w:br w:type="page"/>
          </w:r>
        </w:p>
      </w:sdtContent>
    </w:sdt>
    <w:p w14:paraId="093363B5" w14:textId="546558D0" w:rsidR="00140CBB" w:rsidRPr="005C2B40" w:rsidRDefault="00CB4B99" w:rsidP="00AE3682">
      <w:pPr>
        <w:pStyle w:val="Heading1"/>
        <w:rPr>
          <w:lang w:val="ru-RU"/>
        </w:rPr>
      </w:pPr>
      <w:bookmarkStart w:id="0" w:name="_Toc184195300"/>
      <w:r w:rsidRPr="00AE3682">
        <w:lastRenderedPageBreak/>
        <w:t>JOONISED JA LISAD</w:t>
      </w:r>
      <w:bookmarkEnd w:id="0"/>
    </w:p>
    <w:tbl>
      <w:tblPr>
        <w:tblStyle w:val="TableGridLight"/>
        <w:tblW w:w="10207" w:type="dxa"/>
        <w:tblInd w:w="-289" w:type="dxa"/>
        <w:tblLook w:val="04A0" w:firstRow="1" w:lastRow="0" w:firstColumn="1" w:lastColumn="0" w:noHBand="0" w:noVBand="1"/>
      </w:tblPr>
      <w:tblGrid>
        <w:gridCol w:w="851"/>
        <w:gridCol w:w="4536"/>
        <w:gridCol w:w="1418"/>
        <w:gridCol w:w="3402"/>
      </w:tblGrid>
      <w:tr w:rsidR="000B4BDE" w:rsidRPr="00E70678" w14:paraId="64BD3009" w14:textId="77777777" w:rsidTr="00B250A0">
        <w:tc>
          <w:tcPr>
            <w:tcW w:w="851" w:type="dxa"/>
            <w:shd w:val="clear" w:color="auto" w:fill="007934"/>
            <w:vAlign w:val="center"/>
          </w:tcPr>
          <w:p w14:paraId="74B08BA7" w14:textId="264A6A86" w:rsidR="006D52D4" w:rsidRPr="00D3255C" w:rsidRDefault="006D52D4" w:rsidP="00EC2FDC">
            <w:pPr>
              <w:jc w:val="center"/>
              <w:rPr>
                <w:rFonts w:eastAsiaTheme="majorEastAsia" w:cstheme="minorHAnsi"/>
                <w:b/>
                <w:bCs/>
                <w:kern w:val="24"/>
                <w:szCs w:val="24"/>
              </w:rPr>
            </w:pPr>
            <w:r w:rsidRPr="00D3255C">
              <w:rPr>
                <w:rFonts w:eastAsiaTheme="majorEastAsia" w:cstheme="minorHAnsi"/>
                <w:b/>
                <w:bCs/>
                <w:kern w:val="24"/>
                <w:szCs w:val="24"/>
              </w:rPr>
              <w:t>Lehe nr</w:t>
            </w:r>
          </w:p>
        </w:tc>
        <w:tc>
          <w:tcPr>
            <w:tcW w:w="4536" w:type="dxa"/>
            <w:shd w:val="clear" w:color="auto" w:fill="007934"/>
            <w:vAlign w:val="center"/>
          </w:tcPr>
          <w:p w14:paraId="33EA784F" w14:textId="6949FAD7" w:rsidR="006D52D4" w:rsidRPr="00D3255C" w:rsidRDefault="0044170A" w:rsidP="00EC2FDC">
            <w:pPr>
              <w:jc w:val="center"/>
              <w:rPr>
                <w:rFonts w:eastAsiaTheme="majorEastAsia" w:cstheme="minorHAnsi"/>
                <w:b/>
                <w:bCs/>
                <w:kern w:val="24"/>
                <w:szCs w:val="24"/>
              </w:rPr>
            </w:pPr>
            <w:r w:rsidRPr="00D3255C">
              <w:rPr>
                <w:rFonts w:eastAsiaTheme="majorEastAsia" w:cstheme="minorHAnsi"/>
                <w:b/>
                <w:bCs/>
                <w:kern w:val="24"/>
                <w:szCs w:val="24"/>
              </w:rPr>
              <w:t>Nimetus</w:t>
            </w:r>
          </w:p>
        </w:tc>
        <w:tc>
          <w:tcPr>
            <w:tcW w:w="1418" w:type="dxa"/>
            <w:shd w:val="clear" w:color="auto" w:fill="007934"/>
            <w:vAlign w:val="center"/>
          </w:tcPr>
          <w:p w14:paraId="4516453E" w14:textId="3FC00503" w:rsidR="006D52D4" w:rsidRPr="00D3255C" w:rsidRDefault="0044170A" w:rsidP="00EC2FDC">
            <w:pPr>
              <w:jc w:val="center"/>
              <w:rPr>
                <w:rFonts w:eastAsiaTheme="majorEastAsia" w:cstheme="minorHAnsi"/>
                <w:b/>
                <w:bCs/>
                <w:kern w:val="24"/>
                <w:szCs w:val="24"/>
              </w:rPr>
            </w:pPr>
            <w:r w:rsidRPr="00D3255C">
              <w:rPr>
                <w:rFonts w:eastAsiaTheme="majorEastAsia" w:cstheme="minorHAnsi"/>
                <w:b/>
                <w:bCs/>
                <w:kern w:val="24"/>
                <w:szCs w:val="24"/>
              </w:rPr>
              <w:t>Joonise nr</w:t>
            </w:r>
          </w:p>
        </w:tc>
        <w:tc>
          <w:tcPr>
            <w:tcW w:w="3402" w:type="dxa"/>
            <w:shd w:val="clear" w:color="auto" w:fill="007934"/>
            <w:vAlign w:val="center"/>
          </w:tcPr>
          <w:p w14:paraId="026B2D80" w14:textId="18C33890" w:rsidR="006D52D4" w:rsidRPr="00D3255C" w:rsidRDefault="0044170A" w:rsidP="00EC2FDC">
            <w:pPr>
              <w:jc w:val="center"/>
              <w:rPr>
                <w:rFonts w:eastAsiaTheme="majorEastAsia" w:cstheme="minorHAnsi"/>
                <w:b/>
                <w:bCs/>
                <w:kern w:val="24"/>
                <w:szCs w:val="24"/>
              </w:rPr>
            </w:pPr>
            <w:r w:rsidRPr="00D3255C">
              <w:rPr>
                <w:rFonts w:eastAsiaTheme="majorEastAsia" w:cstheme="minorHAnsi"/>
                <w:b/>
                <w:bCs/>
                <w:kern w:val="24"/>
                <w:szCs w:val="24"/>
              </w:rPr>
              <w:t>Faili nime</w:t>
            </w:r>
          </w:p>
        </w:tc>
      </w:tr>
      <w:tr w:rsidR="00A15169" w:rsidRPr="00E70678" w14:paraId="51F92C5C" w14:textId="77777777" w:rsidTr="00B250A0">
        <w:trPr>
          <w:trHeight w:val="353"/>
        </w:trPr>
        <w:tc>
          <w:tcPr>
            <w:tcW w:w="851" w:type="dxa"/>
          </w:tcPr>
          <w:p w14:paraId="48E8AD60" w14:textId="25055474" w:rsidR="00A15169" w:rsidRPr="00E70678" w:rsidRDefault="00395510" w:rsidP="00E70678">
            <w:pPr>
              <w:jc w:val="center"/>
              <w:rPr>
                <w:rFonts w:cstheme="minorHAnsi"/>
              </w:rPr>
            </w:pPr>
            <w:r>
              <w:rPr>
                <w:rFonts w:cstheme="minorHAnsi"/>
              </w:rPr>
              <w:t>1</w:t>
            </w:r>
            <w:r w:rsidR="0047075D">
              <w:rPr>
                <w:rFonts w:cstheme="minorHAnsi"/>
              </w:rPr>
              <w:t>7</w:t>
            </w:r>
          </w:p>
        </w:tc>
        <w:tc>
          <w:tcPr>
            <w:tcW w:w="4536" w:type="dxa"/>
          </w:tcPr>
          <w:p w14:paraId="21502022" w14:textId="2DF08A5B" w:rsidR="00A15169" w:rsidRPr="00E70678" w:rsidRDefault="00632259" w:rsidP="00E70678">
            <w:pPr>
              <w:jc w:val="left"/>
              <w:rPr>
                <w:rFonts w:cstheme="minorHAnsi"/>
              </w:rPr>
            </w:pPr>
            <w:r>
              <w:rPr>
                <w:rFonts w:cstheme="minorHAnsi"/>
              </w:rPr>
              <w:t xml:space="preserve">Keskpinge ja side kaablite </w:t>
            </w:r>
            <w:r w:rsidR="00A15169" w:rsidRPr="00E70678">
              <w:rPr>
                <w:rFonts w:cstheme="minorHAnsi"/>
              </w:rPr>
              <w:t xml:space="preserve"> asendiplaan (1)</w:t>
            </w:r>
          </w:p>
        </w:tc>
        <w:tc>
          <w:tcPr>
            <w:tcW w:w="1418" w:type="dxa"/>
          </w:tcPr>
          <w:p w14:paraId="19ED6D2E" w14:textId="534F4B75" w:rsidR="00A15169" w:rsidRPr="00E70678" w:rsidRDefault="00A15169" w:rsidP="005834C7">
            <w:pPr>
              <w:jc w:val="center"/>
              <w:rPr>
                <w:rFonts w:cstheme="minorHAnsi"/>
              </w:rPr>
            </w:pPr>
            <w:r w:rsidRPr="00E70678">
              <w:rPr>
                <w:rFonts w:cstheme="minorHAnsi"/>
              </w:rPr>
              <w:t>EP_AS-4-01</w:t>
            </w:r>
          </w:p>
        </w:tc>
        <w:tc>
          <w:tcPr>
            <w:tcW w:w="3402" w:type="dxa"/>
          </w:tcPr>
          <w:p w14:paraId="4482335C" w14:textId="540D58F9" w:rsidR="00A15169" w:rsidRPr="00E70678" w:rsidRDefault="00FE72FB" w:rsidP="00365D38">
            <w:pPr>
              <w:rPr>
                <w:rFonts w:cstheme="minorHAnsi"/>
              </w:rPr>
            </w:pPr>
            <w:r>
              <w:rPr>
                <w:rFonts w:cstheme="minorHAnsi"/>
              </w:rPr>
              <w:t>EL</w:t>
            </w:r>
            <w:r w:rsidR="00A15169" w:rsidRPr="00E70678">
              <w:rPr>
                <w:rFonts w:cstheme="minorHAnsi"/>
              </w:rPr>
              <w:t>2</w:t>
            </w:r>
            <w:r w:rsidR="00D31B9B">
              <w:rPr>
                <w:rFonts w:cstheme="minorHAnsi"/>
              </w:rPr>
              <w:t>4</w:t>
            </w:r>
            <w:r w:rsidR="00A15169" w:rsidRPr="00E70678">
              <w:rPr>
                <w:rFonts w:cstheme="minorHAnsi"/>
              </w:rPr>
              <w:t>01_EP_</w:t>
            </w:r>
            <w:r w:rsidR="00B47EA2">
              <w:rPr>
                <w:rFonts w:cstheme="minorHAnsi"/>
              </w:rPr>
              <w:t>AS</w:t>
            </w:r>
            <w:r w:rsidR="00A15169" w:rsidRPr="00E70678">
              <w:rPr>
                <w:rFonts w:cstheme="minorHAnsi"/>
              </w:rPr>
              <w:t>-4-01_</w:t>
            </w:r>
            <w:r w:rsidR="003A777B" w:rsidRPr="00E70678">
              <w:rPr>
                <w:rFonts w:cstheme="minorHAnsi"/>
              </w:rPr>
              <w:t xml:space="preserve"> </w:t>
            </w:r>
            <w:r w:rsidR="00A15169" w:rsidRPr="00E70678">
              <w:rPr>
                <w:rFonts w:cstheme="minorHAnsi"/>
              </w:rPr>
              <w:t>Asend</w:t>
            </w:r>
          </w:p>
        </w:tc>
      </w:tr>
      <w:tr w:rsidR="00A15169" w:rsidRPr="00E70678" w14:paraId="7594AF14" w14:textId="77777777" w:rsidTr="00B250A0">
        <w:trPr>
          <w:trHeight w:val="362"/>
        </w:trPr>
        <w:tc>
          <w:tcPr>
            <w:tcW w:w="851" w:type="dxa"/>
          </w:tcPr>
          <w:p w14:paraId="22B3BA21" w14:textId="18BF0FEF" w:rsidR="00A15169" w:rsidRPr="00E70678" w:rsidRDefault="004A3A00" w:rsidP="00E70678">
            <w:pPr>
              <w:jc w:val="center"/>
              <w:rPr>
                <w:rFonts w:cstheme="minorHAnsi"/>
              </w:rPr>
            </w:pPr>
            <w:r w:rsidRPr="00E70678">
              <w:rPr>
                <w:rFonts w:cstheme="minorHAnsi"/>
              </w:rPr>
              <w:t>1</w:t>
            </w:r>
            <w:r w:rsidR="0047075D">
              <w:rPr>
                <w:rFonts w:cstheme="minorHAnsi"/>
              </w:rPr>
              <w:t>8</w:t>
            </w:r>
          </w:p>
        </w:tc>
        <w:tc>
          <w:tcPr>
            <w:tcW w:w="4536" w:type="dxa"/>
          </w:tcPr>
          <w:p w14:paraId="63F85163" w14:textId="7FF88857" w:rsidR="00A15169" w:rsidRPr="00E70678" w:rsidRDefault="00784900" w:rsidP="00E70678">
            <w:pPr>
              <w:jc w:val="left"/>
              <w:rPr>
                <w:rFonts w:cstheme="minorHAnsi"/>
              </w:rPr>
            </w:pPr>
            <w:r>
              <w:rPr>
                <w:rFonts w:cstheme="minorHAnsi"/>
              </w:rPr>
              <w:t xml:space="preserve">Keskpinge ja side kaablite </w:t>
            </w:r>
            <w:r w:rsidRPr="00E70678">
              <w:rPr>
                <w:rFonts w:cstheme="minorHAnsi"/>
              </w:rPr>
              <w:t xml:space="preserve"> asendiplaan </w:t>
            </w:r>
            <w:r w:rsidR="00A15169" w:rsidRPr="00E70678">
              <w:rPr>
                <w:rFonts w:cstheme="minorHAnsi"/>
              </w:rPr>
              <w:t>(2)</w:t>
            </w:r>
          </w:p>
        </w:tc>
        <w:tc>
          <w:tcPr>
            <w:tcW w:w="1418" w:type="dxa"/>
          </w:tcPr>
          <w:p w14:paraId="48573528" w14:textId="15EA9D16" w:rsidR="00A15169" w:rsidRPr="00E70678" w:rsidRDefault="00A15169" w:rsidP="005834C7">
            <w:pPr>
              <w:jc w:val="center"/>
              <w:rPr>
                <w:rFonts w:cstheme="minorHAnsi"/>
              </w:rPr>
            </w:pPr>
            <w:r w:rsidRPr="00E70678">
              <w:rPr>
                <w:rFonts w:cstheme="minorHAnsi"/>
              </w:rPr>
              <w:t>EP_AS-4-02</w:t>
            </w:r>
          </w:p>
        </w:tc>
        <w:tc>
          <w:tcPr>
            <w:tcW w:w="3402" w:type="dxa"/>
          </w:tcPr>
          <w:p w14:paraId="549F127A" w14:textId="23195966" w:rsidR="00A15169" w:rsidRPr="00E70678" w:rsidRDefault="00FE72FB" w:rsidP="00365D38">
            <w:pPr>
              <w:rPr>
                <w:rFonts w:cstheme="minorHAnsi"/>
              </w:rPr>
            </w:pPr>
            <w:r>
              <w:rPr>
                <w:rFonts w:cstheme="minorHAnsi"/>
              </w:rPr>
              <w:t>EL</w:t>
            </w:r>
            <w:r w:rsidR="008B274D" w:rsidRPr="00E70678">
              <w:rPr>
                <w:rFonts w:cstheme="minorHAnsi"/>
              </w:rPr>
              <w:t>2</w:t>
            </w:r>
            <w:r w:rsidR="00D31B9B">
              <w:rPr>
                <w:rFonts w:cstheme="minorHAnsi"/>
              </w:rPr>
              <w:t>4</w:t>
            </w:r>
            <w:r w:rsidR="008B274D" w:rsidRPr="00E70678">
              <w:rPr>
                <w:rFonts w:cstheme="minorHAnsi"/>
              </w:rPr>
              <w:t>01_EP_</w:t>
            </w:r>
            <w:r w:rsidR="00B47EA2">
              <w:rPr>
                <w:rFonts w:cstheme="minorHAnsi"/>
              </w:rPr>
              <w:t>AS</w:t>
            </w:r>
            <w:r w:rsidR="008B274D" w:rsidRPr="00E70678">
              <w:rPr>
                <w:rFonts w:cstheme="minorHAnsi"/>
              </w:rPr>
              <w:t>-4-02_ Asend</w:t>
            </w:r>
          </w:p>
        </w:tc>
      </w:tr>
      <w:tr w:rsidR="00A54F18" w:rsidRPr="00E70678" w14:paraId="44FD9029" w14:textId="77777777" w:rsidTr="00B250A0">
        <w:trPr>
          <w:trHeight w:val="252"/>
        </w:trPr>
        <w:tc>
          <w:tcPr>
            <w:tcW w:w="851" w:type="dxa"/>
          </w:tcPr>
          <w:p w14:paraId="5E2BF484" w14:textId="5F90B22C" w:rsidR="00A54F18" w:rsidRPr="00E70678" w:rsidRDefault="00A54F18" w:rsidP="00A54F18">
            <w:pPr>
              <w:jc w:val="center"/>
              <w:rPr>
                <w:rFonts w:cstheme="minorHAnsi"/>
              </w:rPr>
            </w:pPr>
            <w:r w:rsidRPr="00E70678">
              <w:rPr>
                <w:rFonts w:cstheme="minorHAnsi"/>
              </w:rPr>
              <w:t>1</w:t>
            </w:r>
            <w:r w:rsidR="0047075D">
              <w:rPr>
                <w:rFonts w:cstheme="minorHAnsi"/>
              </w:rPr>
              <w:t>9</w:t>
            </w:r>
          </w:p>
        </w:tc>
        <w:tc>
          <w:tcPr>
            <w:tcW w:w="4536" w:type="dxa"/>
          </w:tcPr>
          <w:p w14:paraId="575045A4" w14:textId="7C937626" w:rsidR="00A54F18" w:rsidRPr="00E70678" w:rsidRDefault="00784900" w:rsidP="00A54F18">
            <w:pPr>
              <w:jc w:val="left"/>
              <w:rPr>
                <w:rFonts w:cstheme="minorHAnsi"/>
              </w:rPr>
            </w:pPr>
            <w:r>
              <w:rPr>
                <w:rFonts w:cstheme="minorHAnsi"/>
              </w:rPr>
              <w:t xml:space="preserve">Keskpinge ja side kaablite </w:t>
            </w:r>
            <w:r w:rsidRPr="00E70678">
              <w:rPr>
                <w:rFonts w:cstheme="minorHAnsi"/>
              </w:rPr>
              <w:t xml:space="preserve"> asendiplaan </w:t>
            </w:r>
            <w:r w:rsidR="00A54F18" w:rsidRPr="00E70678">
              <w:rPr>
                <w:rFonts w:cstheme="minorHAnsi"/>
              </w:rPr>
              <w:t>(3)</w:t>
            </w:r>
          </w:p>
        </w:tc>
        <w:tc>
          <w:tcPr>
            <w:tcW w:w="1418" w:type="dxa"/>
          </w:tcPr>
          <w:p w14:paraId="3D8C8EAD" w14:textId="240EAB4F" w:rsidR="00A54F18" w:rsidRPr="00E70678" w:rsidRDefault="00A54F18" w:rsidP="00A54F18">
            <w:pPr>
              <w:jc w:val="center"/>
              <w:rPr>
                <w:rFonts w:cstheme="minorHAnsi"/>
              </w:rPr>
            </w:pPr>
            <w:r w:rsidRPr="00E70678">
              <w:rPr>
                <w:rFonts w:cstheme="minorHAnsi"/>
              </w:rPr>
              <w:t>EP_AS-4-03</w:t>
            </w:r>
          </w:p>
        </w:tc>
        <w:tc>
          <w:tcPr>
            <w:tcW w:w="3402" w:type="dxa"/>
          </w:tcPr>
          <w:p w14:paraId="544A647A" w14:textId="1E8773B3" w:rsidR="00A54F18" w:rsidRPr="00E70678" w:rsidRDefault="00A54F18" w:rsidP="00A54F18">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-4-03_ Asend</w:t>
            </w:r>
          </w:p>
        </w:tc>
      </w:tr>
      <w:tr w:rsidR="0047075D" w:rsidRPr="00E70678" w14:paraId="57BC3666" w14:textId="77777777" w:rsidTr="00B250A0">
        <w:trPr>
          <w:trHeight w:val="376"/>
        </w:trPr>
        <w:tc>
          <w:tcPr>
            <w:tcW w:w="851" w:type="dxa"/>
          </w:tcPr>
          <w:p w14:paraId="3A4325A6" w14:textId="12665BC4" w:rsidR="0047075D" w:rsidRPr="00E70678" w:rsidRDefault="0047075D" w:rsidP="0047075D">
            <w:pPr>
              <w:jc w:val="center"/>
              <w:rPr>
                <w:rFonts w:cstheme="minorHAnsi"/>
              </w:rPr>
            </w:pPr>
            <w:r>
              <w:rPr>
                <w:rFonts w:cstheme="minorHAnsi"/>
              </w:rPr>
              <w:t>20</w:t>
            </w:r>
          </w:p>
        </w:tc>
        <w:tc>
          <w:tcPr>
            <w:tcW w:w="4536" w:type="dxa"/>
          </w:tcPr>
          <w:p w14:paraId="3D081797" w14:textId="40289C72" w:rsidR="0047075D" w:rsidRPr="00E70678" w:rsidRDefault="00784900"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(4)</w:t>
            </w:r>
          </w:p>
        </w:tc>
        <w:tc>
          <w:tcPr>
            <w:tcW w:w="1418" w:type="dxa"/>
          </w:tcPr>
          <w:p w14:paraId="7A7DBDDD" w14:textId="20FD358E" w:rsidR="0047075D" w:rsidRPr="00E70678" w:rsidRDefault="0047075D" w:rsidP="0047075D">
            <w:pPr>
              <w:jc w:val="center"/>
              <w:rPr>
                <w:rFonts w:cstheme="minorHAnsi"/>
              </w:rPr>
            </w:pPr>
            <w:r w:rsidRPr="00E70678">
              <w:rPr>
                <w:rFonts w:cstheme="minorHAnsi"/>
              </w:rPr>
              <w:t>EP_AS-4-04</w:t>
            </w:r>
          </w:p>
        </w:tc>
        <w:tc>
          <w:tcPr>
            <w:tcW w:w="3402" w:type="dxa"/>
          </w:tcPr>
          <w:p w14:paraId="44E9C876" w14:textId="4D6E651B"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-4-04_ Asend</w:t>
            </w:r>
          </w:p>
        </w:tc>
      </w:tr>
      <w:tr w:rsidR="0047075D" w:rsidRPr="00E70678" w14:paraId="53B5492F" w14:textId="77777777" w:rsidTr="00B250A0">
        <w:trPr>
          <w:trHeight w:val="378"/>
        </w:trPr>
        <w:tc>
          <w:tcPr>
            <w:tcW w:w="851" w:type="dxa"/>
          </w:tcPr>
          <w:p w14:paraId="58BBD576" w14:textId="20576582" w:rsidR="0047075D" w:rsidRPr="00E70678" w:rsidRDefault="0047075D" w:rsidP="0047075D">
            <w:pPr>
              <w:jc w:val="center"/>
              <w:rPr>
                <w:rFonts w:cstheme="minorHAnsi"/>
              </w:rPr>
            </w:pPr>
            <w:r>
              <w:rPr>
                <w:rFonts w:cstheme="minorHAnsi"/>
              </w:rPr>
              <w:t>21</w:t>
            </w:r>
          </w:p>
        </w:tc>
        <w:tc>
          <w:tcPr>
            <w:tcW w:w="4536" w:type="dxa"/>
          </w:tcPr>
          <w:p w14:paraId="38F8E5A9" w14:textId="71069901" w:rsidR="0047075D" w:rsidRPr="00E70678" w:rsidRDefault="00784900"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(5)</w:t>
            </w:r>
          </w:p>
        </w:tc>
        <w:tc>
          <w:tcPr>
            <w:tcW w:w="1418" w:type="dxa"/>
          </w:tcPr>
          <w:p w14:paraId="3F8F5D69" w14:textId="55AC366D" w:rsidR="0047075D" w:rsidRPr="00E70678" w:rsidRDefault="0047075D" w:rsidP="0047075D">
            <w:pPr>
              <w:jc w:val="center"/>
              <w:rPr>
                <w:rFonts w:cstheme="minorHAnsi"/>
              </w:rPr>
            </w:pPr>
            <w:r w:rsidRPr="00E70678">
              <w:rPr>
                <w:rFonts w:cstheme="minorHAnsi"/>
              </w:rPr>
              <w:t>EP_AS-4-05</w:t>
            </w:r>
          </w:p>
        </w:tc>
        <w:tc>
          <w:tcPr>
            <w:tcW w:w="3402" w:type="dxa"/>
          </w:tcPr>
          <w:p w14:paraId="79FF56E3" w14:textId="1F2996CD"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-4-05_ Asend</w:t>
            </w:r>
          </w:p>
        </w:tc>
      </w:tr>
      <w:tr w:rsidR="0047075D" w:rsidRPr="00E70678" w14:paraId="1323B2B6" w14:textId="77777777" w:rsidTr="00B250A0">
        <w:trPr>
          <w:trHeight w:val="284"/>
        </w:trPr>
        <w:tc>
          <w:tcPr>
            <w:tcW w:w="851" w:type="dxa"/>
          </w:tcPr>
          <w:p w14:paraId="433FB51F" w14:textId="01DBCE11" w:rsidR="0047075D" w:rsidRPr="00E70678" w:rsidRDefault="0047075D" w:rsidP="0047075D">
            <w:pPr>
              <w:jc w:val="center"/>
              <w:rPr>
                <w:rFonts w:cstheme="minorHAnsi"/>
              </w:rPr>
            </w:pPr>
            <w:r>
              <w:rPr>
                <w:rFonts w:cstheme="minorHAnsi"/>
              </w:rPr>
              <w:t>22</w:t>
            </w:r>
          </w:p>
        </w:tc>
        <w:tc>
          <w:tcPr>
            <w:tcW w:w="4536" w:type="dxa"/>
          </w:tcPr>
          <w:p w14:paraId="7E1436CE" w14:textId="2528A22B" w:rsidR="0047075D" w:rsidRPr="00E70678" w:rsidRDefault="00784900"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w:t>
            </w:r>
            <w:r w:rsidR="0047075D">
              <w:rPr>
                <w:rFonts w:cstheme="minorHAnsi"/>
              </w:rPr>
              <w:t>6</w:t>
            </w:r>
            <w:r w:rsidR="0047075D" w:rsidRPr="00E70678">
              <w:rPr>
                <w:rFonts w:cstheme="minorHAnsi"/>
              </w:rPr>
              <w:t>)</w:t>
            </w:r>
          </w:p>
        </w:tc>
        <w:tc>
          <w:tcPr>
            <w:tcW w:w="1418" w:type="dxa"/>
          </w:tcPr>
          <w:p w14:paraId="68878727" w14:textId="0B198B0B" w:rsidR="0047075D" w:rsidRPr="00E70678" w:rsidRDefault="0047075D" w:rsidP="0047075D">
            <w:pPr>
              <w:jc w:val="center"/>
              <w:rPr>
                <w:rFonts w:cstheme="minorHAnsi"/>
              </w:rPr>
            </w:pPr>
            <w:r w:rsidRPr="00E70678">
              <w:rPr>
                <w:rFonts w:cstheme="minorHAnsi"/>
              </w:rPr>
              <w:t>EP_AS-4-0</w:t>
            </w:r>
            <w:r>
              <w:rPr>
                <w:rFonts w:cstheme="minorHAnsi"/>
              </w:rPr>
              <w:t>6</w:t>
            </w:r>
          </w:p>
        </w:tc>
        <w:tc>
          <w:tcPr>
            <w:tcW w:w="3402" w:type="dxa"/>
          </w:tcPr>
          <w:p w14:paraId="3258C8FF" w14:textId="08AE57D5"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w:t>
            </w:r>
            <w:r>
              <w:rPr>
                <w:rFonts w:cstheme="minorHAnsi"/>
              </w:rPr>
              <w:t>6</w:t>
            </w:r>
            <w:r w:rsidRPr="00E70678">
              <w:rPr>
                <w:rFonts w:cstheme="minorHAnsi"/>
              </w:rPr>
              <w:t>_ Asend</w:t>
            </w:r>
          </w:p>
        </w:tc>
      </w:tr>
      <w:tr w:rsidR="0047075D" w:rsidRPr="00E70678" w14:paraId="5D75C44D" w14:textId="77777777" w:rsidTr="00B250A0">
        <w:trPr>
          <w:trHeight w:val="260"/>
        </w:trPr>
        <w:tc>
          <w:tcPr>
            <w:tcW w:w="851" w:type="dxa"/>
          </w:tcPr>
          <w:p w14:paraId="33346497" w14:textId="21A33A1F" w:rsidR="0047075D" w:rsidRDefault="0047075D" w:rsidP="0047075D">
            <w:pPr>
              <w:jc w:val="center"/>
              <w:rPr>
                <w:rFonts w:cstheme="minorHAnsi"/>
              </w:rPr>
            </w:pPr>
            <w:r>
              <w:rPr>
                <w:rFonts w:cstheme="minorHAnsi"/>
              </w:rPr>
              <w:t>23</w:t>
            </w:r>
          </w:p>
        </w:tc>
        <w:tc>
          <w:tcPr>
            <w:tcW w:w="4536" w:type="dxa"/>
          </w:tcPr>
          <w:p w14:paraId="7C03C2A1" w14:textId="22E20731" w:rsidR="0047075D" w:rsidRPr="00E70678" w:rsidRDefault="00784900"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w:t>
            </w:r>
            <w:r w:rsidR="0047075D">
              <w:rPr>
                <w:rFonts w:cstheme="minorHAnsi"/>
              </w:rPr>
              <w:t>7</w:t>
            </w:r>
            <w:r w:rsidR="0047075D" w:rsidRPr="00E70678">
              <w:rPr>
                <w:rFonts w:cstheme="minorHAnsi"/>
              </w:rPr>
              <w:t>)</w:t>
            </w:r>
          </w:p>
        </w:tc>
        <w:tc>
          <w:tcPr>
            <w:tcW w:w="1418" w:type="dxa"/>
          </w:tcPr>
          <w:p w14:paraId="374E8929" w14:textId="56938C53" w:rsidR="0047075D" w:rsidRPr="00E70678" w:rsidRDefault="0047075D" w:rsidP="0047075D">
            <w:pPr>
              <w:jc w:val="center"/>
              <w:rPr>
                <w:rFonts w:cstheme="minorHAnsi"/>
              </w:rPr>
            </w:pPr>
            <w:r w:rsidRPr="00E70678">
              <w:rPr>
                <w:rFonts w:cstheme="minorHAnsi"/>
              </w:rPr>
              <w:t>EP_AS-4-0</w:t>
            </w:r>
            <w:r>
              <w:rPr>
                <w:rFonts w:cstheme="minorHAnsi"/>
              </w:rPr>
              <w:t>7</w:t>
            </w:r>
          </w:p>
        </w:tc>
        <w:tc>
          <w:tcPr>
            <w:tcW w:w="3402" w:type="dxa"/>
          </w:tcPr>
          <w:p w14:paraId="5AF0A84F" w14:textId="14C2E107"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w:t>
            </w:r>
            <w:r>
              <w:rPr>
                <w:rFonts w:cstheme="minorHAnsi"/>
              </w:rPr>
              <w:t>7</w:t>
            </w:r>
            <w:r w:rsidRPr="00E70678">
              <w:rPr>
                <w:rFonts w:cstheme="minorHAnsi"/>
              </w:rPr>
              <w:t>_ Asend</w:t>
            </w:r>
          </w:p>
        </w:tc>
      </w:tr>
      <w:tr w:rsidR="0047075D" w:rsidRPr="00E70678" w14:paraId="4365C6B3" w14:textId="77777777" w:rsidTr="00B250A0">
        <w:trPr>
          <w:trHeight w:val="338"/>
        </w:trPr>
        <w:tc>
          <w:tcPr>
            <w:tcW w:w="851" w:type="dxa"/>
          </w:tcPr>
          <w:p w14:paraId="35602D13" w14:textId="35D6B6F1" w:rsidR="0047075D" w:rsidRDefault="0047075D" w:rsidP="0047075D">
            <w:pPr>
              <w:jc w:val="center"/>
              <w:rPr>
                <w:rFonts w:cstheme="minorHAnsi"/>
              </w:rPr>
            </w:pPr>
            <w:r>
              <w:rPr>
                <w:rFonts w:cstheme="minorHAnsi"/>
              </w:rPr>
              <w:t>24</w:t>
            </w:r>
          </w:p>
        </w:tc>
        <w:tc>
          <w:tcPr>
            <w:tcW w:w="4536" w:type="dxa"/>
          </w:tcPr>
          <w:p w14:paraId="45AE05F9" w14:textId="543AA5C9" w:rsidR="0047075D" w:rsidRPr="00E70678" w:rsidRDefault="00784900"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w:t>
            </w:r>
            <w:r w:rsidR="0047075D">
              <w:rPr>
                <w:rFonts w:cstheme="minorHAnsi"/>
              </w:rPr>
              <w:t>8</w:t>
            </w:r>
            <w:r w:rsidR="0047075D" w:rsidRPr="00E70678">
              <w:rPr>
                <w:rFonts w:cstheme="minorHAnsi"/>
              </w:rPr>
              <w:t>)</w:t>
            </w:r>
          </w:p>
        </w:tc>
        <w:tc>
          <w:tcPr>
            <w:tcW w:w="1418" w:type="dxa"/>
          </w:tcPr>
          <w:p w14:paraId="4027F3A7" w14:textId="401B9EAC" w:rsidR="0047075D" w:rsidRPr="00E70678" w:rsidRDefault="0047075D" w:rsidP="0047075D">
            <w:pPr>
              <w:jc w:val="center"/>
              <w:rPr>
                <w:rFonts w:cstheme="minorHAnsi"/>
              </w:rPr>
            </w:pPr>
            <w:r w:rsidRPr="00E70678">
              <w:rPr>
                <w:rFonts w:cstheme="minorHAnsi"/>
              </w:rPr>
              <w:t>EP_AS-4-0</w:t>
            </w:r>
            <w:r>
              <w:rPr>
                <w:rFonts w:cstheme="minorHAnsi"/>
              </w:rPr>
              <w:t>8</w:t>
            </w:r>
          </w:p>
        </w:tc>
        <w:tc>
          <w:tcPr>
            <w:tcW w:w="3402" w:type="dxa"/>
          </w:tcPr>
          <w:p w14:paraId="57BB3179" w14:textId="4ED4B438"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w:t>
            </w:r>
            <w:r>
              <w:rPr>
                <w:rFonts w:cstheme="minorHAnsi"/>
              </w:rPr>
              <w:t>8</w:t>
            </w:r>
            <w:r w:rsidRPr="00E70678">
              <w:rPr>
                <w:rFonts w:cstheme="minorHAnsi"/>
              </w:rPr>
              <w:t>_ Asend</w:t>
            </w:r>
          </w:p>
        </w:tc>
      </w:tr>
      <w:tr w:rsidR="0047075D" w:rsidRPr="00E70678" w14:paraId="74938DFA" w14:textId="77777777" w:rsidTr="00B250A0">
        <w:trPr>
          <w:trHeight w:val="286"/>
        </w:trPr>
        <w:tc>
          <w:tcPr>
            <w:tcW w:w="851" w:type="dxa"/>
          </w:tcPr>
          <w:p w14:paraId="5D85587B" w14:textId="55B0416B" w:rsidR="0047075D" w:rsidRDefault="0047075D" w:rsidP="0047075D">
            <w:pPr>
              <w:jc w:val="center"/>
              <w:rPr>
                <w:rFonts w:cstheme="minorHAnsi"/>
              </w:rPr>
            </w:pPr>
            <w:r>
              <w:rPr>
                <w:rFonts w:cstheme="minorHAnsi"/>
              </w:rPr>
              <w:t>25</w:t>
            </w:r>
          </w:p>
        </w:tc>
        <w:tc>
          <w:tcPr>
            <w:tcW w:w="4536" w:type="dxa"/>
          </w:tcPr>
          <w:p w14:paraId="5FA05FD8" w14:textId="68F6F8B1" w:rsidR="0047075D" w:rsidRPr="00E70678" w:rsidRDefault="00784900"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w:t>
            </w:r>
            <w:r w:rsidR="0047075D">
              <w:rPr>
                <w:rFonts w:cstheme="minorHAnsi"/>
              </w:rPr>
              <w:t>9</w:t>
            </w:r>
            <w:r w:rsidR="0047075D" w:rsidRPr="00E70678">
              <w:rPr>
                <w:rFonts w:cstheme="minorHAnsi"/>
              </w:rPr>
              <w:t>)</w:t>
            </w:r>
          </w:p>
        </w:tc>
        <w:tc>
          <w:tcPr>
            <w:tcW w:w="1418" w:type="dxa"/>
          </w:tcPr>
          <w:p w14:paraId="2689BEAE" w14:textId="21AB1073" w:rsidR="0047075D" w:rsidRPr="00E70678" w:rsidRDefault="0047075D" w:rsidP="0047075D">
            <w:pPr>
              <w:jc w:val="center"/>
              <w:rPr>
                <w:rFonts w:cstheme="minorHAnsi"/>
              </w:rPr>
            </w:pPr>
            <w:r w:rsidRPr="00E70678">
              <w:rPr>
                <w:rFonts w:cstheme="minorHAnsi"/>
              </w:rPr>
              <w:t>EP_AS-4-0</w:t>
            </w:r>
            <w:r>
              <w:rPr>
                <w:rFonts w:cstheme="minorHAnsi"/>
              </w:rPr>
              <w:t>9</w:t>
            </w:r>
          </w:p>
        </w:tc>
        <w:tc>
          <w:tcPr>
            <w:tcW w:w="3402" w:type="dxa"/>
          </w:tcPr>
          <w:p w14:paraId="0D64F18E" w14:textId="1161C8D9"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-4-0</w:t>
            </w:r>
            <w:r>
              <w:rPr>
                <w:rFonts w:cstheme="minorHAnsi"/>
              </w:rPr>
              <w:t>9</w:t>
            </w:r>
            <w:r w:rsidRPr="00E70678">
              <w:rPr>
                <w:rFonts w:cstheme="minorHAnsi"/>
              </w:rPr>
              <w:t>_ Asend</w:t>
            </w:r>
          </w:p>
        </w:tc>
      </w:tr>
      <w:tr w:rsidR="0047075D" w:rsidRPr="00E70678" w14:paraId="03850B0C" w14:textId="77777777" w:rsidTr="00B250A0">
        <w:trPr>
          <w:trHeight w:val="262"/>
        </w:trPr>
        <w:tc>
          <w:tcPr>
            <w:tcW w:w="851" w:type="dxa"/>
          </w:tcPr>
          <w:p w14:paraId="0797A1A2" w14:textId="28A5ABD8" w:rsidR="0047075D" w:rsidRDefault="0047075D" w:rsidP="0047075D">
            <w:pPr>
              <w:jc w:val="center"/>
              <w:rPr>
                <w:rFonts w:cstheme="minorHAnsi"/>
              </w:rPr>
            </w:pPr>
            <w:r>
              <w:rPr>
                <w:rFonts w:cstheme="minorHAnsi"/>
              </w:rPr>
              <w:t>26</w:t>
            </w:r>
          </w:p>
        </w:tc>
        <w:tc>
          <w:tcPr>
            <w:tcW w:w="4536" w:type="dxa"/>
          </w:tcPr>
          <w:p w14:paraId="5F207561" w14:textId="573351DB" w:rsidR="0047075D" w:rsidRPr="00E70678" w:rsidRDefault="00D71D74"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w:t>
            </w:r>
            <w:r w:rsidR="0047075D">
              <w:rPr>
                <w:rFonts w:cstheme="minorHAnsi"/>
              </w:rPr>
              <w:t>10</w:t>
            </w:r>
            <w:r w:rsidR="0047075D" w:rsidRPr="00E70678">
              <w:rPr>
                <w:rFonts w:cstheme="minorHAnsi"/>
              </w:rPr>
              <w:t>)</w:t>
            </w:r>
          </w:p>
        </w:tc>
        <w:tc>
          <w:tcPr>
            <w:tcW w:w="1418" w:type="dxa"/>
          </w:tcPr>
          <w:p w14:paraId="7B43E68C" w14:textId="7DF89DF5" w:rsidR="0047075D" w:rsidRPr="00E70678" w:rsidRDefault="0047075D" w:rsidP="0047075D">
            <w:pPr>
              <w:jc w:val="center"/>
              <w:rPr>
                <w:rFonts w:cstheme="minorHAnsi"/>
              </w:rPr>
            </w:pPr>
            <w:r w:rsidRPr="00E70678">
              <w:rPr>
                <w:rFonts w:cstheme="minorHAnsi"/>
              </w:rPr>
              <w:t>EP_AS-4-</w:t>
            </w:r>
            <w:r>
              <w:rPr>
                <w:rFonts w:cstheme="minorHAnsi"/>
              </w:rPr>
              <w:t>10</w:t>
            </w:r>
          </w:p>
        </w:tc>
        <w:tc>
          <w:tcPr>
            <w:tcW w:w="3402" w:type="dxa"/>
          </w:tcPr>
          <w:p w14:paraId="76F080AB" w14:textId="1F2A0465"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w:t>
            </w:r>
            <w:r>
              <w:rPr>
                <w:rFonts w:cstheme="minorHAnsi"/>
              </w:rPr>
              <w:t>10</w:t>
            </w:r>
            <w:r w:rsidRPr="00E70678">
              <w:rPr>
                <w:rFonts w:cstheme="minorHAnsi"/>
              </w:rPr>
              <w:t>_ Asend</w:t>
            </w:r>
          </w:p>
        </w:tc>
      </w:tr>
      <w:tr w:rsidR="0047075D" w:rsidRPr="00E70678" w14:paraId="5EA773FC" w14:textId="77777777" w:rsidTr="00B250A0">
        <w:trPr>
          <w:trHeight w:val="238"/>
        </w:trPr>
        <w:tc>
          <w:tcPr>
            <w:tcW w:w="851" w:type="dxa"/>
          </w:tcPr>
          <w:p w14:paraId="23F073C9" w14:textId="7F1FA3C1" w:rsidR="0047075D" w:rsidRDefault="0047075D" w:rsidP="0047075D">
            <w:pPr>
              <w:jc w:val="center"/>
              <w:rPr>
                <w:rFonts w:cstheme="minorHAnsi"/>
              </w:rPr>
            </w:pPr>
            <w:r>
              <w:rPr>
                <w:rFonts w:cstheme="minorHAnsi"/>
              </w:rPr>
              <w:t>27</w:t>
            </w:r>
          </w:p>
        </w:tc>
        <w:tc>
          <w:tcPr>
            <w:tcW w:w="4536" w:type="dxa"/>
          </w:tcPr>
          <w:p w14:paraId="5A96B764" w14:textId="2C42F2AE" w:rsidR="0047075D" w:rsidRPr="00E70678" w:rsidRDefault="00683806" w:rsidP="0047075D">
            <w:pPr>
              <w:jc w:val="left"/>
              <w:rPr>
                <w:rFonts w:cstheme="minorHAnsi"/>
              </w:rPr>
            </w:pPr>
            <w:r>
              <w:rPr>
                <w:rFonts w:cstheme="minorHAnsi"/>
              </w:rPr>
              <w:t>Keskpinge</w:t>
            </w:r>
            <w:r w:rsidR="00EE5B39">
              <w:rPr>
                <w:rFonts w:cstheme="minorHAnsi"/>
              </w:rPr>
              <w:t xml:space="preserve"> </w:t>
            </w:r>
            <w:r>
              <w:rPr>
                <w:rFonts w:cstheme="minorHAnsi"/>
              </w:rPr>
              <w:t xml:space="preserve">ja side kaablite </w:t>
            </w:r>
            <w:r w:rsidRPr="00E70678">
              <w:rPr>
                <w:rFonts w:cstheme="minorHAnsi"/>
              </w:rPr>
              <w:t xml:space="preserve"> asendiplaan </w:t>
            </w:r>
            <w:r w:rsidR="0047075D" w:rsidRPr="00E70678">
              <w:rPr>
                <w:rFonts w:cstheme="minorHAnsi"/>
              </w:rPr>
              <w:t>(</w:t>
            </w:r>
            <w:r w:rsidR="0047075D">
              <w:rPr>
                <w:rFonts w:cstheme="minorHAnsi"/>
              </w:rPr>
              <w:t>11</w:t>
            </w:r>
            <w:r w:rsidR="0047075D" w:rsidRPr="00E70678">
              <w:rPr>
                <w:rFonts w:cstheme="minorHAnsi"/>
              </w:rPr>
              <w:t>)</w:t>
            </w:r>
          </w:p>
        </w:tc>
        <w:tc>
          <w:tcPr>
            <w:tcW w:w="1418" w:type="dxa"/>
          </w:tcPr>
          <w:p w14:paraId="63065B35" w14:textId="6886C945" w:rsidR="0047075D" w:rsidRPr="00E70678" w:rsidRDefault="0047075D" w:rsidP="0047075D">
            <w:pPr>
              <w:jc w:val="center"/>
              <w:rPr>
                <w:rFonts w:cstheme="minorHAnsi"/>
              </w:rPr>
            </w:pPr>
            <w:r w:rsidRPr="00E70678">
              <w:rPr>
                <w:rFonts w:cstheme="minorHAnsi"/>
              </w:rPr>
              <w:t>EP_AS-4-</w:t>
            </w:r>
            <w:r>
              <w:rPr>
                <w:rFonts w:cstheme="minorHAnsi"/>
              </w:rPr>
              <w:t>11</w:t>
            </w:r>
          </w:p>
        </w:tc>
        <w:tc>
          <w:tcPr>
            <w:tcW w:w="3402" w:type="dxa"/>
          </w:tcPr>
          <w:p w14:paraId="05E5DEF8" w14:textId="322CADA6"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w:t>
            </w:r>
            <w:r>
              <w:rPr>
                <w:rFonts w:cstheme="minorHAnsi"/>
              </w:rPr>
              <w:t>11</w:t>
            </w:r>
            <w:r w:rsidRPr="00E70678">
              <w:rPr>
                <w:rFonts w:cstheme="minorHAnsi"/>
              </w:rPr>
              <w:t>_ Asend</w:t>
            </w:r>
          </w:p>
        </w:tc>
      </w:tr>
      <w:tr w:rsidR="0047075D" w:rsidRPr="00E70678" w14:paraId="10382028" w14:textId="77777777" w:rsidTr="00B250A0">
        <w:trPr>
          <w:trHeight w:val="356"/>
        </w:trPr>
        <w:tc>
          <w:tcPr>
            <w:tcW w:w="851" w:type="dxa"/>
          </w:tcPr>
          <w:p w14:paraId="2F359EA1" w14:textId="7C55977A" w:rsidR="0047075D" w:rsidRDefault="0047075D" w:rsidP="0047075D">
            <w:pPr>
              <w:jc w:val="center"/>
              <w:rPr>
                <w:rFonts w:cstheme="minorHAnsi"/>
              </w:rPr>
            </w:pPr>
            <w:r>
              <w:rPr>
                <w:rFonts w:cstheme="minorHAnsi"/>
              </w:rPr>
              <w:t>28</w:t>
            </w:r>
          </w:p>
        </w:tc>
        <w:tc>
          <w:tcPr>
            <w:tcW w:w="4536" w:type="dxa"/>
          </w:tcPr>
          <w:p w14:paraId="37136161" w14:textId="1F64BEB3" w:rsidR="0047075D" w:rsidRPr="00E70678" w:rsidRDefault="00E12E2E" w:rsidP="0047075D">
            <w:pPr>
              <w:jc w:val="left"/>
              <w:rPr>
                <w:rFonts w:cstheme="minorHAnsi"/>
              </w:rPr>
            </w:pPr>
            <w:r>
              <w:rPr>
                <w:rFonts w:cstheme="minorHAnsi"/>
              </w:rPr>
              <w:t xml:space="preserve">Keskpinge ja side kaablite </w:t>
            </w:r>
            <w:r w:rsidRPr="00E70678">
              <w:rPr>
                <w:rFonts w:cstheme="minorHAnsi"/>
              </w:rPr>
              <w:t xml:space="preserve"> asendiplaan </w:t>
            </w:r>
            <w:r w:rsidR="0047075D" w:rsidRPr="00E70678">
              <w:rPr>
                <w:rFonts w:cstheme="minorHAnsi"/>
              </w:rPr>
              <w:t>(</w:t>
            </w:r>
            <w:r w:rsidR="0047075D">
              <w:rPr>
                <w:rFonts w:cstheme="minorHAnsi"/>
              </w:rPr>
              <w:t>12</w:t>
            </w:r>
            <w:r w:rsidR="0047075D" w:rsidRPr="00E70678">
              <w:rPr>
                <w:rFonts w:cstheme="minorHAnsi"/>
              </w:rPr>
              <w:t>)</w:t>
            </w:r>
          </w:p>
        </w:tc>
        <w:tc>
          <w:tcPr>
            <w:tcW w:w="1418" w:type="dxa"/>
          </w:tcPr>
          <w:p w14:paraId="7D8B8660" w14:textId="0644BD73" w:rsidR="0047075D" w:rsidRPr="00E70678" w:rsidRDefault="0047075D" w:rsidP="0047075D">
            <w:pPr>
              <w:jc w:val="center"/>
              <w:rPr>
                <w:rFonts w:cstheme="minorHAnsi"/>
              </w:rPr>
            </w:pPr>
            <w:r w:rsidRPr="00E70678">
              <w:rPr>
                <w:rFonts w:cstheme="minorHAnsi"/>
              </w:rPr>
              <w:t>EP_AS-4-</w:t>
            </w:r>
            <w:r>
              <w:rPr>
                <w:rFonts w:cstheme="minorHAnsi"/>
              </w:rPr>
              <w:t>12</w:t>
            </w:r>
          </w:p>
        </w:tc>
        <w:tc>
          <w:tcPr>
            <w:tcW w:w="3402" w:type="dxa"/>
          </w:tcPr>
          <w:p w14:paraId="6CAEFD4B" w14:textId="7F2C4695"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AS</w:t>
            </w:r>
            <w:r w:rsidRPr="00E70678">
              <w:rPr>
                <w:rFonts w:cstheme="minorHAnsi"/>
              </w:rPr>
              <w:t>-4-</w:t>
            </w:r>
            <w:r>
              <w:rPr>
                <w:rFonts w:cstheme="minorHAnsi"/>
              </w:rPr>
              <w:t>12</w:t>
            </w:r>
            <w:r w:rsidRPr="00E70678">
              <w:rPr>
                <w:rFonts w:cstheme="minorHAnsi"/>
              </w:rPr>
              <w:t>_ Asend</w:t>
            </w:r>
          </w:p>
        </w:tc>
      </w:tr>
      <w:tr w:rsidR="0047075D" w:rsidRPr="00E70678" w14:paraId="63CA9A7C" w14:textId="77777777" w:rsidTr="00B250A0">
        <w:tc>
          <w:tcPr>
            <w:tcW w:w="851" w:type="dxa"/>
          </w:tcPr>
          <w:p w14:paraId="5F279A64" w14:textId="12C59E77" w:rsidR="0047075D" w:rsidRPr="00E70678" w:rsidRDefault="0047075D" w:rsidP="0047075D">
            <w:pPr>
              <w:jc w:val="center"/>
              <w:rPr>
                <w:rFonts w:cstheme="minorHAnsi"/>
              </w:rPr>
            </w:pPr>
            <w:r>
              <w:rPr>
                <w:rFonts w:cstheme="minorHAnsi"/>
              </w:rPr>
              <w:t>29</w:t>
            </w:r>
          </w:p>
        </w:tc>
        <w:tc>
          <w:tcPr>
            <w:tcW w:w="4536" w:type="dxa"/>
          </w:tcPr>
          <w:p w14:paraId="0D5AC76C" w14:textId="26C017F3" w:rsidR="0047075D" w:rsidRPr="00E70678" w:rsidRDefault="0047075D" w:rsidP="0047075D">
            <w:pPr>
              <w:jc w:val="left"/>
              <w:rPr>
                <w:rFonts w:cstheme="minorHAnsi"/>
              </w:rPr>
            </w:pPr>
            <w:r w:rsidRPr="00E70678">
              <w:rPr>
                <w:rFonts w:cstheme="minorHAnsi"/>
              </w:rPr>
              <w:t>Keskpinge ja side skeem</w:t>
            </w:r>
          </w:p>
        </w:tc>
        <w:tc>
          <w:tcPr>
            <w:tcW w:w="1418" w:type="dxa"/>
          </w:tcPr>
          <w:p w14:paraId="6EA12C95" w14:textId="3C0E1725" w:rsidR="0047075D" w:rsidRPr="00E70678" w:rsidRDefault="0047075D" w:rsidP="0047075D">
            <w:pPr>
              <w:jc w:val="center"/>
              <w:rPr>
                <w:rFonts w:cstheme="minorHAnsi"/>
              </w:rPr>
            </w:pPr>
            <w:r w:rsidRPr="00E70678">
              <w:rPr>
                <w:rFonts w:cstheme="minorHAnsi"/>
              </w:rPr>
              <w:t>EP_EL-7-01</w:t>
            </w:r>
          </w:p>
        </w:tc>
        <w:tc>
          <w:tcPr>
            <w:tcW w:w="3402" w:type="dxa"/>
          </w:tcPr>
          <w:p w14:paraId="383852BB" w14:textId="021B36FF"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01_EP_EL-7-01_KPskeem</w:t>
            </w:r>
          </w:p>
        </w:tc>
      </w:tr>
      <w:tr w:rsidR="0047075D" w:rsidRPr="00E70678" w14:paraId="2010E327" w14:textId="77777777" w:rsidTr="00B250A0">
        <w:tc>
          <w:tcPr>
            <w:tcW w:w="851" w:type="dxa"/>
          </w:tcPr>
          <w:p w14:paraId="600310D6" w14:textId="6E533A07" w:rsidR="0047075D" w:rsidRPr="00E70678" w:rsidRDefault="0047075D" w:rsidP="0047075D">
            <w:pPr>
              <w:jc w:val="center"/>
              <w:rPr>
                <w:rFonts w:cstheme="minorHAnsi"/>
              </w:rPr>
            </w:pPr>
            <w:r>
              <w:rPr>
                <w:rFonts w:cstheme="minorHAnsi"/>
              </w:rPr>
              <w:t>30</w:t>
            </w:r>
          </w:p>
        </w:tc>
        <w:tc>
          <w:tcPr>
            <w:tcW w:w="4536" w:type="dxa"/>
          </w:tcPr>
          <w:p w14:paraId="70A9C3AC" w14:textId="5F6488FC" w:rsidR="0047075D" w:rsidRPr="00E70678" w:rsidRDefault="0047075D" w:rsidP="0047075D">
            <w:pPr>
              <w:jc w:val="left"/>
              <w:rPr>
                <w:rFonts w:cstheme="minorHAnsi"/>
              </w:rPr>
            </w:pPr>
            <w:r w:rsidRPr="00E70678">
              <w:rPr>
                <w:rFonts w:cstheme="minorHAnsi"/>
              </w:rPr>
              <w:t>Spetsifikatsioon</w:t>
            </w:r>
          </w:p>
        </w:tc>
        <w:tc>
          <w:tcPr>
            <w:tcW w:w="1418" w:type="dxa"/>
          </w:tcPr>
          <w:p w14:paraId="3BC486D6" w14:textId="77777777" w:rsidR="0047075D" w:rsidRPr="00E70678" w:rsidRDefault="0047075D" w:rsidP="0047075D">
            <w:pPr>
              <w:rPr>
                <w:rFonts w:cstheme="minorHAnsi"/>
              </w:rPr>
            </w:pPr>
          </w:p>
        </w:tc>
        <w:tc>
          <w:tcPr>
            <w:tcW w:w="3402" w:type="dxa"/>
          </w:tcPr>
          <w:p w14:paraId="7D758233" w14:textId="07239711"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AA</w:t>
            </w:r>
            <w:r w:rsidRPr="00E70678">
              <w:rPr>
                <w:rFonts w:cstheme="minorHAnsi"/>
              </w:rPr>
              <w:t>-8-01_Spets</w:t>
            </w:r>
          </w:p>
        </w:tc>
      </w:tr>
      <w:tr w:rsidR="0047075D" w:rsidRPr="00E70678" w14:paraId="104509A2" w14:textId="77777777" w:rsidTr="00B250A0">
        <w:tc>
          <w:tcPr>
            <w:tcW w:w="851" w:type="dxa"/>
          </w:tcPr>
          <w:p w14:paraId="0B789659" w14:textId="6C37F199" w:rsidR="0047075D" w:rsidRPr="00E70678" w:rsidRDefault="0047075D" w:rsidP="0047075D">
            <w:pPr>
              <w:jc w:val="center"/>
              <w:rPr>
                <w:rFonts w:cstheme="minorHAnsi"/>
              </w:rPr>
            </w:pPr>
            <w:r w:rsidRPr="00E70678">
              <w:rPr>
                <w:rFonts w:cstheme="minorHAnsi"/>
              </w:rPr>
              <w:t>Lisa 1</w:t>
            </w:r>
          </w:p>
        </w:tc>
        <w:tc>
          <w:tcPr>
            <w:tcW w:w="4536" w:type="dxa"/>
          </w:tcPr>
          <w:p w14:paraId="2C2C876F" w14:textId="45753B0C" w:rsidR="0047075D" w:rsidRPr="00E70678" w:rsidRDefault="0047075D" w:rsidP="0047075D">
            <w:pPr>
              <w:jc w:val="left"/>
              <w:rPr>
                <w:rFonts w:cstheme="minorHAnsi"/>
              </w:rPr>
            </w:pPr>
            <w:r w:rsidRPr="00E70678">
              <w:rPr>
                <w:rFonts w:cstheme="minorHAnsi"/>
              </w:rPr>
              <w:t>Projekteerimistingimused</w:t>
            </w:r>
          </w:p>
        </w:tc>
        <w:tc>
          <w:tcPr>
            <w:tcW w:w="1418" w:type="dxa"/>
          </w:tcPr>
          <w:p w14:paraId="43548285" w14:textId="77777777" w:rsidR="0047075D" w:rsidRPr="00E70678" w:rsidRDefault="0047075D" w:rsidP="0047075D">
            <w:pPr>
              <w:rPr>
                <w:rFonts w:cstheme="minorHAnsi"/>
              </w:rPr>
            </w:pPr>
          </w:p>
        </w:tc>
        <w:tc>
          <w:tcPr>
            <w:tcW w:w="3402" w:type="dxa"/>
          </w:tcPr>
          <w:p w14:paraId="1C1FEFF3" w14:textId="40B3914B"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AA</w:t>
            </w:r>
            <w:r w:rsidRPr="00E70678">
              <w:rPr>
                <w:rFonts w:cstheme="minorHAnsi"/>
              </w:rPr>
              <w:t>-1-01_PT</w:t>
            </w:r>
          </w:p>
        </w:tc>
      </w:tr>
      <w:tr w:rsidR="0047075D" w:rsidRPr="00E70678" w14:paraId="6053A5F8" w14:textId="77777777" w:rsidTr="00B250A0">
        <w:tc>
          <w:tcPr>
            <w:tcW w:w="851" w:type="dxa"/>
          </w:tcPr>
          <w:p w14:paraId="6B45EAED" w14:textId="4CC8BD4D" w:rsidR="0047075D" w:rsidRPr="00E70678" w:rsidRDefault="0047075D" w:rsidP="0047075D">
            <w:pPr>
              <w:jc w:val="center"/>
              <w:rPr>
                <w:rFonts w:cstheme="minorHAnsi"/>
              </w:rPr>
            </w:pPr>
            <w:r>
              <w:rPr>
                <w:rFonts w:cstheme="minorHAnsi"/>
              </w:rPr>
              <w:t xml:space="preserve">Lisa 2 </w:t>
            </w:r>
          </w:p>
        </w:tc>
        <w:tc>
          <w:tcPr>
            <w:tcW w:w="4536" w:type="dxa"/>
          </w:tcPr>
          <w:p w14:paraId="745283C0" w14:textId="25F5E415" w:rsidR="0047075D" w:rsidRPr="00E70678" w:rsidRDefault="0047075D" w:rsidP="0047075D">
            <w:pPr>
              <w:jc w:val="left"/>
              <w:rPr>
                <w:rFonts w:cstheme="minorHAnsi"/>
              </w:rPr>
            </w:pPr>
            <w:r w:rsidRPr="00366BE6">
              <w:rPr>
                <w:rFonts w:cstheme="minorHAnsi"/>
              </w:rPr>
              <w:t>E</w:t>
            </w:r>
            <w:r w:rsidR="00974EA5">
              <w:rPr>
                <w:rFonts w:cstheme="minorHAnsi"/>
                <w:lang w:val="en-GB"/>
              </w:rPr>
              <w:t>lering</w:t>
            </w:r>
            <w:r w:rsidRPr="00366BE6">
              <w:rPr>
                <w:rFonts w:cstheme="minorHAnsi"/>
              </w:rPr>
              <w:t xml:space="preserve"> AS</w:t>
            </w:r>
            <w:r w:rsidR="00974EA5">
              <w:rPr>
                <w:rFonts w:cstheme="minorHAnsi"/>
              </w:rPr>
              <w:t xml:space="preserve"> tehnilised tingimused</w:t>
            </w:r>
            <w:r w:rsidRPr="00366BE6">
              <w:rPr>
                <w:rFonts w:cstheme="minorHAnsi"/>
              </w:rPr>
              <w:t xml:space="preserve"> Nr: 12-9/2024/655</w:t>
            </w:r>
          </w:p>
        </w:tc>
        <w:tc>
          <w:tcPr>
            <w:tcW w:w="1418" w:type="dxa"/>
          </w:tcPr>
          <w:p w14:paraId="1C954E1E" w14:textId="77777777" w:rsidR="0047075D" w:rsidRPr="00E70678" w:rsidRDefault="0047075D" w:rsidP="0047075D">
            <w:pPr>
              <w:rPr>
                <w:rFonts w:cstheme="minorHAnsi"/>
              </w:rPr>
            </w:pPr>
          </w:p>
        </w:tc>
        <w:tc>
          <w:tcPr>
            <w:tcW w:w="3402" w:type="dxa"/>
          </w:tcPr>
          <w:p w14:paraId="26E2A7FF" w14:textId="2A580754" w:rsidR="0047075D" w:rsidRPr="00E70678" w:rsidRDefault="0047075D" w:rsidP="0047075D">
            <w:pPr>
              <w:rPr>
                <w:rFonts w:cstheme="minorHAnsi"/>
              </w:rPr>
            </w:pPr>
            <w:r>
              <w:rPr>
                <w:rFonts w:cstheme="minorHAnsi"/>
              </w:rPr>
              <w:t>EL</w:t>
            </w:r>
            <w:r w:rsidRPr="00FB6FFF">
              <w:rPr>
                <w:rFonts w:cstheme="minorHAnsi"/>
              </w:rPr>
              <w:t>2</w:t>
            </w:r>
            <w:r>
              <w:rPr>
                <w:rFonts w:cstheme="minorHAnsi"/>
              </w:rPr>
              <w:t>4</w:t>
            </w:r>
            <w:r w:rsidRPr="00FB6FFF">
              <w:rPr>
                <w:rFonts w:cstheme="minorHAnsi"/>
              </w:rPr>
              <w:t>01_EP_AA-2-02_</w:t>
            </w:r>
            <w:r>
              <w:rPr>
                <w:rFonts w:cstheme="minorHAnsi"/>
              </w:rPr>
              <w:t>Elering</w:t>
            </w:r>
          </w:p>
        </w:tc>
      </w:tr>
      <w:tr w:rsidR="0047075D" w:rsidRPr="00E70678" w14:paraId="157956E3" w14:textId="77777777" w:rsidTr="00B250A0">
        <w:tc>
          <w:tcPr>
            <w:tcW w:w="851" w:type="dxa"/>
          </w:tcPr>
          <w:p w14:paraId="0C10084C" w14:textId="7D6E660F" w:rsidR="0047075D" w:rsidRPr="00E70678" w:rsidRDefault="0047075D" w:rsidP="0047075D">
            <w:pPr>
              <w:jc w:val="center"/>
              <w:rPr>
                <w:rFonts w:cstheme="minorHAnsi"/>
              </w:rPr>
            </w:pPr>
            <w:r w:rsidRPr="00E70678">
              <w:rPr>
                <w:rFonts w:cstheme="minorHAnsi"/>
              </w:rPr>
              <w:t xml:space="preserve">Lisa </w:t>
            </w:r>
            <w:r w:rsidR="00CA1CD7">
              <w:rPr>
                <w:rFonts w:cstheme="minorHAnsi"/>
              </w:rPr>
              <w:t>3</w:t>
            </w:r>
          </w:p>
        </w:tc>
        <w:tc>
          <w:tcPr>
            <w:tcW w:w="4536" w:type="dxa"/>
          </w:tcPr>
          <w:p w14:paraId="5E1B10C4" w14:textId="6B88098E" w:rsidR="0047075D" w:rsidRPr="00E70678" w:rsidRDefault="0047075D" w:rsidP="0047075D">
            <w:pPr>
              <w:jc w:val="left"/>
              <w:rPr>
                <w:rFonts w:cstheme="minorHAnsi"/>
              </w:rPr>
            </w:pPr>
            <w:r w:rsidRPr="001D2519">
              <w:rPr>
                <w:rFonts w:cstheme="minorHAnsi"/>
              </w:rPr>
              <w:t>Georadari uuring Oblika, Puhke ja Paagi, Lautna küla, Lääneranna vald, Pärnu maakond täpsustamaks maaparandussüsteemide asukohta</w:t>
            </w:r>
          </w:p>
        </w:tc>
        <w:tc>
          <w:tcPr>
            <w:tcW w:w="1418" w:type="dxa"/>
          </w:tcPr>
          <w:p w14:paraId="4F5F2224" w14:textId="77777777" w:rsidR="0047075D" w:rsidRPr="00E70678" w:rsidRDefault="0047075D" w:rsidP="0047075D">
            <w:pPr>
              <w:rPr>
                <w:rFonts w:cstheme="minorHAnsi"/>
              </w:rPr>
            </w:pPr>
          </w:p>
        </w:tc>
        <w:tc>
          <w:tcPr>
            <w:tcW w:w="3402" w:type="dxa"/>
          </w:tcPr>
          <w:p w14:paraId="0FADB159" w14:textId="5ED0D22E" w:rsidR="0047075D" w:rsidRPr="00E70678"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AA</w:t>
            </w:r>
            <w:r w:rsidRPr="00E70678">
              <w:rPr>
                <w:rFonts w:cstheme="minorHAnsi"/>
              </w:rPr>
              <w:t>-9-0</w:t>
            </w:r>
            <w:r>
              <w:rPr>
                <w:rFonts w:cstheme="minorHAnsi"/>
              </w:rPr>
              <w:t>5</w:t>
            </w:r>
            <w:r w:rsidRPr="00E70678">
              <w:rPr>
                <w:rFonts w:cstheme="minorHAnsi"/>
              </w:rPr>
              <w:t>_</w:t>
            </w:r>
            <w:r>
              <w:rPr>
                <w:rFonts w:cstheme="minorHAnsi"/>
              </w:rPr>
              <w:t>Geodadar1</w:t>
            </w:r>
          </w:p>
        </w:tc>
      </w:tr>
      <w:tr w:rsidR="0047075D" w:rsidRPr="00E70678" w14:paraId="304E5151" w14:textId="77777777" w:rsidTr="00B250A0">
        <w:tc>
          <w:tcPr>
            <w:tcW w:w="851" w:type="dxa"/>
          </w:tcPr>
          <w:p w14:paraId="6C9F619A" w14:textId="4725F286" w:rsidR="0047075D" w:rsidRPr="00E70678" w:rsidRDefault="0047075D" w:rsidP="0047075D">
            <w:pPr>
              <w:jc w:val="center"/>
              <w:rPr>
                <w:rFonts w:cstheme="minorHAnsi"/>
              </w:rPr>
            </w:pPr>
            <w:r w:rsidRPr="00E70678">
              <w:rPr>
                <w:rFonts w:cstheme="minorHAnsi"/>
              </w:rPr>
              <w:t xml:space="preserve">Lisa </w:t>
            </w:r>
            <w:r w:rsidR="00CA1CD7">
              <w:rPr>
                <w:rFonts w:cstheme="minorHAnsi"/>
              </w:rPr>
              <w:t>4</w:t>
            </w:r>
          </w:p>
        </w:tc>
        <w:tc>
          <w:tcPr>
            <w:tcW w:w="4536" w:type="dxa"/>
          </w:tcPr>
          <w:p w14:paraId="3CDAD0A4" w14:textId="77777777" w:rsidR="0047075D" w:rsidRPr="00686EDB" w:rsidRDefault="0047075D" w:rsidP="0047075D">
            <w:pPr>
              <w:jc w:val="left"/>
              <w:rPr>
                <w:rFonts w:cstheme="minorHAnsi"/>
              </w:rPr>
            </w:pPr>
            <w:r w:rsidRPr="00686EDB">
              <w:rPr>
                <w:rFonts w:cstheme="minorHAnsi"/>
              </w:rPr>
              <w:t>Georadari uuring Hälvati külas ja Lihula linnas projekteeritaval maakaabli trassil</w:t>
            </w:r>
          </w:p>
          <w:p w14:paraId="39705365" w14:textId="3183049D" w:rsidR="0047075D" w:rsidRPr="001D2519" w:rsidRDefault="0047075D" w:rsidP="0047075D">
            <w:pPr>
              <w:jc w:val="left"/>
              <w:rPr>
                <w:rFonts w:cstheme="minorHAnsi"/>
              </w:rPr>
            </w:pPr>
            <w:r w:rsidRPr="00686EDB">
              <w:rPr>
                <w:rFonts w:cstheme="minorHAnsi"/>
              </w:rPr>
              <w:t>maaparandussüsteemide paiknemise täpsustamine</w:t>
            </w:r>
          </w:p>
        </w:tc>
        <w:tc>
          <w:tcPr>
            <w:tcW w:w="1418" w:type="dxa"/>
          </w:tcPr>
          <w:p w14:paraId="253C2CAC" w14:textId="77777777" w:rsidR="0047075D" w:rsidRPr="00E70678" w:rsidRDefault="0047075D" w:rsidP="0047075D">
            <w:pPr>
              <w:rPr>
                <w:rFonts w:cstheme="minorHAnsi"/>
              </w:rPr>
            </w:pPr>
          </w:p>
        </w:tc>
        <w:tc>
          <w:tcPr>
            <w:tcW w:w="3402" w:type="dxa"/>
          </w:tcPr>
          <w:p w14:paraId="108A9A4E" w14:textId="2A4FFD18" w:rsidR="0047075D" w:rsidRDefault="0047075D" w:rsidP="0047075D">
            <w:pPr>
              <w:rPr>
                <w:rFonts w:cstheme="minorHAnsi"/>
              </w:rPr>
            </w:pPr>
            <w:r>
              <w:rPr>
                <w:rFonts w:cstheme="minorHAnsi"/>
              </w:rPr>
              <w:t>EL</w:t>
            </w:r>
            <w:r w:rsidRPr="00E70678">
              <w:rPr>
                <w:rFonts w:cstheme="minorHAnsi"/>
              </w:rPr>
              <w:t>2</w:t>
            </w:r>
            <w:r>
              <w:rPr>
                <w:rFonts w:cstheme="minorHAnsi"/>
              </w:rPr>
              <w:t>4</w:t>
            </w:r>
            <w:r w:rsidRPr="00E70678">
              <w:rPr>
                <w:rFonts w:cstheme="minorHAnsi"/>
              </w:rPr>
              <w:t>01_EP_</w:t>
            </w:r>
            <w:r>
              <w:rPr>
                <w:rFonts w:cstheme="minorHAnsi"/>
              </w:rPr>
              <w:t>AA</w:t>
            </w:r>
            <w:r w:rsidRPr="00E70678">
              <w:rPr>
                <w:rFonts w:cstheme="minorHAnsi"/>
              </w:rPr>
              <w:t>-9-0</w:t>
            </w:r>
            <w:r>
              <w:rPr>
                <w:rFonts w:cstheme="minorHAnsi"/>
              </w:rPr>
              <w:t>6</w:t>
            </w:r>
            <w:r w:rsidRPr="00E70678">
              <w:rPr>
                <w:rFonts w:cstheme="minorHAnsi"/>
              </w:rPr>
              <w:t>_</w:t>
            </w:r>
            <w:r>
              <w:rPr>
                <w:rFonts w:cstheme="minorHAnsi"/>
              </w:rPr>
              <w:t>Geodadar2</w:t>
            </w:r>
          </w:p>
        </w:tc>
      </w:tr>
    </w:tbl>
    <w:p w14:paraId="44707E41" w14:textId="77777777" w:rsidR="00EA3EE9" w:rsidRPr="00E70678" w:rsidRDefault="00EA3EE9" w:rsidP="00CB4B99">
      <w:pPr>
        <w:rPr>
          <w:rFonts w:cstheme="minorHAnsi"/>
        </w:rPr>
      </w:pPr>
    </w:p>
    <w:p w14:paraId="1942016A" w14:textId="45740669" w:rsidR="0044170A" w:rsidRPr="00D31B9B" w:rsidRDefault="00CB4B99" w:rsidP="00D31B9B">
      <w:pPr>
        <w:pStyle w:val="Heading1"/>
      </w:pPr>
      <w:bookmarkStart w:id="1" w:name="_Toc184195301"/>
      <w:r w:rsidRPr="00DE0C6D">
        <w:lastRenderedPageBreak/>
        <w:t>PÄIKESEELEKTRIJAAMA ASUKOHA SKEEM</w:t>
      </w:r>
      <w:bookmarkEnd w:id="1"/>
    </w:p>
    <w:p w14:paraId="519B9BAA" w14:textId="72702035" w:rsidR="0026238E" w:rsidRPr="00E10491" w:rsidRDefault="00684FAF" w:rsidP="00486996">
      <w:pPr>
        <w:jc w:val="center"/>
        <w:rPr>
          <w:rFonts w:cstheme="minorHAnsi"/>
          <w:lang w:val="en-GB"/>
        </w:rPr>
      </w:pPr>
      <w:r w:rsidRPr="00684FAF">
        <w:rPr>
          <w:rFonts w:cstheme="minorHAnsi"/>
          <w:noProof/>
        </w:rPr>
        <w:drawing>
          <wp:inline distT="0" distB="0" distL="0" distR="0" wp14:anchorId="52907A74" wp14:editId="37EB2DEA">
            <wp:extent cx="5760720" cy="7188200"/>
            <wp:effectExtent l="0" t="0" r="0" b="0"/>
            <wp:docPr id="123732008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0089" name="Picture 1" descr="A map of a city&#10;&#10;Description automatically generated"/>
                    <pic:cNvPicPr/>
                  </pic:nvPicPr>
                  <pic:blipFill>
                    <a:blip r:embed="rId11"/>
                    <a:stretch>
                      <a:fillRect/>
                    </a:stretch>
                  </pic:blipFill>
                  <pic:spPr>
                    <a:xfrm>
                      <a:off x="0" y="0"/>
                      <a:ext cx="5760720" cy="7188200"/>
                    </a:xfrm>
                    <a:prstGeom prst="rect">
                      <a:avLst/>
                    </a:prstGeom>
                  </pic:spPr>
                </pic:pic>
              </a:graphicData>
            </a:graphic>
          </wp:inline>
        </w:drawing>
      </w:r>
    </w:p>
    <w:p w14:paraId="41B2DC9E" w14:textId="342CE13C" w:rsidR="0026238E" w:rsidRPr="00E70678" w:rsidRDefault="00935D21" w:rsidP="00CB4B99">
      <w:pPr>
        <w:pStyle w:val="Heading1"/>
        <w:rPr>
          <w:rFonts w:cstheme="minorHAnsi"/>
        </w:rPr>
      </w:pPr>
      <w:bookmarkStart w:id="2" w:name="_Toc184195302"/>
      <w:r w:rsidRPr="00E70678">
        <w:rPr>
          <w:rFonts w:cstheme="minorHAnsi"/>
        </w:rPr>
        <w:lastRenderedPageBreak/>
        <w:t>SELETUSKIRI</w:t>
      </w:r>
      <w:bookmarkEnd w:id="2"/>
    </w:p>
    <w:p w14:paraId="38C97EC2" w14:textId="78CE4099" w:rsidR="00935D21" w:rsidRPr="00E70678" w:rsidRDefault="00935D21" w:rsidP="00AD6D72">
      <w:pPr>
        <w:pStyle w:val="Heading2"/>
        <w:numPr>
          <w:ilvl w:val="0"/>
          <w:numId w:val="8"/>
        </w:numPr>
        <w:rPr>
          <w:rFonts w:cstheme="minorHAnsi"/>
          <w:b w:val="0"/>
        </w:rPr>
      </w:pPr>
      <w:bookmarkStart w:id="3" w:name="_Toc184195303"/>
      <w:r w:rsidRPr="00E70678">
        <w:rPr>
          <w:rFonts w:cstheme="minorHAnsi"/>
        </w:rPr>
        <w:t>Üld</w:t>
      </w:r>
      <w:r w:rsidR="007377D8" w:rsidRPr="00E70678">
        <w:rPr>
          <w:rFonts w:cstheme="minorHAnsi"/>
        </w:rPr>
        <w:t>osa</w:t>
      </w:r>
      <w:bookmarkEnd w:id="3"/>
    </w:p>
    <w:p w14:paraId="1504DF66" w14:textId="39E19157" w:rsidR="00E737B3" w:rsidRDefault="007377D8" w:rsidP="00F7205F">
      <w:pPr>
        <w:rPr>
          <w:rFonts w:cstheme="minorHAnsi"/>
        </w:rPr>
      </w:pPr>
      <w:r w:rsidRPr="00E70678">
        <w:rPr>
          <w:rFonts w:cstheme="minorHAnsi"/>
        </w:rPr>
        <w:t xml:space="preserve">Käesoleva </w:t>
      </w:r>
      <w:r w:rsidR="00DA0B07" w:rsidRPr="00E70678">
        <w:rPr>
          <w:rFonts w:cstheme="minorHAnsi"/>
        </w:rPr>
        <w:t>eel</w:t>
      </w:r>
      <w:r w:rsidRPr="00E70678">
        <w:rPr>
          <w:rFonts w:cstheme="minorHAnsi"/>
        </w:rPr>
        <w:t xml:space="preserve">projektiga </w:t>
      </w:r>
      <w:r w:rsidR="00DA0B07" w:rsidRPr="00E70678">
        <w:rPr>
          <w:rFonts w:cstheme="minorHAnsi"/>
        </w:rPr>
        <w:t>P</w:t>
      </w:r>
      <w:r w:rsidR="001524F0" w:rsidRPr="00E70678">
        <w:rPr>
          <w:rFonts w:cstheme="minorHAnsi"/>
        </w:rPr>
        <w:t>EJ2</w:t>
      </w:r>
      <w:r w:rsidR="00E737B3">
        <w:rPr>
          <w:rFonts w:cstheme="minorHAnsi"/>
        </w:rPr>
        <w:t>4</w:t>
      </w:r>
      <w:r w:rsidR="001524F0" w:rsidRPr="00E70678">
        <w:rPr>
          <w:rFonts w:cstheme="minorHAnsi"/>
        </w:rPr>
        <w:t>0</w:t>
      </w:r>
      <w:r w:rsidR="00E737B3">
        <w:rPr>
          <w:rFonts w:cstheme="minorHAnsi"/>
        </w:rPr>
        <w:t>1</w:t>
      </w:r>
      <w:r w:rsidR="00404312">
        <w:rPr>
          <w:rFonts w:cstheme="minorHAnsi"/>
        </w:rPr>
        <w:t xml:space="preserve"> </w:t>
      </w:r>
      <w:r w:rsidRPr="00E70678">
        <w:rPr>
          <w:rFonts w:cstheme="minorHAnsi"/>
        </w:rPr>
        <w:t xml:space="preserve">on </w:t>
      </w:r>
      <w:r w:rsidR="00DA0B07" w:rsidRPr="00E70678">
        <w:rPr>
          <w:rFonts w:cstheme="minorHAnsi"/>
        </w:rPr>
        <w:t>lahendatud</w:t>
      </w:r>
      <w:r w:rsidR="00130896" w:rsidRPr="00E70678">
        <w:rPr>
          <w:rFonts w:cstheme="minorHAnsi"/>
        </w:rPr>
        <w:t xml:space="preserve"> </w:t>
      </w:r>
      <w:r w:rsidR="00962DF2">
        <w:rPr>
          <w:rFonts w:cstheme="minorHAnsi"/>
        </w:rPr>
        <w:t>Lihula päikeseelektrijaama ühendamine elektrivõrguga. Projektiga on lahendatud ainult keskpinge 33 kV</w:t>
      </w:r>
      <w:r w:rsidR="00020125">
        <w:rPr>
          <w:rFonts w:cstheme="minorHAnsi"/>
        </w:rPr>
        <w:t xml:space="preserve"> elektrikaabli </w:t>
      </w:r>
      <w:r w:rsidR="009A0BF3">
        <w:rPr>
          <w:rFonts w:cstheme="minorHAnsi"/>
        </w:rPr>
        <w:t>ühendamise osa. Projekt PEJ2401 ei hõlma</w:t>
      </w:r>
      <w:r w:rsidR="007019C4">
        <w:rPr>
          <w:rFonts w:cstheme="minorHAnsi"/>
        </w:rPr>
        <w:t xml:space="preserve"> Lihula</w:t>
      </w:r>
      <w:r w:rsidR="009A0BF3">
        <w:rPr>
          <w:rFonts w:cstheme="minorHAnsi"/>
        </w:rPr>
        <w:t xml:space="preserve"> päikeseelektrijaama</w:t>
      </w:r>
      <w:r w:rsidR="007019C4">
        <w:rPr>
          <w:rFonts w:cstheme="minorHAnsi"/>
        </w:rPr>
        <w:t xml:space="preserve"> ja 110/33kV alajaama</w:t>
      </w:r>
      <w:r w:rsidR="009A0BF3">
        <w:rPr>
          <w:rFonts w:cstheme="minorHAnsi"/>
        </w:rPr>
        <w:t xml:space="preserve"> </w:t>
      </w:r>
      <w:r w:rsidR="007019C4">
        <w:rPr>
          <w:rFonts w:cstheme="minorHAnsi"/>
        </w:rPr>
        <w:t xml:space="preserve">projekteerimist. </w:t>
      </w:r>
    </w:p>
    <w:p w14:paraId="3B252924" w14:textId="641830EB" w:rsidR="000054AC" w:rsidRPr="00E70678" w:rsidRDefault="000054AC" w:rsidP="000054AC">
      <w:pPr>
        <w:rPr>
          <w:rFonts w:cstheme="minorHAnsi"/>
        </w:rPr>
      </w:pPr>
      <w:r w:rsidRPr="00E70678">
        <w:rPr>
          <w:rFonts w:cstheme="minorHAnsi"/>
        </w:rPr>
        <w:t>Ehitustööde teostamisel tuleb lähtuda Eestis kehtivast seadusandlusest ning normdokumentidest</w:t>
      </w:r>
      <w:r w:rsidR="003D4283">
        <w:rPr>
          <w:rFonts w:cstheme="minorHAnsi"/>
        </w:rPr>
        <w:t>.</w:t>
      </w:r>
    </w:p>
    <w:p w14:paraId="0E09D42B" w14:textId="77777777" w:rsidR="002E22E3" w:rsidRPr="00555331" w:rsidRDefault="00B52F0D" w:rsidP="007C5E21">
      <w:pPr>
        <w:rPr>
          <w:rFonts w:cstheme="minorHAnsi"/>
        </w:rPr>
      </w:pPr>
      <w:r w:rsidRPr="00E70678">
        <w:rPr>
          <w:rFonts w:cstheme="minorHAnsi"/>
        </w:rPr>
        <w:t xml:space="preserve">Projekt on koostatud vastavalt: </w:t>
      </w:r>
    </w:p>
    <w:p w14:paraId="63283F26" w14:textId="686DF1B5" w:rsidR="007E3950" w:rsidRDefault="007C5E21" w:rsidP="00DE2386">
      <w:pPr>
        <w:pStyle w:val="ListParagraph"/>
        <w:numPr>
          <w:ilvl w:val="0"/>
          <w:numId w:val="4"/>
        </w:numPr>
        <w:rPr>
          <w:rFonts w:cstheme="minorHAnsi"/>
        </w:rPr>
      </w:pPr>
      <w:r w:rsidRPr="00E70678">
        <w:rPr>
          <w:rFonts w:cstheme="minorHAnsi"/>
        </w:rPr>
        <w:t>Eestis kehtivatele seadustele, sh „Ehitusseadustik“</w:t>
      </w:r>
      <w:r w:rsidR="000A2C0B" w:rsidRPr="00E70678">
        <w:rPr>
          <w:rFonts w:cstheme="minorHAnsi"/>
        </w:rPr>
        <w:t xml:space="preserve">, </w:t>
      </w:r>
      <w:r w:rsidR="004D2043" w:rsidRPr="00E70678">
        <w:rPr>
          <w:rFonts w:cstheme="minorHAnsi"/>
        </w:rPr>
        <w:t>„Nõuded ehitusprojektile“</w:t>
      </w:r>
      <w:r w:rsidRPr="00E70678">
        <w:rPr>
          <w:rFonts w:cstheme="minorHAnsi"/>
        </w:rPr>
        <w:t xml:space="preserve"> ja „Seadme ohutuse seadus“</w:t>
      </w:r>
      <w:r w:rsidR="00DE2386" w:rsidRPr="00E70678">
        <w:rPr>
          <w:rFonts w:cstheme="minorHAnsi"/>
        </w:rPr>
        <w:t xml:space="preserve"> ja teised asjassepuutuvad kehtivad seadused, nõuded ja õigusaktid;</w:t>
      </w:r>
    </w:p>
    <w:p w14:paraId="370490D1" w14:textId="5A84831D" w:rsidR="000D601D" w:rsidRPr="00E70678" w:rsidRDefault="008D6252" w:rsidP="00DE2386">
      <w:pPr>
        <w:pStyle w:val="ListParagraph"/>
        <w:numPr>
          <w:ilvl w:val="0"/>
          <w:numId w:val="4"/>
        </w:numPr>
        <w:rPr>
          <w:rFonts w:cstheme="minorHAnsi"/>
        </w:rPr>
      </w:pPr>
      <w:r>
        <w:rPr>
          <w:rFonts w:cstheme="minorHAnsi"/>
        </w:rPr>
        <w:t xml:space="preserve">Eestis kehtivale seadusele </w:t>
      </w:r>
      <w:r w:rsidR="007609F4">
        <w:rPr>
          <w:rFonts w:cstheme="minorHAnsi"/>
        </w:rPr>
        <w:t>„</w:t>
      </w:r>
      <w:r>
        <w:rPr>
          <w:rFonts w:cstheme="minorHAnsi"/>
        </w:rPr>
        <w:t>Muinsuskaitseseadus</w:t>
      </w:r>
      <w:r w:rsidR="007609F4">
        <w:rPr>
          <w:rFonts w:cstheme="minorHAnsi"/>
        </w:rPr>
        <w:t>“;</w:t>
      </w:r>
    </w:p>
    <w:p w14:paraId="25ECB425" w14:textId="77777777" w:rsidR="00DC58D3" w:rsidRPr="00E70678" w:rsidRDefault="007C5E21" w:rsidP="007C5E21">
      <w:pPr>
        <w:pStyle w:val="ListParagraph"/>
        <w:numPr>
          <w:ilvl w:val="0"/>
          <w:numId w:val="4"/>
        </w:numPr>
        <w:rPr>
          <w:rFonts w:cstheme="minorHAnsi"/>
        </w:rPr>
      </w:pPr>
      <w:r w:rsidRPr="00E70678">
        <w:rPr>
          <w:rFonts w:cstheme="minorHAnsi"/>
        </w:rPr>
        <w:t>Standardile EVS 843</w:t>
      </w:r>
      <w:r w:rsidR="00B37DC4" w:rsidRPr="00E70678">
        <w:rPr>
          <w:rFonts w:cstheme="minorHAnsi"/>
        </w:rPr>
        <w:t>:2016</w:t>
      </w:r>
      <w:r w:rsidRPr="00E70678">
        <w:rPr>
          <w:rFonts w:cstheme="minorHAnsi"/>
        </w:rPr>
        <w:t xml:space="preserve"> „Linnatänavad“;</w:t>
      </w:r>
    </w:p>
    <w:p w14:paraId="2554D2D1" w14:textId="3ECED256" w:rsidR="008B21FC" w:rsidRPr="00E70678" w:rsidRDefault="007C5E21" w:rsidP="007C5E21">
      <w:pPr>
        <w:pStyle w:val="ListParagraph"/>
        <w:numPr>
          <w:ilvl w:val="0"/>
          <w:numId w:val="4"/>
        </w:numPr>
        <w:rPr>
          <w:rFonts w:cstheme="minorHAnsi"/>
        </w:rPr>
      </w:pPr>
      <w:r w:rsidRPr="00E70678">
        <w:rPr>
          <w:rFonts w:cstheme="minorHAnsi"/>
        </w:rPr>
        <w:t>Standardi seeriale EVS-HD 60364-4</w:t>
      </w:r>
      <w:r w:rsidR="00DC58D3" w:rsidRPr="00E70678">
        <w:rPr>
          <w:rFonts w:cstheme="minorHAnsi"/>
        </w:rPr>
        <w:t>-41:2017</w:t>
      </w:r>
      <w:r w:rsidRPr="00E70678">
        <w:rPr>
          <w:rFonts w:cstheme="minorHAnsi"/>
        </w:rPr>
        <w:t xml:space="preserve"> „</w:t>
      </w:r>
      <w:r w:rsidR="00BB25F0" w:rsidRPr="00E70678">
        <w:rPr>
          <w:rFonts w:cstheme="minorHAnsi"/>
        </w:rPr>
        <w:t>Madalpingelised elektripaigaldised. Osa 4-41: Kaitseviisid. Kaitse elektrilöögi eest</w:t>
      </w:r>
      <w:r w:rsidRPr="00E70678">
        <w:rPr>
          <w:rFonts w:cstheme="minorHAnsi"/>
        </w:rPr>
        <w:t>”;</w:t>
      </w:r>
    </w:p>
    <w:p w14:paraId="1F67FE51" w14:textId="682CE142" w:rsidR="00C12777" w:rsidRPr="00E70678" w:rsidRDefault="00C12777" w:rsidP="007C5E21">
      <w:pPr>
        <w:pStyle w:val="ListParagraph"/>
        <w:numPr>
          <w:ilvl w:val="0"/>
          <w:numId w:val="4"/>
        </w:numPr>
        <w:rPr>
          <w:rFonts w:cstheme="minorHAnsi"/>
        </w:rPr>
      </w:pPr>
      <w:r w:rsidRPr="00E70678">
        <w:rPr>
          <w:rFonts w:cstheme="minorHAnsi"/>
        </w:rPr>
        <w:t>Standardile EVS-HD 60364-5-52:2011</w:t>
      </w:r>
      <w:r w:rsidR="00266491" w:rsidRPr="00E70678">
        <w:rPr>
          <w:rFonts w:cstheme="minorHAnsi"/>
        </w:rPr>
        <w:t xml:space="preserve"> „Madalpingelised elektripaigaldised. Osa 5-52: Elektriseadmete valik ja paigaldamine. Juhistikud“;</w:t>
      </w:r>
    </w:p>
    <w:p w14:paraId="1CCA9DCF" w14:textId="1C4E9AD2" w:rsidR="00354A76" w:rsidRPr="00E70678" w:rsidRDefault="00354A76" w:rsidP="007C5E21">
      <w:pPr>
        <w:pStyle w:val="ListParagraph"/>
        <w:numPr>
          <w:ilvl w:val="0"/>
          <w:numId w:val="4"/>
        </w:numPr>
        <w:rPr>
          <w:rFonts w:cstheme="minorHAnsi"/>
        </w:rPr>
      </w:pPr>
      <w:r w:rsidRPr="00E70678">
        <w:rPr>
          <w:rFonts w:cstheme="minorHAnsi"/>
        </w:rPr>
        <w:t>Standardile EVS-HD 60364-4-444:2010 „Madalpingelised elektripaigaldised. Osa 4-444: Kaitseviisid. Kaitse pingehäiringute ja elektromagnetiliste häiringute eest“;</w:t>
      </w:r>
    </w:p>
    <w:p w14:paraId="0554597F" w14:textId="77777777" w:rsidR="00DA367D" w:rsidRPr="00E70678" w:rsidRDefault="007C5E21" w:rsidP="007C5E21">
      <w:pPr>
        <w:pStyle w:val="ListParagraph"/>
        <w:numPr>
          <w:ilvl w:val="0"/>
          <w:numId w:val="4"/>
        </w:numPr>
        <w:rPr>
          <w:rFonts w:cstheme="minorHAnsi"/>
        </w:rPr>
      </w:pPr>
      <w:r w:rsidRPr="00E70678">
        <w:rPr>
          <w:rFonts w:cstheme="minorHAnsi"/>
        </w:rPr>
        <w:t>Standardile EVS-HD 60364-5-54</w:t>
      </w:r>
      <w:r w:rsidR="008B21FC" w:rsidRPr="00E70678">
        <w:rPr>
          <w:rFonts w:cstheme="minorHAnsi"/>
        </w:rPr>
        <w:t>:2011</w:t>
      </w:r>
      <w:r w:rsidRPr="00E70678">
        <w:rPr>
          <w:rFonts w:cstheme="minorHAnsi"/>
        </w:rPr>
        <w:t xml:space="preserve"> „</w:t>
      </w:r>
      <w:r w:rsidR="001C15C6" w:rsidRPr="00E70678">
        <w:rPr>
          <w:rFonts w:cstheme="minorHAnsi"/>
        </w:rPr>
        <w:t>Madalpingelised elektripaigaldised. Osa 5-54: Elektriseadmete valik ja paigaldamine. Maandamine ja kaitsejuhid</w:t>
      </w:r>
      <w:r w:rsidRPr="00E70678">
        <w:rPr>
          <w:rFonts w:cstheme="minorHAnsi"/>
        </w:rPr>
        <w:t>”;</w:t>
      </w:r>
    </w:p>
    <w:p w14:paraId="1B964CDF" w14:textId="77777777" w:rsidR="00DA367D" w:rsidRPr="00E70678" w:rsidRDefault="007C5E21" w:rsidP="007C5E21">
      <w:pPr>
        <w:pStyle w:val="ListParagraph"/>
        <w:numPr>
          <w:ilvl w:val="0"/>
          <w:numId w:val="4"/>
        </w:numPr>
        <w:rPr>
          <w:rFonts w:cstheme="minorHAnsi"/>
        </w:rPr>
      </w:pPr>
      <w:r w:rsidRPr="00E70678">
        <w:rPr>
          <w:rFonts w:cstheme="minorHAnsi"/>
        </w:rPr>
        <w:t>Standardile EVS 932</w:t>
      </w:r>
      <w:r w:rsidR="00DA367D" w:rsidRPr="00E70678">
        <w:rPr>
          <w:rFonts w:cstheme="minorHAnsi"/>
        </w:rPr>
        <w:t>:2017</w:t>
      </w:r>
      <w:r w:rsidRPr="00E70678">
        <w:rPr>
          <w:rFonts w:cstheme="minorHAnsi"/>
        </w:rPr>
        <w:t xml:space="preserve"> „Ehitusprojekt”;</w:t>
      </w:r>
    </w:p>
    <w:p w14:paraId="6FF2D289" w14:textId="1B282150" w:rsidR="007C5E21" w:rsidRPr="00E70678" w:rsidRDefault="007C5E21" w:rsidP="007C5E21">
      <w:pPr>
        <w:pStyle w:val="ListParagraph"/>
        <w:numPr>
          <w:ilvl w:val="0"/>
          <w:numId w:val="4"/>
        </w:numPr>
        <w:rPr>
          <w:rFonts w:cstheme="minorHAnsi"/>
        </w:rPr>
      </w:pPr>
      <w:r w:rsidRPr="00E70678">
        <w:rPr>
          <w:rFonts w:cstheme="minorHAnsi"/>
        </w:rPr>
        <w:t>Standardile EVS-EN 61140</w:t>
      </w:r>
      <w:r w:rsidR="00DA367D" w:rsidRPr="00E70678">
        <w:rPr>
          <w:rFonts w:cstheme="minorHAnsi"/>
        </w:rPr>
        <w:t>:2016</w:t>
      </w:r>
      <w:r w:rsidRPr="00E70678">
        <w:rPr>
          <w:rFonts w:cstheme="minorHAnsi"/>
        </w:rPr>
        <w:t xml:space="preserve"> „Kaitse elektrilöögi eest. Ühisnõuded paigaldistele ja seadmetele”;</w:t>
      </w:r>
    </w:p>
    <w:p w14:paraId="62E51FAC" w14:textId="1D4B92BC" w:rsidR="00935D21" w:rsidRDefault="00C12777" w:rsidP="0044170A">
      <w:pPr>
        <w:pStyle w:val="ListParagraph"/>
        <w:numPr>
          <w:ilvl w:val="0"/>
          <w:numId w:val="4"/>
        </w:numPr>
        <w:rPr>
          <w:rFonts w:cstheme="minorHAnsi"/>
        </w:rPr>
      </w:pPr>
      <w:r w:rsidRPr="00E70678">
        <w:rPr>
          <w:rFonts w:cstheme="minorHAnsi"/>
        </w:rPr>
        <w:t xml:space="preserve">Standardile </w:t>
      </w:r>
      <w:r w:rsidR="00AB2427" w:rsidRPr="00E70678">
        <w:rPr>
          <w:rFonts w:cstheme="minorHAnsi"/>
        </w:rPr>
        <w:t>EVS-EN IEC 61936-1:2021</w:t>
      </w:r>
      <w:r w:rsidR="00044831" w:rsidRPr="00E70678">
        <w:rPr>
          <w:rFonts w:cstheme="minorHAnsi"/>
        </w:rPr>
        <w:t xml:space="preserve"> „Tugevvoolupaigaldised nimivahelduvpingega üle 1 kV ja alalispingega üle 1,5 kV. Osa 1: Vahelduvpinge“</w:t>
      </w:r>
      <w:r w:rsidR="00483AB6" w:rsidRPr="00E70678">
        <w:rPr>
          <w:rFonts w:cstheme="minorHAnsi"/>
        </w:rPr>
        <w:t>;</w:t>
      </w:r>
    </w:p>
    <w:p w14:paraId="77490412" w14:textId="31BA5338" w:rsidR="00AB6763" w:rsidRDefault="004F3D84" w:rsidP="0044170A">
      <w:pPr>
        <w:pStyle w:val="ListParagraph"/>
        <w:numPr>
          <w:ilvl w:val="0"/>
          <w:numId w:val="4"/>
        </w:numPr>
        <w:rPr>
          <w:rFonts w:cstheme="minorHAnsi"/>
        </w:rPr>
      </w:pPr>
      <w:r>
        <w:rPr>
          <w:rFonts w:cstheme="minorHAnsi"/>
        </w:rPr>
        <w:t xml:space="preserve">Standardile </w:t>
      </w:r>
      <w:r w:rsidRPr="004F3D84">
        <w:rPr>
          <w:rFonts w:cstheme="minorHAnsi"/>
        </w:rPr>
        <w:t>EVS-EN 50618:2015</w:t>
      </w:r>
      <w:r>
        <w:rPr>
          <w:rFonts w:cstheme="minorHAnsi"/>
        </w:rPr>
        <w:t xml:space="preserve"> „</w:t>
      </w:r>
      <w:r w:rsidRPr="004F3D84">
        <w:rPr>
          <w:rFonts w:cstheme="minorHAnsi"/>
        </w:rPr>
        <w:t>Kaablid fotoelektrilistele süsteemidele</w:t>
      </w:r>
      <w:r>
        <w:rPr>
          <w:rFonts w:cstheme="minorHAnsi"/>
        </w:rPr>
        <w:t>“</w:t>
      </w:r>
      <w:r w:rsidR="004B55C6">
        <w:rPr>
          <w:rFonts w:cstheme="minorHAnsi"/>
        </w:rPr>
        <w:t>;</w:t>
      </w:r>
    </w:p>
    <w:p w14:paraId="59713430" w14:textId="458AB1DA" w:rsidR="00E95CD8" w:rsidRPr="00E70678" w:rsidRDefault="00E95CD8" w:rsidP="0044170A">
      <w:pPr>
        <w:pStyle w:val="ListParagraph"/>
        <w:numPr>
          <w:ilvl w:val="0"/>
          <w:numId w:val="4"/>
        </w:numPr>
        <w:rPr>
          <w:rFonts w:cstheme="minorHAnsi"/>
        </w:rPr>
      </w:pPr>
      <w:r>
        <w:rPr>
          <w:rFonts w:cstheme="minorHAnsi"/>
        </w:rPr>
        <w:t>Transpordiameti juhend „</w:t>
      </w:r>
      <w:r w:rsidRPr="00E95CD8">
        <w:rPr>
          <w:rFonts w:cstheme="minorHAnsi"/>
        </w:rPr>
        <w:t>Nõuded tehnovõrkude teemaale paigaldamise kavandamisel</w:t>
      </w:r>
      <w:r>
        <w:rPr>
          <w:rFonts w:cstheme="minorHAnsi"/>
        </w:rPr>
        <w:t>“</w:t>
      </w:r>
    </w:p>
    <w:p w14:paraId="7FDE5072" w14:textId="3E233FB4" w:rsidR="00483AB6" w:rsidRPr="00383F1F" w:rsidRDefault="00187062" w:rsidP="0044170A">
      <w:pPr>
        <w:pStyle w:val="ListParagraph"/>
        <w:numPr>
          <w:ilvl w:val="0"/>
          <w:numId w:val="4"/>
        </w:numPr>
        <w:rPr>
          <w:rFonts w:cstheme="minorHAnsi"/>
        </w:rPr>
      </w:pPr>
      <w:r w:rsidRPr="00383F1F">
        <w:rPr>
          <w:rFonts w:cstheme="minorHAnsi"/>
        </w:rPr>
        <w:t>Lääneranna</w:t>
      </w:r>
      <w:r w:rsidR="00B94E98" w:rsidRPr="00383F1F">
        <w:rPr>
          <w:rFonts w:cstheme="minorHAnsi"/>
        </w:rPr>
        <w:t xml:space="preserve"> </w:t>
      </w:r>
      <w:r w:rsidRPr="00383F1F">
        <w:rPr>
          <w:rFonts w:cstheme="minorHAnsi"/>
        </w:rPr>
        <w:t>valla</w:t>
      </w:r>
      <w:r w:rsidR="00B94E98" w:rsidRPr="00383F1F">
        <w:rPr>
          <w:rFonts w:cstheme="minorHAnsi"/>
        </w:rPr>
        <w:t>valitsus</w:t>
      </w:r>
      <w:r w:rsidR="00751EF5" w:rsidRPr="00383F1F">
        <w:rPr>
          <w:rFonts w:cstheme="minorHAnsi"/>
        </w:rPr>
        <w:t>e</w:t>
      </w:r>
      <w:r w:rsidR="00B94E98" w:rsidRPr="00383F1F">
        <w:rPr>
          <w:rFonts w:cstheme="minorHAnsi"/>
        </w:rPr>
        <w:t xml:space="preserve"> p</w:t>
      </w:r>
      <w:r w:rsidR="00483AB6" w:rsidRPr="00383F1F">
        <w:rPr>
          <w:rFonts w:cstheme="minorHAnsi"/>
        </w:rPr>
        <w:t xml:space="preserve">rojekteerimistingimused </w:t>
      </w:r>
      <w:r w:rsidR="00383F1F" w:rsidRPr="00383F1F">
        <w:rPr>
          <w:rFonts w:cstheme="minorHAnsi"/>
        </w:rPr>
        <w:t>2411002/03896</w:t>
      </w:r>
      <w:r w:rsidR="00FC6D44" w:rsidRPr="00383F1F">
        <w:rPr>
          <w:rFonts w:cstheme="minorHAnsi"/>
        </w:rPr>
        <w:t xml:space="preserve"> </w:t>
      </w:r>
      <w:r w:rsidR="00383F1F" w:rsidRPr="00383F1F">
        <w:rPr>
          <w:rFonts w:cstheme="minorHAnsi"/>
        </w:rPr>
        <w:t>Lihula päikeseelektrijaama ja liitumispunkti maakaablitrasside projekteerimiseks</w:t>
      </w:r>
      <w:r w:rsidR="00FC6D44" w:rsidRPr="00383F1F">
        <w:rPr>
          <w:rFonts w:cstheme="minorHAnsi"/>
        </w:rPr>
        <w:t xml:space="preserve">, </w:t>
      </w:r>
      <w:r w:rsidR="00383F1F" w:rsidRPr="00383F1F">
        <w:rPr>
          <w:rFonts w:cstheme="minorHAnsi"/>
        </w:rPr>
        <w:t>07</w:t>
      </w:r>
      <w:r w:rsidR="00FC6D44" w:rsidRPr="00383F1F">
        <w:rPr>
          <w:rFonts w:cstheme="minorHAnsi"/>
        </w:rPr>
        <w:t>.</w:t>
      </w:r>
      <w:r w:rsidRPr="00383F1F">
        <w:rPr>
          <w:rFonts w:cstheme="minorHAnsi"/>
        </w:rPr>
        <w:t>0</w:t>
      </w:r>
      <w:r w:rsidR="00383F1F" w:rsidRPr="00383F1F">
        <w:rPr>
          <w:rFonts w:cstheme="minorHAnsi"/>
        </w:rPr>
        <w:t>9</w:t>
      </w:r>
      <w:r w:rsidR="00FC6D44" w:rsidRPr="00383F1F">
        <w:rPr>
          <w:rFonts w:cstheme="minorHAnsi"/>
        </w:rPr>
        <w:t>.20</w:t>
      </w:r>
      <w:r w:rsidR="000976FA" w:rsidRPr="00383F1F">
        <w:rPr>
          <w:rFonts w:cstheme="minorHAnsi"/>
        </w:rPr>
        <w:t>24</w:t>
      </w:r>
      <w:r w:rsidR="00B6622C" w:rsidRPr="00383F1F">
        <w:rPr>
          <w:rFonts w:cstheme="minorHAnsi"/>
        </w:rPr>
        <w:t xml:space="preserve"> (Lisa </w:t>
      </w:r>
      <w:r w:rsidR="00A85A03" w:rsidRPr="00383F1F">
        <w:rPr>
          <w:rFonts w:cstheme="minorHAnsi"/>
        </w:rPr>
        <w:t>1)</w:t>
      </w:r>
      <w:r w:rsidR="00FC6D44" w:rsidRPr="00383F1F">
        <w:rPr>
          <w:rFonts w:cstheme="minorHAnsi"/>
        </w:rPr>
        <w:t>.</w:t>
      </w:r>
    </w:p>
    <w:p w14:paraId="670DF013" w14:textId="4FB61473" w:rsidR="00666A3F" w:rsidRPr="00E70678" w:rsidRDefault="00666A3F" w:rsidP="00666A3F">
      <w:pPr>
        <w:rPr>
          <w:rFonts w:cstheme="minorHAnsi"/>
        </w:rPr>
      </w:pPr>
      <w:r w:rsidRPr="00E70678">
        <w:rPr>
          <w:rFonts w:cstheme="minorHAnsi"/>
        </w:rPr>
        <w:t xml:space="preserve">Ehitustööd teostada vastavalt </w:t>
      </w:r>
      <w:r w:rsidR="00D4355F">
        <w:rPr>
          <w:rFonts w:cstheme="minorHAnsi"/>
        </w:rPr>
        <w:t>T</w:t>
      </w:r>
      <w:r w:rsidRPr="00E70678">
        <w:rPr>
          <w:rFonts w:cstheme="minorHAnsi"/>
        </w:rPr>
        <w:t>ellija ja kohaliku omavalitsuse kehtestatud korrale. Meetmed ohutuks tööks elektriseadmetel ja nende kaitsetsoonis määrata kindlaks tööjuhatuse koosolekul enne tööde alustamist.</w:t>
      </w:r>
    </w:p>
    <w:p w14:paraId="7F7D271C" w14:textId="1C11ACA5" w:rsidR="00F034E7" w:rsidRPr="00E70678" w:rsidRDefault="00F034E7" w:rsidP="00F034E7">
      <w:pPr>
        <w:rPr>
          <w:rFonts w:cstheme="minorHAnsi"/>
        </w:rPr>
      </w:pPr>
      <w:r w:rsidRPr="00E70678">
        <w:rPr>
          <w:rFonts w:cstheme="minorHAnsi"/>
        </w:rPr>
        <w:t>Ehitajal on kohustus täita liikluskorralduse nõudeid teetöödel, mis on kehtestatud Majandus- ja taristuministri 13. juuli 2018.a. määrusega nr.43 „Nõuded ajutisele liikluskorraldusele“.</w:t>
      </w:r>
    </w:p>
    <w:p w14:paraId="4862B1C4" w14:textId="60855CF0" w:rsidR="00366D39" w:rsidRPr="00E70678" w:rsidRDefault="00366D39" w:rsidP="00366D39">
      <w:pPr>
        <w:rPr>
          <w:rFonts w:cstheme="minorHAnsi"/>
        </w:rPr>
      </w:pPr>
      <w:r w:rsidRPr="00383F1F">
        <w:rPr>
          <w:rFonts w:cstheme="minorHAnsi"/>
        </w:rPr>
        <w:lastRenderedPageBreak/>
        <w:t xml:space="preserve">Geodeetilise alusplaanina kasutatakse maa-ala plaani tehnovõrkudega, mis on koostatud </w:t>
      </w:r>
      <w:r w:rsidR="00383F1F" w:rsidRPr="00383F1F">
        <w:rPr>
          <w:rFonts w:cstheme="minorHAnsi"/>
        </w:rPr>
        <w:t>Geodeesia24</w:t>
      </w:r>
      <w:r w:rsidR="000E05A7" w:rsidRPr="00383F1F">
        <w:rPr>
          <w:rFonts w:cstheme="minorHAnsi"/>
        </w:rPr>
        <w:t xml:space="preserve"> OÜ</w:t>
      </w:r>
      <w:r w:rsidRPr="00383F1F">
        <w:rPr>
          <w:rFonts w:cstheme="minorHAnsi"/>
        </w:rPr>
        <w:t xml:space="preserve">-poolt (töö nr </w:t>
      </w:r>
      <w:r w:rsidR="00383F1F" w:rsidRPr="00383F1F">
        <w:rPr>
          <w:rFonts w:cstheme="minorHAnsi"/>
        </w:rPr>
        <w:t>8845-24</w:t>
      </w:r>
      <w:r w:rsidRPr="00383F1F">
        <w:rPr>
          <w:rFonts w:cstheme="minorHAnsi"/>
        </w:rPr>
        <w:t xml:space="preserve">, </w:t>
      </w:r>
      <w:r w:rsidR="00383F1F" w:rsidRPr="00383F1F">
        <w:rPr>
          <w:rFonts w:cstheme="minorHAnsi"/>
        </w:rPr>
        <w:t>14.02-23.04.</w:t>
      </w:r>
      <w:r w:rsidRPr="00383F1F">
        <w:rPr>
          <w:rFonts w:cstheme="minorHAnsi"/>
        </w:rPr>
        <w:t>20</w:t>
      </w:r>
      <w:r w:rsidR="00BA5DFC" w:rsidRPr="00383F1F">
        <w:rPr>
          <w:rFonts w:cstheme="minorHAnsi"/>
        </w:rPr>
        <w:t>2</w:t>
      </w:r>
      <w:r w:rsidR="00383F1F" w:rsidRPr="00383F1F">
        <w:rPr>
          <w:rFonts w:cstheme="minorHAnsi"/>
        </w:rPr>
        <w:t>4</w:t>
      </w:r>
      <w:r w:rsidRPr="00383F1F">
        <w:rPr>
          <w:rFonts w:cstheme="minorHAnsi"/>
        </w:rPr>
        <w:t xml:space="preserve">). </w:t>
      </w:r>
      <w:r w:rsidR="00A8550F" w:rsidRPr="00A8550F">
        <w:rPr>
          <w:rFonts w:cstheme="minorHAnsi"/>
        </w:rPr>
        <w:t>Koordinaatidega L-EST 97 koordinaatsüsteemis ning kõrgused EH2000 kõrgussüsteemis.</w:t>
      </w:r>
    </w:p>
    <w:p w14:paraId="229A4470" w14:textId="6D187858" w:rsidR="0078103B" w:rsidRPr="00E70678" w:rsidRDefault="00366D39" w:rsidP="0078103B">
      <w:pPr>
        <w:rPr>
          <w:rFonts w:cstheme="minorHAnsi"/>
        </w:rPr>
      </w:pPr>
      <w:r w:rsidRPr="00E70678">
        <w:rPr>
          <w:rFonts w:cstheme="minorHAnsi"/>
        </w:rPr>
        <w:t xml:space="preserve">Projekti koostamisel on arvestatud järgmise </w:t>
      </w:r>
      <w:r w:rsidR="002D63A7" w:rsidRPr="00E70678">
        <w:rPr>
          <w:rFonts w:cstheme="minorHAnsi"/>
        </w:rPr>
        <w:t>alusmaterjalide</w:t>
      </w:r>
      <w:r w:rsidR="004A3F80" w:rsidRPr="00E70678">
        <w:rPr>
          <w:rFonts w:cstheme="minorHAnsi"/>
        </w:rPr>
        <w:t>ga</w:t>
      </w:r>
      <w:r w:rsidRPr="00E70678">
        <w:rPr>
          <w:rFonts w:cstheme="minorHAnsi"/>
        </w:rPr>
        <w:t>:</w:t>
      </w:r>
    </w:p>
    <w:p w14:paraId="5ECDC180" w14:textId="313D0954" w:rsidR="004A3F80" w:rsidRDefault="005F0104" w:rsidP="004A3F80">
      <w:pPr>
        <w:pStyle w:val="ListParagraph"/>
        <w:numPr>
          <w:ilvl w:val="0"/>
          <w:numId w:val="5"/>
        </w:numPr>
        <w:rPr>
          <w:rFonts w:cstheme="minorHAnsi"/>
        </w:rPr>
      </w:pPr>
      <w:r>
        <w:rPr>
          <w:rFonts w:cstheme="minorHAnsi"/>
        </w:rPr>
        <w:t>Eleringi AS elektri põhivõrguga liitumine tüüptingimused</w:t>
      </w:r>
      <w:r w:rsidR="006D7248">
        <w:rPr>
          <w:rFonts w:cstheme="minorHAnsi"/>
        </w:rPr>
        <w:t>;</w:t>
      </w:r>
    </w:p>
    <w:p w14:paraId="0D9BB8E1" w14:textId="2829A13F" w:rsidR="006D7248" w:rsidRPr="00EF5CFD" w:rsidRDefault="008335B4" w:rsidP="004A3F80">
      <w:pPr>
        <w:pStyle w:val="ListParagraph"/>
        <w:numPr>
          <w:ilvl w:val="0"/>
          <w:numId w:val="5"/>
        </w:numPr>
        <w:rPr>
          <w:rFonts w:cstheme="minorHAnsi"/>
        </w:rPr>
      </w:pPr>
      <w:r w:rsidRPr="00EF5CFD">
        <w:rPr>
          <w:rFonts w:cstheme="minorHAnsi"/>
        </w:rPr>
        <w:t xml:space="preserve">Georadari uuring </w:t>
      </w:r>
      <w:r w:rsidR="00F1058D" w:rsidRPr="00EF5CFD">
        <w:rPr>
          <w:rFonts w:cstheme="minorHAnsi"/>
        </w:rPr>
        <w:t xml:space="preserve">Oblika, Puhke ja Paagi, Lautna küla, Lääneranna vald, Pärnu maakond täpsustamaks maaparandussüsteemide asukohta </w:t>
      </w:r>
      <w:r w:rsidR="00F20A79" w:rsidRPr="00EF5CFD">
        <w:rPr>
          <w:rFonts w:cstheme="minorHAnsi"/>
        </w:rPr>
        <w:t>(Lisa 2)</w:t>
      </w:r>
      <w:r w:rsidR="00F1058D" w:rsidRPr="00EF5CFD">
        <w:rPr>
          <w:rFonts w:cstheme="minorHAnsi"/>
        </w:rPr>
        <w:t>;</w:t>
      </w:r>
    </w:p>
    <w:p w14:paraId="02DFB186" w14:textId="4965AC14" w:rsidR="00F1058D" w:rsidRPr="00EF5CFD" w:rsidRDefault="00F1058D" w:rsidP="00F1058D">
      <w:pPr>
        <w:pStyle w:val="ListParagraph"/>
        <w:numPr>
          <w:ilvl w:val="0"/>
          <w:numId w:val="5"/>
        </w:numPr>
        <w:rPr>
          <w:rFonts w:cstheme="minorHAnsi"/>
        </w:rPr>
      </w:pPr>
      <w:r w:rsidRPr="00EF5CFD">
        <w:rPr>
          <w:rFonts w:cstheme="minorHAnsi"/>
        </w:rPr>
        <w:t xml:space="preserve">Georadari uuring Hälvati külas ja Lihula linnas projekteeritaval maakaabli trassil </w:t>
      </w:r>
    </w:p>
    <w:p w14:paraId="5A0EF08A" w14:textId="13DA3C14" w:rsidR="00F1058D" w:rsidRDefault="00F1058D" w:rsidP="00F1058D">
      <w:pPr>
        <w:pStyle w:val="ListParagraph"/>
        <w:ind w:left="360"/>
        <w:rPr>
          <w:rFonts w:cstheme="minorHAnsi"/>
        </w:rPr>
      </w:pPr>
      <w:r w:rsidRPr="00EF5CFD">
        <w:rPr>
          <w:rFonts w:cstheme="minorHAnsi"/>
        </w:rPr>
        <w:t>maaparandussüsteemide paiknemise täpsustamine (Lisa3);</w:t>
      </w:r>
    </w:p>
    <w:p w14:paraId="55BFBFED" w14:textId="17E6BA00" w:rsidR="00EF5CFD" w:rsidRDefault="00EF5CFD" w:rsidP="00EF5CFD">
      <w:pPr>
        <w:pStyle w:val="ListParagraph"/>
        <w:numPr>
          <w:ilvl w:val="0"/>
          <w:numId w:val="5"/>
        </w:numPr>
        <w:rPr>
          <w:rFonts w:cstheme="minorHAnsi"/>
        </w:rPr>
      </w:pPr>
      <w:r>
        <w:rPr>
          <w:rFonts w:cstheme="minorHAnsi"/>
        </w:rPr>
        <w:t>Projekt PEJ2404 Lihula päikeseelektrijaama I etapp ehitusluba taotlus 2411271/10114;</w:t>
      </w:r>
    </w:p>
    <w:p w14:paraId="0CB52DF4" w14:textId="7B2F60C1" w:rsidR="00EF5CFD" w:rsidRDefault="00EF5CFD" w:rsidP="00EF5CFD">
      <w:pPr>
        <w:pStyle w:val="ListParagraph"/>
        <w:numPr>
          <w:ilvl w:val="0"/>
          <w:numId w:val="5"/>
        </w:numPr>
        <w:rPr>
          <w:rFonts w:cstheme="minorHAnsi"/>
        </w:rPr>
      </w:pPr>
      <w:r>
        <w:rPr>
          <w:rFonts w:cstheme="minorHAnsi"/>
        </w:rPr>
        <w:t>Projekt PEJ2405 Lihula päikeseelektrijaama II etapp ehitusluba taotlus 2411271/11255;</w:t>
      </w:r>
    </w:p>
    <w:p w14:paraId="3BFF7B6E" w14:textId="361D3C45" w:rsidR="00F1058D" w:rsidRDefault="00EF5CFD" w:rsidP="006C6682">
      <w:pPr>
        <w:pStyle w:val="ListParagraph"/>
        <w:numPr>
          <w:ilvl w:val="0"/>
          <w:numId w:val="5"/>
        </w:numPr>
        <w:rPr>
          <w:rFonts w:cstheme="minorHAnsi"/>
        </w:rPr>
      </w:pPr>
      <w:r>
        <w:rPr>
          <w:rFonts w:cstheme="minorHAnsi"/>
        </w:rPr>
        <w:t>Projekt PEJ2406 Lihula päikeseelektrijaama III etapp ehitusluba taotlus 2411271/10969;</w:t>
      </w:r>
    </w:p>
    <w:p w14:paraId="18BFC8FD" w14:textId="6D07D41B" w:rsidR="00D30B83" w:rsidRPr="00392CDA" w:rsidRDefault="00D30B83" w:rsidP="006C6682">
      <w:pPr>
        <w:pStyle w:val="ListParagraph"/>
        <w:numPr>
          <w:ilvl w:val="0"/>
          <w:numId w:val="5"/>
        </w:numPr>
        <w:rPr>
          <w:rFonts w:cstheme="minorHAnsi"/>
        </w:rPr>
      </w:pPr>
      <w:r w:rsidRPr="00392CDA">
        <w:t>Leonhard Weiss OÜ töö nr 10518 „PEJ keskpingekaablid. Metsaveere, Hälvati küla, Lääneranna vald, Pärnu maakond“ projekti muudatus;</w:t>
      </w:r>
    </w:p>
    <w:p w14:paraId="008EAFA0" w14:textId="3F4A517C" w:rsidR="00D30B83" w:rsidRPr="000D15EA" w:rsidRDefault="00D30B83" w:rsidP="00D30B83">
      <w:pPr>
        <w:pStyle w:val="ListParagraph"/>
        <w:numPr>
          <w:ilvl w:val="0"/>
          <w:numId w:val="5"/>
        </w:numPr>
        <w:rPr>
          <w:rFonts w:cstheme="minorHAnsi"/>
        </w:rPr>
      </w:pPr>
      <w:r w:rsidRPr="000D15EA">
        <w:rPr>
          <w:rFonts w:cstheme="minorHAnsi"/>
        </w:rPr>
        <w:t>Imatra Elekter AS töö nr LL96-18 „Tõnnemani liitumine“ Lääne maakond, Lääneranna vald, Lautna küla.;</w:t>
      </w:r>
    </w:p>
    <w:p w14:paraId="42E61408" w14:textId="005F5545" w:rsidR="00D30B83" w:rsidRPr="000D15EA" w:rsidRDefault="00D30B83" w:rsidP="00D30B83">
      <w:pPr>
        <w:pStyle w:val="ListParagraph"/>
        <w:numPr>
          <w:ilvl w:val="0"/>
          <w:numId w:val="5"/>
        </w:numPr>
        <w:rPr>
          <w:rFonts w:cstheme="minorHAnsi"/>
        </w:rPr>
      </w:pPr>
      <w:r w:rsidRPr="000D15EA">
        <w:rPr>
          <w:rFonts w:cstheme="minorHAnsi"/>
        </w:rPr>
        <w:t>10541K2 „L036 Rõuste haru ja L170 Lihula-Virtsu 110kV õhuliinide põhiprojekt“ Köide K2 – L170/L171 Lihula-Virtsu 110kV õhuliini rekonstrueerimine“;</w:t>
      </w:r>
    </w:p>
    <w:p w14:paraId="0F9B4476" w14:textId="71515FFB" w:rsidR="00D30B83" w:rsidRPr="000D15EA" w:rsidRDefault="00D30B83" w:rsidP="00D30B83">
      <w:pPr>
        <w:pStyle w:val="ListParagraph"/>
        <w:numPr>
          <w:ilvl w:val="0"/>
          <w:numId w:val="5"/>
        </w:numPr>
        <w:rPr>
          <w:rFonts w:cstheme="minorHAnsi"/>
        </w:rPr>
      </w:pPr>
      <w:r w:rsidRPr="000D15EA">
        <w:rPr>
          <w:rFonts w:cstheme="minorHAnsi"/>
        </w:rPr>
        <w:t>AS Connecto Eesti töö nr 653 „Lihula alajaama 330 kV õhuliini sisestus. Tööprojekt“. Pärnu maakond, Lääneranna vald, Lihula linn;</w:t>
      </w:r>
    </w:p>
    <w:p w14:paraId="15C91FC6" w14:textId="74FFA81B" w:rsidR="00D30B83" w:rsidRPr="000D15EA" w:rsidRDefault="00D30B83" w:rsidP="00D30B83">
      <w:pPr>
        <w:pStyle w:val="ListParagraph"/>
        <w:numPr>
          <w:ilvl w:val="0"/>
          <w:numId w:val="5"/>
        </w:numPr>
        <w:rPr>
          <w:rFonts w:cstheme="minorHAnsi"/>
        </w:rPr>
      </w:pPr>
      <w:r w:rsidRPr="000D15EA">
        <w:rPr>
          <w:rFonts w:cstheme="minorHAnsi"/>
        </w:rPr>
        <w:t xml:space="preserve">LEONHARD WEISS OÜ Pärnu maakond, Lääneranna vald, Lihula linn,60 Pärnu-Lihula tee 110 kV ja 33 kV maakaablite projekteerimistingimuste taotlus, menetlus nr 420954. </w:t>
      </w:r>
    </w:p>
    <w:p w14:paraId="2F147992" w14:textId="7444CB13" w:rsidR="00C8784D" w:rsidRPr="00E70678" w:rsidRDefault="00BD401E" w:rsidP="0078103B">
      <w:pPr>
        <w:rPr>
          <w:rFonts w:cstheme="minorHAnsi"/>
        </w:rPr>
      </w:pPr>
      <w:r w:rsidRPr="00E70678">
        <w:rPr>
          <w:rFonts w:cstheme="minorHAnsi"/>
        </w:rPr>
        <w:t>Käesolevas projektis toodud materjalide tüübid on soovituslikud. Kasutada võib ka teisi samasuguste tehniliste andmetega materjale, mis on aktsepteeritavad Tellija poolt. Alternatiivsete toodete kasutamine tuleb eelnevalt Tellijaga kooskõlastada.</w:t>
      </w:r>
      <w:r w:rsidR="00C8784D">
        <w:rPr>
          <w:rFonts w:cstheme="minorHAnsi"/>
        </w:rPr>
        <w:t xml:space="preserve"> Kõik p</w:t>
      </w:r>
      <w:r w:rsidR="00C8784D" w:rsidRPr="000B157A">
        <w:rPr>
          <w:rFonts w:cstheme="minorHAnsi"/>
        </w:rPr>
        <w:t>aigaldatavad elektriseadmed peavad vastama EL madalpingeseadmete ja elektromagnetilise ühildatavuse direktiivide (2006/95/EÜ ja 2004/108/EÜ) alusel kehtestatud tootestandarditele</w:t>
      </w:r>
      <w:r w:rsidR="00C8784D">
        <w:rPr>
          <w:rFonts w:cstheme="minorHAnsi"/>
        </w:rPr>
        <w:t>.</w:t>
      </w:r>
    </w:p>
    <w:p w14:paraId="292BBDA1" w14:textId="3CB8FF8F" w:rsidR="0078103B" w:rsidRPr="00E70678" w:rsidRDefault="00B24D3C" w:rsidP="0078103B">
      <w:pPr>
        <w:rPr>
          <w:rFonts w:cstheme="minorHAnsi"/>
        </w:rPr>
      </w:pPr>
      <w:r w:rsidRPr="00E70678">
        <w:rPr>
          <w:rFonts w:cstheme="minorHAnsi"/>
        </w:rPr>
        <w:t>Viis</w:t>
      </w:r>
      <w:r w:rsidR="00D03A72" w:rsidRPr="00E70678">
        <w:rPr>
          <w:rFonts w:cstheme="minorHAnsi"/>
        </w:rPr>
        <w:t xml:space="preserve"> päeva enne ehitustööde algust on ehitajal kohustus võtta ühendust kinnistute valdajatega, teavitades neid tööde teostamisest nende maaüksusel ning arvestama nende tingimuste ja nõudmistega, samuti arvestama kõikide tehnovõrkude valdajate kooskõlastuses esitatud tingimustega</w:t>
      </w:r>
      <w:r w:rsidR="002D7BCA" w:rsidRPr="00E70678">
        <w:rPr>
          <w:rFonts w:cstheme="minorHAnsi"/>
        </w:rPr>
        <w:t>.</w:t>
      </w:r>
    </w:p>
    <w:p w14:paraId="0170A481" w14:textId="77777777" w:rsidR="00793040" w:rsidRPr="00E70678" w:rsidRDefault="00793040" w:rsidP="00793040">
      <w:pPr>
        <w:rPr>
          <w:rFonts w:cstheme="minorHAnsi"/>
        </w:rPr>
      </w:pPr>
      <w:r w:rsidRPr="00E70678">
        <w:rPr>
          <w:rFonts w:cstheme="minorHAnsi"/>
        </w:rPr>
        <w:t>Ehitustöödel tekkinud küsimused ja probleemid, mida pole kajastatud käesolevas projektis või on ebaselged, lahendatakse töö käigus kooskõlastatult projekteerija ja Tellijaga.</w:t>
      </w:r>
    </w:p>
    <w:p w14:paraId="132BDA38" w14:textId="74D01777" w:rsidR="0078103B" w:rsidRDefault="00793040" w:rsidP="00793040">
      <w:pPr>
        <w:rPr>
          <w:rFonts w:cstheme="minorHAnsi"/>
        </w:rPr>
      </w:pPr>
      <w:r w:rsidRPr="00E70678">
        <w:rPr>
          <w:rFonts w:cstheme="minorHAnsi"/>
        </w:rPr>
        <w:t xml:space="preserve">Tööd teostada vastavalt Eesti Vabariigis kehtivatele normidele ning seadustele ja nõuetele, kinni pidada töötervishoiu, tööohutuse ja elektriohutuse nõuetest ning headest tavadest. </w:t>
      </w:r>
      <w:r w:rsidR="00A27283" w:rsidRPr="00E70678">
        <w:rPr>
          <w:rFonts w:cstheme="minorHAnsi"/>
        </w:rPr>
        <w:t>E</w:t>
      </w:r>
      <w:r w:rsidRPr="00E70678">
        <w:rPr>
          <w:rFonts w:cstheme="minorHAnsi"/>
        </w:rPr>
        <w:t xml:space="preserve">nne ehitustööde algust teavitada kohalikku omavalitsust. Meetmed ohutuks tööks </w:t>
      </w:r>
      <w:r w:rsidRPr="00E70678">
        <w:rPr>
          <w:rFonts w:cstheme="minorHAnsi"/>
        </w:rPr>
        <w:lastRenderedPageBreak/>
        <w:t>elektriseadmetel ja nende kaitsetsoonis määrata kindlaks tööjuhatuse koosolekul enne töödega alustamist.</w:t>
      </w:r>
    </w:p>
    <w:p w14:paraId="5B3FE3EE" w14:textId="6641F04C" w:rsidR="00503F82" w:rsidRPr="00E70678" w:rsidRDefault="00CA5353" w:rsidP="001D37EC">
      <w:pPr>
        <w:pStyle w:val="Heading2"/>
        <w:numPr>
          <w:ilvl w:val="0"/>
          <w:numId w:val="8"/>
        </w:numPr>
        <w:rPr>
          <w:rFonts w:cstheme="minorHAnsi"/>
        </w:rPr>
      </w:pPr>
      <w:bookmarkStart w:id="4" w:name="_Toc184195304"/>
      <w:r>
        <w:rPr>
          <w:rFonts w:cstheme="minorHAnsi"/>
        </w:rPr>
        <w:t>Liitumine võrguga</w:t>
      </w:r>
      <w:bookmarkEnd w:id="4"/>
    </w:p>
    <w:p w14:paraId="3118989D" w14:textId="691BEA43" w:rsidR="00E9231D" w:rsidRDefault="00E9231D" w:rsidP="009F3CE4">
      <w:pPr>
        <w:rPr>
          <w:rFonts w:cstheme="minorHAnsi"/>
        </w:rPr>
      </w:pPr>
      <w:r>
        <w:rPr>
          <w:rFonts w:cstheme="minorHAnsi"/>
        </w:rPr>
        <w:t>Lihula päikeseelektrijaam koosneb neljast osast</w:t>
      </w:r>
      <w:r w:rsidR="008C19BA">
        <w:rPr>
          <w:rFonts w:cstheme="minorHAnsi"/>
        </w:rPr>
        <w:t xml:space="preserve">. Planeeritud päikeseelektrijaama </w:t>
      </w:r>
      <w:r w:rsidR="007A08B7">
        <w:rPr>
          <w:rFonts w:cstheme="minorHAnsi"/>
        </w:rPr>
        <w:t>liitumiseks</w:t>
      </w:r>
      <w:r w:rsidR="00901E70">
        <w:rPr>
          <w:rFonts w:cstheme="minorHAnsi"/>
        </w:rPr>
        <w:t xml:space="preserve"> elektrivõrguga</w:t>
      </w:r>
      <w:r w:rsidR="008C19BA">
        <w:rPr>
          <w:rFonts w:cstheme="minorHAnsi"/>
        </w:rPr>
        <w:t xml:space="preserve"> </w:t>
      </w:r>
      <w:r w:rsidR="000B4668">
        <w:rPr>
          <w:rFonts w:cstheme="minorHAnsi"/>
        </w:rPr>
        <w:t>on projekteeritud keskpinge 33</w:t>
      </w:r>
      <w:r w:rsidR="00901E70">
        <w:rPr>
          <w:rFonts w:cstheme="minorHAnsi"/>
        </w:rPr>
        <w:t xml:space="preserve"> </w:t>
      </w:r>
      <w:r w:rsidR="000B4668">
        <w:rPr>
          <w:rFonts w:cstheme="minorHAnsi"/>
        </w:rPr>
        <w:t xml:space="preserve">kV </w:t>
      </w:r>
      <w:r w:rsidR="00901E70">
        <w:rPr>
          <w:rFonts w:cstheme="minorHAnsi"/>
        </w:rPr>
        <w:t xml:space="preserve">maakaabelliinid. </w:t>
      </w:r>
      <w:r w:rsidR="007A08B7">
        <w:rPr>
          <w:rFonts w:cstheme="minorHAnsi"/>
        </w:rPr>
        <w:t xml:space="preserve">Planeeritud </w:t>
      </w:r>
      <w:r w:rsidR="00320700">
        <w:rPr>
          <w:rFonts w:cstheme="minorHAnsi"/>
        </w:rPr>
        <w:t xml:space="preserve">110/33 kV </w:t>
      </w:r>
      <w:r w:rsidR="007A08B7">
        <w:rPr>
          <w:rFonts w:cstheme="minorHAnsi"/>
        </w:rPr>
        <w:t xml:space="preserve">liitumispunkt </w:t>
      </w:r>
      <w:r w:rsidR="00320700">
        <w:rPr>
          <w:rFonts w:cstheme="minorHAnsi"/>
        </w:rPr>
        <w:t xml:space="preserve">asub </w:t>
      </w:r>
      <w:r w:rsidR="00236B3A">
        <w:rPr>
          <w:rFonts w:cstheme="minorHAnsi"/>
        </w:rPr>
        <w:t xml:space="preserve">kinnistul Uus-Pärnu mnt 7. </w:t>
      </w:r>
      <w:r w:rsidR="003A0E13">
        <w:rPr>
          <w:rFonts w:cstheme="minorHAnsi"/>
        </w:rPr>
        <w:t xml:space="preserve">Koos keskpinge 33kV maakaabliga on projekteeritud </w:t>
      </w:r>
      <w:r w:rsidR="003A0E13" w:rsidRPr="000A406E">
        <w:rPr>
          <w:rFonts w:cstheme="minorHAnsi"/>
        </w:rPr>
        <w:t>optiline sidekaabel.</w:t>
      </w:r>
    </w:p>
    <w:p w14:paraId="1F87C8D5" w14:textId="2A4F4A5D" w:rsidR="004E185F" w:rsidRPr="003A0E13" w:rsidRDefault="003A0E13" w:rsidP="004E185F">
      <w:pPr>
        <w:rPr>
          <w:rFonts w:ascii="Calibri" w:hAnsi="Calibri" w:cs="Arial"/>
          <w:szCs w:val="24"/>
        </w:rPr>
      </w:pPr>
      <w:r>
        <w:rPr>
          <w:rFonts w:cstheme="minorHAnsi"/>
        </w:rPr>
        <w:t xml:space="preserve">Kaableid paigaldatakse nii lahtiselt kui ka kinnisel meetodil (suundpuurimine). </w:t>
      </w:r>
      <w:r w:rsidRPr="007C1B04">
        <w:rPr>
          <w:rFonts w:ascii="Calibri" w:hAnsi="Calibri" w:cs="Arial"/>
          <w:szCs w:val="24"/>
        </w:rPr>
        <w:t>Suundpuurimisel arvestada olemasolevate tehnovõrkude paiknemissügavustega. Vajadusel täpsustada tehnovõrkude paiknemissügavused enne puurimistööde algust.</w:t>
      </w:r>
      <w:r>
        <w:rPr>
          <w:rFonts w:ascii="Calibri" w:hAnsi="Calibri" w:cs="Arial"/>
          <w:szCs w:val="24"/>
        </w:rPr>
        <w:t xml:space="preserve"> </w:t>
      </w:r>
      <w:r w:rsidRPr="007C1B04">
        <w:rPr>
          <w:rFonts w:ascii="Calibri" w:hAnsi="Calibri" w:cs="Arial"/>
          <w:szCs w:val="24"/>
        </w:rPr>
        <w:t>Kinnisel meetodil projekteeritud torude läbimõõdud, arv ja puurimise viisid võivad muuta ehituse käigus. Uut lahendust tuleb eraldi kooskõlastada.</w:t>
      </w:r>
    </w:p>
    <w:p w14:paraId="3F816160" w14:textId="6E5AD601" w:rsidR="00A6001E" w:rsidRDefault="00A6001E" w:rsidP="009F3CE4">
      <w:pPr>
        <w:rPr>
          <w:rFonts w:cstheme="minorHAnsi"/>
        </w:rPr>
      </w:pPr>
      <w:r>
        <w:rPr>
          <w:rFonts w:cstheme="minorHAnsi"/>
        </w:rPr>
        <w:t xml:space="preserve">Tehnilised </w:t>
      </w:r>
      <w:r w:rsidR="00230474">
        <w:rPr>
          <w:rFonts w:cstheme="minorHAnsi"/>
        </w:rPr>
        <w:t>põhinäitajad:</w:t>
      </w:r>
    </w:p>
    <w:tbl>
      <w:tblPr>
        <w:tblStyle w:val="TableGrid"/>
        <w:tblW w:w="0" w:type="auto"/>
        <w:tblLook w:val="04A0" w:firstRow="1" w:lastRow="0" w:firstColumn="1" w:lastColumn="0" w:noHBand="0" w:noVBand="1"/>
      </w:tblPr>
      <w:tblGrid>
        <w:gridCol w:w="3823"/>
        <w:gridCol w:w="3260"/>
        <w:gridCol w:w="1979"/>
      </w:tblGrid>
      <w:tr w:rsidR="00230474" w14:paraId="45705A85" w14:textId="77777777" w:rsidTr="00C47114">
        <w:tc>
          <w:tcPr>
            <w:tcW w:w="3823" w:type="dxa"/>
            <w:shd w:val="clear" w:color="auto" w:fill="247E24"/>
          </w:tcPr>
          <w:p w14:paraId="41E8D9D3" w14:textId="107289DC" w:rsidR="00230474" w:rsidRPr="00907F1A" w:rsidRDefault="00230474" w:rsidP="00907F1A">
            <w:pPr>
              <w:jc w:val="center"/>
              <w:rPr>
                <w:rFonts w:cstheme="minorHAnsi"/>
                <w:b/>
                <w:bCs/>
              </w:rPr>
            </w:pPr>
            <w:r w:rsidRPr="00907F1A">
              <w:rPr>
                <w:rFonts w:cstheme="minorHAnsi"/>
                <w:b/>
                <w:bCs/>
              </w:rPr>
              <w:t>Nimetus</w:t>
            </w:r>
          </w:p>
        </w:tc>
        <w:tc>
          <w:tcPr>
            <w:tcW w:w="3260" w:type="dxa"/>
            <w:shd w:val="clear" w:color="auto" w:fill="247E24"/>
          </w:tcPr>
          <w:p w14:paraId="1CF94AF2" w14:textId="5256F97A" w:rsidR="00230474" w:rsidRPr="00907F1A" w:rsidRDefault="00230474" w:rsidP="00907F1A">
            <w:pPr>
              <w:jc w:val="center"/>
              <w:rPr>
                <w:rFonts w:cstheme="minorHAnsi"/>
                <w:b/>
                <w:bCs/>
              </w:rPr>
            </w:pPr>
            <w:r w:rsidRPr="00907F1A">
              <w:rPr>
                <w:rFonts w:cstheme="minorHAnsi"/>
                <w:b/>
                <w:bCs/>
              </w:rPr>
              <w:t>Kogus*</w:t>
            </w:r>
          </w:p>
        </w:tc>
        <w:tc>
          <w:tcPr>
            <w:tcW w:w="1979" w:type="dxa"/>
            <w:shd w:val="clear" w:color="auto" w:fill="247E24"/>
          </w:tcPr>
          <w:p w14:paraId="22BCF0D8" w14:textId="2DD27024" w:rsidR="00230474" w:rsidRPr="00907F1A" w:rsidRDefault="00230474" w:rsidP="00907F1A">
            <w:pPr>
              <w:jc w:val="center"/>
              <w:rPr>
                <w:rFonts w:cstheme="minorHAnsi"/>
                <w:b/>
                <w:bCs/>
              </w:rPr>
            </w:pPr>
            <w:r w:rsidRPr="00907F1A">
              <w:rPr>
                <w:rFonts w:cstheme="minorHAnsi"/>
                <w:b/>
                <w:bCs/>
              </w:rPr>
              <w:t>Ühik</w:t>
            </w:r>
          </w:p>
        </w:tc>
      </w:tr>
      <w:tr w:rsidR="00230474" w14:paraId="60D68B60" w14:textId="77777777" w:rsidTr="00C47114">
        <w:tc>
          <w:tcPr>
            <w:tcW w:w="3823" w:type="dxa"/>
          </w:tcPr>
          <w:p w14:paraId="024D882C" w14:textId="6769F5EE" w:rsidR="00230474" w:rsidRDefault="00991DB6" w:rsidP="009F3CE4">
            <w:pPr>
              <w:rPr>
                <w:rFonts w:cstheme="minorHAnsi"/>
              </w:rPr>
            </w:pPr>
            <w:r>
              <w:rPr>
                <w:rFonts w:cstheme="minorHAnsi"/>
              </w:rPr>
              <w:t>33 kV maakaabelliin</w:t>
            </w:r>
          </w:p>
        </w:tc>
        <w:tc>
          <w:tcPr>
            <w:tcW w:w="3260" w:type="dxa"/>
          </w:tcPr>
          <w:p w14:paraId="736DAA04" w14:textId="2EE87F47" w:rsidR="00230474" w:rsidRPr="00223ACE" w:rsidRDefault="00223ACE" w:rsidP="00C47114">
            <w:pPr>
              <w:jc w:val="center"/>
              <w:rPr>
                <w:rFonts w:cstheme="minorHAnsi"/>
                <w:lang w:val="ru-RU"/>
              </w:rPr>
            </w:pPr>
            <w:r w:rsidRPr="00223ACE">
              <w:rPr>
                <w:rFonts w:cstheme="minorHAnsi"/>
                <w:lang w:val="ru-RU"/>
              </w:rPr>
              <w:t>11 557</w:t>
            </w:r>
          </w:p>
        </w:tc>
        <w:tc>
          <w:tcPr>
            <w:tcW w:w="1979" w:type="dxa"/>
          </w:tcPr>
          <w:p w14:paraId="512057D6" w14:textId="7205399D" w:rsidR="00230474" w:rsidRDefault="00991DB6" w:rsidP="00C47114">
            <w:pPr>
              <w:jc w:val="center"/>
              <w:rPr>
                <w:rFonts w:cstheme="minorHAnsi"/>
              </w:rPr>
            </w:pPr>
            <w:r>
              <w:rPr>
                <w:rFonts w:cstheme="minorHAnsi"/>
              </w:rPr>
              <w:t>m</w:t>
            </w:r>
          </w:p>
        </w:tc>
      </w:tr>
      <w:tr w:rsidR="00230474" w14:paraId="3CF3F8F5" w14:textId="77777777" w:rsidTr="00C47114">
        <w:tc>
          <w:tcPr>
            <w:tcW w:w="3823" w:type="dxa"/>
          </w:tcPr>
          <w:p w14:paraId="21ADCB87" w14:textId="6E96F859" w:rsidR="00230474" w:rsidRDefault="00991DB6" w:rsidP="009F3CE4">
            <w:pPr>
              <w:rPr>
                <w:rFonts w:cstheme="minorHAnsi"/>
              </w:rPr>
            </w:pPr>
            <w:r>
              <w:rPr>
                <w:rFonts w:cstheme="minorHAnsi"/>
              </w:rPr>
              <w:t>Optiline kaabel</w:t>
            </w:r>
          </w:p>
        </w:tc>
        <w:tc>
          <w:tcPr>
            <w:tcW w:w="3260" w:type="dxa"/>
          </w:tcPr>
          <w:p w14:paraId="2365B1DE" w14:textId="6BA51210" w:rsidR="00230474" w:rsidRPr="00223ACE" w:rsidRDefault="00223ACE" w:rsidP="00C47114">
            <w:pPr>
              <w:jc w:val="center"/>
              <w:rPr>
                <w:rFonts w:cstheme="minorHAnsi"/>
                <w:lang w:val="ru-RU"/>
              </w:rPr>
            </w:pPr>
            <w:r w:rsidRPr="00223ACE">
              <w:rPr>
                <w:rFonts w:cstheme="minorHAnsi"/>
                <w:lang w:val="ru-RU"/>
              </w:rPr>
              <w:t>11 557</w:t>
            </w:r>
          </w:p>
        </w:tc>
        <w:tc>
          <w:tcPr>
            <w:tcW w:w="1979" w:type="dxa"/>
          </w:tcPr>
          <w:p w14:paraId="0F65517E" w14:textId="7CE34A28" w:rsidR="00230474" w:rsidRDefault="00991DB6" w:rsidP="00C47114">
            <w:pPr>
              <w:jc w:val="center"/>
              <w:rPr>
                <w:rFonts w:cstheme="minorHAnsi"/>
              </w:rPr>
            </w:pPr>
            <w:r>
              <w:rPr>
                <w:rFonts w:cstheme="minorHAnsi"/>
              </w:rPr>
              <w:t>m</w:t>
            </w:r>
          </w:p>
        </w:tc>
      </w:tr>
    </w:tbl>
    <w:p w14:paraId="2E194E3B" w14:textId="6EF6F8C2" w:rsidR="00230474" w:rsidRPr="00A53921" w:rsidRDefault="00F2616E" w:rsidP="00A53921">
      <w:pPr>
        <w:rPr>
          <w:rFonts w:cstheme="minorHAnsi"/>
          <w:i/>
          <w:iCs/>
        </w:rPr>
      </w:pPr>
      <w:r w:rsidRPr="00A53921">
        <w:rPr>
          <w:rFonts w:cstheme="minorHAnsi"/>
          <w:i/>
          <w:iCs/>
        </w:rPr>
        <w:t>* kogu rajatise trassipikkus, sõltumata kaablite/kaitsetorude arvust trassis</w:t>
      </w:r>
    </w:p>
    <w:p w14:paraId="60CE3DB5" w14:textId="7C12DF71" w:rsidR="00E95CD8" w:rsidRPr="00E95CD8" w:rsidRDefault="007B2C2D" w:rsidP="007B2C2D">
      <w:pPr>
        <w:pStyle w:val="Heading2"/>
      </w:pPr>
      <w:bookmarkStart w:id="5" w:name="_Toc184195305"/>
      <w:r>
        <w:t>3.</w:t>
      </w:r>
      <w:r w:rsidR="00F65B8B" w:rsidRPr="000F2190">
        <w:rPr>
          <w:lang w:val="en-GB"/>
        </w:rPr>
        <w:t xml:space="preserve">  </w:t>
      </w:r>
      <w:r>
        <w:t xml:space="preserve"> </w:t>
      </w:r>
      <w:r w:rsidR="00E95CD8" w:rsidRPr="00EA478D">
        <w:t>Kaabli paigaldusnõuded</w:t>
      </w:r>
      <w:bookmarkEnd w:id="5"/>
    </w:p>
    <w:p w14:paraId="44D991EA" w14:textId="51113587" w:rsidR="00A83DCF" w:rsidRPr="00A83DCF" w:rsidRDefault="00A83DCF" w:rsidP="00A83DCF">
      <w:pPr>
        <w:rPr>
          <w:rFonts w:ascii="Calibri" w:hAnsi="Calibri" w:cs="Arial"/>
          <w:szCs w:val="24"/>
        </w:rPr>
      </w:pPr>
      <w:r w:rsidRPr="00D42B4B">
        <w:rPr>
          <w:rFonts w:ascii="Calibri" w:hAnsi="Calibri" w:cs="Arial"/>
          <w:szCs w:val="24"/>
        </w:rPr>
        <w:t>Polügonomeetriapunktid tuleb säilitada. Pärast ehitustööde lõppu tellida maamõõdufirmalt, kus töötab vastavat kutsestandardit omav geodeesiainsener, geodeetiliste punktide kontrollmõõdistamine. Geodeetiliste punktide hävinemise või rikkumise korral tuleb tellida nende taastamine.</w:t>
      </w:r>
    </w:p>
    <w:p w14:paraId="4D2B3E50" w14:textId="258087FD" w:rsidR="00571D67" w:rsidRPr="00E518E4" w:rsidRDefault="00571D67" w:rsidP="005B4B19">
      <w:pPr>
        <w:rPr>
          <w:rFonts w:cstheme="minorHAnsi"/>
        </w:rPr>
      </w:pPr>
      <w:r w:rsidRPr="00E70678">
        <w:rPr>
          <w:rFonts w:cstheme="minorHAnsi"/>
        </w:rPr>
        <w:t xml:space="preserve">Maa-alune väliselektripaigaldis tuleb teostada maakaablitega. </w:t>
      </w:r>
      <w:bookmarkStart w:id="6" w:name="_Hlk177564192"/>
      <w:r w:rsidRPr="00E70678">
        <w:rPr>
          <w:rFonts w:cstheme="minorHAnsi"/>
        </w:rPr>
        <w:t>Kaablid paigaldada min 0,7 m sügavusele, liiklusalade all min 1,0 m sügavusele.</w:t>
      </w:r>
      <w:bookmarkEnd w:id="6"/>
      <w:r w:rsidRPr="00E70678">
        <w:rPr>
          <w:rFonts w:cstheme="minorHAnsi"/>
        </w:rPr>
        <w:t xml:space="preserve"> Kaablid kaitsta </w:t>
      </w:r>
      <w:r w:rsidR="002C2B68" w:rsidRPr="00B61CFB">
        <w:rPr>
          <w:rFonts w:cstheme="minorHAnsi"/>
        </w:rPr>
        <w:t>n</w:t>
      </w:r>
      <w:r w:rsidR="002C2B68">
        <w:rPr>
          <w:rFonts w:cstheme="minorHAnsi"/>
        </w:rPr>
        <w:t xml:space="preserve">äidatud kohtadel </w:t>
      </w:r>
      <w:r w:rsidRPr="00E70678">
        <w:rPr>
          <w:rFonts w:cstheme="minorHAnsi"/>
        </w:rPr>
        <w:t xml:space="preserve"> kaablikaitsetorudega. Liiklusalade alla jäävad maakaablid kaitsta avatud meetodil 750 N survetaluvusega kaablikaitsetoruga ja ülejäänud trassi (haljasala all) ulatuses kasutada 450 N survetaluvusega kaablikaitsetorusid. </w:t>
      </w:r>
      <w:r w:rsidR="003B6AAE">
        <w:rPr>
          <w:rFonts w:cstheme="minorHAnsi"/>
        </w:rPr>
        <w:t xml:space="preserve">Läbi kraavi </w:t>
      </w:r>
      <w:r w:rsidR="00D42B4B">
        <w:rPr>
          <w:rFonts w:cstheme="minorHAnsi"/>
        </w:rPr>
        <w:t xml:space="preserve"> ja maantee all </w:t>
      </w:r>
      <w:r w:rsidR="003B6AAE">
        <w:rPr>
          <w:rFonts w:cstheme="minorHAnsi"/>
        </w:rPr>
        <w:t>paigaldada kaableid kinnisel meetodil</w:t>
      </w:r>
      <w:r w:rsidR="00923D76">
        <w:rPr>
          <w:rFonts w:cstheme="minorHAnsi"/>
        </w:rPr>
        <w:t xml:space="preserve">. </w:t>
      </w:r>
      <w:r w:rsidR="00D42B4B" w:rsidRPr="00D42B4B">
        <w:rPr>
          <w:rFonts w:cstheme="minorHAnsi"/>
          <w:lang w:val="en-GB"/>
        </w:rPr>
        <w:t xml:space="preserve"> </w:t>
      </w:r>
    </w:p>
    <w:p w14:paraId="05130DC6" w14:textId="33E448A2" w:rsidR="000611D2" w:rsidRDefault="005722C3" w:rsidP="000611D2">
      <w:pPr>
        <w:rPr>
          <w:rFonts w:cstheme="minorHAnsi"/>
        </w:rPr>
      </w:pPr>
      <w:r w:rsidRPr="00D65303">
        <w:rPr>
          <w:rFonts w:ascii="Calibri" w:hAnsi="Calibri" w:cs="Arial"/>
          <w:szCs w:val="24"/>
        </w:rPr>
        <w:t xml:space="preserve">Näidatud </w:t>
      </w:r>
      <w:r w:rsidRPr="0088338E">
        <w:rPr>
          <w:rFonts w:ascii="Calibri" w:hAnsi="Calibri" w:cs="Arial"/>
          <w:szCs w:val="24"/>
        </w:rPr>
        <w:t>asendiplaanidel EP_AS-4-01</w:t>
      </w:r>
      <w:r w:rsidR="00EC56FD" w:rsidRPr="0088338E">
        <w:rPr>
          <w:rFonts w:ascii="Calibri" w:hAnsi="Calibri" w:cs="Arial"/>
          <w:szCs w:val="24"/>
        </w:rPr>
        <w:t xml:space="preserve"> -</w:t>
      </w:r>
      <w:r w:rsidRPr="0088338E">
        <w:rPr>
          <w:rFonts w:ascii="Calibri" w:hAnsi="Calibri" w:cs="Arial"/>
          <w:szCs w:val="24"/>
        </w:rPr>
        <w:t xml:space="preserve"> </w:t>
      </w:r>
      <w:r w:rsidR="00D65303" w:rsidRPr="0088338E">
        <w:rPr>
          <w:rFonts w:ascii="Calibri" w:hAnsi="Calibri" w:cs="Arial"/>
          <w:szCs w:val="24"/>
        </w:rPr>
        <w:t>EP_AS-4-</w:t>
      </w:r>
      <w:r w:rsidR="00EC56FD" w:rsidRPr="0088338E">
        <w:rPr>
          <w:rFonts w:ascii="Calibri" w:hAnsi="Calibri" w:cs="Arial"/>
          <w:szCs w:val="24"/>
        </w:rPr>
        <w:t>1</w:t>
      </w:r>
      <w:r w:rsidR="0088338E" w:rsidRPr="0088338E">
        <w:rPr>
          <w:rFonts w:ascii="Calibri" w:hAnsi="Calibri" w:cs="Arial"/>
          <w:szCs w:val="24"/>
        </w:rPr>
        <w:t>2</w:t>
      </w:r>
      <w:r w:rsidR="00EC56FD" w:rsidRPr="0088338E">
        <w:rPr>
          <w:rFonts w:ascii="Calibri" w:hAnsi="Calibri" w:cs="Arial"/>
          <w:szCs w:val="24"/>
        </w:rPr>
        <w:t xml:space="preserve"> </w:t>
      </w:r>
      <w:r w:rsidRPr="0088338E">
        <w:rPr>
          <w:rFonts w:ascii="Calibri" w:hAnsi="Calibri" w:cs="Arial"/>
          <w:szCs w:val="24"/>
        </w:rPr>
        <w:t xml:space="preserve"> kohtadel </w:t>
      </w:r>
      <w:r w:rsidR="000611D2" w:rsidRPr="0088338E">
        <w:rPr>
          <w:rFonts w:ascii="Calibri" w:hAnsi="Calibri" w:cs="Arial"/>
          <w:szCs w:val="24"/>
        </w:rPr>
        <w:t xml:space="preserve"> </w:t>
      </w:r>
      <w:r w:rsidR="000611D2" w:rsidRPr="00D65303">
        <w:rPr>
          <w:rFonts w:ascii="Calibri" w:hAnsi="Calibri" w:cs="Arial"/>
          <w:szCs w:val="24"/>
        </w:rPr>
        <w:t>kaablid paigaldatakse kinnisel meetodil (suundpuurimisega) kaitsetorudesse. Suundpuurimisel arvestada olemasolevate tehnovõrkude paiknemissügavustega. Vajadusel täpsustada tehnovõrkude paiknemissügavused enne puurimistööde algust.</w:t>
      </w:r>
      <w:r w:rsidR="00D65303" w:rsidRPr="00D65303">
        <w:rPr>
          <w:rFonts w:ascii="Calibri" w:hAnsi="Calibri" w:cs="Arial"/>
          <w:szCs w:val="24"/>
        </w:rPr>
        <w:t xml:space="preserve"> </w:t>
      </w:r>
      <w:r w:rsidR="000611D2" w:rsidRPr="00D65303">
        <w:rPr>
          <w:rFonts w:ascii="Calibri" w:hAnsi="Calibri" w:cs="Arial"/>
          <w:szCs w:val="24"/>
        </w:rPr>
        <w:t>Kinnisel meetodil projekteeritud torude läbimõõdud, arv ja puurimise viisid võivad muuta ehituse käigus. Uut lahendust tuleb eraldi kooskõlastada.</w:t>
      </w:r>
      <w:r w:rsidR="001F0FDE">
        <w:rPr>
          <w:rFonts w:ascii="Calibri" w:hAnsi="Calibri" w:cs="Arial"/>
          <w:szCs w:val="24"/>
        </w:rPr>
        <w:t xml:space="preserve"> </w:t>
      </w:r>
      <w:r w:rsidR="001F0FDE" w:rsidRPr="0084770B">
        <w:rPr>
          <w:rFonts w:cstheme="minorHAnsi"/>
        </w:rPr>
        <w:t>Puurimisel tuleb arvestada tehnoloogiast tulenevate painderaadiustega. Väiksemate pöörderaadiuste vajadusel kasutatakse pöördekohal lahtist kaevist.</w:t>
      </w:r>
    </w:p>
    <w:p w14:paraId="72423A2A" w14:textId="2CF22230" w:rsidR="001F0FDE" w:rsidRPr="001F0FDE" w:rsidRDefault="001F0FDE" w:rsidP="000611D2">
      <w:pPr>
        <w:rPr>
          <w:rFonts w:cstheme="minorHAnsi"/>
        </w:rPr>
      </w:pPr>
      <w:r w:rsidRPr="00FB55A2">
        <w:rPr>
          <w:rFonts w:cstheme="minorHAnsi"/>
        </w:rPr>
        <w:lastRenderedPageBreak/>
        <w:t>Trassilõikudes, kus nähakse  ette kaabli paigaldamise horisontaalpuurimise teel, tuleb arvestada</w:t>
      </w:r>
      <w:r>
        <w:rPr>
          <w:rFonts w:cstheme="minorHAnsi"/>
        </w:rPr>
        <w:t xml:space="preserve"> </w:t>
      </w:r>
      <w:r w:rsidRPr="00FB55A2">
        <w:rPr>
          <w:rFonts w:cstheme="minorHAnsi"/>
        </w:rPr>
        <w:t>selle tehnoloogiast tulenevate painderaadiusega (~90 m) ning puurimistolerantsiga ±1m.</w:t>
      </w:r>
    </w:p>
    <w:p w14:paraId="4CF0C4AE" w14:textId="18E1CFEC" w:rsidR="00761A64" w:rsidRDefault="00C8095B" w:rsidP="000611D2">
      <w:pPr>
        <w:rPr>
          <w:rFonts w:ascii="Calibri" w:hAnsi="Calibri" w:cs="Arial"/>
          <w:szCs w:val="24"/>
        </w:rPr>
      </w:pPr>
      <w:r>
        <w:rPr>
          <w:rFonts w:ascii="Calibri" w:hAnsi="Calibri" w:cs="Arial"/>
          <w:szCs w:val="24"/>
        </w:rPr>
        <w:t xml:space="preserve">Osaliselt kaabelliinid on projekteeritud Transpordiameti maal ja avalikult kasutatavate teede kaitsevööndides. </w:t>
      </w:r>
      <w:r w:rsidR="00182DDB">
        <w:rPr>
          <w:rFonts w:ascii="Calibri" w:hAnsi="Calibri" w:cs="Arial"/>
          <w:szCs w:val="24"/>
        </w:rPr>
        <w:t xml:space="preserve">Minimaalsed nõuded kaablikanalisatsiooni, sidekaabli või elektrikaabli kuni 110kV paigaldamisel vastavalt Transpordiameti juhendile „Nõuded tehnovõrkude teeemaale paigaldamise kavandamisel“: </w:t>
      </w:r>
    </w:p>
    <w:tbl>
      <w:tblPr>
        <w:tblStyle w:val="TableGrid"/>
        <w:tblW w:w="9209" w:type="dxa"/>
        <w:tblLook w:val="04A0" w:firstRow="1" w:lastRow="0" w:firstColumn="1" w:lastColumn="0" w:noHBand="0" w:noVBand="1"/>
      </w:tblPr>
      <w:tblGrid>
        <w:gridCol w:w="6232"/>
        <w:gridCol w:w="2977"/>
      </w:tblGrid>
      <w:tr w:rsidR="00761A64" w14:paraId="60CC83F5" w14:textId="77777777" w:rsidTr="00907F1A">
        <w:tc>
          <w:tcPr>
            <w:tcW w:w="6232" w:type="dxa"/>
            <w:shd w:val="clear" w:color="auto" w:fill="207220"/>
            <w:vAlign w:val="center"/>
          </w:tcPr>
          <w:p w14:paraId="75DA7619" w14:textId="505E8747" w:rsidR="00761A64" w:rsidRPr="00907F1A" w:rsidRDefault="00761A64" w:rsidP="00907F1A">
            <w:pPr>
              <w:jc w:val="center"/>
              <w:rPr>
                <w:rFonts w:cstheme="minorHAnsi"/>
                <w:b/>
                <w:bCs/>
              </w:rPr>
            </w:pPr>
            <w:r w:rsidRPr="00907F1A">
              <w:rPr>
                <w:rFonts w:cstheme="minorHAnsi"/>
                <w:b/>
                <w:bCs/>
              </w:rPr>
              <w:t>Näitajad teemaale paigaldamisel</w:t>
            </w:r>
          </w:p>
        </w:tc>
        <w:tc>
          <w:tcPr>
            <w:tcW w:w="2977" w:type="dxa"/>
            <w:shd w:val="clear" w:color="auto" w:fill="207220"/>
            <w:vAlign w:val="center"/>
          </w:tcPr>
          <w:p w14:paraId="58F1A18E" w14:textId="4FF9564E" w:rsidR="00761A64" w:rsidRPr="00907F1A" w:rsidRDefault="00761A64" w:rsidP="00907F1A">
            <w:pPr>
              <w:jc w:val="center"/>
              <w:rPr>
                <w:rFonts w:cstheme="minorHAnsi"/>
                <w:b/>
                <w:bCs/>
              </w:rPr>
            </w:pPr>
            <w:r w:rsidRPr="00907F1A">
              <w:rPr>
                <w:rFonts w:cstheme="minorHAnsi"/>
                <w:b/>
                <w:bCs/>
              </w:rPr>
              <w:t>Kaablikanalisatsioon, sidekaabel või elektrikaabel kuni 110 kV</w:t>
            </w:r>
          </w:p>
        </w:tc>
      </w:tr>
      <w:tr w:rsidR="00761A64" w14:paraId="75C27D2D" w14:textId="77777777" w:rsidTr="00C8095B">
        <w:tc>
          <w:tcPr>
            <w:tcW w:w="6232" w:type="dxa"/>
          </w:tcPr>
          <w:p w14:paraId="20EF3196" w14:textId="731E0AEF" w:rsidR="00761A64" w:rsidRDefault="00761A64" w:rsidP="000611D2">
            <w:pPr>
              <w:rPr>
                <w:rFonts w:ascii="Calibri" w:hAnsi="Calibri" w:cs="Arial"/>
                <w:szCs w:val="24"/>
              </w:rPr>
            </w:pPr>
            <w:r w:rsidRPr="00761A64">
              <w:rPr>
                <w:rFonts w:ascii="Calibri" w:hAnsi="Calibri" w:cs="Arial"/>
                <w:szCs w:val="24"/>
              </w:rPr>
              <w:t>Vähim sügavus riigi põhimaantee või arendushuviga tee katte ja mulde all</w:t>
            </w:r>
          </w:p>
        </w:tc>
        <w:tc>
          <w:tcPr>
            <w:tcW w:w="2977" w:type="dxa"/>
          </w:tcPr>
          <w:p w14:paraId="134E0A55" w14:textId="0A47C415" w:rsidR="00761A64" w:rsidRDefault="00761A64" w:rsidP="000611D2">
            <w:pPr>
              <w:rPr>
                <w:rFonts w:ascii="Calibri" w:hAnsi="Calibri" w:cs="Arial"/>
                <w:szCs w:val="24"/>
              </w:rPr>
            </w:pPr>
            <w:r w:rsidRPr="00761A64">
              <w:rPr>
                <w:rFonts w:ascii="Calibri" w:hAnsi="Calibri" w:cs="Arial"/>
                <w:szCs w:val="24"/>
              </w:rPr>
              <w:t>2,2 m</w:t>
            </w:r>
          </w:p>
        </w:tc>
      </w:tr>
      <w:tr w:rsidR="00761A64" w14:paraId="6B165404" w14:textId="77777777" w:rsidTr="00C8095B">
        <w:tc>
          <w:tcPr>
            <w:tcW w:w="6232" w:type="dxa"/>
          </w:tcPr>
          <w:p w14:paraId="41491C03" w14:textId="6E66866D" w:rsidR="00761A64" w:rsidRDefault="00761A64" w:rsidP="000611D2">
            <w:pPr>
              <w:rPr>
                <w:rFonts w:ascii="Calibri" w:hAnsi="Calibri" w:cs="Arial"/>
                <w:szCs w:val="24"/>
              </w:rPr>
            </w:pPr>
            <w:r w:rsidRPr="00761A64">
              <w:rPr>
                <w:rFonts w:ascii="Calibri" w:hAnsi="Calibri" w:cs="Arial"/>
                <w:szCs w:val="24"/>
              </w:rPr>
              <w:t>Vähim sügavus tugi- või kõrvalmaantee katte ja mulde all</w:t>
            </w:r>
          </w:p>
        </w:tc>
        <w:tc>
          <w:tcPr>
            <w:tcW w:w="2977" w:type="dxa"/>
          </w:tcPr>
          <w:p w14:paraId="2CC471E3" w14:textId="37EE52AF" w:rsidR="00761A64" w:rsidRDefault="00761A64" w:rsidP="000611D2">
            <w:pPr>
              <w:rPr>
                <w:rFonts w:ascii="Calibri" w:hAnsi="Calibri" w:cs="Arial"/>
                <w:szCs w:val="24"/>
              </w:rPr>
            </w:pPr>
            <w:r w:rsidRPr="00761A64">
              <w:rPr>
                <w:rFonts w:ascii="Calibri" w:hAnsi="Calibri" w:cs="Arial"/>
                <w:szCs w:val="24"/>
              </w:rPr>
              <w:t>1,5 m</w:t>
            </w:r>
          </w:p>
        </w:tc>
      </w:tr>
      <w:tr w:rsidR="00761A64" w14:paraId="53D87CC0" w14:textId="77777777" w:rsidTr="00C8095B">
        <w:tc>
          <w:tcPr>
            <w:tcW w:w="6232" w:type="dxa"/>
          </w:tcPr>
          <w:p w14:paraId="52A21530" w14:textId="551CD646" w:rsidR="00761A64" w:rsidRDefault="00761A64" w:rsidP="000611D2">
            <w:pPr>
              <w:rPr>
                <w:rFonts w:ascii="Calibri" w:hAnsi="Calibri" w:cs="Arial"/>
                <w:szCs w:val="24"/>
              </w:rPr>
            </w:pPr>
            <w:r w:rsidRPr="00761A64">
              <w:rPr>
                <w:rFonts w:ascii="Calibri" w:hAnsi="Calibri" w:cs="Arial"/>
                <w:szCs w:val="24"/>
              </w:rPr>
              <w:t>Kaitsetoru tee mulde all või ristumisel teega või kraaviga teemaal (survetugevus/rõngasjäikus)</w:t>
            </w:r>
          </w:p>
        </w:tc>
        <w:tc>
          <w:tcPr>
            <w:tcW w:w="2977" w:type="dxa"/>
          </w:tcPr>
          <w:p w14:paraId="2F13B678" w14:textId="6610D254" w:rsidR="00761A64" w:rsidRDefault="00761A64" w:rsidP="000611D2">
            <w:pPr>
              <w:rPr>
                <w:rFonts w:ascii="Calibri" w:hAnsi="Calibri" w:cs="Arial"/>
                <w:szCs w:val="24"/>
              </w:rPr>
            </w:pPr>
            <w:r w:rsidRPr="00761A64">
              <w:rPr>
                <w:rFonts w:ascii="Calibri" w:hAnsi="Calibri" w:cs="Arial"/>
                <w:szCs w:val="24"/>
              </w:rPr>
              <w:t>1250 N/ 16 kN/m²</w:t>
            </w:r>
          </w:p>
        </w:tc>
      </w:tr>
      <w:tr w:rsidR="00761A64" w14:paraId="38A1A030" w14:textId="77777777" w:rsidTr="00C8095B">
        <w:tc>
          <w:tcPr>
            <w:tcW w:w="6232" w:type="dxa"/>
          </w:tcPr>
          <w:p w14:paraId="3336AC90" w14:textId="615DFE2A" w:rsidR="00761A64" w:rsidRDefault="00761A64" w:rsidP="000611D2">
            <w:pPr>
              <w:rPr>
                <w:rFonts w:ascii="Calibri" w:hAnsi="Calibri" w:cs="Arial"/>
                <w:szCs w:val="24"/>
              </w:rPr>
            </w:pPr>
            <w:r w:rsidRPr="00761A64">
              <w:rPr>
                <w:rFonts w:ascii="Calibri" w:hAnsi="Calibri" w:cs="Arial"/>
                <w:szCs w:val="24"/>
              </w:rPr>
              <w:t>Kaitsetoru teemaal, v.a. mulde all ja ristumisel teega või kraaviga (survetugevus/rõngasjäikus)</w:t>
            </w:r>
          </w:p>
        </w:tc>
        <w:tc>
          <w:tcPr>
            <w:tcW w:w="2977" w:type="dxa"/>
          </w:tcPr>
          <w:p w14:paraId="5386EFD8" w14:textId="00861AAE" w:rsidR="00761A64" w:rsidRDefault="00761A64" w:rsidP="000611D2">
            <w:pPr>
              <w:rPr>
                <w:rFonts w:ascii="Calibri" w:hAnsi="Calibri" w:cs="Arial"/>
                <w:szCs w:val="24"/>
              </w:rPr>
            </w:pPr>
            <w:r w:rsidRPr="00761A64">
              <w:rPr>
                <w:rFonts w:ascii="Calibri" w:hAnsi="Calibri" w:cs="Arial"/>
                <w:szCs w:val="24"/>
              </w:rPr>
              <w:t>750 N/ 8 kN/m²</w:t>
            </w:r>
          </w:p>
        </w:tc>
      </w:tr>
      <w:tr w:rsidR="00761A64" w14:paraId="41FBF034" w14:textId="77777777" w:rsidTr="00C8095B">
        <w:tc>
          <w:tcPr>
            <w:tcW w:w="6232" w:type="dxa"/>
          </w:tcPr>
          <w:p w14:paraId="100BC830" w14:textId="493EA148" w:rsidR="00761A64" w:rsidRPr="00761A64" w:rsidRDefault="00761A64" w:rsidP="000611D2">
            <w:pPr>
              <w:rPr>
                <w:rFonts w:ascii="Calibri" w:hAnsi="Calibri" w:cs="Arial"/>
                <w:szCs w:val="24"/>
              </w:rPr>
            </w:pPr>
            <w:r w:rsidRPr="00761A64">
              <w:rPr>
                <w:rFonts w:ascii="Calibri" w:hAnsi="Calibri" w:cs="Arial"/>
                <w:szCs w:val="24"/>
              </w:rPr>
              <w:t>Vähim sügavus teemaal, mulde nõlvast kuni 1 m kaugusel</w:t>
            </w:r>
          </w:p>
        </w:tc>
        <w:tc>
          <w:tcPr>
            <w:tcW w:w="2977" w:type="dxa"/>
          </w:tcPr>
          <w:p w14:paraId="2F0BA1BF" w14:textId="255C8FFC" w:rsidR="00761A64" w:rsidRDefault="00761A64" w:rsidP="000611D2">
            <w:pPr>
              <w:rPr>
                <w:rFonts w:ascii="Calibri" w:hAnsi="Calibri" w:cs="Arial"/>
                <w:szCs w:val="24"/>
              </w:rPr>
            </w:pPr>
            <w:r w:rsidRPr="00761A64">
              <w:rPr>
                <w:rFonts w:ascii="Calibri" w:hAnsi="Calibri" w:cs="Arial"/>
                <w:szCs w:val="24"/>
              </w:rPr>
              <w:t>1,2 m**</w:t>
            </w:r>
          </w:p>
        </w:tc>
      </w:tr>
      <w:tr w:rsidR="00761A64" w14:paraId="53046DDC" w14:textId="77777777" w:rsidTr="00C8095B">
        <w:tc>
          <w:tcPr>
            <w:tcW w:w="6232" w:type="dxa"/>
          </w:tcPr>
          <w:p w14:paraId="7FDEA5FA" w14:textId="6CD5E0E2" w:rsidR="00761A64" w:rsidRPr="00761A64" w:rsidRDefault="00761A64" w:rsidP="00761A64">
            <w:pPr>
              <w:rPr>
                <w:rFonts w:ascii="Calibri" w:hAnsi="Calibri" w:cs="Arial"/>
                <w:szCs w:val="24"/>
              </w:rPr>
            </w:pPr>
            <w:r w:rsidRPr="00761A64">
              <w:rPr>
                <w:rFonts w:ascii="Calibri" w:hAnsi="Calibri" w:cs="Arial"/>
                <w:szCs w:val="24"/>
              </w:rPr>
              <w:t>Vähim sügavus teemaal, mulde</w:t>
            </w:r>
            <w:r>
              <w:rPr>
                <w:rFonts w:ascii="Calibri" w:hAnsi="Calibri" w:cs="Arial"/>
                <w:szCs w:val="24"/>
              </w:rPr>
              <w:t xml:space="preserve"> </w:t>
            </w:r>
            <w:r w:rsidRPr="00761A64">
              <w:rPr>
                <w:rFonts w:ascii="Calibri" w:hAnsi="Calibri" w:cs="Arial"/>
                <w:szCs w:val="24"/>
              </w:rPr>
              <w:t>nõlvast kaugemal kui 1 m või kraavi</w:t>
            </w:r>
            <w:r>
              <w:rPr>
                <w:rFonts w:ascii="Calibri" w:hAnsi="Calibri" w:cs="Arial"/>
                <w:szCs w:val="24"/>
              </w:rPr>
              <w:t xml:space="preserve"> </w:t>
            </w:r>
            <w:r w:rsidRPr="00761A64">
              <w:rPr>
                <w:rFonts w:ascii="Calibri" w:hAnsi="Calibri" w:cs="Arial"/>
                <w:szCs w:val="24"/>
              </w:rPr>
              <w:t>põhjas</w:t>
            </w:r>
          </w:p>
        </w:tc>
        <w:tc>
          <w:tcPr>
            <w:tcW w:w="2977" w:type="dxa"/>
          </w:tcPr>
          <w:p w14:paraId="1B926660" w14:textId="2F63760C" w:rsidR="00761A64" w:rsidRDefault="00761A64" w:rsidP="000611D2">
            <w:pPr>
              <w:rPr>
                <w:rFonts w:ascii="Calibri" w:hAnsi="Calibri" w:cs="Arial"/>
                <w:szCs w:val="24"/>
              </w:rPr>
            </w:pPr>
            <w:r w:rsidRPr="00761A64">
              <w:rPr>
                <w:rFonts w:ascii="Calibri" w:hAnsi="Calibri" w:cs="Arial"/>
                <w:szCs w:val="24"/>
              </w:rPr>
              <w:t>1,0 m**</w:t>
            </w:r>
          </w:p>
        </w:tc>
      </w:tr>
      <w:tr w:rsidR="00761A64" w14:paraId="52688576" w14:textId="77777777" w:rsidTr="00C8095B">
        <w:tc>
          <w:tcPr>
            <w:tcW w:w="6232" w:type="dxa"/>
          </w:tcPr>
          <w:p w14:paraId="59659014" w14:textId="2324B2FA" w:rsidR="00761A64" w:rsidRPr="00761A64" w:rsidRDefault="00761A64" w:rsidP="000611D2">
            <w:pPr>
              <w:rPr>
                <w:rFonts w:ascii="Calibri" w:hAnsi="Calibri" w:cs="Arial"/>
                <w:szCs w:val="24"/>
              </w:rPr>
            </w:pPr>
            <w:r w:rsidRPr="00761A64">
              <w:rPr>
                <w:rFonts w:ascii="Calibri" w:hAnsi="Calibri" w:cs="Arial"/>
                <w:szCs w:val="24"/>
              </w:rPr>
              <w:t>Vähim sügavus teemaal ristumisel kraaviga, kraavi või muu vooluveekogu ning truubi põhjast</w:t>
            </w:r>
          </w:p>
        </w:tc>
        <w:tc>
          <w:tcPr>
            <w:tcW w:w="2977" w:type="dxa"/>
          </w:tcPr>
          <w:p w14:paraId="285547AD" w14:textId="5F0BFF79" w:rsidR="00761A64" w:rsidRDefault="00761A64" w:rsidP="000611D2">
            <w:pPr>
              <w:rPr>
                <w:rFonts w:ascii="Calibri" w:hAnsi="Calibri" w:cs="Arial"/>
                <w:szCs w:val="24"/>
              </w:rPr>
            </w:pPr>
            <w:r w:rsidRPr="00761A64">
              <w:rPr>
                <w:rFonts w:ascii="Calibri" w:hAnsi="Calibri" w:cs="Arial"/>
                <w:szCs w:val="24"/>
              </w:rPr>
              <w:t>1,0 m</w:t>
            </w:r>
          </w:p>
        </w:tc>
      </w:tr>
      <w:tr w:rsidR="00761A64" w14:paraId="5ACACFB2" w14:textId="77777777" w:rsidTr="00C8095B">
        <w:tc>
          <w:tcPr>
            <w:tcW w:w="6232" w:type="dxa"/>
          </w:tcPr>
          <w:p w14:paraId="4A4E39C8" w14:textId="6B259DCE" w:rsidR="00761A64" w:rsidRPr="00761A64" w:rsidRDefault="00761A64" w:rsidP="000611D2">
            <w:pPr>
              <w:rPr>
                <w:rFonts w:ascii="Calibri" w:hAnsi="Calibri" w:cs="Arial"/>
                <w:szCs w:val="24"/>
              </w:rPr>
            </w:pPr>
            <w:r w:rsidRPr="00761A64">
              <w:rPr>
                <w:rFonts w:ascii="Calibri" w:hAnsi="Calibri" w:cs="Arial"/>
                <w:szCs w:val="24"/>
              </w:rPr>
              <w:t>Vähim kaugus teemaal paiknevast truubist ja truubi otsast</w:t>
            </w:r>
          </w:p>
        </w:tc>
        <w:tc>
          <w:tcPr>
            <w:tcW w:w="2977" w:type="dxa"/>
          </w:tcPr>
          <w:p w14:paraId="360B82A0" w14:textId="78A26A30" w:rsidR="00761A64" w:rsidRDefault="00761A64" w:rsidP="000611D2">
            <w:pPr>
              <w:rPr>
                <w:rFonts w:ascii="Calibri" w:hAnsi="Calibri" w:cs="Arial"/>
                <w:szCs w:val="24"/>
              </w:rPr>
            </w:pPr>
            <w:r w:rsidRPr="00761A64">
              <w:rPr>
                <w:rFonts w:ascii="Calibri" w:hAnsi="Calibri" w:cs="Arial"/>
                <w:szCs w:val="24"/>
              </w:rPr>
              <w:t>2,0 m</w:t>
            </w:r>
          </w:p>
        </w:tc>
      </w:tr>
      <w:tr w:rsidR="00761A64" w14:paraId="0818FACA" w14:textId="77777777" w:rsidTr="00C8095B">
        <w:tc>
          <w:tcPr>
            <w:tcW w:w="6232" w:type="dxa"/>
          </w:tcPr>
          <w:p w14:paraId="29C0A99C" w14:textId="2385B276" w:rsidR="00761A64" w:rsidRPr="00761A64" w:rsidRDefault="00761A64" w:rsidP="000611D2">
            <w:pPr>
              <w:rPr>
                <w:rFonts w:ascii="Calibri" w:hAnsi="Calibri" w:cs="Arial"/>
                <w:szCs w:val="24"/>
              </w:rPr>
            </w:pPr>
            <w:r w:rsidRPr="00761A64">
              <w:rPr>
                <w:rFonts w:ascii="Calibri" w:hAnsi="Calibri" w:cs="Arial"/>
                <w:szCs w:val="24"/>
              </w:rPr>
              <w:t>Avatud kaeviku vähim kaugus teemaal paikneva kraavi välisnõlvast***</w:t>
            </w:r>
          </w:p>
        </w:tc>
        <w:tc>
          <w:tcPr>
            <w:tcW w:w="2977" w:type="dxa"/>
          </w:tcPr>
          <w:p w14:paraId="5F3793D2" w14:textId="396677EA" w:rsidR="00761A64" w:rsidRDefault="00761A64" w:rsidP="000611D2">
            <w:pPr>
              <w:rPr>
                <w:rFonts w:ascii="Calibri" w:hAnsi="Calibri" w:cs="Arial"/>
                <w:szCs w:val="24"/>
              </w:rPr>
            </w:pPr>
            <w:r w:rsidRPr="00761A64">
              <w:rPr>
                <w:rFonts w:ascii="Calibri" w:hAnsi="Calibri" w:cs="Arial"/>
                <w:szCs w:val="24"/>
              </w:rPr>
              <w:t>1,0 m</w:t>
            </w:r>
          </w:p>
        </w:tc>
      </w:tr>
      <w:tr w:rsidR="00761A64" w14:paraId="7C050580" w14:textId="77777777" w:rsidTr="00C8095B">
        <w:tc>
          <w:tcPr>
            <w:tcW w:w="6232" w:type="dxa"/>
          </w:tcPr>
          <w:p w14:paraId="6F924425" w14:textId="38EAE2F6" w:rsidR="00761A64" w:rsidRPr="00761A64" w:rsidRDefault="00761A64" w:rsidP="000611D2">
            <w:pPr>
              <w:rPr>
                <w:rFonts w:ascii="Calibri" w:hAnsi="Calibri" w:cs="Arial"/>
                <w:szCs w:val="24"/>
              </w:rPr>
            </w:pPr>
            <w:r w:rsidRPr="00761A64">
              <w:rPr>
                <w:rFonts w:ascii="Calibri" w:hAnsi="Calibri" w:cs="Arial"/>
                <w:szCs w:val="24"/>
              </w:rPr>
              <w:t>Avatud kaeviku vähim kaugus tee nõlva alumisest joonest***</w:t>
            </w:r>
          </w:p>
        </w:tc>
        <w:tc>
          <w:tcPr>
            <w:tcW w:w="2977" w:type="dxa"/>
          </w:tcPr>
          <w:p w14:paraId="594D2784" w14:textId="38A36A1A" w:rsidR="00761A64" w:rsidRDefault="00761A64" w:rsidP="000611D2">
            <w:pPr>
              <w:rPr>
                <w:rFonts w:ascii="Calibri" w:hAnsi="Calibri" w:cs="Arial"/>
                <w:szCs w:val="24"/>
              </w:rPr>
            </w:pPr>
            <w:r w:rsidRPr="00761A64">
              <w:rPr>
                <w:rFonts w:ascii="Calibri" w:hAnsi="Calibri" w:cs="Arial"/>
                <w:szCs w:val="24"/>
              </w:rPr>
              <w:t>1,0 m</w:t>
            </w:r>
          </w:p>
        </w:tc>
      </w:tr>
      <w:tr w:rsidR="00761A64" w14:paraId="43C22841" w14:textId="77777777" w:rsidTr="00C8095B">
        <w:tc>
          <w:tcPr>
            <w:tcW w:w="6232" w:type="dxa"/>
          </w:tcPr>
          <w:p w14:paraId="08E9C2E1" w14:textId="3A6127CD" w:rsidR="00761A64" w:rsidRPr="00761A64" w:rsidRDefault="00761A64" w:rsidP="000611D2">
            <w:pPr>
              <w:rPr>
                <w:rFonts w:ascii="Calibri" w:hAnsi="Calibri" w:cs="Arial"/>
                <w:szCs w:val="24"/>
              </w:rPr>
            </w:pPr>
            <w:r w:rsidRPr="00761A64">
              <w:rPr>
                <w:rFonts w:ascii="Calibri" w:hAnsi="Calibri" w:cs="Arial"/>
                <w:szCs w:val="24"/>
              </w:rPr>
              <w:t>Avatud kaeviku vähim kaugus teekattest mulde nõlva puudumisel***</w:t>
            </w:r>
          </w:p>
        </w:tc>
        <w:tc>
          <w:tcPr>
            <w:tcW w:w="2977" w:type="dxa"/>
          </w:tcPr>
          <w:p w14:paraId="0AE5D602" w14:textId="56CA9D70" w:rsidR="00761A64" w:rsidRDefault="00761A64" w:rsidP="000611D2">
            <w:pPr>
              <w:rPr>
                <w:rFonts w:ascii="Calibri" w:hAnsi="Calibri" w:cs="Arial"/>
                <w:szCs w:val="24"/>
              </w:rPr>
            </w:pPr>
            <w:r w:rsidRPr="00761A64">
              <w:rPr>
                <w:rFonts w:ascii="Calibri" w:hAnsi="Calibri" w:cs="Arial"/>
                <w:szCs w:val="24"/>
              </w:rPr>
              <w:t>3,0 m</w:t>
            </w:r>
          </w:p>
        </w:tc>
      </w:tr>
      <w:tr w:rsidR="00761A64" w14:paraId="12C9C407" w14:textId="77777777" w:rsidTr="00C8095B">
        <w:tc>
          <w:tcPr>
            <w:tcW w:w="6232" w:type="dxa"/>
          </w:tcPr>
          <w:p w14:paraId="56A1BB43" w14:textId="1A4223F4" w:rsidR="00761A64" w:rsidRPr="00761A64" w:rsidRDefault="00761A64" w:rsidP="000611D2">
            <w:pPr>
              <w:rPr>
                <w:rFonts w:ascii="Calibri" w:hAnsi="Calibri" w:cs="Arial"/>
                <w:szCs w:val="24"/>
              </w:rPr>
            </w:pPr>
            <w:r w:rsidRPr="00761A64">
              <w:rPr>
                <w:rFonts w:ascii="Calibri" w:hAnsi="Calibri" w:cs="Arial"/>
                <w:szCs w:val="24"/>
              </w:rPr>
              <w:t>Vähim sügavus liiklusmärgi posti, torupiirde posti või ulukitara posti juures</w:t>
            </w:r>
          </w:p>
        </w:tc>
        <w:tc>
          <w:tcPr>
            <w:tcW w:w="2977" w:type="dxa"/>
          </w:tcPr>
          <w:p w14:paraId="1599D488" w14:textId="5B6AB4A7" w:rsidR="00761A64" w:rsidRDefault="00761A64" w:rsidP="000611D2">
            <w:pPr>
              <w:rPr>
                <w:rFonts w:ascii="Calibri" w:hAnsi="Calibri" w:cs="Arial"/>
                <w:szCs w:val="24"/>
              </w:rPr>
            </w:pPr>
            <w:r w:rsidRPr="00761A64">
              <w:rPr>
                <w:rFonts w:ascii="Calibri" w:hAnsi="Calibri" w:cs="Arial"/>
                <w:szCs w:val="24"/>
              </w:rPr>
              <w:t>2,0 m</w:t>
            </w:r>
          </w:p>
        </w:tc>
      </w:tr>
      <w:tr w:rsidR="00761A64" w14:paraId="488C22B2" w14:textId="77777777" w:rsidTr="00C8095B">
        <w:tc>
          <w:tcPr>
            <w:tcW w:w="6232" w:type="dxa"/>
          </w:tcPr>
          <w:p w14:paraId="49C98A85" w14:textId="4675ECB5" w:rsidR="00761A64" w:rsidRPr="00761A64" w:rsidRDefault="00761A64" w:rsidP="000611D2">
            <w:pPr>
              <w:rPr>
                <w:rFonts w:ascii="Calibri" w:hAnsi="Calibri" w:cs="Arial"/>
                <w:szCs w:val="24"/>
              </w:rPr>
            </w:pPr>
            <w:r w:rsidRPr="00761A64">
              <w:rPr>
                <w:rFonts w:ascii="Calibri" w:hAnsi="Calibri" w:cs="Arial"/>
                <w:szCs w:val="24"/>
              </w:rPr>
              <w:t>Vähim kaugus liiklusmärgi, torupiirde või ulukitara postist teemaal juhul kui sügavuse nõue ei ole täidetud</w:t>
            </w:r>
          </w:p>
        </w:tc>
        <w:tc>
          <w:tcPr>
            <w:tcW w:w="2977" w:type="dxa"/>
          </w:tcPr>
          <w:p w14:paraId="53D3DACB" w14:textId="00BDCD9C" w:rsidR="00761A64" w:rsidRDefault="00761A64" w:rsidP="000611D2">
            <w:pPr>
              <w:rPr>
                <w:rFonts w:ascii="Calibri" w:hAnsi="Calibri" w:cs="Arial"/>
                <w:szCs w:val="24"/>
              </w:rPr>
            </w:pPr>
            <w:r w:rsidRPr="00761A64">
              <w:rPr>
                <w:rFonts w:ascii="Calibri" w:hAnsi="Calibri" w:cs="Arial"/>
                <w:szCs w:val="24"/>
              </w:rPr>
              <w:t>1,0 m</w:t>
            </w:r>
          </w:p>
        </w:tc>
      </w:tr>
      <w:tr w:rsidR="00761A64" w14:paraId="0D6BD778" w14:textId="77777777" w:rsidTr="00C8095B">
        <w:tc>
          <w:tcPr>
            <w:tcW w:w="6232" w:type="dxa"/>
          </w:tcPr>
          <w:p w14:paraId="419B3C40" w14:textId="669DA945" w:rsidR="00761A64" w:rsidRPr="00761A64" w:rsidRDefault="00761A64" w:rsidP="000611D2">
            <w:pPr>
              <w:rPr>
                <w:rFonts w:ascii="Calibri" w:hAnsi="Calibri" w:cs="Arial"/>
                <w:szCs w:val="24"/>
              </w:rPr>
            </w:pPr>
            <w:r w:rsidRPr="00761A64">
              <w:rPr>
                <w:rFonts w:ascii="Calibri" w:hAnsi="Calibri" w:cs="Arial"/>
                <w:szCs w:val="24"/>
              </w:rPr>
              <w:t>Vähim sügavus valgustimasti, märgikonsooli jms vundamendi asukohas või teepiirde all (kinnise meetodi puhul)</w:t>
            </w:r>
          </w:p>
        </w:tc>
        <w:tc>
          <w:tcPr>
            <w:tcW w:w="2977" w:type="dxa"/>
          </w:tcPr>
          <w:p w14:paraId="7B634D45" w14:textId="455B83ED" w:rsidR="00761A64" w:rsidRPr="00761A64" w:rsidRDefault="00761A64" w:rsidP="000611D2">
            <w:pPr>
              <w:rPr>
                <w:rFonts w:ascii="Calibri" w:hAnsi="Calibri" w:cs="Arial"/>
                <w:szCs w:val="24"/>
              </w:rPr>
            </w:pPr>
            <w:r w:rsidRPr="00761A64">
              <w:rPr>
                <w:rFonts w:ascii="Calibri" w:hAnsi="Calibri" w:cs="Arial"/>
                <w:szCs w:val="24"/>
              </w:rPr>
              <w:t>2,5 m</w:t>
            </w:r>
          </w:p>
        </w:tc>
      </w:tr>
      <w:tr w:rsidR="00761A64" w14:paraId="484A88CF" w14:textId="77777777" w:rsidTr="00C8095B">
        <w:tc>
          <w:tcPr>
            <w:tcW w:w="6232" w:type="dxa"/>
          </w:tcPr>
          <w:p w14:paraId="51E05F76" w14:textId="09EB2249" w:rsidR="00761A64" w:rsidRPr="00761A64" w:rsidRDefault="00761A64" w:rsidP="000611D2">
            <w:pPr>
              <w:rPr>
                <w:rFonts w:ascii="Calibri" w:hAnsi="Calibri" w:cs="Arial"/>
                <w:szCs w:val="24"/>
              </w:rPr>
            </w:pPr>
            <w:r w:rsidRPr="00761A64">
              <w:rPr>
                <w:rFonts w:ascii="Calibri" w:hAnsi="Calibri" w:cs="Arial"/>
                <w:szCs w:val="24"/>
              </w:rPr>
              <w:t>Vähim kaugus valgustimastist, märgikonsoolist, teepiirdest jms teemaal juhul kui sügavuse nõue ei ole täidetud (lahtine kaeve/ kinnise meetod)*</w:t>
            </w:r>
          </w:p>
        </w:tc>
        <w:tc>
          <w:tcPr>
            <w:tcW w:w="2977" w:type="dxa"/>
          </w:tcPr>
          <w:p w14:paraId="27BB2063" w14:textId="27677810" w:rsidR="00761A64" w:rsidRPr="00761A64" w:rsidRDefault="00761A64" w:rsidP="000611D2">
            <w:pPr>
              <w:rPr>
                <w:rFonts w:ascii="Calibri" w:hAnsi="Calibri" w:cs="Arial"/>
                <w:szCs w:val="24"/>
              </w:rPr>
            </w:pPr>
            <w:r w:rsidRPr="00761A64">
              <w:rPr>
                <w:rFonts w:ascii="Calibri" w:hAnsi="Calibri" w:cs="Arial"/>
                <w:szCs w:val="24"/>
              </w:rPr>
              <w:t>2,5/1,5 m</w:t>
            </w:r>
          </w:p>
        </w:tc>
      </w:tr>
    </w:tbl>
    <w:p w14:paraId="7FB1D37E" w14:textId="2E53B220" w:rsidR="00761A64" w:rsidRPr="00A53921" w:rsidRDefault="00761A64" w:rsidP="000611D2">
      <w:pPr>
        <w:rPr>
          <w:rFonts w:cstheme="minorHAnsi"/>
          <w:i/>
          <w:iCs/>
        </w:rPr>
      </w:pPr>
      <w:r w:rsidRPr="00A53921">
        <w:rPr>
          <w:rFonts w:cstheme="minorHAnsi"/>
          <w:i/>
          <w:iCs/>
        </w:rPr>
        <w:t>* adraga paigaldamist loetakse siin kinnise meetodi alla</w:t>
      </w:r>
    </w:p>
    <w:p w14:paraId="2760752A" w14:textId="63B76034" w:rsidR="00761A64" w:rsidRPr="00A53921" w:rsidRDefault="00761A64" w:rsidP="000611D2">
      <w:pPr>
        <w:rPr>
          <w:rFonts w:cstheme="minorHAnsi"/>
          <w:i/>
          <w:iCs/>
        </w:rPr>
      </w:pPr>
      <w:r w:rsidRPr="00A53921">
        <w:rPr>
          <w:rFonts w:cstheme="minorHAnsi"/>
          <w:i/>
          <w:iCs/>
        </w:rPr>
        <w:lastRenderedPageBreak/>
        <w:t>** Tänavavalgustuse kaablite paigaldamisel võib põhjendatud juhtudel kasutada sügavust 0,7 m, sidekaablitel adraga paigaldusel 0,9 m.</w:t>
      </w:r>
    </w:p>
    <w:p w14:paraId="20027724" w14:textId="7BC1CC1A" w:rsidR="00761A64" w:rsidRPr="00A53921" w:rsidRDefault="00761A64" w:rsidP="000611D2">
      <w:pPr>
        <w:rPr>
          <w:rFonts w:cstheme="minorHAnsi"/>
          <w:i/>
          <w:iCs/>
        </w:rPr>
      </w:pPr>
      <w:r w:rsidRPr="00A53921">
        <w:rPr>
          <w:rFonts w:cstheme="minorHAnsi"/>
          <w:i/>
          <w:iCs/>
        </w:rPr>
        <w:t>*** Nõude täitmisel tuleb arvestada ka tehnovõrgu rajamissügavust ja mulde varisemisnurka (kaeviku [sh puurkaeviku] sügavus, varisemisnurk 1:1)</w:t>
      </w:r>
    </w:p>
    <w:p w14:paraId="000925A9" w14:textId="6AFD4BA3" w:rsidR="005B4B19" w:rsidRDefault="00FC6FCA" w:rsidP="00874F4B">
      <w:pPr>
        <w:rPr>
          <w:rFonts w:cstheme="minorHAnsi"/>
        </w:rPr>
      </w:pPr>
      <w:r w:rsidRPr="00E70678">
        <w:rPr>
          <w:rFonts w:cstheme="minorHAnsi"/>
        </w:rPr>
        <w:t>Kaablikaitsetorus asetsevate maakaablite ristumisel ja paralleelkulgemisel olemasolevate ja rajatavate tehnosüsteemidega tuleb tagada minimaalselt järgmised vahekaugused:</w:t>
      </w:r>
    </w:p>
    <w:tbl>
      <w:tblPr>
        <w:tblStyle w:val="TableGridLight"/>
        <w:tblW w:w="8805" w:type="dxa"/>
        <w:tblLook w:val="04A0" w:firstRow="1" w:lastRow="0" w:firstColumn="1" w:lastColumn="0" w:noHBand="0" w:noVBand="1"/>
      </w:tblPr>
      <w:tblGrid>
        <w:gridCol w:w="4019"/>
        <w:gridCol w:w="2477"/>
        <w:gridCol w:w="2309"/>
      </w:tblGrid>
      <w:tr w:rsidR="00C3042A" w:rsidRPr="009E451D" w14:paraId="1D75CDDE" w14:textId="77777777" w:rsidTr="00C3042A">
        <w:trPr>
          <w:trHeight w:val="562"/>
        </w:trPr>
        <w:tc>
          <w:tcPr>
            <w:tcW w:w="4019" w:type="dxa"/>
            <w:shd w:val="clear" w:color="auto" w:fill="247E24"/>
          </w:tcPr>
          <w:p w14:paraId="065C3C83" w14:textId="77777777" w:rsidR="00C3042A" w:rsidRPr="009E451D" w:rsidRDefault="00C3042A" w:rsidP="005438D8">
            <w:pPr>
              <w:jc w:val="center"/>
              <w:rPr>
                <w:rFonts w:cstheme="minorHAnsi"/>
                <w:b/>
                <w:bCs/>
              </w:rPr>
            </w:pPr>
            <w:r w:rsidRPr="009E451D">
              <w:rPr>
                <w:rFonts w:cstheme="minorHAnsi"/>
                <w:b/>
                <w:bCs/>
              </w:rPr>
              <w:t>Tehnorajatis</w:t>
            </w:r>
          </w:p>
        </w:tc>
        <w:tc>
          <w:tcPr>
            <w:tcW w:w="2477" w:type="dxa"/>
            <w:shd w:val="clear" w:color="auto" w:fill="247E24"/>
          </w:tcPr>
          <w:p w14:paraId="1B8A2989" w14:textId="77777777" w:rsidR="00C3042A" w:rsidRPr="009E451D" w:rsidRDefault="00C3042A" w:rsidP="005438D8">
            <w:pPr>
              <w:jc w:val="center"/>
              <w:rPr>
                <w:rFonts w:cstheme="minorHAnsi"/>
                <w:b/>
                <w:bCs/>
              </w:rPr>
            </w:pPr>
            <w:r w:rsidRPr="009E451D">
              <w:rPr>
                <w:rFonts w:cstheme="minorHAnsi"/>
                <w:b/>
                <w:bCs/>
              </w:rPr>
              <w:t>Rõhtvahekaugus rööpkulgemisel, m</w:t>
            </w:r>
          </w:p>
        </w:tc>
        <w:tc>
          <w:tcPr>
            <w:tcW w:w="2309" w:type="dxa"/>
            <w:shd w:val="clear" w:color="auto" w:fill="247E24"/>
          </w:tcPr>
          <w:p w14:paraId="1E682C3C" w14:textId="77777777" w:rsidR="00C3042A" w:rsidRPr="009E451D" w:rsidRDefault="00C3042A" w:rsidP="005438D8">
            <w:pPr>
              <w:jc w:val="center"/>
              <w:rPr>
                <w:rFonts w:cstheme="minorHAnsi"/>
                <w:b/>
                <w:bCs/>
              </w:rPr>
            </w:pPr>
            <w:r w:rsidRPr="009E451D">
              <w:rPr>
                <w:rFonts w:cstheme="minorHAnsi"/>
                <w:b/>
                <w:bCs/>
              </w:rPr>
              <w:t>Püstvahekaugus ristumisel, m</w:t>
            </w:r>
          </w:p>
        </w:tc>
      </w:tr>
      <w:tr w:rsidR="00C3042A" w:rsidRPr="009E451D" w14:paraId="252BE45D" w14:textId="77777777" w:rsidTr="00C3042A">
        <w:trPr>
          <w:trHeight w:val="265"/>
        </w:trPr>
        <w:tc>
          <w:tcPr>
            <w:tcW w:w="4019" w:type="dxa"/>
          </w:tcPr>
          <w:p w14:paraId="4B678FD8" w14:textId="77777777" w:rsidR="00C3042A" w:rsidRPr="009E451D" w:rsidRDefault="00C3042A" w:rsidP="005438D8">
            <w:pPr>
              <w:rPr>
                <w:rFonts w:cstheme="minorHAnsi"/>
              </w:rPr>
            </w:pPr>
            <w:r w:rsidRPr="009E451D">
              <w:rPr>
                <w:rFonts w:cstheme="minorHAnsi"/>
              </w:rPr>
              <w:t>Elektrikaabel</w:t>
            </w:r>
          </w:p>
        </w:tc>
        <w:tc>
          <w:tcPr>
            <w:tcW w:w="2477" w:type="dxa"/>
          </w:tcPr>
          <w:p w14:paraId="5F063546" w14:textId="77777777" w:rsidR="00C3042A" w:rsidRPr="009E451D" w:rsidRDefault="00C3042A" w:rsidP="005438D8">
            <w:pPr>
              <w:jc w:val="center"/>
              <w:rPr>
                <w:rFonts w:cstheme="minorHAnsi"/>
              </w:rPr>
            </w:pPr>
            <w:r w:rsidRPr="009E451D">
              <w:rPr>
                <w:rFonts w:cstheme="minorHAnsi"/>
              </w:rPr>
              <w:t>0,1**/0,2-0,5</w:t>
            </w:r>
          </w:p>
        </w:tc>
        <w:tc>
          <w:tcPr>
            <w:tcW w:w="2309" w:type="dxa"/>
          </w:tcPr>
          <w:p w14:paraId="0C36962D" w14:textId="77777777" w:rsidR="00C3042A" w:rsidRPr="009E451D" w:rsidRDefault="00C3042A" w:rsidP="005438D8">
            <w:pPr>
              <w:jc w:val="center"/>
              <w:rPr>
                <w:rFonts w:cstheme="minorHAnsi"/>
              </w:rPr>
            </w:pPr>
            <w:r w:rsidRPr="009E451D">
              <w:rPr>
                <w:rFonts w:cstheme="minorHAnsi"/>
              </w:rPr>
              <w:t>0,1*/0,3</w:t>
            </w:r>
          </w:p>
        </w:tc>
      </w:tr>
      <w:tr w:rsidR="00C3042A" w:rsidRPr="009E451D" w14:paraId="5C704780" w14:textId="77777777" w:rsidTr="00C3042A">
        <w:trPr>
          <w:trHeight w:val="335"/>
        </w:trPr>
        <w:tc>
          <w:tcPr>
            <w:tcW w:w="4019" w:type="dxa"/>
          </w:tcPr>
          <w:p w14:paraId="1FE4771D" w14:textId="77777777" w:rsidR="00C3042A" w:rsidRPr="009E451D" w:rsidRDefault="00C3042A" w:rsidP="005438D8">
            <w:pPr>
              <w:rPr>
                <w:rFonts w:cstheme="minorHAnsi"/>
              </w:rPr>
            </w:pPr>
            <w:r w:rsidRPr="009E451D">
              <w:rPr>
                <w:rFonts w:cstheme="minorHAnsi"/>
              </w:rPr>
              <w:t>Kaugküttetorustik</w:t>
            </w:r>
          </w:p>
        </w:tc>
        <w:tc>
          <w:tcPr>
            <w:tcW w:w="2477" w:type="dxa"/>
          </w:tcPr>
          <w:p w14:paraId="1ABA5746" w14:textId="77777777" w:rsidR="00C3042A" w:rsidRPr="009E451D" w:rsidRDefault="00C3042A" w:rsidP="005438D8">
            <w:pPr>
              <w:jc w:val="center"/>
              <w:rPr>
                <w:rFonts w:cstheme="minorHAnsi"/>
              </w:rPr>
            </w:pPr>
            <w:r w:rsidRPr="009E451D">
              <w:rPr>
                <w:rFonts w:cstheme="minorHAnsi"/>
              </w:rPr>
              <w:t>0,5</w:t>
            </w:r>
          </w:p>
        </w:tc>
        <w:tc>
          <w:tcPr>
            <w:tcW w:w="2309" w:type="dxa"/>
          </w:tcPr>
          <w:p w14:paraId="79B2D3B2" w14:textId="77777777" w:rsidR="00C3042A" w:rsidRPr="009E451D" w:rsidRDefault="00C3042A" w:rsidP="005438D8">
            <w:pPr>
              <w:jc w:val="center"/>
              <w:rPr>
                <w:rFonts w:cstheme="minorHAnsi"/>
              </w:rPr>
            </w:pPr>
            <w:r w:rsidRPr="009E451D">
              <w:rPr>
                <w:rFonts w:cstheme="minorHAnsi"/>
              </w:rPr>
              <w:t>0,2</w:t>
            </w:r>
          </w:p>
        </w:tc>
      </w:tr>
      <w:tr w:rsidR="00C3042A" w:rsidRPr="009E451D" w14:paraId="4574E976" w14:textId="77777777" w:rsidTr="00C3042A">
        <w:trPr>
          <w:trHeight w:val="326"/>
        </w:trPr>
        <w:tc>
          <w:tcPr>
            <w:tcW w:w="4019" w:type="dxa"/>
          </w:tcPr>
          <w:p w14:paraId="5A73F2CF" w14:textId="77777777" w:rsidR="00C3042A" w:rsidRPr="009E451D" w:rsidRDefault="00C3042A" w:rsidP="005438D8">
            <w:pPr>
              <w:rPr>
                <w:rFonts w:cstheme="minorHAnsi"/>
              </w:rPr>
            </w:pPr>
            <w:r w:rsidRPr="009E451D">
              <w:rPr>
                <w:rFonts w:cstheme="minorHAnsi"/>
              </w:rPr>
              <w:t>Vee- ja kanalisatsioonitoru</w:t>
            </w:r>
          </w:p>
        </w:tc>
        <w:tc>
          <w:tcPr>
            <w:tcW w:w="2477" w:type="dxa"/>
          </w:tcPr>
          <w:p w14:paraId="2D36CBF6" w14:textId="77777777" w:rsidR="00C3042A" w:rsidRPr="009E451D" w:rsidRDefault="00C3042A" w:rsidP="005438D8">
            <w:pPr>
              <w:jc w:val="center"/>
              <w:rPr>
                <w:rFonts w:cstheme="minorHAnsi"/>
              </w:rPr>
            </w:pPr>
            <w:r w:rsidRPr="009E451D">
              <w:rPr>
                <w:rFonts w:cstheme="minorHAnsi"/>
              </w:rPr>
              <w:t>1,0</w:t>
            </w:r>
          </w:p>
        </w:tc>
        <w:tc>
          <w:tcPr>
            <w:tcW w:w="2309" w:type="dxa"/>
          </w:tcPr>
          <w:p w14:paraId="2A3B7143" w14:textId="77777777" w:rsidR="00C3042A" w:rsidRPr="009E451D" w:rsidRDefault="00C3042A" w:rsidP="005438D8">
            <w:pPr>
              <w:jc w:val="center"/>
              <w:rPr>
                <w:rFonts w:cstheme="minorHAnsi"/>
              </w:rPr>
            </w:pPr>
            <w:r w:rsidRPr="009E451D">
              <w:rPr>
                <w:rFonts w:cstheme="minorHAnsi"/>
              </w:rPr>
              <w:t>0,3</w:t>
            </w:r>
          </w:p>
        </w:tc>
      </w:tr>
      <w:tr w:rsidR="00C3042A" w:rsidRPr="009E451D" w14:paraId="43E0103F" w14:textId="77777777" w:rsidTr="00C3042A">
        <w:trPr>
          <w:trHeight w:val="335"/>
        </w:trPr>
        <w:tc>
          <w:tcPr>
            <w:tcW w:w="4019" w:type="dxa"/>
          </w:tcPr>
          <w:p w14:paraId="312D30B4" w14:textId="77777777" w:rsidR="00C3042A" w:rsidRPr="009E451D" w:rsidRDefault="00C3042A" w:rsidP="005438D8">
            <w:pPr>
              <w:rPr>
                <w:rFonts w:cstheme="minorHAnsi"/>
              </w:rPr>
            </w:pPr>
            <w:r w:rsidRPr="009E451D">
              <w:rPr>
                <w:rFonts w:cstheme="minorHAnsi"/>
              </w:rPr>
              <w:t>Drenaaži- ja sadeveekanalisatsioon</w:t>
            </w:r>
          </w:p>
        </w:tc>
        <w:tc>
          <w:tcPr>
            <w:tcW w:w="2477" w:type="dxa"/>
          </w:tcPr>
          <w:p w14:paraId="2DB24541" w14:textId="77777777" w:rsidR="00C3042A" w:rsidRPr="009E451D" w:rsidRDefault="00C3042A" w:rsidP="005438D8">
            <w:pPr>
              <w:jc w:val="center"/>
              <w:rPr>
                <w:rFonts w:cstheme="minorHAnsi"/>
              </w:rPr>
            </w:pPr>
            <w:r w:rsidRPr="009E451D">
              <w:rPr>
                <w:rFonts w:cstheme="minorHAnsi"/>
              </w:rPr>
              <w:t>1,0</w:t>
            </w:r>
          </w:p>
        </w:tc>
        <w:tc>
          <w:tcPr>
            <w:tcW w:w="2309" w:type="dxa"/>
          </w:tcPr>
          <w:p w14:paraId="2B179C9E" w14:textId="77777777" w:rsidR="00C3042A" w:rsidRPr="009E451D" w:rsidRDefault="00C3042A" w:rsidP="005438D8">
            <w:pPr>
              <w:jc w:val="center"/>
              <w:rPr>
                <w:rFonts w:cstheme="minorHAnsi"/>
              </w:rPr>
            </w:pPr>
            <w:r w:rsidRPr="009E451D">
              <w:rPr>
                <w:rFonts w:cstheme="minorHAnsi"/>
              </w:rPr>
              <w:t>0,3</w:t>
            </w:r>
          </w:p>
        </w:tc>
      </w:tr>
      <w:tr w:rsidR="00C3042A" w:rsidRPr="009E451D" w14:paraId="65B2CD2D" w14:textId="77777777" w:rsidTr="00C3042A">
        <w:trPr>
          <w:trHeight w:val="335"/>
        </w:trPr>
        <w:tc>
          <w:tcPr>
            <w:tcW w:w="4019" w:type="dxa"/>
          </w:tcPr>
          <w:p w14:paraId="05DC193B" w14:textId="77777777" w:rsidR="00C3042A" w:rsidRPr="009E451D" w:rsidRDefault="00C3042A" w:rsidP="005438D8">
            <w:pPr>
              <w:rPr>
                <w:rFonts w:cstheme="minorHAnsi"/>
              </w:rPr>
            </w:pPr>
            <w:r>
              <w:rPr>
                <w:rFonts w:cstheme="minorHAnsi"/>
              </w:rPr>
              <w:t xml:space="preserve">Maaparandussüsteemi dreen või kollektor </w:t>
            </w:r>
          </w:p>
        </w:tc>
        <w:tc>
          <w:tcPr>
            <w:tcW w:w="2477" w:type="dxa"/>
          </w:tcPr>
          <w:p w14:paraId="67C0A5D4" w14:textId="77777777" w:rsidR="00C3042A" w:rsidRPr="009E451D" w:rsidRDefault="00C3042A" w:rsidP="005438D8">
            <w:pPr>
              <w:jc w:val="center"/>
              <w:rPr>
                <w:rFonts w:cstheme="minorHAnsi"/>
              </w:rPr>
            </w:pPr>
            <w:r>
              <w:rPr>
                <w:rFonts w:cstheme="minorHAnsi"/>
              </w:rPr>
              <w:t>0,5</w:t>
            </w:r>
          </w:p>
        </w:tc>
        <w:tc>
          <w:tcPr>
            <w:tcW w:w="2309" w:type="dxa"/>
          </w:tcPr>
          <w:p w14:paraId="64A69519" w14:textId="77777777" w:rsidR="00C3042A" w:rsidRPr="009E451D" w:rsidRDefault="00C3042A" w:rsidP="005438D8">
            <w:pPr>
              <w:jc w:val="center"/>
              <w:rPr>
                <w:rFonts w:cstheme="minorHAnsi"/>
              </w:rPr>
            </w:pPr>
            <w:r>
              <w:rPr>
                <w:rFonts w:cstheme="minorHAnsi"/>
              </w:rPr>
              <w:t>0,3</w:t>
            </w:r>
          </w:p>
        </w:tc>
      </w:tr>
      <w:tr w:rsidR="00C3042A" w:rsidRPr="009E451D" w14:paraId="0B044235" w14:textId="77777777" w:rsidTr="00C3042A">
        <w:trPr>
          <w:trHeight w:val="335"/>
        </w:trPr>
        <w:tc>
          <w:tcPr>
            <w:tcW w:w="4019" w:type="dxa"/>
          </w:tcPr>
          <w:p w14:paraId="1776232C" w14:textId="77777777" w:rsidR="00C3042A" w:rsidRPr="009E451D" w:rsidRDefault="00C3042A" w:rsidP="005438D8">
            <w:pPr>
              <w:rPr>
                <w:rFonts w:cstheme="minorHAnsi"/>
              </w:rPr>
            </w:pPr>
            <w:r>
              <w:rPr>
                <w:rFonts w:cstheme="minorHAnsi"/>
              </w:rPr>
              <w:t>Maaparandussüsteemi eesvoolu dreen või kuivenduskraav</w:t>
            </w:r>
          </w:p>
        </w:tc>
        <w:tc>
          <w:tcPr>
            <w:tcW w:w="2477" w:type="dxa"/>
          </w:tcPr>
          <w:p w14:paraId="2A301113" w14:textId="77777777" w:rsidR="00C3042A" w:rsidRPr="009E451D" w:rsidRDefault="00C3042A" w:rsidP="005438D8">
            <w:pPr>
              <w:jc w:val="center"/>
              <w:rPr>
                <w:rFonts w:cstheme="minorHAnsi"/>
              </w:rPr>
            </w:pPr>
            <w:r w:rsidRPr="009E451D">
              <w:rPr>
                <w:rFonts w:cstheme="minorHAnsi"/>
              </w:rPr>
              <w:t>1,0</w:t>
            </w:r>
          </w:p>
        </w:tc>
        <w:tc>
          <w:tcPr>
            <w:tcW w:w="2309" w:type="dxa"/>
          </w:tcPr>
          <w:p w14:paraId="110BC153" w14:textId="77777777" w:rsidR="00C3042A" w:rsidRPr="009E451D" w:rsidRDefault="00C3042A" w:rsidP="005438D8">
            <w:pPr>
              <w:jc w:val="center"/>
              <w:rPr>
                <w:rFonts w:cstheme="minorHAnsi"/>
              </w:rPr>
            </w:pPr>
            <w:r w:rsidRPr="009E451D">
              <w:rPr>
                <w:rFonts w:cstheme="minorHAnsi"/>
              </w:rPr>
              <w:t>0,3</w:t>
            </w:r>
          </w:p>
        </w:tc>
      </w:tr>
      <w:tr w:rsidR="00C3042A" w:rsidRPr="009E451D" w14:paraId="5C9F83E3" w14:textId="77777777" w:rsidTr="00C3042A">
        <w:trPr>
          <w:trHeight w:val="318"/>
        </w:trPr>
        <w:tc>
          <w:tcPr>
            <w:tcW w:w="4019" w:type="dxa"/>
          </w:tcPr>
          <w:p w14:paraId="3D6C8F72" w14:textId="77777777" w:rsidR="00C3042A" w:rsidRPr="009E451D" w:rsidRDefault="00C3042A" w:rsidP="005438D8">
            <w:pPr>
              <w:rPr>
                <w:rFonts w:cstheme="minorHAnsi"/>
              </w:rPr>
            </w:pPr>
            <w:r w:rsidRPr="009E451D">
              <w:rPr>
                <w:rFonts w:cstheme="minorHAnsi"/>
              </w:rPr>
              <w:t>Gaasitoru</w:t>
            </w:r>
          </w:p>
        </w:tc>
        <w:tc>
          <w:tcPr>
            <w:tcW w:w="2477" w:type="dxa"/>
          </w:tcPr>
          <w:p w14:paraId="08C7D7FE" w14:textId="77777777" w:rsidR="00C3042A" w:rsidRPr="009E451D" w:rsidRDefault="00C3042A" w:rsidP="005438D8">
            <w:pPr>
              <w:jc w:val="center"/>
              <w:rPr>
                <w:rFonts w:cstheme="minorHAnsi"/>
              </w:rPr>
            </w:pPr>
            <w:r w:rsidRPr="009E451D">
              <w:rPr>
                <w:rFonts w:cstheme="minorHAnsi"/>
              </w:rPr>
              <w:t>1,0</w:t>
            </w:r>
          </w:p>
        </w:tc>
        <w:tc>
          <w:tcPr>
            <w:tcW w:w="2309" w:type="dxa"/>
          </w:tcPr>
          <w:p w14:paraId="75B5DB00" w14:textId="77777777" w:rsidR="00C3042A" w:rsidRPr="009E451D" w:rsidRDefault="00C3042A" w:rsidP="005438D8">
            <w:pPr>
              <w:jc w:val="center"/>
              <w:rPr>
                <w:rFonts w:cstheme="minorHAnsi"/>
              </w:rPr>
            </w:pPr>
            <w:r w:rsidRPr="009E451D">
              <w:rPr>
                <w:rFonts w:cstheme="minorHAnsi"/>
              </w:rPr>
              <w:t>0,3</w:t>
            </w:r>
          </w:p>
        </w:tc>
      </w:tr>
      <w:tr w:rsidR="00C3042A" w:rsidRPr="009E451D" w14:paraId="68DCDB2C" w14:textId="77777777" w:rsidTr="00C3042A">
        <w:trPr>
          <w:trHeight w:val="326"/>
        </w:trPr>
        <w:tc>
          <w:tcPr>
            <w:tcW w:w="4019" w:type="dxa"/>
          </w:tcPr>
          <w:p w14:paraId="6E938317" w14:textId="77777777" w:rsidR="00C3042A" w:rsidRPr="009E451D" w:rsidRDefault="00C3042A" w:rsidP="005438D8">
            <w:pPr>
              <w:rPr>
                <w:rFonts w:cstheme="minorHAnsi"/>
              </w:rPr>
            </w:pPr>
            <w:r w:rsidRPr="009E451D">
              <w:rPr>
                <w:rFonts w:cstheme="minorHAnsi"/>
              </w:rPr>
              <w:t>Sidekaabel või –kanalisatsioon</w:t>
            </w:r>
          </w:p>
        </w:tc>
        <w:tc>
          <w:tcPr>
            <w:tcW w:w="2477" w:type="dxa"/>
          </w:tcPr>
          <w:p w14:paraId="2C18EB37" w14:textId="77777777" w:rsidR="00C3042A" w:rsidRPr="009E451D" w:rsidRDefault="00C3042A" w:rsidP="005438D8">
            <w:pPr>
              <w:jc w:val="center"/>
              <w:rPr>
                <w:rFonts w:cstheme="minorHAnsi"/>
              </w:rPr>
            </w:pPr>
            <w:r w:rsidRPr="009E451D">
              <w:rPr>
                <w:rFonts w:cstheme="minorHAnsi"/>
              </w:rPr>
              <w:t>0,25-0,5</w:t>
            </w:r>
          </w:p>
        </w:tc>
        <w:tc>
          <w:tcPr>
            <w:tcW w:w="2309" w:type="dxa"/>
          </w:tcPr>
          <w:p w14:paraId="53045926" w14:textId="77777777" w:rsidR="00C3042A" w:rsidRPr="009E451D" w:rsidRDefault="00C3042A" w:rsidP="005438D8">
            <w:pPr>
              <w:jc w:val="center"/>
              <w:rPr>
                <w:rFonts w:cstheme="minorHAnsi"/>
              </w:rPr>
            </w:pPr>
            <w:r w:rsidRPr="009E451D">
              <w:rPr>
                <w:rFonts w:cstheme="minorHAnsi"/>
              </w:rPr>
              <w:t>0,1*/0,3</w:t>
            </w:r>
          </w:p>
        </w:tc>
      </w:tr>
    </w:tbl>
    <w:p w14:paraId="57C4F2A7" w14:textId="77777777" w:rsidR="0032209D" w:rsidRPr="00E70678" w:rsidRDefault="005B4B19" w:rsidP="00231164">
      <w:pPr>
        <w:spacing w:after="0"/>
        <w:rPr>
          <w:rFonts w:cstheme="minorHAnsi"/>
          <w:i/>
          <w:iCs/>
        </w:rPr>
      </w:pPr>
      <w:r w:rsidRPr="00E70678">
        <w:rPr>
          <w:rFonts w:cstheme="minorHAnsi"/>
          <w:i/>
          <w:iCs/>
        </w:rPr>
        <w:t>* Mõlemad kaablid on kaitstud katte, kaablikattekivi või kaitsetoruga.</w:t>
      </w:r>
    </w:p>
    <w:p w14:paraId="75678A45" w14:textId="51FFA760" w:rsidR="005B4B19" w:rsidRPr="00E70678" w:rsidRDefault="005B4B19" w:rsidP="00231164">
      <w:pPr>
        <w:rPr>
          <w:rFonts w:cstheme="minorHAnsi"/>
          <w:i/>
          <w:iCs/>
        </w:rPr>
      </w:pPr>
      <w:r w:rsidRPr="00E70678">
        <w:rPr>
          <w:rFonts w:cstheme="minorHAnsi"/>
          <w:i/>
          <w:iCs/>
        </w:rPr>
        <w:t>** Sama kaablivaldaja.</w:t>
      </w:r>
    </w:p>
    <w:p w14:paraId="07E98DB4" w14:textId="77777777" w:rsidR="005920F1" w:rsidRPr="00E70678" w:rsidRDefault="005920F1" w:rsidP="005920F1">
      <w:pPr>
        <w:rPr>
          <w:rFonts w:cstheme="minorHAnsi"/>
        </w:rPr>
      </w:pPr>
      <w:r w:rsidRPr="00E70678">
        <w:rPr>
          <w:rFonts w:cstheme="minorHAnsi"/>
        </w:rPr>
        <w:t>Kitsastes oludes, kooskõlastatult trasside valdajatega, võib seda kaugust vähendada.</w:t>
      </w:r>
    </w:p>
    <w:p w14:paraId="3569C6DC" w14:textId="76EBE740" w:rsidR="005920F1" w:rsidRPr="00E70678" w:rsidRDefault="005920F1" w:rsidP="005920F1">
      <w:pPr>
        <w:rPr>
          <w:rFonts w:cstheme="minorHAnsi"/>
        </w:rPr>
      </w:pPr>
      <w:r w:rsidRPr="00E70678">
        <w:rPr>
          <w:rFonts w:cstheme="minorHAnsi"/>
        </w:rPr>
        <w:t xml:space="preserve">Kaabli montaažil jälgida kaabli tootja poolt lubatud painderaadiusi ja tõmbejõudusid. Paigaldatav maakaabel ja kaablikanalisatsioon tuleb kogu ulatuses tähistada hoiatuslindiga. Hoiatuslint peab olema kollast värvi ning sisaldama musta värviga hoiatust, et tegemist on elektrikaabliga. </w:t>
      </w:r>
      <w:r w:rsidRPr="00656550">
        <w:rPr>
          <w:rFonts w:cstheme="minorHAnsi"/>
        </w:rPr>
        <w:t>Hoiatuslintide paigaldussügavus on 30 cm ülalpool kaablit. Kaabli</w:t>
      </w:r>
      <w:r w:rsidRPr="00E70678">
        <w:rPr>
          <w:rFonts w:cstheme="minorHAnsi"/>
        </w:rPr>
        <w:t xml:space="preserve"> otsad tuleb tähistada kaablilipikutega.</w:t>
      </w:r>
    </w:p>
    <w:p w14:paraId="2E66B36F" w14:textId="2C593A2B" w:rsidR="00027889" w:rsidRPr="00E70678" w:rsidRDefault="00027889" w:rsidP="005920F1">
      <w:pPr>
        <w:rPr>
          <w:rFonts w:cstheme="minorHAnsi"/>
        </w:rPr>
      </w:pPr>
      <w:r w:rsidRPr="00E70678">
        <w:rPr>
          <w:rFonts w:cstheme="minorHAnsi"/>
        </w:rPr>
        <w:t>Kõik paigaldatavad kaablid tuleb tähistada mõlemast otsast ning ligipääsetavatest kohtadest selgelt loetavate, keskkonnatingimustele vastavate ning ajas püsivate siltidega. Sildil peab olema välja toodud tähistus „PV“, kaabli projektijärgne tähis, algus ning lõpp-punkt, mark, ristlõige ja pikkus.</w:t>
      </w:r>
    </w:p>
    <w:p w14:paraId="47E4C971" w14:textId="53D10224" w:rsidR="00141A29" w:rsidRPr="00E70678" w:rsidRDefault="00D478A5" w:rsidP="00141A29">
      <w:pPr>
        <w:rPr>
          <w:rFonts w:cstheme="minorHAnsi"/>
        </w:rPr>
      </w:pPr>
      <w:r w:rsidRPr="00E70678">
        <w:rPr>
          <w:rFonts w:cstheme="minorHAnsi"/>
        </w:rPr>
        <w:t xml:space="preserve">Maapealne väliselektripaigaldis tuleb rajada materjalidest, mis on selliseks kasutuseks ette nähtud (vastupidavad ilmastikule, UV kiirgusele). Kaabeldus paigaldada pinnapealsena kaabliredelitele, torudesse või karbikutesse. Kaabliredelite korrosioonikaitse peab vastama keskkonnaklassile, kinnitused tootja juhistele. </w:t>
      </w:r>
      <w:r w:rsidR="00141A29" w:rsidRPr="00E70678">
        <w:rPr>
          <w:rFonts w:cstheme="minorHAnsi"/>
        </w:rPr>
        <w:t>Kaablite valikul ja paigaldamisel tuleb järgida standardites EVS-HD 60364-1</w:t>
      </w:r>
      <w:r w:rsidR="009D3290">
        <w:rPr>
          <w:rFonts w:cstheme="minorHAnsi"/>
        </w:rPr>
        <w:t>:2008</w:t>
      </w:r>
      <w:r w:rsidR="00141A29" w:rsidRPr="00E70678">
        <w:rPr>
          <w:rFonts w:cstheme="minorHAnsi"/>
        </w:rPr>
        <w:t>, EVS-HD 60364-5-51</w:t>
      </w:r>
      <w:r w:rsidR="00BB2B26">
        <w:rPr>
          <w:rFonts w:cstheme="minorHAnsi"/>
        </w:rPr>
        <w:t>:2009</w:t>
      </w:r>
      <w:r w:rsidR="00141A29" w:rsidRPr="00E70678">
        <w:rPr>
          <w:rFonts w:cstheme="minorHAnsi"/>
        </w:rPr>
        <w:t>, EVS-HD 60364-5-52</w:t>
      </w:r>
      <w:r w:rsidR="00BB2B26">
        <w:rPr>
          <w:rFonts w:cstheme="minorHAnsi"/>
        </w:rPr>
        <w:t>:2011</w:t>
      </w:r>
      <w:r w:rsidR="00141A29" w:rsidRPr="00E70678">
        <w:rPr>
          <w:rFonts w:cstheme="minorHAnsi"/>
        </w:rPr>
        <w:t xml:space="preserve"> ja EVS-EN 50565-1</w:t>
      </w:r>
      <w:r w:rsidR="006516AB">
        <w:rPr>
          <w:rFonts w:cstheme="minorHAnsi"/>
        </w:rPr>
        <w:t>:2014</w:t>
      </w:r>
      <w:r w:rsidR="00141A29" w:rsidRPr="00E70678">
        <w:rPr>
          <w:rFonts w:cstheme="minorHAnsi"/>
        </w:rPr>
        <w:t xml:space="preserve"> toodud nõudeid. Samuti tuleb järgida paigalduskaabli tootja </w:t>
      </w:r>
      <w:r w:rsidR="00141A29" w:rsidRPr="00E70678">
        <w:rPr>
          <w:rFonts w:cstheme="minorHAnsi"/>
        </w:rPr>
        <w:lastRenderedPageBreak/>
        <w:t xml:space="preserve">paigaldusjuhiseid. Kaablid peavad vastama paigaldustingimustele (UV kindlus, keskkonna temperatuur jne). </w:t>
      </w:r>
    </w:p>
    <w:p w14:paraId="3E11E729" w14:textId="2D169FDF" w:rsidR="001970EB" w:rsidRPr="008E7579" w:rsidRDefault="008E7579" w:rsidP="008E7579">
      <w:pPr>
        <w:pStyle w:val="Heading2"/>
        <w:numPr>
          <w:ilvl w:val="0"/>
          <w:numId w:val="8"/>
        </w:numPr>
      </w:pPr>
      <w:bookmarkStart w:id="7" w:name="_Toc184195306"/>
      <w:r w:rsidRPr="008E7579">
        <w:t>Kiudoptilise sidemaakaabli paigaldamine</w:t>
      </w:r>
      <w:bookmarkEnd w:id="7"/>
    </w:p>
    <w:p w14:paraId="2FB7C26B" w14:textId="025E7004" w:rsidR="00F402EE" w:rsidRPr="00AD10ED" w:rsidRDefault="00AD10ED" w:rsidP="00F402EE">
      <w:pPr>
        <w:rPr>
          <w:rFonts w:cstheme="minorHAnsi"/>
        </w:rPr>
      </w:pPr>
      <w:r w:rsidRPr="00AD10ED">
        <w:rPr>
          <w:rFonts w:cstheme="minorHAnsi"/>
        </w:rPr>
        <w:t>Koos kaabelliinidega samasse kaevisesse on ette nähtud paigaldada kiudoptilised sidekaablid.</w:t>
      </w:r>
      <w:r w:rsidR="00315A0B">
        <w:rPr>
          <w:rFonts w:cstheme="minorHAnsi"/>
        </w:rPr>
        <w:t xml:space="preserve"> Sidekaabli ühendamise jaoks vajadusel paigaldada sidekaevud. </w:t>
      </w:r>
      <w:r w:rsidR="00F402EE" w:rsidRPr="00F402EE">
        <w:rPr>
          <w:rFonts w:cstheme="minorHAnsi"/>
        </w:rPr>
        <w:t xml:space="preserve">Sidekaevude asukoht looduses tähistada vastavalt kehtivatele nõuetele.  </w:t>
      </w:r>
    </w:p>
    <w:p w14:paraId="7BDE4C3D" w14:textId="0E084E0D" w:rsidR="00B07345" w:rsidRPr="00B07345" w:rsidRDefault="00092E54" w:rsidP="00E42791">
      <w:pPr>
        <w:pStyle w:val="Heading2"/>
        <w:numPr>
          <w:ilvl w:val="0"/>
          <w:numId w:val="8"/>
        </w:numPr>
      </w:pPr>
      <w:bookmarkStart w:id="8" w:name="_Toc184195307"/>
      <w:r>
        <w:t>Kaitsevöönd</w:t>
      </w:r>
      <w:r w:rsidR="005118D1">
        <w:t>id ja kitsendused</w:t>
      </w:r>
      <w:bookmarkEnd w:id="8"/>
    </w:p>
    <w:p w14:paraId="3161F747" w14:textId="01B0EF70" w:rsidR="00E42791" w:rsidRPr="00E518E4" w:rsidRDefault="005277F4" w:rsidP="00E42791">
      <w:pPr>
        <w:rPr>
          <w:rFonts w:ascii="Calibri" w:hAnsi="Calibri" w:cs="Arial"/>
          <w:szCs w:val="24"/>
        </w:rPr>
      </w:pPr>
      <w:r w:rsidRPr="00E518E4">
        <w:rPr>
          <w:rFonts w:ascii="Calibri" w:hAnsi="Calibri" w:cs="Arial"/>
          <w:szCs w:val="24"/>
        </w:rPr>
        <w:t>Projekteeritava maakaabelliini kaitsevöönd on piki kaabelliini kulgev ala, mida mõlemalt poolt piiravad liini äärmistest kaablitest 1 meetri kaugusel paiknevad mõttelised vertikaaltasandid.</w:t>
      </w:r>
    </w:p>
    <w:p w14:paraId="766A8C39" w14:textId="28B0EE8A" w:rsidR="00BE58EE" w:rsidRDefault="00E518E4" w:rsidP="00BE58EE">
      <w:pPr>
        <w:rPr>
          <w:rFonts w:ascii="Calibri" w:hAnsi="Calibri" w:cs="Arial"/>
          <w:szCs w:val="24"/>
        </w:rPr>
      </w:pPr>
      <w:r w:rsidRPr="00E518E4">
        <w:rPr>
          <w:rFonts w:ascii="Calibri" w:hAnsi="Calibri" w:cs="Arial"/>
          <w:szCs w:val="24"/>
        </w:rPr>
        <w:t>Kõrgepinge õ</w:t>
      </w:r>
      <w:r w:rsidR="00BE58EE" w:rsidRPr="00E518E4">
        <w:rPr>
          <w:rFonts w:ascii="Calibri" w:hAnsi="Calibri" w:cs="Arial"/>
          <w:szCs w:val="24"/>
        </w:rPr>
        <w:t>huliini kaitsevööndis paigaldada kaablid kaablikaitsetorusse vähemalt 1,5 m sügavusele, mõõdetuna kaabli või kaablitoru pealt.</w:t>
      </w:r>
      <w:r w:rsidR="00BE58EE" w:rsidRPr="00E518E4">
        <w:rPr>
          <w:rFonts w:ascii="Times New Roman" w:hAnsi="Times New Roman" w:cs="Times New Roman"/>
          <w:color w:val="000000"/>
          <w:sz w:val="23"/>
          <w:szCs w:val="23"/>
        </w:rPr>
        <w:t xml:space="preserve"> </w:t>
      </w:r>
      <w:r w:rsidR="00BE58EE" w:rsidRPr="00E518E4">
        <w:rPr>
          <w:rFonts w:ascii="Calibri" w:hAnsi="Calibri" w:cs="Arial"/>
          <w:szCs w:val="24"/>
        </w:rPr>
        <w:t>Õhuliini kaitsevööndis rajatav kaablitrass tähistada kaablitulpadega. Kaevetöödel ei tohi vigastada olemasoleva õhuliini konstruktsioone ega halvendada vundamentide kandevõimet.</w:t>
      </w:r>
      <w:r w:rsidRPr="00E518E4">
        <w:rPr>
          <w:rFonts w:ascii="Calibri" w:hAnsi="Calibri" w:cs="Arial"/>
          <w:szCs w:val="24"/>
        </w:rPr>
        <w:t xml:space="preserve"> </w:t>
      </w:r>
      <w:r w:rsidR="00BE58EE" w:rsidRPr="00E518E4">
        <w:rPr>
          <w:rFonts w:ascii="Calibri" w:hAnsi="Calibri" w:cs="Arial"/>
          <w:szCs w:val="24"/>
        </w:rPr>
        <w:t>Kaevetööde käigus mitte vigastada õhuliinide maanduskontuure, läbikaevatud maandurid tuleb taastada. Kaevetöödel tuleb säilitada minimaalselt algne või suurem gabariit maapinna ja õhuliini alumise juhtme vahel.</w:t>
      </w:r>
    </w:p>
    <w:p w14:paraId="59BD2EE0" w14:textId="515EFAAC" w:rsidR="00B07345" w:rsidRPr="00E518E4" w:rsidRDefault="00B07345" w:rsidP="00BE58EE">
      <w:pPr>
        <w:rPr>
          <w:rFonts w:ascii="Calibri" w:hAnsi="Calibri" w:cs="Arial"/>
          <w:szCs w:val="24"/>
        </w:rPr>
      </w:pPr>
      <w:r w:rsidRPr="00224D21">
        <w:rPr>
          <w:rFonts w:ascii="Calibri" w:hAnsi="Calibri" w:cs="Arial"/>
          <w:szCs w:val="24"/>
        </w:rPr>
        <w:t xml:space="preserve">Projekteeritud </w:t>
      </w:r>
      <w:r w:rsidRPr="00224D21">
        <w:rPr>
          <w:rFonts w:cstheme="minorHAnsi"/>
        </w:rPr>
        <w:t>trass kulgeb osaliselt teiste kommunikatsioonide kaitsetsoonides. Ehitaja peab enne töödega alustamist kindlaks tegema kommunikatsioonide täpsed asukohad ning tagama, et töö teostamise käigus ei vigastata ega kahjustata muul viisil naabruses asuvaid kommunikatsioone ja trasse. Töövõtja kohustuseks on enne kaevetööde alustamist teiste kommunikatsioonide kaitsetsoonides kommunikatsioonide valdajate esindajate kohale kutsumine.</w:t>
      </w:r>
    </w:p>
    <w:p w14:paraId="031F3F70" w14:textId="151ADF7B" w:rsidR="00283F32" w:rsidRPr="00283F32" w:rsidRDefault="00C74D60" w:rsidP="00A50E5F">
      <w:pPr>
        <w:pStyle w:val="Heading3"/>
      </w:pPr>
      <w:bookmarkStart w:id="9" w:name="_Toc184195308"/>
      <w:r w:rsidRPr="000F2190">
        <w:rPr>
          <w:lang w:val="en-GB"/>
        </w:rPr>
        <w:t>4</w:t>
      </w:r>
      <w:r w:rsidR="00A50E5F">
        <w:t xml:space="preserve">.1. </w:t>
      </w:r>
      <w:r w:rsidR="00B564C0">
        <w:t>Looduskaitse</w:t>
      </w:r>
      <w:bookmarkEnd w:id="9"/>
    </w:p>
    <w:p w14:paraId="6A9C85BB" w14:textId="2997BEB5" w:rsidR="00B564C0" w:rsidRDefault="00283F32" w:rsidP="00283F32">
      <w:pPr>
        <w:rPr>
          <w:rFonts w:ascii="Calibri" w:hAnsi="Calibri" w:cs="Arial"/>
          <w:szCs w:val="24"/>
        </w:rPr>
      </w:pPr>
      <w:r w:rsidRPr="00283F32">
        <w:rPr>
          <w:rFonts w:ascii="Calibri" w:hAnsi="Calibri" w:cs="Arial"/>
          <w:szCs w:val="24"/>
        </w:rPr>
        <w:t xml:space="preserve">Kaablitrass on </w:t>
      </w:r>
      <w:r w:rsidR="00B564C0">
        <w:rPr>
          <w:rFonts w:ascii="Calibri" w:hAnsi="Calibri" w:cs="Arial"/>
          <w:szCs w:val="24"/>
        </w:rPr>
        <w:t xml:space="preserve">osaliselt </w:t>
      </w:r>
      <w:r w:rsidR="00B564C0" w:rsidRPr="00283F32">
        <w:rPr>
          <w:rFonts w:ascii="Calibri" w:hAnsi="Calibri" w:cs="Arial"/>
          <w:szCs w:val="24"/>
        </w:rPr>
        <w:t xml:space="preserve">(ca 350 m) </w:t>
      </w:r>
      <w:r w:rsidR="00B564C0">
        <w:rPr>
          <w:rFonts w:ascii="Calibri" w:hAnsi="Calibri" w:cs="Arial"/>
          <w:szCs w:val="24"/>
        </w:rPr>
        <w:t xml:space="preserve"> projekteeritud </w:t>
      </w:r>
      <w:r w:rsidRPr="00283F32">
        <w:rPr>
          <w:rFonts w:ascii="Calibri" w:hAnsi="Calibri" w:cs="Arial"/>
          <w:szCs w:val="24"/>
        </w:rPr>
        <w:t>III kaitsekategooria taimede hall käpp (KLO9349634) ja suur käopõll (KLO9349635) leiukoh</w:t>
      </w:r>
      <w:r w:rsidR="00B564C0">
        <w:rPr>
          <w:rFonts w:ascii="Calibri" w:hAnsi="Calibri" w:cs="Arial"/>
          <w:szCs w:val="24"/>
        </w:rPr>
        <w:t>t</w:t>
      </w:r>
      <w:r w:rsidRPr="00283F32">
        <w:rPr>
          <w:rFonts w:ascii="Calibri" w:hAnsi="Calibri" w:cs="Arial"/>
          <w:szCs w:val="24"/>
        </w:rPr>
        <w:t>a</w:t>
      </w:r>
      <w:r w:rsidR="00B564C0">
        <w:rPr>
          <w:rFonts w:ascii="Calibri" w:hAnsi="Calibri" w:cs="Arial"/>
          <w:szCs w:val="24"/>
        </w:rPr>
        <w:t>del</w:t>
      </w:r>
      <w:r w:rsidRPr="00283F32">
        <w:rPr>
          <w:rFonts w:ascii="Calibri" w:hAnsi="Calibri" w:cs="Arial"/>
          <w:szCs w:val="24"/>
        </w:rPr>
        <w:t xml:space="preserve">. </w:t>
      </w:r>
      <w:r w:rsidR="00B564C0">
        <w:rPr>
          <w:rFonts w:ascii="Calibri" w:hAnsi="Calibri" w:cs="Arial"/>
          <w:szCs w:val="24"/>
        </w:rPr>
        <w:t>Kaablitrassi paigaldamisel võtta arvesse taimede aktiivset vegetatsiooniperioodi ja vältida kaabli paigaldamist perioodil 01.05-01.08. Alternatiiv juhul paigaldada kaableid III kaitsekategooria taimede alal kinnisel meetodil.</w:t>
      </w:r>
    </w:p>
    <w:p w14:paraId="569C57D3" w14:textId="5AD68962" w:rsidR="00B564C0" w:rsidRDefault="000753E1" w:rsidP="00B564C0">
      <w:pPr>
        <w:pStyle w:val="Heading3"/>
      </w:pPr>
      <w:bookmarkStart w:id="10" w:name="_Toc184195309"/>
      <w:r w:rsidRPr="000F2190">
        <w:t>4</w:t>
      </w:r>
      <w:r>
        <w:t>.2 Muinsuskaitse</w:t>
      </w:r>
      <w:bookmarkEnd w:id="10"/>
    </w:p>
    <w:p w14:paraId="3A8CF878" w14:textId="2F1393B5" w:rsidR="00D6773B" w:rsidRDefault="000C39F1" w:rsidP="00960C21">
      <w:pPr>
        <w:rPr>
          <w:rFonts w:ascii="Calibri" w:hAnsi="Calibri" w:cs="Arial"/>
          <w:szCs w:val="24"/>
        </w:rPr>
      </w:pPr>
      <w:r w:rsidRPr="000C39F1">
        <w:rPr>
          <w:rFonts w:ascii="Calibri" w:hAnsi="Calibri" w:cs="Arial"/>
          <w:szCs w:val="24"/>
        </w:rPr>
        <w:t>Projektialale jäävad järgnevad arheoloogiamälestised või nende kaitsevööndid:</w:t>
      </w:r>
    </w:p>
    <w:p w14:paraId="7F285184" w14:textId="708BD94E" w:rsidR="000C39F1" w:rsidRDefault="000C39F1" w:rsidP="000C39F1">
      <w:pPr>
        <w:pStyle w:val="ListParagraph"/>
        <w:numPr>
          <w:ilvl w:val="0"/>
          <w:numId w:val="11"/>
        </w:numPr>
        <w:rPr>
          <w:rFonts w:ascii="Calibri" w:hAnsi="Calibri" w:cs="Arial"/>
          <w:szCs w:val="24"/>
        </w:rPr>
      </w:pPr>
      <w:r w:rsidRPr="000C39F1">
        <w:rPr>
          <w:rFonts w:ascii="Calibri" w:hAnsi="Calibri" w:cs="Arial"/>
          <w:szCs w:val="24"/>
        </w:rPr>
        <w:t>Kalmistu reg-nr 9983 ala ja kaitsevöönd;</w:t>
      </w:r>
    </w:p>
    <w:p w14:paraId="1F9DE381" w14:textId="206B056E" w:rsidR="000C39F1" w:rsidRDefault="000C39F1" w:rsidP="000C39F1">
      <w:pPr>
        <w:pStyle w:val="ListParagraph"/>
        <w:numPr>
          <w:ilvl w:val="0"/>
          <w:numId w:val="11"/>
        </w:numPr>
        <w:rPr>
          <w:rFonts w:ascii="Calibri" w:hAnsi="Calibri" w:cs="Arial"/>
          <w:szCs w:val="24"/>
        </w:rPr>
      </w:pPr>
      <w:r w:rsidRPr="000C39F1">
        <w:rPr>
          <w:rFonts w:ascii="Calibri" w:hAnsi="Calibri" w:cs="Arial"/>
          <w:szCs w:val="24"/>
        </w:rPr>
        <w:t>Asulakoht reg-nr 9960 ala ja kaitsevöönd;</w:t>
      </w:r>
    </w:p>
    <w:p w14:paraId="00885F64" w14:textId="767D65E5" w:rsidR="000C39F1" w:rsidRDefault="000C39F1" w:rsidP="000C39F1">
      <w:pPr>
        <w:pStyle w:val="ListParagraph"/>
        <w:numPr>
          <w:ilvl w:val="0"/>
          <w:numId w:val="11"/>
        </w:numPr>
        <w:rPr>
          <w:rFonts w:ascii="Calibri" w:hAnsi="Calibri" w:cs="Arial"/>
          <w:szCs w:val="24"/>
        </w:rPr>
      </w:pPr>
      <w:r w:rsidRPr="000C39F1">
        <w:rPr>
          <w:rFonts w:ascii="Calibri" w:hAnsi="Calibri" w:cs="Arial"/>
          <w:szCs w:val="24"/>
        </w:rPr>
        <w:t>Asulakoht reg-nr 9958 ala ja kaitsevöönd;</w:t>
      </w:r>
    </w:p>
    <w:p w14:paraId="78E8D7DE" w14:textId="5EC930EE" w:rsidR="000C39F1" w:rsidRDefault="00AB5AA3" w:rsidP="000C39F1">
      <w:pPr>
        <w:pStyle w:val="ListParagraph"/>
        <w:numPr>
          <w:ilvl w:val="0"/>
          <w:numId w:val="11"/>
        </w:numPr>
        <w:rPr>
          <w:rFonts w:ascii="Calibri" w:hAnsi="Calibri" w:cs="Arial"/>
          <w:szCs w:val="24"/>
        </w:rPr>
      </w:pPr>
      <w:r w:rsidRPr="00AB5AA3">
        <w:rPr>
          <w:rFonts w:ascii="Calibri" w:hAnsi="Calibri" w:cs="Arial"/>
          <w:szCs w:val="24"/>
        </w:rPr>
        <w:t>Ohvrikoht ja hiiealune reg-nr 9963 kaitsevöönd.</w:t>
      </w:r>
    </w:p>
    <w:p w14:paraId="1AE18527" w14:textId="7658788E" w:rsidR="004E4CF2" w:rsidRDefault="004E4CF2" w:rsidP="004E4CF2">
      <w:pPr>
        <w:rPr>
          <w:rFonts w:ascii="Calibri" w:hAnsi="Calibri" w:cs="Arial"/>
          <w:szCs w:val="24"/>
        </w:rPr>
      </w:pPr>
      <w:r>
        <w:rPr>
          <w:rFonts w:ascii="Calibri" w:hAnsi="Calibri" w:cs="Arial"/>
          <w:szCs w:val="24"/>
        </w:rPr>
        <w:lastRenderedPageBreak/>
        <w:t>K</w:t>
      </w:r>
      <w:r w:rsidRPr="004E4CF2">
        <w:rPr>
          <w:rFonts w:ascii="Calibri" w:hAnsi="Calibri" w:cs="Arial"/>
          <w:szCs w:val="24"/>
        </w:rPr>
        <w:t>almistu reg-nr 9983 alal ja kaitsevööndis ei ole arheoloogilised uuringud esialgu vajalikud, kuna pinnas on Pärnu mnt 38 krundil eelnevalt juba suuresti ära kooritud, mistõttu matustele sattumise võimalus on väike. Samuti ei ole arheoloogilised uuringud esialgu vajalikud arheoloogiamälestiste ohvrikoht Hiiealune reg-nr 9963. Pinnasetöödel antud mälestiste aladel või kaitsevööndites on vaja olla siiski tähelepanelik ja arvestada arheoloogiliste leidude ja arheoloogilise kultuurkihi ilmsikstuleku võimalusega. Muinsuskaitseseadusest tulenevalt (§ 31 lg 1, § 60) on leidja kohustatud tööd katkestama, jätma leiu leiukohta ning teatama sellest Muinsuskaitseametile.</w:t>
      </w:r>
    </w:p>
    <w:p w14:paraId="5C83D991" w14:textId="41186D2A" w:rsidR="008A62C0" w:rsidRPr="004E4CF2" w:rsidRDefault="00EB156E" w:rsidP="004E4CF2">
      <w:pPr>
        <w:rPr>
          <w:rFonts w:ascii="Calibri" w:hAnsi="Calibri" w:cs="Arial"/>
          <w:szCs w:val="24"/>
        </w:rPr>
      </w:pPr>
      <w:r w:rsidRPr="00EB156E">
        <w:rPr>
          <w:rFonts w:ascii="Calibri" w:hAnsi="Calibri" w:cs="Arial"/>
          <w:szCs w:val="24"/>
        </w:rPr>
        <w:t>Asulakohtade reg-nr 9960 ja 9958 alal ja kaitsevööndis toimuvatel kaevetöödel tuleb tagada arheoloogilise uuringu läbiviimine (meetod: arheoloogiline jälgimine, in situ ladestunud arheoloogilise kultuurkihi ilmnemisel arheoloogilised väljakaevamised). Kaevamisel tuleb arvestada seisakutega, et arheoloogile oleks tagatud pinnases leiduva arheoloogilise materjali tuvastamine ja dokumenteerimine. Kaevetöödel peab olema ekskavaatori varustuses ka hammasteta kopp.</w:t>
      </w:r>
    </w:p>
    <w:p w14:paraId="3A24D531" w14:textId="6B3710D0" w:rsidR="00960C21" w:rsidRDefault="008805DE" w:rsidP="00960C21">
      <w:pPr>
        <w:rPr>
          <w:rFonts w:eastAsiaTheme="majorEastAsia" w:cstheme="majorBidi"/>
          <w:bCs/>
          <w:color w:val="000000" w:themeColor="text1"/>
          <w:szCs w:val="24"/>
        </w:rPr>
      </w:pPr>
      <w:r>
        <w:rPr>
          <w:rFonts w:ascii="Calibri" w:hAnsi="Calibri" w:cs="Arial"/>
          <w:szCs w:val="24"/>
        </w:rPr>
        <w:t xml:space="preserve">Kaevetöödel, mis toimuvad väljaspool olemasolevate teede muldkehandeid tagada arheoloogilise uuringu läbiviimine. </w:t>
      </w:r>
      <w:r w:rsidR="00EE4723" w:rsidRPr="00DA257B">
        <w:rPr>
          <w:rFonts w:eastAsiaTheme="majorEastAsia" w:cstheme="majorBidi"/>
          <w:bCs/>
          <w:color w:val="000000" w:themeColor="text1"/>
          <w:szCs w:val="24"/>
        </w:rPr>
        <w:t>Arheoloogilisi uuringuid võib läbi viia vastava pädevusega isik või ettevõtja (MuKS §- d 46-47, § 68 lg 2 p 3 §-d 69-70).</w:t>
      </w:r>
      <w:r w:rsidR="00EE4723">
        <w:rPr>
          <w:rFonts w:ascii="Calibri" w:hAnsi="Calibri" w:cs="Arial"/>
          <w:szCs w:val="24"/>
        </w:rPr>
        <w:t xml:space="preserve"> </w:t>
      </w:r>
      <w:r w:rsidR="00B564C0" w:rsidRPr="00DA257B">
        <w:rPr>
          <w:rFonts w:eastAsiaTheme="majorEastAsia" w:cstheme="majorBidi"/>
          <w:bCs/>
          <w:color w:val="000000" w:themeColor="text1"/>
          <w:szCs w:val="24"/>
        </w:rPr>
        <w:t xml:space="preserve">Arheoloogiline uuring ei ole vajalik mälestise Ohvrikoht „Hiiealune“ (reg-nr 9963) kaitsevööndis. Vajadusel konsulteerida alade täpsustamiseks Muinsuskaitseameti arheoloogianõunikuga. </w:t>
      </w:r>
    </w:p>
    <w:p w14:paraId="7474CA6E" w14:textId="3CE01903" w:rsidR="00B43610" w:rsidRPr="0088403A" w:rsidRDefault="00B43610" w:rsidP="00960C21">
      <w:pPr>
        <w:rPr>
          <w:rFonts w:eastAsiaTheme="majorEastAsia" w:cstheme="majorBidi"/>
          <w:bCs/>
          <w:szCs w:val="24"/>
        </w:rPr>
      </w:pPr>
      <w:r w:rsidRPr="0088403A">
        <w:rPr>
          <w:rFonts w:eastAsiaTheme="majorEastAsia" w:cstheme="majorBidi"/>
          <w:bCs/>
          <w:szCs w:val="24"/>
        </w:rPr>
        <w:t>Arheoloogilise uuringu tegijad on leitavad kultuurimälestiste registrist „Erialane pädevus“ → „Pädevustunnistused“ → „Filtreerimine - Mälestise liik: arheoloogiamälestised või Tegevusala: Uuringukava koostamine ja uuringu tegemine/ Arheoloogiline uuring“</w:t>
      </w:r>
      <w:r w:rsidR="0088403A" w:rsidRPr="0088403A">
        <w:rPr>
          <w:rFonts w:eastAsiaTheme="majorEastAsia" w:cstheme="majorBidi"/>
          <w:bCs/>
          <w:szCs w:val="24"/>
        </w:rPr>
        <w:t>.</w:t>
      </w:r>
    </w:p>
    <w:p w14:paraId="358D28A4" w14:textId="3CA17579" w:rsidR="009632A6" w:rsidRDefault="009632A6" w:rsidP="00B564C0">
      <w:pPr>
        <w:rPr>
          <w:rFonts w:eastAsiaTheme="majorEastAsia" w:cstheme="majorBidi"/>
          <w:bCs/>
          <w:color w:val="000000" w:themeColor="text1"/>
          <w:szCs w:val="24"/>
        </w:rPr>
      </w:pPr>
      <w:r w:rsidRPr="0020256E">
        <w:rPr>
          <w:rFonts w:eastAsiaTheme="majorEastAsia" w:cstheme="majorBidi"/>
          <w:bCs/>
          <w:color w:val="000000" w:themeColor="text1"/>
          <w:szCs w:val="24"/>
        </w:rPr>
        <w:t xml:space="preserve">Arheoloogiliste uuringute läbiviija otsimise ja sobiva aja kokkuleppimisega tuleb alustada aegsasti, kuna vastava pädevusega isikute ja ettevõtjate arv on piiratud. </w:t>
      </w:r>
      <w:r w:rsidR="0020256E" w:rsidRPr="0020256E">
        <w:rPr>
          <w:rFonts w:eastAsiaTheme="majorEastAsia" w:cstheme="majorBidi"/>
          <w:bCs/>
          <w:color w:val="000000" w:themeColor="text1"/>
          <w:szCs w:val="24"/>
        </w:rPr>
        <w:t>Seadusest</w:t>
      </w:r>
      <w:r w:rsidR="0020256E" w:rsidRPr="00DA257B">
        <w:rPr>
          <w:rFonts w:eastAsiaTheme="majorEastAsia" w:cstheme="majorBidi"/>
          <w:bCs/>
          <w:color w:val="000000" w:themeColor="text1"/>
          <w:szCs w:val="24"/>
        </w:rPr>
        <w:t xml:space="preserve"> tulenevalt (MuKS § 47) peab arheoloog Muinsuskaitseametile esitama uuringuteatise vähemalt 10 päeva enne uuringu toimumist ning uuringu lubamise otsuse tähtaeg on kuni 30 päeva alates uuringuteatise esitamisest.</w:t>
      </w:r>
    </w:p>
    <w:p w14:paraId="67C64D5E" w14:textId="275E5388" w:rsidR="007849AC" w:rsidRDefault="007849AC" w:rsidP="00B564C0">
      <w:pPr>
        <w:rPr>
          <w:rFonts w:eastAsiaTheme="majorEastAsia" w:cstheme="majorBidi"/>
          <w:bCs/>
          <w:color w:val="000000" w:themeColor="text1"/>
          <w:szCs w:val="24"/>
        </w:rPr>
      </w:pPr>
      <w:r w:rsidRPr="007849AC">
        <w:rPr>
          <w:rFonts w:eastAsiaTheme="majorEastAsia" w:cstheme="majorBidi"/>
          <w:bCs/>
          <w:color w:val="000000" w:themeColor="text1"/>
          <w:szCs w:val="24"/>
        </w:rPr>
        <w:t>Muinsuskaitseameti määratud arheoloogilise uuringu osas on juriidilisel isikul võimalik taotleda uuringukulude hüvitamist töödele kulunud maksumusest poole ulatuses (maksimumsummas 1500 eurot). Täpsem info hüvitise taotlemisest Muinsuskaitseameti kodulehel (</w:t>
      </w:r>
      <w:hyperlink r:id="rId12" w:history="1">
        <w:r w:rsidR="00790F63" w:rsidRPr="00A43020">
          <w:rPr>
            <w:rStyle w:val="Hyperlink"/>
            <w:rFonts w:eastAsiaTheme="majorEastAsia" w:cstheme="majorBidi"/>
            <w:bCs/>
            <w:szCs w:val="24"/>
          </w:rPr>
          <w:t>https://www.muinsuskaitseamet.ee/et/uuringute-huvitamine</w:t>
        </w:r>
      </w:hyperlink>
      <w:r w:rsidRPr="007849AC">
        <w:rPr>
          <w:rFonts w:eastAsiaTheme="majorEastAsia" w:cstheme="majorBidi"/>
          <w:bCs/>
          <w:color w:val="000000" w:themeColor="text1"/>
          <w:szCs w:val="24"/>
        </w:rPr>
        <w:t>).</w:t>
      </w:r>
    </w:p>
    <w:p w14:paraId="6A3508ED" w14:textId="32986820" w:rsidR="00790F63" w:rsidRPr="00DA257B" w:rsidRDefault="00790F63" w:rsidP="00B564C0">
      <w:pPr>
        <w:rPr>
          <w:rFonts w:eastAsiaTheme="majorEastAsia" w:cstheme="majorBidi"/>
          <w:bCs/>
          <w:color w:val="000000" w:themeColor="text1"/>
          <w:szCs w:val="24"/>
        </w:rPr>
      </w:pPr>
      <w:r w:rsidRPr="00790F63">
        <w:rPr>
          <w:rFonts w:eastAsiaTheme="majorEastAsia" w:cstheme="majorBidi"/>
          <w:bCs/>
          <w:color w:val="000000" w:themeColor="text1"/>
          <w:szCs w:val="24"/>
        </w:rPr>
        <w:t>Enne tööde teostamise algust peab Muinsuskaitseametist taotlema tööde tegemise loa (MuKS § 52 lg 3; https://register.muinas.ee/public.php?menuID=workpermit). Tööde tegemise luba väljastatakse pärast arheoloogiliste uuringute uuringukava heakskiitu ja uuringuteatise esitamist.</w:t>
      </w:r>
    </w:p>
    <w:p w14:paraId="5ECA9257" w14:textId="77777777" w:rsidR="00705153" w:rsidRDefault="00705153" w:rsidP="00705153">
      <w:pPr>
        <w:rPr>
          <w:b/>
        </w:rPr>
      </w:pPr>
      <w:r w:rsidRPr="00705153">
        <w:t xml:space="preserve">Kogu projektiala ulatuses on pinnasetöödel vaja olla tähelepanelik ja arvestada arheoloogiliste leidude ja arheoloogilise kultuurkihi ilmsikstuleku võimalusega. Muinsuskaitseseadusest </w:t>
      </w:r>
      <w:r w:rsidRPr="00705153">
        <w:lastRenderedPageBreak/>
        <w:t>tulenevalt (§ 31 lg 1, § 60) on leidja kohustatud tööd katkestama, jätma leiu leiukohta ning teatama sellest Muinsuskaitseametile.</w:t>
      </w:r>
    </w:p>
    <w:p w14:paraId="5C75B311" w14:textId="4370F096" w:rsidR="00EC6609" w:rsidRPr="00EC6609" w:rsidRDefault="00C74D60" w:rsidP="00EC6609">
      <w:pPr>
        <w:pStyle w:val="Heading3"/>
      </w:pPr>
      <w:bookmarkStart w:id="11" w:name="_Toc184195310"/>
      <w:r w:rsidRPr="000F2190">
        <w:t>4</w:t>
      </w:r>
      <w:r w:rsidR="00E75BD4" w:rsidRPr="00907F1A">
        <w:t xml:space="preserve">.3 </w:t>
      </w:r>
      <w:r w:rsidR="0004458F" w:rsidRPr="00907F1A">
        <w:t>Transpordiameti nõuded</w:t>
      </w:r>
      <w:bookmarkEnd w:id="11"/>
    </w:p>
    <w:p w14:paraId="60920385" w14:textId="0C5F1E49" w:rsidR="0004458F" w:rsidRPr="00E747C6" w:rsidRDefault="00E747C6" w:rsidP="0004458F">
      <w:r>
        <w:t>Teemaa ja</w:t>
      </w:r>
      <w:r w:rsidR="00907F1A" w:rsidRPr="00E747C6">
        <w:t xml:space="preserve"> </w:t>
      </w:r>
      <w:r>
        <w:t>tee</w:t>
      </w:r>
      <w:r w:rsidR="00907F1A" w:rsidRPr="00E747C6">
        <w:t xml:space="preserve">kaitsevöönditel kaabelliinide </w:t>
      </w:r>
      <w:r w:rsidR="0004458F" w:rsidRPr="00E747C6">
        <w:t>paigaldamise jäl</w:t>
      </w:r>
      <w:r w:rsidR="00907F1A" w:rsidRPr="00E747C6">
        <w:t>gi</w:t>
      </w:r>
      <w:r w:rsidR="0004458F" w:rsidRPr="00E747C6">
        <w:t xml:space="preserve"> tihendada, põhi ja nõlvad taastada vastavalt endisele olukorrale</w:t>
      </w:r>
      <w:r w:rsidR="00907F1A" w:rsidRPr="00E747C6">
        <w:t>.</w:t>
      </w:r>
      <w:r w:rsidRPr="00E747C6">
        <w:t xml:space="preserve"> </w:t>
      </w:r>
      <w:r w:rsidR="0004458F" w:rsidRPr="00E747C6">
        <w:t>Tee alt läbi viidavad tehnovõrgud rajada kinnisel meetodil ning kogu teemaa ulatuses kaitsetorus, v.a juhul kui Maanteeamet on lubanud teistsuguse lahenduse.</w:t>
      </w:r>
    </w:p>
    <w:p w14:paraId="26B70DCB" w14:textId="2E9142D7" w:rsidR="00161367" w:rsidRDefault="0004458F" w:rsidP="0004458F">
      <w:r w:rsidRPr="006E73B6">
        <w:t>Kaitsetoru peab teekonstruktsioonide all olema piisavalt tugev teostamaks teehoidu tehnovõrgu asu</w:t>
      </w:r>
      <w:r w:rsidRPr="005E0FD1">
        <w:t xml:space="preserve">kohas. </w:t>
      </w:r>
      <w:r w:rsidR="005E0FD1" w:rsidRPr="005E0FD1">
        <w:t xml:space="preserve">Kaitsetoru rõngasjäikus peab vastama nõuetele. </w:t>
      </w:r>
      <w:r w:rsidRPr="005E0FD1">
        <w:t>Puurimiskaevikud ei tohi olla tee nõlva alumisele joonele lähemal kui 1,0 m või nõlva puudumisel teekatte servale lähemal kui 3,0 m, eriti kitsastes oludes lähemal kui 2,0 m.</w:t>
      </w:r>
    </w:p>
    <w:p w14:paraId="538DDE49" w14:textId="284D4E03" w:rsidR="009E6CC5" w:rsidRDefault="00767119" w:rsidP="0004458F">
      <w:r>
        <w:t xml:space="preserve">On projekteeritud </w:t>
      </w:r>
      <w:r w:rsidR="0025626D">
        <w:t>5 ris</w:t>
      </w:r>
      <w:r w:rsidR="009E6CC5">
        <w:t xml:space="preserve">tumist maanteega. </w:t>
      </w:r>
    </w:p>
    <w:tbl>
      <w:tblPr>
        <w:tblStyle w:val="TableGrid"/>
        <w:tblW w:w="0" w:type="auto"/>
        <w:tblLook w:val="04A0" w:firstRow="1" w:lastRow="0" w:firstColumn="1" w:lastColumn="0" w:noHBand="0" w:noVBand="1"/>
      </w:tblPr>
      <w:tblGrid>
        <w:gridCol w:w="1448"/>
        <w:gridCol w:w="7614"/>
      </w:tblGrid>
      <w:tr w:rsidR="009E6CC5" w14:paraId="369BE274" w14:textId="77777777" w:rsidTr="00555331">
        <w:tc>
          <w:tcPr>
            <w:tcW w:w="1448" w:type="dxa"/>
            <w:shd w:val="clear" w:color="auto" w:fill="2C8830"/>
          </w:tcPr>
          <w:p w14:paraId="5B6B7236" w14:textId="6EA4C53D" w:rsidR="009E6CC5" w:rsidRPr="00256AA5" w:rsidRDefault="009E6CC5" w:rsidP="00224B79">
            <w:pPr>
              <w:jc w:val="center"/>
              <w:rPr>
                <w:rFonts w:cstheme="minorHAnsi"/>
                <w:b/>
                <w:bCs/>
              </w:rPr>
            </w:pPr>
            <w:r w:rsidRPr="00256AA5">
              <w:rPr>
                <w:rFonts w:cstheme="minorHAnsi"/>
                <w:b/>
                <w:bCs/>
              </w:rPr>
              <w:t>Asendiplaan</w:t>
            </w:r>
          </w:p>
        </w:tc>
        <w:tc>
          <w:tcPr>
            <w:tcW w:w="7614" w:type="dxa"/>
            <w:shd w:val="clear" w:color="auto" w:fill="2C8830"/>
          </w:tcPr>
          <w:p w14:paraId="44095F5A" w14:textId="65006F9F" w:rsidR="009E6CC5" w:rsidRPr="00256AA5" w:rsidRDefault="00256AA5" w:rsidP="00224B79">
            <w:pPr>
              <w:jc w:val="center"/>
              <w:rPr>
                <w:rFonts w:cstheme="minorHAnsi"/>
                <w:b/>
                <w:bCs/>
              </w:rPr>
            </w:pPr>
            <w:r w:rsidRPr="00256AA5">
              <w:rPr>
                <w:rFonts w:cstheme="minorHAnsi"/>
                <w:b/>
                <w:bCs/>
              </w:rPr>
              <w:t>Ristumine</w:t>
            </w:r>
          </w:p>
        </w:tc>
      </w:tr>
      <w:tr w:rsidR="009E6CC5" w14:paraId="698FCB67" w14:textId="77777777" w:rsidTr="00555331">
        <w:tc>
          <w:tcPr>
            <w:tcW w:w="1448" w:type="dxa"/>
          </w:tcPr>
          <w:p w14:paraId="154B3F0E" w14:textId="7D54CC1C" w:rsidR="009E6CC5" w:rsidRDefault="00CE47EA" w:rsidP="003859CF">
            <w:pPr>
              <w:jc w:val="center"/>
            </w:pPr>
            <w:r>
              <w:t>EP_AS-4-02</w:t>
            </w:r>
          </w:p>
        </w:tc>
        <w:tc>
          <w:tcPr>
            <w:tcW w:w="7614" w:type="dxa"/>
          </w:tcPr>
          <w:p w14:paraId="02BEB76F" w14:textId="204F7697" w:rsidR="009E6CC5" w:rsidRDefault="009E6CC5" w:rsidP="0004458F">
            <w:r>
              <w:t xml:space="preserve">tugimaantee 60 Pärnu-Lihula teega </w:t>
            </w:r>
            <w:r w:rsidR="00290EBA">
              <w:t>54,90</w:t>
            </w:r>
            <w:r>
              <w:t xml:space="preserve"> km</w:t>
            </w:r>
          </w:p>
        </w:tc>
      </w:tr>
      <w:tr w:rsidR="009E6CC5" w14:paraId="0012376E" w14:textId="77777777" w:rsidTr="00555331">
        <w:tc>
          <w:tcPr>
            <w:tcW w:w="1448" w:type="dxa"/>
          </w:tcPr>
          <w:p w14:paraId="4514AAED" w14:textId="69492370" w:rsidR="009E6CC5" w:rsidRDefault="00CE47EA" w:rsidP="003859CF">
            <w:pPr>
              <w:jc w:val="center"/>
            </w:pPr>
            <w:r>
              <w:t>EP_AS-4-02</w:t>
            </w:r>
          </w:p>
        </w:tc>
        <w:tc>
          <w:tcPr>
            <w:tcW w:w="7614" w:type="dxa"/>
          </w:tcPr>
          <w:p w14:paraId="44EE2BC6" w14:textId="073CFEB2" w:rsidR="009E6CC5" w:rsidRDefault="009E6CC5" w:rsidP="0004458F">
            <w:r>
              <w:t xml:space="preserve">tugimaanteega 60 Pärnu-Lihula teega T60 </w:t>
            </w:r>
            <w:r w:rsidR="00290EBA">
              <w:t>54,68</w:t>
            </w:r>
            <w:r>
              <w:t xml:space="preserve"> km</w:t>
            </w:r>
          </w:p>
        </w:tc>
      </w:tr>
      <w:tr w:rsidR="009E6CC5" w14:paraId="0F28DD04" w14:textId="77777777" w:rsidTr="00555331">
        <w:tc>
          <w:tcPr>
            <w:tcW w:w="1448" w:type="dxa"/>
          </w:tcPr>
          <w:p w14:paraId="33AAD705" w14:textId="062DE4A1" w:rsidR="009E6CC5" w:rsidRDefault="00CE47EA" w:rsidP="003859CF">
            <w:pPr>
              <w:jc w:val="center"/>
            </w:pPr>
            <w:r>
              <w:t>EP_AS-4-01</w:t>
            </w:r>
          </w:p>
        </w:tc>
        <w:tc>
          <w:tcPr>
            <w:tcW w:w="7614" w:type="dxa"/>
          </w:tcPr>
          <w:p w14:paraId="3C07B7F4" w14:textId="02BA10FE" w:rsidR="009E6CC5" w:rsidRDefault="009E6CC5" w:rsidP="0004458F">
            <w:r>
              <w:t xml:space="preserve">tugimaanteega 60 Pärnu-Lihula teega T60 </w:t>
            </w:r>
            <w:r w:rsidR="00290EBA">
              <w:t>53,85</w:t>
            </w:r>
            <w:r>
              <w:t xml:space="preserve"> km</w:t>
            </w:r>
          </w:p>
        </w:tc>
      </w:tr>
      <w:tr w:rsidR="009E6CC5" w14:paraId="2E353373" w14:textId="77777777" w:rsidTr="00555331">
        <w:tc>
          <w:tcPr>
            <w:tcW w:w="1448" w:type="dxa"/>
          </w:tcPr>
          <w:p w14:paraId="08F36818" w14:textId="191EF6F1" w:rsidR="009E6CC5" w:rsidRDefault="000F39AE" w:rsidP="003859CF">
            <w:pPr>
              <w:jc w:val="center"/>
            </w:pPr>
            <w:r>
              <w:t>EP_AS-4-11</w:t>
            </w:r>
          </w:p>
        </w:tc>
        <w:tc>
          <w:tcPr>
            <w:tcW w:w="7614" w:type="dxa"/>
          </w:tcPr>
          <w:p w14:paraId="7CED146A" w14:textId="7892717D" w:rsidR="009E6CC5" w:rsidRDefault="000F39AE" w:rsidP="0004458F">
            <w:r>
              <w:t xml:space="preserve">Põhimaanteega 10 Risti-Virtsu-Kuivastu-Kuresaare tee </w:t>
            </w:r>
            <w:r w:rsidR="00256AA5">
              <w:t>T10 38,64</w:t>
            </w:r>
            <w:r w:rsidR="00290EBA">
              <w:t xml:space="preserve"> </w:t>
            </w:r>
            <w:r w:rsidR="00256AA5">
              <w:t>km</w:t>
            </w:r>
          </w:p>
        </w:tc>
      </w:tr>
    </w:tbl>
    <w:p w14:paraId="554535BF" w14:textId="5C69126F" w:rsidR="009E6CC5" w:rsidRDefault="009E6CC5" w:rsidP="0004458F"/>
    <w:p w14:paraId="3E88C3CF" w14:textId="7DBFA6FD" w:rsidR="00161367" w:rsidRDefault="00161367" w:rsidP="00161367">
      <w:pPr>
        <w:pStyle w:val="Heading3"/>
      </w:pPr>
      <w:bookmarkStart w:id="12" w:name="_Toc184195311"/>
      <w:r>
        <w:t>4.4 Maaparandussüsteem</w:t>
      </w:r>
      <w:bookmarkEnd w:id="12"/>
    </w:p>
    <w:p w14:paraId="4ED0523E" w14:textId="3692334F" w:rsidR="00161367" w:rsidRDefault="00161367" w:rsidP="00896104">
      <w:r w:rsidRPr="00161367">
        <w:t>Drenaažkuivenduse rajatise paiknemine oli täpsustatud georadari uuringu käigus (Lisa 3). Võimalusel vältida ehitamist kollektorite vahetus läheduses (MaaParS § 47 lg 6, § 48 lg 7).</w:t>
      </w:r>
      <w:r w:rsidR="00896104">
        <w:t xml:space="preserve"> Kaablitrassi paigaldamisel maaparandussüsteemi alal tagada </w:t>
      </w:r>
      <w:r w:rsidR="00896104" w:rsidRPr="00896104">
        <w:t>minimaalse</w:t>
      </w:r>
      <w:r w:rsidR="00896104">
        <w:t>id</w:t>
      </w:r>
      <w:r w:rsidR="00896104" w:rsidRPr="00896104">
        <w:t xml:space="preserve"> vahekaugus</w:t>
      </w:r>
      <w:r w:rsidR="00896104">
        <w:t xml:space="preserve">i (peatükk 3). </w:t>
      </w:r>
    </w:p>
    <w:p w14:paraId="301859A0" w14:textId="0D17D584" w:rsidR="002060FF" w:rsidRPr="00036BEB" w:rsidRDefault="00036BEB" w:rsidP="002060FF">
      <w:r w:rsidRPr="00036BEB">
        <w:t xml:space="preserve">Kuivenduskraavi all kaabel paigaldatakse kaablikaitsetorus sügavusele min 1,0m allapoole eesvoolu või kuivenduskraavi põhjast. </w:t>
      </w:r>
      <w:r w:rsidR="002060FF" w:rsidRPr="00036BEB">
        <w:t xml:space="preserve">Dreeni või kollektori juhuslikul vigastamisel taastada kahjustatud torustikud samade lahenduste alusel (MaaParS § 44 lg 3, § 48 lg 7 ). </w:t>
      </w:r>
    </w:p>
    <w:p w14:paraId="31330CB8" w14:textId="797071FB" w:rsidR="002060FF" w:rsidRPr="002060FF" w:rsidRDefault="002060FF" w:rsidP="002060FF">
      <w:r w:rsidRPr="00036BEB">
        <w:t>Maaparandussüsteemi eesvoolule on kehtestatud kaitsevöönd, mis ulatub eesvoolu mõlemal kaldal 12 m kaugusele eesvoolust (valgala pindala on alla 10 km2, projekteeritav ala asub maaparandusehitiste Riisa; Hälvati,Panga; Sooaluse I, Mäealuse eesvooludel) ja 15m kaugusele(valgala pindala on üle 10 km2, projekteeritav ala läbib riigi poolt korrashoitavat ühiseesvoolu Penijõgi ja Hälvati soon). Eesvoolu kaitsevööndisse rajatiste kavandamisel tuleb hoiduda tegevusest, mis võib kahjustada eesvoolu ja sellel paiknevat rajatist, takistada selle nõuetekohast toimimist või maaparandushoiutöö tegemist (MaaParS § 48 lg 2 ja 11).</w:t>
      </w:r>
      <w:r w:rsidRPr="002060FF">
        <w:t xml:space="preserve"> </w:t>
      </w:r>
    </w:p>
    <w:p w14:paraId="39D52107" w14:textId="0B273438" w:rsidR="002060FF" w:rsidRDefault="002060FF" w:rsidP="002060FF">
      <w:r w:rsidRPr="002060FF">
        <w:t xml:space="preserve">Maakaabli rajamisel rikutud maaparandussüsteemi rajatised (dreenid, kollektorid, kaevud, truubid, eesvoolud) tuleb taastada. Tööd teha maaparandusseadusest ja sellega kehtestatud </w:t>
      </w:r>
      <w:r w:rsidRPr="002060FF">
        <w:lastRenderedPageBreak/>
        <w:t xml:space="preserve">määrustest tulenevate nõuete kohaselt (MaaParS § 46 lg 1, § 44 lg 5, ehitusseadustik (edaspidi EhS) § 11). </w:t>
      </w:r>
      <w:r w:rsidR="005376CB">
        <w:t xml:space="preserve"> M</w:t>
      </w:r>
      <w:r w:rsidRPr="002060FF">
        <w:t xml:space="preserve">aaparandussüsteemi maa-alale ehitamisel ei tohi kavandatav ehitis takistada ega kahjustada maaparandussüsteemi nõuetekohast toimimist lisaks oma kinnisasjale ka naaberkinnisasjadel (MaaParS § 44 lg 2 ja 3). </w:t>
      </w:r>
    </w:p>
    <w:p w14:paraId="6E8C3F53" w14:textId="7B7E923A" w:rsidR="0062313A" w:rsidRDefault="0062313A" w:rsidP="002060FF">
      <w:pPr>
        <w:rPr>
          <w:rFonts w:cstheme="minorHAnsi"/>
        </w:rPr>
      </w:pPr>
      <w:r w:rsidRPr="000233F9">
        <w:rPr>
          <w:rFonts w:cstheme="minorHAnsi"/>
        </w:rPr>
        <w:t xml:space="preserve">Kavandatav ehitis ei tohi tõkestada kraavide hooldustöid. Truubi alt läbimineku korral </w:t>
      </w:r>
      <w:r>
        <w:rPr>
          <w:rFonts w:cstheme="minorHAnsi"/>
        </w:rPr>
        <w:t xml:space="preserve">projekteeritud </w:t>
      </w:r>
      <w:r w:rsidRPr="000233F9">
        <w:rPr>
          <w:rFonts w:cstheme="minorHAnsi"/>
        </w:rPr>
        <w:t>kaabli sügavus vähemalt 1,0 m truubi põhjast ja kaabel paigalda</w:t>
      </w:r>
      <w:r>
        <w:rPr>
          <w:rFonts w:cstheme="minorHAnsi"/>
        </w:rPr>
        <w:t>takse</w:t>
      </w:r>
      <w:r w:rsidRPr="000233F9">
        <w:rPr>
          <w:rFonts w:cstheme="minorHAnsi"/>
        </w:rPr>
        <w:t xml:space="preserve"> kaitsetorusse. Kraavist läbimineku korral</w:t>
      </w:r>
      <w:r>
        <w:rPr>
          <w:rFonts w:cstheme="minorHAnsi"/>
        </w:rPr>
        <w:t xml:space="preserve"> projekteeritud</w:t>
      </w:r>
      <w:r w:rsidRPr="000233F9">
        <w:rPr>
          <w:rFonts w:cstheme="minorHAnsi"/>
        </w:rPr>
        <w:t xml:space="preserve"> kaabli sügavus vähemalt 1,0 m kraavi põhjast ja kaabel paigaldada kaitsetorusse.</w:t>
      </w:r>
    </w:p>
    <w:p w14:paraId="0D746D01" w14:textId="455B8DD4" w:rsidR="00EC6609" w:rsidRDefault="00EC6609" w:rsidP="006C1398">
      <w:pPr>
        <w:pStyle w:val="Heading3"/>
      </w:pPr>
      <w:bookmarkStart w:id="13" w:name="_Toc184195312"/>
      <w:r>
        <w:t>4.5 Kõrgepinge</w:t>
      </w:r>
      <w:r w:rsidR="006C1398">
        <w:t xml:space="preserve"> kaitsevöönd</w:t>
      </w:r>
      <w:bookmarkEnd w:id="13"/>
    </w:p>
    <w:p w14:paraId="640B71FF" w14:textId="3509F233" w:rsidR="00CF1F01" w:rsidRPr="001C3E54" w:rsidRDefault="00CF1F01" w:rsidP="00CF1F01">
      <w:pPr>
        <w:rPr>
          <w:rFonts w:ascii="Calibri" w:hAnsi="Calibri" w:cs="Calibri"/>
        </w:rPr>
      </w:pPr>
      <w:r w:rsidRPr="001C3E54">
        <w:rPr>
          <w:rFonts w:ascii="Calibri" w:hAnsi="Calibri" w:cs="Calibri"/>
        </w:rPr>
        <w:t>Projektialal paikneb Elering AS kuuluvad 110 kV õhuliini Lihula – Martna L037 ja Lihula – Vigala L189 kaitsevöönd, mis on 25 m liini telgjoonest mõlemale poole ning 110 kV õhuliini Lihula – Kullamaa L108B / 330 kV õhuliini Sindi – Harku L503 ja 110 kV õhuliini Lõpe – Lihula L107A / 330 kV õhuliini Sindi – Harku L503 kaitsevöönd, mis on 40 m liini telgjoonest mõlemale poole;</w:t>
      </w:r>
    </w:p>
    <w:p w14:paraId="26212917" w14:textId="55D3A959" w:rsidR="00CF1F01" w:rsidRPr="001C3E54" w:rsidRDefault="00CF1F01" w:rsidP="00CF1F01">
      <w:pPr>
        <w:rPr>
          <w:rFonts w:ascii="Calibri" w:hAnsi="Calibri" w:cs="Calibri"/>
        </w:rPr>
      </w:pPr>
      <w:r w:rsidRPr="001C3E54">
        <w:rPr>
          <w:rFonts w:ascii="Calibri" w:hAnsi="Calibri" w:cs="Calibri"/>
        </w:rPr>
        <w:t>Projektialal lähtuda lubatud kaugustest ja liinirajatiste kaitsevööndis tegutsemise korrast. Valdaja peab kinni pidama Ehitusseadustiku §70. (Ehitise kaitsevöönd), Ehitusseadustiku §77. (Elektripaigaldise kaitsevöönd) ja määrusest "Ehitise kaitsevööndi ulatus, kaitsevööndis tegutsemise kord ja kaitsevööndi tähistusele esitatavad nõuded" (Elektripaigaldise kaitsevööndis on keelatud tõkestada juurdepääsu elektripaigaldisele, põhjustada oma tegevusega elektripaigaldise saastamist ja korrosiooni ning tekitada muul viisil olukorda, mis võib ohustada inimest, vara või keskkonda, samuti korraldada kõrgepingepaigaldise õhuliini kaitsevööndis massiüritusi, ladustada jäätmeid, materjale ja aineid, teha mis tahes mäe-, laadimis-, süvendus-, lõhkamis- ja maaparandustöid, teha tuld, istutada ning langetada puid, sõita masinate ja mehhanismidega õhuliinide kaitsevööndis, mille üldkõrgus maapinnast koos veosega või ilma selleta on üle 4,5 meetri);</w:t>
      </w:r>
    </w:p>
    <w:p w14:paraId="61322EF2" w14:textId="7A40AABB" w:rsidR="00CF1F01" w:rsidRPr="001C3E54" w:rsidRDefault="00CF1F01" w:rsidP="00CF1F01">
      <w:pPr>
        <w:rPr>
          <w:rFonts w:ascii="Calibri" w:hAnsi="Calibri" w:cs="Calibri"/>
        </w:rPr>
      </w:pPr>
      <w:r w:rsidRPr="001C3E54">
        <w:rPr>
          <w:rFonts w:ascii="Calibri" w:hAnsi="Calibri" w:cs="Calibri"/>
        </w:rPr>
        <w:t>Projektialal arvestada maa-ala kohta kehtestatud planeeringuid ja servituudialasid;</w:t>
      </w:r>
    </w:p>
    <w:p w14:paraId="5D3FE0B7" w14:textId="76A3F5DF" w:rsidR="00CF1F01" w:rsidRPr="001C3E54" w:rsidRDefault="00CF1F01" w:rsidP="00CF1F01">
      <w:pPr>
        <w:rPr>
          <w:rFonts w:ascii="Calibri" w:hAnsi="Calibri" w:cs="Calibri"/>
        </w:rPr>
      </w:pPr>
      <w:r w:rsidRPr="001C3E54">
        <w:rPr>
          <w:rFonts w:ascii="Calibri" w:hAnsi="Calibri" w:cs="Calibri"/>
        </w:rPr>
        <w:t>Vastavalt Ehitusseadustiku § 70. lõige 2 punkt 3 ja 4-le, peab õhuliinile säilima juurdepääsu võimalus;</w:t>
      </w:r>
    </w:p>
    <w:p w14:paraId="769CAE69" w14:textId="30074275" w:rsidR="00CF1F01" w:rsidRPr="001C3E54" w:rsidRDefault="00CF1F01" w:rsidP="00CF1F01">
      <w:pPr>
        <w:rPr>
          <w:rFonts w:ascii="Calibri" w:hAnsi="Calibri" w:cs="Calibri"/>
        </w:rPr>
      </w:pPr>
      <w:r w:rsidRPr="001C3E54">
        <w:rPr>
          <w:rFonts w:ascii="Calibri" w:hAnsi="Calibri" w:cs="Calibri"/>
        </w:rPr>
        <w:t>Projektialal peab olema tagatud juurdepääs õhuliinidele, õhuliinimastidele ja mastielementidele ning samuti tagatud juurdepääs ka õhuliini teenindamiseks ja hooldamiseks mõeldud tegevustele, sealhulgas õhuliini hooldamisega seotud mehhanismidele ja masinatele;</w:t>
      </w:r>
    </w:p>
    <w:p w14:paraId="73DBDB7E" w14:textId="686E4293" w:rsidR="00CF1F01" w:rsidRPr="001C3E54" w:rsidRDefault="00CF1F01" w:rsidP="00CF1F01">
      <w:pPr>
        <w:rPr>
          <w:rFonts w:ascii="Calibri" w:hAnsi="Calibri" w:cs="Calibri"/>
        </w:rPr>
      </w:pPr>
      <w:r w:rsidRPr="001C3E54">
        <w:rPr>
          <w:rFonts w:ascii="Calibri" w:hAnsi="Calibri" w:cs="Calibri"/>
        </w:rPr>
        <w:t>Projektialal peab olema tagatud juurdepääs õhuliini kaitsevööndi trassi puhastamisega seotud tegevusetele, nagu näiteks liini kaitsevööndite puittaimestikust puhastamine ning nendel tegevustel kasutatavate mehhanismide ja masinate juurdepääs õhuliinile;</w:t>
      </w:r>
    </w:p>
    <w:p w14:paraId="54805999" w14:textId="75E070A5" w:rsidR="00CF1F01" w:rsidRPr="001C3E54" w:rsidRDefault="00CF1F01" w:rsidP="00CF1F01">
      <w:pPr>
        <w:rPr>
          <w:rFonts w:ascii="Calibri" w:hAnsi="Calibri" w:cs="Calibri"/>
        </w:rPr>
      </w:pPr>
      <w:r w:rsidRPr="001C3E54">
        <w:rPr>
          <w:rFonts w:ascii="Calibri" w:hAnsi="Calibri" w:cs="Calibri"/>
        </w:rPr>
        <w:t xml:space="preserve">Projektialal võtta arvesse, et liinikaitsevööndis toimuvad õhuliini teenindamiseks ja hooldamiseks, samuti ka õhuliini kaitsevööndite puittaimestikust puhastamiseks mõeldud </w:t>
      </w:r>
      <w:r w:rsidRPr="001C3E54">
        <w:rPr>
          <w:rFonts w:ascii="Calibri" w:hAnsi="Calibri" w:cs="Calibri"/>
        </w:rPr>
        <w:lastRenderedPageBreak/>
        <w:t>tegevused ning siit tulenevalt võtta arvesse nendeks tegevusteks kasutatavate mehhanismide ja masinate poolt tekitavaid mõjutusi rajatavale kaablile;</w:t>
      </w:r>
    </w:p>
    <w:p w14:paraId="1490533E" w14:textId="77777777" w:rsidR="00CF1F01" w:rsidRDefault="00CF1F01" w:rsidP="00CF1F01">
      <w:pPr>
        <w:rPr>
          <w:rFonts w:ascii="Calibri" w:hAnsi="Calibri" w:cs="Calibri"/>
        </w:rPr>
      </w:pPr>
      <w:r w:rsidRPr="001C3E54">
        <w:rPr>
          <w:rFonts w:ascii="Calibri" w:hAnsi="Calibri" w:cs="Calibri"/>
        </w:rPr>
        <w:t>Õhuliini kaitsevööndises võib statsionaarseid kraave rajada piki liini mitte lähemale kui 10 m ja risti liini mitte lähemale kui 25 m masti vundamendist, s.h tõmmitsast või mõnest muust elemendist;</w:t>
      </w:r>
    </w:p>
    <w:p w14:paraId="48CDA525" w14:textId="37961AD6" w:rsidR="00CF1F01" w:rsidRPr="001C3E54" w:rsidRDefault="00CF1F01" w:rsidP="00CF1F01">
      <w:pPr>
        <w:rPr>
          <w:rFonts w:ascii="Calibri" w:hAnsi="Calibri" w:cs="Calibri"/>
        </w:rPr>
      </w:pPr>
      <w:r w:rsidRPr="001C3E54">
        <w:rPr>
          <w:rFonts w:ascii="Calibri" w:hAnsi="Calibri" w:cs="Calibri"/>
        </w:rPr>
        <w:t>Õhuliini kaitsevööndis võib paigaldada 20 kV kuni 35 kV elektrikaablid vähemalt 1,0 m sügavusele ning 110 kV ja kõrgema pingeklassiga elektrikaablid vähemalt 1,5 m sügavusele, mõõdetuna kaabli või kaablitoru pealt. Kaabelliinide paralleelkulgemisel paigaldada kaablid õhuliinide kaitsetsoonis liini teljest vähemalt 22 m kaugusele. Kaablitrassi ristumisel 110 kV ja/või 330 kV õhuliinidega paigaldada kaablid masti vundamendist vähemalt 25 m kaugusele, s.h tõmmitsast või mõnest muust elemendist;</w:t>
      </w:r>
    </w:p>
    <w:p w14:paraId="14456B1D" w14:textId="7FD640A5" w:rsidR="00CF1F01" w:rsidRPr="001C3E54" w:rsidRDefault="00CF1F01" w:rsidP="00CF1F01">
      <w:pPr>
        <w:rPr>
          <w:rFonts w:ascii="Calibri" w:hAnsi="Calibri" w:cs="Calibri"/>
        </w:rPr>
      </w:pPr>
      <w:r w:rsidRPr="001C3E54">
        <w:rPr>
          <w:rFonts w:ascii="Calibri" w:hAnsi="Calibri" w:cs="Calibri"/>
        </w:rPr>
        <w:t>Õhuliini kaitsevööndis rajatav kaablitrass tähistada kaablitulpadega;</w:t>
      </w:r>
    </w:p>
    <w:p w14:paraId="462AF5E0" w14:textId="597AF2F3" w:rsidR="00CF1F01" w:rsidRPr="001C3E54" w:rsidRDefault="00CF1F01" w:rsidP="00CF1F01">
      <w:pPr>
        <w:rPr>
          <w:rFonts w:ascii="Calibri" w:hAnsi="Calibri" w:cs="Calibri"/>
        </w:rPr>
      </w:pPr>
      <w:r w:rsidRPr="001C3E54">
        <w:rPr>
          <w:rFonts w:ascii="Calibri" w:hAnsi="Calibri" w:cs="Calibri"/>
        </w:rPr>
        <w:t>Kaevetööde teostamine kõrgepingeõhuliini mastile ning mastielementidele lähemale 10 m ei ole lubatud;</w:t>
      </w:r>
    </w:p>
    <w:p w14:paraId="79277102" w14:textId="5CC73B9A" w:rsidR="00CF1F01" w:rsidRPr="001C3E54" w:rsidRDefault="00CF1F01" w:rsidP="00CF1F01">
      <w:pPr>
        <w:rPr>
          <w:rFonts w:ascii="Calibri" w:hAnsi="Calibri" w:cs="Calibri"/>
        </w:rPr>
      </w:pPr>
      <w:r w:rsidRPr="001C3E54">
        <w:rPr>
          <w:rFonts w:ascii="Calibri" w:hAnsi="Calibri" w:cs="Calibri"/>
        </w:rPr>
        <w:t>Kaevetöödel ei tohi vigastada olemasoleva õhuliini konstruktsioone ega halvendada vundamentide kandevõimet;</w:t>
      </w:r>
    </w:p>
    <w:p w14:paraId="7927435F" w14:textId="62466F4A" w:rsidR="00CF1F01" w:rsidRPr="001C3E54" w:rsidRDefault="00CF1F01" w:rsidP="00CF1F01">
      <w:pPr>
        <w:rPr>
          <w:rFonts w:ascii="Calibri" w:hAnsi="Calibri" w:cs="Calibri"/>
        </w:rPr>
      </w:pPr>
      <w:r w:rsidRPr="001C3E54">
        <w:rPr>
          <w:rFonts w:ascii="Calibri" w:hAnsi="Calibri" w:cs="Calibri"/>
        </w:rPr>
        <w:t>Kaevetööde käigus mitte vigastada õhuliinide maanduskontuure, läbikaevatud maandurid tuleb taastada;</w:t>
      </w:r>
    </w:p>
    <w:p w14:paraId="72509835" w14:textId="43285CBF" w:rsidR="00CF1F01" w:rsidRPr="001C3E54" w:rsidRDefault="00CF1F01" w:rsidP="00CF1F01">
      <w:pPr>
        <w:rPr>
          <w:rFonts w:ascii="Calibri" w:hAnsi="Calibri" w:cs="Calibri"/>
        </w:rPr>
      </w:pPr>
      <w:r w:rsidRPr="001C3E54">
        <w:rPr>
          <w:rFonts w:ascii="Calibri" w:hAnsi="Calibri" w:cs="Calibri"/>
        </w:rPr>
        <w:t>Kaevetöödel tuleb säilitada minimaalselt algne või suurem gabariit maapinna ja õhuliini alumise juhtme vahel;</w:t>
      </w:r>
    </w:p>
    <w:p w14:paraId="18EC1D78" w14:textId="7E7AF6AE" w:rsidR="00CF1F01" w:rsidRPr="001C3E54" w:rsidRDefault="00CF1F01" w:rsidP="00CF1F01">
      <w:pPr>
        <w:rPr>
          <w:rFonts w:ascii="Calibri" w:hAnsi="Calibri" w:cs="Calibri"/>
        </w:rPr>
      </w:pPr>
      <w:r w:rsidRPr="001C3E54">
        <w:rPr>
          <w:rFonts w:ascii="Calibri" w:hAnsi="Calibri" w:cs="Calibri"/>
        </w:rPr>
        <w:t>Tööde teostamise ja hiljem hooldamise käigus on keelatud mehhanismide, masinate, nende osade, teisaldatava lasti ja inimeste lähenemine 110 kV elektripaigaldise osadele lähemale kui 3 m juhtmete all ja 5 m juhtme kõrval ning 330 kV elektripaigaldise osadele lähemale kui 5 m juhtmete all ja 5 m juhtmete kõrval;</w:t>
      </w:r>
    </w:p>
    <w:p w14:paraId="353353F2" w14:textId="4E56759C" w:rsidR="00CF1F01" w:rsidRPr="001C3E54" w:rsidRDefault="00CF1F01" w:rsidP="00CF1F01">
      <w:pPr>
        <w:rPr>
          <w:rFonts w:ascii="Calibri" w:hAnsi="Calibri" w:cs="Calibri"/>
        </w:rPr>
      </w:pPr>
      <w:r w:rsidRPr="001C3E54">
        <w:rPr>
          <w:rFonts w:ascii="Calibri" w:hAnsi="Calibri" w:cs="Calibri"/>
        </w:rPr>
        <w:t>Ehitusmaterjalide ja pinnase ladustamine on keelatud õhuliini kaitsevööndi teljele lähemale kui 22 m;</w:t>
      </w:r>
    </w:p>
    <w:p w14:paraId="0D282C1B" w14:textId="65EABA03" w:rsidR="00CF1F01" w:rsidRPr="001C3E54" w:rsidRDefault="00CF1F01" w:rsidP="00CF1F01">
      <w:pPr>
        <w:rPr>
          <w:rFonts w:ascii="Calibri" w:hAnsi="Calibri" w:cs="Calibri"/>
        </w:rPr>
      </w:pPr>
      <w:r w:rsidRPr="001C3E54">
        <w:rPr>
          <w:rFonts w:ascii="Calibri" w:hAnsi="Calibri" w:cs="Calibri"/>
        </w:rPr>
        <w:t>Objektil või selle lähiümbruses olemasolevate elektripaigaldiste vigastamise ohu korral</w:t>
      </w:r>
      <w:r>
        <w:rPr>
          <w:rFonts w:ascii="Calibri" w:hAnsi="Calibri" w:cs="Calibri"/>
        </w:rPr>
        <w:t xml:space="preserve"> </w:t>
      </w:r>
      <w:r w:rsidRPr="001C3E54">
        <w:rPr>
          <w:rFonts w:ascii="Calibri" w:hAnsi="Calibri" w:cs="Calibri"/>
        </w:rPr>
        <w:t>ehitustegevuse tõttu, näha ette kaitsmise meetmed ning lahendused;</w:t>
      </w:r>
    </w:p>
    <w:p w14:paraId="5930BC55" w14:textId="78EEE4D8" w:rsidR="00CF1F01" w:rsidRPr="001C3E54" w:rsidRDefault="00CF1F01" w:rsidP="00CF1F01">
      <w:pPr>
        <w:rPr>
          <w:rFonts w:ascii="Calibri" w:hAnsi="Calibri" w:cs="Calibri"/>
        </w:rPr>
      </w:pPr>
      <w:r w:rsidRPr="001C3E54">
        <w:rPr>
          <w:rFonts w:ascii="Calibri" w:hAnsi="Calibri" w:cs="Calibri"/>
        </w:rPr>
        <w:t>Projekti kooskõlastamiseks esitada tehnovõrkude graafiline osa (asendiplaan koos lõigete ja ristumise lahendusega) ning seletuskiri vastava osaga digitaalsel kujul (dwg). Failid saata aadressile vho.kooskolastused@elering.ee;</w:t>
      </w:r>
    </w:p>
    <w:p w14:paraId="1B6A9CBB" w14:textId="15B5D0EB" w:rsidR="00CF1F01" w:rsidRPr="001C3E54" w:rsidRDefault="00CF1F01" w:rsidP="001B64CE">
      <w:pPr>
        <w:rPr>
          <w:rFonts w:ascii="Calibri" w:hAnsi="Calibri" w:cs="Calibri"/>
        </w:rPr>
      </w:pPr>
      <w:r w:rsidRPr="001C3E54">
        <w:rPr>
          <w:rFonts w:ascii="Calibri" w:hAnsi="Calibri" w:cs="Calibri"/>
        </w:rPr>
        <w:t>Kaeve- ja tõstetööd liinirajatiste kaitsevööndis on lubatud ainult pärast kooskõlastamist, vormikohase taotluse esitamist ja kaitsevööndis töötamise loa väljastamist Elering AS-lt. Taotluse vorm, esitada e-posti aadressile vho.kooskolastused@elering.ee</w:t>
      </w:r>
    </w:p>
    <w:p w14:paraId="0FEF1392" w14:textId="6F5EDB5D" w:rsidR="00862B76" w:rsidRPr="00BE58EE" w:rsidRDefault="00862B76" w:rsidP="00862B76">
      <w:pPr>
        <w:pStyle w:val="Heading2"/>
        <w:numPr>
          <w:ilvl w:val="0"/>
          <w:numId w:val="8"/>
        </w:numPr>
        <w:rPr>
          <w:rFonts w:cstheme="minorHAnsi"/>
        </w:rPr>
      </w:pPr>
      <w:bookmarkStart w:id="14" w:name="_Toc184195313"/>
      <w:r w:rsidRPr="00E70678">
        <w:rPr>
          <w:rFonts w:cstheme="minorHAnsi"/>
        </w:rPr>
        <w:lastRenderedPageBreak/>
        <w:t>Maastiku ja teede taastamine</w:t>
      </w:r>
      <w:bookmarkEnd w:id="14"/>
    </w:p>
    <w:p w14:paraId="6D46E8F4" w14:textId="1E55F879" w:rsidR="001F0F81" w:rsidRDefault="005B38F6" w:rsidP="00E80DE6">
      <w:pPr>
        <w:rPr>
          <w:rFonts w:cstheme="minorHAnsi"/>
        </w:rPr>
      </w:pPr>
      <w:r w:rsidRPr="005B38F6">
        <w:rPr>
          <w:rFonts w:cstheme="minorHAnsi"/>
        </w:rPr>
        <w:t xml:space="preserve">Kogu territoorium tuleb pärast tööde lõpetamist heakorrastada. </w:t>
      </w:r>
      <w:r w:rsidR="001F0F81" w:rsidRPr="00E70678">
        <w:rPr>
          <w:rFonts w:cstheme="minorHAnsi"/>
        </w:rPr>
        <w:t>Ehitajal lasub kohustus täita kaablikraav tihendatud pinnasega. Kaablikraavist tuleb liigne pinnas teisaldada. Ehitaja on kohustunud taastama tööde käigus kahjustada saanud pinnase, siluma ja täitma mehhanismide poolt tekitatud jäljed. Kõlvikult koristada tööde käigus tekkinud ehitusjäätmed ja muu ehituspraht. Ehitaja peab taastama kaablitrassi pealiskihi, murukatted, teekatte vastavalt nende endisele kujule. Tööde teostamisel kasutada keskkonnasõbralikke meetodeid.</w:t>
      </w:r>
    </w:p>
    <w:p w14:paraId="2B46FE3F" w14:textId="16056087" w:rsidR="000233F9" w:rsidRPr="00440E47" w:rsidRDefault="000233F9" w:rsidP="00E80DE6">
      <w:pPr>
        <w:rPr>
          <w:rFonts w:cstheme="minorHAnsi"/>
          <w:lang w:val="en-GB"/>
        </w:rPr>
      </w:pPr>
      <w:r w:rsidRPr="0062313A">
        <w:rPr>
          <w:rFonts w:cstheme="minorHAnsi"/>
        </w:rPr>
        <w:t xml:space="preserve">Juurepääsuks ehitisele kasutada võimalikult olemasolevaid teid. </w:t>
      </w:r>
      <w:r w:rsidRPr="0062313A">
        <w:rPr>
          <w:rFonts w:cstheme="minorHAnsi"/>
          <w:lang w:val="en-GB"/>
        </w:rPr>
        <w:t>Kõikidele kinnistutele peab olema tagatud juurdepääs.</w:t>
      </w:r>
    </w:p>
    <w:p w14:paraId="6F3DFE31" w14:textId="1546A713" w:rsidR="00723AE7" w:rsidRPr="001C7300" w:rsidRDefault="00913CA1" w:rsidP="00723AE7">
      <w:pPr>
        <w:rPr>
          <w:rFonts w:cstheme="minorHAnsi"/>
          <w:lang w:val="en-GB"/>
        </w:rPr>
      </w:pPr>
      <w:r w:rsidRPr="00E518E4">
        <w:rPr>
          <w:rFonts w:ascii="Calibri" w:hAnsi="Calibri" w:cs="Arial"/>
          <w:szCs w:val="24"/>
        </w:rPr>
        <w:t>Projekti koostamisel arvestada olemasoleva haljastusega seda võimalikult vähe kahjustada, vajadusel näha ette haljastuse taastamine. Ehitusjärgsed haljastuse taastamise ja heakorrastuse lahendused tuleb esitada projekti koosseisus.</w:t>
      </w:r>
      <w:r w:rsidR="00723AE7" w:rsidRPr="00723AE7">
        <w:rPr>
          <w:rFonts w:cstheme="minorHAnsi"/>
        </w:rPr>
        <w:t xml:space="preserve">  </w:t>
      </w:r>
    </w:p>
    <w:p w14:paraId="471FC55F" w14:textId="464FCF65" w:rsidR="005C2B40" w:rsidRPr="008228A6" w:rsidRDefault="002A6F93" w:rsidP="00723AE7">
      <w:pPr>
        <w:rPr>
          <w:rFonts w:ascii="Calibri" w:hAnsi="Calibri" w:cs="Arial"/>
          <w:szCs w:val="24"/>
        </w:rPr>
      </w:pPr>
      <w:r w:rsidRPr="008228A6">
        <w:rPr>
          <w:rFonts w:cstheme="minorHAnsi"/>
          <w:lang w:val="en-GB"/>
        </w:rPr>
        <w:t xml:space="preserve">Katendite taastamise projekti </w:t>
      </w:r>
      <w:r w:rsidR="00DC3316" w:rsidRPr="008228A6">
        <w:rPr>
          <w:rFonts w:cstheme="minorHAnsi"/>
          <w:lang w:val="en-GB"/>
        </w:rPr>
        <w:t>koostatakse t</w:t>
      </w:r>
      <w:r w:rsidR="00DC3316" w:rsidRPr="008228A6">
        <w:rPr>
          <w:rFonts w:cstheme="minorHAnsi"/>
        </w:rPr>
        <w:t xml:space="preserve">ööprojekti mahus. Enne ehitamist katendite taastamise projekti tuleb kooskõlastada </w:t>
      </w:r>
      <w:r w:rsidR="005B44B8" w:rsidRPr="008228A6">
        <w:rPr>
          <w:rFonts w:cstheme="minorHAnsi"/>
        </w:rPr>
        <w:t>Lääneranna Vallavalitsusega</w:t>
      </w:r>
      <w:r w:rsidR="002E1CAA" w:rsidRPr="008228A6">
        <w:rPr>
          <w:rFonts w:cstheme="minorHAnsi"/>
        </w:rPr>
        <w:t xml:space="preserve"> ja kinnistuomanikega. </w:t>
      </w:r>
      <w:r w:rsidR="005B44B8" w:rsidRPr="008228A6">
        <w:rPr>
          <w:rFonts w:cstheme="minorHAnsi"/>
        </w:rPr>
        <w:t xml:space="preserve"> </w:t>
      </w:r>
    </w:p>
    <w:p w14:paraId="03C1A23C" w14:textId="6DA17BA6" w:rsidR="001F0F81" w:rsidRPr="00E70678" w:rsidRDefault="001F0F81" w:rsidP="001F0F81">
      <w:pPr>
        <w:pStyle w:val="Heading2"/>
        <w:numPr>
          <w:ilvl w:val="0"/>
          <w:numId w:val="8"/>
        </w:numPr>
        <w:rPr>
          <w:rFonts w:cstheme="minorHAnsi"/>
        </w:rPr>
      </w:pPr>
      <w:bookmarkStart w:id="15" w:name="_Toc184195314"/>
      <w:r w:rsidRPr="00E70678">
        <w:rPr>
          <w:rFonts w:cstheme="minorHAnsi"/>
        </w:rPr>
        <w:t>Keskkonnanõuded</w:t>
      </w:r>
      <w:r w:rsidR="002B1F9D">
        <w:rPr>
          <w:rFonts w:cstheme="minorHAnsi"/>
        </w:rPr>
        <w:t xml:space="preserve"> ja</w:t>
      </w:r>
      <w:r w:rsidR="00E61C55">
        <w:rPr>
          <w:rFonts w:cstheme="minorHAnsi"/>
        </w:rPr>
        <w:t xml:space="preserve"> ehitusjäätmed</w:t>
      </w:r>
      <w:bookmarkEnd w:id="15"/>
      <w:r w:rsidR="00E61C55">
        <w:rPr>
          <w:rFonts w:cstheme="minorHAnsi"/>
        </w:rPr>
        <w:t xml:space="preserve"> </w:t>
      </w:r>
    </w:p>
    <w:p w14:paraId="1EE53AB4" w14:textId="0DBB6A08" w:rsidR="00380B45" w:rsidRDefault="00385CCE" w:rsidP="004C1E59">
      <w:pPr>
        <w:rPr>
          <w:rFonts w:cstheme="minorHAnsi"/>
        </w:rPr>
      </w:pPr>
      <w:r w:rsidRPr="00385CCE">
        <w:rPr>
          <w:rFonts w:cstheme="minorHAnsi"/>
        </w:rPr>
        <w:t xml:space="preserve">Ehitusjäätmete käitlemine </w:t>
      </w:r>
      <w:r w:rsidR="00970B61">
        <w:rPr>
          <w:rFonts w:cstheme="minorHAnsi"/>
        </w:rPr>
        <w:t xml:space="preserve">peab </w:t>
      </w:r>
      <w:r w:rsidRPr="00385CCE">
        <w:rPr>
          <w:rFonts w:cstheme="minorHAnsi"/>
        </w:rPr>
        <w:t>toimu</w:t>
      </w:r>
      <w:r w:rsidR="00970B61">
        <w:rPr>
          <w:rFonts w:cstheme="minorHAnsi"/>
        </w:rPr>
        <w:t>ma</w:t>
      </w:r>
      <w:r w:rsidRPr="00385CCE">
        <w:rPr>
          <w:rFonts w:cstheme="minorHAnsi"/>
        </w:rPr>
        <w:t xml:space="preserve"> vastavalt </w:t>
      </w:r>
      <w:r w:rsidR="006F3062" w:rsidRPr="006F3062">
        <w:rPr>
          <w:rFonts w:cstheme="minorHAnsi"/>
        </w:rPr>
        <w:t>Lihula Vallavolikogu</w:t>
      </w:r>
      <w:r w:rsidRPr="006F3062">
        <w:rPr>
          <w:rFonts w:cstheme="minorHAnsi"/>
        </w:rPr>
        <w:t xml:space="preserve"> </w:t>
      </w:r>
      <w:r w:rsidR="006F3062" w:rsidRPr="006F3062">
        <w:rPr>
          <w:rFonts w:cstheme="minorHAnsi"/>
        </w:rPr>
        <w:t>09</w:t>
      </w:r>
      <w:r w:rsidRPr="006F3062">
        <w:rPr>
          <w:rFonts w:cstheme="minorHAnsi"/>
        </w:rPr>
        <w:t>.</w:t>
      </w:r>
      <w:r w:rsidR="006F3062" w:rsidRPr="006F3062">
        <w:rPr>
          <w:rFonts w:cstheme="minorHAnsi"/>
        </w:rPr>
        <w:t>02.</w:t>
      </w:r>
      <w:r w:rsidRPr="00385CCE">
        <w:rPr>
          <w:rFonts w:cstheme="minorHAnsi"/>
        </w:rPr>
        <w:t>20</w:t>
      </w:r>
      <w:r w:rsidR="006F3062">
        <w:rPr>
          <w:rFonts w:cstheme="minorHAnsi"/>
        </w:rPr>
        <w:t>06</w:t>
      </w:r>
      <w:r w:rsidRPr="00385CCE">
        <w:rPr>
          <w:rFonts w:cstheme="minorHAnsi"/>
        </w:rPr>
        <w:t xml:space="preserve"> määrusele nr </w:t>
      </w:r>
      <w:r w:rsidR="006F3062">
        <w:rPr>
          <w:rFonts w:cstheme="minorHAnsi"/>
        </w:rPr>
        <w:t>4</w:t>
      </w:r>
      <w:r w:rsidRPr="00385CCE">
        <w:rPr>
          <w:rFonts w:cstheme="minorHAnsi"/>
        </w:rPr>
        <w:t xml:space="preserve"> „</w:t>
      </w:r>
      <w:r w:rsidR="006F3062">
        <w:rPr>
          <w:rFonts w:cstheme="minorHAnsi"/>
        </w:rPr>
        <w:t xml:space="preserve">Lihula valla </w:t>
      </w:r>
      <w:r w:rsidRPr="00385CCE">
        <w:rPr>
          <w:rFonts w:cstheme="minorHAnsi"/>
        </w:rPr>
        <w:t>jäätmehoolduseeskiri“.</w:t>
      </w:r>
      <w:r w:rsidR="00DC2864">
        <w:rPr>
          <w:rFonts w:cstheme="minorHAnsi"/>
        </w:rPr>
        <w:t xml:space="preserve"> </w:t>
      </w:r>
      <w:r w:rsidR="004C1E59" w:rsidRPr="004C1E59">
        <w:rPr>
          <w:rFonts w:cstheme="minorHAnsi"/>
        </w:rPr>
        <w:t xml:space="preserve">Projekteeritud päikeseelektrijaama rajamisel tekivad jäätmed on enamasti taaskasutavad. Töö </w:t>
      </w:r>
      <w:r w:rsidR="004C1E59" w:rsidRPr="008350FC">
        <w:rPr>
          <w:rFonts w:cstheme="minorHAnsi"/>
        </w:rPr>
        <w:t xml:space="preserve">käigus ei teki ohtlikke ehitusjäätmeid. Ehitises ei ole kasutatud asbesti sisaldavaid materjale. </w:t>
      </w:r>
      <w:r w:rsidR="00C61502" w:rsidRPr="00C61502">
        <w:rPr>
          <w:rFonts w:cstheme="minorHAnsi"/>
        </w:rPr>
        <w:t>Väljakaevatav täitepinnas tuleb võimalusel taaskasutada, ülejäänud pinnas vedada välja ja utiliseerida. Ehitustööde käigus määrata ehitusplatsil väljakaevatava täitepinnase ladustamise asukoht.</w:t>
      </w:r>
      <w:r w:rsidR="00643F07" w:rsidRPr="00643F07">
        <w:rPr>
          <w:rFonts w:cstheme="minorHAnsi"/>
        </w:rPr>
        <w:t xml:space="preserve"> </w:t>
      </w:r>
    </w:p>
    <w:p w14:paraId="1CFA5FAA" w14:textId="60E35EDF" w:rsidR="004C1E59" w:rsidRPr="00643F07" w:rsidRDefault="009874FC" w:rsidP="004C1E59">
      <w:pPr>
        <w:rPr>
          <w:rFonts w:cstheme="minorHAnsi"/>
        </w:rPr>
      </w:pPr>
      <w:r>
        <w:rPr>
          <w:rFonts w:cstheme="minorHAnsi"/>
        </w:rPr>
        <w:t>Projekti t</w:t>
      </w:r>
      <w:r w:rsidR="00380B45" w:rsidRPr="00E70678">
        <w:rPr>
          <w:rFonts w:cstheme="minorHAnsi"/>
        </w:rPr>
        <w:t>eostamise käigus tekkinud jäätmete valdajaks on paigaldustöid teostav ettevõte, kes korraldab talle üle antud materjalide pakendijäätmete ning paigaldustööde käigus tekkivate teiste jäätmete käitlemise (sortimine, kogumine, üle andmine vastavat õigust omavale jäätmekäitlejale) omal kulul vastavalt kehtivate õigusaktide ja kohaliku omavalitsuse nõuetele. Tellijal on õigus nõuda töövõtjalt jäätmete üleandmise dokumentide ja jäätmekäitluse aruandluse esitamist.</w:t>
      </w:r>
    </w:p>
    <w:p w14:paraId="2BFAF666" w14:textId="77777777" w:rsidR="00E61C55" w:rsidRPr="00E70678" w:rsidRDefault="00E61C55" w:rsidP="00E61C55">
      <w:pPr>
        <w:rPr>
          <w:rFonts w:cstheme="minorHAnsi"/>
        </w:rPr>
      </w:pPr>
      <w:r w:rsidRPr="00E70678">
        <w:rPr>
          <w:rFonts w:cstheme="minorHAnsi"/>
        </w:rPr>
        <w:t>Kui ehitamise käigus tekib ehitusjäätmeid üle 10 m</w:t>
      </w:r>
      <w:r w:rsidRPr="00E70678">
        <w:rPr>
          <w:rFonts w:cstheme="minorHAnsi"/>
          <w:vertAlign w:val="superscript"/>
        </w:rPr>
        <w:t>3</w:t>
      </w:r>
      <w:r w:rsidRPr="00E70678">
        <w:rPr>
          <w:rFonts w:cstheme="minorHAnsi"/>
        </w:rPr>
        <w:t xml:space="preserve">, tuleb ehitise kasutusloa taotlemise dokumentidele lisada vallavalitsuses kinnitatud ehitusjäätmete õiend ehitusjäätmete nõuetekohase käitlemise kohta. </w:t>
      </w:r>
    </w:p>
    <w:p w14:paraId="2AE3CCE9" w14:textId="33FD4BA6" w:rsidR="00850B03" w:rsidRPr="00E70678" w:rsidRDefault="00310184" w:rsidP="00046CFE">
      <w:pPr>
        <w:pStyle w:val="Heading2"/>
        <w:numPr>
          <w:ilvl w:val="0"/>
          <w:numId w:val="8"/>
        </w:numPr>
        <w:rPr>
          <w:rFonts w:cstheme="minorHAnsi"/>
        </w:rPr>
      </w:pPr>
      <w:bookmarkStart w:id="16" w:name="_Toc466454655"/>
      <w:bookmarkStart w:id="17" w:name="_Toc184195315"/>
      <w:r w:rsidRPr="00E70678">
        <w:rPr>
          <w:rFonts w:cstheme="minorHAnsi"/>
        </w:rPr>
        <w:t>Ehitustööde dokumenteerimine</w:t>
      </w:r>
      <w:bookmarkEnd w:id="16"/>
      <w:bookmarkEnd w:id="17"/>
    </w:p>
    <w:p w14:paraId="20EBD6A4" w14:textId="6A8D92B6" w:rsidR="006C3222" w:rsidRPr="00E62584" w:rsidRDefault="004A67CD" w:rsidP="007E0EF9">
      <w:pPr>
        <w:rPr>
          <w:rFonts w:cstheme="minorHAnsi"/>
        </w:rPr>
      </w:pPr>
      <w:r w:rsidRPr="00E62584">
        <w:rPr>
          <w:rFonts w:cstheme="minorHAnsi"/>
        </w:rPr>
        <w:t>Ehitustööde dokumenteerimisel lähtuda Eesti Vabariigi “Ehitusseadustikust” ja jaotusvõrgu elektripaigaldise kasutuselevõtu protseduurist. Ehituse järelevalvet teostab elektrivõrgu esindaja. Kõik kõrvalekalded projektist kooskõlastada Tellija ja projekteerijaga ning fikseerida kirjalikult.</w:t>
      </w:r>
    </w:p>
    <w:p w14:paraId="37413BF9" w14:textId="7E29F111" w:rsidR="002A1A65" w:rsidRPr="00E70678" w:rsidRDefault="002211C6" w:rsidP="00046CFE">
      <w:pPr>
        <w:pStyle w:val="Heading2"/>
        <w:numPr>
          <w:ilvl w:val="0"/>
          <w:numId w:val="8"/>
        </w:numPr>
        <w:rPr>
          <w:rFonts w:cstheme="minorHAnsi"/>
        </w:rPr>
      </w:pPr>
      <w:r>
        <w:rPr>
          <w:rFonts w:cstheme="minorHAnsi"/>
        </w:rPr>
        <w:lastRenderedPageBreak/>
        <w:t xml:space="preserve"> </w:t>
      </w:r>
      <w:bookmarkStart w:id="18" w:name="_Toc184195316"/>
      <w:r w:rsidR="00310184" w:rsidRPr="00E70678">
        <w:rPr>
          <w:rFonts w:cstheme="minorHAnsi"/>
        </w:rPr>
        <w:t>Käidujuhend</w:t>
      </w:r>
      <w:bookmarkEnd w:id="18"/>
    </w:p>
    <w:p w14:paraId="439087FF" w14:textId="056CF955" w:rsidR="002A26FA" w:rsidRPr="00E70678" w:rsidRDefault="002A1A65" w:rsidP="002A1A65">
      <w:pPr>
        <w:rPr>
          <w:rFonts w:cstheme="minorHAnsi"/>
        </w:rPr>
      </w:pPr>
      <w:r w:rsidRPr="00E70678">
        <w:rPr>
          <w:rFonts w:cstheme="minorHAnsi"/>
        </w:rPr>
        <w:t xml:space="preserve">Peale </w:t>
      </w:r>
      <w:r w:rsidR="003D6FED" w:rsidRPr="00E70678">
        <w:rPr>
          <w:rFonts w:cstheme="minorHAnsi"/>
        </w:rPr>
        <w:t xml:space="preserve">päikeseelektrijaama </w:t>
      </w:r>
      <w:r w:rsidRPr="00E70678">
        <w:rPr>
          <w:rFonts w:cstheme="minorHAnsi"/>
        </w:rPr>
        <w:t>kasutuselevõttu</w:t>
      </w:r>
      <w:r w:rsidR="007F3C11" w:rsidRPr="00E70678">
        <w:rPr>
          <w:rFonts w:cstheme="minorHAnsi"/>
        </w:rPr>
        <w:t xml:space="preserve"> </w:t>
      </w:r>
      <w:r w:rsidRPr="00E70678">
        <w:rPr>
          <w:rFonts w:cstheme="minorHAnsi"/>
        </w:rPr>
        <w:t>tuleb teha  liinitrassi ülevaatus. Ülevaatus teha päevasel ajal, kontrollides põhjalikult elektriseadmete kõiki elemente. Kontrollimisel pöörata erilist tähelepanu:</w:t>
      </w:r>
    </w:p>
    <w:p w14:paraId="122FC6AA" w14:textId="77777777" w:rsidR="00AA3823" w:rsidRPr="00E70678" w:rsidRDefault="002A1A65" w:rsidP="002A1A65">
      <w:pPr>
        <w:pStyle w:val="ListParagraph"/>
        <w:numPr>
          <w:ilvl w:val="0"/>
          <w:numId w:val="3"/>
        </w:numPr>
        <w:rPr>
          <w:rFonts w:cstheme="minorHAnsi"/>
        </w:rPr>
      </w:pPr>
      <w:r w:rsidRPr="00E70678">
        <w:rPr>
          <w:rFonts w:cstheme="minorHAnsi"/>
        </w:rPr>
        <w:t>liini trassi</w:t>
      </w:r>
      <w:r w:rsidR="00A02644" w:rsidRPr="00E70678">
        <w:rPr>
          <w:rFonts w:cstheme="minorHAnsi"/>
        </w:rPr>
        <w:t>de</w:t>
      </w:r>
      <w:r w:rsidRPr="00E70678">
        <w:rPr>
          <w:rFonts w:cstheme="minorHAnsi"/>
        </w:rPr>
        <w:t>le, seadmete</w:t>
      </w:r>
      <w:r w:rsidR="00AA3823" w:rsidRPr="00E70678">
        <w:rPr>
          <w:rFonts w:cstheme="minorHAnsi"/>
        </w:rPr>
        <w:t>/</w:t>
      </w:r>
      <w:r w:rsidRPr="00E70678">
        <w:rPr>
          <w:rFonts w:cstheme="minorHAnsi"/>
        </w:rPr>
        <w:t xml:space="preserve">kaablite </w:t>
      </w:r>
      <w:r w:rsidR="00A02644" w:rsidRPr="00E70678">
        <w:rPr>
          <w:rFonts w:cstheme="minorHAnsi"/>
        </w:rPr>
        <w:t xml:space="preserve">seisukorrale </w:t>
      </w:r>
      <w:r w:rsidR="00AA3823" w:rsidRPr="00E70678">
        <w:rPr>
          <w:rFonts w:cstheme="minorHAnsi"/>
        </w:rPr>
        <w:t xml:space="preserve">ja </w:t>
      </w:r>
      <w:r w:rsidRPr="00E70678">
        <w:rPr>
          <w:rFonts w:cstheme="minorHAnsi"/>
        </w:rPr>
        <w:t>kinnitusele</w:t>
      </w:r>
      <w:r w:rsidR="00AA3823" w:rsidRPr="00E70678">
        <w:rPr>
          <w:rFonts w:cstheme="minorHAnsi"/>
        </w:rPr>
        <w:t>;</w:t>
      </w:r>
    </w:p>
    <w:p w14:paraId="4EB26C08" w14:textId="4F8086D5" w:rsidR="002A1A65" w:rsidRPr="00E70678" w:rsidRDefault="00B7022F" w:rsidP="002A1A65">
      <w:pPr>
        <w:pStyle w:val="ListParagraph"/>
        <w:numPr>
          <w:ilvl w:val="0"/>
          <w:numId w:val="3"/>
        </w:numPr>
        <w:rPr>
          <w:rFonts w:cstheme="minorHAnsi"/>
        </w:rPr>
      </w:pPr>
      <w:r w:rsidRPr="00E70678">
        <w:rPr>
          <w:rFonts w:cstheme="minorHAnsi"/>
        </w:rPr>
        <w:t xml:space="preserve">hoiatuste, plakatite, </w:t>
      </w:r>
      <w:r w:rsidR="002A1A65" w:rsidRPr="00E70678">
        <w:rPr>
          <w:rFonts w:cstheme="minorHAnsi"/>
        </w:rPr>
        <w:t>märkide ja pealkirjade olemasolule.</w:t>
      </w:r>
    </w:p>
    <w:p w14:paraId="5290D20E" w14:textId="40A5F816" w:rsidR="002129C3" w:rsidRPr="00E70678" w:rsidRDefault="00310184" w:rsidP="0032209D">
      <w:pPr>
        <w:pStyle w:val="Heading2"/>
        <w:numPr>
          <w:ilvl w:val="0"/>
          <w:numId w:val="8"/>
        </w:numPr>
        <w:rPr>
          <w:rFonts w:cstheme="minorHAnsi"/>
        </w:rPr>
      </w:pPr>
      <w:bookmarkStart w:id="19" w:name="_Toc466454657"/>
      <w:bookmarkStart w:id="20" w:name="_Toc184195317"/>
      <w:r w:rsidRPr="00E70678">
        <w:rPr>
          <w:rFonts w:cstheme="minorHAnsi"/>
        </w:rPr>
        <w:t>Elektripaigaldise audit</w:t>
      </w:r>
      <w:bookmarkEnd w:id="19"/>
      <w:bookmarkEnd w:id="20"/>
    </w:p>
    <w:p w14:paraId="3CE7D5D5" w14:textId="5614ADCC" w:rsidR="00503ECE" w:rsidRPr="00E70678" w:rsidRDefault="00C87CC5" w:rsidP="00C87CC5">
      <w:pPr>
        <w:pStyle w:val="BodyText3"/>
        <w:rPr>
          <w:rFonts w:eastAsiaTheme="minorHAnsi" w:cstheme="minorHAnsi"/>
          <w:sz w:val="24"/>
          <w:szCs w:val="22"/>
        </w:rPr>
      </w:pPr>
      <w:r w:rsidRPr="00E70678">
        <w:rPr>
          <w:rFonts w:eastAsiaTheme="minorHAnsi" w:cstheme="minorHAnsi"/>
          <w:sz w:val="24"/>
          <w:szCs w:val="22"/>
        </w:rPr>
        <w:t>Vastavalt „Ehitusseadustikule“ (Riigikogu, RT I, 0</w:t>
      </w:r>
      <w:r w:rsidR="000A5E36" w:rsidRPr="00E70678">
        <w:rPr>
          <w:rFonts w:eastAsiaTheme="minorHAnsi" w:cstheme="minorHAnsi"/>
          <w:sz w:val="24"/>
          <w:szCs w:val="22"/>
        </w:rPr>
        <w:t>7</w:t>
      </w:r>
      <w:r w:rsidRPr="00E70678">
        <w:rPr>
          <w:rFonts w:eastAsiaTheme="minorHAnsi" w:cstheme="minorHAnsi"/>
          <w:sz w:val="24"/>
          <w:szCs w:val="22"/>
        </w:rPr>
        <w:t>.03.20</w:t>
      </w:r>
      <w:r w:rsidR="000A5E36" w:rsidRPr="00E70678">
        <w:rPr>
          <w:rFonts w:eastAsiaTheme="minorHAnsi" w:cstheme="minorHAnsi"/>
          <w:sz w:val="24"/>
          <w:szCs w:val="22"/>
        </w:rPr>
        <w:t>23</w:t>
      </w:r>
      <w:r w:rsidRPr="00E70678">
        <w:rPr>
          <w:rFonts w:eastAsiaTheme="minorHAnsi" w:cstheme="minorHAnsi"/>
          <w:sz w:val="24"/>
          <w:szCs w:val="22"/>
        </w:rPr>
        <w:t xml:space="preserve">, </w:t>
      </w:r>
      <w:r w:rsidR="000A5E36" w:rsidRPr="00E70678">
        <w:rPr>
          <w:rFonts w:eastAsiaTheme="minorHAnsi" w:cstheme="minorHAnsi"/>
          <w:sz w:val="24"/>
          <w:szCs w:val="22"/>
        </w:rPr>
        <w:t>72</w:t>
      </w:r>
      <w:r w:rsidRPr="00E70678">
        <w:rPr>
          <w:rFonts w:eastAsiaTheme="minorHAnsi" w:cstheme="minorHAnsi"/>
          <w:sz w:val="24"/>
          <w:szCs w:val="22"/>
        </w:rPr>
        <w:t xml:space="preserve">), „Seadme ohutuse seadusele“ (Riigikogu, RT I, </w:t>
      </w:r>
      <w:r w:rsidR="00781701" w:rsidRPr="00E70678">
        <w:rPr>
          <w:rFonts w:eastAsiaTheme="minorHAnsi" w:cstheme="minorHAnsi"/>
          <w:sz w:val="24"/>
          <w:szCs w:val="22"/>
        </w:rPr>
        <w:t>30</w:t>
      </w:r>
      <w:r w:rsidRPr="00E70678">
        <w:rPr>
          <w:rFonts w:eastAsiaTheme="minorHAnsi" w:cstheme="minorHAnsi"/>
          <w:sz w:val="24"/>
          <w:szCs w:val="22"/>
        </w:rPr>
        <w:t>.</w:t>
      </w:r>
      <w:r w:rsidR="00781701" w:rsidRPr="00E70678">
        <w:rPr>
          <w:rFonts w:eastAsiaTheme="minorHAnsi" w:cstheme="minorHAnsi"/>
          <w:sz w:val="24"/>
          <w:szCs w:val="22"/>
        </w:rPr>
        <w:t>12</w:t>
      </w:r>
      <w:r w:rsidRPr="00E70678">
        <w:rPr>
          <w:rFonts w:eastAsiaTheme="minorHAnsi" w:cstheme="minorHAnsi"/>
          <w:sz w:val="24"/>
          <w:szCs w:val="22"/>
        </w:rPr>
        <w:t>.20</w:t>
      </w:r>
      <w:r w:rsidR="00781701" w:rsidRPr="00E70678">
        <w:rPr>
          <w:rFonts w:eastAsiaTheme="minorHAnsi" w:cstheme="minorHAnsi"/>
          <w:sz w:val="24"/>
          <w:szCs w:val="22"/>
        </w:rPr>
        <w:t>20</w:t>
      </w:r>
      <w:r w:rsidRPr="00E70678">
        <w:rPr>
          <w:rFonts w:eastAsiaTheme="minorHAnsi" w:cstheme="minorHAnsi"/>
          <w:sz w:val="24"/>
          <w:szCs w:val="22"/>
        </w:rPr>
        <w:t xml:space="preserve">, </w:t>
      </w:r>
      <w:r w:rsidR="00781701" w:rsidRPr="00E70678">
        <w:rPr>
          <w:rFonts w:eastAsiaTheme="minorHAnsi" w:cstheme="minorHAnsi"/>
          <w:sz w:val="24"/>
          <w:szCs w:val="22"/>
        </w:rPr>
        <w:t>10</w:t>
      </w:r>
      <w:r w:rsidRPr="00E70678">
        <w:rPr>
          <w:rFonts w:eastAsiaTheme="minorHAnsi" w:cstheme="minorHAnsi"/>
          <w:sz w:val="24"/>
          <w:szCs w:val="22"/>
        </w:rPr>
        <w:t xml:space="preserve">) ning „Auditi kohustusega elektripaigaldised ning nõuded elektripaigaldise auditile ja auditi tulemuste esitamisele“ (Majandus- ja taristuminister, RT I, </w:t>
      </w:r>
      <w:r w:rsidR="005F3F17" w:rsidRPr="00E70678">
        <w:rPr>
          <w:rFonts w:eastAsiaTheme="minorHAnsi" w:cstheme="minorHAnsi"/>
          <w:sz w:val="24"/>
          <w:szCs w:val="22"/>
        </w:rPr>
        <w:t>25</w:t>
      </w:r>
      <w:r w:rsidRPr="00E70678">
        <w:rPr>
          <w:rFonts w:eastAsiaTheme="minorHAnsi" w:cstheme="minorHAnsi"/>
          <w:sz w:val="24"/>
          <w:szCs w:val="22"/>
        </w:rPr>
        <w:t>.0</w:t>
      </w:r>
      <w:r w:rsidR="005F3F17" w:rsidRPr="00E70678">
        <w:rPr>
          <w:rFonts w:eastAsiaTheme="minorHAnsi" w:cstheme="minorHAnsi"/>
          <w:sz w:val="24"/>
          <w:szCs w:val="22"/>
        </w:rPr>
        <w:t>1</w:t>
      </w:r>
      <w:r w:rsidRPr="00E70678">
        <w:rPr>
          <w:rFonts w:eastAsiaTheme="minorHAnsi" w:cstheme="minorHAnsi"/>
          <w:sz w:val="24"/>
          <w:szCs w:val="22"/>
        </w:rPr>
        <w:t>.20</w:t>
      </w:r>
      <w:r w:rsidR="005F3F17" w:rsidRPr="00E70678">
        <w:rPr>
          <w:rFonts w:eastAsiaTheme="minorHAnsi" w:cstheme="minorHAnsi"/>
          <w:sz w:val="24"/>
          <w:szCs w:val="22"/>
        </w:rPr>
        <w:t>22</w:t>
      </w:r>
      <w:r w:rsidRPr="00E70678">
        <w:rPr>
          <w:rFonts w:eastAsiaTheme="minorHAnsi" w:cstheme="minorHAnsi"/>
          <w:sz w:val="24"/>
          <w:szCs w:val="22"/>
        </w:rPr>
        <w:t xml:space="preserve">, </w:t>
      </w:r>
      <w:r w:rsidR="005F3F17" w:rsidRPr="00E70678">
        <w:rPr>
          <w:rFonts w:eastAsiaTheme="minorHAnsi" w:cstheme="minorHAnsi"/>
          <w:sz w:val="24"/>
          <w:szCs w:val="22"/>
        </w:rPr>
        <w:t>2</w:t>
      </w:r>
      <w:r w:rsidRPr="00E70678">
        <w:rPr>
          <w:rFonts w:eastAsiaTheme="minorHAnsi" w:cstheme="minorHAnsi"/>
          <w:sz w:val="24"/>
          <w:szCs w:val="22"/>
        </w:rPr>
        <w:t>) ehitatud elektripaigaldisele peab olema läbi viidud audit, mis hõlmab elektripaigaldise visuaalkontrolli, elektripaigaldise dokumentatsiooni kontrollimist ja kontrollarvutuste, mõõtmis- ja katsetustulemuste ja asjakohasel juhul ka käidukorralduse hindamist.</w:t>
      </w:r>
    </w:p>
    <w:p w14:paraId="5574E1A9" w14:textId="4FE52175" w:rsidR="00F56273" w:rsidRPr="00E70678" w:rsidRDefault="00310184" w:rsidP="0032209D">
      <w:pPr>
        <w:pStyle w:val="Heading2"/>
        <w:numPr>
          <w:ilvl w:val="0"/>
          <w:numId w:val="8"/>
        </w:numPr>
        <w:rPr>
          <w:rFonts w:cstheme="minorHAnsi"/>
        </w:rPr>
      </w:pPr>
      <w:bookmarkStart w:id="21" w:name="_Toc184195318"/>
      <w:r w:rsidRPr="00E70678">
        <w:rPr>
          <w:rFonts w:cstheme="minorHAnsi"/>
        </w:rPr>
        <w:t>Vastutus</w:t>
      </w:r>
      <w:bookmarkEnd w:id="21"/>
    </w:p>
    <w:p w14:paraId="5FC709F2" w14:textId="00A3C7AF" w:rsidR="00B349CF" w:rsidRPr="00AA7066" w:rsidRDefault="00E74516">
      <w:pPr>
        <w:rPr>
          <w:rFonts w:cstheme="minorHAnsi"/>
        </w:rPr>
      </w:pPr>
      <w:r w:rsidRPr="00E70678">
        <w:rPr>
          <w:rFonts w:cstheme="minorHAnsi"/>
        </w:rPr>
        <w:t>Vastutus kogu ehitusplatsil toimuva tegevuse ja ohutuse üle lasub ehitustööde teostajal. Tööde teostamisel tuleb järgida kõiki kehtivaid õigusakte, standardeid, tehnilisi norme ja kvaliteedinõudeid.</w:t>
      </w:r>
    </w:p>
    <w:sectPr w:rsidR="00B349CF" w:rsidRPr="00AA7066" w:rsidSect="002C1C1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7E2A1" w14:textId="77777777" w:rsidR="007B72B8" w:rsidRDefault="007B72B8" w:rsidP="008D79C4">
      <w:pPr>
        <w:spacing w:after="0"/>
      </w:pPr>
      <w:r>
        <w:separator/>
      </w:r>
    </w:p>
  </w:endnote>
  <w:endnote w:type="continuationSeparator" w:id="0">
    <w:p w14:paraId="57565D71" w14:textId="77777777" w:rsidR="007B72B8" w:rsidRDefault="007B72B8" w:rsidP="008D79C4">
      <w:pPr>
        <w:spacing w:after="0"/>
      </w:pPr>
      <w:r>
        <w:continuationSeparator/>
      </w:r>
    </w:p>
  </w:endnote>
  <w:endnote w:type="continuationNotice" w:id="1">
    <w:p w14:paraId="1D6CF85C" w14:textId="77777777" w:rsidR="007B72B8" w:rsidRDefault="007B72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C73F" w14:textId="77777777" w:rsidR="001362EF" w:rsidRDefault="00136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3437471"/>
      <w:docPartObj>
        <w:docPartGallery w:val="Page Numbers (Bottom of Page)"/>
        <w:docPartUnique/>
      </w:docPartObj>
    </w:sdtPr>
    <w:sdtEndPr>
      <w:rPr>
        <w:noProof/>
      </w:rPr>
    </w:sdtEndPr>
    <w:sdtContent>
      <w:p w14:paraId="7F13EC4C" w14:textId="213DB7B0" w:rsidR="002C1C1C" w:rsidRDefault="007D7D82">
        <w:pPr>
          <w:pStyle w:val="Footer"/>
          <w:jc w:val="center"/>
        </w:pPr>
        <w:r>
          <w:rPr>
            <w:noProof/>
            <w:lang w:eastAsia="et-EE"/>
          </w:rPr>
          <w:drawing>
            <wp:anchor distT="0" distB="0" distL="114300" distR="114300" simplePos="0" relativeHeight="251658244" behindDoc="1" locked="0" layoutInCell="1" allowOverlap="1" wp14:anchorId="5C5551A7" wp14:editId="762C8456">
              <wp:simplePos x="0" y="0"/>
              <wp:positionH relativeFrom="page">
                <wp:align>left</wp:align>
              </wp:positionH>
              <wp:positionV relativeFrom="paragraph">
                <wp:posOffset>-110987</wp:posOffset>
              </wp:positionV>
              <wp:extent cx="7585075" cy="1046480"/>
              <wp:effectExtent l="0" t="0" r="0" b="1270"/>
              <wp:wrapNone/>
              <wp:docPr id="15" name="Picture 15" descr="j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C1C">
          <w:fldChar w:fldCharType="begin"/>
        </w:r>
        <w:r w:rsidR="002C1C1C">
          <w:instrText xml:space="preserve"> PAGE   \* MERGEFORMAT </w:instrText>
        </w:r>
        <w:r w:rsidR="002C1C1C">
          <w:fldChar w:fldCharType="separate"/>
        </w:r>
        <w:r w:rsidR="002C1C1C">
          <w:rPr>
            <w:noProof/>
          </w:rPr>
          <w:t>2</w:t>
        </w:r>
        <w:r w:rsidR="002C1C1C">
          <w:rPr>
            <w:noProof/>
          </w:rPr>
          <w:fldChar w:fldCharType="end"/>
        </w:r>
      </w:p>
    </w:sdtContent>
  </w:sdt>
  <w:p w14:paraId="7E14AF72" w14:textId="1BDDA633" w:rsidR="00AE3021" w:rsidRDefault="00AE3021" w:rsidP="00D96732">
    <w:pPr>
      <w:pStyle w:val="Footer"/>
      <w:tabs>
        <w:tab w:val="clear" w:pos="4536"/>
        <w:tab w:val="clear" w:pos="9072"/>
        <w:tab w:val="left" w:pos="532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1" w:rightFromText="181" w:vertAnchor="page" w:horzAnchor="page" w:tblpX="5217" w:tblpY="15027"/>
      <w:tblOverlap w:val="never"/>
      <w:tblW w:w="0" w:type="auto"/>
      <w:tblLook w:val="0000" w:firstRow="0" w:lastRow="0" w:firstColumn="0" w:lastColumn="0" w:noHBand="0" w:noVBand="0"/>
    </w:tblPr>
    <w:tblGrid>
      <w:gridCol w:w="3794"/>
      <w:gridCol w:w="425"/>
      <w:gridCol w:w="1701"/>
      <w:gridCol w:w="244"/>
    </w:tblGrid>
    <w:tr w:rsidR="008E1186" w:rsidRPr="0098637E" w14:paraId="677C585C" w14:textId="77777777">
      <w:trPr>
        <w:gridAfter w:val="1"/>
        <w:wAfter w:w="244" w:type="dxa"/>
      </w:trPr>
      <w:tc>
        <w:tcPr>
          <w:tcW w:w="3794" w:type="dxa"/>
        </w:tcPr>
        <w:p w14:paraId="146DC1B3" w14:textId="77777777" w:rsidR="008E1186" w:rsidRPr="0098637E" w:rsidRDefault="008E1186" w:rsidP="008E1186">
          <w:pPr>
            <w:pStyle w:val="Footer"/>
            <w:tabs>
              <w:tab w:val="left" w:pos="2835"/>
              <w:tab w:val="left" w:pos="4962"/>
              <w:tab w:val="left" w:pos="7088"/>
            </w:tabs>
            <w:jc w:val="right"/>
            <w:rPr>
              <w:rFonts w:eastAsia="Cambria" w:cs="Arial"/>
              <w:color w:val="000000"/>
              <w:sz w:val="16"/>
              <w:szCs w:val="16"/>
              <w:lang w:val="lv-LV"/>
            </w:rPr>
          </w:pPr>
        </w:p>
      </w:tc>
      <w:tc>
        <w:tcPr>
          <w:tcW w:w="2126" w:type="dxa"/>
          <w:gridSpan w:val="2"/>
        </w:tcPr>
        <w:p w14:paraId="51ACA680" w14:textId="77777777" w:rsidR="008E1186" w:rsidRPr="0098637E" w:rsidRDefault="008E1186" w:rsidP="008E1186">
          <w:pPr>
            <w:pStyle w:val="Footer"/>
            <w:tabs>
              <w:tab w:val="left" w:pos="2835"/>
              <w:tab w:val="left" w:pos="4962"/>
              <w:tab w:val="left" w:pos="7088"/>
            </w:tabs>
            <w:jc w:val="right"/>
            <w:rPr>
              <w:rFonts w:eastAsia="Cambria" w:cs="Arial"/>
              <w:color w:val="000000"/>
              <w:sz w:val="18"/>
              <w:lang w:val="lv-LV"/>
            </w:rPr>
          </w:pPr>
        </w:p>
      </w:tc>
    </w:tr>
    <w:tr w:rsidR="008E1186" w:rsidRPr="0098637E" w14:paraId="15D058C7" w14:textId="77777777">
      <w:trPr>
        <w:gridAfter w:val="1"/>
        <w:wAfter w:w="244" w:type="dxa"/>
        <w:trHeight w:val="66"/>
      </w:trPr>
      <w:tc>
        <w:tcPr>
          <w:tcW w:w="3794" w:type="dxa"/>
        </w:tcPr>
        <w:p w14:paraId="2856B5CA" w14:textId="77777777" w:rsidR="008E1186" w:rsidRPr="0098637E" w:rsidRDefault="008E1186" w:rsidP="008E1186">
          <w:pPr>
            <w:pStyle w:val="Footer"/>
            <w:tabs>
              <w:tab w:val="left" w:pos="2835"/>
              <w:tab w:val="left" w:pos="4962"/>
              <w:tab w:val="left" w:pos="7088"/>
            </w:tabs>
            <w:spacing w:before="12"/>
            <w:jc w:val="right"/>
            <w:rPr>
              <w:rFonts w:eastAsia="Cambria" w:cs="Arial"/>
              <w:color w:val="000000"/>
              <w:sz w:val="16"/>
              <w:szCs w:val="16"/>
              <w:lang w:val="lv-LV"/>
            </w:rPr>
          </w:pPr>
        </w:p>
      </w:tc>
      <w:tc>
        <w:tcPr>
          <w:tcW w:w="2126" w:type="dxa"/>
          <w:gridSpan w:val="2"/>
        </w:tcPr>
        <w:p w14:paraId="2188BD3C" w14:textId="77777777" w:rsidR="008E1186" w:rsidRPr="0098637E" w:rsidRDefault="008E1186" w:rsidP="008E1186">
          <w:pPr>
            <w:pStyle w:val="Footer"/>
            <w:tabs>
              <w:tab w:val="left" w:pos="2835"/>
              <w:tab w:val="left" w:pos="4962"/>
              <w:tab w:val="left" w:pos="7088"/>
            </w:tabs>
            <w:spacing w:before="12"/>
            <w:jc w:val="right"/>
            <w:rPr>
              <w:rFonts w:eastAsia="Cambria" w:cs="Arial"/>
              <w:color w:val="000000"/>
              <w:sz w:val="16"/>
              <w:szCs w:val="16"/>
              <w:lang w:val="lv-LV"/>
            </w:rPr>
          </w:pPr>
        </w:p>
      </w:tc>
    </w:tr>
    <w:tr w:rsidR="008E1186" w:rsidRPr="0098637E" w14:paraId="79681F91" w14:textId="77777777">
      <w:tc>
        <w:tcPr>
          <w:tcW w:w="4219" w:type="dxa"/>
          <w:gridSpan w:val="2"/>
        </w:tcPr>
        <w:p w14:paraId="74EA83AF" w14:textId="77777777" w:rsidR="008E1186" w:rsidRDefault="008E1186" w:rsidP="008E1186">
          <w:pPr>
            <w:pStyle w:val="Footer"/>
            <w:tabs>
              <w:tab w:val="left" w:pos="2835"/>
              <w:tab w:val="left" w:pos="4962"/>
              <w:tab w:val="left" w:pos="7088"/>
            </w:tabs>
            <w:spacing w:before="12"/>
            <w:jc w:val="right"/>
            <w:rPr>
              <w:rFonts w:eastAsia="Cambria" w:cs="Arial"/>
              <w:color w:val="000000"/>
              <w:sz w:val="16"/>
              <w:szCs w:val="16"/>
              <w:lang w:val="lv-LV"/>
            </w:rPr>
          </w:pPr>
          <w:r w:rsidRPr="003C624D">
            <w:rPr>
              <w:rFonts w:eastAsia="Cambria" w:cs="Arial"/>
              <w:color w:val="000000"/>
              <w:sz w:val="16"/>
              <w:szCs w:val="16"/>
              <w:lang w:val="lv-LV"/>
            </w:rPr>
            <w:t xml:space="preserve">ENEFIT </w:t>
          </w:r>
          <w:r>
            <w:rPr>
              <w:rFonts w:eastAsia="Cambria" w:cs="Arial"/>
              <w:color w:val="000000"/>
              <w:sz w:val="16"/>
              <w:szCs w:val="16"/>
              <w:lang w:val="lv-LV"/>
            </w:rPr>
            <w:t>GREEN</w:t>
          </w:r>
          <w:r w:rsidRPr="003C624D">
            <w:rPr>
              <w:rFonts w:eastAsia="Cambria" w:cs="Arial"/>
              <w:color w:val="000000"/>
              <w:sz w:val="16"/>
              <w:szCs w:val="16"/>
              <w:lang w:val="lv-LV"/>
            </w:rPr>
            <w:t xml:space="preserve"> </w:t>
          </w:r>
          <w:r>
            <w:rPr>
              <w:rFonts w:eastAsia="Cambria" w:cs="Arial"/>
              <w:color w:val="000000"/>
              <w:sz w:val="16"/>
              <w:szCs w:val="16"/>
              <w:lang w:val="lv-LV"/>
            </w:rPr>
            <w:t>AS</w:t>
          </w:r>
          <w:r w:rsidRPr="003C624D">
            <w:rPr>
              <w:rFonts w:eastAsia="Cambria" w:cs="Arial"/>
              <w:color w:val="000000"/>
              <w:sz w:val="16"/>
              <w:szCs w:val="16"/>
              <w:lang w:val="lv-LV"/>
            </w:rPr>
            <w:t xml:space="preserve"> </w:t>
          </w:r>
          <w:r>
            <w:rPr>
              <w:rFonts w:eastAsia="Cambria" w:cs="Arial"/>
              <w:color w:val="000000"/>
              <w:sz w:val="16"/>
              <w:szCs w:val="16"/>
              <w:lang w:val="lv-LV"/>
            </w:rPr>
            <w:br/>
          </w:r>
          <w:r>
            <w:t xml:space="preserve"> </w:t>
          </w:r>
          <w:r w:rsidRPr="003C624D">
            <w:rPr>
              <w:rFonts w:eastAsia="Cambria" w:cs="Arial"/>
              <w:color w:val="000000"/>
              <w:sz w:val="16"/>
              <w:szCs w:val="16"/>
              <w:lang w:val="lv-LV"/>
            </w:rPr>
            <w:t>Lelle 22</w:t>
          </w:r>
          <w:r>
            <w:rPr>
              <w:rFonts w:eastAsia="Cambria" w:cs="Arial"/>
              <w:color w:val="000000"/>
              <w:sz w:val="16"/>
              <w:szCs w:val="16"/>
              <w:lang w:val="lv-LV"/>
            </w:rPr>
            <w:t xml:space="preserve">, </w:t>
          </w:r>
          <w:r w:rsidRPr="003C624D">
            <w:rPr>
              <w:rFonts w:eastAsia="Cambria" w:cs="Arial"/>
              <w:color w:val="000000"/>
              <w:sz w:val="16"/>
              <w:szCs w:val="16"/>
              <w:lang w:val="lv-LV"/>
            </w:rPr>
            <w:t>11318 Tallinn</w:t>
          </w:r>
        </w:p>
        <w:p w14:paraId="63CAD605" w14:textId="77777777" w:rsidR="008E1186" w:rsidRPr="0098637E" w:rsidRDefault="008E1186" w:rsidP="008E1186">
          <w:pPr>
            <w:pStyle w:val="Footer"/>
            <w:tabs>
              <w:tab w:val="left" w:pos="2835"/>
              <w:tab w:val="left" w:pos="4962"/>
              <w:tab w:val="left" w:pos="7088"/>
            </w:tabs>
            <w:spacing w:before="12"/>
            <w:jc w:val="right"/>
            <w:rPr>
              <w:rFonts w:eastAsia="Cambria" w:cs="Arial"/>
              <w:color w:val="000000"/>
              <w:sz w:val="16"/>
              <w:szCs w:val="16"/>
              <w:lang w:val="lv-LV"/>
            </w:rPr>
          </w:pPr>
          <w:r w:rsidRPr="009D1A49">
            <w:rPr>
              <w:rFonts w:eastAsia="Cambria" w:cs="Arial"/>
              <w:sz w:val="16"/>
              <w:szCs w:val="16"/>
              <w:lang w:val="lv-LV"/>
            </w:rPr>
            <w:t>Tel</w:t>
          </w:r>
          <w:r>
            <w:rPr>
              <w:rFonts w:eastAsia="Cambria" w:cs="Arial"/>
              <w:sz w:val="16"/>
              <w:szCs w:val="16"/>
              <w:lang w:val="lv-LV"/>
            </w:rPr>
            <w:t xml:space="preserve"> +372</w:t>
          </w:r>
          <w:r w:rsidRPr="009D1A49">
            <w:rPr>
              <w:rFonts w:eastAsia="Cambria" w:cs="Arial"/>
              <w:sz w:val="16"/>
              <w:szCs w:val="16"/>
              <w:lang w:val="lv-LV"/>
            </w:rPr>
            <w:t xml:space="preserve"> 5865 4999</w:t>
          </w:r>
        </w:p>
      </w:tc>
      <w:tc>
        <w:tcPr>
          <w:tcW w:w="1945" w:type="dxa"/>
          <w:gridSpan w:val="2"/>
        </w:tcPr>
        <w:p w14:paraId="77816AFC" w14:textId="48EB96CF" w:rsidR="008E1186" w:rsidRDefault="008E1186" w:rsidP="009D6BED">
          <w:pPr>
            <w:pStyle w:val="Footer"/>
            <w:tabs>
              <w:tab w:val="left" w:pos="2835"/>
              <w:tab w:val="left" w:pos="4962"/>
              <w:tab w:val="left" w:pos="7088"/>
            </w:tabs>
            <w:jc w:val="left"/>
            <w:rPr>
              <w:rFonts w:eastAsia="Cambria" w:cs="Arial"/>
              <w:color w:val="000000"/>
              <w:sz w:val="16"/>
              <w:szCs w:val="16"/>
              <w:lang w:val="lv-LV"/>
            </w:rPr>
          </w:pPr>
          <w:r w:rsidRPr="00D56BEF">
            <w:rPr>
              <w:rFonts w:eastAsia="Cambria" w:cs="Arial"/>
              <w:color w:val="000000"/>
              <w:sz w:val="16"/>
              <w:szCs w:val="16"/>
              <w:lang w:val="lv-LV"/>
            </w:rPr>
            <w:t xml:space="preserve">Reg. kood </w:t>
          </w:r>
          <w:r>
            <w:t xml:space="preserve"> </w:t>
          </w:r>
          <w:r w:rsidRPr="002414C6">
            <w:rPr>
              <w:rFonts w:eastAsia="Cambria" w:cs="Arial"/>
              <w:color w:val="000000"/>
              <w:sz w:val="16"/>
              <w:szCs w:val="16"/>
              <w:lang w:val="lv-LV"/>
            </w:rPr>
            <w:t>11184032</w:t>
          </w:r>
        </w:p>
        <w:p w14:paraId="3AF23856" w14:textId="77777777" w:rsidR="008E1186" w:rsidRPr="0098637E" w:rsidRDefault="008E1186" w:rsidP="009D6BED">
          <w:pPr>
            <w:pStyle w:val="Footer"/>
            <w:tabs>
              <w:tab w:val="left" w:pos="2835"/>
              <w:tab w:val="left" w:pos="4962"/>
              <w:tab w:val="left" w:pos="7088"/>
            </w:tabs>
            <w:jc w:val="left"/>
            <w:rPr>
              <w:rFonts w:eastAsia="Cambria" w:cs="Arial"/>
              <w:color w:val="000000"/>
              <w:sz w:val="16"/>
              <w:szCs w:val="16"/>
              <w:lang w:val="lv-LV"/>
            </w:rPr>
          </w:pPr>
          <w:r w:rsidRPr="00E962CC">
            <w:rPr>
              <w:rFonts w:eastAsia="Cambria" w:cs="Arial"/>
              <w:sz w:val="16"/>
              <w:szCs w:val="16"/>
              <w:lang w:val="lv-LV"/>
            </w:rPr>
            <w:t>info@enefitgreen.ee www.enefitgreen.ee</w:t>
          </w:r>
        </w:p>
      </w:tc>
    </w:tr>
  </w:tbl>
  <w:p w14:paraId="05C15FD5" w14:textId="1B248855" w:rsidR="007726CF" w:rsidRDefault="00D313BB" w:rsidP="00F505F7">
    <w:pPr>
      <w:pStyle w:val="Footer"/>
      <w:jc w:val="center"/>
    </w:pPr>
    <w:r>
      <w:rPr>
        <w:noProof/>
        <w:lang w:eastAsia="et-EE"/>
      </w:rPr>
      <w:drawing>
        <wp:anchor distT="0" distB="0" distL="114300" distR="114300" simplePos="0" relativeHeight="251658245" behindDoc="1" locked="0" layoutInCell="1" allowOverlap="1" wp14:anchorId="638ED68E" wp14:editId="6C33F273">
          <wp:simplePos x="0" y="0"/>
          <wp:positionH relativeFrom="page">
            <wp:align>left</wp:align>
          </wp:positionH>
          <wp:positionV relativeFrom="paragraph">
            <wp:posOffset>-286247</wp:posOffset>
          </wp:positionV>
          <wp:extent cx="7585075" cy="1046480"/>
          <wp:effectExtent l="0" t="0" r="0" b="1270"/>
          <wp:wrapNone/>
          <wp:docPr id="24" name="Picture 24" descr="j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46656" w14:textId="77777777" w:rsidR="007B72B8" w:rsidRDefault="007B72B8" w:rsidP="008D79C4">
      <w:pPr>
        <w:spacing w:after="0"/>
      </w:pPr>
      <w:r>
        <w:separator/>
      </w:r>
    </w:p>
  </w:footnote>
  <w:footnote w:type="continuationSeparator" w:id="0">
    <w:p w14:paraId="396F0E78" w14:textId="77777777" w:rsidR="007B72B8" w:rsidRDefault="007B72B8" w:rsidP="008D79C4">
      <w:pPr>
        <w:spacing w:after="0"/>
      </w:pPr>
      <w:r>
        <w:continuationSeparator/>
      </w:r>
    </w:p>
  </w:footnote>
  <w:footnote w:type="continuationNotice" w:id="1">
    <w:p w14:paraId="0FE71977" w14:textId="77777777" w:rsidR="007B72B8" w:rsidRDefault="007B72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7A53" w14:textId="77777777" w:rsidR="001362EF" w:rsidRDefault="001362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C39F8" w14:textId="4121AC80" w:rsidR="00F01391" w:rsidRPr="000B102E" w:rsidRDefault="000B102E" w:rsidP="000B102E">
    <w:pPr>
      <w:pStyle w:val="Header"/>
      <w:tabs>
        <w:tab w:val="clear" w:pos="4536"/>
        <w:tab w:val="clear" w:pos="9072"/>
        <w:tab w:val="left" w:pos="2342"/>
      </w:tabs>
      <w:rPr>
        <w:rFonts w:ascii="Arial" w:hAnsi="Arial"/>
      </w:rPr>
    </w:pPr>
    <w:r w:rsidRPr="000B102E">
      <w:rPr>
        <w:rFonts w:ascii="Calibri" w:eastAsiaTheme="majorEastAsia" w:hAnsi="Calibri" w:cs="Calibri"/>
        <w:b/>
        <w:bCs/>
        <w:noProof/>
        <w:color w:val="007934"/>
        <w:kern w:val="24"/>
        <w:szCs w:val="24"/>
      </w:rPr>
      <w:drawing>
        <wp:anchor distT="0" distB="0" distL="114300" distR="114300" simplePos="0" relativeHeight="251658240" behindDoc="1" locked="0" layoutInCell="1" allowOverlap="1" wp14:anchorId="5A692BCC" wp14:editId="76E8FCA5">
          <wp:simplePos x="0" y="0"/>
          <wp:positionH relativeFrom="margin">
            <wp:posOffset>4881245</wp:posOffset>
          </wp:positionH>
          <wp:positionV relativeFrom="paragraph">
            <wp:posOffset>-257644</wp:posOffset>
          </wp:positionV>
          <wp:extent cx="1609090" cy="53340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479">
      <w:rPr>
        <w:noProof/>
      </w:rPr>
      <w:drawing>
        <wp:anchor distT="0" distB="0" distL="114300" distR="114300" simplePos="0" relativeHeight="251658241" behindDoc="1" locked="0" layoutInCell="1" allowOverlap="1" wp14:anchorId="71D595B0" wp14:editId="60E65972">
          <wp:simplePos x="0" y="0"/>
          <wp:positionH relativeFrom="page">
            <wp:align>left</wp:align>
          </wp:positionH>
          <wp:positionV relativeFrom="paragraph">
            <wp:posOffset>-449248</wp:posOffset>
          </wp:positionV>
          <wp:extent cx="4898003" cy="1104900"/>
          <wp:effectExtent l="0" t="0" r="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914475" cy="1108616"/>
                  </a:xfrm>
                  <a:prstGeom prst="rect">
                    <a:avLst/>
                  </a:prstGeom>
                </pic:spPr>
              </pic:pic>
            </a:graphicData>
          </a:graphic>
          <wp14:sizeRelH relativeFrom="page">
            <wp14:pctWidth>0</wp14:pctWidth>
          </wp14:sizeRelH>
          <wp14:sizeRelV relativeFrom="page">
            <wp14:pctHeight>0</wp14:pctHeight>
          </wp14:sizeRelV>
        </wp:anchor>
      </w:drawing>
    </w:r>
    <w:r w:rsidR="00903080" w:rsidRPr="000B102E">
      <w:rPr>
        <w:rFonts w:ascii="Calibri" w:eastAsiaTheme="majorEastAsia" w:hAnsi="Calibri" w:cs="Calibri"/>
        <w:b/>
        <w:bCs/>
        <w:color w:val="007934"/>
        <w:kern w:val="24"/>
        <w:szCs w:val="24"/>
      </w:rPr>
      <w:t>Projekt</w:t>
    </w:r>
    <w:r w:rsidR="006A2CC5" w:rsidRPr="000B102E">
      <w:rPr>
        <w:rFonts w:ascii="Calibri" w:eastAsiaTheme="majorEastAsia" w:hAnsi="Calibri" w:cs="Calibri"/>
        <w:b/>
        <w:bCs/>
        <w:color w:val="007934"/>
        <w:kern w:val="24"/>
        <w:szCs w:val="24"/>
      </w:rPr>
      <w:t xml:space="preserve">: </w:t>
    </w:r>
    <w:r w:rsidR="00704BFC">
      <w:rPr>
        <w:rFonts w:ascii="Calibri" w:eastAsiaTheme="majorEastAsia" w:hAnsi="Calibri" w:cs="Calibri"/>
        <w:b/>
        <w:bCs/>
        <w:color w:val="007934"/>
        <w:kern w:val="24"/>
        <w:szCs w:val="24"/>
      </w:rPr>
      <w:t xml:space="preserve">Lihula </w:t>
    </w:r>
    <w:r w:rsidR="001701FC">
      <w:rPr>
        <w:rFonts w:ascii="Calibri" w:eastAsiaTheme="majorEastAsia" w:hAnsi="Calibri" w:cs="Calibri"/>
        <w:b/>
        <w:bCs/>
        <w:color w:val="007934"/>
        <w:kern w:val="24"/>
        <w:szCs w:val="24"/>
      </w:rPr>
      <w:t>PEJ liitumispunktiga ühendamine</w:t>
    </w:r>
  </w:p>
  <w:p w14:paraId="50F772B7" w14:textId="5A23C818" w:rsidR="006A2CC5" w:rsidRPr="00E041CF" w:rsidRDefault="006A2CC5" w:rsidP="00DB60A8">
    <w:pPr>
      <w:pStyle w:val="Header"/>
      <w:tabs>
        <w:tab w:val="clear" w:pos="4536"/>
        <w:tab w:val="clear" w:pos="9072"/>
        <w:tab w:val="left" w:pos="3982"/>
      </w:tabs>
      <w:rPr>
        <w:rFonts w:ascii="Calibri" w:eastAsiaTheme="majorEastAsia" w:hAnsi="Calibri" w:cs="Calibri"/>
        <w:color w:val="007934"/>
        <w:kern w:val="24"/>
        <w:szCs w:val="24"/>
      </w:rPr>
    </w:pPr>
    <w:r w:rsidRPr="00E041CF">
      <w:rPr>
        <w:rFonts w:ascii="Calibri" w:eastAsiaTheme="majorEastAsia" w:hAnsi="Calibri" w:cs="Calibri"/>
        <w:color w:val="007934"/>
        <w:kern w:val="24"/>
        <w:szCs w:val="24"/>
      </w:rPr>
      <w:t>Staadium: Eelprojekt</w:t>
    </w:r>
    <w:r w:rsidR="00DB60A8" w:rsidRPr="00E041CF">
      <w:rPr>
        <w:rFonts w:ascii="Calibri" w:eastAsiaTheme="majorEastAsia" w:hAnsi="Calibri" w:cs="Calibri"/>
        <w:color w:val="007934"/>
        <w:kern w:val="24"/>
        <w:szCs w:val="24"/>
      </w:rPr>
      <w:tab/>
    </w:r>
  </w:p>
  <w:p w14:paraId="536DC098" w14:textId="6BBFD5DC" w:rsidR="00504A80" w:rsidRDefault="006A2CC5" w:rsidP="00504A80">
    <w:pPr>
      <w:pStyle w:val="Header"/>
      <w:rPr>
        <w:rFonts w:ascii="Calibri" w:eastAsiaTheme="majorEastAsia" w:hAnsi="Calibri" w:cs="Calibri"/>
        <w:color w:val="007934"/>
        <w:kern w:val="24"/>
        <w:szCs w:val="24"/>
      </w:rPr>
    </w:pPr>
    <w:r w:rsidRPr="00E041CF">
      <w:rPr>
        <w:rFonts w:ascii="Calibri" w:eastAsiaTheme="majorEastAsia" w:hAnsi="Calibri" w:cs="Calibri"/>
        <w:color w:val="007934"/>
        <w:kern w:val="24"/>
        <w:szCs w:val="24"/>
      </w:rPr>
      <w:t>T</w:t>
    </w:r>
    <w:r w:rsidR="00500B31" w:rsidRPr="00E041CF">
      <w:rPr>
        <w:rFonts w:ascii="Calibri" w:eastAsiaTheme="majorEastAsia" w:hAnsi="Calibri" w:cs="Calibri"/>
        <w:color w:val="007934"/>
        <w:kern w:val="24"/>
        <w:szCs w:val="24"/>
      </w:rPr>
      <w:t xml:space="preserve">öö nr: </w:t>
    </w:r>
    <w:r w:rsidR="00FE72FB">
      <w:rPr>
        <w:rFonts w:ascii="Calibri" w:eastAsiaTheme="majorEastAsia" w:hAnsi="Calibri" w:cs="Calibri"/>
        <w:color w:val="007934"/>
        <w:kern w:val="24"/>
        <w:szCs w:val="24"/>
      </w:rPr>
      <w:t>EL</w:t>
    </w:r>
    <w:r w:rsidR="00500B31" w:rsidRPr="00E041CF">
      <w:rPr>
        <w:rFonts w:ascii="Calibri" w:eastAsiaTheme="majorEastAsia" w:hAnsi="Calibri" w:cs="Calibri"/>
        <w:color w:val="007934"/>
        <w:kern w:val="24"/>
        <w:szCs w:val="24"/>
      </w:rPr>
      <w:t>2</w:t>
    </w:r>
    <w:r w:rsidR="00704BFC">
      <w:rPr>
        <w:rFonts w:ascii="Calibri" w:eastAsiaTheme="majorEastAsia" w:hAnsi="Calibri" w:cs="Calibri"/>
        <w:color w:val="007934"/>
        <w:kern w:val="24"/>
        <w:szCs w:val="24"/>
      </w:rPr>
      <w:t>401</w:t>
    </w:r>
  </w:p>
  <w:p w14:paraId="6C899015" w14:textId="6DE0F9D2" w:rsidR="006507BE" w:rsidRPr="00504A80" w:rsidRDefault="00500B31" w:rsidP="00504A80">
    <w:pPr>
      <w:pStyle w:val="Header"/>
      <w:rPr>
        <w:rFonts w:ascii="Calibri" w:eastAsiaTheme="majorEastAsia" w:hAnsi="Calibri" w:cs="Calibri"/>
        <w:color w:val="007934"/>
        <w:kern w:val="24"/>
        <w:szCs w:val="24"/>
      </w:rPr>
    </w:pPr>
    <w:r w:rsidRPr="00E041CF">
      <w:rPr>
        <w:rFonts w:ascii="Calibri" w:eastAsiaTheme="majorEastAsia" w:hAnsi="Calibri" w:cs="Calibri"/>
        <w:color w:val="007934"/>
        <w:kern w:val="24"/>
        <w:szCs w:val="24"/>
      </w:rPr>
      <w:t xml:space="preserve">Aadress: </w:t>
    </w:r>
    <w:r w:rsidR="003E6855" w:rsidRPr="003E6855">
      <w:rPr>
        <w:rFonts w:ascii="Calibri" w:eastAsiaTheme="majorEastAsia" w:hAnsi="Calibri" w:cs="Calibri"/>
        <w:color w:val="007934"/>
        <w:kern w:val="24"/>
        <w:szCs w:val="24"/>
      </w:rPr>
      <w:t>Madise, Harjaka, 10 Risti-Virtsu-Kuivastu-Kuressaare tee, Oblika, Tammealuse, Uuetoa</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Ojamõõla</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Põlluvahi</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Korju-Aadu</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Lepiku</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Kalda</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Pollipõllu</w:t>
    </w:r>
    <w:r w:rsidR="008B71C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Läätse</w:t>
    </w:r>
    <w:r w:rsidR="008B71C2">
      <w:rPr>
        <w:rFonts w:ascii="Calibri" w:eastAsiaTheme="majorEastAsia" w:hAnsi="Calibri" w:cs="Calibri"/>
        <w:color w:val="007934"/>
        <w:kern w:val="24"/>
        <w:szCs w:val="24"/>
      </w:rPr>
      <w:t>,</w:t>
    </w:r>
    <w:r w:rsidR="003E6855" w:rsidRPr="003E6855">
      <w:rPr>
        <w:rFonts w:ascii="Calibri" w:eastAsiaTheme="majorEastAsia" w:hAnsi="Calibri" w:cs="Calibri"/>
        <w:color w:val="007934"/>
        <w:kern w:val="24"/>
        <w:szCs w:val="24"/>
      </w:rPr>
      <w:t xml:space="preserve"> Oa</w:t>
    </w:r>
    <w:r w:rsidR="008B71C2">
      <w:rPr>
        <w:rFonts w:ascii="Calibri" w:eastAsiaTheme="majorEastAsia" w:hAnsi="Calibri" w:cs="Calibri"/>
        <w:color w:val="007934"/>
        <w:kern w:val="24"/>
        <w:szCs w:val="24"/>
      </w:rPr>
      <w:t>,</w:t>
    </w:r>
    <w:r w:rsidR="003E6855" w:rsidRPr="003E6855">
      <w:rPr>
        <w:rFonts w:ascii="Calibri" w:eastAsiaTheme="majorEastAsia" w:hAnsi="Calibri" w:cs="Calibri"/>
        <w:color w:val="007934"/>
        <w:kern w:val="24"/>
        <w:szCs w:val="24"/>
      </w:rPr>
      <w:t xml:space="preserve"> Roosioru</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Taku</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Piiri tänav L3</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Kartulihoidla tee</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Poolapiiri</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Tulika</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Kasela</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41101:004:0018, Vana-Pärnu maantee</w:t>
    </w:r>
    <w:r w:rsidR="0026354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Piiri tänav L1</w:t>
    </w:r>
    <w:r w:rsidR="003224B2">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Piiri tn 14</w:t>
    </w:r>
    <w:r w:rsidR="0084396E">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 xml:space="preserve">Mäe tn </w:t>
    </w:r>
    <w:r w:rsidR="00AE3D2C">
      <w:rPr>
        <w:rFonts w:ascii="Calibri" w:eastAsiaTheme="majorEastAsia" w:hAnsi="Calibri" w:cs="Calibri"/>
        <w:color w:val="007934"/>
        <w:kern w:val="24"/>
        <w:szCs w:val="24"/>
      </w:rPr>
      <w:t xml:space="preserve">9, </w:t>
    </w:r>
    <w:r w:rsidR="003E6855" w:rsidRPr="003E6855">
      <w:rPr>
        <w:rFonts w:ascii="Calibri" w:eastAsiaTheme="majorEastAsia" w:hAnsi="Calibri" w:cs="Calibri"/>
        <w:color w:val="007934"/>
        <w:kern w:val="24"/>
        <w:szCs w:val="24"/>
      </w:rPr>
      <w:t>Mäe tänav</w:t>
    </w:r>
    <w:r w:rsidR="00A6367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Mäe tn 10</w:t>
    </w:r>
    <w:r w:rsidR="00A63670">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Tõnsu</w:t>
    </w:r>
    <w:r w:rsidR="00AE3D2C">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Tuudi-Raudtee tee</w:t>
    </w:r>
    <w:r w:rsidR="00AE3D2C">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Liiasepõllu</w:t>
    </w:r>
    <w:r w:rsidR="00AE3D2C">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Valuste-Sipa tee</w:t>
    </w:r>
    <w:r w:rsidR="003E0054">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Tõlviku</w:t>
    </w:r>
    <w:r w:rsidR="003E0054">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Uus-Pärnu mnt 7</w:t>
    </w:r>
    <w:r w:rsidR="003E0054">
      <w:rPr>
        <w:rFonts w:ascii="Calibri" w:eastAsiaTheme="majorEastAsia" w:hAnsi="Calibri" w:cs="Calibri"/>
        <w:color w:val="007934"/>
        <w:kern w:val="24"/>
        <w:szCs w:val="24"/>
      </w:rPr>
      <w:t xml:space="preserve">, </w:t>
    </w:r>
    <w:r w:rsidR="003E6855" w:rsidRPr="003E6855">
      <w:rPr>
        <w:rFonts w:ascii="Calibri" w:eastAsiaTheme="majorEastAsia" w:hAnsi="Calibri" w:cs="Calibri"/>
        <w:color w:val="007934"/>
        <w:kern w:val="24"/>
        <w:szCs w:val="24"/>
      </w:rPr>
      <w:t>Lihula linn, Lääneranna vald, Pärnu maakond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5C04" w14:textId="77777777" w:rsidR="0018074A" w:rsidRDefault="0018074A" w:rsidP="0018074A">
    <w:pPr>
      <w:pStyle w:val="Header"/>
    </w:pPr>
    <w:r w:rsidRPr="00FF2E68">
      <w:rPr>
        <w:noProof/>
      </w:rPr>
      <w:drawing>
        <wp:anchor distT="0" distB="0" distL="114300" distR="114300" simplePos="0" relativeHeight="251658243" behindDoc="1" locked="0" layoutInCell="1" allowOverlap="1" wp14:anchorId="78F18119" wp14:editId="77EE6CB2">
          <wp:simplePos x="0" y="0"/>
          <wp:positionH relativeFrom="margin">
            <wp:posOffset>4713412</wp:posOffset>
          </wp:positionH>
          <wp:positionV relativeFrom="paragraph">
            <wp:posOffset>-157922</wp:posOffset>
          </wp:positionV>
          <wp:extent cx="1609091" cy="53340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1"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F17BE9" wp14:editId="044D998A">
          <wp:simplePos x="0" y="0"/>
          <wp:positionH relativeFrom="page">
            <wp:posOffset>-127221</wp:posOffset>
          </wp:positionH>
          <wp:positionV relativeFrom="paragraph">
            <wp:posOffset>-448917</wp:posOffset>
          </wp:positionV>
          <wp:extent cx="6208414" cy="1439186"/>
          <wp:effectExtent l="0" t="0" r="1905" b="889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08414" cy="143918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4C2E668" w14:textId="77777777" w:rsidR="0018074A" w:rsidRDefault="0018074A" w:rsidP="0018074A">
    <w:pPr>
      <w:pStyle w:val="Header"/>
    </w:pPr>
  </w:p>
  <w:p w14:paraId="5A3D1243" w14:textId="77777777" w:rsidR="0018074A" w:rsidRDefault="0018074A" w:rsidP="0018074A">
    <w:pPr>
      <w:pStyle w:val="Header"/>
    </w:pPr>
  </w:p>
  <w:p w14:paraId="524F4ECD" w14:textId="43DFA337" w:rsidR="0018074A" w:rsidRDefault="0018074A" w:rsidP="0018074A">
    <w:pPr>
      <w:pStyle w:val="Header"/>
    </w:pPr>
    <w:r>
      <w:t xml:space="preserve">    Enefit Green AS</w:t>
    </w:r>
  </w:p>
  <w:p w14:paraId="7C25FB52" w14:textId="41B360E4" w:rsidR="0018074A" w:rsidRDefault="0018074A" w:rsidP="0018074A">
    <w:pPr>
      <w:pStyle w:val="Header"/>
    </w:pPr>
    <w:r>
      <w:t xml:space="preserve">    Registrikood 11184032</w:t>
    </w:r>
  </w:p>
  <w:p w14:paraId="370180F3" w14:textId="0C0BCCDD" w:rsidR="009D6479" w:rsidRDefault="009D64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15FEA"/>
    <w:multiLevelType w:val="hybridMultilevel"/>
    <w:tmpl w:val="C8CCB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ED86280"/>
    <w:multiLevelType w:val="multilevel"/>
    <w:tmpl w:val="3BBC20A0"/>
    <w:lvl w:ilvl="0">
      <w:start w:val="1"/>
      <w:numFmt w:val="decimal"/>
      <w:pStyle w:val="PLheading2"/>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2DA4C4E"/>
    <w:multiLevelType w:val="hybridMultilevel"/>
    <w:tmpl w:val="2AD462A2"/>
    <w:lvl w:ilvl="0" w:tplc="0409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53250BF3"/>
    <w:multiLevelType w:val="hybridMultilevel"/>
    <w:tmpl w:val="33C42B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8E92476"/>
    <w:multiLevelType w:val="hybridMultilevel"/>
    <w:tmpl w:val="294A86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AAB0CD5"/>
    <w:multiLevelType w:val="multilevel"/>
    <w:tmpl w:val="EC5E875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D40C3D"/>
    <w:multiLevelType w:val="hybridMultilevel"/>
    <w:tmpl w:val="1F80C78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6A447BA1"/>
    <w:multiLevelType w:val="hybridMultilevel"/>
    <w:tmpl w:val="E2A6ABB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75824FD5"/>
    <w:multiLevelType w:val="multilevel"/>
    <w:tmpl w:val="7F4E37E0"/>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7BFB3143"/>
    <w:multiLevelType w:val="hybridMultilevel"/>
    <w:tmpl w:val="3832214C"/>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7F1401B4"/>
    <w:multiLevelType w:val="hybridMultilevel"/>
    <w:tmpl w:val="28AE21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71654080">
    <w:abstractNumId w:val="4"/>
  </w:num>
  <w:num w:numId="2" w16cid:durableId="19273493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2631564">
    <w:abstractNumId w:val="9"/>
  </w:num>
  <w:num w:numId="4" w16cid:durableId="1088428959">
    <w:abstractNumId w:val="2"/>
  </w:num>
  <w:num w:numId="5" w16cid:durableId="1739093839">
    <w:abstractNumId w:val="6"/>
  </w:num>
  <w:num w:numId="6" w16cid:durableId="1203514857">
    <w:abstractNumId w:val="10"/>
  </w:num>
  <w:num w:numId="7" w16cid:durableId="413162273">
    <w:abstractNumId w:val="3"/>
  </w:num>
  <w:num w:numId="8" w16cid:durableId="997608672">
    <w:abstractNumId w:val="8"/>
  </w:num>
  <w:num w:numId="9" w16cid:durableId="20921199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6968544">
    <w:abstractNumId w:val="5"/>
  </w:num>
  <w:num w:numId="11" w16cid:durableId="1500121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435"/>
    <w:rsid w:val="0000038F"/>
    <w:rsid w:val="000054AC"/>
    <w:rsid w:val="00007170"/>
    <w:rsid w:val="00010AA9"/>
    <w:rsid w:val="0001162F"/>
    <w:rsid w:val="00012282"/>
    <w:rsid w:val="000171EE"/>
    <w:rsid w:val="00020125"/>
    <w:rsid w:val="0002211F"/>
    <w:rsid w:val="000233F9"/>
    <w:rsid w:val="00023685"/>
    <w:rsid w:val="00025A39"/>
    <w:rsid w:val="00027889"/>
    <w:rsid w:val="000323CC"/>
    <w:rsid w:val="00033BCF"/>
    <w:rsid w:val="00036BEB"/>
    <w:rsid w:val="00037123"/>
    <w:rsid w:val="0004458F"/>
    <w:rsid w:val="00044831"/>
    <w:rsid w:val="00045923"/>
    <w:rsid w:val="00046051"/>
    <w:rsid w:val="00046CFE"/>
    <w:rsid w:val="000479C5"/>
    <w:rsid w:val="000517E7"/>
    <w:rsid w:val="00051B8F"/>
    <w:rsid w:val="00052D68"/>
    <w:rsid w:val="00054435"/>
    <w:rsid w:val="00054A29"/>
    <w:rsid w:val="000573F5"/>
    <w:rsid w:val="000577F7"/>
    <w:rsid w:val="000604A9"/>
    <w:rsid w:val="000611D2"/>
    <w:rsid w:val="0006755D"/>
    <w:rsid w:val="000753E1"/>
    <w:rsid w:val="000803F0"/>
    <w:rsid w:val="000837F7"/>
    <w:rsid w:val="00083C9C"/>
    <w:rsid w:val="00090400"/>
    <w:rsid w:val="00092E54"/>
    <w:rsid w:val="00094235"/>
    <w:rsid w:val="00096EB9"/>
    <w:rsid w:val="000976FA"/>
    <w:rsid w:val="000A2C0B"/>
    <w:rsid w:val="000A2F9F"/>
    <w:rsid w:val="000A406E"/>
    <w:rsid w:val="000A5E36"/>
    <w:rsid w:val="000A6179"/>
    <w:rsid w:val="000B102E"/>
    <w:rsid w:val="000B157A"/>
    <w:rsid w:val="000B4668"/>
    <w:rsid w:val="000B4BDE"/>
    <w:rsid w:val="000B4E89"/>
    <w:rsid w:val="000B4F9B"/>
    <w:rsid w:val="000B4F9E"/>
    <w:rsid w:val="000C1A29"/>
    <w:rsid w:val="000C39F1"/>
    <w:rsid w:val="000C4625"/>
    <w:rsid w:val="000C5162"/>
    <w:rsid w:val="000C7869"/>
    <w:rsid w:val="000C797C"/>
    <w:rsid w:val="000D03A7"/>
    <w:rsid w:val="000D15EA"/>
    <w:rsid w:val="000D1E0E"/>
    <w:rsid w:val="000D26D0"/>
    <w:rsid w:val="000D4BF1"/>
    <w:rsid w:val="000D5245"/>
    <w:rsid w:val="000D601D"/>
    <w:rsid w:val="000D65AE"/>
    <w:rsid w:val="000D7539"/>
    <w:rsid w:val="000E05A7"/>
    <w:rsid w:val="000E06D1"/>
    <w:rsid w:val="000E2821"/>
    <w:rsid w:val="000E2BE6"/>
    <w:rsid w:val="000E32D1"/>
    <w:rsid w:val="000E39E8"/>
    <w:rsid w:val="000E5711"/>
    <w:rsid w:val="000F01E8"/>
    <w:rsid w:val="000F0EED"/>
    <w:rsid w:val="000F2190"/>
    <w:rsid w:val="000F2281"/>
    <w:rsid w:val="000F3723"/>
    <w:rsid w:val="000F39AE"/>
    <w:rsid w:val="00100017"/>
    <w:rsid w:val="00100F0B"/>
    <w:rsid w:val="00101EA4"/>
    <w:rsid w:val="00103EA3"/>
    <w:rsid w:val="001055B0"/>
    <w:rsid w:val="00110502"/>
    <w:rsid w:val="00114106"/>
    <w:rsid w:val="001142D8"/>
    <w:rsid w:val="00121528"/>
    <w:rsid w:val="00121642"/>
    <w:rsid w:val="001239C5"/>
    <w:rsid w:val="00123BD8"/>
    <w:rsid w:val="00124054"/>
    <w:rsid w:val="00130896"/>
    <w:rsid w:val="00134799"/>
    <w:rsid w:val="001362EF"/>
    <w:rsid w:val="001369D0"/>
    <w:rsid w:val="00137365"/>
    <w:rsid w:val="001376CD"/>
    <w:rsid w:val="001409CE"/>
    <w:rsid w:val="00140CBB"/>
    <w:rsid w:val="00141A29"/>
    <w:rsid w:val="00142A89"/>
    <w:rsid w:val="001524F0"/>
    <w:rsid w:val="00153761"/>
    <w:rsid w:val="00154F14"/>
    <w:rsid w:val="00155331"/>
    <w:rsid w:val="001565D1"/>
    <w:rsid w:val="00156A36"/>
    <w:rsid w:val="00161367"/>
    <w:rsid w:val="00161C7C"/>
    <w:rsid w:val="00163E07"/>
    <w:rsid w:val="001650E2"/>
    <w:rsid w:val="00167475"/>
    <w:rsid w:val="001701FC"/>
    <w:rsid w:val="00173994"/>
    <w:rsid w:val="00175F74"/>
    <w:rsid w:val="00180033"/>
    <w:rsid w:val="0018074A"/>
    <w:rsid w:val="00182390"/>
    <w:rsid w:val="00182C55"/>
    <w:rsid w:val="00182DDB"/>
    <w:rsid w:val="00185B68"/>
    <w:rsid w:val="00186112"/>
    <w:rsid w:val="00187062"/>
    <w:rsid w:val="0018769D"/>
    <w:rsid w:val="001905FB"/>
    <w:rsid w:val="00194C52"/>
    <w:rsid w:val="001970EB"/>
    <w:rsid w:val="00197512"/>
    <w:rsid w:val="00197AD7"/>
    <w:rsid w:val="001A0816"/>
    <w:rsid w:val="001A4146"/>
    <w:rsid w:val="001A5495"/>
    <w:rsid w:val="001B1313"/>
    <w:rsid w:val="001B146C"/>
    <w:rsid w:val="001B3EB6"/>
    <w:rsid w:val="001B3F2A"/>
    <w:rsid w:val="001B64CE"/>
    <w:rsid w:val="001B6D9D"/>
    <w:rsid w:val="001C09A7"/>
    <w:rsid w:val="001C09C3"/>
    <w:rsid w:val="001C0CE1"/>
    <w:rsid w:val="001C15C6"/>
    <w:rsid w:val="001C1607"/>
    <w:rsid w:val="001C223A"/>
    <w:rsid w:val="001C49FE"/>
    <w:rsid w:val="001C5AA4"/>
    <w:rsid w:val="001C7300"/>
    <w:rsid w:val="001D2519"/>
    <w:rsid w:val="001D2F83"/>
    <w:rsid w:val="001D350C"/>
    <w:rsid w:val="001D37EC"/>
    <w:rsid w:val="001D39E8"/>
    <w:rsid w:val="001D59B5"/>
    <w:rsid w:val="001D5DF4"/>
    <w:rsid w:val="001E0522"/>
    <w:rsid w:val="001E587E"/>
    <w:rsid w:val="001E7E52"/>
    <w:rsid w:val="001F0362"/>
    <w:rsid w:val="001F0F81"/>
    <w:rsid w:val="001F0FDE"/>
    <w:rsid w:val="001F174E"/>
    <w:rsid w:val="001F1884"/>
    <w:rsid w:val="001F407A"/>
    <w:rsid w:val="001F46B2"/>
    <w:rsid w:val="001F4B18"/>
    <w:rsid w:val="001F4C2E"/>
    <w:rsid w:val="00200F7B"/>
    <w:rsid w:val="00201589"/>
    <w:rsid w:val="0020256E"/>
    <w:rsid w:val="00205601"/>
    <w:rsid w:val="002060FF"/>
    <w:rsid w:val="00212454"/>
    <w:rsid w:val="002129C3"/>
    <w:rsid w:val="00213BF8"/>
    <w:rsid w:val="00216239"/>
    <w:rsid w:val="00220611"/>
    <w:rsid w:val="002211C6"/>
    <w:rsid w:val="00223ACE"/>
    <w:rsid w:val="0022405E"/>
    <w:rsid w:val="00224B79"/>
    <w:rsid w:val="00224D21"/>
    <w:rsid w:val="002251DE"/>
    <w:rsid w:val="00225C08"/>
    <w:rsid w:val="002268C1"/>
    <w:rsid w:val="00227342"/>
    <w:rsid w:val="00230474"/>
    <w:rsid w:val="00231164"/>
    <w:rsid w:val="00232F41"/>
    <w:rsid w:val="002356B7"/>
    <w:rsid w:val="00236B2F"/>
    <w:rsid w:val="00236B3A"/>
    <w:rsid w:val="00240B3C"/>
    <w:rsid w:val="00241BEB"/>
    <w:rsid w:val="002430DE"/>
    <w:rsid w:val="002442E9"/>
    <w:rsid w:val="00244DCD"/>
    <w:rsid w:val="00251C63"/>
    <w:rsid w:val="0025347D"/>
    <w:rsid w:val="002540C1"/>
    <w:rsid w:val="00254F0B"/>
    <w:rsid w:val="0025626D"/>
    <w:rsid w:val="00256AA5"/>
    <w:rsid w:val="00257625"/>
    <w:rsid w:val="00261B73"/>
    <w:rsid w:val="0026238E"/>
    <w:rsid w:val="00263540"/>
    <w:rsid w:val="00263E4E"/>
    <w:rsid w:val="00266491"/>
    <w:rsid w:val="00266D51"/>
    <w:rsid w:val="00270B33"/>
    <w:rsid w:val="00275228"/>
    <w:rsid w:val="00276AD3"/>
    <w:rsid w:val="0027776E"/>
    <w:rsid w:val="00281D6A"/>
    <w:rsid w:val="00283F32"/>
    <w:rsid w:val="002843F8"/>
    <w:rsid w:val="00290EBA"/>
    <w:rsid w:val="00291009"/>
    <w:rsid w:val="00293AD1"/>
    <w:rsid w:val="00295262"/>
    <w:rsid w:val="002A11BC"/>
    <w:rsid w:val="002A14F1"/>
    <w:rsid w:val="002A1A65"/>
    <w:rsid w:val="002A26FA"/>
    <w:rsid w:val="002A5299"/>
    <w:rsid w:val="002A5E27"/>
    <w:rsid w:val="002A5EFB"/>
    <w:rsid w:val="002A6F93"/>
    <w:rsid w:val="002A7446"/>
    <w:rsid w:val="002B0ED5"/>
    <w:rsid w:val="002B1F9D"/>
    <w:rsid w:val="002B5ED9"/>
    <w:rsid w:val="002C1C1C"/>
    <w:rsid w:val="002C2B68"/>
    <w:rsid w:val="002C2B75"/>
    <w:rsid w:val="002D1EE8"/>
    <w:rsid w:val="002D239C"/>
    <w:rsid w:val="002D63A7"/>
    <w:rsid w:val="002D7BCA"/>
    <w:rsid w:val="002E06E9"/>
    <w:rsid w:val="002E1CAA"/>
    <w:rsid w:val="002E22E3"/>
    <w:rsid w:val="002E4449"/>
    <w:rsid w:val="002E459F"/>
    <w:rsid w:val="002E65DA"/>
    <w:rsid w:val="002E71E7"/>
    <w:rsid w:val="002F0BA9"/>
    <w:rsid w:val="002F168F"/>
    <w:rsid w:val="002F2039"/>
    <w:rsid w:val="002F57E2"/>
    <w:rsid w:val="00301539"/>
    <w:rsid w:val="00310184"/>
    <w:rsid w:val="00310E04"/>
    <w:rsid w:val="00311405"/>
    <w:rsid w:val="0031569F"/>
    <w:rsid w:val="0031582C"/>
    <w:rsid w:val="00315A0B"/>
    <w:rsid w:val="00317360"/>
    <w:rsid w:val="00320700"/>
    <w:rsid w:val="0032209D"/>
    <w:rsid w:val="003224B2"/>
    <w:rsid w:val="00323816"/>
    <w:rsid w:val="00324C3C"/>
    <w:rsid w:val="003262DD"/>
    <w:rsid w:val="003271D5"/>
    <w:rsid w:val="003329D3"/>
    <w:rsid w:val="00332EDD"/>
    <w:rsid w:val="0033313D"/>
    <w:rsid w:val="00334211"/>
    <w:rsid w:val="00336278"/>
    <w:rsid w:val="0034484F"/>
    <w:rsid w:val="00346FC9"/>
    <w:rsid w:val="00350D61"/>
    <w:rsid w:val="0035117C"/>
    <w:rsid w:val="0035455A"/>
    <w:rsid w:val="00354A76"/>
    <w:rsid w:val="00355D0F"/>
    <w:rsid w:val="00356398"/>
    <w:rsid w:val="00360A58"/>
    <w:rsid w:val="00365D38"/>
    <w:rsid w:val="00366BE6"/>
    <w:rsid w:val="00366D39"/>
    <w:rsid w:val="00367925"/>
    <w:rsid w:val="003703A3"/>
    <w:rsid w:val="003709F2"/>
    <w:rsid w:val="003722CD"/>
    <w:rsid w:val="00376BB3"/>
    <w:rsid w:val="00380659"/>
    <w:rsid w:val="00380B45"/>
    <w:rsid w:val="00380CA2"/>
    <w:rsid w:val="00381614"/>
    <w:rsid w:val="0038239F"/>
    <w:rsid w:val="00383F1F"/>
    <w:rsid w:val="003859CF"/>
    <w:rsid w:val="00385CCE"/>
    <w:rsid w:val="0038727A"/>
    <w:rsid w:val="00392CDA"/>
    <w:rsid w:val="00393560"/>
    <w:rsid w:val="00394D22"/>
    <w:rsid w:val="00395510"/>
    <w:rsid w:val="00395B22"/>
    <w:rsid w:val="00397B71"/>
    <w:rsid w:val="00397B73"/>
    <w:rsid w:val="003A0E13"/>
    <w:rsid w:val="003A2922"/>
    <w:rsid w:val="003A2F47"/>
    <w:rsid w:val="003A73A2"/>
    <w:rsid w:val="003A777B"/>
    <w:rsid w:val="003B1D7F"/>
    <w:rsid w:val="003B578F"/>
    <w:rsid w:val="003B5C82"/>
    <w:rsid w:val="003B6AAE"/>
    <w:rsid w:val="003C09DF"/>
    <w:rsid w:val="003C18C0"/>
    <w:rsid w:val="003C5D97"/>
    <w:rsid w:val="003D0D82"/>
    <w:rsid w:val="003D338F"/>
    <w:rsid w:val="003D37B7"/>
    <w:rsid w:val="003D3B85"/>
    <w:rsid w:val="003D419C"/>
    <w:rsid w:val="003D4283"/>
    <w:rsid w:val="003D6FED"/>
    <w:rsid w:val="003D7A60"/>
    <w:rsid w:val="003E0054"/>
    <w:rsid w:val="003E1D70"/>
    <w:rsid w:val="003E4BF2"/>
    <w:rsid w:val="003E6855"/>
    <w:rsid w:val="003E70F8"/>
    <w:rsid w:val="003E74DD"/>
    <w:rsid w:val="003F0183"/>
    <w:rsid w:val="003F10CB"/>
    <w:rsid w:val="003F52C8"/>
    <w:rsid w:val="003F67BF"/>
    <w:rsid w:val="00404312"/>
    <w:rsid w:val="004048CB"/>
    <w:rsid w:val="00404D1D"/>
    <w:rsid w:val="00405E72"/>
    <w:rsid w:val="00410ED9"/>
    <w:rsid w:val="00411C93"/>
    <w:rsid w:val="00417C5E"/>
    <w:rsid w:val="00422806"/>
    <w:rsid w:val="00423291"/>
    <w:rsid w:val="004248D2"/>
    <w:rsid w:val="0043188D"/>
    <w:rsid w:val="0043247C"/>
    <w:rsid w:val="00434111"/>
    <w:rsid w:val="00436462"/>
    <w:rsid w:val="00437D89"/>
    <w:rsid w:val="00440E47"/>
    <w:rsid w:val="0044170A"/>
    <w:rsid w:val="004420E2"/>
    <w:rsid w:val="00444286"/>
    <w:rsid w:val="00445EAF"/>
    <w:rsid w:val="00447B28"/>
    <w:rsid w:val="00450C5A"/>
    <w:rsid w:val="004533EF"/>
    <w:rsid w:val="00462AE0"/>
    <w:rsid w:val="0046365A"/>
    <w:rsid w:val="0046562B"/>
    <w:rsid w:val="00465E8B"/>
    <w:rsid w:val="00467959"/>
    <w:rsid w:val="0047075D"/>
    <w:rsid w:val="004713F0"/>
    <w:rsid w:val="004726FF"/>
    <w:rsid w:val="004813EB"/>
    <w:rsid w:val="0048176B"/>
    <w:rsid w:val="00483AB6"/>
    <w:rsid w:val="0048478B"/>
    <w:rsid w:val="004855B6"/>
    <w:rsid w:val="00485A18"/>
    <w:rsid w:val="00486996"/>
    <w:rsid w:val="00487562"/>
    <w:rsid w:val="004929AE"/>
    <w:rsid w:val="0049612C"/>
    <w:rsid w:val="00496794"/>
    <w:rsid w:val="004A1F2E"/>
    <w:rsid w:val="004A2B56"/>
    <w:rsid w:val="004A3A00"/>
    <w:rsid w:val="004A3F80"/>
    <w:rsid w:val="004A60DE"/>
    <w:rsid w:val="004A67CD"/>
    <w:rsid w:val="004A7FF9"/>
    <w:rsid w:val="004B28BA"/>
    <w:rsid w:val="004B4CC2"/>
    <w:rsid w:val="004B55C6"/>
    <w:rsid w:val="004B6C0C"/>
    <w:rsid w:val="004B73D0"/>
    <w:rsid w:val="004C1E59"/>
    <w:rsid w:val="004C2C30"/>
    <w:rsid w:val="004C7390"/>
    <w:rsid w:val="004D07C5"/>
    <w:rsid w:val="004D2043"/>
    <w:rsid w:val="004D37D6"/>
    <w:rsid w:val="004D7F62"/>
    <w:rsid w:val="004E07F7"/>
    <w:rsid w:val="004E0B36"/>
    <w:rsid w:val="004E185F"/>
    <w:rsid w:val="004E1A1E"/>
    <w:rsid w:val="004E23C5"/>
    <w:rsid w:val="004E3D74"/>
    <w:rsid w:val="004E4CF2"/>
    <w:rsid w:val="004F2718"/>
    <w:rsid w:val="004F3D84"/>
    <w:rsid w:val="004F5A1B"/>
    <w:rsid w:val="004F6D2B"/>
    <w:rsid w:val="00500674"/>
    <w:rsid w:val="00500B31"/>
    <w:rsid w:val="00503ECE"/>
    <w:rsid w:val="00503F82"/>
    <w:rsid w:val="005048AD"/>
    <w:rsid w:val="00504A80"/>
    <w:rsid w:val="00505FAC"/>
    <w:rsid w:val="00511520"/>
    <w:rsid w:val="005118D1"/>
    <w:rsid w:val="00516319"/>
    <w:rsid w:val="00516613"/>
    <w:rsid w:val="00520D8E"/>
    <w:rsid w:val="00522444"/>
    <w:rsid w:val="00525267"/>
    <w:rsid w:val="00525CE6"/>
    <w:rsid w:val="005277F4"/>
    <w:rsid w:val="0053321B"/>
    <w:rsid w:val="00534C8B"/>
    <w:rsid w:val="005362FA"/>
    <w:rsid w:val="00536947"/>
    <w:rsid w:val="005376CB"/>
    <w:rsid w:val="00546EE8"/>
    <w:rsid w:val="0055129D"/>
    <w:rsid w:val="0055151F"/>
    <w:rsid w:val="00553E7D"/>
    <w:rsid w:val="00554C14"/>
    <w:rsid w:val="00555331"/>
    <w:rsid w:val="00555EEE"/>
    <w:rsid w:val="00561B89"/>
    <w:rsid w:val="00562C8B"/>
    <w:rsid w:val="0056374B"/>
    <w:rsid w:val="005648B3"/>
    <w:rsid w:val="00564B78"/>
    <w:rsid w:val="00565FD2"/>
    <w:rsid w:val="005663FB"/>
    <w:rsid w:val="00567D6E"/>
    <w:rsid w:val="00571D67"/>
    <w:rsid w:val="005722C3"/>
    <w:rsid w:val="00572D2C"/>
    <w:rsid w:val="005738A2"/>
    <w:rsid w:val="0058170A"/>
    <w:rsid w:val="005834C7"/>
    <w:rsid w:val="00586644"/>
    <w:rsid w:val="005871E1"/>
    <w:rsid w:val="005874DB"/>
    <w:rsid w:val="005920F1"/>
    <w:rsid w:val="00592656"/>
    <w:rsid w:val="0059347B"/>
    <w:rsid w:val="00594077"/>
    <w:rsid w:val="00594580"/>
    <w:rsid w:val="005946D9"/>
    <w:rsid w:val="00594FF1"/>
    <w:rsid w:val="0059539E"/>
    <w:rsid w:val="005A1149"/>
    <w:rsid w:val="005A26A0"/>
    <w:rsid w:val="005A4201"/>
    <w:rsid w:val="005A44CE"/>
    <w:rsid w:val="005A4FA4"/>
    <w:rsid w:val="005A6415"/>
    <w:rsid w:val="005B0B76"/>
    <w:rsid w:val="005B1FEF"/>
    <w:rsid w:val="005B38F6"/>
    <w:rsid w:val="005B44B8"/>
    <w:rsid w:val="005B4B19"/>
    <w:rsid w:val="005C0F69"/>
    <w:rsid w:val="005C0FA8"/>
    <w:rsid w:val="005C1D4D"/>
    <w:rsid w:val="005C2B40"/>
    <w:rsid w:val="005C56B8"/>
    <w:rsid w:val="005C6246"/>
    <w:rsid w:val="005D0521"/>
    <w:rsid w:val="005E0FD1"/>
    <w:rsid w:val="005E18BC"/>
    <w:rsid w:val="005E420C"/>
    <w:rsid w:val="005E4995"/>
    <w:rsid w:val="005E6266"/>
    <w:rsid w:val="005E6C65"/>
    <w:rsid w:val="005E7617"/>
    <w:rsid w:val="005F0104"/>
    <w:rsid w:val="005F0154"/>
    <w:rsid w:val="005F1207"/>
    <w:rsid w:val="005F1AF1"/>
    <w:rsid w:val="005F3B5B"/>
    <w:rsid w:val="005F3F17"/>
    <w:rsid w:val="005F41CA"/>
    <w:rsid w:val="005F4CF6"/>
    <w:rsid w:val="005F765E"/>
    <w:rsid w:val="00600A8A"/>
    <w:rsid w:val="006054D0"/>
    <w:rsid w:val="00612933"/>
    <w:rsid w:val="00615384"/>
    <w:rsid w:val="0062111F"/>
    <w:rsid w:val="00621F4A"/>
    <w:rsid w:val="00622908"/>
    <w:rsid w:val="0062313A"/>
    <w:rsid w:val="006263E0"/>
    <w:rsid w:val="0062759F"/>
    <w:rsid w:val="00632259"/>
    <w:rsid w:val="0063273D"/>
    <w:rsid w:val="00633161"/>
    <w:rsid w:val="006345C7"/>
    <w:rsid w:val="00637170"/>
    <w:rsid w:val="00643F07"/>
    <w:rsid w:val="00644AAF"/>
    <w:rsid w:val="0064629F"/>
    <w:rsid w:val="00647117"/>
    <w:rsid w:val="006507BE"/>
    <w:rsid w:val="006516AB"/>
    <w:rsid w:val="00651ADF"/>
    <w:rsid w:val="006532B8"/>
    <w:rsid w:val="00654EA4"/>
    <w:rsid w:val="00656550"/>
    <w:rsid w:val="00661EE8"/>
    <w:rsid w:val="00666327"/>
    <w:rsid w:val="00666875"/>
    <w:rsid w:val="00666A3F"/>
    <w:rsid w:val="006706F8"/>
    <w:rsid w:val="0067307E"/>
    <w:rsid w:val="0067355C"/>
    <w:rsid w:val="00673808"/>
    <w:rsid w:val="00673E20"/>
    <w:rsid w:val="00677A10"/>
    <w:rsid w:val="00680B9D"/>
    <w:rsid w:val="00682B17"/>
    <w:rsid w:val="00683806"/>
    <w:rsid w:val="00684FAF"/>
    <w:rsid w:val="00685568"/>
    <w:rsid w:val="00686C7F"/>
    <w:rsid w:val="00686EDB"/>
    <w:rsid w:val="00687BF5"/>
    <w:rsid w:val="00692845"/>
    <w:rsid w:val="00694DE8"/>
    <w:rsid w:val="0069507D"/>
    <w:rsid w:val="006A2CC5"/>
    <w:rsid w:val="006A59E7"/>
    <w:rsid w:val="006A7558"/>
    <w:rsid w:val="006A771B"/>
    <w:rsid w:val="006B37E2"/>
    <w:rsid w:val="006C1398"/>
    <w:rsid w:val="006C3222"/>
    <w:rsid w:val="006C47A5"/>
    <w:rsid w:val="006C528C"/>
    <w:rsid w:val="006C6682"/>
    <w:rsid w:val="006D08B8"/>
    <w:rsid w:val="006D1A7E"/>
    <w:rsid w:val="006D3B6F"/>
    <w:rsid w:val="006D4FA0"/>
    <w:rsid w:val="006D52D4"/>
    <w:rsid w:val="006D7248"/>
    <w:rsid w:val="006E2E65"/>
    <w:rsid w:val="006E5108"/>
    <w:rsid w:val="006E5F90"/>
    <w:rsid w:val="006E6124"/>
    <w:rsid w:val="006E73B6"/>
    <w:rsid w:val="006F3062"/>
    <w:rsid w:val="006F43D7"/>
    <w:rsid w:val="006F54FF"/>
    <w:rsid w:val="00700983"/>
    <w:rsid w:val="00700FC5"/>
    <w:rsid w:val="0070121C"/>
    <w:rsid w:val="007019C4"/>
    <w:rsid w:val="00702C93"/>
    <w:rsid w:val="00703379"/>
    <w:rsid w:val="007043D3"/>
    <w:rsid w:val="00704A29"/>
    <w:rsid w:val="00704BFC"/>
    <w:rsid w:val="00705153"/>
    <w:rsid w:val="00705484"/>
    <w:rsid w:val="00705A28"/>
    <w:rsid w:val="00715711"/>
    <w:rsid w:val="00715972"/>
    <w:rsid w:val="007167E6"/>
    <w:rsid w:val="00717A09"/>
    <w:rsid w:val="00723AE7"/>
    <w:rsid w:val="00723DCB"/>
    <w:rsid w:val="00724F53"/>
    <w:rsid w:val="0072768F"/>
    <w:rsid w:val="0073153A"/>
    <w:rsid w:val="00732284"/>
    <w:rsid w:val="00732489"/>
    <w:rsid w:val="007351C2"/>
    <w:rsid w:val="007377D8"/>
    <w:rsid w:val="0073780F"/>
    <w:rsid w:val="007378FA"/>
    <w:rsid w:val="00740EAA"/>
    <w:rsid w:val="007453A6"/>
    <w:rsid w:val="00747E82"/>
    <w:rsid w:val="00750AF4"/>
    <w:rsid w:val="00751EF5"/>
    <w:rsid w:val="0075216B"/>
    <w:rsid w:val="0075640A"/>
    <w:rsid w:val="007609F4"/>
    <w:rsid w:val="00761A64"/>
    <w:rsid w:val="0076231A"/>
    <w:rsid w:val="00762F9C"/>
    <w:rsid w:val="00763DDC"/>
    <w:rsid w:val="00765E64"/>
    <w:rsid w:val="00767119"/>
    <w:rsid w:val="0076781B"/>
    <w:rsid w:val="00767998"/>
    <w:rsid w:val="00767BD2"/>
    <w:rsid w:val="00771151"/>
    <w:rsid w:val="0077147F"/>
    <w:rsid w:val="007726CF"/>
    <w:rsid w:val="00780ECE"/>
    <w:rsid w:val="0078103B"/>
    <w:rsid w:val="00781221"/>
    <w:rsid w:val="00781701"/>
    <w:rsid w:val="00784900"/>
    <w:rsid w:val="007849AC"/>
    <w:rsid w:val="00787889"/>
    <w:rsid w:val="00790845"/>
    <w:rsid w:val="00790F63"/>
    <w:rsid w:val="00793040"/>
    <w:rsid w:val="00793313"/>
    <w:rsid w:val="007A08B7"/>
    <w:rsid w:val="007B0814"/>
    <w:rsid w:val="007B1304"/>
    <w:rsid w:val="007B2C2D"/>
    <w:rsid w:val="007B4841"/>
    <w:rsid w:val="007B5FF8"/>
    <w:rsid w:val="007B698A"/>
    <w:rsid w:val="007B72B8"/>
    <w:rsid w:val="007C5E21"/>
    <w:rsid w:val="007C78BD"/>
    <w:rsid w:val="007D08EB"/>
    <w:rsid w:val="007D22FF"/>
    <w:rsid w:val="007D63E4"/>
    <w:rsid w:val="007D6FC4"/>
    <w:rsid w:val="007D7D82"/>
    <w:rsid w:val="007E0D58"/>
    <w:rsid w:val="007E0EF9"/>
    <w:rsid w:val="007E10C2"/>
    <w:rsid w:val="007E1AF7"/>
    <w:rsid w:val="007E1C61"/>
    <w:rsid w:val="007E2F9F"/>
    <w:rsid w:val="007E3950"/>
    <w:rsid w:val="007E43E5"/>
    <w:rsid w:val="007E5F50"/>
    <w:rsid w:val="007E65E7"/>
    <w:rsid w:val="007F2C9B"/>
    <w:rsid w:val="007F3C11"/>
    <w:rsid w:val="007F42B5"/>
    <w:rsid w:val="007F4320"/>
    <w:rsid w:val="007F4FC7"/>
    <w:rsid w:val="007F6B70"/>
    <w:rsid w:val="007F6FA3"/>
    <w:rsid w:val="007F73E7"/>
    <w:rsid w:val="0080115F"/>
    <w:rsid w:val="0081001C"/>
    <w:rsid w:val="00811F37"/>
    <w:rsid w:val="00812FB8"/>
    <w:rsid w:val="008131D0"/>
    <w:rsid w:val="00820245"/>
    <w:rsid w:val="00821DDA"/>
    <w:rsid w:val="008228A6"/>
    <w:rsid w:val="00824EB4"/>
    <w:rsid w:val="0083100E"/>
    <w:rsid w:val="008335B4"/>
    <w:rsid w:val="008350FC"/>
    <w:rsid w:val="00835AD4"/>
    <w:rsid w:val="0084152E"/>
    <w:rsid w:val="008428BB"/>
    <w:rsid w:val="008437B0"/>
    <w:rsid w:val="00843813"/>
    <w:rsid w:val="0084396E"/>
    <w:rsid w:val="00845CE3"/>
    <w:rsid w:val="00846A7B"/>
    <w:rsid w:val="0084770B"/>
    <w:rsid w:val="0085008F"/>
    <w:rsid w:val="00850B03"/>
    <w:rsid w:val="00851D90"/>
    <w:rsid w:val="00851E70"/>
    <w:rsid w:val="00854404"/>
    <w:rsid w:val="00854A50"/>
    <w:rsid w:val="008627FB"/>
    <w:rsid w:val="00862B76"/>
    <w:rsid w:val="00863423"/>
    <w:rsid w:val="008636DE"/>
    <w:rsid w:val="00864827"/>
    <w:rsid w:val="00865D87"/>
    <w:rsid w:val="0086679A"/>
    <w:rsid w:val="00871FC5"/>
    <w:rsid w:val="00872E93"/>
    <w:rsid w:val="00873308"/>
    <w:rsid w:val="00874195"/>
    <w:rsid w:val="00874F4B"/>
    <w:rsid w:val="00876FA6"/>
    <w:rsid w:val="008805DE"/>
    <w:rsid w:val="0088198D"/>
    <w:rsid w:val="00882058"/>
    <w:rsid w:val="0088338E"/>
    <w:rsid w:val="0088403A"/>
    <w:rsid w:val="008852AD"/>
    <w:rsid w:val="00885B58"/>
    <w:rsid w:val="00893D08"/>
    <w:rsid w:val="00896104"/>
    <w:rsid w:val="008962CB"/>
    <w:rsid w:val="008A32E4"/>
    <w:rsid w:val="008A3FA5"/>
    <w:rsid w:val="008A62C0"/>
    <w:rsid w:val="008A6F39"/>
    <w:rsid w:val="008A700D"/>
    <w:rsid w:val="008B0BE9"/>
    <w:rsid w:val="008B21FC"/>
    <w:rsid w:val="008B274D"/>
    <w:rsid w:val="008B31E6"/>
    <w:rsid w:val="008B4215"/>
    <w:rsid w:val="008B5C49"/>
    <w:rsid w:val="008B71C2"/>
    <w:rsid w:val="008C1972"/>
    <w:rsid w:val="008C19BA"/>
    <w:rsid w:val="008C22A6"/>
    <w:rsid w:val="008C2ED0"/>
    <w:rsid w:val="008C7EBB"/>
    <w:rsid w:val="008D06AF"/>
    <w:rsid w:val="008D5FBD"/>
    <w:rsid w:val="008D6252"/>
    <w:rsid w:val="008D79C4"/>
    <w:rsid w:val="008E1186"/>
    <w:rsid w:val="008E1311"/>
    <w:rsid w:val="008E2110"/>
    <w:rsid w:val="008E3EA4"/>
    <w:rsid w:val="008E4DD4"/>
    <w:rsid w:val="008E551F"/>
    <w:rsid w:val="008E6298"/>
    <w:rsid w:val="008E7579"/>
    <w:rsid w:val="008F5057"/>
    <w:rsid w:val="00900136"/>
    <w:rsid w:val="00901E70"/>
    <w:rsid w:val="00901F09"/>
    <w:rsid w:val="00903080"/>
    <w:rsid w:val="009043ED"/>
    <w:rsid w:val="009055CD"/>
    <w:rsid w:val="00907F1A"/>
    <w:rsid w:val="00910D7E"/>
    <w:rsid w:val="0091248C"/>
    <w:rsid w:val="00912ACD"/>
    <w:rsid w:val="00912C0D"/>
    <w:rsid w:val="00913CA1"/>
    <w:rsid w:val="00922405"/>
    <w:rsid w:val="009236BC"/>
    <w:rsid w:val="00923D76"/>
    <w:rsid w:val="009308AE"/>
    <w:rsid w:val="009311D8"/>
    <w:rsid w:val="0093241C"/>
    <w:rsid w:val="00935D21"/>
    <w:rsid w:val="009376A8"/>
    <w:rsid w:val="009425F3"/>
    <w:rsid w:val="00943479"/>
    <w:rsid w:val="00946893"/>
    <w:rsid w:val="00950D88"/>
    <w:rsid w:val="00951F24"/>
    <w:rsid w:val="009538BA"/>
    <w:rsid w:val="00960C21"/>
    <w:rsid w:val="00960E35"/>
    <w:rsid w:val="00962DF2"/>
    <w:rsid w:val="00962EB8"/>
    <w:rsid w:val="009632A6"/>
    <w:rsid w:val="00963A51"/>
    <w:rsid w:val="00964552"/>
    <w:rsid w:val="009645EB"/>
    <w:rsid w:val="00965274"/>
    <w:rsid w:val="00967483"/>
    <w:rsid w:val="009702CE"/>
    <w:rsid w:val="00970633"/>
    <w:rsid w:val="009706BA"/>
    <w:rsid w:val="00970B61"/>
    <w:rsid w:val="00974EA5"/>
    <w:rsid w:val="00983A16"/>
    <w:rsid w:val="00984488"/>
    <w:rsid w:val="009851E4"/>
    <w:rsid w:val="0098694A"/>
    <w:rsid w:val="00986E53"/>
    <w:rsid w:val="009874FC"/>
    <w:rsid w:val="0098782A"/>
    <w:rsid w:val="0099114D"/>
    <w:rsid w:val="00991968"/>
    <w:rsid w:val="00991DB6"/>
    <w:rsid w:val="00992865"/>
    <w:rsid w:val="00992CD0"/>
    <w:rsid w:val="00992EC0"/>
    <w:rsid w:val="00994EAB"/>
    <w:rsid w:val="00997535"/>
    <w:rsid w:val="009A0496"/>
    <w:rsid w:val="009A0AB2"/>
    <w:rsid w:val="009A0BF3"/>
    <w:rsid w:val="009A7727"/>
    <w:rsid w:val="009B17BB"/>
    <w:rsid w:val="009B2174"/>
    <w:rsid w:val="009B2E05"/>
    <w:rsid w:val="009B5DF3"/>
    <w:rsid w:val="009C165F"/>
    <w:rsid w:val="009C2446"/>
    <w:rsid w:val="009C5508"/>
    <w:rsid w:val="009C5FD8"/>
    <w:rsid w:val="009D03D6"/>
    <w:rsid w:val="009D3290"/>
    <w:rsid w:val="009D585B"/>
    <w:rsid w:val="009D6479"/>
    <w:rsid w:val="009D6BED"/>
    <w:rsid w:val="009E1228"/>
    <w:rsid w:val="009E1892"/>
    <w:rsid w:val="009E33D8"/>
    <w:rsid w:val="009E38DE"/>
    <w:rsid w:val="009E3B13"/>
    <w:rsid w:val="009E6CC5"/>
    <w:rsid w:val="009E73CA"/>
    <w:rsid w:val="009F15F7"/>
    <w:rsid w:val="009F391D"/>
    <w:rsid w:val="009F3CE4"/>
    <w:rsid w:val="009F4078"/>
    <w:rsid w:val="009F54BB"/>
    <w:rsid w:val="00A02644"/>
    <w:rsid w:val="00A03A72"/>
    <w:rsid w:val="00A03D6C"/>
    <w:rsid w:val="00A0587C"/>
    <w:rsid w:val="00A13AF0"/>
    <w:rsid w:val="00A13D3D"/>
    <w:rsid w:val="00A15169"/>
    <w:rsid w:val="00A1555F"/>
    <w:rsid w:val="00A16EB4"/>
    <w:rsid w:val="00A16F3A"/>
    <w:rsid w:val="00A20D63"/>
    <w:rsid w:val="00A22C4A"/>
    <w:rsid w:val="00A27283"/>
    <w:rsid w:val="00A30260"/>
    <w:rsid w:val="00A31FE9"/>
    <w:rsid w:val="00A358D2"/>
    <w:rsid w:val="00A35B2D"/>
    <w:rsid w:val="00A3747C"/>
    <w:rsid w:val="00A415EA"/>
    <w:rsid w:val="00A41C8C"/>
    <w:rsid w:val="00A4278B"/>
    <w:rsid w:val="00A4664D"/>
    <w:rsid w:val="00A50E5F"/>
    <w:rsid w:val="00A53921"/>
    <w:rsid w:val="00A54F18"/>
    <w:rsid w:val="00A6001E"/>
    <w:rsid w:val="00A61348"/>
    <w:rsid w:val="00A61FE3"/>
    <w:rsid w:val="00A63670"/>
    <w:rsid w:val="00A63D18"/>
    <w:rsid w:val="00A64EDE"/>
    <w:rsid w:val="00A664F9"/>
    <w:rsid w:val="00A71C79"/>
    <w:rsid w:val="00A76120"/>
    <w:rsid w:val="00A802F5"/>
    <w:rsid w:val="00A82AEF"/>
    <w:rsid w:val="00A82D31"/>
    <w:rsid w:val="00A834DF"/>
    <w:rsid w:val="00A83DCF"/>
    <w:rsid w:val="00A8550F"/>
    <w:rsid w:val="00A85A03"/>
    <w:rsid w:val="00A8659A"/>
    <w:rsid w:val="00A8684F"/>
    <w:rsid w:val="00A9033E"/>
    <w:rsid w:val="00A91014"/>
    <w:rsid w:val="00A95A3E"/>
    <w:rsid w:val="00A96CF9"/>
    <w:rsid w:val="00AA1575"/>
    <w:rsid w:val="00AA19A3"/>
    <w:rsid w:val="00AA1DA0"/>
    <w:rsid w:val="00AA3823"/>
    <w:rsid w:val="00AA4595"/>
    <w:rsid w:val="00AA4939"/>
    <w:rsid w:val="00AA7066"/>
    <w:rsid w:val="00AA771E"/>
    <w:rsid w:val="00AB0A11"/>
    <w:rsid w:val="00AB0E0C"/>
    <w:rsid w:val="00AB11F7"/>
    <w:rsid w:val="00AB2427"/>
    <w:rsid w:val="00AB33E1"/>
    <w:rsid w:val="00AB35D9"/>
    <w:rsid w:val="00AB4375"/>
    <w:rsid w:val="00AB4D0D"/>
    <w:rsid w:val="00AB5AA3"/>
    <w:rsid w:val="00AB6763"/>
    <w:rsid w:val="00AC025F"/>
    <w:rsid w:val="00AC23D8"/>
    <w:rsid w:val="00AC3727"/>
    <w:rsid w:val="00AD10ED"/>
    <w:rsid w:val="00AD15CD"/>
    <w:rsid w:val="00AD3A34"/>
    <w:rsid w:val="00AD493F"/>
    <w:rsid w:val="00AD50A0"/>
    <w:rsid w:val="00AD5121"/>
    <w:rsid w:val="00AD6D72"/>
    <w:rsid w:val="00AE0667"/>
    <w:rsid w:val="00AE2939"/>
    <w:rsid w:val="00AE2ABD"/>
    <w:rsid w:val="00AE3021"/>
    <w:rsid w:val="00AE3682"/>
    <w:rsid w:val="00AE3A1E"/>
    <w:rsid w:val="00AE3D2C"/>
    <w:rsid w:val="00AE3EA0"/>
    <w:rsid w:val="00AE65DF"/>
    <w:rsid w:val="00AF21B2"/>
    <w:rsid w:val="00AF2466"/>
    <w:rsid w:val="00AF478E"/>
    <w:rsid w:val="00AF4C26"/>
    <w:rsid w:val="00B017DC"/>
    <w:rsid w:val="00B0667A"/>
    <w:rsid w:val="00B07345"/>
    <w:rsid w:val="00B10619"/>
    <w:rsid w:val="00B1476D"/>
    <w:rsid w:val="00B15318"/>
    <w:rsid w:val="00B16597"/>
    <w:rsid w:val="00B24D3C"/>
    <w:rsid w:val="00B250A0"/>
    <w:rsid w:val="00B25ED8"/>
    <w:rsid w:val="00B26847"/>
    <w:rsid w:val="00B30195"/>
    <w:rsid w:val="00B349CF"/>
    <w:rsid w:val="00B35F65"/>
    <w:rsid w:val="00B37DC4"/>
    <w:rsid w:val="00B4061A"/>
    <w:rsid w:val="00B43127"/>
    <w:rsid w:val="00B43610"/>
    <w:rsid w:val="00B44D6B"/>
    <w:rsid w:val="00B45A49"/>
    <w:rsid w:val="00B466F8"/>
    <w:rsid w:val="00B47EA2"/>
    <w:rsid w:val="00B51035"/>
    <w:rsid w:val="00B52F0D"/>
    <w:rsid w:val="00B5468D"/>
    <w:rsid w:val="00B54895"/>
    <w:rsid w:val="00B564C0"/>
    <w:rsid w:val="00B61A5B"/>
    <w:rsid w:val="00B61CFB"/>
    <w:rsid w:val="00B62961"/>
    <w:rsid w:val="00B648DA"/>
    <w:rsid w:val="00B6622C"/>
    <w:rsid w:val="00B7022F"/>
    <w:rsid w:val="00B7743A"/>
    <w:rsid w:val="00B8605F"/>
    <w:rsid w:val="00B86536"/>
    <w:rsid w:val="00B940D2"/>
    <w:rsid w:val="00B941E6"/>
    <w:rsid w:val="00B94E98"/>
    <w:rsid w:val="00B95E59"/>
    <w:rsid w:val="00BA128C"/>
    <w:rsid w:val="00BA3D2D"/>
    <w:rsid w:val="00BA4C76"/>
    <w:rsid w:val="00BA5DFC"/>
    <w:rsid w:val="00BA7E26"/>
    <w:rsid w:val="00BB1799"/>
    <w:rsid w:val="00BB25F0"/>
    <w:rsid w:val="00BB2B26"/>
    <w:rsid w:val="00BB3787"/>
    <w:rsid w:val="00BB3B9E"/>
    <w:rsid w:val="00BB704C"/>
    <w:rsid w:val="00BB70AA"/>
    <w:rsid w:val="00BC331A"/>
    <w:rsid w:val="00BC7DBE"/>
    <w:rsid w:val="00BC7ED8"/>
    <w:rsid w:val="00BD098A"/>
    <w:rsid w:val="00BD37AD"/>
    <w:rsid w:val="00BD3FD7"/>
    <w:rsid w:val="00BD401E"/>
    <w:rsid w:val="00BD5478"/>
    <w:rsid w:val="00BD784F"/>
    <w:rsid w:val="00BE37CC"/>
    <w:rsid w:val="00BE3A78"/>
    <w:rsid w:val="00BE43F5"/>
    <w:rsid w:val="00BE58EE"/>
    <w:rsid w:val="00BE66F6"/>
    <w:rsid w:val="00BE6F21"/>
    <w:rsid w:val="00BF1669"/>
    <w:rsid w:val="00BF1C98"/>
    <w:rsid w:val="00BF33E0"/>
    <w:rsid w:val="00C007D6"/>
    <w:rsid w:val="00C022B9"/>
    <w:rsid w:val="00C02562"/>
    <w:rsid w:val="00C0304F"/>
    <w:rsid w:val="00C055B5"/>
    <w:rsid w:val="00C05D35"/>
    <w:rsid w:val="00C12777"/>
    <w:rsid w:val="00C131CF"/>
    <w:rsid w:val="00C14B49"/>
    <w:rsid w:val="00C203EA"/>
    <w:rsid w:val="00C2167A"/>
    <w:rsid w:val="00C223B3"/>
    <w:rsid w:val="00C22B82"/>
    <w:rsid w:val="00C24AF7"/>
    <w:rsid w:val="00C251C6"/>
    <w:rsid w:val="00C3042A"/>
    <w:rsid w:val="00C31783"/>
    <w:rsid w:val="00C32A1F"/>
    <w:rsid w:val="00C3390C"/>
    <w:rsid w:val="00C35557"/>
    <w:rsid w:val="00C41121"/>
    <w:rsid w:val="00C41151"/>
    <w:rsid w:val="00C4178F"/>
    <w:rsid w:val="00C440BD"/>
    <w:rsid w:val="00C47114"/>
    <w:rsid w:val="00C4715F"/>
    <w:rsid w:val="00C508F6"/>
    <w:rsid w:val="00C575A4"/>
    <w:rsid w:val="00C60613"/>
    <w:rsid w:val="00C61502"/>
    <w:rsid w:val="00C67514"/>
    <w:rsid w:val="00C67F0E"/>
    <w:rsid w:val="00C71782"/>
    <w:rsid w:val="00C72CD1"/>
    <w:rsid w:val="00C74D60"/>
    <w:rsid w:val="00C77748"/>
    <w:rsid w:val="00C801DB"/>
    <w:rsid w:val="00C8095B"/>
    <w:rsid w:val="00C82E91"/>
    <w:rsid w:val="00C838E4"/>
    <w:rsid w:val="00C83BE2"/>
    <w:rsid w:val="00C8434B"/>
    <w:rsid w:val="00C84CBF"/>
    <w:rsid w:val="00C8784D"/>
    <w:rsid w:val="00C87CC5"/>
    <w:rsid w:val="00C90A87"/>
    <w:rsid w:val="00C962AF"/>
    <w:rsid w:val="00CA00C4"/>
    <w:rsid w:val="00CA0FC2"/>
    <w:rsid w:val="00CA1955"/>
    <w:rsid w:val="00CA1CD7"/>
    <w:rsid w:val="00CA2735"/>
    <w:rsid w:val="00CA5353"/>
    <w:rsid w:val="00CB0883"/>
    <w:rsid w:val="00CB0963"/>
    <w:rsid w:val="00CB2428"/>
    <w:rsid w:val="00CB3992"/>
    <w:rsid w:val="00CB3A7D"/>
    <w:rsid w:val="00CB4B99"/>
    <w:rsid w:val="00CB645A"/>
    <w:rsid w:val="00CB7B9E"/>
    <w:rsid w:val="00CC20FD"/>
    <w:rsid w:val="00CC4013"/>
    <w:rsid w:val="00CD081F"/>
    <w:rsid w:val="00CD0ADB"/>
    <w:rsid w:val="00CD38FF"/>
    <w:rsid w:val="00CD65F5"/>
    <w:rsid w:val="00CD735D"/>
    <w:rsid w:val="00CE08DB"/>
    <w:rsid w:val="00CE1469"/>
    <w:rsid w:val="00CE2354"/>
    <w:rsid w:val="00CE378F"/>
    <w:rsid w:val="00CE47EA"/>
    <w:rsid w:val="00CE4B8A"/>
    <w:rsid w:val="00CE536F"/>
    <w:rsid w:val="00CE5C2B"/>
    <w:rsid w:val="00CE69B9"/>
    <w:rsid w:val="00CE69DE"/>
    <w:rsid w:val="00CE7018"/>
    <w:rsid w:val="00CF09AB"/>
    <w:rsid w:val="00CF1F01"/>
    <w:rsid w:val="00CF4A03"/>
    <w:rsid w:val="00CF6CD2"/>
    <w:rsid w:val="00D01F0F"/>
    <w:rsid w:val="00D03A72"/>
    <w:rsid w:val="00D0662D"/>
    <w:rsid w:val="00D07F2F"/>
    <w:rsid w:val="00D10E81"/>
    <w:rsid w:val="00D11B8A"/>
    <w:rsid w:val="00D12CB0"/>
    <w:rsid w:val="00D12F08"/>
    <w:rsid w:val="00D13384"/>
    <w:rsid w:val="00D13EAD"/>
    <w:rsid w:val="00D15C31"/>
    <w:rsid w:val="00D171B2"/>
    <w:rsid w:val="00D21EDE"/>
    <w:rsid w:val="00D24511"/>
    <w:rsid w:val="00D27758"/>
    <w:rsid w:val="00D30B83"/>
    <w:rsid w:val="00D313BB"/>
    <w:rsid w:val="00D31B9B"/>
    <w:rsid w:val="00D31F77"/>
    <w:rsid w:val="00D3255C"/>
    <w:rsid w:val="00D32FE7"/>
    <w:rsid w:val="00D34593"/>
    <w:rsid w:val="00D41180"/>
    <w:rsid w:val="00D419A4"/>
    <w:rsid w:val="00D42A2F"/>
    <w:rsid w:val="00D42B4B"/>
    <w:rsid w:val="00D4355F"/>
    <w:rsid w:val="00D46E54"/>
    <w:rsid w:val="00D46FEF"/>
    <w:rsid w:val="00D477FF"/>
    <w:rsid w:val="00D478A5"/>
    <w:rsid w:val="00D5190E"/>
    <w:rsid w:val="00D53A12"/>
    <w:rsid w:val="00D55434"/>
    <w:rsid w:val="00D567A2"/>
    <w:rsid w:val="00D5714A"/>
    <w:rsid w:val="00D60D5F"/>
    <w:rsid w:val="00D62415"/>
    <w:rsid w:val="00D628D7"/>
    <w:rsid w:val="00D646E6"/>
    <w:rsid w:val="00D64782"/>
    <w:rsid w:val="00D65303"/>
    <w:rsid w:val="00D672AC"/>
    <w:rsid w:val="00D6773B"/>
    <w:rsid w:val="00D71D74"/>
    <w:rsid w:val="00D74E72"/>
    <w:rsid w:val="00D74ED1"/>
    <w:rsid w:val="00D7590D"/>
    <w:rsid w:val="00D7717F"/>
    <w:rsid w:val="00D81E42"/>
    <w:rsid w:val="00D8592F"/>
    <w:rsid w:val="00D85C76"/>
    <w:rsid w:val="00D90609"/>
    <w:rsid w:val="00D944BA"/>
    <w:rsid w:val="00D944D8"/>
    <w:rsid w:val="00D95E28"/>
    <w:rsid w:val="00D96732"/>
    <w:rsid w:val="00DA0B07"/>
    <w:rsid w:val="00DA1198"/>
    <w:rsid w:val="00DA257B"/>
    <w:rsid w:val="00DA367D"/>
    <w:rsid w:val="00DA76D4"/>
    <w:rsid w:val="00DB2C79"/>
    <w:rsid w:val="00DB3F4C"/>
    <w:rsid w:val="00DB5533"/>
    <w:rsid w:val="00DB60A8"/>
    <w:rsid w:val="00DB6E20"/>
    <w:rsid w:val="00DC0426"/>
    <w:rsid w:val="00DC06D8"/>
    <w:rsid w:val="00DC12B9"/>
    <w:rsid w:val="00DC2864"/>
    <w:rsid w:val="00DC3316"/>
    <w:rsid w:val="00DC58D3"/>
    <w:rsid w:val="00DC6B1C"/>
    <w:rsid w:val="00DD7F4C"/>
    <w:rsid w:val="00DE0BDC"/>
    <w:rsid w:val="00DE0C6D"/>
    <w:rsid w:val="00DE0DF0"/>
    <w:rsid w:val="00DE1477"/>
    <w:rsid w:val="00DE16D1"/>
    <w:rsid w:val="00DE2386"/>
    <w:rsid w:val="00DE643B"/>
    <w:rsid w:val="00DE684B"/>
    <w:rsid w:val="00DF3C67"/>
    <w:rsid w:val="00E0041A"/>
    <w:rsid w:val="00E03051"/>
    <w:rsid w:val="00E041CF"/>
    <w:rsid w:val="00E05ECA"/>
    <w:rsid w:val="00E06CCE"/>
    <w:rsid w:val="00E075F2"/>
    <w:rsid w:val="00E07CC0"/>
    <w:rsid w:val="00E10450"/>
    <w:rsid w:val="00E10491"/>
    <w:rsid w:val="00E12E2E"/>
    <w:rsid w:val="00E2084A"/>
    <w:rsid w:val="00E21343"/>
    <w:rsid w:val="00E21A7C"/>
    <w:rsid w:val="00E2343D"/>
    <w:rsid w:val="00E25F87"/>
    <w:rsid w:val="00E30118"/>
    <w:rsid w:val="00E32B43"/>
    <w:rsid w:val="00E33AC5"/>
    <w:rsid w:val="00E40F5C"/>
    <w:rsid w:val="00E4191C"/>
    <w:rsid w:val="00E42791"/>
    <w:rsid w:val="00E453EF"/>
    <w:rsid w:val="00E45588"/>
    <w:rsid w:val="00E464BC"/>
    <w:rsid w:val="00E467BA"/>
    <w:rsid w:val="00E47315"/>
    <w:rsid w:val="00E47C25"/>
    <w:rsid w:val="00E501F9"/>
    <w:rsid w:val="00E518E4"/>
    <w:rsid w:val="00E550AE"/>
    <w:rsid w:val="00E60DB1"/>
    <w:rsid w:val="00E61C55"/>
    <w:rsid w:val="00E62584"/>
    <w:rsid w:val="00E66AAC"/>
    <w:rsid w:val="00E70678"/>
    <w:rsid w:val="00E737B3"/>
    <w:rsid w:val="00E74516"/>
    <w:rsid w:val="00E747C6"/>
    <w:rsid w:val="00E75BD4"/>
    <w:rsid w:val="00E80DE6"/>
    <w:rsid w:val="00E817B4"/>
    <w:rsid w:val="00E8226E"/>
    <w:rsid w:val="00E87AD6"/>
    <w:rsid w:val="00E9107B"/>
    <w:rsid w:val="00E9207E"/>
    <w:rsid w:val="00E9231D"/>
    <w:rsid w:val="00E93099"/>
    <w:rsid w:val="00E93CD3"/>
    <w:rsid w:val="00E9416C"/>
    <w:rsid w:val="00E95CD8"/>
    <w:rsid w:val="00E97F8A"/>
    <w:rsid w:val="00EA15BA"/>
    <w:rsid w:val="00EA3044"/>
    <w:rsid w:val="00EA3EE9"/>
    <w:rsid w:val="00EA478D"/>
    <w:rsid w:val="00EA52C1"/>
    <w:rsid w:val="00EA6284"/>
    <w:rsid w:val="00EA6610"/>
    <w:rsid w:val="00EA7906"/>
    <w:rsid w:val="00EA7B34"/>
    <w:rsid w:val="00EB0658"/>
    <w:rsid w:val="00EB156E"/>
    <w:rsid w:val="00EB3187"/>
    <w:rsid w:val="00EB409B"/>
    <w:rsid w:val="00EB6A63"/>
    <w:rsid w:val="00EB7055"/>
    <w:rsid w:val="00EC1CC5"/>
    <w:rsid w:val="00EC209D"/>
    <w:rsid w:val="00EC2FDC"/>
    <w:rsid w:val="00EC56FD"/>
    <w:rsid w:val="00EC6609"/>
    <w:rsid w:val="00EC679D"/>
    <w:rsid w:val="00ED5817"/>
    <w:rsid w:val="00ED6298"/>
    <w:rsid w:val="00EE4723"/>
    <w:rsid w:val="00EE5B39"/>
    <w:rsid w:val="00EE5CDE"/>
    <w:rsid w:val="00EF3947"/>
    <w:rsid w:val="00EF5CFD"/>
    <w:rsid w:val="00F01391"/>
    <w:rsid w:val="00F01ABF"/>
    <w:rsid w:val="00F034E7"/>
    <w:rsid w:val="00F04661"/>
    <w:rsid w:val="00F04AD2"/>
    <w:rsid w:val="00F04B19"/>
    <w:rsid w:val="00F0766E"/>
    <w:rsid w:val="00F1058D"/>
    <w:rsid w:val="00F109D1"/>
    <w:rsid w:val="00F11182"/>
    <w:rsid w:val="00F13DE4"/>
    <w:rsid w:val="00F152E6"/>
    <w:rsid w:val="00F17BEB"/>
    <w:rsid w:val="00F20A79"/>
    <w:rsid w:val="00F2137E"/>
    <w:rsid w:val="00F244C2"/>
    <w:rsid w:val="00F25E9D"/>
    <w:rsid w:val="00F2616E"/>
    <w:rsid w:val="00F2709D"/>
    <w:rsid w:val="00F2745D"/>
    <w:rsid w:val="00F30639"/>
    <w:rsid w:val="00F31E93"/>
    <w:rsid w:val="00F34F75"/>
    <w:rsid w:val="00F36893"/>
    <w:rsid w:val="00F40095"/>
    <w:rsid w:val="00F400A7"/>
    <w:rsid w:val="00F402EE"/>
    <w:rsid w:val="00F40DBA"/>
    <w:rsid w:val="00F41F43"/>
    <w:rsid w:val="00F43855"/>
    <w:rsid w:val="00F43F01"/>
    <w:rsid w:val="00F4520E"/>
    <w:rsid w:val="00F461F7"/>
    <w:rsid w:val="00F505F7"/>
    <w:rsid w:val="00F50E94"/>
    <w:rsid w:val="00F53E91"/>
    <w:rsid w:val="00F5514D"/>
    <w:rsid w:val="00F55D77"/>
    <w:rsid w:val="00F56273"/>
    <w:rsid w:val="00F60350"/>
    <w:rsid w:val="00F62239"/>
    <w:rsid w:val="00F64AF4"/>
    <w:rsid w:val="00F64BCA"/>
    <w:rsid w:val="00F657D6"/>
    <w:rsid w:val="00F65B0E"/>
    <w:rsid w:val="00F65B8B"/>
    <w:rsid w:val="00F71AF5"/>
    <w:rsid w:val="00F7205F"/>
    <w:rsid w:val="00F72CE5"/>
    <w:rsid w:val="00F73F20"/>
    <w:rsid w:val="00F75C81"/>
    <w:rsid w:val="00F82452"/>
    <w:rsid w:val="00F84E03"/>
    <w:rsid w:val="00F8559B"/>
    <w:rsid w:val="00F85DC5"/>
    <w:rsid w:val="00F90A84"/>
    <w:rsid w:val="00F90D7E"/>
    <w:rsid w:val="00F94F4C"/>
    <w:rsid w:val="00F975F2"/>
    <w:rsid w:val="00FA4139"/>
    <w:rsid w:val="00FA42A4"/>
    <w:rsid w:val="00FB0645"/>
    <w:rsid w:val="00FB0AE0"/>
    <w:rsid w:val="00FB55A2"/>
    <w:rsid w:val="00FB5B60"/>
    <w:rsid w:val="00FB5FD4"/>
    <w:rsid w:val="00FB6FFF"/>
    <w:rsid w:val="00FC4D79"/>
    <w:rsid w:val="00FC6D44"/>
    <w:rsid w:val="00FC6FCA"/>
    <w:rsid w:val="00FD1452"/>
    <w:rsid w:val="00FD18AB"/>
    <w:rsid w:val="00FD236C"/>
    <w:rsid w:val="00FD5316"/>
    <w:rsid w:val="00FD64BF"/>
    <w:rsid w:val="00FD74CE"/>
    <w:rsid w:val="00FE43AC"/>
    <w:rsid w:val="00FE72FB"/>
    <w:rsid w:val="00FF0E4F"/>
    <w:rsid w:val="00FF0F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D3ACC"/>
  <w15:chartTrackingRefBased/>
  <w15:docId w15:val="{414E6484-7538-493C-8A5E-8C00C3DD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AC"/>
    <w:pPr>
      <w:spacing w:line="240" w:lineRule="auto"/>
      <w:jc w:val="both"/>
    </w:pPr>
    <w:rPr>
      <w:sz w:val="24"/>
    </w:rPr>
  </w:style>
  <w:style w:type="paragraph" w:styleId="Heading1">
    <w:name w:val="heading 1"/>
    <w:basedOn w:val="Normal"/>
    <w:next w:val="Normal"/>
    <w:link w:val="Heading1Char"/>
    <w:uiPriority w:val="9"/>
    <w:qFormat/>
    <w:rsid w:val="00D3255C"/>
    <w:pPr>
      <w:keepNext/>
      <w:keepLines/>
      <w:spacing w:before="240" w:after="0" w:line="360" w:lineRule="auto"/>
      <w:outlineLvl w:val="0"/>
    </w:pPr>
    <w:rPr>
      <w:rFonts w:eastAsiaTheme="majorEastAsia" w:cstheme="majorBidi"/>
      <w:b/>
      <w:color w:val="007934"/>
      <w:sz w:val="28"/>
      <w:szCs w:val="32"/>
    </w:rPr>
  </w:style>
  <w:style w:type="paragraph" w:styleId="Heading2">
    <w:name w:val="heading 2"/>
    <w:basedOn w:val="Normal"/>
    <w:next w:val="Normal"/>
    <w:link w:val="Heading2Char"/>
    <w:uiPriority w:val="9"/>
    <w:unhideWhenUsed/>
    <w:qFormat/>
    <w:rsid w:val="00536947"/>
    <w:pPr>
      <w:keepNext/>
      <w:keepLines/>
      <w:spacing w:before="40" w:after="0" w:line="360"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D53A12"/>
    <w:pPr>
      <w:keepNext/>
      <w:keepLines/>
      <w:spacing w:before="40" w:after="0" w:line="360" w:lineRule="auto"/>
      <w:outlineLvl w:val="2"/>
    </w:pPr>
    <w:rPr>
      <w:rFonts w:eastAsiaTheme="majorEastAsia" w:cstheme="majorBidi"/>
      <w:b/>
      <w:color w:val="0079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55C"/>
    <w:rPr>
      <w:rFonts w:eastAsiaTheme="majorEastAsia" w:cstheme="majorBidi"/>
      <w:b/>
      <w:color w:val="007934"/>
      <w:sz w:val="28"/>
      <w:szCs w:val="32"/>
    </w:rPr>
  </w:style>
  <w:style w:type="paragraph" w:styleId="Header">
    <w:name w:val="header"/>
    <w:basedOn w:val="Normal"/>
    <w:link w:val="HeaderChar"/>
    <w:uiPriority w:val="99"/>
    <w:unhideWhenUsed/>
    <w:rsid w:val="008D79C4"/>
    <w:pPr>
      <w:tabs>
        <w:tab w:val="center" w:pos="4536"/>
        <w:tab w:val="right" w:pos="9072"/>
      </w:tabs>
      <w:spacing w:after="0"/>
    </w:pPr>
  </w:style>
  <w:style w:type="character" w:customStyle="1" w:styleId="HeaderChar">
    <w:name w:val="Header Char"/>
    <w:basedOn w:val="DefaultParagraphFont"/>
    <w:link w:val="Header"/>
    <w:uiPriority w:val="99"/>
    <w:rsid w:val="008D79C4"/>
  </w:style>
  <w:style w:type="paragraph" w:styleId="Footer">
    <w:name w:val="footer"/>
    <w:basedOn w:val="Normal"/>
    <w:link w:val="FooterChar"/>
    <w:uiPriority w:val="99"/>
    <w:unhideWhenUsed/>
    <w:rsid w:val="008D79C4"/>
    <w:pPr>
      <w:tabs>
        <w:tab w:val="center" w:pos="4536"/>
        <w:tab w:val="right" w:pos="9072"/>
      </w:tabs>
      <w:spacing w:after="0"/>
    </w:pPr>
  </w:style>
  <w:style w:type="character" w:customStyle="1" w:styleId="FooterChar">
    <w:name w:val="Footer Char"/>
    <w:basedOn w:val="DefaultParagraphFont"/>
    <w:link w:val="Footer"/>
    <w:uiPriority w:val="99"/>
    <w:rsid w:val="008D79C4"/>
  </w:style>
  <w:style w:type="table" w:styleId="TableGrid">
    <w:name w:val="Table Grid"/>
    <w:basedOn w:val="TableNormal"/>
    <w:uiPriority w:val="39"/>
    <w:rsid w:val="006D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heading2Char">
    <w:name w:val="PL_heading 2 Char"/>
    <w:basedOn w:val="DefaultParagraphFont"/>
    <w:link w:val="PLheading2"/>
    <w:locked/>
    <w:rsid w:val="00DE16D1"/>
    <w:rPr>
      <w:rFonts w:ascii="Arial" w:hAnsi="Arial" w:cs="Arial"/>
      <w:b/>
      <w:sz w:val="24"/>
      <w:szCs w:val="24"/>
    </w:rPr>
  </w:style>
  <w:style w:type="paragraph" w:customStyle="1" w:styleId="PLheading2">
    <w:name w:val="PL_heading 2"/>
    <w:basedOn w:val="Normal"/>
    <w:link w:val="PLheading2Char"/>
    <w:qFormat/>
    <w:rsid w:val="00DE16D1"/>
    <w:pPr>
      <w:numPr>
        <w:numId w:val="2"/>
      </w:numPr>
      <w:spacing w:after="0"/>
    </w:pPr>
    <w:rPr>
      <w:rFonts w:cs="Arial"/>
      <w:b/>
      <w:szCs w:val="24"/>
    </w:rPr>
  </w:style>
  <w:style w:type="paragraph" w:styleId="BodyText3">
    <w:name w:val="Body Text 3"/>
    <w:basedOn w:val="Normal"/>
    <w:link w:val="BodyText3Char"/>
    <w:semiHidden/>
    <w:unhideWhenUsed/>
    <w:rsid w:val="00C87CC5"/>
    <w:pPr>
      <w:spacing w:after="0"/>
    </w:pPr>
    <w:rPr>
      <w:rFonts w:eastAsia="Times New Roman" w:cs="Times New Roman"/>
      <w:sz w:val="26"/>
      <w:szCs w:val="20"/>
    </w:rPr>
  </w:style>
  <w:style w:type="character" w:customStyle="1" w:styleId="BodyText3Char">
    <w:name w:val="Body Text 3 Char"/>
    <w:basedOn w:val="DefaultParagraphFont"/>
    <w:link w:val="BodyText3"/>
    <w:semiHidden/>
    <w:rsid w:val="00C87CC5"/>
    <w:rPr>
      <w:rFonts w:ascii="Arial" w:eastAsia="Times New Roman" w:hAnsi="Arial" w:cs="Times New Roman"/>
      <w:sz w:val="26"/>
      <w:szCs w:val="20"/>
    </w:rPr>
  </w:style>
  <w:style w:type="paragraph" w:styleId="TOCHeading">
    <w:name w:val="TOC Heading"/>
    <w:basedOn w:val="Heading1"/>
    <w:next w:val="Normal"/>
    <w:uiPriority w:val="39"/>
    <w:unhideWhenUsed/>
    <w:qFormat/>
    <w:rsid w:val="005E7617"/>
    <w:pPr>
      <w:spacing w:line="259" w:lineRule="auto"/>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5E761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E7617"/>
    <w:pPr>
      <w:spacing w:after="100"/>
    </w:pPr>
    <w:rPr>
      <w:rFonts w:eastAsiaTheme="minorEastAsia" w:cs="Times New Roman"/>
      <w:lang w:val="en-US"/>
    </w:rPr>
  </w:style>
  <w:style w:type="paragraph" w:styleId="TOC3">
    <w:name w:val="toc 3"/>
    <w:basedOn w:val="Normal"/>
    <w:next w:val="Normal"/>
    <w:autoRedefine/>
    <w:uiPriority w:val="39"/>
    <w:unhideWhenUsed/>
    <w:rsid w:val="005E7617"/>
    <w:pPr>
      <w:spacing w:after="100"/>
      <w:ind w:left="440"/>
    </w:pPr>
    <w:rPr>
      <w:rFonts w:eastAsiaTheme="minorEastAsia" w:cs="Times New Roman"/>
      <w:lang w:val="en-US"/>
    </w:rPr>
  </w:style>
  <w:style w:type="character" w:styleId="Hyperlink">
    <w:name w:val="Hyperlink"/>
    <w:basedOn w:val="DefaultParagraphFont"/>
    <w:uiPriority w:val="99"/>
    <w:unhideWhenUsed/>
    <w:rsid w:val="00E453EF"/>
    <w:rPr>
      <w:color w:val="0563C1" w:themeColor="hyperlink"/>
      <w:u w:val="single"/>
    </w:rPr>
  </w:style>
  <w:style w:type="paragraph" w:styleId="ListParagraph">
    <w:name w:val="List Paragraph"/>
    <w:basedOn w:val="Normal"/>
    <w:uiPriority w:val="34"/>
    <w:qFormat/>
    <w:rsid w:val="00A02644"/>
    <w:pPr>
      <w:ind w:left="720"/>
      <w:contextualSpacing/>
    </w:pPr>
  </w:style>
  <w:style w:type="character" w:customStyle="1" w:styleId="Heading2Char">
    <w:name w:val="Heading 2 Char"/>
    <w:basedOn w:val="DefaultParagraphFont"/>
    <w:link w:val="Heading2"/>
    <w:uiPriority w:val="9"/>
    <w:rsid w:val="00536947"/>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D53A12"/>
    <w:rPr>
      <w:rFonts w:eastAsiaTheme="majorEastAsia" w:cstheme="majorBidi"/>
      <w:b/>
      <w:color w:val="007934"/>
      <w:sz w:val="24"/>
      <w:szCs w:val="24"/>
    </w:rPr>
  </w:style>
  <w:style w:type="character" w:styleId="UnresolvedMention">
    <w:name w:val="Unresolved Mention"/>
    <w:basedOn w:val="DefaultParagraphFont"/>
    <w:uiPriority w:val="99"/>
    <w:semiHidden/>
    <w:unhideWhenUsed/>
    <w:rsid w:val="00705A28"/>
    <w:rPr>
      <w:color w:val="605E5C"/>
      <w:shd w:val="clear" w:color="auto" w:fill="E1DFDD"/>
    </w:rPr>
  </w:style>
  <w:style w:type="table" w:styleId="TableGridLight">
    <w:name w:val="Grid Table Light"/>
    <w:basedOn w:val="TableNormal"/>
    <w:uiPriority w:val="40"/>
    <w:rsid w:val="002B0E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semiHidden/>
    <w:unhideWhenUsed/>
    <w:rsid w:val="00D41180"/>
    <w:rPr>
      <w:sz w:val="16"/>
      <w:szCs w:val="16"/>
    </w:rPr>
  </w:style>
  <w:style w:type="paragraph" w:styleId="CommentText">
    <w:name w:val="annotation text"/>
    <w:basedOn w:val="Normal"/>
    <w:link w:val="CommentTextChar"/>
    <w:unhideWhenUsed/>
    <w:rsid w:val="00D41180"/>
    <w:rPr>
      <w:sz w:val="20"/>
      <w:szCs w:val="20"/>
    </w:rPr>
  </w:style>
  <w:style w:type="character" w:customStyle="1" w:styleId="CommentTextChar">
    <w:name w:val="Comment Text Char"/>
    <w:basedOn w:val="DefaultParagraphFont"/>
    <w:link w:val="CommentText"/>
    <w:rsid w:val="00D41180"/>
    <w:rPr>
      <w:sz w:val="20"/>
      <w:szCs w:val="20"/>
    </w:rPr>
  </w:style>
  <w:style w:type="paragraph" w:styleId="CommentSubject">
    <w:name w:val="annotation subject"/>
    <w:basedOn w:val="CommentText"/>
    <w:next w:val="CommentText"/>
    <w:link w:val="CommentSubjectChar"/>
    <w:uiPriority w:val="99"/>
    <w:semiHidden/>
    <w:unhideWhenUsed/>
    <w:rsid w:val="00D41180"/>
    <w:rPr>
      <w:b/>
      <w:bCs/>
    </w:rPr>
  </w:style>
  <w:style w:type="character" w:customStyle="1" w:styleId="CommentSubjectChar">
    <w:name w:val="Comment Subject Char"/>
    <w:basedOn w:val="CommentTextChar"/>
    <w:link w:val="CommentSubject"/>
    <w:uiPriority w:val="99"/>
    <w:semiHidden/>
    <w:rsid w:val="00D41180"/>
    <w:rPr>
      <w:b/>
      <w:bCs/>
      <w:sz w:val="20"/>
      <w:szCs w:val="20"/>
    </w:rPr>
  </w:style>
  <w:style w:type="paragraph" w:styleId="Revision">
    <w:name w:val="Revision"/>
    <w:hidden/>
    <w:uiPriority w:val="99"/>
    <w:semiHidden/>
    <w:rsid w:val="004713F0"/>
    <w:pPr>
      <w:spacing w:after="0" w:line="240" w:lineRule="auto"/>
    </w:pPr>
    <w:rPr>
      <w:sz w:val="24"/>
    </w:rPr>
  </w:style>
  <w:style w:type="paragraph" w:styleId="BodyText">
    <w:name w:val="Body Text"/>
    <w:basedOn w:val="Normal"/>
    <w:link w:val="BodyTextChar"/>
    <w:uiPriority w:val="99"/>
    <w:unhideWhenUsed/>
    <w:rsid w:val="00F2616E"/>
    <w:pPr>
      <w:spacing w:after="120"/>
    </w:pPr>
  </w:style>
  <w:style w:type="character" w:customStyle="1" w:styleId="BodyTextChar">
    <w:name w:val="Body Text Char"/>
    <w:basedOn w:val="DefaultParagraphFont"/>
    <w:link w:val="BodyText"/>
    <w:uiPriority w:val="99"/>
    <w:rsid w:val="00F2616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96666">
      <w:bodyDiv w:val="1"/>
      <w:marLeft w:val="0"/>
      <w:marRight w:val="0"/>
      <w:marTop w:val="0"/>
      <w:marBottom w:val="0"/>
      <w:divBdr>
        <w:top w:val="none" w:sz="0" w:space="0" w:color="auto"/>
        <w:left w:val="none" w:sz="0" w:space="0" w:color="auto"/>
        <w:bottom w:val="none" w:sz="0" w:space="0" w:color="auto"/>
        <w:right w:val="none" w:sz="0" w:space="0" w:color="auto"/>
      </w:divBdr>
    </w:div>
    <w:div w:id="152915378">
      <w:bodyDiv w:val="1"/>
      <w:marLeft w:val="0"/>
      <w:marRight w:val="0"/>
      <w:marTop w:val="0"/>
      <w:marBottom w:val="0"/>
      <w:divBdr>
        <w:top w:val="none" w:sz="0" w:space="0" w:color="auto"/>
        <w:left w:val="none" w:sz="0" w:space="0" w:color="auto"/>
        <w:bottom w:val="none" w:sz="0" w:space="0" w:color="auto"/>
        <w:right w:val="none" w:sz="0" w:space="0" w:color="auto"/>
      </w:divBdr>
    </w:div>
    <w:div w:id="248126895">
      <w:bodyDiv w:val="1"/>
      <w:marLeft w:val="0"/>
      <w:marRight w:val="0"/>
      <w:marTop w:val="0"/>
      <w:marBottom w:val="0"/>
      <w:divBdr>
        <w:top w:val="none" w:sz="0" w:space="0" w:color="auto"/>
        <w:left w:val="none" w:sz="0" w:space="0" w:color="auto"/>
        <w:bottom w:val="none" w:sz="0" w:space="0" w:color="auto"/>
        <w:right w:val="none" w:sz="0" w:space="0" w:color="auto"/>
      </w:divBdr>
    </w:div>
    <w:div w:id="286739651">
      <w:bodyDiv w:val="1"/>
      <w:marLeft w:val="0"/>
      <w:marRight w:val="0"/>
      <w:marTop w:val="0"/>
      <w:marBottom w:val="0"/>
      <w:divBdr>
        <w:top w:val="none" w:sz="0" w:space="0" w:color="auto"/>
        <w:left w:val="none" w:sz="0" w:space="0" w:color="auto"/>
        <w:bottom w:val="none" w:sz="0" w:space="0" w:color="auto"/>
        <w:right w:val="none" w:sz="0" w:space="0" w:color="auto"/>
      </w:divBdr>
    </w:div>
    <w:div w:id="771778918">
      <w:bodyDiv w:val="1"/>
      <w:marLeft w:val="0"/>
      <w:marRight w:val="0"/>
      <w:marTop w:val="0"/>
      <w:marBottom w:val="0"/>
      <w:divBdr>
        <w:top w:val="none" w:sz="0" w:space="0" w:color="auto"/>
        <w:left w:val="none" w:sz="0" w:space="0" w:color="auto"/>
        <w:bottom w:val="none" w:sz="0" w:space="0" w:color="auto"/>
        <w:right w:val="none" w:sz="0" w:space="0" w:color="auto"/>
      </w:divBdr>
    </w:div>
    <w:div w:id="2028628604">
      <w:bodyDiv w:val="1"/>
      <w:marLeft w:val="0"/>
      <w:marRight w:val="0"/>
      <w:marTop w:val="0"/>
      <w:marBottom w:val="0"/>
      <w:divBdr>
        <w:top w:val="none" w:sz="0" w:space="0" w:color="auto"/>
        <w:left w:val="none" w:sz="0" w:space="0" w:color="auto"/>
        <w:bottom w:val="none" w:sz="0" w:space="0" w:color="auto"/>
        <w:right w:val="none" w:sz="0" w:space="0" w:color="auto"/>
      </w:divBdr>
    </w:div>
    <w:div w:id="207874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uinsuskaitseamet.ee/et/uuringute-huvitamin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6C89BB5546CE4090E5909A142ED784" ma:contentTypeVersion="21" ma:contentTypeDescription="Loo uus dokument" ma:contentTypeScope="" ma:versionID="7bf6a19e112c3849bd97cc4304645c1b">
  <xsd:schema xmlns:xsd="http://www.w3.org/2001/XMLSchema" xmlns:xs="http://www.w3.org/2001/XMLSchema" xmlns:p="http://schemas.microsoft.com/office/2006/metadata/properties" xmlns:ns1="http://schemas.microsoft.com/sharepoint/v3" xmlns:ns2="33dc1140-5bab-4c1c-a61d-ffa56e20d47d" xmlns:ns3="227e08f3-bb07-41c3-b865-51807fb270bd" targetNamespace="http://schemas.microsoft.com/office/2006/metadata/properties" ma:root="true" ma:fieldsID="c4c7bf8e92c690527c0ced95d0051afa" ns1:_="" ns2:_="" ns3:_="">
    <xsd:import namespace="http://schemas.microsoft.com/sharepoint/v3"/>
    <xsd:import namespace="33dc1140-5bab-4c1c-a61d-ffa56e20d47d"/>
    <xsd:import namespace="227e08f3-bb07-41c3-b865-51807fb27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Kulukohakood"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Ühtse nõuetele vastavuse poliitika atribuudid" ma:hidden="true" ma:internalName="_ip_UnifiedCompliancePolicyProperties">
      <xsd:simpleType>
        <xsd:restriction base="dms:Note"/>
      </xsd:simpleType>
    </xsd:element>
    <xsd:element name="_ip_UnifiedCompliancePolicyUIAction" ma:index="18" nillable="true" ma:displayName="Ühtse nõuetele vastavuse poliitika kasutajaliidesetoim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c1140-5bab-4c1c-a61d-ffa56e20d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Kulukohakood" ma:index="16" nillable="true" ma:displayName="Kulukohakood" ma:format="Dropdown" ma:internalName="Kulukohakood">
      <xsd:simpleType>
        <xsd:restriction base="dms:Text">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Pildisildid" ma:readOnly="false" ma:fieldId="{5cf76f15-5ced-4ddc-b409-7134ff3c332f}" ma:taxonomyMulti="true" ma:sspId="42fc8c34-6131-460a-a028-367db9ee0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7e08f3-bb07-41c3-b865-51807fb270bd"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26" nillable="true" ma:displayName="Taxonomy Catch All Column" ma:hidden="true" ma:list="{b81997fd-8e5a-4bba-95dc-73285fbdfe70}" ma:internalName="TaxCatchAll" ma:showField="CatchAllData" ma:web="227e08f3-bb07-41c3-b865-51807fb27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dc1140-5bab-4c1c-a61d-ffa56e20d47d">
      <Terms xmlns="http://schemas.microsoft.com/office/infopath/2007/PartnerControls"/>
    </lcf76f155ced4ddcb4097134ff3c332f>
    <TaxCatchAll xmlns="227e08f3-bb07-41c3-b865-51807fb270bd" xsi:nil="true"/>
    <_ip_UnifiedCompliancePolicyUIAction xmlns="http://schemas.microsoft.com/sharepoint/v3" xsi:nil="true"/>
    <_ip_UnifiedCompliancePolicyProperties xmlns="http://schemas.microsoft.com/sharepoint/v3" xsi:nil="true"/>
    <Kulukohakood xmlns="33dc1140-5bab-4c1c-a61d-ffa56e20d47d" xsi:nil="true"/>
  </documentManagement>
</p:properties>
</file>

<file path=customXml/itemProps1.xml><?xml version="1.0" encoding="utf-8"?>
<ds:datastoreItem xmlns:ds="http://schemas.openxmlformats.org/officeDocument/2006/customXml" ds:itemID="{1C5F3395-37CB-488A-94B8-A3DBA0CB43EF}">
  <ds:schemaRefs>
    <ds:schemaRef ds:uri="http://schemas.openxmlformats.org/officeDocument/2006/bibliography"/>
  </ds:schemaRefs>
</ds:datastoreItem>
</file>

<file path=customXml/itemProps2.xml><?xml version="1.0" encoding="utf-8"?>
<ds:datastoreItem xmlns:ds="http://schemas.openxmlformats.org/officeDocument/2006/customXml" ds:itemID="{D1A01114-F43B-49CC-99C4-CC2194117E65}">
  <ds:schemaRefs>
    <ds:schemaRef ds:uri="http://schemas.microsoft.com/sharepoint/v3/contenttype/forms"/>
  </ds:schemaRefs>
</ds:datastoreItem>
</file>

<file path=customXml/itemProps3.xml><?xml version="1.0" encoding="utf-8"?>
<ds:datastoreItem xmlns:ds="http://schemas.openxmlformats.org/officeDocument/2006/customXml" ds:itemID="{F2796239-F31A-4530-85E5-B6EAC29B1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dc1140-5bab-4c1c-a61d-ffa56e20d47d"/>
    <ds:schemaRef ds:uri="227e08f3-bb07-41c3-b865-51807fb27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FF81D5-C8E7-4A4B-89DE-539FF86A2E58}">
  <ds:schemaRefs>
    <ds:schemaRef ds:uri="http://schemas.microsoft.com/office/2006/metadata/properties"/>
    <ds:schemaRef ds:uri="http://schemas.microsoft.com/office/infopath/2007/PartnerControls"/>
    <ds:schemaRef ds:uri="33dc1140-5bab-4c1c-a61d-ffa56e20d47d"/>
    <ds:schemaRef ds:uri="227e08f3-bb07-41c3-b865-51807fb270b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12470</TotalTime>
  <Pages>1</Pages>
  <Words>4895</Words>
  <Characters>28393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33222</CharactersWithSpaces>
  <SharedDoc>false</SharedDoc>
  <HLinks>
    <vt:vector size="216" baseType="variant">
      <vt:variant>
        <vt:i4>1179706</vt:i4>
      </vt:variant>
      <vt:variant>
        <vt:i4>212</vt:i4>
      </vt:variant>
      <vt:variant>
        <vt:i4>0</vt:i4>
      </vt:variant>
      <vt:variant>
        <vt:i4>5</vt:i4>
      </vt:variant>
      <vt:variant>
        <vt:lpwstr/>
      </vt:variant>
      <vt:variant>
        <vt:lpwstr>_Toc132113845</vt:lpwstr>
      </vt:variant>
      <vt:variant>
        <vt:i4>1179706</vt:i4>
      </vt:variant>
      <vt:variant>
        <vt:i4>206</vt:i4>
      </vt:variant>
      <vt:variant>
        <vt:i4>0</vt:i4>
      </vt:variant>
      <vt:variant>
        <vt:i4>5</vt:i4>
      </vt:variant>
      <vt:variant>
        <vt:lpwstr/>
      </vt:variant>
      <vt:variant>
        <vt:lpwstr>_Toc132113844</vt:lpwstr>
      </vt:variant>
      <vt:variant>
        <vt:i4>1179706</vt:i4>
      </vt:variant>
      <vt:variant>
        <vt:i4>200</vt:i4>
      </vt:variant>
      <vt:variant>
        <vt:i4>0</vt:i4>
      </vt:variant>
      <vt:variant>
        <vt:i4>5</vt:i4>
      </vt:variant>
      <vt:variant>
        <vt:lpwstr/>
      </vt:variant>
      <vt:variant>
        <vt:lpwstr>_Toc132113843</vt:lpwstr>
      </vt:variant>
      <vt:variant>
        <vt:i4>1179706</vt:i4>
      </vt:variant>
      <vt:variant>
        <vt:i4>194</vt:i4>
      </vt:variant>
      <vt:variant>
        <vt:i4>0</vt:i4>
      </vt:variant>
      <vt:variant>
        <vt:i4>5</vt:i4>
      </vt:variant>
      <vt:variant>
        <vt:lpwstr/>
      </vt:variant>
      <vt:variant>
        <vt:lpwstr>_Toc132113842</vt:lpwstr>
      </vt:variant>
      <vt:variant>
        <vt:i4>1179706</vt:i4>
      </vt:variant>
      <vt:variant>
        <vt:i4>188</vt:i4>
      </vt:variant>
      <vt:variant>
        <vt:i4>0</vt:i4>
      </vt:variant>
      <vt:variant>
        <vt:i4>5</vt:i4>
      </vt:variant>
      <vt:variant>
        <vt:lpwstr/>
      </vt:variant>
      <vt:variant>
        <vt:lpwstr>_Toc132113841</vt:lpwstr>
      </vt:variant>
      <vt:variant>
        <vt:i4>1179706</vt:i4>
      </vt:variant>
      <vt:variant>
        <vt:i4>182</vt:i4>
      </vt:variant>
      <vt:variant>
        <vt:i4>0</vt:i4>
      </vt:variant>
      <vt:variant>
        <vt:i4>5</vt:i4>
      </vt:variant>
      <vt:variant>
        <vt:lpwstr/>
      </vt:variant>
      <vt:variant>
        <vt:lpwstr>_Toc132113840</vt:lpwstr>
      </vt:variant>
      <vt:variant>
        <vt:i4>1376314</vt:i4>
      </vt:variant>
      <vt:variant>
        <vt:i4>176</vt:i4>
      </vt:variant>
      <vt:variant>
        <vt:i4>0</vt:i4>
      </vt:variant>
      <vt:variant>
        <vt:i4>5</vt:i4>
      </vt:variant>
      <vt:variant>
        <vt:lpwstr/>
      </vt:variant>
      <vt:variant>
        <vt:lpwstr>_Toc132113839</vt:lpwstr>
      </vt:variant>
      <vt:variant>
        <vt:i4>1376314</vt:i4>
      </vt:variant>
      <vt:variant>
        <vt:i4>170</vt:i4>
      </vt:variant>
      <vt:variant>
        <vt:i4>0</vt:i4>
      </vt:variant>
      <vt:variant>
        <vt:i4>5</vt:i4>
      </vt:variant>
      <vt:variant>
        <vt:lpwstr/>
      </vt:variant>
      <vt:variant>
        <vt:lpwstr>_Toc132113838</vt:lpwstr>
      </vt:variant>
      <vt:variant>
        <vt:i4>1376314</vt:i4>
      </vt:variant>
      <vt:variant>
        <vt:i4>164</vt:i4>
      </vt:variant>
      <vt:variant>
        <vt:i4>0</vt:i4>
      </vt:variant>
      <vt:variant>
        <vt:i4>5</vt:i4>
      </vt:variant>
      <vt:variant>
        <vt:lpwstr/>
      </vt:variant>
      <vt:variant>
        <vt:lpwstr>_Toc132113837</vt:lpwstr>
      </vt:variant>
      <vt:variant>
        <vt:i4>1376314</vt:i4>
      </vt:variant>
      <vt:variant>
        <vt:i4>158</vt:i4>
      </vt:variant>
      <vt:variant>
        <vt:i4>0</vt:i4>
      </vt:variant>
      <vt:variant>
        <vt:i4>5</vt:i4>
      </vt:variant>
      <vt:variant>
        <vt:lpwstr/>
      </vt:variant>
      <vt:variant>
        <vt:lpwstr>_Toc132113836</vt:lpwstr>
      </vt:variant>
      <vt:variant>
        <vt:i4>1376314</vt:i4>
      </vt:variant>
      <vt:variant>
        <vt:i4>152</vt:i4>
      </vt:variant>
      <vt:variant>
        <vt:i4>0</vt:i4>
      </vt:variant>
      <vt:variant>
        <vt:i4>5</vt:i4>
      </vt:variant>
      <vt:variant>
        <vt:lpwstr/>
      </vt:variant>
      <vt:variant>
        <vt:lpwstr>_Toc132113835</vt:lpwstr>
      </vt:variant>
      <vt:variant>
        <vt:i4>1376314</vt:i4>
      </vt:variant>
      <vt:variant>
        <vt:i4>146</vt:i4>
      </vt:variant>
      <vt:variant>
        <vt:i4>0</vt:i4>
      </vt:variant>
      <vt:variant>
        <vt:i4>5</vt:i4>
      </vt:variant>
      <vt:variant>
        <vt:lpwstr/>
      </vt:variant>
      <vt:variant>
        <vt:lpwstr>_Toc132113834</vt:lpwstr>
      </vt:variant>
      <vt:variant>
        <vt:i4>1376314</vt:i4>
      </vt:variant>
      <vt:variant>
        <vt:i4>140</vt:i4>
      </vt:variant>
      <vt:variant>
        <vt:i4>0</vt:i4>
      </vt:variant>
      <vt:variant>
        <vt:i4>5</vt:i4>
      </vt:variant>
      <vt:variant>
        <vt:lpwstr/>
      </vt:variant>
      <vt:variant>
        <vt:lpwstr>_Toc132113833</vt:lpwstr>
      </vt:variant>
      <vt:variant>
        <vt:i4>1376314</vt:i4>
      </vt:variant>
      <vt:variant>
        <vt:i4>134</vt:i4>
      </vt:variant>
      <vt:variant>
        <vt:i4>0</vt:i4>
      </vt:variant>
      <vt:variant>
        <vt:i4>5</vt:i4>
      </vt:variant>
      <vt:variant>
        <vt:lpwstr/>
      </vt:variant>
      <vt:variant>
        <vt:lpwstr>_Toc132113832</vt:lpwstr>
      </vt:variant>
      <vt:variant>
        <vt:i4>1376314</vt:i4>
      </vt:variant>
      <vt:variant>
        <vt:i4>128</vt:i4>
      </vt:variant>
      <vt:variant>
        <vt:i4>0</vt:i4>
      </vt:variant>
      <vt:variant>
        <vt:i4>5</vt:i4>
      </vt:variant>
      <vt:variant>
        <vt:lpwstr/>
      </vt:variant>
      <vt:variant>
        <vt:lpwstr>_Toc132113831</vt:lpwstr>
      </vt:variant>
      <vt:variant>
        <vt:i4>1376314</vt:i4>
      </vt:variant>
      <vt:variant>
        <vt:i4>122</vt:i4>
      </vt:variant>
      <vt:variant>
        <vt:i4>0</vt:i4>
      </vt:variant>
      <vt:variant>
        <vt:i4>5</vt:i4>
      </vt:variant>
      <vt:variant>
        <vt:lpwstr/>
      </vt:variant>
      <vt:variant>
        <vt:lpwstr>_Toc132113830</vt:lpwstr>
      </vt:variant>
      <vt:variant>
        <vt:i4>1310778</vt:i4>
      </vt:variant>
      <vt:variant>
        <vt:i4>116</vt:i4>
      </vt:variant>
      <vt:variant>
        <vt:i4>0</vt:i4>
      </vt:variant>
      <vt:variant>
        <vt:i4>5</vt:i4>
      </vt:variant>
      <vt:variant>
        <vt:lpwstr/>
      </vt:variant>
      <vt:variant>
        <vt:lpwstr>_Toc132113829</vt:lpwstr>
      </vt:variant>
      <vt:variant>
        <vt:i4>1310778</vt:i4>
      </vt:variant>
      <vt:variant>
        <vt:i4>110</vt:i4>
      </vt:variant>
      <vt:variant>
        <vt:i4>0</vt:i4>
      </vt:variant>
      <vt:variant>
        <vt:i4>5</vt:i4>
      </vt:variant>
      <vt:variant>
        <vt:lpwstr/>
      </vt:variant>
      <vt:variant>
        <vt:lpwstr>_Toc132113828</vt:lpwstr>
      </vt:variant>
      <vt:variant>
        <vt:i4>1310778</vt:i4>
      </vt:variant>
      <vt:variant>
        <vt:i4>104</vt:i4>
      </vt:variant>
      <vt:variant>
        <vt:i4>0</vt:i4>
      </vt:variant>
      <vt:variant>
        <vt:i4>5</vt:i4>
      </vt:variant>
      <vt:variant>
        <vt:lpwstr/>
      </vt:variant>
      <vt:variant>
        <vt:lpwstr>_Toc132113827</vt:lpwstr>
      </vt:variant>
      <vt:variant>
        <vt:i4>1310778</vt:i4>
      </vt:variant>
      <vt:variant>
        <vt:i4>98</vt:i4>
      </vt:variant>
      <vt:variant>
        <vt:i4>0</vt:i4>
      </vt:variant>
      <vt:variant>
        <vt:i4>5</vt:i4>
      </vt:variant>
      <vt:variant>
        <vt:lpwstr/>
      </vt:variant>
      <vt:variant>
        <vt:lpwstr>_Toc132113826</vt:lpwstr>
      </vt:variant>
      <vt:variant>
        <vt:i4>1310778</vt:i4>
      </vt:variant>
      <vt:variant>
        <vt:i4>92</vt:i4>
      </vt:variant>
      <vt:variant>
        <vt:i4>0</vt:i4>
      </vt:variant>
      <vt:variant>
        <vt:i4>5</vt:i4>
      </vt:variant>
      <vt:variant>
        <vt:lpwstr/>
      </vt:variant>
      <vt:variant>
        <vt:lpwstr>_Toc132113825</vt:lpwstr>
      </vt:variant>
      <vt:variant>
        <vt:i4>1310778</vt:i4>
      </vt:variant>
      <vt:variant>
        <vt:i4>86</vt:i4>
      </vt:variant>
      <vt:variant>
        <vt:i4>0</vt:i4>
      </vt:variant>
      <vt:variant>
        <vt:i4>5</vt:i4>
      </vt:variant>
      <vt:variant>
        <vt:lpwstr/>
      </vt:variant>
      <vt:variant>
        <vt:lpwstr>_Toc132113824</vt:lpwstr>
      </vt:variant>
      <vt:variant>
        <vt:i4>1310778</vt:i4>
      </vt:variant>
      <vt:variant>
        <vt:i4>80</vt:i4>
      </vt:variant>
      <vt:variant>
        <vt:i4>0</vt:i4>
      </vt:variant>
      <vt:variant>
        <vt:i4>5</vt:i4>
      </vt:variant>
      <vt:variant>
        <vt:lpwstr/>
      </vt:variant>
      <vt:variant>
        <vt:lpwstr>_Toc132113823</vt:lpwstr>
      </vt:variant>
      <vt:variant>
        <vt:i4>1310778</vt:i4>
      </vt:variant>
      <vt:variant>
        <vt:i4>74</vt:i4>
      </vt:variant>
      <vt:variant>
        <vt:i4>0</vt:i4>
      </vt:variant>
      <vt:variant>
        <vt:i4>5</vt:i4>
      </vt:variant>
      <vt:variant>
        <vt:lpwstr/>
      </vt:variant>
      <vt:variant>
        <vt:lpwstr>_Toc132113822</vt:lpwstr>
      </vt:variant>
      <vt:variant>
        <vt:i4>1310778</vt:i4>
      </vt:variant>
      <vt:variant>
        <vt:i4>68</vt:i4>
      </vt:variant>
      <vt:variant>
        <vt:i4>0</vt:i4>
      </vt:variant>
      <vt:variant>
        <vt:i4>5</vt:i4>
      </vt:variant>
      <vt:variant>
        <vt:lpwstr/>
      </vt:variant>
      <vt:variant>
        <vt:lpwstr>_Toc132113821</vt:lpwstr>
      </vt:variant>
      <vt:variant>
        <vt:i4>1310778</vt:i4>
      </vt:variant>
      <vt:variant>
        <vt:i4>62</vt:i4>
      </vt:variant>
      <vt:variant>
        <vt:i4>0</vt:i4>
      </vt:variant>
      <vt:variant>
        <vt:i4>5</vt:i4>
      </vt:variant>
      <vt:variant>
        <vt:lpwstr/>
      </vt:variant>
      <vt:variant>
        <vt:lpwstr>_Toc132113820</vt:lpwstr>
      </vt:variant>
      <vt:variant>
        <vt:i4>1507386</vt:i4>
      </vt:variant>
      <vt:variant>
        <vt:i4>56</vt:i4>
      </vt:variant>
      <vt:variant>
        <vt:i4>0</vt:i4>
      </vt:variant>
      <vt:variant>
        <vt:i4>5</vt:i4>
      </vt:variant>
      <vt:variant>
        <vt:lpwstr/>
      </vt:variant>
      <vt:variant>
        <vt:lpwstr>_Toc132113819</vt:lpwstr>
      </vt:variant>
      <vt:variant>
        <vt:i4>1507386</vt:i4>
      </vt:variant>
      <vt:variant>
        <vt:i4>50</vt:i4>
      </vt:variant>
      <vt:variant>
        <vt:i4>0</vt:i4>
      </vt:variant>
      <vt:variant>
        <vt:i4>5</vt:i4>
      </vt:variant>
      <vt:variant>
        <vt:lpwstr/>
      </vt:variant>
      <vt:variant>
        <vt:lpwstr>_Toc132113818</vt:lpwstr>
      </vt:variant>
      <vt:variant>
        <vt:i4>1507386</vt:i4>
      </vt:variant>
      <vt:variant>
        <vt:i4>44</vt:i4>
      </vt:variant>
      <vt:variant>
        <vt:i4>0</vt:i4>
      </vt:variant>
      <vt:variant>
        <vt:i4>5</vt:i4>
      </vt:variant>
      <vt:variant>
        <vt:lpwstr/>
      </vt:variant>
      <vt:variant>
        <vt:lpwstr>_Toc132113817</vt:lpwstr>
      </vt:variant>
      <vt:variant>
        <vt:i4>1507386</vt:i4>
      </vt:variant>
      <vt:variant>
        <vt:i4>38</vt:i4>
      </vt:variant>
      <vt:variant>
        <vt:i4>0</vt:i4>
      </vt:variant>
      <vt:variant>
        <vt:i4>5</vt:i4>
      </vt:variant>
      <vt:variant>
        <vt:lpwstr/>
      </vt:variant>
      <vt:variant>
        <vt:lpwstr>_Toc132113816</vt:lpwstr>
      </vt:variant>
      <vt:variant>
        <vt:i4>1507386</vt:i4>
      </vt:variant>
      <vt:variant>
        <vt:i4>32</vt:i4>
      </vt:variant>
      <vt:variant>
        <vt:i4>0</vt:i4>
      </vt:variant>
      <vt:variant>
        <vt:i4>5</vt:i4>
      </vt:variant>
      <vt:variant>
        <vt:lpwstr/>
      </vt:variant>
      <vt:variant>
        <vt:lpwstr>_Toc132113815</vt:lpwstr>
      </vt:variant>
      <vt:variant>
        <vt:i4>1507386</vt:i4>
      </vt:variant>
      <vt:variant>
        <vt:i4>26</vt:i4>
      </vt:variant>
      <vt:variant>
        <vt:i4>0</vt:i4>
      </vt:variant>
      <vt:variant>
        <vt:i4>5</vt:i4>
      </vt:variant>
      <vt:variant>
        <vt:lpwstr/>
      </vt:variant>
      <vt:variant>
        <vt:lpwstr>_Toc132113814</vt:lpwstr>
      </vt:variant>
      <vt:variant>
        <vt:i4>1507386</vt:i4>
      </vt:variant>
      <vt:variant>
        <vt:i4>20</vt:i4>
      </vt:variant>
      <vt:variant>
        <vt:i4>0</vt:i4>
      </vt:variant>
      <vt:variant>
        <vt:i4>5</vt:i4>
      </vt:variant>
      <vt:variant>
        <vt:lpwstr/>
      </vt:variant>
      <vt:variant>
        <vt:lpwstr>_Toc132113813</vt:lpwstr>
      </vt:variant>
      <vt:variant>
        <vt:i4>1507386</vt:i4>
      </vt:variant>
      <vt:variant>
        <vt:i4>14</vt:i4>
      </vt:variant>
      <vt:variant>
        <vt:i4>0</vt:i4>
      </vt:variant>
      <vt:variant>
        <vt:i4>5</vt:i4>
      </vt:variant>
      <vt:variant>
        <vt:lpwstr/>
      </vt:variant>
      <vt:variant>
        <vt:lpwstr>_Toc132113812</vt:lpwstr>
      </vt:variant>
      <vt:variant>
        <vt:i4>1507386</vt:i4>
      </vt:variant>
      <vt:variant>
        <vt:i4>8</vt:i4>
      </vt:variant>
      <vt:variant>
        <vt:i4>0</vt:i4>
      </vt:variant>
      <vt:variant>
        <vt:i4>5</vt:i4>
      </vt:variant>
      <vt:variant>
        <vt:lpwstr/>
      </vt:variant>
      <vt:variant>
        <vt:lpwstr>_Toc132113811</vt:lpwstr>
      </vt:variant>
      <vt:variant>
        <vt:i4>1507386</vt:i4>
      </vt:variant>
      <vt:variant>
        <vt:i4>2</vt:i4>
      </vt:variant>
      <vt:variant>
        <vt:i4>0</vt:i4>
      </vt:variant>
      <vt:variant>
        <vt:i4>5</vt:i4>
      </vt:variant>
      <vt:variant>
        <vt:lpwstr/>
      </vt:variant>
      <vt:variant>
        <vt:lpwstr>_Toc132113810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Jekaterina Trofimova</dc:creator>
  <cp:keywords/>
  <dc:description/>
  <cp:lastModifiedBy>Jekaterina Holvason</cp:lastModifiedBy>
  <cp:revision>1248</cp:revision>
  <cp:lastPrinted>2024-11-26T11:22:00Z</cp:lastPrinted>
  <dcterms:created xsi:type="dcterms:W3CDTF">2023-03-07T16:37:00Z</dcterms:created>
  <dcterms:modified xsi:type="dcterms:W3CDTF">2025-01-06T07:30:00Z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0x0101006F6C89BB5546CE4090E5909A142ED784</vt:lpwstr>
  </property>
</Properties>
</file>