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40D56046" w:rsidR="00EA4074" w:rsidRPr="00EA4074" w:rsidRDefault="00EA4074" w:rsidP="00EA4074">
      <w:pPr>
        <w:pStyle w:val="Vahedeta"/>
        <w:spacing w:line="276" w:lineRule="auto"/>
        <w:jc w:val="right"/>
        <w:rPr>
          <w:rFonts w:asciiTheme="minorHAnsi" w:hAnsiTheme="minorHAnsi" w:cstheme="minorHAnsi"/>
          <w:b/>
          <w:bCs/>
        </w:rPr>
      </w:pPr>
      <w:r w:rsidRPr="00EA4074">
        <w:rPr>
          <w:rFonts w:asciiTheme="minorHAnsi" w:hAnsiTheme="minorHAnsi" w:cstheme="minorHAnsi"/>
          <w:b/>
          <w:bCs/>
        </w:rPr>
        <w:t>Lisa</w:t>
      </w:r>
      <w:r w:rsidR="001804AE">
        <w:rPr>
          <w:rFonts w:asciiTheme="minorHAnsi" w:hAnsiTheme="minorHAnsi" w:cstheme="minorHAnsi"/>
          <w:b/>
          <w:bCs/>
        </w:rPr>
        <w:t xml:space="preserve"> 4</w:t>
      </w:r>
    </w:p>
    <w:p w14:paraId="5B97C6DE" w14:textId="5C692221" w:rsidR="00EA4074" w:rsidRPr="00A457E7" w:rsidRDefault="001804AE" w:rsidP="00EA4074">
      <w:pPr>
        <w:pStyle w:val="Vahedeta"/>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18076142-3D2C-48DB-8E44-7AAFD5376683}"/>
          <w:date>
            <w:dateFormat w:val="dd.MM.yyyy"/>
            <w:lid w:val="et-EE"/>
            <w:storeMappedDataAs w:val="dateTime"/>
            <w:calendar w:val="gregorian"/>
          </w:date>
        </w:sdtPr>
        <w:sdtEndPr/>
        <w:sdtContent>
          <w:r w:rsidR="00EA4074" w:rsidRPr="00A457E7">
            <w:rPr>
              <w:rStyle w:val="Kohatiteteks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Vahedeta"/>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18076142-3D2C-48DB-8E44-7AAFD5376683}"/>
          <w:text/>
        </w:sdtPr>
        <w:sdtEndPr/>
        <w:sdtContent>
          <w:r w:rsidRPr="00A457E7">
            <w:rPr>
              <w:rStyle w:val="Kohatiteteks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Vahedeta"/>
        <w:spacing w:line="276" w:lineRule="auto"/>
        <w:jc w:val="both"/>
        <w:rPr>
          <w:rFonts w:ascii="Arial" w:hAnsi="Arial" w:cs="Arial"/>
          <w:b/>
          <w:bCs/>
        </w:rPr>
      </w:pPr>
    </w:p>
    <w:p w14:paraId="156F8A75" w14:textId="687A1F6F" w:rsidR="002538D0" w:rsidRPr="0045645A" w:rsidRDefault="00FA5F75" w:rsidP="00B8792A">
      <w:pPr>
        <w:pStyle w:val="Vahedeta"/>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oendilik"/>
        <w:spacing w:after="0" w:line="276" w:lineRule="auto"/>
        <w:ind w:left="1276"/>
        <w:jc w:val="both"/>
        <w:rPr>
          <w:rFonts w:cstheme="minorHAnsi"/>
        </w:rPr>
      </w:pPr>
    </w:p>
    <w:p w14:paraId="30A9DADE" w14:textId="007E8CEC" w:rsidR="00B431E1" w:rsidRPr="0045645A" w:rsidRDefault="00405AE2" w:rsidP="002C21E7">
      <w:pPr>
        <w:pStyle w:val="Loendilik"/>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oendilik"/>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oendilik"/>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oendilik"/>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oendilik"/>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oendilik"/>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oendilik"/>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oendilik"/>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oendilik"/>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oendilik"/>
        <w:spacing w:after="0" w:line="276" w:lineRule="auto"/>
        <w:ind w:left="360"/>
        <w:jc w:val="both"/>
        <w:rPr>
          <w:rFonts w:cstheme="minorHAnsi"/>
          <w:b/>
          <w:bCs/>
        </w:rPr>
      </w:pPr>
    </w:p>
    <w:p w14:paraId="54971ED9" w14:textId="79D92BD8" w:rsidR="00306CE8" w:rsidRPr="0045645A" w:rsidRDefault="004A176E" w:rsidP="00B8792A">
      <w:pPr>
        <w:pStyle w:val="Loendilik"/>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 xml:space="preserve">esimesel võimalusel </w:t>
      </w:r>
      <w:proofErr w:type="spellStart"/>
      <w:r w:rsidR="77E499BB" w:rsidRPr="0045645A">
        <w:rPr>
          <w:rFonts w:cstheme="minorHAnsi"/>
        </w:rPr>
        <w:t>RKIK</w:t>
      </w:r>
      <w:r w:rsidR="00BC79E5" w:rsidRPr="0045645A">
        <w:rPr>
          <w:rFonts w:cstheme="minorHAnsi"/>
        </w:rPr>
        <w:t>-i</w:t>
      </w:r>
      <w:proofErr w:type="spellEnd"/>
      <w:r w:rsidR="77E499BB" w:rsidRPr="0045645A">
        <w:rPr>
          <w:rFonts w:cstheme="minorHAnsi"/>
        </w:rPr>
        <w:t xml:space="preserve"> kontaktisik.</w:t>
      </w:r>
    </w:p>
    <w:p w14:paraId="77ACB6B8" w14:textId="45823FF2" w:rsidR="006C6890" w:rsidRPr="0045645A" w:rsidRDefault="77E499BB" w:rsidP="00B8792A">
      <w:pPr>
        <w:pStyle w:val="Loendilik"/>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oendilik"/>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Allmrkuseviid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oendilik"/>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oendilik"/>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oendilik"/>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oendilik"/>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oendilik"/>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oendilik"/>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oendilik"/>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oendilik"/>
        <w:ind w:left="1276"/>
        <w:rPr>
          <w:rFonts w:cstheme="minorHAnsi"/>
        </w:rPr>
      </w:pPr>
    </w:p>
    <w:p w14:paraId="152C2907" w14:textId="409BBBAF" w:rsidR="009972EA" w:rsidRPr="0045645A" w:rsidRDefault="009972EA" w:rsidP="0095405C">
      <w:pPr>
        <w:pStyle w:val="Loendilik"/>
        <w:numPr>
          <w:ilvl w:val="0"/>
          <w:numId w:val="1"/>
        </w:numPr>
        <w:spacing w:after="0" w:line="276" w:lineRule="auto"/>
        <w:jc w:val="both"/>
        <w:rPr>
          <w:rFonts w:cstheme="minorHAnsi"/>
        </w:rPr>
      </w:pPr>
      <w:r w:rsidRPr="0045645A">
        <w:rPr>
          <w:rFonts w:cstheme="minorHAnsi"/>
          <w:b/>
          <w:bCs/>
        </w:rPr>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oendilik"/>
        <w:tabs>
          <w:tab w:val="left" w:pos="426"/>
        </w:tabs>
        <w:spacing w:after="0" w:line="276" w:lineRule="auto"/>
        <w:ind w:left="480"/>
        <w:jc w:val="both"/>
        <w:rPr>
          <w:rFonts w:cstheme="minorHAnsi"/>
        </w:rPr>
      </w:pPr>
    </w:p>
    <w:p w14:paraId="42432044" w14:textId="6BD79D8D" w:rsidR="009972EA" w:rsidRPr="0045645A" w:rsidRDefault="009972EA" w:rsidP="002C21E7">
      <w:pPr>
        <w:pStyle w:val="Loendilik"/>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oendilik"/>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Allmrkuseviide"/>
          <w:rFonts w:cstheme="minorHAnsi"/>
        </w:rPr>
        <w:footnoteReference w:id="3"/>
      </w:r>
      <w:r w:rsidRPr="0045645A">
        <w:rPr>
          <w:rFonts w:cstheme="minorHAnsi"/>
        </w:rPr>
        <w:t>;</w:t>
      </w:r>
    </w:p>
    <w:p w14:paraId="3011D764" w14:textId="30CEB3FB" w:rsidR="009972EA"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oendilik"/>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oendilik"/>
        <w:spacing w:after="0" w:line="276" w:lineRule="auto"/>
        <w:ind w:left="1276"/>
        <w:jc w:val="both"/>
        <w:rPr>
          <w:rFonts w:cstheme="minorHAnsi"/>
        </w:rPr>
      </w:pPr>
    </w:p>
    <w:p w14:paraId="1A21C4D7" w14:textId="2A79B830" w:rsidR="002C21E7" w:rsidRPr="0045645A" w:rsidRDefault="003202B7" w:rsidP="002C21E7">
      <w:pPr>
        <w:pStyle w:val="Loendilik"/>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oendilik"/>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 xml:space="preserve">teavitama </w:t>
      </w:r>
      <w:proofErr w:type="spellStart"/>
      <w:r w:rsidRPr="0045645A">
        <w:rPr>
          <w:rFonts w:cstheme="minorHAnsi"/>
        </w:rPr>
        <w:t>RKIKi</w:t>
      </w:r>
      <w:proofErr w:type="spellEnd"/>
      <w:r w:rsidRPr="0045645A">
        <w:rPr>
          <w:rFonts w:cstheme="minorHAnsi"/>
        </w:rPr>
        <w:t>,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oendilik"/>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oendilik"/>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oendilik"/>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oendilik"/>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oendilik"/>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t>LISA 5: Kaitseväe julgeolekualale sisenemisel ja viibimisel kehtestatud üldised julgeolekunõuded.</w:t>
      </w:r>
    </w:p>
    <w:p w14:paraId="4435449D" w14:textId="77777777" w:rsidR="00766368" w:rsidRPr="00775246" w:rsidRDefault="00766368" w:rsidP="00B8792A">
      <w:pPr>
        <w:pStyle w:val="Normaallaadve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Jalus"/>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Jalu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Jalus"/>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Jalus"/>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Pi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Jalus"/>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Pis"/>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Jalus"/>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Jalu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Pis"/>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Pis"/>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Pis"/>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Pis"/>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Jalus"/>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Allmrkusetekst"/>
        <w:jc w:val="both"/>
      </w:pPr>
      <w:r>
        <w:rPr>
          <w:rStyle w:val="Allmrkuseviide"/>
        </w:rPr>
        <w:footnoteRef/>
      </w:r>
      <w:hyperlink r:id="rId1" w:history="1">
        <w:r w:rsidRPr="00F57F6A">
          <w:rPr>
            <w:rStyle w:val="H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Allmrkusetekst"/>
      </w:pPr>
      <w:r>
        <w:rPr>
          <w:rStyle w:val="Allmrkuseviide"/>
        </w:rPr>
        <w:footnoteRef/>
      </w:r>
      <w:r>
        <w:t xml:space="preserve"> </w:t>
      </w:r>
      <w:hyperlink r:id="rId2" w:anchor="para14" w:history="1">
        <w:r w:rsidRPr="00AF0356">
          <w:rPr>
            <w:rStyle w:val="Hperlink"/>
          </w:rPr>
          <w:t>https://www.riigiteataja.ee/akt/106072023031#para14</w:t>
        </w:r>
      </w:hyperlink>
      <w:r>
        <w:t xml:space="preserve"> </w:t>
      </w:r>
    </w:p>
  </w:footnote>
  <w:footnote w:id="4">
    <w:p w14:paraId="0E537429" w14:textId="77777777" w:rsidR="0028789B" w:rsidRPr="00826680" w:rsidRDefault="0028789B" w:rsidP="001125A8">
      <w:pPr>
        <w:pStyle w:val="Allmrkusetekst"/>
        <w:rPr>
          <w:rFonts w:cstheme="minorHAnsi"/>
        </w:rPr>
      </w:pPr>
      <w:r w:rsidRPr="00826680">
        <w:rPr>
          <w:rStyle w:val="Allmrkuseviid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Allmrkusetekst"/>
        <w:rPr>
          <w:rFonts w:cstheme="minorHAnsi"/>
        </w:rPr>
      </w:pPr>
      <w:r w:rsidRPr="00DF773F">
        <w:rPr>
          <w:rStyle w:val="Allmrkuseviid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Pis"/>
      <w:rPr>
        <w:rFonts w:ascii="Arial" w:hAnsi="Arial" w:cs="Arial"/>
      </w:rPr>
    </w:pPr>
  </w:p>
  <w:p w14:paraId="4585CFCE" w14:textId="77777777" w:rsidR="0028789B" w:rsidRDefault="0028789B">
    <w:pPr>
      <w:pStyle w:val="Pis"/>
      <w:rPr>
        <w:rFonts w:ascii="Arial" w:hAnsi="Arial" w:cs="Arial"/>
      </w:rPr>
    </w:pPr>
  </w:p>
  <w:p w14:paraId="3981FAF6" w14:textId="77777777" w:rsidR="0028789B" w:rsidRPr="00C00949" w:rsidRDefault="0028789B">
    <w:pPr>
      <w:pStyle w:val="Pi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Pi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Pi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Pis"/>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Pis"/>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Pis"/>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Pis"/>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04AE"/>
    <w:rsid w:val="00181067"/>
    <w:rsid w:val="00181A9B"/>
    <w:rsid w:val="00185B9B"/>
    <w:rsid w:val="00190EB0"/>
    <w:rsid w:val="001912C1"/>
    <w:rsid w:val="00196D20"/>
    <w:rsid w:val="001A4316"/>
    <w:rsid w:val="001A4AD0"/>
    <w:rsid w:val="001A6875"/>
    <w:rsid w:val="001A7C70"/>
    <w:rsid w:val="001B102A"/>
    <w:rsid w:val="001B1955"/>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33B3"/>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177CC"/>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745C"/>
    <w:rPr>
      <w:rFonts w:cs="Times New Roman"/>
    </w:rPr>
  </w:style>
  <w:style w:type="paragraph" w:styleId="Pealkiri1">
    <w:name w:val="heading 1"/>
    <w:basedOn w:val="Normaallaad"/>
    <w:next w:val="Normaallaad"/>
    <w:link w:val="Pealkiri1Mrk"/>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9C1B94"/>
    <w:rPr>
      <w:rFonts w:asciiTheme="majorHAnsi" w:eastAsiaTheme="majorEastAsia" w:hAnsiTheme="majorHAnsi" w:cs="Times New Roman"/>
      <w:color w:val="2E74B5" w:themeColor="accent1" w:themeShade="BF"/>
      <w:sz w:val="32"/>
      <w:szCs w:val="32"/>
    </w:rPr>
  </w:style>
  <w:style w:type="paragraph" w:styleId="Jalus">
    <w:name w:val="footer"/>
    <w:basedOn w:val="Normaallaad"/>
    <w:link w:val="JalusMrk"/>
    <w:uiPriority w:val="99"/>
    <w:unhideWhenUsed/>
    <w:rsid w:val="009C1B94"/>
    <w:pPr>
      <w:tabs>
        <w:tab w:val="center" w:pos="4536"/>
        <w:tab w:val="right" w:pos="9072"/>
      </w:tabs>
      <w:spacing w:after="0" w:line="240" w:lineRule="auto"/>
    </w:pPr>
  </w:style>
  <w:style w:type="character" w:customStyle="1" w:styleId="JalusMrk">
    <w:name w:val="Jalus Märk"/>
    <w:basedOn w:val="Liguvaikefont"/>
    <w:link w:val="Jalus"/>
    <w:uiPriority w:val="99"/>
    <w:locked/>
    <w:rsid w:val="009C1B94"/>
    <w:rPr>
      <w:rFonts w:cs="Times New Roman"/>
    </w:rPr>
  </w:style>
  <w:style w:type="paragraph" w:styleId="Pis">
    <w:name w:val="header"/>
    <w:basedOn w:val="Normaallaad"/>
    <w:link w:val="PisMrk"/>
    <w:uiPriority w:val="99"/>
    <w:unhideWhenUsed/>
    <w:rsid w:val="009C1B94"/>
    <w:pPr>
      <w:tabs>
        <w:tab w:val="center" w:pos="4536"/>
        <w:tab w:val="right" w:pos="9072"/>
      </w:tabs>
      <w:spacing w:after="0" w:line="240" w:lineRule="auto"/>
    </w:pPr>
  </w:style>
  <w:style w:type="character" w:customStyle="1" w:styleId="PisMrk">
    <w:name w:val="Päis Märk"/>
    <w:basedOn w:val="Liguvaikefont"/>
    <w:link w:val="Pis"/>
    <w:uiPriority w:val="99"/>
    <w:locked/>
    <w:rsid w:val="009C1B94"/>
    <w:rPr>
      <w:rFonts w:cs="Times New Roman"/>
    </w:rPr>
  </w:style>
  <w:style w:type="paragraph" w:styleId="Loendilik">
    <w:name w:val="List Paragraph"/>
    <w:basedOn w:val="Normaallaad"/>
    <w:uiPriority w:val="34"/>
    <w:qFormat/>
    <w:rsid w:val="0015513F"/>
    <w:pPr>
      <w:ind w:left="720"/>
      <w:contextualSpacing/>
    </w:pPr>
  </w:style>
  <w:style w:type="paragraph" w:styleId="Allmrkusetekst">
    <w:name w:val="footnote text"/>
    <w:basedOn w:val="Normaallaad"/>
    <w:link w:val="AllmrkusetekstMrk"/>
    <w:uiPriority w:val="99"/>
    <w:semiHidden/>
    <w:unhideWhenUsed/>
    <w:rsid w:val="004D1115"/>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4D1115"/>
    <w:rPr>
      <w:rFonts w:cs="Times New Roman"/>
      <w:sz w:val="20"/>
      <w:szCs w:val="20"/>
    </w:rPr>
  </w:style>
  <w:style w:type="character" w:styleId="Kommentaariviide">
    <w:name w:val="annotation reference"/>
    <w:basedOn w:val="Liguvaikefont"/>
    <w:uiPriority w:val="99"/>
    <w:semiHidden/>
    <w:unhideWhenUsed/>
    <w:rsid w:val="00A53DE7"/>
    <w:rPr>
      <w:rFonts w:cs="Times New Roman"/>
      <w:sz w:val="16"/>
      <w:szCs w:val="16"/>
    </w:rPr>
  </w:style>
  <w:style w:type="character" w:styleId="Allmrkuseviide">
    <w:name w:val="footnote reference"/>
    <w:basedOn w:val="Liguvaikefont"/>
    <w:uiPriority w:val="99"/>
    <w:semiHidden/>
    <w:unhideWhenUsed/>
    <w:rsid w:val="004D1115"/>
    <w:rPr>
      <w:rFonts w:cs="Times New Roman"/>
      <w:vertAlign w:val="superscript"/>
    </w:rPr>
  </w:style>
  <w:style w:type="paragraph" w:styleId="Kommentaaritekst">
    <w:name w:val="annotation text"/>
    <w:basedOn w:val="Normaallaad"/>
    <w:link w:val="KommentaaritekstMrk"/>
    <w:uiPriority w:val="99"/>
    <w:semiHidden/>
    <w:unhideWhenUsed/>
    <w:rsid w:val="00A53DE7"/>
    <w:pPr>
      <w:spacing w:line="240" w:lineRule="auto"/>
    </w:pPr>
    <w:rPr>
      <w:sz w:val="20"/>
      <w:szCs w:val="20"/>
    </w:rPr>
  </w:style>
  <w:style w:type="character" w:customStyle="1" w:styleId="KommentaaritekstMrk">
    <w:name w:val="Kommentaari tekst Märk"/>
    <w:basedOn w:val="Liguvaikefont"/>
    <w:link w:val="Kommentaaritekst"/>
    <w:uiPriority w:val="99"/>
    <w:semiHidden/>
    <w:locked/>
    <w:rsid w:val="00A53DE7"/>
    <w:rPr>
      <w:rFonts w:cs="Times New Roman"/>
      <w:sz w:val="20"/>
      <w:szCs w:val="20"/>
    </w:rPr>
  </w:style>
  <w:style w:type="paragraph" w:styleId="Jutumullitekst">
    <w:name w:val="Balloon Text"/>
    <w:basedOn w:val="Normaallaad"/>
    <w:link w:val="JutumullitekstMrk"/>
    <w:uiPriority w:val="99"/>
    <w:semiHidden/>
    <w:unhideWhenUsed/>
    <w:rsid w:val="00A53D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53DE7"/>
    <w:rPr>
      <w:rFonts w:ascii="Tahoma"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A53DE7"/>
    <w:rPr>
      <w:b/>
      <w:bCs/>
    </w:rPr>
  </w:style>
  <w:style w:type="character" w:customStyle="1" w:styleId="KommentaariteemaMrk">
    <w:name w:val="Kommentaari teema Märk"/>
    <w:basedOn w:val="KommentaaritekstMrk"/>
    <w:link w:val="Kommentaariteema"/>
    <w:uiPriority w:val="99"/>
    <w:semiHidden/>
    <w:locked/>
    <w:rsid w:val="00A53DE7"/>
    <w:rPr>
      <w:rFonts w:cs="Times New Roman"/>
      <w:b/>
      <w:bCs/>
      <w:sz w:val="20"/>
      <w:szCs w:val="20"/>
    </w:rPr>
  </w:style>
  <w:style w:type="character" w:styleId="Hperlink">
    <w:name w:val="Hyperlink"/>
    <w:basedOn w:val="Liguvaikefont"/>
    <w:uiPriority w:val="99"/>
    <w:unhideWhenUsed/>
    <w:rsid w:val="00BC419E"/>
    <w:rPr>
      <w:rFonts w:cs="Times New Roman"/>
      <w:color w:val="0563C1" w:themeColor="hyperlink"/>
      <w:u w:val="single"/>
    </w:rPr>
  </w:style>
  <w:style w:type="table" w:styleId="Kontuurtabel">
    <w:name w:val="Table Grid"/>
    <w:basedOn w:val="Normaaltabe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Liguvaikefont"/>
    <w:rsid w:val="003405BF"/>
    <w:rPr>
      <w:rFonts w:cs="Times New Roman"/>
      <w:b/>
      <w:bCs/>
      <w:color w:val="333333"/>
    </w:rPr>
  </w:style>
  <w:style w:type="paragraph" w:styleId="Vahedeta">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Normaaltabel"/>
    <w:next w:val="Kontuurtabel"/>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allaad"/>
    <w:rsid w:val="00266D02"/>
    <w:pPr>
      <w:autoSpaceDE w:val="0"/>
      <w:autoSpaceDN w:val="0"/>
      <w:spacing w:after="0" w:line="240" w:lineRule="auto"/>
    </w:pPr>
    <w:rPr>
      <w:rFonts w:ascii="Arial" w:hAnsi="Arial" w:cs="Arial"/>
      <w:color w:val="000000"/>
      <w:sz w:val="24"/>
      <w:szCs w:val="24"/>
    </w:rPr>
  </w:style>
  <w:style w:type="paragraph" w:styleId="Redaktsioon">
    <w:name w:val="Revision"/>
    <w:hidden/>
    <w:uiPriority w:val="99"/>
    <w:semiHidden/>
    <w:rsid w:val="00AC4478"/>
    <w:pPr>
      <w:spacing w:after="0" w:line="240" w:lineRule="auto"/>
    </w:pPr>
    <w:rPr>
      <w:rFonts w:cs="Times New Roman"/>
    </w:rPr>
  </w:style>
  <w:style w:type="character" w:customStyle="1" w:styleId="Pealkiri3Mrk">
    <w:name w:val="Pealkiri 3 Märk"/>
    <w:basedOn w:val="Liguvaikefont"/>
    <w:link w:val="Pealkiri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Vahedeta"/>
    <w:qFormat/>
    <w:rsid w:val="00CB63C9"/>
    <w:pPr>
      <w:widowControl w:val="0"/>
      <w:suppressAutoHyphens/>
      <w:jc w:val="both"/>
    </w:pPr>
    <w:rPr>
      <w:rFonts w:asciiTheme="minorHAnsi" w:eastAsia="SimSun" w:hAnsiTheme="minorHAnsi" w:cs="Mangal"/>
      <w:noProof/>
      <w:kern w:val="1"/>
      <w:lang w:eastAsia="zh-CN" w:bidi="hi-IN"/>
    </w:rPr>
  </w:style>
  <w:style w:type="paragraph" w:styleId="Normaallaadveeb">
    <w:name w:val="Normal (Web)"/>
    <w:basedOn w:val="Normaallaad"/>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allaad"/>
    <w:rsid w:val="00E042C1"/>
    <w:pPr>
      <w:spacing w:before="100" w:beforeAutospacing="1"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E042C1"/>
    <w:rPr>
      <w:b/>
      <w:bCs/>
    </w:rPr>
  </w:style>
  <w:style w:type="paragraph" w:customStyle="1" w:styleId="RKIKH1">
    <w:name w:val="RKIK H1"/>
    <w:basedOn w:val="Vahedeta"/>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allaad"/>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Vahedeta"/>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Vahedeta"/>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Vahedeta"/>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Vahedeta"/>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Normaaltabel"/>
    <w:next w:val="Kontuurtabel"/>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allaad"/>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Liguvaikefont"/>
    <w:uiPriority w:val="99"/>
    <w:semiHidden/>
    <w:unhideWhenUsed/>
    <w:rsid w:val="00055F01"/>
    <w:rPr>
      <w:color w:val="605E5C"/>
      <w:shd w:val="clear" w:color="auto" w:fill="E1DFDD"/>
    </w:rPr>
  </w:style>
  <w:style w:type="character" w:styleId="Kohatitetekst">
    <w:name w:val="Placeholder Text"/>
    <w:basedOn w:val="Liguvaike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Kohatiteteks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Kohatiteteks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16C47"/>
    <w:rsid w:val="0070081D"/>
    <w:rsid w:val="007516C2"/>
    <w:rsid w:val="008008E5"/>
    <w:rsid w:val="008027AB"/>
    <w:rsid w:val="009177CC"/>
    <w:rsid w:val="00954194"/>
    <w:rsid w:val="00BE11D7"/>
    <w:rsid w:val="00EA0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1"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4.xml><?xml version="1.0" encoding="utf-8"?>
<p:properties xmlns:p="http://schemas.microsoft.com/office/2006/metadata/properties">
  <documentManagement xmlns:xsi="http://www.w3.org/2001/XMLSchema-instance">
    <RMUniqueID xmlns="c82a0878-5d46-4028-a908-39cd4b531487">1365928b-58d2-4357-ad26-058c9e7080e3</RMUniqueID>
    <RMTitle xmlns="c82a0878-5d46-4028-a908-39cd4b531487"/>
    <RMRegistrationDate xmlns="c82a0878-5d46-4028-a908-39cd4b531487" xsi:nil="true"/>
    <RMReferenceCode xmlns="c82a0878-5d46-4028-a908-39cd4b531487" xsi:nil="true"/>
    <ADR_x0020_pealkiri xmlns="c82a0878-5d46-4028-a908-39cd4b531487">Lisa 4.</ADR_x0020_pealkiri>
    <Dokregkpv xmlns="c82a0878-5d46-4028-a908-39cd4b531487">2026-02-26T00:00:00</Dokregkpv>
    <Dokregnr xmlns="c82a0878-5d46-4028-a908-39cd4b531487">2-2/26/169</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20261217_A_RKIK_Lisa_4_Julgeolekutingimused_koos_lisadega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2.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3.xml><?xml version="1.0" encoding="utf-8"?>
<ds:datastoreItem xmlns:ds="http://schemas.openxmlformats.org/officeDocument/2006/customXml" ds:itemID="{58C37FE1-6772-4866-AE8F-59A355A12716}">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4.xml><?xml version="1.0" encoding="utf-8"?>
<ds:datastoreItem xmlns:ds="http://schemas.openxmlformats.org/officeDocument/2006/customXml" ds:itemID="{18076142-3D2C-48DB-8E44-7AAFD5376683}">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c82a0878-5d46-4028-a908-39cd4b531487"/>
  </ds:schemaRefs>
</ds:datastoreItem>
</file>

<file path=customXml/itemProps5.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6.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2905</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 Julgeolekutingimused</dc:title>
  <dc:subject/>
  <dc:creator>Umar, Peep</dc:creator>
  <cp:keywords>taustakontroll</cp:keywords>
  <dc:description/>
  <cp:lastModifiedBy>Piret Reinmart</cp:lastModifiedBy>
  <cp:revision>4</cp:revision>
  <cp:lastPrinted>2025-10-27T08:45:00Z</cp:lastPrinted>
  <dcterms:created xsi:type="dcterms:W3CDTF">2026-01-21T10:18:00Z</dcterms:created>
  <dcterms:modified xsi:type="dcterms:W3CDTF">2026-02-23T08:29:00Z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