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5EECC" w14:textId="77777777" w:rsidR="003A6F18" w:rsidRPr="005F3B23" w:rsidRDefault="003A6F18" w:rsidP="00B72298">
      <w:pPr>
        <w:pStyle w:val="paragraph"/>
        <w:spacing w:before="0" w:beforeAutospacing="0" w:after="0" w:afterAutospacing="0"/>
        <w:textAlignment w:val="baseline"/>
        <w:rPr>
          <w:rStyle w:val="normaltextrun"/>
          <w:rFonts w:ascii="Calibri" w:eastAsiaTheme="majorEastAsia" w:hAnsi="Calibri" w:cs="Calibri"/>
          <w:color w:val="000000"/>
          <w:sz w:val="22"/>
          <w:szCs w:val="22"/>
          <w:lang w:val="et-EE"/>
        </w:rPr>
      </w:pPr>
    </w:p>
    <w:p w14:paraId="696171B8" w14:textId="77777777" w:rsidR="00B72298" w:rsidRPr="005F3B23" w:rsidRDefault="00B72298" w:rsidP="00B72298">
      <w:pPr>
        <w:pStyle w:val="paragraph"/>
        <w:spacing w:before="0" w:beforeAutospacing="0" w:after="0" w:afterAutospacing="0"/>
        <w:textAlignment w:val="baseline"/>
        <w:rPr>
          <w:rStyle w:val="normaltextrun"/>
          <w:rFonts w:ascii="Calibri" w:eastAsiaTheme="majorEastAsia" w:hAnsi="Calibri" w:cs="Calibri"/>
          <w:color w:val="000000"/>
          <w:sz w:val="22"/>
          <w:szCs w:val="22"/>
          <w:lang w:val="et-EE"/>
        </w:rPr>
      </w:pPr>
    </w:p>
    <w:p w14:paraId="7FBF98AE" w14:textId="56179982" w:rsidR="003A6F18" w:rsidRPr="005F3B23" w:rsidRDefault="003A6F18" w:rsidP="00B72298">
      <w:pPr>
        <w:pStyle w:val="paragraph"/>
        <w:spacing w:before="0" w:beforeAutospacing="0" w:after="0" w:afterAutospacing="0"/>
        <w:textAlignment w:val="baseline"/>
        <w:rPr>
          <w:rFonts w:ascii="Calibri" w:hAnsi="Calibri" w:cs="Calibri"/>
          <w:color w:val="000000"/>
          <w:sz w:val="22"/>
          <w:szCs w:val="22"/>
          <w:lang w:val="et-EE"/>
        </w:rPr>
      </w:pPr>
      <w:r w:rsidRPr="005F3B23">
        <w:rPr>
          <w:rStyle w:val="normaltextrun"/>
          <w:rFonts w:ascii="Calibri" w:eastAsiaTheme="majorEastAsia" w:hAnsi="Calibri" w:cs="Calibri"/>
          <w:color w:val="000000"/>
          <w:sz w:val="22"/>
          <w:szCs w:val="22"/>
          <w:lang w:val="et-EE"/>
        </w:rPr>
        <w:t>Erkki Keldo</w:t>
      </w:r>
      <w:r w:rsidRPr="005F3B23">
        <w:rPr>
          <w:rStyle w:val="tabchar"/>
          <w:rFonts w:ascii="Calibri" w:eastAsiaTheme="majorEastAsia" w:hAnsi="Calibri" w:cs="Calibri"/>
          <w:color w:val="000000"/>
          <w:sz w:val="22"/>
          <w:szCs w:val="22"/>
          <w:lang w:val="et-EE"/>
        </w:rPr>
        <w:tab/>
      </w:r>
      <w:r w:rsidRPr="005F3B23">
        <w:rPr>
          <w:rStyle w:val="tabchar"/>
          <w:rFonts w:ascii="Calibri" w:eastAsiaTheme="majorEastAsia" w:hAnsi="Calibri" w:cs="Calibri"/>
          <w:color w:val="000000"/>
          <w:sz w:val="22"/>
          <w:szCs w:val="22"/>
          <w:lang w:val="et-EE"/>
        </w:rPr>
        <w:tab/>
      </w:r>
      <w:r w:rsidRPr="005F3B23">
        <w:rPr>
          <w:rStyle w:val="tabchar"/>
          <w:rFonts w:ascii="Calibri" w:eastAsiaTheme="majorEastAsia" w:hAnsi="Calibri" w:cs="Calibri"/>
          <w:color w:val="000000"/>
          <w:sz w:val="22"/>
          <w:szCs w:val="22"/>
          <w:lang w:val="et-EE"/>
        </w:rPr>
        <w:tab/>
      </w:r>
      <w:r w:rsidRPr="005F3B23">
        <w:rPr>
          <w:rStyle w:val="tabchar"/>
          <w:rFonts w:ascii="Calibri" w:eastAsiaTheme="majorEastAsia" w:hAnsi="Calibri" w:cs="Calibri"/>
          <w:color w:val="000000"/>
          <w:sz w:val="22"/>
          <w:szCs w:val="22"/>
          <w:lang w:val="et-EE"/>
        </w:rPr>
        <w:tab/>
      </w:r>
      <w:r w:rsidRPr="005F3B23">
        <w:rPr>
          <w:rStyle w:val="tabchar"/>
          <w:rFonts w:ascii="Calibri" w:eastAsiaTheme="majorEastAsia" w:hAnsi="Calibri" w:cs="Calibri"/>
          <w:color w:val="000000"/>
          <w:sz w:val="22"/>
          <w:szCs w:val="22"/>
          <w:lang w:val="et-EE"/>
        </w:rPr>
        <w:tab/>
      </w:r>
      <w:r w:rsidRPr="005F3B23">
        <w:rPr>
          <w:rStyle w:val="tabchar"/>
          <w:rFonts w:ascii="Calibri" w:eastAsiaTheme="majorEastAsia" w:hAnsi="Calibri" w:cs="Calibri"/>
          <w:color w:val="000000"/>
          <w:sz w:val="22"/>
          <w:szCs w:val="22"/>
          <w:lang w:val="et-EE"/>
        </w:rPr>
        <w:tab/>
      </w:r>
      <w:r w:rsidR="008C45C4" w:rsidRPr="005F3B23">
        <w:rPr>
          <w:rStyle w:val="tabchar"/>
          <w:rFonts w:ascii="Calibri" w:eastAsiaTheme="majorEastAsia" w:hAnsi="Calibri" w:cs="Calibri"/>
          <w:color w:val="000000"/>
          <w:sz w:val="22"/>
          <w:szCs w:val="22"/>
          <w:lang w:val="et-EE"/>
        </w:rPr>
        <w:tab/>
      </w:r>
      <w:r w:rsidRPr="005F3B23">
        <w:rPr>
          <w:rStyle w:val="tabchar"/>
          <w:rFonts w:ascii="Calibri" w:eastAsiaTheme="majorEastAsia" w:hAnsi="Calibri" w:cs="Calibri"/>
          <w:color w:val="000000"/>
          <w:sz w:val="22"/>
          <w:szCs w:val="22"/>
          <w:lang w:val="et-EE"/>
        </w:rPr>
        <w:tab/>
      </w:r>
      <w:r w:rsidRPr="005F3B23">
        <w:rPr>
          <w:rStyle w:val="normaltextrun"/>
          <w:rFonts w:ascii="Calibri" w:eastAsiaTheme="majorEastAsia" w:hAnsi="Calibri" w:cs="Calibri"/>
          <w:color w:val="000000"/>
          <w:sz w:val="22"/>
          <w:szCs w:val="22"/>
          <w:lang w:val="et-EE"/>
        </w:rPr>
        <w:t xml:space="preserve">Meie </w:t>
      </w:r>
      <w:r w:rsidR="008C45C4" w:rsidRPr="005F3B23">
        <w:rPr>
          <w:rStyle w:val="normaltextrun"/>
          <w:rFonts w:ascii="Calibri" w:eastAsiaTheme="majorEastAsia" w:hAnsi="Calibri" w:cs="Calibri"/>
          <w:color w:val="000000"/>
          <w:sz w:val="22"/>
          <w:szCs w:val="22"/>
          <w:lang w:val="et-EE"/>
        </w:rPr>
        <w:t>07</w:t>
      </w:r>
      <w:r w:rsidRPr="005F3B23">
        <w:rPr>
          <w:rStyle w:val="normaltextrun"/>
          <w:rFonts w:ascii="Calibri" w:eastAsiaTheme="majorEastAsia" w:hAnsi="Calibri" w:cs="Calibri"/>
          <w:color w:val="000000"/>
          <w:sz w:val="22"/>
          <w:szCs w:val="22"/>
          <w:lang w:val="et-EE"/>
        </w:rPr>
        <w:t>.</w:t>
      </w:r>
      <w:r w:rsidR="008C45C4" w:rsidRPr="005F3B23">
        <w:rPr>
          <w:rStyle w:val="normaltextrun"/>
          <w:rFonts w:ascii="Calibri" w:eastAsiaTheme="majorEastAsia" w:hAnsi="Calibri" w:cs="Calibri"/>
          <w:color w:val="000000"/>
          <w:sz w:val="22"/>
          <w:szCs w:val="22"/>
          <w:lang w:val="et-EE"/>
        </w:rPr>
        <w:t>10</w:t>
      </w:r>
      <w:r w:rsidRPr="005F3B23">
        <w:rPr>
          <w:rStyle w:val="normaltextrun"/>
          <w:rFonts w:ascii="Calibri" w:eastAsiaTheme="majorEastAsia" w:hAnsi="Calibri" w:cs="Calibri"/>
          <w:color w:val="000000"/>
          <w:sz w:val="22"/>
          <w:szCs w:val="22"/>
          <w:lang w:val="et-EE"/>
        </w:rPr>
        <w:t>.2024 nr 1-</w:t>
      </w:r>
      <w:r w:rsidR="008C45C4" w:rsidRPr="005F3B23">
        <w:rPr>
          <w:rStyle w:val="normaltextrun"/>
          <w:rFonts w:ascii="Calibri" w:eastAsiaTheme="majorEastAsia" w:hAnsi="Calibri" w:cs="Calibri"/>
          <w:color w:val="000000"/>
          <w:sz w:val="22"/>
          <w:szCs w:val="22"/>
          <w:lang w:val="et-EE"/>
        </w:rPr>
        <w:t>9/62</w:t>
      </w:r>
    </w:p>
    <w:p w14:paraId="74515899" w14:textId="36EBF321" w:rsidR="003A6F18" w:rsidRPr="005F3B23" w:rsidRDefault="00345FEC" w:rsidP="00B72298">
      <w:pPr>
        <w:pStyle w:val="paragraph"/>
        <w:spacing w:before="0" w:beforeAutospacing="0" w:after="0" w:afterAutospacing="0"/>
        <w:textAlignment w:val="baseline"/>
        <w:rPr>
          <w:rFonts w:ascii="Calibri" w:hAnsi="Calibri" w:cs="Calibri"/>
          <w:color w:val="000000"/>
          <w:sz w:val="22"/>
          <w:szCs w:val="22"/>
          <w:lang w:val="et-EE"/>
        </w:rPr>
      </w:pPr>
      <w:r>
        <w:rPr>
          <w:rStyle w:val="normaltextrun"/>
          <w:rFonts w:ascii="Calibri" w:eastAsiaTheme="majorEastAsia" w:hAnsi="Calibri" w:cs="Calibri"/>
          <w:color w:val="000000"/>
          <w:sz w:val="22"/>
          <w:szCs w:val="22"/>
          <w:lang w:val="et-EE"/>
        </w:rPr>
        <w:t>m</w:t>
      </w:r>
      <w:r w:rsidR="003A6F18" w:rsidRPr="005F3B23">
        <w:rPr>
          <w:rStyle w:val="normaltextrun"/>
          <w:rFonts w:ascii="Calibri" w:eastAsiaTheme="majorEastAsia" w:hAnsi="Calibri" w:cs="Calibri"/>
          <w:color w:val="000000"/>
          <w:sz w:val="22"/>
          <w:szCs w:val="22"/>
          <w:lang w:val="et-EE"/>
        </w:rPr>
        <w:t>ajandus- ja tööstusminister</w:t>
      </w:r>
      <w:r w:rsidR="003A6F18" w:rsidRPr="005F3B23">
        <w:rPr>
          <w:rStyle w:val="eop"/>
          <w:rFonts w:ascii="Calibri" w:eastAsiaTheme="majorEastAsia" w:hAnsi="Calibri" w:cs="Calibri"/>
          <w:color w:val="000000"/>
          <w:sz w:val="22"/>
          <w:szCs w:val="22"/>
          <w:lang w:val="et-EE"/>
        </w:rPr>
        <w:t> </w:t>
      </w:r>
    </w:p>
    <w:p w14:paraId="6FC0DC7E" w14:textId="77777777" w:rsidR="003A6F18" w:rsidRPr="005F3B23" w:rsidRDefault="003A6F18" w:rsidP="00B72298">
      <w:pPr>
        <w:pStyle w:val="paragraph"/>
        <w:spacing w:before="0" w:beforeAutospacing="0" w:after="0" w:afterAutospacing="0"/>
        <w:textAlignment w:val="baseline"/>
        <w:rPr>
          <w:rFonts w:ascii="Calibri" w:hAnsi="Calibri" w:cs="Calibri"/>
          <w:color w:val="000000"/>
          <w:sz w:val="22"/>
          <w:szCs w:val="22"/>
          <w:lang w:val="et-EE"/>
        </w:rPr>
      </w:pPr>
      <w:r w:rsidRPr="005F3B23">
        <w:rPr>
          <w:rStyle w:val="normaltextrun"/>
          <w:rFonts w:ascii="Calibri" w:eastAsiaTheme="majorEastAsia" w:hAnsi="Calibri" w:cs="Calibri"/>
          <w:color w:val="000000"/>
          <w:sz w:val="22"/>
          <w:szCs w:val="22"/>
          <w:lang w:val="et-EE"/>
        </w:rPr>
        <w:t>Majandus- ja kommunikatsiooniministeerium</w:t>
      </w:r>
      <w:r w:rsidRPr="005F3B23">
        <w:rPr>
          <w:rStyle w:val="eop"/>
          <w:rFonts w:ascii="Calibri" w:eastAsiaTheme="majorEastAsia" w:hAnsi="Calibri" w:cs="Calibri"/>
          <w:color w:val="000000"/>
          <w:sz w:val="22"/>
          <w:szCs w:val="22"/>
          <w:lang w:val="et-EE"/>
        </w:rPr>
        <w:t> </w:t>
      </w:r>
    </w:p>
    <w:p w14:paraId="54D7B1CD" w14:textId="77777777" w:rsidR="003A6F18" w:rsidRPr="005F3B23" w:rsidRDefault="003A6F18" w:rsidP="00B72298">
      <w:pPr>
        <w:pStyle w:val="paragraph"/>
        <w:spacing w:before="0" w:beforeAutospacing="0" w:after="0" w:afterAutospacing="0"/>
        <w:textAlignment w:val="baseline"/>
        <w:rPr>
          <w:rFonts w:ascii="Calibri" w:hAnsi="Calibri" w:cs="Calibri"/>
          <w:color w:val="000000"/>
          <w:sz w:val="22"/>
          <w:szCs w:val="22"/>
          <w:lang w:val="et-EE"/>
        </w:rPr>
      </w:pPr>
      <w:r w:rsidRPr="005F3B23">
        <w:rPr>
          <w:rStyle w:val="normaltextrun"/>
          <w:rFonts w:ascii="Calibri" w:eastAsiaTheme="majorEastAsia" w:hAnsi="Calibri" w:cs="Calibri"/>
          <w:color w:val="000000"/>
          <w:sz w:val="22"/>
          <w:szCs w:val="22"/>
          <w:lang w:val="et-EE"/>
        </w:rPr>
        <w:t>info@mkm.ee</w:t>
      </w:r>
      <w:r w:rsidRPr="005F3B23">
        <w:rPr>
          <w:rStyle w:val="eop"/>
          <w:rFonts w:ascii="Calibri" w:eastAsiaTheme="majorEastAsia" w:hAnsi="Calibri" w:cs="Calibri"/>
          <w:color w:val="000000"/>
          <w:sz w:val="22"/>
          <w:szCs w:val="22"/>
          <w:lang w:val="et-EE"/>
        </w:rPr>
        <w:t> </w:t>
      </w:r>
    </w:p>
    <w:p w14:paraId="3070C8B8" w14:textId="77777777" w:rsidR="003A6F18" w:rsidRPr="005F3B23" w:rsidRDefault="003A6F18" w:rsidP="00B72298">
      <w:pPr>
        <w:pStyle w:val="paragraph"/>
        <w:spacing w:before="0" w:beforeAutospacing="0" w:after="0" w:afterAutospacing="0"/>
        <w:textAlignment w:val="baseline"/>
        <w:rPr>
          <w:rStyle w:val="eop"/>
          <w:rFonts w:ascii="Calibri" w:eastAsiaTheme="majorEastAsia" w:hAnsi="Calibri" w:cs="Calibri"/>
          <w:sz w:val="22"/>
          <w:szCs w:val="22"/>
          <w:lang w:val="et-EE"/>
        </w:rPr>
      </w:pPr>
    </w:p>
    <w:p w14:paraId="58CDF7DC" w14:textId="77777777" w:rsidR="005F3B23" w:rsidRPr="005F3B23" w:rsidRDefault="005F3B23" w:rsidP="00B72298">
      <w:pPr>
        <w:pStyle w:val="paragraph"/>
        <w:spacing w:before="0" w:beforeAutospacing="0" w:after="0" w:afterAutospacing="0"/>
        <w:textAlignment w:val="baseline"/>
        <w:rPr>
          <w:rStyle w:val="eop"/>
          <w:rFonts w:ascii="Calibri" w:eastAsiaTheme="majorEastAsia" w:hAnsi="Calibri" w:cs="Calibri"/>
          <w:sz w:val="22"/>
          <w:szCs w:val="22"/>
          <w:lang w:val="et-EE"/>
        </w:rPr>
      </w:pPr>
    </w:p>
    <w:p w14:paraId="5E743125" w14:textId="77777777" w:rsidR="003A6F18" w:rsidRPr="005F3B23" w:rsidRDefault="003A6F18" w:rsidP="00B72298">
      <w:pPr>
        <w:pStyle w:val="paragraph"/>
        <w:spacing w:before="0" w:beforeAutospacing="0" w:after="0" w:afterAutospacing="0"/>
        <w:textAlignment w:val="baseline"/>
        <w:rPr>
          <w:rFonts w:ascii="Calibri" w:hAnsi="Calibri" w:cs="Calibri"/>
          <w:sz w:val="22"/>
          <w:szCs w:val="22"/>
          <w:lang w:val="et-EE"/>
        </w:rPr>
      </w:pPr>
    </w:p>
    <w:p w14:paraId="2A8E2F49" w14:textId="77777777" w:rsidR="003A6F18" w:rsidRPr="005F3B23" w:rsidRDefault="003A6F18" w:rsidP="00B72298">
      <w:pPr>
        <w:pStyle w:val="paragraph"/>
        <w:spacing w:before="0" w:beforeAutospacing="0" w:after="0" w:afterAutospacing="0"/>
        <w:textAlignment w:val="baseline"/>
        <w:rPr>
          <w:rFonts w:ascii="Calibri" w:hAnsi="Calibri" w:cs="Calibri"/>
          <w:sz w:val="22"/>
          <w:szCs w:val="22"/>
          <w:lang w:val="et-EE"/>
        </w:rPr>
      </w:pPr>
      <w:r w:rsidRPr="005F3B23">
        <w:rPr>
          <w:rStyle w:val="normaltextrun"/>
          <w:rFonts w:ascii="Calibri" w:eastAsiaTheme="majorEastAsia" w:hAnsi="Calibri" w:cs="Calibri"/>
          <w:b/>
          <w:bCs/>
          <w:sz w:val="22"/>
          <w:szCs w:val="22"/>
          <w:lang w:val="et-EE"/>
        </w:rPr>
        <w:t>Töötajate esindajate vaba aeg</w:t>
      </w:r>
      <w:r w:rsidRPr="005F3B23">
        <w:rPr>
          <w:rStyle w:val="eop"/>
          <w:rFonts w:ascii="Calibri" w:eastAsiaTheme="majorEastAsia" w:hAnsi="Calibri" w:cs="Calibri"/>
          <w:sz w:val="22"/>
          <w:szCs w:val="22"/>
          <w:lang w:val="et-EE"/>
        </w:rPr>
        <w:t> </w:t>
      </w:r>
    </w:p>
    <w:p w14:paraId="2BB8CB01" w14:textId="77777777" w:rsidR="003A6F18" w:rsidRPr="005F3B23" w:rsidRDefault="003A6F18" w:rsidP="00B72298">
      <w:pPr>
        <w:pStyle w:val="paragraph"/>
        <w:spacing w:before="0" w:beforeAutospacing="0" w:after="0" w:afterAutospacing="0"/>
        <w:textAlignment w:val="baseline"/>
        <w:rPr>
          <w:rStyle w:val="eop"/>
          <w:rFonts w:ascii="Calibri" w:eastAsiaTheme="majorEastAsia" w:hAnsi="Calibri" w:cs="Calibri"/>
          <w:sz w:val="22"/>
          <w:szCs w:val="22"/>
          <w:lang w:val="et-EE"/>
        </w:rPr>
      </w:pPr>
      <w:r w:rsidRPr="005F3B23">
        <w:rPr>
          <w:rStyle w:val="eop"/>
          <w:rFonts w:ascii="Calibri" w:eastAsiaTheme="majorEastAsia" w:hAnsi="Calibri" w:cs="Calibri"/>
          <w:sz w:val="22"/>
          <w:szCs w:val="22"/>
          <w:lang w:val="et-EE"/>
        </w:rPr>
        <w:t> </w:t>
      </w:r>
    </w:p>
    <w:p w14:paraId="5DFA5791" w14:textId="77777777" w:rsidR="005F3B23" w:rsidRPr="005F3B23" w:rsidRDefault="005F3B23" w:rsidP="00B72298">
      <w:pPr>
        <w:pStyle w:val="paragraph"/>
        <w:spacing w:before="0" w:beforeAutospacing="0" w:after="0" w:afterAutospacing="0"/>
        <w:textAlignment w:val="baseline"/>
        <w:rPr>
          <w:rFonts w:ascii="Calibri" w:hAnsi="Calibri" w:cs="Calibri"/>
          <w:sz w:val="22"/>
          <w:szCs w:val="22"/>
          <w:lang w:val="et-EE"/>
        </w:rPr>
      </w:pPr>
    </w:p>
    <w:p w14:paraId="6B50A3C7" w14:textId="77777777" w:rsidR="003A6F18" w:rsidRPr="005F3B23" w:rsidRDefault="003A6F18" w:rsidP="00B72298">
      <w:pPr>
        <w:pStyle w:val="paragraph"/>
        <w:spacing w:before="0" w:beforeAutospacing="0" w:after="0" w:afterAutospacing="0"/>
        <w:textAlignment w:val="baseline"/>
        <w:rPr>
          <w:rFonts w:ascii="Calibri" w:hAnsi="Calibri" w:cs="Calibri"/>
          <w:sz w:val="22"/>
          <w:szCs w:val="22"/>
          <w:lang w:val="et-EE"/>
        </w:rPr>
      </w:pPr>
      <w:r w:rsidRPr="005F3B23">
        <w:rPr>
          <w:rStyle w:val="eop"/>
          <w:rFonts w:ascii="Calibri" w:eastAsiaTheme="majorEastAsia" w:hAnsi="Calibri" w:cs="Calibri"/>
          <w:sz w:val="22"/>
          <w:szCs w:val="22"/>
          <w:lang w:val="et-EE"/>
        </w:rPr>
        <w:t> </w:t>
      </w:r>
    </w:p>
    <w:p w14:paraId="0FA7EEE6" w14:textId="77777777" w:rsidR="003A6F18" w:rsidRPr="005F3B23" w:rsidRDefault="003A6F18" w:rsidP="00B72298">
      <w:pPr>
        <w:pStyle w:val="paragraph"/>
        <w:spacing w:before="0" w:beforeAutospacing="0" w:after="0" w:afterAutospacing="0"/>
        <w:textAlignment w:val="baseline"/>
        <w:rPr>
          <w:rFonts w:ascii="Calibri" w:hAnsi="Calibri" w:cs="Calibri"/>
          <w:sz w:val="22"/>
          <w:szCs w:val="22"/>
          <w:lang w:val="et-EE"/>
        </w:rPr>
      </w:pPr>
      <w:r w:rsidRPr="005F3B23">
        <w:rPr>
          <w:rStyle w:val="normaltextrun"/>
          <w:rFonts w:ascii="Calibri" w:eastAsiaTheme="majorEastAsia" w:hAnsi="Calibri" w:cs="Calibri"/>
          <w:i/>
          <w:iCs/>
          <w:sz w:val="22"/>
          <w:szCs w:val="22"/>
          <w:lang w:val="et-EE"/>
        </w:rPr>
        <w:t>Austatud härra minister</w:t>
      </w:r>
      <w:r w:rsidRPr="005F3B23">
        <w:rPr>
          <w:rStyle w:val="eop"/>
          <w:rFonts w:ascii="Calibri" w:eastAsiaTheme="majorEastAsia" w:hAnsi="Calibri" w:cs="Calibri"/>
          <w:sz w:val="22"/>
          <w:szCs w:val="22"/>
          <w:lang w:val="et-EE"/>
        </w:rPr>
        <w:t> </w:t>
      </w:r>
    </w:p>
    <w:p w14:paraId="3884ACB8" w14:textId="77777777" w:rsidR="003A6F18" w:rsidRPr="005F3B23" w:rsidRDefault="003A6F18" w:rsidP="00B72298">
      <w:pPr>
        <w:pStyle w:val="paragraph"/>
        <w:spacing w:before="0" w:beforeAutospacing="0" w:after="0" w:afterAutospacing="0"/>
        <w:textAlignment w:val="baseline"/>
        <w:rPr>
          <w:rFonts w:ascii="Calibri" w:hAnsi="Calibri" w:cs="Calibri"/>
          <w:sz w:val="22"/>
          <w:szCs w:val="22"/>
          <w:lang w:val="et-EE"/>
        </w:rPr>
      </w:pPr>
      <w:r w:rsidRPr="005F3B23">
        <w:rPr>
          <w:rStyle w:val="eop"/>
          <w:rFonts w:ascii="Calibri" w:eastAsiaTheme="majorEastAsia" w:hAnsi="Calibri" w:cs="Calibri"/>
          <w:sz w:val="22"/>
          <w:szCs w:val="22"/>
          <w:lang w:val="et-EE"/>
        </w:rPr>
        <w:t> </w:t>
      </w:r>
    </w:p>
    <w:p w14:paraId="54E2ED67" w14:textId="754295F4" w:rsidR="003A6F18" w:rsidRPr="005F3B23" w:rsidRDefault="003A6F18" w:rsidP="00B72298">
      <w:pPr>
        <w:pStyle w:val="paragraph"/>
        <w:spacing w:before="0" w:beforeAutospacing="0" w:after="0" w:afterAutospacing="0"/>
        <w:jc w:val="both"/>
        <w:textAlignment w:val="baseline"/>
        <w:rPr>
          <w:rStyle w:val="normaltextrun"/>
          <w:rFonts w:ascii="Calibri" w:eastAsiaTheme="majorEastAsia" w:hAnsi="Calibri" w:cs="Calibri"/>
          <w:sz w:val="22"/>
          <w:szCs w:val="22"/>
          <w:lang w:val="et-EE"/>
        </w:rPr>
      </w:pPr>
      <w:r w:rsidRPr="005F3B23">
        <w:rPr>
          <w:rStyle w:val="normaltextrun"/>
          <w:rFonts w:ascii="Calibri" w:eastAsiaTheme="majorEastAsia" w:hAnsi="Calibri" w:cs="Calibri"/>
          <w:sz w:val="22"/>
          <w:szCs w:val="22"/>
          <w:lang w:val="et-EE"/>
        </w:rPr>
        <w:t>Töösuhetes on töötajatel õigus esindajale. Kaasates töötajate esindajaid töökorralduslike otsuste tegemisse on võimalik luua töökeskkond, mis on sobilik mõlemale töösuhte osapoolele. Eestis on töötajate esindajana käsitletavad muuhulgas ametiühingute usaldusisik ja töötajate usaldusisik. Töötajate usaldusisiku tegevust reguleerib Töötajate usaldusisiku seadus (TUIS) ja ametiühingu usaldusisiku tegevust Ametiühingute seadus (AÜS). Kaks erinevat seadust, mis mõlemad käsitlevad töötajate esindamist, tekitavad segadust nii tööandjatele kui ka töötajate esindajatele, muuhulgas ka töötajate esindajale vaba aja andmisel.</w:t>
      </w:r>
    </w:p>
    <w:p w14:paraId="20BA6B1A" w14:textId="77777777" w:rsidR="003A6F18" w:rsidRPr="005F3B23" w:rsidRDefault="003A6F18" w:rsidP="00B72298">
      <w:pPr>
        <w:pStyle w:val="paragraph"/>
        <w:spacing w:before="0" w:beforeAutospacing="0" w:after="0" w:afterAutospacing="0"/>
        <w:jc w:val="both"/>
        <w:textAlignment w:val="baseline"/>
        <w:rPr>
          <w:rStyle w:val="normaltextrun"/>
          <w:rFonts w:ascii="Calibri" w:eastAsiaTheme="majorEastAsia" w:hAnsi="Calibri" w:cs="Calibri"/>
          <w:sz w:val="22"/>
          <w:szCs w:val="22"/>
          <w:lang w:val="et-EE"/>
        </w:rPr>
      </w:pPr>
    </w:p>
    <w:p w14:paraId="02F1A95D" w14:textId="26C241DD" w:rsidR="003A6F18" w:rsidRPr="005F3B23" w:rsidRDefault="003A6F18" w:rsidP="00B7367F">
      <w:pPr>
        <w:pStyle w:val="paragraph"/>
        <w:spacing w:before="0" w:beforeAutospacing="0" w:after="0" w:afterAutospacing="0"/>
        <w:jc w:val="both"/>
        <w:textAlignment w:val="baseline"/>
        <w:rPr>
          <w:rStyle w:val="normaltextrun"/>
          <w:rFonts w:ascii="Calibri" w:eastAsiaTheme="majorEastAsia" w:hAnsi="Calibri" w:cs="Calibri"/>
          <w:sz w:val="22"/>
          <w:szCs w:val="22"/>
          <w:lang w:val="et-EE"/>
        </w:rPr>
      </w:pPr>
      <w:r w:rsidRPr="005F3B23">
        <w:rPr>
          <w:rStyle w:val="normaltextrun"/>
          <w:rFonts w:ascii="Calibri" w:eastAsiaTheme="majorEastAsia" w:hAnsi="Calibri" w:cs="Calibri"/>
          <w:sz w:val="22"/>
          <w:szCs w:val="22"/>
          <w:lang w:val="et-EE"/>
        </w:rPr>
        <w:t xml:space="preserve">Eelmainitud töötajate esindajatel on õigus kokkuleppel tööandjaga kasutada tööst vaba aega oma ülesannete täitmiseks seoses töötajate esindamisega. Vaba aja andmise kokkuleppe raamid tulenevad TUIS-st ja AÜS-st </w:t>
      </w:r>
      <w:r w:rsidR="00B7367F" w:rsidRPr="005F3B23">
        <w:rPr>
          <w:rStyle w:val="normaltextrun"/>
          <w:rFonts w:ascii="Calibri" w:eastAsiaTheme="majorEastAsia" w:hAnsi="Calibri" w:cs="Calibri"/>
          <w:sz w:val="22"/>
          <w:szCs w:val="22"/>
          <w:lang w:val="et-EE"/>
        </w:rPr>
        <w:t>ning</w:t>
      </w:r>
      <w:r w:rsidRPr="005F3B23">
        <w:rPr>
          <w:rStyle w:val="normaltextrun"/>
          <w:rFonts w:ascii="Calibri" w:eastAsiaTheme="majorEastAsia" w:hAnsi="Calibri" w:cs="Calibri"/>
          <w:sz w:val="22"/>
          <w:szCs w:val="22"/>
          <w:lang w:val="et-EE"/>
        </w:rPr>
        <w:t xml:space="preserve"> vaba aeg sõltub esindatavate arvust. </w:t>
      </w:r>
    </w:p>
    <w:p w14:paraId="2333D407" w14:textId="77777777" w:rsidR="00B7367F" w:rsidRPr="005F3B23" w:rsidRDefault="00B7367F" w:rsidP="00B7367F">
      <w:pPr>
        <w:pStyle w:val="paragraph"/>
        <w:spacing w:before="0" w:beforeAutospacing="0" w:after="0" w:afterAutospacing="0"/>
        <w:jc w:val="both"/>
        <w:textAlignment w:val="baseline"/>
        <w:rPr>
          <w:rFonts w:ascii="Calibri" w:eastAsiaTheme="majorEastAsia" w:hAnsi="Calibri" w:cs="Calibri"/>
          <w:sz w:val="22"/>
          <w:szCs w:val="22"/>
          <w:lang w:val="et-EE"/>
        </w:rPr>
      </w:pPr>
    </w:p>
    <w:p w14:paraId="3027AED1" w14:textId="4DB7101B" w:rsidR="003A6F18" w:rsidRPr="005F3B23" w:rsidRDefault="003A6F18" w:rsidP="00B7367F">
      <w:pPr>
        <w:spacing w:after="0"/>
        <w:jc w:val="both"/>
        <w:rPr>
          <w:rFonts w:ascii="Calibri" w:eastAsia="Times New Roman" w:hAnsi="Calibri" w:cs="Calibri"/>
        </w:rPr>
      </w:pPr>
      <w:r w:rsidRPr="005F3B23">
        <w:rPr>
          <w:rFonts w:ascii="Calibri" w:hAnsi="Calibri" w:cs="Calibri"/>
        </w:rPr>
        <w:t xml:space="preserve">Töötajate usaldusisik saab vaba aega TUIS § 13 lg 3 järgi, mille kohaselt </w:t>
      </w:r>
      <w:r w:rsidRPr="005F3B23">
        <w:rPr>
          <w:rFonts w:ascii="Calibri" w:eastAsia="Times New Roman" w:hAnsi="Calibri" w:cs="Calibri"/>
        </w:rPr>
        <w:t>tööandja tagab vähemalt ühele usaldusisikule tema ülesannete täitmiseks tööajal:</w:t>
      </w:r>
    </w:p>
    <w:p w14:paraId="7D6A5A1E" w14:textId="53C05529" w:rsidR="003A6F18" w:rsidRPr="005F3B23" w:rsidRDefault="003A6F18" w:rsidP="00B7367F">
      <w:pPr>
        <w:pStyle w:val="NoSpacing"/>
        <w:numPr>
          <w:ilvl w:val="0"/>
          <w:numId w:val="1"/>
        </w:numPr>
        <w:rPr>
          <w:rFonts w:ascii="Calibri" w:hAnsi="Calibri" w:cs="Calibri"/>
        </w:rPr>
      </w:pPr>
      <w:r w:rsidRPr="005F3B23">
        <w:rPr>
          <w:rFonts w:ascii="Calibri" w:hAnsi="Calibri" w:cs="Calibri"/>
        </w:rPr>
        <w:t>5 kuni 100 töötaja esindamise korral vähemalt 4 tundi töönädalas</w:t>
      </w:r>
    </w:p>
    <w:p w14:paraId="74103B10" w14:textId="21636554" w:rsidR="003A6F18" w:rsidRPr="005F3B23" w:rsidRDefault="003A6F18" w:rsidP="00B7367F">
      <w:pPr>
        <w:pStyle w:val="NoSpacing"/>
        <w:numPr>
          <w:ilvl w:val="0"/>
          <w:numId w:val="1"/>
        </w:numPr>
        <w:rPr>
          <w:rFonts w:ascii="Calibri" w:hAnsi="Calibri" w:cs="Calibri"/>
        </w:rPr>
      </w:pPr>
      <w:r w:rsidRPr="005F3B23">
        <w:rPr>
          <w:rFonts w:ascii="Calibri" w:hAnsi="Calibri" w:cs="Calibri"/>
        </w:rPr>
        <w:t>101 kuni 300 töötaja esindamise korral vähemalt 8 tundi töönädalas;</w:t>
      </w:r>
    </w:p>
    <w:p w14:paraId="2DB6D2EB" w14:textId="7D33087A" w:rsidR="003A6F18" w:rsidRPr="005F3B23" w:rsidRDefault="003A6F18" w:rsidP="00B7367F">
      <w:pPr>
        <w:pStyle w:val="NoSpacing"/>
        <w:numPr>
          <w:ilvl w:val="0"/>
          <w:numId w:val="1"/>
        </w:numPr>
        <w:rPr>
          <w:rFonts w:ascii="Calibri" w:hAnsi="Calibri" w:cs="Calibri"/>
        </w:rPr>
      </w:pPr>
      <w:r w:rsidRPr="005F3B23">
        <w:rPr>
          <w:rFonts w:ascii="Calibri" w:hAnsi="Calibri" w:cs="Calibri"/>
        </w:rPr>
        <w:t>301 kuni 500 töötaja esindamise korral vähemalt 16 tundi töönädalas;</w:t>
      </w:r>
    </w:p>
    <w:p w14:paraId="59C64FD2" w14:textId="29D91CAB" w:rsidR="003A6F18" w:rsidRPr="005F3B23" w:rsidRDefault="003A6F18" w:rsidP="00B7367F">
      <w:pPr>
        <w:pStyle w:val="NoSpacing"/>
        <w:numPr>
          <w:ilvl w:val="0"/>
          <w:numId w:val="1"/>
        </w:numPr>
        <w:rPr>
          <w:rFonts w:ascii="Calibri" w:hAnsi="Calibri" w:cs="Calibri"/>
        </w:rPr>
      </w:pPr>
      <w:r w:rsidRPr="005F3B23">
        <w:rPr>
          <w:rFonts w:ascii="Calibri" w:hAnsi="Calibri" w:cs="Calibri"/>
        </w:rPr>
        <w:t>üle 500 töötaja esindamise korral vähemalt 40 tundi töönädalas.</w:t>
      </w:r>
    </w:p>
    <w:p w14:paraId="27F10BF3" w14:textId="77777777" w:rsidR="003A6F18" w:rsidRPr="005F3B23" w:rsidRDefault="003A6F18" w:rsidP="00B72298">
      <w:pPr>
        <w:pStyle w:val="NoSpacing"/>
        <w:rPr>
          <w:rFonts w:ascii="Calibri" w:hAnsi="Calibri" w:cs="Calibri"/>
        </w:rPr>
      </w:pPr>
    </w:p>
    <w:p w14:paraId="656428E4" w14:textId="1A80BC12" w:rsidR="003A6F18" w:rsidRPr="005F3B23" w:rsidRDefault="003A6F18" w:rsidP="00B72298">
      <w:pPr>
        <w:pStyle w:val="NoSpacing"/>
        <w:jc w:val="both"/>
        <w:rPr>
          <w:rFonts w:ascii="Calibri" w:hAnsi="Calibri" w:cs="Calibri"/>
        </w:rPr>
      </w:pPr>
      <w:r w:rsidRPr="005F3B23">
        <w:rPr>
          <w:rFonts w:ascii="Calibri" w:hAnsi="Calibri" w:cs="Calibri"/>
        </w:rPr>
        <w:t>Töötajate usaldusisik valitakse töötajate üldkoosolekul, mille võivad kokku kutsuda 10% töötajatest ja üldkoos</w:t>
      </w:r>
      <w:r w:rsidR="001B4B7E" w:rsidRPr="005F3B23">
        <w:rPr>
          <w:rFonts w:ascii="Calibri" w:hAnsi="Calibri" w:cs="Calibri"/>
        </w:rPr>
        <w:t>o</w:t>
      </w:r>
      <w:r w:rsidRPr="005F3B23">
        <w:rPr>
          <w:rFonts w:ascii="Calibri" w:hAnsi="Calibri" w:cs="Calibri"/>
        </w:rPr>
        <w:t>lek on otsustusvõimeline</w:t>
      </w:r>
      <w:r w:rsidR="00B7367F" w:rsidRPr="005F3B23">
        <w:rPr>
          <w:rFonts w:ascii="Calibri" w:hAnsi="Calibri" w:cs="Calibri"/>
        </w:rPr>
        <w:t>,</w:t>
      </w:r>
      <w:r w:rsidRPr="005F3B23">
        <w:rPr>
          <w:rFonts w:ascii="Calibri" w:hAnsi="Calibri" w:cs="Calibri"/>
        </w:rPr>
        <w:t xml:space="preserve"> kui seal osaleb vähemalt 50% tööandja töötajatest. Töötajate usaldusisik saab vaba aega vastavalt tööandja juures töötavate töötajate arvule.</w:t>
      </w:r>
    </w:p>
    <w:p w14:paraId="4E8194D5" w14:textId="77777777" w:rsidR="003A6F18" w:rsidRPr="005F3B23" w:rsidRDefault="003A6F18" w:rsidP="00B72298">
      <w:pPr>
        <w:pStyle w:val="NoSpacing"/>
        <w:jc w:val="both"/>
        <w:rPr>
          <w:rFonts w:ascii="Calibri" w:hAnsi="Calibri" w:cs="Calibri"/>
        </w:rPr>
      </w:pPr>
    </w:p>
    <w:p w14:paraId="5C379FB2" w14:textId="77777777" w:rsidR="003A6F18" w:rsidRPr="005F3B23" w:rsidRDefault="003A6F18" w:rsidP="00B7367F">
      <w:pPr>
        <w:spacing w:after="0"/>
        <w:jc w:val="both"/>
        <w:rPr>
          <w:rFonts w:ascii="Calibri" w:eastAsia="Times New Roman" w:hAnsi="Calibri" w:cs="Calibri"/>
        </w:rPr>
      </w:pPr>
      <w:r w:rsidRPr="005F3B23">
        <w:rPr>
          <w:rFonts w:ascii="Calibri" w:hAnsi="Calibri" w:cs="Calibri"/>
        </w:rPr>
        <w:t xml:space="preserve">Ametiühingute usaldusisik saab vaba aega AÜS </w:t>
      </w:r>
      <w:r w:rsidRPr="005F3B23">
        <w:rPr>
          <w:rFonts w:ascii="Calibri" w:eastAsia="Times New Roman" w:hAnsi="Calibri" w:cs="Calibri"/>
        </w:rPr>
        <w:t>§ 21</w:t>
      </w:r>
      <w:r w:rsidRPr="005F3B23">
        <w:rPr>
          <w:rFonts w:ascii="Calibri" w:eastAsia="Times New Roman" w:hAnsi="Calibri" w:cs="Calibri"/>
          <w:vertAlign w:val="superscript"/>
        </w:rPr>
        <w:t>1</w:t>
      </w:r>
      <w:r w:rsidRPr="005F3B23">
        <w:rPr>
          <w:rFonts w:ascii="Calibri" w:eastAsia="Times New Roman" w:hAnsi="Calibri" w:cs="Calibri"/>
        </w:rPr>
        <w:t xml:space="preserve"> lg 2 järgi, mille kohaselt tööandja tagab vähemalt ühele ametiühingu usaldusisikule tema ülesannete täitmiseks tööajal:</w:t>
      </w:r>
    </w:p>
    <w:p w14:paraId="5CF65437" w14:textId="6A2AB47F" w:rsidR="003A6F18" w:rsidRPr="005F3B23" w:rsidRDefault="003A6F18" w:rsidP="00B7367F">
      <w:pPr>
        <w:pStyle w:val="NoSpacing"/>
        <w:numPr>
          <w:ilvl w:val="0"/>
          <w:numId w:val="3"/>
        </w:numPr>
        <w:rPr>
          <w:rFonts w:ascii="Calibri" w:hAnsi="Calibri" w:cs="Calibri"/>
        </w:rPr>
      </w:pPr>
      <w:r w:rsidRPr="005F3B23">
        <w:rPr>
          <w:rFonts w:ascii="Calibri" w:hAnsi="Calibri" w:cs="Calibri"/>
        </w:rPr>
        <w:t>tööandja juures töötava 5 kuni 100 ametiühingu liikme esindamise korral vähemalt 4 tundi töönädalas;</w:t>
      </w:r>
    </w:p>
    <w:p w14:paraId="7109B90A" w14:textId="2AD687AA" w:rsidR="003A6F18" w:rsidRPr="005F3B23" w:rsidRDefault="003A6F18" w:rsidP="00B7367F">
      <w:pPr>
        <w:pStyle w:val="NoSpacing"/>
        <w:numPr>
          <w:ilvl w:val="0"/>
          <w:numId w:val="3"/>
        </w:numPr>
        <w:rPr>
          <w:rFonts w:ascii="Calibri" w:hAnsi="Calibri" w:cs="Calibri"/>
        </w:rPr>
      </w:pPr>
      <w:r w:rsidRPr="005F3B23">
        <w:rPr>
          <w:rFonts w:ascii="Calibri" w:hAnsi="Calibri" w:cs="Calibri"/>
        </w:rPr>
        <w:t>tööandja juures töötava 101 kuni 300 ametiühingu liikme esindamise korral vähemalt 8 tundi töönädalas;</w:t>
      </w:r>
    </w:p>
    <w:p w14:paraId="1D0CA687" w14:textId="031F61AD" w:rsidR="003A6F18" w:rsidRPr="005F3B23" w:rsidRDefault="003A6F18" w:rsidP="00B7367F">
      <w:pPr>
        <w:pStyle w:val="NoSpacing"/>
        <w:numPr>
          <w:ilvl w:val="0"/>
          <w:numId w:val="3"/>
        </w:numPr>
        <w:rPr>
          <w:rFonts w:ascii="Calibri" w:hAnsi="Calibri" w:cs="Calibri"/>
        </w:rPr>
      </w:pPr>
      <w:r w:rsidRPr="005F3B23">
        <w:rPr>
          <w:rFonts w:ascii="Calibri" w:hAnsi="Calibri" w:cs="Calibri"/>
        </w:rPr>
        <w:t>tööandja juures töötava 301 kuni 500 ametiühingu liikme esindamise korral vähemalt 16 tundi töönädalas;</w:t>
      </w:r>
    </w:p>
    <w:p w14:paraId="095D401E" w14:textId="65F2CB73" w:rsidR="003A6F18" w:rsidRPr="005F3B23" w:rsidRDefault="003A6F18" w:rsidP="00B7367F">
      <w:pPr>
        <w:pStyle w:val="NoSpacing"/>
        <w:numPr>
          <w:ilvl w:val="0"/>
          <w:numId w:val="3"/>
        </w:numPr>
        <w:rPr>
          <w:rFonts w:ascii="Calibri" w:hAnsi="Calibri" w:cs="Calibri"/>
        </w:rPr>
      </w:pPr>
      <w:r w:rsidRPr="005F3B23">
        <w:rPr>
          <w:rFonts w:ascii="Calibri" w:hAnsi="Calibri" w:cs="Calibri"/>
        </w:rPr>
        <w:t>tööandja juures töötava üle 500 ametiühingu liikme esindamise korral vähemalt 40 tundi töönädalas.</w:t>
      </w:r>
    </w:p>
    <w:p w14:paraId="597185C8" w14:textId="77777777" w:rsidR="003A6F18" w:rsidRPr="005F3B23" w:rsidRDefault="003A6F18" w:rsidP="00B72298">
      <w:pPr>
        <w:pStyle w:val="NoSpacing"/>
        <w:rPr>
          <w:rFonts w:ascii="Calibri" w:hAnsi="Calibri" w:cs="Calibri"/>
        </w:rPr>
      </w:pPr>
    </w:p>
    <w:p w14:paraId="6CE84AC7" w14:textId="77777777" w:rsidR="001B4B7E" w:rsidRPr="005F3B23" w:rsidRDefault="003A6F18" w:rsidP="00B72298">
      <w:pPr>
        <w:jc w:val="both"/>
        <w:rPr>
          <w:rFonts w:ascii="Calibri" w:hAnsi="Calibri" w:cs="Calibri"/>
        </w:rPr>
      </w:pPr>
      <w:r w:rsidRPr="005F3B23">
        <w:rPr>
          <w:rFonts w:ascii="Calibri" w:hAnsi="Calibri" w:cs="Calibri"/>
        </w:rPr>
        <w:lastRenderedPageBreak/>
        <w:t xml:space="preserve">Ametiühingute usaldusisik valitakse ametiühingu koosolekul vastavalt ametiühingu põhikirjale ja ametiühingu usaldusisik saab vaba aega AÜS järgi vastavalt tööandja ettevõttes ametiühingusse kuuluvate töötajate arvule. </w:t>
      </w:r>
    </w:p>
    <w:p w14:paraId="12698600" w14:textId="7DFF32D2" w:rsidR="001B4B7E" w:rsidRPr="005F3B23" w:rsidRDefault="001B4B7E" w:rsidP="008C45C4">
      <w:pPr>
        <w:spacing w:after="0"/>
        <w:jc w:val="both"/>
        <w:rPr>
          <w:rFonts w:ascii="Calibri" w:hAnsi="Calibri" w:cs="Calibri"/>
        </w:rPr>
      </w:pPr>
      <w:r w:rsidRPr="005F3B23">
        <w:rPr>
          <w:rFonts w:ascii="Calibri" w:hAnsi="Calibri" w:cs="Calibri"/>
        </w:rPr>
        <w:t xml:space="preserve">TUIS ja AÜS näevad mõlemale töötajate esindajale </w:t>
      </w:r>
      <w:r w:rsidRPr="005F3B23">
        <w:rPr>
          <w:rFonts w:ascii="Calibri" w:hAnsi="Calibri" w:cs="Calibri"/>
        </w:rPr>
        <w:t xml:space="preserve">ette </w:t>
      </w:r>
      <w:r w:rsidRPr="005F3B23">
        <w:rPr>
          <w:rFonts w:ascii="Calibri" w:hAnsi="Calibri" w:cs="Calibri"/>
        </w:rPr>
        <w:t xml:space="preserve">sarnase pädevuse. Samas </w:t>
      </w:r>
      <w:r w:rsidRPr="005F3B23">
        <w:rPr>
          <w:rFonts w:ascii="Calibri" w:hAnsi="Calibri" w:cs="Calibri"/>
        </w:rPr>
        <w:t xml:space="preserve">on </w:t>
      </w:r>
      <w:r w:rsidRPr="005F3B23">
        <w:rPr>
          <w:rFonts w:ascii="Calibri" w:hAnsi="Calibri" w:cs="Calibri"/>
        </w:rPr>
        <w:t xml:space="preserve">kollektiivlepingute sõlmimise eesõigus ametiühingutel ja enamus kollektiivlepinguid sõlmitaksegi Eestis ametiühingute poolt. Kollektiivlepingu seaduse § 3 lg 3 kohaselt: </w:t>
      </w:r>
      <w:r w:rsidRPr="005F3B23">
        <w:rPr>
          <w:rFonts w:ascii="Calibri" w:hAnsi="Calibri" w:cs="Calibri"/>
          <w:i/>
          <w:iCs/>
        </w:rPr>
        <w:t>Ettevõttes, asutuses ja muus organisatsioonis sõlmib kollektiivlepinguid töötajate ühing</w:t>
      </w:r>
      <w:r w:rsidRPr="005F3B23">
        <w:rPr>
          <w:rFonts w:ascii="Calibri" w:hAnsi="Calibri" w:cs="Calibri"/>
        </w:rPr>
        <w:t>. Ainult siis, kui ettevõttes, asutuses või muus organisatsioonis ei esinda töötajaid ametiühing, sõlmib kollektiivlepingu töötajate volitatud esindaja.</w:t>
      </w:r>
      <w:r w:rsidRPr="005F3B23">
        <w:rPr>
          <w:rFonts w:ascii="Calibri" w:hAnsi="Calibri" w:cs="Calibri"/>
        </w:rPr>
        <w:t xml:space="preserve"> </w:t>
      </w:r>
    </w:p>
    <w:p w14:paraId="54F7956B" w14:textId="77777777" w:rsidR="008C45C4" w:rsidRPr="005F3B23" w:rsidRDefault="008C45C4" w:rsidP="008C45C4">
      <w:pPr>
        <w:spacing w:after="0"/>
        <w:jc w:val="both"/>
        <w:rPr>
          <w:rFonts w:ascii="Calibri" w:hAnsi="Calibri" w:cs="Calibri"/>
        </w:rPr>
      </w:pPr>
    </w:p>
    <w:p w14:paraId="2A07A09F" w14:textId="3FCE1554" w:rsidR="001B4B7E" w:rsidRPr="005F3B23" w:rsidRDefault="001B4B7E" w:rsidP="008C45C4">
      <w:pPr>
        <w:spacing w:after="0"/>
        <w:jc w:val="both"/>
        <w:rPr>
          <w:rFonts w:ascii="Calibri" w:eastAsia="Times New Roman" w:hAnsi="Calibri" w:cs="Calibri"/>
        </w:rPr>
      </w:pPr>
      <w:r w:rsidRPr="005F3B23">
        <w:rPr>
          <w:rFonts w:ascii="Calibri" w:hAnsi="Calibri" w:cs="Calibri"/>
        </w:rPr>
        <w:t xml:space="preserve">AÜS § 16 lg 1 järgi kollektiivsetes töösuhetes on ametiühingul oma pädevuse piires õigus esindada ja kaitsta töötajate huve. </w:t>
      </w:r>
      <w:r w:rsidRPr="005F3B23">
        <w:rPr>
          <w:rFonts w:ascii="Calibri" w:eastAsia="Times New Roman" w:hAnsi="Calibri" w:cs="Calibri"/>
        </w:rPr>
        <w:t>Riigikohtu 09.01.2008 otsuse nr 3-2-1-133-07 kohaselt on tööandjal kohustus rakendada kollektiivlepingut kõigile töötajatele olenemata sellest, kas nad kuuluvad töötajaid esindavasse organisatsiooni või mitte.</w:t>
      </w:r>
    </w:p>
    <w:p w14:paraId="725D90C1" w14:textId="77777777" w:rsidR="008C45C4" w:rsidRPr="005F3B23" w:rsidRDefault="008C45C4" w:rsidP="008C45C4">
      <w:pPr>
        <w:spacing w:after="0"/>
        <w:jc w:val="both"/>
        <w:rPr>
          <w:rFonts w:ascii="Calibri" w:hAnsi="Calibri" w:cs="Calibri"/>
        </w:rPr>
      </w:pPr>
    </w:p>
    <w:p w14:paraId="13385CE3" w14:textId="60151327" w:rsidR="003A6F18" w:rsidRPr="005F3B23" w:rsidRDefault="003A6F18" w:rsidP="008C45C4">
      <w:pPr>
        <w:spacing w:after="0"/>
        <w:jc w:val="both"/>
        <w:rPr>
          <w:rStyle w:val="normaltextrun"/>
          <w:rFonts w:ascii="Calibri" w:eastAsiaTheme="majorEastAsia" w:hAnsi="Calibri" w:cs="Calibri"/>
        </w:rPr>
      </w:pPr>
      <w:r w:rsidRPr="005F3B23">
        <w:rPr>
          <w:rFonts w:ascii="Calibri" w:hAnsi="Calibri" w:cs="Calibri"/>
        </w:rPr>
        <w:t xml:space="preserve">Seega nii töötajate usaldusisik kui ka ametiühingu usaldusisik sisuliselt esindavad kõiki töötajaid ja ei ole õigustatud töötajate esindajate erinev kohtlemine vaba aja andmisel. Seetõttu palume muuta </w:t>
      </w:r>
      <w:r w:rsidRPr="005F3B23">
        <w:rPr>
          <w:rStyle w:val="normaltextrun"/>
          <w:rFonts w:ascii="Calibri" w:eastAsiaTheme="majorEastAsia" w:hAnsi="Calibri" w:cs="Calibri"/>
        </w:rPr>
        <w:t>AÜS § 21</w:t>
      </w:r>
      <w:r w:rsidRPr="005F3B23">
        <w:rPr>
          <w:rStyle w:val="normaltextrun"/>
          <w:rFonts w:ascii="Calibri" w:eastAsiaTheme="majorEastAsia" w:hAnsi="Calibri" w:cs="Calibri"/>
          <w:vertAlign w:val="superscript"/>
        </w:rPr>
        <w:t xml:space="preserve">1 </w:t>
      </w:r>
      <w:r w:rsidRPr="005F3B23">
        <w:rPr>
          <w:rStyle w:val="normaltextrun"/>
          <w:rFonts w:ascii="Calibri" w:eastAsiaTheme="majorEastAsia" w:hAnsi="Calibri" w:cs="Calibri"/>
        </w:rPr>
        <w:t xml:space="preserve"> lg 2 sarnaseks TUIS §-ga 13 lõikega 3, mille kohaselt nii töötajate usaldusisik kui ka ametiühingu usaldusisik saaksid tööandjaga kokku leppida vaba aega</w:t>
      </w:r>
      <w:r w:rsidR="001B4B7E" w:rsidRPr="005F3B23">
        <w:rPr>
          <w:rStyle w:val="normaltextrun"/>
          <w:rFonts w:ascii="Calibri" w:eastAsiaTheme="majorEastAsia" w:hAnsi="Calibri" w:cs="Calibri"/>
        </w:rPr>
        <w:t>,</w:t>
      </w:r>
      <w:r w:rsidRPr="005F3B23">
        <w:rPr>
          <w:rStyle w:val="normaltextrun"/>
          <w:rFonts w:ascii="Calibri" w:eastAsiaTheme="majorEastAsia" w:hAnsi="Calibri" w:cs="Calibri"/>
        </w:rPr>
        <w:t xml:space="preserve"> võttes aluseks tööandja juures töötavate töötajate arvu.</w:t>
      </w:r>
    </w:p>
    <w:p w14:paraId="011641B2" w14:textId="77777777" w:rsidR="008C45C4" w:rsidRPr="005F3B23" w:rsidRDefault="008C45C4" w:rsidP="008C45C4">
      <w:pPr>
        <w:spacing w:after="0"/>
        <w:jc w:val="both"/>
        <w:rPr>
          <w:rStyle w:val="normaltextrun"/>
          <w:rFonts w:ascii="Calibri" w:eastAsiaTheme="majorEastAsia" w:hAnsi="Calibri" w:cs="Calibri"/>
        </w:rPr>
      </w:pPr>
    </w:p>
    <w:p w14:paraId="7450382B" w14:textId="77777777" w:rsidR="003A6F18" w:rsidRPr="005F3B23" w:rsidRDefault="003A6F18" w:rsidP="008C45C4">
      <w:pPr>
        <w:spacing w:after="0"/>
        <w:jc w:val="both"/>
        <w:rPr>
          <w:rStyle w:val="normaltextrun"/>
          <w:rFonts w:ascii="Calibri" w:eastAsiaTheme="majorEastAsia" w:hAnsi="Calibri" w:cs="Calibri"/>
        </w:rPr>
      </w:pPr>
      <w:r w:rsidRPr="005F3B23">
        <w:rPr>
          <w:rStyle w:val="normaltextrun"/>
          <w:rFonts w:ascii="Calibri" w:eastAsiaTheme="majorEastAsia" w:hAnsi="Calibri" w:cs="Calibri"/>
        </w:rPr>
        <w:t xml:space="preserve">Eesti Statistikaameti andmetel oli Eestis 2023. aastal kõikidest ettevõtetest 94,8 % ettevõtted, kus oli vähem kui 10 töötajat ja ainult 0,1% ettevõtetest oli 250 või enam töötajat. Seetõttu tuleks üle vaadata ja korrigeerida TUIS § 13 lõikes ja AÜS § </w:t>
      </w:r>
      <w:bookmarkStart w:id="0" w:name="_Hlk177117419"/>
      <w:r w:rsidRPr="005F3B23">
        <w:rPr>
          <w:rStyle w:val="normaltextrun"/>
          <w:rFonts w:ascii="Calibri" w:eastAsiaTheme="majorEastAsia" w:hAnsi="Calibri" w:cs="Calibri"/>
        </w:rPr>
        <w:t>21</w:t>
      </w:r>
      <w:r w:rsidRPr="005F3B23">
        <w:rPr>
          <w:rStyle w:val="normaltextrun"/>
          <w:rFonts w:ascii="Calibri" w:eastAsiaTheme="majorEastAsia" w:hAnsi="Calibri" w:cs="Calibri"/>
          <w:vertAlign w:val="superscript"/>
        </w:rPr>
        <w:t>1</w:t>
      </w:r>
      <w:bookmarkEnd w:id="0"/>
      <w:r w:rsidRPr="005F3B23">
        <w:rPr>
          <w:rStyle w:val="normaltextrun"/>
          <w:rFonts w:ascii="Calibri" w:eastAsiaTheme="majorEastAsia" w:hAnsi="Calibri" w:cs="Calibri"/>
        </w:rPr>
        <w:t xml:space="preserve"> olevaid esindatavate numbreid. </w:t>
      </w:r>
    </w:p>
    <w:p w14:paraId="15C8DA44" w14:textId="77777777" w:rsidR="008C45C4" w:rsidRPr="005F3B23" w:rsidRDefault="008C45C4" w:rsidP="008C45C4">
      <w:pPr>
        <w:spacing w:after="0"/>
        <w:jc w:val="both"/>
        <w:rPr>
          <w:rStyle w:val="normaltextrun"/>
          <w:rFonts w:ascii="Calibri" w:eastAsiaTheme="majorEastAsia" w:hAnsi="Calibri" w:cs="Calibri"/>
        </w:rPr>
      </w:pPr>
    </w:p>
    <w:p w14:paraId="4487C34E" w14:textId="77777777" w:rsidR="003A6F18" w:rsidRPr="005F3B23" w:rsidRDefault="003A6F18" w:rsidP="001B4B7E">
      <w:pPr>
        <w:spacing w:after="0"/>
        <w:jc w:val="both"/>
        <w:rPr>
          <w:rStyle w:val="normaltextrun"/>
          <w:rFonts w:ascii="Calibri" w:eastAsiaTheme="majorEastAsia" w:hAnsi="Calibri" w:cs="Calibri"/>
        </w:rPr>
      </w:pPr>
      <w:r w:rsidRPr="005F3B23">
        <w:rPr>
          <w:rStyle w:val="normaltextrun"/>
          <w:rFonts w:ascii="Calibri" w:eastAsiaTheme="majorEastAsia" w:hAnsi="Calibri" w:cs="Calibri"/>
        </w:rPr>
        <w:t xml:space="preserve">Meie nägemusel võiks korrigeeritud numbritega esindatavate arv olla: </w:t>
      </w:r>
    </w:p>
    <w:p w14:paraId="275C6094" w14:textId="08ED3488" w:rsidR="003A6F18" w:rsidRPr="005F3B23" w:rsidRDefault="003A6F18" w:rsidP="001B4B7E">
      <w:pPr>
        <w:pStyle w:val="NoSpacing"/>
        <w:numPr>
          <w:ilvl w:val="0"/>
          <w:numId w:val="5"/>
        </w:numPr>
        <w:rPr>
          <w:rFonts w:ascii="Calibri" w:hAnsi="Calibri" w:cs="Calibri"/>
        </w:rPr>
      </w:pPr>
      <w:r w:rsidRPr="005F3B23">
        <w:rPr>
          <w:rFonts w:ascii="Calibri" w:hAnsi="Calibri" w:cs="Calibri"/>
        </w:rPr>
        <w:t>5 kuni 50 töötaja esindamise korral vähemalt 4 tundi töönädalas</w:t>
      </w:r>
    </w:p>
    <w:p w14:paraId="1DF1CE0E" w14:textId="70D17B4A" w:rsidR="003A6F18" w:rsidRPr="005F3B23" w:rsidRDefault="003A6F18" w:rsidP="001B4B7E">
      <w:pPr>
        <w:pStyle w:val="NoSpacing"/>
        <w:numPr>
          <w:ilvl w:val="0"/>
          <w:numId w:val="5"/>
        </w:numPr>
        <w:rPr>
          <w:rFonts w:ascii="Calibri" w:hAnsi="Calibri" w:cs="Calibri"/>
        </w:rPr>
      </w:pPr>
      <w:r w:rsidRPr="005F3B23">
        <w:rPr>
          <w:rFonts w:ascii="Calibri" w:hAnsi="Calibri" w:cs="Calibri"/>
        </w:rPr>
        <w:t>50-150 töötaja esindamise korral vähemalt 8 tundi töönädalas;</w:t>
      </w:r>
    </w:p>
    <w:p w14:paraId="607AC314" w14:textId="1EEEC95C" w:rsidR="003A6F18" w:rsidRPr="005F3B23" w:rsidRDefault="003A6F18" w:rsidP="001B4B7E">
      <w:pPr>
        <w:pStyle w:val="NoSpacing"/>
        <w:numPr>
          <w:ilvl w:val="0"/>
          <w:numId w:val="5"/>
        </w:numPr>
        <w:rPr>
          <w:rFonts w:ascii="Calibri" w:hAnsi="Calibri" w:cs="Calibri"/>
        </w:rPr>
      </w:pPr>
      <w:r w:rsidRPr="005F3B23">
        <w:rPr>
          <w:rFonts w:ascii="Calibri" w:hAnsi="Calibri" w:cs="Calibri"/>
        </w:rPr>
        <w:t>150-250 töötaja esindamise korral vähemalt 16 tundi töönädalas;</w:t>
      </w:r>
    </w:p>
    <w:p w14:paraId="609AC7DB" w14:textId="49AF9AC6" w:rsidR="003A6F18" w:rsidRPr="005F3B23" w:rsidRDefault="003A6F18" w:rsidP="001B4B7E">
      <w:pPr>
        <w:pStyle w:val="NoSpacing"/>
        <w:numPr>
          <w:ilvl w:val="0"/>
          <w:numId w:val="5"/>
        </w:numPr>
        <w:rPr>
          <w:rFonts w:ascii="Calibri" w:hAnsi="Calibri" w:cs="Calibri"/>
        </w:rPr>
      </w:pPr>
      <w:r w:rsidRPr="005F3B23">
        <w:rPr>
          <w:rFonts w:ascii="Calibri" w:hAnsi="Calibri" w:cs="Calibri"/>
        </w:rPr>
        <w:t>üle 250 töötaja esindamise korral vähemalt 40 tundi töönädalas.</w:t>
      </w:r>
    </w:p>
    <w:p w14:paraId="2CF2047C" w14:textId="77777777" w:rsidR="003A6F18" w:rsidRPr="005F3B23" w:rsidRDefault="003A6F18" w:rsidP="001B4B7E">
      <w:pPr>
        <w:spacing w:after="0"/>
        <w:rPr>
          <w:rStyle w:val="normaltextrun"/>
          <w:rFonts w:ascii="Calibri" w:eastAsiaTheme="majorEastAsia" w:hAnsi="Calibri" w:cs="Calibri"/>
        </w:rPr>
      </w:pPr>
    </w:p>
    <w:p w14:paraId="5BA2E069" w14:textId="130A3EFD" w:rsidR="003A6F18" w:rsidRPr="005F3B23" w:rsidRDefault="00B06CDE" w:rsidP="008C45C4">
      <w:pPr>
        <w:spacing w:after="0"/>
        <w:rPr>
          <w:rStyle w:val="normaltextrun"/>
          <w:rFonts w:ascii="Calibri" w:eastAsiaTheme="majorEastAsia" w:hAnsi="Calibri" w:cs="Calibri"/>
        </w:rPr>
      </w:pPr>
      <w:r>
        <w:rPr>
          <w:rStyle w:val="normaltextrun"/>
          <w:rFonts w:ascii="Calibri" w:eastAsiaTheme="majorEastAsia" w:hAnsi="Calibri" w:cs="Calibri"/>
        </w:rPr>
        <w:t>Eeltoodust tulenevalt p</w:t>
      </w:r>
      <w:r w:rsidR="003A6F18" w:rsidRPr="005F3B23">
        <w:rPr>
          <w:rStyle w:val="normaltextrun"/>
          <w:rFonts w:ascii="Calibri" w:eastAsiaTheme="majorEastAsia" w:hAnsi="Calibri" w:cs="Calibri"/>
        </w:rPr>
        <w:t>alume koostada eelnõu TUIS § 13 ja AÜS § 21</w:t>
      </w:r>
      <w:r w:rsidR="003A6F18" w:rsidRPr="005F3B23">
        <w:rPr>
          <w:rStyle w:val="normaltextrun"/>
          <w:rFonts w:ascii="Calibri" w:eastAsiaTheme="majorEastAsia" w:hAnsi="Calibri" w:cs="Calibri"/>
          <w:vertAlign w:val="superscript"/>
        </w:rPr>
        <w:t>1</w:t>
      </w:r>
      <w:r w:rsidR="003A6F18" w:rsidRPr="005F3B23">
        <w:rPr>
          <w:rStyle w:val="normaltextrun"/>
          <w:rFonts w:ascii="Calibri" w:eastAsiaTheme="majorEastAsia" w:hAnsi="Calibri" w:cs="Calibri"/>
        </w:rPr>
        <w:t>muutmiseks.</w:t>
      </w:r>
    </w:p>
    <w:p w14:paraId="12881468" w14:textId="77777777" w:rsidR="003A6F18" w:rsidRPr="005F3B23" w:rsidRDefault="003A6F18" w:rsidP="008C45C4">
      <w:pPr>
        <w:spacing w:after="0"/>
        <w:rPr>
          <w:rStyle w:val="normaltextrun"/>
          <w:rFonts w:ascii="Calibri" w:eastAsiaTheme="majorEastAsia" w:hAnsi="Calibri" w:cs="Calibri"/>
        </w:rPr>
      </w:pPr>
    </w:p>
    <w:p w14:paraId="41D189F5" w14:textId="77777777" w:rsidR="008C45C4" w:rsidRPr="005F3B23" w:rsidRDefault="008C45C4" w:rsidP="008C45C4">
      <w:pPr>
        <w:spacing w:after="0"/>
        <w:rPr>
          <w:rStyle w:val="normaltextrun"/>
          <w:rFonts w:ascii="Calibri" w:eastAsiaTheme="majorEastAsia" w:hAnsi="Calibri" w:cs="Calibri"/>
        </w:rPr>
      </w:pPr>
    </w:p>
    <w:p w14:paraId="499AB9DD" w14:textId="77777777" w:rsidR="003A6F18" w:rsidRPr="005F3B23" w:rsidRDefault="003A6F18" w:rsidP="00B72298">
      <w:pPr>
        <w:spacing w:after="0" w:line="240" w:lineRule="auto"/>
        <w:rPr>
          <w:rFonts w:ascii="Calibri" w:eastAsia="Times New Roman" w:hAnsi="Calibri" w:cs="Calibri"/>
          <w:lang w:eastAsia="et-EE"/>
        </w:rPr>
      </w:pPr>
      <w:r w:rsidRPr="005F3B23">
        <w:rPr>
          <w:rFonts w:ascii="Calibri" w:eastAsia="Times New Roman" w:hAnsi="Calibri" w:cs="Calibri"/>
          <w:lang w:eastAsia="et-EE"/>
        </w:rPr>
        <w:t>Lugupidamisega</w:t>
      </w:r>
    </w:p>
    <w:p w14:paraId="5B65621F" w14:textId="77777777" w:rsidR="003A6F18" w:rsidRPr="005F3B23" w:rsidRDefault="003A6F18" w:rsidP="00B72298">
      <w:pPr>
        <w:spacing w:after="0" w:line="240" w:lineRule="auto"/>
        <w:rPr>
          <w:rFonts w:ascii="Calibri" w:eastAsia="Times New Roman" w:hAnsi="Calibri" w:cs="Calibri"/>
          <w:b/>
          <w:bCs/>
          <w:lang w:eastAsia="et-EE"/>
        </w:rPr>
      </w:pPr>
    </w:p>
    <w:p w14:paraId="5B7221F1" w14:textId="77777777" w:rsidR="003A6F18" w:rsidRPr="005F3B23" w:rsidRDefault="003A6F18" w:rsidP="00B72298">
      <w:pPr>
        <w:spacing w:after="0" w:line="240" w:lineRule="auto"/>
        <w:rPr>
          <w:rFonts w:ascii="Calibri" w:eastAsia="Times New Roman" w:hAnsi="Calibri" w:cs="Calibri"/>
          <w:i/>
          <w:iCs/>
          <w:lang w:eastAsia="et-EE"/>
        </w:rPr>
      </w:pPr>
      <w:r w:rsidRPr="005F3B23">
        <w:rPr>
          <w:rFonts w:ascii="Calibri" w:eastAsia="Times New Roman" w:hAnsi="Calibri" w:cs="Calibri"/>
          <w:i/>
          <w:iCs/>
          <w:lang w:eastAsia="et-EE"/>
        </w:rPr>
        <w:t>(allkirjastatud digitaalselt)</w:t>
      </w:r>
    </w:p>
    <w:p w14:paraId="448CFCDB" w14:textId="77777777" w:rsidR="003A6F18" w:rsidRPr="005F3B23" w:rsidRDefault="003A6F18" w:rsidP="00B72298">
      <w:pPr>
        <w:spacing w:after="0" w:line="240" w:lineRule="auto"/>
        <w:rPr>
          <w:rFonts w:ascii="Calibri" w:eastAsia="Times New Roman" w:hAnsi="Calibri" w:cs="Calibri"/>
          <w:b/>
          <w:bCs/>
          <w:lang w:eastAsia="et-EE"/>
        </w:rPr>
      </w:pPr>
    </w:p>
    <w:p w14:paraId="6FCD4362" w14:textId="77777777" w:rsidR="003A6F18" w:rsidRPr="005F3B23" w:rsidRDefault="003A6F18" w:rsidP="00B72298">
      <w:pPr>
        <w:spacing w:after="0" w:line="240" w:lineRule="auto"/>
        <w:rPr>
          <w:rFonts w:ascii="Calibri" w:hAnsi="Calibri" w:cs="Calibri"/>
          <w:kern w:val="2"/>
        </w:rPr>
      </w:pPr>
      <w:r w:rsidRPr="005F3B23">
        <w:rPr>
          <w:rFonts w:ascii="Calibri" w:hAnsi="Calibri" w:cs="Calibri"/>
          <w:kern w:val="2"/>
        </w:rPr>
        <w:t>Kaia Vask</w:t>
      </w:r>
    </w:p>
    <w:p w14:paraId="309F0109" w14:textId="77777777" w:rsidR="003A6F18" w:rsidRPr="005F3B23" w:rsidRDefault="003A6F18" w:rsidP="003A6F18">
      <w:pPr>
        <w:spacing w:after="0" w:line="240" w:lineRule="auto"/>
        <w:rPr>
          <w:rFonts w:ascii="Calibri" w:hAnsi="Calibri" w:cs="Calibri"/>
          <w:kern w:val="2"/>
        </w:rPr>
      </w:pPr>
      <w:r w:rsidRPr="005F3B23">
        <w:rPr>
          <w:rFonts w:ascii="Calibri" w:hAnsi="Calibri" w:cs="Calibri"/>
          <w:kern w:val="2"/>
        </w:rPr>
        <w:t>EAKLi esimees</w:t>
      </w:r>
    </w:p>
    <w:sectPr w:rsidR="003A6F18" w:rsidRPr="005F3B23" w:rsidSect="003A6F18">
      <w:headerReference w:type="even" r:id="rId10"/>
      <w:headerReference w:type="default" r:id="rId11"/>
      <w:footerReference w:type="even" r:id="rId12"/>
      <w:footerReference w:type="default" r:id="rId13"/>
      <w:headerReference w:type="first" r:id="rId14"/>
      <w:footerReference w:type="first" r:id="rId15"/>
      <w:pgSz w:w="11906" w:h="16838" w:code="9"/>
      <w:pgMar w:top="1304" w:right="1247" w:bottom="1418"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6B0AB" w14:textId="77777777" w:rsidR="00ED1DC6" w:rsidRDefault="00ED1DC6">
      <w:pPr>
        <w:spacing w:after="0" w:line="240" w:lineRule="auto"/>
      </w:pPr>
      <w:r>
        <w:separator/>
      </w:r>
    </w:p>
  </w:endnote>
  <w:endnote w:type="continuationSeparator" w:id="0">
    <w:p w14:paraId="2C24FEA1" w14:textId="77777777" w:rsidR="00ED1DC6" w:rsidRDefault="00ED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818A8" w14:textId="77777777" w:rsidR="00B72298" w:rsidRDefault="00B72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7CB89" w14:textId="77777777" w:rsidR="00B72298" w:rsidRDefault="00B72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5A16" w14:textId="77777777" w:rsidR="00B72298" w:rsidRPr="00591AD9" w:rsidRDefault="00B72298" w:rsidP="00444D98">
    <w:pPr>
      <w:pStyle w:val="Standard"/>
      <w:jc w:val="center"/>
      <w:rPr>
        <w:rFonts w:asciiTheme="minorHAnsi" w:hAnsiTheme="minorHAnsi"/>
      </w:rPr>
    </w:pPr>
    <w:r w:rsidRPr="00591AD9">
      <w:rPr>
        <w:rFonts w:asciiTheme="minorHAnsi" w:hAnsiTheme="minorHAnsi"/>
        <w:color w:val="7F7F7F"/>
        <w:sz w:val="17"/>
        <w:szCs w:val="17"/>
      </w:rPr>
      <w:t xml:space="preserve">Eesti Ametiühingute Keskliit </w:t>
    </w:r>
    <w:r w:rsidRPr="00591AD9">
      <w:rPr>
        <w:rFonts w:asciiTheme="minorHAnsi" w:hAnsiTheme="minorHAnsi"/>
        <w:color w:val="F21C8C"/>
      </w:rPr>
      <w:t>│</w:t>
    </w:r>
    <w:r w:rsidRPr="00591AD9">
      <w:rPr>
        <w:rFonts w:asciiTheme="minorHAnsi" w:hAnsiTheme="minorHAnsi"/>
        <w:color w:val="7F7F7F"/>
        <w:sz w:val="17"/>
        <w:szCs w:val="17"/>
      </w:rPr>
      <w:t xml:space="preserve"> </w:t>
    </w:r>
    <w:r>
      <w:rPr>
        <w:rFonts w:asciiTheme="minorHAnsi" w:hAnsiTheme="minorHAnsi"/>
        <w:color w:val="7F7F7F"/>
        <w:sz w:val="17"/>
        <w:szCs w:val="17"/>
      </w:rPr>
      <w:t>Laulupeo 24</w:t>
    </w:r>
    <w:r w:rsidRPr="00591AD9">
      <w:rPr>
        <w:rFonts w:asciiTheme="minorHAnsi" w:hAnsiTheme="minorHAnsi"/>
        <w:color w:val="7F7F7F"/>
        <w:sz w:val="17"/>
        <w:szCs w:val="17"/>
      </w:rPr>
      <w:t>, 101</w:t>
    </w:r>
    <w:r>
      <w:rPr>
        <w:rFonts w:asciiTheme="minorHAnsi" w:hAnsiTheme="minorHAnsi"/>
        <w:color w:val="7F7F7F"/>
        <w:sz w:val="17"/>
        <w:szCs w:val="17"/>
      </w:rPr>
      <w:t>28</w:t>
    </w:r>
    <w:r w:rsidRPr="00591AD9">
      <w:rPr>
        <w:rFonts w:asciiTheme="minorHAnsi" w:hAnsiTheme="minorHAnsi"/>
        <w:color w:val="7F7F7F"/>
        <w:sz w:val="17"/>
        <w:szCs w:val="17"/>
      </w:rPr>
      <w:t xml:space="preserve">, Tallinn </w:t>
    </w:r>
    <w:r w:rsidRPr="00591AD9">
      <w:rPr>
        <w:rFonts w:asciiTheme="minorHAnsi" w:hAnsiTheme="minorHAnsi"/>
        <w:color w:val="F21C8C"/>
      </w:rPr>
      <w:t>│</w:t>
    </w:r>
    <w:r w:rsidRPr="00591AD9">
      <w:rPr>
        <w:rFonts w:asciiTheme="minorHAnsi" w:hAnsiTheme="minorHAnsi"/>
        <w:color w:val="7F7F7F"/>
        <w:sz w:val="17"/>
        <w:szCs w:val="17"/>
      </w:rPr>
      <w:t xml:space="preserve"> tel: 6412800 </w:t>
    </w:r>
    <w:r w:rsidRPr="00591AD9">
      <w:rPr>
        <w:rFonts w:asciiTheme="minorHAnsi" w:hAnsiTheme="minorHAnsi"/>
        <w:color w:val="F21C8C"/>
      </w:rPr>
      <w:t>│</w:t>
    </w:r>
    <w:r w:rsidRPr="00591AD9">
      <w:rPr>
        <w:rFonts w:asciiTheme="minorHAnsi" w:hAnsiTheme="minorHAnsi"/>
        <w:color w:val="7F7F7F"/>
        <w:sz w:val="17"/>
        <w:szCs w:val="17"/>
      </w:rPr>
      <w:t xml:space="preserve"> e-mail: </w:t>
    </w:r>
    <w:hyperlink r:id="rId1" w:history="1">
      <w:r w:rsidRPr="00F07ECB">
        <w:rPr>
          <w:rFonts w:asciiTheme="minorHAnsi" w:hAnsiTheme="minorHAnsi"/>
          <w:color w:val="7F7F7F"/>
          <w:sz w:val="17"/>
          <w:szCs w:val="17"/>
        </w:rPr>
        <w:t>eakl@eakl.ee</w:t>
      </w:r>
    </w:hyperlink>
    <w:r w:rsidRPr="00591AD9">
      <w:rPr>
        <w:rFonts w:asciiTheme="minorHAnsi" w:hAnsiTheme="minorHAnsi"/>
        <w:color w:val="7F7F7F"/>
        <w:sz w:val="17"/>
        <w:szCs w:val="17"/>
      </w:rPr>
      <w:t xml:space="preserve"> </w:t>
    </w:r>
    <w:r w:rsidRPr="00591AD9">
      <w:rPr>
        <w:rFonts w:asciiTheme="minorHAnsi" w:hAnsiTheme="minorHAnsi"/>
        <w:color w:val="F21C8C"/>
      </w:rPr>
      <w:t>│</w:t>
    </w:r>
    <w:r w:rsidRPr="00591AD9">
      <w:rPr>
        <w:rFonts w:asciiTheme="minorHAnsi" w:hAnsiTheme="minorHAnsi"/>
        <w:color w:val="7F7F7F"/>
        <w:sz w:val="17"/>
        <w:szCs w:val="17"/>
      </w:rPr>
      <w:t xml:space="preserve"> </w:t>
    </w:r>
    <w:hyperlink r:id="rId2" w:history="1">
      <w:r w:rsidRPr="00F07ECB">
        <w:rPr>
          <w:rFonts w:asciiTheme="minorHAnsi" w:hAnsiTheme="minorHAnsi"/>
          <w:color w:val="7F7F7F"/>
          <w:sz w:val="17"/>
          <w:szCs w:val="17"/>
        </w:rPr>
        <w:t>www.eakl.ee</w:t>
      </w:r>
    </w:hyperlink>
  </w:p>
  <w:p w14:paraId="724AC2D9" w14:textId="77777777" w:rsidR="00B72298" w:rsidRDefault="00B72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B184B" w14:textId="77777777" w:rsidR="00ED1DC6" w:rsidRDefault="00ED1DC6">
      <w:pPr>
        <w:spacing w:after="0" w:line="240" w:lineRule="auto"/>
      </w:pPr>
      <w:r>
        <w:separator/>
      </w:r>
    </w:p>
  </w:footnote>
  <w:footnote w:type="continuationSeparator" w:id="0">
    <w:p w14:paraId="6461ED49" w14:textId="77777777" w:rsidR="00ED1DC6" w:rsidRDefault="00ED1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889D" w14:textId="77777777" w:rsidR="00B72298" w:rsidRDefault="00B72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01CB" w14:textId="77777777" w:rsidR="00B72298" w:rsidRDefault="00B72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3082"/>
    </w:tblGrid>
    <w:tr w:rsidR="007B24D2" w14:paraId="34DE4EAA" w14:textId="77777777" w:rsidTr="00026ED5">
      <w:trPr>
        <w:jc w:val="right"/>
      </w:trPr>
      <w:tc>
        <w:tcPr>
          <w:tcW w:w="1134" w:type="dxa"/>
          <w:vAlign w:val="center"/>
        </w:tcPr>
        <w:p w14:paraId="02C64241" w14:textId="77777777" w:rsidR="00B72298" w:rsidRDefault="00B72298" w:rsidP="00026ED5">
          <w:pPr>
            <w:pStyle w:val="Header"/>
            <w:jc w:val="center"/>
          </w:pPr>
          <w:r w:rsidRPr="00810EB7">
            <w:rPr>
              <w:noProof/>
              <w:lang w:val="en-US"/>
            </w:rPr>
            <w:drawing>
              <wp:inline distT="0" distB="0" distL="0" distR="0" wp14:anchorId="67D772E0" wp14:editId="4F5EE1BA">
                <wp:extent cx="600075" cy="600075"/>
                <wp:effectExtent l="19050" t="0" r="9525" b="0"/>
                <wp:docPr id="616708055" name="Picture 616708055" descr="EAKLi logo m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KLi logo mv.tif"/>
                        <pic:cNvPicPr/>
                      </pic:nvPicPr>
                      <pic:blipFill>
                        <a:blip r:embed="rId1"/>
                        <a:stretch>
                          <a:fillRect/>
                        </a:stretch>
                      </pic:blipFill>
                      <pic:spPr>
                        <a:xfrm>
                          <a:off x="0" y="0"/>
                          <a:ext cx="595376" cy="595376"/>
                        </a:xfrm>
                        <a:prstGeom prst="rect">
                          <a:avLst/>
                        </a:prstGeom>
                      </pic:spPr>
                    </pic:pic>
                  </a:graphicData>
                </a:graphic>
              </wp:inline>
            </w:drawing>
          </w:r>
        </w:p>
      </w:tc>
      <w:tc>
        <w:tcPr>
          <w:tcW w:w="3082" w:type="dxa"/>
          <w:vAlign w:val="center"/>
        </w:tcPr>
        <w:p w14:paraId="0AE872CF" w14:textId="77777777" w:rsidR="00B72298" w:rsidRDefault="00B72298" w:rsidP="00026ED5">
          <w:pPr>
            <w:pStyle w:val="Header"/>
          </w:pPr>
          <w:r w:rsidRPr="00810EB7">
            <w:rPr>
              <w:b/>
              <w:sz w:val="24"/>
              <w:szCs w:val="24"/>
            </w:rPr>
            <w:t>Eesti Ametiühingute Keskliit</w:t>
          </w:r>
        </w:p>
        <w:p w14:paraId="128935B6" w14:textId="77777777" w:rsidR="00B72298" w:rsidRPr="00F07ECB" w:rsidRDefault="00B72298" w:rsidP="00026ED5">
          <w:pPr>
            <w:pStyle w:val="Header"/>
            <w:rPr>
              <w:rFonts w:ascii="Rage Italic" w:hAnsi="Rage Italic"/>
              <w:b/>
              <w:color w:val="FF3399"/>
              <w:sz w:val="32"/>
              <w:szCs w:val="32"/>
            </w:rPr>
          </w:pPr>
          <w:r w:rsidRPr="00F07ECB">
            <w:rPr>
              <w:rFonts w:ascii="Rage Italic" w:hAnsi="Rage Italic"/>
              <w:b/>
              <w:color w:val="FF3399"/>
              <w:sz w:val="32"/>
              <w:szCs w:val="32"/>
            </w:rPr>
            <w:t>Inimväärse elu nimel!</w:t>
          </w:r>
        </w:p>
      </w:tc>
    </w:tr>
  </w:tbl>
  <w:p w14:paraId="4F7CAC42" w14:textId="77777777" w:rsidR="00B72298" w:rsidRPr="00444D98" w:rsidRDefault="00B72298" w:rsidP="00444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479C"/>
    <w:multiLevelType w:val="hybridMultilevel"/>
    <w:tmpl w:val="57BA0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E44B3"/>
    <w:multiLevelType w:val="hybridMultilevel"/>
    <w:tmpl w:val="ADB6BC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40E9F"/>
    <w:multiLevelType w:val="hybridMultilevel"/>
    <w:tmpl w:val="6204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7082F"/>
    <w:multiLevelType w:val="hybridMultilevel"/>
    <w:tmpl w:val="EC1EC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75752"/>
    <w:multiLevelType w:val="hybridMultilevel"/>
    <w:tmpl w:val="56AC86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04F85"/>
    <w:multiLevelType w:val="hybridMultilevel"/>
    <w:tmpl w:val="F0B05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655000">
    <w:abstractNumId w:val="4"/>
  </w:num>
  <w:num w:numId="2" w16cid:durableId="287591576">
    <w:abstractNumId w:val="2"/>
  </w:num>
  <w:num w:numId="3" w16cid:durableId="167327433">
    <w:abstractNumId w:val="5"/>
  </w:num>
  <w:num w:numId="4" w16cid:durableId="575283169">
    <w:abstractNumId w:val="0"/>
  </w:num>
  <w:num w:numId="5" w16cid:durableId="1918855208">
    <w:abstractNumId w:val="1"/>
  </w:num>
  <w:num w:numId="6" w16cid:durableId="79641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18"/>
    <w:rsid w:val="001B4B7E"/>
    <w:rsid w:val="00345FEC"/>
    <w:rsid w:val="003A6F18"/>
    <w:rsid w:val="005F3B23"/>
    <w:rsid w:val="008C45C4"/>
    <w:rsid w:val="009D4E83"/>
    <w:rsid w:val="00B06CDE"/>
    <w:rsid w:val="00B72298"/>
    <w:rsid w:val="00B7367F"/>
    <w:rsid w:val="00BE051B"/>
    <w:rsid w:val="00C4338E"/>
    <w:rsid w:val="00ED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5BAC"/>
  <w15:chartTrackingRefBased/>
  <w15:docId w15:val="{7657AC9E-9C29-4268-89A9-5C1777C0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F18"/>
    <w:rPr>
      <w:lang w:val="et-EE"/>
    </w:rPr>
  </w:style>
  <w:style w:type="paragraph" w:styleId="Heading1">
    <w:name w:val="heading 1"/>
    <w:basedOn w:val="Normal"/>
    <w:next w:val="Normal"/>
    <w:link w:val="Heading1Char"/>
    <w:uiPriority w:val="9"/>
    <w:qFormat/>
    <w:rsid w:val="003A6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F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F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F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F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F18"/>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3A6F18"/>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3A6F18"/>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3A6F18"/>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3A6F18"/>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3A6F18"/>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3A6F18"/>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3A6F18"/>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3A6F18"/>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3A6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F18"/>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3A6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F18"/>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3A6F18"/>
    <w:pPr>
      <w:spacing w:before="160"/>
      <w:jc w:val="center"/>
    </w:pPr>
    <w:rPr>
      <w:i/>
      <w:iCs/>
      <w:color w:val="404040" w:themeColor="text1" w:themeTint="BF"/>
    </w:rPr>
  </w:style>
  <w:style w:type="character" w:customStyle="1" w:styleId="QuoteChar">
    <w:name w:val="Quote Char"/>
    <w:basedOn w:val="DefaultParagraphFont"/>
    <w:link w:val="Quote"/>
    <w:uiPriority w:val="29"/>
    <w:rsid w:val="003A6F18"/>
    <w:rPr>
      <w:i/>
      <w:iCs/>
      <w:color w:val="404040" w:themeColor="text1" w:themeTint="BF"/>
      <w:lang w:val="et-EE"/>
    </w:rPr>
  </w:style>
  <w:style w:type="paragraph" w:styleId="ListParagraph">
    <w:name w:val="List Paragraph"/>
    <w:basedOn w:val="Normal"/>
    <w:uiPriority w:val="34"/>
    <w:qFormat/>
    <w:rsid w:val="003A6F18"/>
    <w:pPr>
      <w:ind w:left="720"/>
      <w:contextualSpacing/>
    </w:pPr>
  </w:style>
  <w:style w:type="character" w:styleId="IntenseEmphasis">
    <w:name w:val="Intense Emphasis"/>
    <w:basedOn w:val="DefaultParagraphFont"/>
    <w:uiPriority w:val="21"/>
    <w:qFormat/>
    <w:rsid w:val="003A6F18"/>
    <w:rPr>
      <w:i/>
      <w:iCs/>
      <w:color w:val="0F4761" w:themeColor="accent1" w:themeShade="BF"/>
    </w:rPr>
  </w:style>
  <w:style w:type="paragraph" w:styleId="IntenseQuote">
    <w:name w:val="Intense Quote"/>
    <w:basedOn w:val="Normal"/>
    <w:next w:val="Normal"/>
    <w:link w:val="IntenseQuoteChar"/>
    <w:uiPriority w:val="30"/>
    <w:qFormat/>
    <w:rsid w:val="003A6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F18"/>
    <w:rPr>
      <w:i/>
      <w:iCs/>
      <w:color w:val="0F4761" w:themeColor="accent1" w:themeShade="BF"/>
      <w:lang w:val="et-EE"/>
    </w:rPr>
  </w:style>
  <w:style w:type="character" w:styleId="IntenseReference">
    <w:name w:val="Intense Reference"/>
    <w:basedOn w:val="DefaultParagraphFont"/>
    <w:uiPriority w:val="32"/>
    <w:qFormat/>
    <w:rsid w:val="003A6F18"/>
    <w:rPr>
      <w:b/>
      <w:bCs/>
      <w:smallCaps/>
      <w:color w:val="0F4761" w:themeColor="accent1" w:themeShade="BF"/>
      <w:spacing w:val="5"/>
    </w:rPr>
  </w:style>
  <w:style w:type="paragraph" w:styleId="Header">
    <w:name w:val="header"/>
    <w:basedOn w:val="Normal"/>
    <w:link w:val="HeaderChar"/>
    <w:uiPriority w:val="99"/>
    <w:semiHidden/>
    <w:unhideWhenUsed/>
    <w:rsid w:val="003A6F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F18"/>
    <w:rPr>
      <w:lang w:val="et-EE"/>
    </w:rPr>
  </w:style>
  <w:style w:type="paragraph" w:styleId="Footer">
    <w:name w:val="footer"/>
    <w:basedOn w:val="Normal"/>
    <w:link w:val="FooterChar"/>
    <w:uiPriority w:val="99"/>
    <w:semiHidden/>
    <w:unhideWhenUsed/>
    <w:rsid w:val="003A6F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6F18"/>
    <w:rPr>
      <w:lang w:val="et-EE"/>
    </w:rPr>
  </w:style>
  <w:style w:type="table" w:styleId="TableGrid">
    <w:name w:val="Table Grid"/>
    <w:basedOn w:val="TableNormal"/>
    <w:uiPriority w:val="59"/>
    <w:rsid w:val="003A6F18"/>
    <w:pPr>
      <w:spacing w:after="0" w:line="240" w:lineRule="auto"/>
    </w:pPr>
    <w:rPr>
      <w:rFonts w:ascii="Calibri" w:hAnsi="Calibri"/>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6F18"/>
    <w:pPr>
      <w:suppressAutoHyphens/>
      <w:autoSpaceDN w:val="0"/>
      <w:spacing w:after="200" w:line="360" w:lineRule="auto"/>
      <w:textAlignment w:val="baseline"/>
    </w:pPr>
    <w:rPr>
      <w:rFonts w:ascii="Times New Roman" w:eastAsia="Times New Roman" w:hAnsi="Times New Roman" w:cs="Times New Roman"/>
      <w:kern w:val="3"/>
      <w:sz w:val="24"/>
      <w:lang w:val="et-EE"/>
    </w:rPr>
  </w:style>
  <w:style w:type="paragraph" w:customStyle="1" w:styleId="paragraph">
    <w:name w:val="paragraph"/>
    <w:basedOn w:val="Normal"/>
    <w:rsid w:val="003A6F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A6F18"/>
  </w:style>
  <w:style w:type="character" w:customStyle="1" w:styleId="tabchar">
    <w:name w:val="tabchar"/>
    <w:basedOn w:val="DefaultParagraphFont"/>
    <w:rsid w:val="003A6F18"/>
  </w:style>
  <w:style w:type="character" w:customStyle="1" w:styleId="eop">
    <w:name w:val="eop"/>
    <w:basedOn w:val="DefaultParagraphFont"/>
    <w:rsid w:val="003A6F18"/>
  </w:style>
  <w:style w:type="paragraph" w:styleId="NoSpacing">
    <w:name w:val="No Spacing"/>
    <w:uiPriority w:val="1"/>
    <w:qFormat/>
    <w:rsid w:val="003A6F18"/>
    <w:pPr>
      <w:spacing w:after="0" w:line="240" w:lineRule="auto"/>
    </w:pPr>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eakl.ee" TargetMode="External"/><Relationship Id="rId1" Type="http://schemas.openxmlformats.org/officeDocument/2006/relationships/hyperlink" Target="mailto:eakl@eakl.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b59852-e6c0-4457-b04a-4e28dca0b949">
      <Terms xmlns="http://schemas.microsoft.com/office/infopath/2007/PartnerControls"/>
    </lcf76f155ced4ddcb4097134ff3c332f>
    <TaxCatchAll xmlns="2659c78d-56a4-454c-a976-7d732a007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14B90B828F284BB64FC67255084446" ma:contentTypeVersion="18" ma:contentTypeDescription="Create a new document." ma:contentTypeScope="" ma:versionID="5705cbbdd91c86009ff58173daf949ba">
  <xsd:schema xmlns:xsd="http://www.w3.org/2001/XMLSchema" xmlns:xs="http://www.w3.org/2001/XMLSchema" xmlns:p="http://schemas.microsoft.com/office/2006/metadata/properties" xmlns:ns2="5db59852-e6c0-4457-b04a-4e28dca0b949" xmlns:ns3="2659c78d-56a4-454c-a976-7d732a007377" targetNamespace="http://schemas.microsoft.com/office/2006/metadata/properties" ma:root="true" ma:fieldsID="29d7752404d29e756c369348b45eee4e" ns2:_="" ns3:_="">
    <xsd:import namespace="5db59852-e6c0-4457-b04a-4e28dca0b949"/>
    <xsd:import namespace="2659c78d-56a4-454c-a976-7d732a007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59852-e6c0-4457-b04a-4e28dca0b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feae95-c669-4b85-8b13-b319117f1af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c78d-56a4-454c-a976-7d732a0073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3cc7eb-9c1b-439c-9115-d452e8207f6d}" ma:internalName="TaxCatchAll" ma:showField="CatchAllData" ma:web="2659c78d-56a4-454c-a976-7d732a007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ED1CF-0A56-4B0D-BB85-5CBE1CFA5A25}">
  <ds:schemaRefs>
    <ds:schemaRef ds:uri="http://schemas.microsoft.com/office/2006/metadata/properties"/>
    <ds:schemaRef ds:uri="http://schemas.microsoft.com/office/infopath/2007/PartnerControls"/>
    <ds:schemaRef ds:uri="5db59852-e6c0-4457-b04a-4e28dca0b949"/>
    <ds:schemaRef ds:uri="2659c78d-56a4-454c-a976-7d732a007377"/>
  </ds:schemaRefs>
</ds:datastoreItem>
</file>

<file path=customXml/itemProps2.xml><?xml version="1.0" encoding="utf-8"?>
<ds:datastoreItem xmlns:ds="http://schemas.openxmlformats.org/officeDocument/2006/customXml" ds:itemID="{E286751C-0820-4C26-9B51-BA1A9C749070}">
  <ds:schemaRefs>
    <ds:schemaRef ds:uri="http://schemas.microsoft.com/sharepoint/v3/contenttype/forms"/>
  </ds:schemaRefs>
</ds:datastoreItem>
</file>

<file path=customXml/itemProps3.xml><?xml version="1.0" encoding="utf-8"?>
<ds:datastoreItem xmlns:ds="http://schemas.openxmlformats.org/officeDocument/2006/customXml" ds:itemID="{58FD91D9-05F8-43AB-BA17-E1E48512811E}"/>
</file>

<file path=docProps/app.xml><?xml version="1.0" encoding="utf-8"?>
<Properties xmlns="http://schemas.openxmlformats.org/officeDocument/2006/extended-properties" xmlns:vt="http://schemas.openxmlformats.org/officeDocument/2006/docPropsVTypes">
  <Template>Normal.dotm</Template>
  <TotalTime>25</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 Loomets</dc:creator>
  <cp:keywords/>
  <dc:description/>
  <cp:lastModifiedBy>Inge Mirov</cp:lastModifiedBy>
  <cp:revision>3</cp:revision>
  <dcterms:created xsi:type="dcterms:W3CDTF">2024-10-07T12:52:00Z</dcterms:created>
  <dcterms:modified xsi:type="dcterms:W3CDTF">2024-10-07T12:53:00Z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0x0101005914B90B828F284BB64FC67255084446</vt:lpwstr>
  </property>
  <property fmtid="{D5CDD505-2E9C-101B-9397-08002B2CF9AE}" pid="3" name="MediaServiceImageTags">
    <vt:lpwstr/>
  </property>
</Properties>
</file>