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92" w:rsidRPr="00976422" w:rsidRDefault="00336A57" w:rsidP="00C93592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lang w:val="et-EE"/>
        </w:rPr>
      </w:pPr>
      <w:r w:rsidRPr="00976422">
        <w:rPr>
          <w:rFonts w:ascii="Garamond" w:eastAsia="Times New Roman" w:hAnsi="Garamond" w:cs="Times New Roman"/>
          <w:color w:val="000000"/>
          <w:sz w:val="24"/>
          <w:lang w:val="et-EE"/>
        </w:rPr>
        <w:t>Sotsiaalministeerium</w:t>
      </w:r>
      <w:r w:rsidR="00C93592" w:rsidRPr="00976422">
        <w:rPr>
          <w:rFonts w:ascii="Garamond" w:eastAsia="Times New Roman" w:hAnsi="Garamond" w:cs="Times New Roman"/>
          <w:color w:val="000000"/>
          <w:sz w:val="24"/>
          <w:lang w:val="et-EE"/>
        </w:rPr>
        <w:t xml:space="preserve">                                                                                     </w:t>
      </w:r>
      <w:r w:rsidR="003848EA">
        <w:rPr>
          <w:rFonts w:ascii="Garamond" w:eastAsia="Times New Roman" w:hAnsi="Garamond" w:cs="Times New Roman"/>
          <w:color w:val="000000"/>
          <w:sz w:val="24"/>
          <w:lang w:val="et-EE"/>
        </w:rPr>
        <w:t xml:space="preserve">                     12.12</w:t>
      </w:r>
      <w:r w:rsidR="00C93592" w:rsidRPr="00976422">
        <w:rPr>
          <w:rFonts w:ascii="Garamond" w:eastAsia="Times New Roman" w:hAnsi="Garamond" w:cs="Times New Roman"/>
          <w:color w:val="000000"/>
          <w:sz w:val="24"/>
          <w:lang w:val="et-EE"/>
        </w:rPr>
        <w:t>.2025</w:t>
      </w:r>
    </w:p>
    <w:p w:rsidR="00C93592" w:rsidRPr="00976422" w:rsidRDefault="00AA45ED" w:rsidP="00C93592">
      <w:pPr>
        <w:spacing w:after="0" w:line="240" w:lineRule="auto"/>
        <w:rPr>
          <w:rFonts w:ascii="Garamond" w:eastAsia="Times New Roman" w:hAnsi="Garamond" w:cs="Times New Roman"/>
          <w:color w:val="0563C1"/>
          <w:sz w:val="24"/>
          <w:lang w:val="et-EE"/>
        </w:rPr>
      </w:pPr>
      <w:hyperlink r:id="rId4" w:history="1">
        <w:r w:rsidR="00FE56AB" w:rsidRPr="00976422">
          <w:rPr>
            <w:rStyle w:val="Hyperlink"/>
            <w:rFonts w:ascii="Segoe UI" w:hAnsi="Segoe UI" w:cs="Segoe UI"/>
            <w:color w:val="003087"/>
            <w:sz w:val="21"/>
            <w:szCs w:val="21"/>
            <w:shd w:val="clear" w:color="auto" w:fill="FFFFFF"/>
            <w:lang w:val="et-EE"/>
          </w:rPr>
          <w:t>info@sm.ee</w:t>
        </w:r>
      </w:hyperlink>
    </w:p>
    <w:p w:rsidR="00C93592" w:rsidRPr="00976422" w:rsidRDefault="00C93592" w:rsidP="00C93592">
      <w:pPr>
        <w:spacing w:after="0" w:line="240" w:lineRule="auto"/>
        <w:rPr>
          <w:rFonts w:ascii="Garamond" w:eastAsia="Times New Roman" w:hAnsi="Garamond" w:cs="Times New Roman"/>
          <w:color w:val="0563C1"/>
          <w:sz w:val="24"/>
          <w:lang w:val="et-EE"/>
        </w:rPr>
      </w:pPr>
    </w:p>
    <w:p w:rsidR="00C93592" w:rsidRPr="00976422" w:rsidRDefault="00C93592" w:rsidP="00C93592">
      <w:pPr>
        <w:spacing w:after="0" w:line="240" w:lineRule="auto"/>
        <w:rPr>
          <w:rFonts w:ascii="Garamond-Bold" w:eastAsia="Times New Roman" w:hAnsi="Garamond-Bold" w:cs="Times New Roman"/>
          <w:b/>
          <w:bCs/>
          <w:color w:val="000000"/>
          <w:sz w:val="24"/>
          <w:lang w:val="et-EE"/>
        </w:rPr>
      </w:pPr>
      <w:r w:rsidRPr="00976422">
        <w:rPr>
          <w:rFonts w:ascii="Garamond-Bold" w:eastAsia="Times New Roman" w:hAnsi="Garamond-Bold" w:cs="Times New Roman"/>
          <w:b/>
          <w:bCs/>
          <w:color w:val="000000"/>
          <w:sz w:val="24"/>
          <w:lang w:val="et-EE"/>
        </w:rPr>
        <w:t>KAEBUS</w:t>
      </w:r>
    </w:p>
    <w:p w:rsidR="00C93592" w:rsidRPr="00976422" w:rsidRDefault="00C93592" w:rsidP="00C93592">
      <w:pPr>
        <w:spacing w:after="0" w:line="240" w:lineRule="auto"/>
        <w:rPr>
          <w:rFonts w:ascii="Garamond-Bold" w:eastAsia="Times New Roman" w:hAnsi="Garamond-Bold" w:cs="Times New Roman"/>
          <w:b/>
          <w:bCs/>
          <w:color w:val="000000"/>
          <w:sz w:val="24"/>
          <w:lang w:val="et-EE"/>
        </w:rPr>
      </w:pPr>
    </w:p>
    <w:p w:rsidR="00C93592" w:rsidRPr="00976422" w:rsidRDefault="00C93592" w:rsidP="00C93592">
      <w:pPr>
        <w:spacing w:after="0" w:line="240" w:lineRule="auto"/>
        <w:rPr>
          <w:rFonts w:ascii="Garamond-Bold" w:eastAsia="Times New Roman" w:hAnsi="Garamond-Bold" w:cs="Times New Roman"/>
          <w:b/>
          <w:bCs/>
          <w:color w:val="000000" w:themeColor="text1"/>
          <w:sz w:val="24"/>
          <w:lang w:val="et-EE"/>
        </w:rPr>
      </w:pPr>
      <w:r w:rsidRPr="00976422">
        <w:rPr>
          <w:rFonts w:ascii="Garamond-Bold" w:eastAsia="Times New Roman" w:hAnsi="Garamond-Bold" w:cs="Times New Roman"/>
          <w:b/>
          <w:bCs/>
          <w:color w:val="000000" w:themeColor="text1"/>
          <w:sz w:val="24"/>
          <w:lang w:val="et-EE"/>
        </w:rPr>
        <w:t>Tuuliku poolt tekitatud häiringu (müra ja selle mõõtmine) kohta</w:t>
      </w:r>
    </w:p>
    <w:p w:rsidR="00C93592" w:rsidRPr="00976422" w:rsidRDefault="00C93592" w:rsidP="00C93592">
      <w:pPr>
        <w:spacing w:after="0" w:line="240" w:lineRule="auto"/>
        <w:rPr>
          <w:rFonts w:ascii="Garamond-Bold" w:eastAsia="Times New Roman" w:hAnsi="Garamond-Bold" w:cs="Times New Roman"/>
          <w:b/>
          <w:bCs/>
          <w:color w:val="000000" w:themeColor="text1"/>
          <w:sz w:val="24"/>
          <w:lang w:val="et-EE"/>
        </w:rPr>
      </w:pPr>
    </w:p>
    <w:p w:rsidR="00C93592" w:rsidRPr="00976422" w:rsidRDefault="00C93592" w:rsidP="00C93592">
      <w:pPr>
        <w:spacing w:after="0" w:line="240" w:lineRule="auto"/>
        <w:rPr>
          <w:rFonts w:ascii="Garamond-Bold" w:eastAsia="Times New Roman" w:hAnsi="Garamond-Bold" w:cs="Times New Roman"/>
          <w:b/>
          <w:bCs/>
          <w:color w:val="000000" w:themeColor="text1"/>
          <w:sz w:val="24"/>
          <w:lang w:val="et-EE"/>
        </w:rPr>
      </w:pPr>
    </w:p>
    <w:p w:rsidR="005F0C7C" w:rsidRDefault="00C93592" w:rsidP="00C935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</w:pPr>
      <w:r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 xml:space="preserve">OÜ-le </w:t>
      </w:r>
      <w:proofErr w:type="spellStart"/>
      <w:r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S.A.Cito</w:t>
      </w:r>
      <w:proofErr w:type="spellEnd"/>
      <w:r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 xml:space="preserve"> kuulub </w:t>
      </w:r>
      <w:r w:rsidR="005F0C7C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kaks kinnistut</w:t>
      </w:r>
      <w:r w:rsidR="008E2BCE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 xml:space="preserve"> </w:t>
      </w:r>
      <w:r w:rsidR="00913399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Aseriar</w:t>
      </w:r>
      <w:r w:rsidR="005F0C7C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u külas,</w:t>
      </w:r>
      <w:r w:rsidR="00AB1325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 xml:space="preserve"> </w:t>
      </w:r>
      <w:r w:rsidR="005F0C7C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Viru-Nigula vallas ,Lääne-Virumaal</w:t>
      </w:r>
      <w:r w:rsidR="00000A8D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 xml:space="preserve"> ning mõlemal kinnistul asub elumaja</w:t>
      </w:r>
      <w:r w:rsidR="005F0C7C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.</w:t>
      </w:r>
      <w:r w:rsidR="00381F14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 xml:space="preserve"> </w:t>
      </w:r>
      <w:r w:rsidR="005F0C7C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Piirkonn</w:t>
      </w:r>
      <w:r w:rsidR="00AB1325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a</w:t>
      </w:r>
      <w:r w:rsidR="005F0C7C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s asub Aseriaru tuulepark</w:t>
      </w:r>
      <w:r w:rsidR="00381F14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>,</w:t>
      </w:r>
      <w:r w:rsidR="005F0C7C" w:rsidRPr="00976422">
        <w:rPr>
          <w:rFonts w:ascii="Arial" w:eastAsia="Times New Roman" w:hAnsi="Arial" w:cs="Arial"/>
          <w:color w:val="000000" w:themeColor="text1"/>
          <w:sz w:val="24"/>
          <w:szCs w:val="24"/>
          <w:lang w:val="et-EE"/>
        </w:rPr>
        <w:t xml:space="preserve"> mille omanikuks on </w:t>
      </w:r>
      <w:proofErr w:type="spellStart"/>
      <w:r w:rsidR="005F0C7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Enefit</w:t>
      </w:r>
      <w:proofErr w:type="spellEnd"/>
      <w:r w:rsidR="005F0C7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proofErr w:type="spellStart"/>
      <w:r w:rsidR="005F0C7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Green</w:t>
      </w:r>
      <w:proofErr w:type="spellEnd"/>
      <w:r w:rsidR="005F0C7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AS</w:t>
      </w:r>
      <w:r w:rsidR="00AB13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ja elektrituulikud asuvad elamutele väga lähedal.</w:t>
      </w:r>
    </w:p>
    <w:p w:rsidR="005F0C7C" w:rsidRPr="00976422" w:rsidRDefault="005F0C7C" w:rsidP="00C935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</w:pP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Aastatel 2012-2013 oli tuulepargi läheduses elavatel inimestel kaebu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s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müra osas</w:t>
      </w:r>
      <w:r w:rsidR="00381F1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,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mille tõttu 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sõlmiti </w:t>
      </w:r>
      <w:r w:rsidR="009568B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osade kinnistute omanikega 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ka müraservituudid (servituudid sõlmit</w:t>
      </w:r>
      <w:r w:rsidR="009568B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i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ka kinnistutega</w:t>
      </w:r>
      <w:r w:rsidR="00381F1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,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mis asuvad </w:t>
      </w:r>
      <w:r w:rsidR="006E4A93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Aseriaru tuulepargi elektrituulikutest 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kaugemal</w:t>
      </w:r>
      <w:r w:rsidR="00381F1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, 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kui </w:t>
      </w:r>
      <w:r w:rsidR="00381F1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OÜ </w:t>
      </w:r>
      <w:proofErr w:type="spellStart"/>
      <w:r w:rsidR="00381F1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S.A.Cito</w:t>
      </w:r>
      <w:proofErr w:type="spellEnd"/>
      <w:r w:rsidR="00381F1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6E4A93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kinnistud</w:t>
      </w:r>
      <w:r w:rsidR="009568B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)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.</w:t>
      </w:r>
      <w:r w:rsidR="006E4A93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Lisana lisatud kaasa 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tol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l</w:t>
      </w:r>
      <w:r w:rsidR="00913399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e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aja mürauuring.</w:t>
      </w:r>
      <w:r w:rsidR="004E50B2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Siis oli öine müranorm 40 </w:t>
      </w:r>
      <w:proofErr w:type="spellStart"/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db</w:t>
      </w:r>
      <w:proofErr w:type="spellEnd"/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ning uuringu põhjal oli mür</w:t>
      </w:r>
      <w:r w:rsidR="00FD223A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a mõnes kohas juba 45 </w:t>
      </w:r>
      <w:proofErr w:type="spellStart"/>
      <w:r w:rsidR="00FD223A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db</w:t>
      </w:r>
      <w:proofErr w:type="spellEnd"/>
      <w:r w:rsidR="00FD223A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.</w:t>
      </w:r>
      <w:r w:rsid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FD223A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Aastal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2017 muudeti öise müra taset 45 </w:t>
      </w:r>
      <w:proofErr w:type="spellStart"/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db</w:t>
      </w:r>
      <w:proofErr w:type="spellEnd"/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proofErr w:type="spellStart"/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–le</w:t>
      </w:r>
      <w:proofErr w:type="spellEnd"/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. Kuid aastal 2012-2013 oli juba müra üle 45db</w:t>
      </w:r>
      <w:r w:rsidR="00976422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ning </w:t>
      </w:r>
      <w:r w:rsidR="004E50B2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uuringuaktis </w:t>
      </w:r>
      <w:r w:rsidR="00976422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oli </w:t>
      </w:r>
      <w:r w:rsidR="004E50B2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kirjas, et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mida tugevam tuul seda suurem on müra.</w:t>
      </w:r>
    </w:p>
    <w:p w:rsidR="005F0C7C" w:rsidRPr="00976422" w:rsidRDefault="005F0C7C" w:rsidP="00C935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</w:pP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2024 aast</w:t>
      </w:r>
      <w:r w:rsidR="006D523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al mõõdeti </w:t>
      </w:r>
      <w:r w:rsidR="002C7B7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Aseriaru tuulepargi müra </w:t>
      </w:r>
      <w:r w:rsidR="006D523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kahe</w:t>
      </w:r>
      <w:r w:rsidR="002C7B7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s</w:t>
      </w:r>
      <w:r w:rsidR="006D523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sama</w:t>
      </w:r>
      <w:r w:rsidR="002C7B7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s</w:t>
      </w:r>
      <w:r w:rsidR="006D5234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punkti</w:t>
      </w:r>
      <w:r w:rsidR="002C7B7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s, mida osas toimus mõõtmine ka varasemas uuringus.</w:t>
      </w:r>
      <w:r w:rsidR="00CF45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4620F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Uuringuaktis leiti, et Aseriaru tuulepargi müra on piiripealne lubatuga, kuid samas </w:t>
      </w:r>
      <w:r w:rsidR="00AB17D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mõõdeti müra oluliselt väiksema tuulekiirusega, kui 2012-2013</w:t>
      </w:r>
      <w:r w:rsidR="002C7B7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02587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aastatel.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Uuringu</w:t>
      </w:r>
      <w:r w:rsidR="0002587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aktis</w:t>
      </w:r>
      <w:r w:rsidR="002834C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leiti ka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,</w:t>
      </w:r>
      <w:r w:rsidR="002834C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et see müra</w:t>
      </w:r>
      <w:r w:rsidR="002834C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, mida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tuulepark tekitas</w:t>
      </w:r>
      <w:r w:rsidR="002834C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,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oli maksimaalne</w:t>
      </w:r>
      <w:r w:rsidR="002834C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. See tähendab, et uuringuaktis ei leitud enam, et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mida tugevam </w:t>
      </w:r>
      <w:r w:rsidR="0003253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on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tuul</w:t>
      </w:r>
      <w:r w:rsidR="0003253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,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seda suurem </w:t>
      </w:r>
      <w:r w:rsidR="0003253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on ka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müra</w:t>
      </w:r>
      <w:r w:rsidR="0003253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BD309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(ehk </w:t>
      </w:r>
      <w:r w:rsidR="0003253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tugevama tuule kohta </w:t>
      </w:r>
      <w:r w:rsidR="00BD309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ei moduleeritud müra suurust</w:t>
      </w:r>
      <w:r w:rsidR="0003253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).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Müra puhul märgiti ka +/- 3 </w:t>
      </w:r>
      <w:proofErr w:type="spellStart"/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db</w:t>
      </w:r>
      <w:proofErr w:type="spellEnd"/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vahemik</w:t>
      </w:r>
      <w:r w:rsidR="0003253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,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mida näiteks ei olnud 2012-2013 aasta uuringus. Müra peab olema fikseeritud kindla tulemina. Selleks oli 43,8 +/-3db ehk siis müra on teatud tuule kiirusel suurem</w:t>
      </w:r>
      <w:r w:rsidR="0061556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,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kui öine piirmäär 45db. </w:t>
      </w:r>
    </w:p>
    <w:p w:rsidR="005F0C7C" w:rsidRPr="00976422" w:rsidRDefault="005F0C7C" w:rsidP="00C935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</w:pP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Väidetavalt oli tuulepargi omanik teinud hooldust,</w:t>
      </w:r>
      <w:r w:rsidR="004D67B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kuid peale hooldust uut mõõtmist ei ole teostatud ehk </w:t>
      </w:r>
      <w:r w:rsidR="004D67B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T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erviseamet uskus tuulepargi poolt välja öeldut</w:t>
      </w:r>
      <w:r w:rsidR="00BD309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remondi/hoolduse kohta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.</w:t>
      </w:r>
    </w:p>
    <w:p w:rsidR="005F0C7C" w:rsidRPr="00976422" w:rsidRDefault="005F0C7C" w:rsidP="00C935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</w:pP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Soovime,</w:t>
      </w:r>
      <w:r w:rsidR="004D67B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et te</w:t>
      </w:r>
      <w:r w:rsidR="004D67B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ostatakse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uued mõõtmised ja </w:t>
      </w:r>
      <w:r w:rsidR="004D67B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seda siis, kui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tuulekiirus on </w:t>
      </w:r>
      <w:r w:rsidR="004D67B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minimaalselt </w:t>
      </w:r>
      <w:r w:rsidR="0052176B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9</w:t>
      </w:r>
      <w:r w:rsidR="0025625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52176B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m/s ning moduleeritaks müra</w:t>
      </w:r>
      <w:r w:rsidR="000E11E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suurus ka juhtudeks,</w:t>
      </w:r>
      <w:r w:rsidR="0052176B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kui tuule kiirus </w:t>
      </w:r>
      <w:r w:rsidR="000E11E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on suurem. Leiame, et mõõtjal ei </w:t>
      </w:r>
      <w:r w:rsidR="00FC6DE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tohiks olla raske teostada mõõtmisi ajal, kui tuule suund on tuulepargi poolt elamute suunas ja </w:t>
      </w:r>
      <w:r w:rsidR="00A829D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tuule kiirus on minimaalselt 9 m/s. Need on tegelikult tavalised olud. 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</w:p>
    <w:p w:rsidR="005F0C7C" w:rsidRPr="00976422" w:rsidRDefault="00A829D2" w:rsidP="00C935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Meie probleem on ajendatud sellest, et </w:t>
      </w:r>
      <w:r w:rsidR="007F382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elamute suunas oleva </w:t>
      </w:r>
      <w:r w:rsidR="005F0C7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tuule ja </w:t>
      </w:r>
      <w:r w:rsidR="007F382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tugevama tuule korral on tuulikute müra väga vali ja äärmiselt häiriv. </w:t>
      </w:r>
      <w:r w:rsidR="00C72AE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Sellistel juhtudel on tuulikute labade liikumist kuulda tegelikult vähemalt </w:t>
      </w:r>
      <w:r w:rsidR="005F0C7C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2 km kaugusele.</w:t>
      </w:r>
    </w:p>
    <w:p w:rsidR="00AB1325" w:rsidRDefault="00F11E9B" w:rsidP="00C935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</w:pP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2012-2013 aasta</w:t>
      </w:r>
      <w:r w:rsidR="00411A98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uuringus oli </w:t>
      </w:r>
      <w:r w:rsidR="00E500B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T</w:t>
      </w:r>
      <w:r w:rsidR="00411A98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erviseameti soovit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us ,et tuuliku kaugused elumajadest o</w:t>
      </w:r>
      <w:r w:rsidR="000E299E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leks 600 m,</w:t>
      </w:r>
      <w:r w:rsidR="00E500B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0E299E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kuid need ehitati </w:t>
      </w:r>
      <w:r w:rsidR="00E500B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tegelikult lähemalt, kui mainitud 600 m</w:t>
      </w:r>
      <w:r w:rsidR="00AB13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ja mõnel isegi </w:t>
      </w:r>
      <w:r w:rsidR="000E299E"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43</w:t>
      </w:r>
      <w:r w:rsidRPr="0097642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>0</w:t>
      </w:r>
      <w:r w:rsidR="00AB13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t-EE"/>
        </w:rPr>
        <w:t xml:space="preserve"> m kaugusele. </w:t>
      </w:r>
    </w:p>
    <w:p w:rsidR="00F11E9B" w:rsidRPr="00976422" w:rsidRDefault="00F11E9B" w:rsidP="00C93592">
      <w:pPr>
        <w:spacing w:after="0" w:line="240" w:lineRule="auto"/>
        <w:rPr>
          <w:rFonts w:ascii="Arial" w:hAnsi="Arial" w:cs="Arial"/>
          <w:color w:val="606060"/>
          <w:sz w:val="20"/>
          <w:szCs w:val="19"/>
          <w:shd w:val="clear" w:color="auto" w:fill="FFFFFF"/>
          <w:lang w:val="et-EE"/>
        </w:rPr>
      </w:pPr>
    </w:p>
    <w:p w:rsidR="008E2BCE" w:rsidRPr="00976422" w:rsidRDefault="008E2BCE" w:rsidP="00C93592">
      <w:pPr>
        <w:spacing w:after="0" w:line="240" w:lineRule="auto"/>
        <w:rPr>
          <w:rFonts w:ascii="Arial" w:hAnsi="Arial" w:cs="Arial"/>
          <w:color w:val="606060"/>
          <w:sz w:val="20"/>
          <w:szCs w:val="19"/>
          <w:shd w:val="clear" w:color="auto" w:fill="FFFFFF"/>
          <w:lang w:val="et-EE"/>
        </w:rPr>
      </w:pPr>
    </w:p>
    <w:p w:rsidR="008E2BCE" w:rsidRPr="00976422" w:rsidRDefault="008E2BCE" w:rsidP="00C93592">
      <w:pPr>
        <w:spacing w:after="0" w:line="240" w:lineRule="auto"/>
        <w:rPr>
          <w:rFonts w:ascii="Arial" w:hAnsi="Arial" w:cs="Arial"/>
          <w:color w:val="000000" w:themeColor="text1"/>
          <w:szCs w:val="19"/>
          <w:shd w:val="clear" w:color="auto" w:fill="FFFFFF"/>
          <w:lang w:val="et-EE"/>
        </w:rPr>
      </w:pPr>
      <w:r w:rsidRPr="00976422">
        <w:rPr>
          <w:rFonts w:ascii="Arial" w:hAnsi="Arial" w:cs="Arial"/>
          <w:color w:val="000000" w:themeColor="text1"/>
          <w:szCs w:val="19"/>
          <w:shd w:val="clear" w:color="auto" w:fill="FFFFFF"/>
          <w:lang w:val="et-EE"/>
        </w:rPr>
        <w:t>Lugupidamisega</w:t>
      </w:r>
    </w:p>
    <w:p w:rsidR="008E2BCE" w:rsidRPr="00976422" w:rsidRDefault="008E2BCE" w:rsidP="00C93592">
      <w:pPr>
        <w:spacing w:after="0" w:line="240" w:lineRule="auto"/>
        <w:rPr>
          <w:rFonts w:ascii="Arial" w:hAnsi="Arial" w:cs="Arial"/>
          <w:color w:val="000000" w:themeColor="text1"/>
          <w:szCs w:val="19"/>
          <w:shd w:val="clear" w:color="auto" w:fill="FFFFFF"/>
          <w:lang w:val="et-EE"/>
        </w:rPr>
      </w:pPr>
      <w:r w:rsidRPr="00976422">
        <w:rPr>
          <w:rFonts w:ascii="Arial" w:hAnsi="Arial" w:cs="Arial"/>
          <w:color w:val="000000" w:themeColor="text1"/>
          <w:szCs w:val="19"/>
          <w:shd w:val="clear" w:color="auto" w:fill="FFFFFF"/>
          <w:lang w:val="et-EE"/>
        </w:rPr>
        <w:t xml:space="preserve">Igor </w:t>
      </w:r>
      <w:proofErr w:type="spellStart"/>
      <w:r w:rsidRPr="00976422">
        <w:rPr>
          <w:rFonts w:ascii="Arial" w:hAnsi="Arial" w:cs="Arial"/>
          <w:color w:val="000000" w:themeColor="text1"/>
          <w:szCs w:val="19"/>
          <w:shd w:val="clear" w:color="auto" w:fill="FFFFFF"/>
          <w:lang w:val="et-EE"/>
        </w:rPr>
        <w:t>Arefjev</w:t>
      </w:r>
      <w:proofErr w:type="spellEnd"/>
    </w:p>
    <w:p w:rsidR="00755B02" w:rsidRPr="00976422" w:rsidRDefault="00755B02" w:rsidP="00C93592">
      <w:pPr>
        <w:rPr>
          <w:lang w:val="et-EE"/>
        </w:rPr>
      </w:pPr>
    </w:p>
    <w:sectPr w:rsidR="00755B02" w:rsidRPr="00976422" w:rsidSect="00755B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C93592"/>
    <w:rsid w:val="00000A8D"/>
    <w:rsid w:val="00011143"/>
    <w:rsid w:val="00025875"/>
    <w:rsid w:val="0003253D"/>
    <w:rsid w:val="00075375"/>
    <w:rsid w:val="000A2DC2"/>
    <w:rsid w:val="000E11E3"/>
    <w:rsid w:val="000E299E"/>
    <w:rsid w:val="0018778F"/>
    <w:rsid w:val="001B2F46"/>
    <w:rsid w:val="001D1381"/>
    <w:rsid w:val="0025625D"/>
    <w:rsid w:val="002834C9"/>
    <w:rsid w:val="002C7B72"/>
    <w:rsid w:val="00336A57"/>
    <w:rsid w:val="00341DFF"/>
    <w:rsid w:val="00381F14"/>
    <w:rsid w:val="003848EA"/>
    <w:rsid w:val="00411A98"/>
    <w:rsid w:val="004569F7"/>
    <w:rsid w:val="004620F4"/>
    <w:rsid w:val="004D67B4"/>
    <w:rsid w:val="004E50B2"/>
    <w:rsid w:val="0052176B"/>
    <w:rsid w:val="005F0C7C"/>
    <w:rsid w:val="00615563"/>
    <w:rsid w:val="006D5234"/>
    <w:rsid w:val="006E4A93"/>
    <w:rsid w:val="00755B02"/>
    <w:rsid w:val="007B7A2D"/>
    <w:rsid w:val="007F3828"/>
    <w:rsid w:val="008D227F"/>
    <w:rsid w:val="008E2BCE"/>
    <w:rsid w:val="00913399"/>
    <w:rsid w:val="009568B1"/>
    <w:rsid w:val="00976422"/>
    <w:rsid w:val="00A829D2"/>
    <w:rsid w:val="00AA3442"/>
    <w:rsid w:val="00AA45ED"/>
    <w:rsid w:val="00AB1325"/>
    <w:rsid w:val="00AB17D8"/>
    <w:rsid w:val="00AF48D2"/>
    <w:rsid w:val="00BD309C"/>
    <w:rsid w:val="00C72AE7"/>
    <w:rsid w:val="00C93592"/>
    <w:rsid w:val="00CB001F"/>
    <w:rsid w:val="00CF4534"/>
    <w:rsid w:val="00E500B2"/>
    <w:rsid w:val="00F1028A"/>
    <w:rsid w:val="00F11E9B"/>
    <w:rsid w:val="00F9350B"/>
    <w:rsid w:val="00FC6DEC"/>
    <w:rsid w:val="00FD223A"/>
    <w:rsid w:val="00FE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93592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93592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35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m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mebelland</dc:creator>
  <cp:lastModifiedBy>mebelland</cp:lastModifiedBy>
  <cp:revision>4</cp:revision>
  <dcterms:created xsi:type="dcterms:W3CDTF">2025-12-12T11:10:00Z</dcterms:created>
  <dcterms:modified xsi:type="dcterms:W3CDTF">2025-12-12T11:12:00Z</dcterms:modified>
</cp:coreProperties>
</file>