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36BD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p w14:paraId="741F36BE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p w14:paraId="741F36BF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p w14:paraId="741F36C0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p w14:paraId="741F36C1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p w14:paraId="741F36C2" w14:textId="77777777" w:rsidR="00831B62" w:rsidRDefault="00DC67C8">
      <w:pPr>
        <w:pStyle w:val="BodyText"/>
        <w:spacing w:after="28"/>
        <w:ind w:right="525"/>
        <w:rPr>
          <w:rFonts w:cs="Times New Roman"/>
          <w:b/>
          <w:bCs/>
        </w:rPr>
      </w:pPr>
      <w:r>
        <w:rPr>
          <w:rFonts w:cs="Times New Roman"/>
          <w:b/>
          <w:bCs/>
        </w:rPr>
        <w:t>V O L I K I R I</w:t>
      </w:r>
    </w:p>
    <w:p w14:paraId="741F36C3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tbl>
      <w:tblPr>
        <w:tblW w:w="90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6"/>
        <w:gridCol w:w="3881"/>
      </w:tblGrid>
      <w:tr w:rsidR="00831B62" w14:paraId="741F36C6" w14:textId="77777777">
        <w:tc>
          <w:tcPr>
            <w:tcW w:w="5196" w:type="dxa"/>
          </w:tcPr>
          <w:p w14:paraId="741F36C4" w14:textId="77777777" w:rsidR="00831B62" w:rsidRDefault="00DC67C8">
            <w:pPr>
              <w:pStyle w:val="BodyText"/>
              <w:spacing w:after="28"/>
              <w:ind w:right="5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Tallinn</w:t>
            </w:r>
          </w:p>
        </w:tc>
        <w:tc>
          <w:tcPr>
            <w:tcW w:w="3881" w:type="dxa"/>
          </w:tcPr>
          <w:p w14:paraId="741F36C5" w14:textId="77777777" w:rsidR="00831B62" w:rsidRDefault="00DC67C8">
            <w:pPr>
              <w:pStyle w:val="BodyText"/>
              <w:suppressAutoHyphens w:val="0"/>
              <w:spacing w:after="28"/>
              <w:jc w:val="right"/>
            </w:pPr>
            <w:r>
              <w:t>Kuupäev digiallkirjas nr 1-20/37</w:t>
            </w:r>
          </w:p>
        </w:tc>
      </w:tr>
    </w:tbl>
    <w:p w14:paraId="741F36C7" w14:textId="77777777" w:rsidR="00831B62" w:rsidRDefault="00831B62">
      <w:pPr>
        <w:pStyle w:val="BodyText"/>
        <w:spacing w:after="28"/>
        <w:ind w:right="525"/>
        <w:jc w:val="both"/>
        <w:rPr>
          <w:rFonts w:cs="Times New Roman"/>
        </w:rPr>
      </w:pPr>
    </w:p>
    <w:p w14:paraId="741F36C8" w14:textId="77777777" w:rsidR="00831B62" w:rsidRDefault="00831B62">
      <w:pPr>
        <w:pStyle w:val="BodyText"/>
        <w:spacing w:after="28"/>
        <w:ind w:right="525"/>
        <w:jc w:val="both"/>
        <w:rPr>
          <w:rFonts w:cs="Times New Roman"/>
        </w:rPr>
      </w:pPr>
    </w:p>
    <w:p w14:paraId="741F36C9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p w14:paraId="25F1D3EA" w14:textId="77777777" w:rsidR="00DC67C8" w:rsidRDefault="00DC67C8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SA Keskkonnainvesteeringute Keskus, registrikoodiga 90005946, asukohaga Narva mnt 7a, 15172 Tallinn, mida esindab põhikirja alusel juhatuse liige Andrus Treier</w:t>
      </w:r>
    </w:p>
    <w:p w14:paraId="53B5C007" w14:textId="77777777" w:rsidR="00DC67C8" w:rsidRDefault="00DC67C8">
      <w:pPr>
        <w:pStyle w:val="BodyText"/>
        <w:spacing w:after="28"/>
        <w:jc w:val="both"/>
        <w:rPr>
          <w:rFonts w:cs="Times New Roman"/>
        </w:rPr>
      </w:pPr>
    </w:p>
    <w:p w14:paraId="3D5AF72B" w14:textId="67E9854A" w:rsidR="00DC67C8" w:rsidRDefault="00DC67C8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volitab kooskõlas riigihangete seaduse paragrahviga 43 riigihanke „Microsoft litsentside ostmine ja rentimine raamlepinguga“ (278061) raames Riigi Info- ja Kommunikatsioonitehnoloogia Keskust (registrikood 77001613): </w:t>
      </w:r>
    </w:p>
    <w:p w14:paraId="6C124E26" w14:textId="77777777" w:rsidR="00DC67C8" w:rsidRDefault="00DC67C8">
      <w:pPr>
        <w:pStyle w:val="BodyText"/>
        <w:spacing w:after="28"/>
        <w:jc w:val="both"/>
        <w:rPr>
          <w:rFonts w:cs="Times New Roman"/>
        </w:rPr>
      </w:pPr>
    </w:p>
    <w:p w14:paraId="48AE9524" w14:textId="3A5F4237" w:rsidR="00DC67C8" w:rsidRDefault="00DC67C8" w:rsidP="00DC67C8">
      <w:pPr>
        <w:pStyle w:val="BodyText"/>
        <w:numPr>
          <w:ilvl w:val="0"/>
          <w:numId w:val="2"/>
        </w:numPr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korraldama nimetatud riigihanke; </w:t>
      </w:r>
    </w:p>
    <w:p w14:paraId="3E9B25DB" w14:textId="608038B4" w:rsidR="00DC67C8" w:rsidRDefault="00DC67C8" w:rsidP="00DC67C8">
      <w:pPr>
        <w:pStyle w:val="BodyText"/>
        <w:numPr>
          <w:ilvl w:val="0"/>
          <w:numId w:val="2"/>
        </w:numPr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teostama nimetatud hanke raames riigihanke menetlusega seotud toiminguid; </w:t>
      </w:r>
    </w:p>
    <w:p w14:paraId="12E2FE42" w14:textId="320C362C" w:rsidR="00DC67C8" w:rsidRDefault="00DC67C8" w:rsidP="00DC67C8">
      <w:pPr>
        <w:pStyle w:val="BodyText"/>
        <w:numPr>
          <w:ilvl w:val="0"/>
          <w:numId w:val="2"/>
        </w:numPr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sõlmima volituse andja nimel nimetatud hankega seotud raamlepingud. </w:t>
      </w:r>
    </w:p>
    <w:p w14:paraId="5018F063" w14:textId="77777777" w:rsidR="00DC67C8" w:rsidRDefault="00DC67C8">
      <w:pPr>
        <w:pStyle w:val="BodyText"/>
        <w:spacing w:after="28"/>
        <w:jc w:val="both"/>
        <w:rPr>
          <w:rFonts w:cs="Times New Roman"/>
        </w:rPr>
      </w:pPr>
    </w:p>
    <w:p w14:paraId="6EB863C1" w14:textId="77777777" w:rsidR="00DC67C8" w:rsidRDefault="00DC67C8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Nimetatud riigihangete raames on volituse andja esindajaks:</w:t>
      </w:r>
    </w:p>
    <w:p w14:paraId="07E693C8" w14:textId="71DD9AB0" w:rsidR="00DC67C8" w:rsidRDefault="00DC67C8" w:rsidP="00DC67C8">
      <w:pPr>
        <w:pStyle w:val="BodyText"/>
        <w:numPr>
          <w:ilvl w:val="0"/>
          <w:numId w:val="1"/>
        </w:numPr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Tõnu Erm, IT-juht, tel: 58 800 201, e-post: </w:t>
      </w:r>
      <w:hyperlink r:id="rId7" w:history="1">
        <w:r w:rsidRPr="00984124">
          <w:rPr>
            <w:rStyle w:val="Hyperlink"/>
            <w:rFonts w:cs="Times New Roman"/>
          </w:rPr>
          <w:t>tonu.erm@kik.ee</w:t>
        </w:r>
      </w:hyperlink>
      <w:r w:rsidR="00D73CD2">
        <w:rPr>
          <w:rStyle w:val="Hyperlink"/>
          <w:rFonts w:cs="Times New Roman"/>
        </w:rPr>
        <w:t>.</w:t>
      </w:r>
    </w:p>
    <w:p w14:paraId="72C00348" w14:textId="77777777" w:rsidR="00DC67C8" w:rsidRDefault="00DC67C8" w:rsidP="00DC67C8">
      <w:pPr>
        <w:pStyle w:val="BodyText"/>
        <w:spacing w:after="28"/>
        <w:jc w:val="both"/>
        <w:rPr>
          <w:rFonts w:cs="Times New Roman"/>
        </w:rPr>
      </w:pPr>
    </w:p>
    <w:p w14:paraId="741F36CA" w14:textId="603BD750" w:rsidR="00831B62" w:rsidRDefault="00DC67C8" w:rsidP="00DC67C8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Volikiri on antud edasivolitamise õiguseta ja kehtib hankemenetluse lõppemiseni.</w:t>
      </w:r>
    </w:p>
    <w:p w14:paraId="741F36CB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p w14:paraId="741F36CC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p w14:paraId="741F36CD" w14:textId="77777777" w:rsidR="00831B62" w:rsidRDefault="00831B62">
      <w:pPr>
        <w:pStyle w:val="BodyText"/>
        <w:spacing w:after="28"/>
        <w:ind w:right="525"/>
        <w:rPr>
          <w:rFonts w:cs="Times New Roman"/>
        </w:rPr>
      </w:pPr>
    </w:p>
    <w:p w14:paraId="741F36CE" w14:textId="77777777" w:rsidR="00831B62" w:rsidRDefault="00DC67C8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(allkirjastatud digitaalselt)</w:t>
      </w:r>
    </w:p>
    <w:p w14:paraId="741F36CF" w14:textId="77777777" w:rsidR="00831B62" w:rsidRDefault="00DC67C8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Andrus Treier</w:t>
      </w:r>
    </w:p>
    <w:p w14:paraId="741F36D0" w14:textId="77777777" w:rsidR="00831B62" w:rsidRDefault="00DC67C8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juhataja</w:t>
      </w:r>
    </w:p>
    <w:p w14:paraId="741F36D1" w14:textId="77777777" w:rsidR="00831B62" w:rsidRDefault="00831B62">
      <w:pPr>
        <w:pStyle w:val="BodyText"/>
        <w:spacing w:after="28"/>
        <w:rPr>
          <w:rFonts w:cs="Times New Roman"/>
        </w:rPr>
      </w:pPr>
    </w:p>
    <w:p w14:paraId="741F36D2" w14:textId="77777777" w:rsidR="00831B62" w:rsidRDefault="00831B62">
      <w:pPr>
        <w:pStyle w:val="BodyText"/>
        <w:spacing w:after="28"/>
        <w:rPr>
          <w:rFonts w:cs="Times New Roman"/>
        </w:rPr>
      </w:pPr>
    </w:p>
    <w:p w14:paraId="741F36D3" w14:textId="77777777" w:rsidR="00831B62" w:rsidRDefault="00831B62">
      <w:pPr>
        <w:pStyle w:val="BodyText"/>
        <w:spacing w:after="28"/>
        <w:rPr>
          <w:rFonts w:cs="Times New Roman"/>
        </w:rPr>
      </w:pPr>
    </w:p>
    <w:sectPr w:rsidR="00831B62">
      <w:headerReference w:type="first" r:id="rId8"/>
      <w:footerReference w:type="first" r:id="rId9"/>
      <w:pgSz w:w="11906" w:h="16838"/>
      <w:pgMar w:top="1134" w:right="1417" w:bottom="1134" w:left="1417" w:header="0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36DA" w14:textId="77777777" w:rsidR="00DC67C8" w:rsidRDefault="00DC67C8">
      <w:r>
        <w:separator/>
      </w:r>
    </w:p>
  </w:endnote>
  <w:endnote w:type="continuationSeparator" w:id="0">
    <w:p w14:paraId="741F36DC" w14:textId="77777777" w:rsidR="00DC67C8" w:rsidRDefault="00D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36D5" w14:textId="77777777" w:rsidR="00831B62" w:rsidRDefault="00831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36D6" w14:textId="77777777" w:rsidR="00DC67C8" w:rsidRDefault="00DC67C8">
      <w:r>
        <w:separator/>
      </w:r>
    </w:p>
  </w:footnote>
  <w:footnote w:type="continuationSeparator" w:id="0">
    <w:p w14:paraId="741F36D8" w14:textId="77777777" w:rsidR="00DC67C8" w:rsidRDefault="00DC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36D4" w14:textId="77777777" w:rsidR="00831B62" w:rsidRDefault="00DC67C8">
    <w:pPr>
      <w:pStyle w:val="Header"/>
    </w:pPr>
    <w:r>
      <w:rPr>
        <w:noProof/>
      </w:rPr>
      <w:drawing>
        <wp:anchor distT="0" distB="0" distL="0" distR="0" simplePos="0" relativeHeight="2" behindDoc="0" locked="0" layoutInCell="1" allowOverlap="1" wp14:anchorId="741F36D6" wp14:editId="741F36D7">
          <wp:simplePos x="0" y="0"/>
          <wp:positionH relativeFrom="column">
            <wp:posOffset>4632960</wp:posOffset>
          </wp:positionH>
          <wp:positionV relativeFrom="paragraph">
            <wp:posOffset>9697720</wp:posOffset>
          </wp:positionV>
          <wp:extent cx="1143635" cy="449580"/>
          <wp:effectExtent l="0" t="0" r="0" b="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741F36D8" wp14:editId="741F36D9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2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1" allowOverlap="1" wp14:anchorId="741F36DA" wp14:editId="741F36DB">
          <wp:simplePos x="0" y="0"/>
          <wp:positionH relativeFrom="column">
            <wp:posOffset>-50800</wp:posOffset>
          </wp:positionH>
          <wp:positionV relativeFrom="paragraph">
            <wp:posOffset>9742170</wp:posOffset>
          </wp:positionV>
          <wp:extent cx="1941195" cy="395605"/>
          <wp:effectExtent l="0" t="0" r="0" b="0"/>
          <wp:wrapTopAndBottom/>
          <wp:docPr id="3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0E33"/>
    <w:multiLevelType w:val="hybridMultilevel"/>
    <w:tmpl w:val="FB78D6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F680A"/>
    <w:multiLevelType w:val="hybridMultilevel"/>
    <w:tmpl w:val="FD24F6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C57AD"/>
    <w:multiLevelType w:val="hybridMultilevel"/>
    <w:tmpl w:val="7A8A62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48789">
    <w:abstractNumId w:val="2"/>
  </w:num>
  <w:num w:numId="2" w16cid:durableId="241107004">
    <w:abstractNumId w:val="0"/>
  </w:num>
  <w:num w:numId="3" w16cid:durableId="127802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B62"/>
    <w:rsid w:val="00831B62"/>
    <w:rsid w:val="008F774B"/>
    <w:rsid w:val="00D73CD2"/>
    <w:rsid w:val="00D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36BD"/>
  <w15:docId w15:val="{F957E09D-6D4C-4AD4-82FA-B394E714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DC67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nu.erm@ki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136</Words>
  <Characters>790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Kätlyn Mäe</cp:lastModifiedBy>
  <cp:revision>4</cp:revision>
  <dcterms:created xsi:type="dcterms:W3CDTF">2024-04-11T11:17:00Z</dcterms:created>
  <dcterms:modified xsi:type="dcterms:W3CDTF">2024-04-11T11:20:00Z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>Kätlin Tammoja</cp:lastModifiedBy>
  <dcterms:modified xsi:type="dcterms:W3CDTF">2024-01-07T23:24:49Z</dcterms:modified>
  <cp:revision>43</cp:revision>
  <dc:subject/>
  <dc:title/>
</cp:coreProperties>
</file>