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317F3A" w14:paraId="787F4309" w14:textId="77777777" w:rsidTr="00E47AFA">
        <w:trPr>
          <w:trHeight w:val="2353"/>
        </w:trPr>
        <w:tc>
          <w:tcPr>
            <w:tcW w:w="5387" w:type="dxa"/>
            <w:shd w:val="clear" w:color="auto" w:fill="auto"/>
          </w:tcPr>
          <w:p w14:paraId="2999B57C" w14:textId="77777777" w:rsidR="00317F3A" w:rsidRPr="00A10E66" w:rsidRDefault="00317F3A" w:rsidP="00E47AFA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8D40C4C" w14:textId="77777777" w:rsidR="00317F3A" w:rsidRPr="00BC1A62" w:rsidRDefault="00317F3A" w:rsidP="00E47AFA">
            <w:pPr>
              <w:pStyle w:val="AK"/>
              <w:jc w:val="right"/>
            </w:pPr>
          </w:p>
          <w:p w14:paraId="49E88691" w14:textId="77777777" w:rsidR="00317F3A" w:rsidRPr="00BC1A62" w:rsidRDefault="00317F3A" w:rsidP="00E47AFA">
            <w:pPr>
              <w:jc w:val="right"/>
            </w:pPr>
          </w:p>
        </w:tc>
      </w:tr>
      <w:tr w:rsidR="00317F3A" w:rsidRPr="001D4CFB" w14:paraId="17D59DC2" w14:textId="77777777" w:rsidTr="00E47AFA">
        <w:trPr>
          <w:trHeight w:val="1531"/>
        </w:trPr>
        <w:tc>
          <w:tcPr>
            <w:tcW w:w="5387" w:type="dxa"/>
            <w:shd w:val="clear" w:color="auto" w:fill="auto"/>
          </w:tcPr>
          <w:p w14:paraId="453BB2B8" w14:textId="77777777" w:rsidR="00E41702" w:rsidRDefault="00E41702" w:rsidP="00E41702">
            <w:pPr>
              <w:pStyle w:val="Liik"/>
            </w:pPr>
            <w:r>
              <w:t>Määrus</w:t>
            </w:r>
          </w:p>
          <w:p w14:paraId="1E441FD4" w14:textId="77777777" w:rsidR="00E41702" w:rsidRPr="006B118C" w:rsidRDefault="00E41702" w:rsidP="00E41702"/>
          <w:p w14:paraId="3685B978" w14:textId="77777777" w:rsidR="00317F3A" w:rsidRPr="006B118C" w:rsidRDefault="00317F3A" w:rsidP="00317F3A"/>
        </w:tc>
        <w:tc>
          <w:tcPr>
            <w:tcW w:w="3685" w:type="dxa"/>
            <w:shd w:val="clear" w:color="auto" w:fill="auto"/>
          </w:tcPr>
          <w:p w14:paraId="432905F0" w14:textId="5749E813" w:rsidR="00317F3A" w:rsidRPr="0076054B" w:rsidRDefault="00A578D3" w:rsidP="00E47AFA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BB63E6">
              <w:instrText xml:space="preserve"> delta_regDateTime  \* MERGEFORMAT</w:instrText>
            </w:r>
            <w:r>
              <w:fldChar w:fldCharType="separate"/>
            </w:r>
            <w:r w:rsidR="00BB63E6">
              <w:t>04.12.2024</w:t>
            </w:r>
            <w:r>
              <w:fldChar w:fldCharType="end"/>
            </w:r>
            <w:r w:rsidR="00317F3A">
              <w:t xml:space="preserve">  nr </w:t>
            </w:r>
            <w:r w:rsidR="00A02530">
              <w:fldChar w:fldCharType="begin"/>
            </w:r>
            <w:r w:rsidR="00BB63E6">
              <w:instrText xml:space="preserve"> delta_regNumber  \* MERGEFORMAT</w:instrText>
            </w:r>
            <w:r w:rsidR="00A02530">
              <w:fldChar w:fldCharType="separate"/>
            </w:r>
            <w:r w:rsidR="00BB63E6">
              <w:t>38</w:t>
            </w:r>
            <w:r w:rsidR="00A02530">
              <w:fldChar w:fldCharType="end"/>
            </w:r>
          </w:p>
        </w:tc>
      </w:tr>
      <w:tr w:rsidR="00317F3A" w:rsidRPr="001D4CFB" w14:paraId="57B6022E" w14:textId="77777777" w:rsidTr="00E47AFA">
        <w:trPr>
          <w:trHeight w:val="624"/>
        </w:trPr>
        <w:tc>
          <w:tcPr>
            <w:tcW w:w="5387" w:type="dxa"/>
            <w:shd w:val="clear" w:color="auto" w:fill="auto"/>
          </w:tcPr>
          <w:p w14:paraId="7911DF95" w14:textId="7989264D" w:rsidR="00317F3A" w:rsidRDefault="00A02530" w:rsidP="00E47AFA">
            <w:pPr>
              <w:pStyle w:val="Pealkiri1"/>
            </w:pPr>
            <w:r>
              <w:fldChar w:fldCharType="begin"/>
            </w:r>
            <w:r w:rsidR="00BB63E6">
              <w:instrText xml:space="preserve"> delta_docName  \* MERGEFORMAT</w:instrText>
            </w:r>
            <w:r>
              <w:fldChar w:fldCharType="separate"/>
            </w:r>
            <w:r w:rsidR="00BB63E6">
              <w:t>Ettevõtlus- ja infotehnoloogiaministri 21. märtsi 2022. a määruse nr 23 „Ettevõtja rakendusuuringute määrus“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DBB5B9A" w14:textId="77777777" w:rsidR="00317F3A" w:rsidRDefault="00317F3A" w:rsidP="00E47AFA"/>
        </w:tc>
      </w:tr>
    </w:tbl>
    <w:p w14:paraId="3EFEBDAD" w14:textId="77777777" w:rsidR="00C7088D" w:rsidRDefault="00C7088D" w:rsidP="00C7088D">
      <w:pPr>
        <w:pStyle w:val="Tekst"/>
      </w:pPr>
      <w:r>
        <w:t xml:space="preserve">Määrus kehtestatakse </w:t>
      </w:r>
      <w:r w:rsidRPr="00220212">
        <w:t>atmosfääriõhu kaitse seaduse § 161 lõike 3</w:t>
      </w:r>
      <w:r w:rsidRPr="00E577F8">
        <w:t xml:space="preserve"> ja riigieelarve seaduse § 53</w:t>
      </w:r>
      <w:r w:rsidRPr="001361B3">
        <w:rPr>
          <w:vertAlign w:val="superscript"/>
        </w:rPr>
        <w:t>1</w:t>
      </w:r>
      <w:r w:rsidRPr="00E577F8">
        <w:t xml:space="preserve"> lõike 1 alusel</w:t>
      </w:r>
      <w:r>
        <w:t>.</w:t>
      </w:r>
    </w:p>
    <w:p w14:paraId="410D6890" w14:textId="77777777" w:rsidR="00C7088D" w:rsidRDefault="00C7088D" w:rsidP="00194A32">
      <w:pPr>
        <w:pStyle w:val="Tekst"/>
      </w:pPr>
    </w:p>
    <w:p w14:paraId="759D7DC3" w14:textId="77777777" w:rsidR="00C7088D" w:rsidRPr="00247765" w:rsidRDefault="00C7088D" w:rsidP="00C7088D">
      <w:pPr>
        <w:rPr>
          <w:rFonts w:cs="Mangal"/>
        </w:rPr>
      </w:pPr>
      <w:r w:rsidRPr="00247765">
        <w:rPr>
          <w:rFonts w:cs="Mangal"/>
        </w:rPr>
        <w:t>Ettevõtlus- ja infotehnoloogiaministri 21. märtsi 2022. a määruses nr 23 „Ettevõtja rakendusuuringute määrus“ tehakse järgmised muudatused:</w:t>
      </w:r>
    </w:p>
    <w:p w14:paraId="35EE8665" w14:textId="77777777" w:rsidR="00C7088D" w:rsidRDefault="00C7088D" w:rsidP="00C7088D"/>
    <w:p w14:paraId="1AA6A18B" w14:textId="77777777" w:rsidR="00C7088D" w:rsidRDefault="00C7088D" w:rsidP="00C7088D"/>
    <w:p w14:paraId="0590049A" w14:textId="77777777" w:rsidR="00C7088D" w:rsidRPr="00422B68" w:rsidRDefault="00C7088D" w:rsidP="00C7088D">
      <w:r>
        <w:rPr>
          <w:b/>
          <w:bCs/>
        </w:rPr>
        <w:t>1)</w:t>
      </w:r>
      <w:r>
        <w:t xml:space="preserve"> paragrahvi 9 lõike 10 punktist 1 jäetakse välja tekstiosa „</w:t>
      </w:r>
      <w:r w:rsidRPr="00422B68">
        <w:t>,välja arvatud, kui nimetatud tehingud on projekti eesmärkide saavutamiseks vältimatud ja ei kahjusta teiste projekti partnerite huvisid</w:t>
      </w:r>
      <w:r>
        <w:t xml:space="preserve">“; </w:t>
      </w:r>
    </w:p>
    <w:p w14:paraId="010D36C8" w14:textId="77777777" w:rsidR="00C7088D" w:rsidRDefault="00C7088D" w:rsidP="00C7088D">
      <w:pPr>
        <w:rPr>
          <w:b/>
          <w:bCs/>
        </w:rPr>
      </w:pPr>
    </w:p>
    <w:p w14:paraId="72FB37EC" w14:textId="77777777" w:rsidR="00C7088D" w:rsidRDefault="00C7088D" w:rsidP="00C7088D">
      <w:r>
        <w:rPr>
          <w:b/>
          <w:bCs/>
        </w:rPr>
        <w:t>2</w:t>
      </w:r>
      <w:r w:rsidRPr="0C802C85">
        <w:rPr>
          <w:b/>
          <w:bCs/>
        </w:rPr>
        <w:t>)</w:t>
      </w:r>
      <w:r>
        <w:t xml:space="preserve"> paragrahvi 11 lõiget 4</w:t>
      </w:r>
      <w:r w:rsidRPr="0C802C85">
        <w:rPr>
          <w:vertAlign w:val="superscript"/>
        </w:rPr>
        <w:t>1</w:t>
      </w:r>
      <w:r w:rsidRPr="0C802C85">
        <w:t xml:space="preserve"> täiendatakse pärast </w:t>
      </w:r>
      <w:r>
        <w:t>sõna</w:t>
      </w:r>
      <w:r w:rsidRPr="00762FBA">
        <w:t xml:space="preserve"> </w:t>
      </w:r>
      <w:r>
        <w:t>„</w:t>
      </w:r>
      <w:r w:rsidRPr="0C802C85">
        <w:t xml:space="preserve">teatise” </w:t>
      </w:r>
      <w:r>
        <w:t>sõnadega</w:t>
      </w:r>
      <w:r w:rsidRPr="00762FBA">
        <w:t xml:space="preserve"> </w:t>
      </w:r>
      <w:r>
        <w:t>„</w:t>
      </w:r>
      <w:r w:rsidRPr="0C802C85">
        <w:t xml:space="preserve">või eelteatise”; </w:t>
      </w:r>
    </w:p>
    <w:p w14:paraId="2A9D4B74" w14:textId="77777777" w:rsidR="00C7088D" w:rsidRDefault="00C7088D" w:rsidP="00C7088D"/>
    <w:p w14:paraId="6F6463C0" w14:textId="77777777" w:rsidR="00C7088D" w:rsidRDefault="00C7088D" w:rsidP="00C7088D">
      <w:r>
        <w:rPr>
          <w:b/>
          <w:bCs/>
        </w:rPr>
        <w:t>3</w:t>
      </w:r>
      <w:r w:rsidRPr="004C0088">
        <w:rPr>
          <w:b/>
          <w:bCs/>
        </w:rPr>
        <w:t>)</w:t>
      </w:r>
      <w:r>
        <w:t xml:space="preserve"> paragrahvi 29 täiendatakse lõikega 4 järgmises sõnastuses:</w:t>
      </w:r>
    </w:p>
    <w:p w14:paraId="7953A8F1" w14:textId="77777777" w:rsidR="00C7088D" w:rsidRDefault="00C7088D" w:rsidP="00C7088D"/>
    <w:p w14:paraId="198530D8" w14:textId="226CABE7" w:rsidR="00C7088D" w:rsidRDefault="00C7088D" w:rsidP="00C7088D">
      <w:r>
        <w:t xml:space="preserve">„(4) 2024. a </w:t>
      </w:r>
      <w:r w:rsidR="007C4715">
        <w:t>detsembris</w:t>
      </w:r>
      <w:r>
        <w:t xml:space="preserve"> jõustunud § 9 lõike 10 punkti 1 muudatust rakendatakse projektidele, mille osas on toetuse taotlus esitatud pärast nimetatud muudatuse jõustumist.“. </w:t>
      </w:r>
    </w:p>
    <w:p w14:paraId="25AF9BB9" w14:textId="77777777" w:rsidR="00C7088D" w:rsidRDefault="00C7088D" w:rsidP="00C7088D">
      <w:pPr>
        <w:pStyle w:val="Tekst"/>
      </w:pPr>
    </w:p>
    <w:p w14:paraId="07AD5CDD" w14:textId="3E0B94CC" w:rsidR="004211BF" w:rsidRDefault="004211BF" w:rsidP="004211BF">
      <w:pPr>
        <w:pStyle w:val="allikirjastajanimi"/>
        <w:tabs>
          <w:tab w:val="left" w:pos="5387"/>
        </w:tabs>
        <w:spacing w:before="960"/>
      </w:pPr>
      <w:r>
        <w:t>(allkirjastatud digitaalselt)</w:t>
      </w:r>
      <w:r w:rsidR="00E51B27" w:rsidRPr="00E51B27">
        <w:t xml:space="preserve"> </w:t>
      </w:r>
    </w:p>
    <w:p w14:paraId="20D045A1" w14:textId="1F7B84FE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B63E6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BB63E6">
        <w:rPr>
          <w:lang w:eastAsia="en-US" w:bidi="ar-SA"/>
        </w:rPr>
        <w:t xml:space="preserve">Erkki </w:t>
      </w:r>
      <w:proofErr w:type="spellStart"/>
      <w:r w:rsidR="00BB63E6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</w:p>
    <w:p w14:paraId="1413655C" w14:textId="6D620B3C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B63E6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BB63E6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2597C04C" w14:textId="77777777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1AC0D168" w14:textId="3EF3BF36" w:rsidR="003F35DE" w:rsidRDefault="003F35DE" w:rsidP="003F35DE">
      <w:pPr>
        <w:spacing w:line="240" w:lineRule="auto"/>
        <w:jc w:val="left"/>
        <w:rPr>
          <w:kern w:val="2"/>
          <w:lang w:eastAsia="en-US" w:bidi="ar-SA"/>
        </w:rPr>
      </w:pPr>
    </w:p>
    <w:p w14:paraId="722E338F" w14:textId="77777777" w:rsidR="003F35DE" w:rsidRDefault="003F35DE" w:rsidP="003F35DE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717CD84D" w14:textId="52F54268" w:rsidR="003F35DE" w:rsidRDefault="003F35DE" w:rsidP="003F35DE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B63E6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BB63E6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BB63E6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BB63E6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</w:p>
    <w:p w14:paraId="754C707F" w14:textId="5D82FCC7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5B9EB380" w14:textId="41A300BC" w:rsidR="00D3183A" w:rsidRDefault="00D3183A" w:rsidP="00317F3A">
      <w:pPr>
        <w:jc w:val="left"/>
      </w:pPr>
    </w:p>
    <w:sectPr w:rsidR="00D3183A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B0473"/>
    <w:rsid w:val="000C7792"/>
    <w:rsid w:val="00194A32"/>
    <w:rsid w:val="0028054C"/>
    <w:rsid w:val="00317F3A"/>
    <w:rsid w:val="003C73B1"/>
    <w:rsid w:val="003F35DE"/>
    <w:rsid w:val="004211BF"/>
    <w:rsid w:val="005901C9"/>
    <w:rsid w:val="005914A4"/>
    <w:rsid w:val="00610E9F"/>
    <w:rsid w:val="007512A9"/>
    <w:rsid w:val="007612D0"/>
    <w:rsid w:val="007C4715"/>
    <w:rsid w:val="00821714"/>
    <w:rsid w:val="00891793"/>
    <w:rsid w:val="00A02530"/>
    <w:rsid w:val="00A578D3"/>
    <w:rsid w:val="00A77566"/>
    <w:rsid w:val="00AC336F"/>
    <w:rsid w:val="00AD338E"/>
    <w:rsid w:val="00BB63E6"/>
    <w:rsid w:val="00C7088D"/>
    <w:rsid w:val="00CA0401"/>
    <w:rsid w:val="00CC0694"/>
    <w:rsid w:val="00D3183A"/>
    <w:rsid w:val="00DA198B"/>
    <w:rsid w:val="00E0232C"/>
    <w:rsid w:val="00E37BBF"/>
    <w:rsid w:val="00E41702"/>
    <w:rsid w:val="00E51B27"/>
    <w:rsid w:val="00E94E2E"/>
    <w:rsid w:val="00F41645"/>
    <w:rsid w:val="00FC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4A7E253C-370E-4195-AA0B-F11BF0D2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317F3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94A32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Merle Järve</cp:lastModifiedBy>
  <cp:revision>2</cp:revision>
  <dcterms:created xsi:type="dcterms:W3CDTF">2024-12-05T08:17:00Z</dcterms:created>
  <dcterms:modified xsi:type="dcterms:W3CDTF">2024-12-05T08:17:00Z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2024-11-28T07:31:10Z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8fe098d2-428d-4bd4-9803-7195fe96f0e2</vt:lpwstr>
  </property>
  <property fmtid="{D5CDD505-2E9C-101B-9397-08002B2CF9AE}" pid="15" name="MSIP_Label_defa4170-0d19-0005-0004-bc88714345d2_ActionId">
    <vt:lpwstr>dc48e88f-8d0d-4c43-9d93-e2e1637e3e3a</vt:lpwstr>
  </property>
  <property fmtid="{D5CDD505-2E9C-101B-9397-08002B2CF9AE}" pid="16" name="MSIP_Label_defa4170-0d19-0005-0004-bc88714345d2_ContentBits">
    <vt:lpwstr>0</vt:lpwstr>
  </property>
</Properties>
</file>