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6EA65" w14:textId="77777777" w:rsidR="00CA4BDF" w:rsidRPr="00CA4BDF" w:rsidRDefault="00CA4BDF" w:rsidP="00BF7A2B">
      <w:pPr>
        <w:jc w:val="both"/>
        <w:rPr>
          <w:rFonts w:ascii="Cambria" w:hAnsi="Cambria"/>
          <w:b/>
          <w:bCs/>
          <w:u w:val="single"/>
        </w:rPr>
      </w:pPr>
      <w:r w:rsidRPr="00CA4BDF">
        <w:rPr>
          <w:rFonts w:ascii="Cambria" w:hAnsi="Cambria"/>
          <w:b/>
          <w:bCs/>
          <w:u w:val="single"/>
        </w:rPr>
        <w:t>Lisa 1</w:t>
      </w:r>
    </w:p>
    <w:p w14:paraId="569B154F" w14:textId="48EB98A1" w:rsidR="00CA4BDF" w:rsidRPr="00CA4BDF" w:rsidRDefault="00CA4BDF" w:rsidP="00BF7A2B">
      <w:pPr>
        <w:jc w:val="both"/>
        <w:rPr>
          <w:rFonts w:ascii="Cambria" w:hAnsi="Cambria"/>
          <w:b/>
          <w:bCs/>
        </w:rPr>
      </w:pPr>
      <w:r w:rsidRPr="00CA4BDF">
        <w:rPr>
          <w:rFonts w:ascii="Cambria" w:hAnsi="Cambria"/>
          <w:b/>
          <w:bCs/>
        </w:rPr>
        <w:t xml:space="preserve">Tehnilised tingimused </w:t>
      </w:r>
      <w:r w:rsidR="00AC47E4">
        <w:rPr>
          <w:rFonts w:ascii="Cambria" w:hAnsi="Cambria"/>
          <w:b/>
          <w:bCs/>
        </w:rPr>
        <w:t>mängu- ja spordialale</w:t>
      </w:r>
    </w:p>
    <w:p w14:paraId="46C3B262" w14:textId="6E7BBEE0" w:rsidR="00BF7A2B" w:rsidRPr="00BF7A2B" w:rsidRDefault="00AC47E4" w:rsidP="00BF7A2B">
      <w:pPr>
        <w:jc w:val="both"/>
        <w:rPr>
          <w:rFonts w:ascii="Cambria" w:hAnsi="Cambria"/>
        </w:rPr>
      </w:pPr>
      <w:r>
        <w:rPr>
          <w:rFonts w:ascii="Cambria" w:hAnsi="Cambria"/>
        </w:rPr>
        <w:t>Ü</w:t>
      </w:r>
      <w:r w:rsidR="00BF7A2B" w:rsidRPr="00BF7A2B">
        <w:rPr>
          <w:rFonts w:ascii="Cambria" w:hAnsi="Cambria"/>
        </w:rPr>
        <w:t>ldtingimused:</w:t>
      </w:r>
    </w:p>
    <w:p w14:paraId="33B40C8B" w14:textId="77777777" w:rsidR="00614CEF" w:rsidRPr="00614CEF" w:rsidRDefault="00614CEF" w:rsidP="00614CEF">
      <w:pPr>
        <w:numPr>
          <w:ilvl w:val="0"/>
          <w:numId w:val="1"/>
        </w:numPr>
        <w:spacing w:after="0"/>
        <w:jc w:val="both"/>
        <w:rPr>
          <w:rFonts w:ascii="Cambria" w:hAnsi="Cambria"/>
        </w:rPr>
      </w:pPr>
      <w:r w:rsidRPr="00614CEF">
        <w:rPr>
          <w:rFonts w:ascii="Cambria" w:hAnsi="Cambria"/>
        </w:rPr>
        <w:t xml:space="preserve">Mängualade kaupa peavad tooted olema komplekteeritud ühest tooteseeriast (ühtne disain). </w:t>
      </w:r>
    </w:p>
    <w:p w14:paraId="1D5209F7" w14:textId="77777777" w:rsidR="00614CEF" w:rsidRPr="00614CEF" w:rsidRDefault="00614CEF" w:rsidP="00614CEF">
      <w:pPr>
        <w:numPr>
          <w:ilvl w:val="0"/>
          <w:numId w:val="1"/>
        </w:numPr>
        <w:spacing w:after="0"/>
        <w:jc w:val="both"/>
        <w:rPr>
          <w:rFonts w:ascii="Cambria" w:hAnsi="Cambria"/>
        </w:rPr>
      </w:pPr>
      <w:r w:rsidRPr="00614CEF">
        <w:rPr>
          <w:rFonts w:ascii="Cambria" w:hAnsi="Cambria"/>
        </w:rPr>
        <w:t xml:space="preserve">Mänguvahendite disain peab olema kooskõlas hoone arhitektuuriga, sh mänguvahendite värvid harmoneeruma hoone fassaadi värvidega. </w:t>
      </w:r>
    </w:p>
    <w:p w14:paraId="6F54F78F" w14:textId="77777777" w:rsidR="00614CEF" w:rsidRPr="00614CEF" w:rsidRDefault="00614CEF" w:rsidP="00614CEF">
      <w:pPr>
        <w:numPr>
          <w:ilvl w:val="0"/>
          <w:numId w:val="1"/>
        </w:numPr>
        <w:spacing w:after="0"/>
        <w:jc w:val="both"/>
        <w:rPr>
          <w:rFonts w:ascii="Cambria" w:hAnsi="Cambria"/>
        </w:rPr>
      </w:pPr>
      <w:r w:rsidRPr="00614CEF">
        <w:rPr>
          <w:rFonts w:ascii="Cambria" w:hAnsi="Cambria"/>
        </w:rPr>
        <w:t xml:space="preserve">Kõik mänguväljaku elemendid peavad vastama EVS-EN 1176 standardile, sh mänguvahendite turvaalused. </w:t>
      </w:r>
    </w:p>
    <w:p w14:paraId="29AA16F2" w14:textId="77777777" w:rsidR="00614CEF" w:rsidRPr="00614CEF" w:rsidRDefault="00614CEF" w:rsidP="00614CEF">
      <w:pPr>
        <w:numPr>
          <w:ilvl w:val="0"/>
          <w:numId w:val="1"/>
        </w:numPr>
        <w:spacing w:after="0"/>
        <w:jc w:val="both"/>
        <w:rPr>
          <w:rFonts w:ascii="Cambria" w:hAnsi="Cambria"/>
        </w:rPr>
      </w:pPr>
      <w:r w:rsidRPr="00614CEF">
        <w:rPr>
          <w:rFonts w:ascii="Cambria" w:hAnsi="Cambria"/>
        </w:rPr>
        <w:t>Liikuvate mänguelementide alla tuleks planeerida eraldi katend (liiv, puukooremultš, kummimultš, EPDM kummikate vms), mis ei ole muru, et vältida muru sisse mullaste/poriste alade kulumist.</w:t>
      </w:r>
    </w:p>
    <w:p w14:paraId="7D3F0E43" w14:textId="77777777" w:rsidR="00614CEF" w:rsidRPr="00614CEF" w:rsidRDefault="00614CEF" w:rsidP="00614CEF">
      <w:pPr>
        <w:numPr>
          <w:ilvl w:val="0"/>
          <w:numId w:val="1"/>
        </w:numPr>
        <w:spacing w:after="0"/>
        <w:jc w:val="both"/>
        <w:rPr>
          <w:rFonts w:ascii="Cambria" w:hAnsi="Cambria"/>
        </w:rPr>
      </w:pPr>
      <w:r w:rsidRPr="00614CEF">
        <w:rPr>
          <w:rFonts w:ascii="Cambria" w:hAnsi="Cambria"/>
        </w:rPr>
        <w:t xml:space="preserve">Mängu- ja spordialadele projekteerida ka looduslikku mitmekesisust toetav kõrghaljastus, mis pakub päikese ja tuule eest varju ning loob meeldiva elukeskkonna. Haljastuse valimisel jälgida, et mängualade vahetusse lähedusse ei projekteeritaks mürgiseid/mürgiste marjadega vms ebasobivaid taimi. </w:t>
      </w:r>
    </w:p>
    <w:p w14:paraId="77132410" w14:textId="77777777" w:rsidR="00614CEF" w:rsidRPr="00614CEF" w:rsidRDefault="00614CEF" w:rsidP="00614CEF">
      <w:pPr>
        <w:numPr>
          <w:ilvl w:val="0"/>
          <w:numId w:val="1"/>
        </w:numPr>
        <w:spacing w:after="0"/>
        <w:jc w:val="both"/>
        <w:rPr>
          <w:rFonts w:ascii="Cambria" w:hAnsi="Cambria"/>
        </w:rPr>
      </w:pPr>
      <w:r w:rsidRPr="00614CEF">
        <w:rPr>
          <w:rFonts w:ascii="Cambria" w:hAnsi="Cambria"/>
        </w:rPr>
        <w:t xml:space="preserve">Planeeringualale näha ette ühtse disainiga väikevormid (pingid, prügikastid, jalgrattahoidjad jne). Prügikast peab olema pealt kinnine, lukustatav, lihtsast tühjendatav ja eraldi sisekonteineriga. Pingil peab olema seljatugi ning (vähemalt mõnel pingil) käetugi. Väikevormide metallosad peavad olema kuumtsingitud ja pulbervärvitud. Elemendid peavad olema kohtkindlalt paigaldatud ning kaetud grafitivastase lakiga. </w:t>
      </w:r>
    </w:p>
    <w:p w14:paraId="345B603E" w14:textId="77777777" w:rsidR="00614CEF" w:rsidRPr="00614CEF" w:rsidRDefault="00614CEF" w:rsidP="00614CEF">
      <w:pPr>
        <w:numPr>
          <w:ilvl w:val="0"/>
          <w:numId w:val="1"/>
        </w:numPr>
        <w:spacing w:after="0"/>
        <w:jc w:val="both"/>
        <w:rPr>
          <w:rFonts w:ascii="Cambria" w:hAnsi="Cambria"/>
        </w:rPr>
      </w:pPr>
      <w:r w:rsidRPr="00614CEF">
        <w:rPr>
          <w:rFonts w:ascii="Cambria" w:hAnsi="Cambria"/>
        </w:rPr>
        <w:t>Iga eraldi mänguala juures peab olema vähemalt 1 prügikast ja 1 pink. Spordirajatiste juurde peab olema ette nähtud vähemalt 5 jalgratta parkimiskohta.</w:t>
      </w:r>
    </w:p>
    <w:p w14:paraId="3087E9B0" w14:textId="77777777" w:rsidR="00614CEF" w:rsidRPr="00614CEF" w:rsidRDefault="00614CEF" w:rsidP="00614CEF">
      <w:pPr>
        <w:numPr>
          <w:ilvl w:val="0"/>
          <w:numId w:val="1"/>
        </w:numPr>
        <w:spacing w:after="0"/>
        <w:jc w:val="both"/>
        <w:rPr>
          <w:rFonts w:ascii="Cambria" w:hAnsi="Cambria"/>
        </w:rPr>
      </w:pPr>
      <w:r w:rsidRPr="00614CEF">
        <w:rPr>
          <w:rFonts w:ascii="Cambria" w:hAnsi="Cambria"/>
        </w:rPr>
        <w:t>Mänguväljaku toodetele ning väikevormidele peab pakkuma vähemalt 60 kuu pikkuse garantiiaja.</w:t>
      </w:r>
    </w:p>
    <w:p w14:paraId="691CE37F" w14:textId="77777777" w:rsidR="00614CEF" w:rsidRPr="00614CEF" w:rsidRDefault="00614CEF" w:rsidP="00614CEF">
      <w:pPr>
        <w:numPr>
          <w:ilvl w:val="0"/>
          <w:numId w:val="1"/>
        </w:numPr>
        <w:spacing w:after="0"/>
        <w:jc w:val="both"/>
        <w:rPr>
          <w:rFonts w:ascii="Cambria" w:hAnsi="Cambria"/>
        </w:rPr>
      </w:pPr>
      <w:r w:rsidRPr="00614CEF">
        <w:rPr>
          <w:rFonts w:ascii="Cambria" w:hAnsi="Cambria"/>
        </w:rPr>
        <w:t>Pinnavormide kujundamisel kindlustada nõlvad erosiooni vastu.</w:t>
      </w:r>
    </w:p>
    <w:p w14:paraId="145061D2" w14:textId="77777777" w:rsidR="00614CEF" w:rsidRPr="00614CEF" w:rsidRDefault="00614CEF" w:rsidP="00614CEF">
      <w:pPr>
        <w:numPr>
          <w:ilvl w:val="0"/>
          <w:numId w:val="1"/>
        </w:numPr>
        <w:spacing w:after="0"/>
        <w:jc w:val="both"/>
        <w:rPr>
          <w:rFonts w:ascii="Cambria" w:hAnsi="Cambria"/>
        </w:rPr>
      </w:pPr>
      <w:r w:rsidRPr="00614CEF">
        <w:rPr>
          <w:rFonts w:ascii="Cambria" w:hAnsi="Cambria"/>
        </w:rPr>
        <w:t xml:space="preserve">Nõutud elemente võib võimalusel ühendada, kui erinevate elementide mängufunktsioonid on täidetud. </w:t>
      </w:r>
    </w:p>
    <w:p w14:paraId="6AC5713B" w14:textId="77777777" w:rsidR="00614CEF" w:rsidRPr="00614CEF" w:rsidRDefault="00614CEF" w:rsidP="00614CEF">
      <w:pPr>
        <w:numPr>
          <w:ilvl w:val="0"/>
          <w:numId w:val="1"/>
        </w:numPr>
        <w:spacing w:after="0"/>
        <w:jc w:val="both"/>
        <w:rPr>
          <w:rFonts w:ascii="Cambria" w:hAnsi="Cambria"/>
        </w:rPr>
      </w:pPr>
      <w:r w:rsidRPr="00614CEF">
        <w:rPr>
          <w:rFonts w:ascii="Cambria" w:hAnsi="Cambria"/>
        </w:rPr>
        <w:t xml:space="preserve">Mängu- ja spordiala projekteerimisel peab olema kaasatud volitatud maastikuarhitekt (tase 7). Ehitusprojekti koosseisus esitada eraldi ka maastikuarhitektuuri eriosa. </w:t>
      </w:r>
    </w:p>
    <w:p w14:paraId="3395CA43" w14:textId="77777777" w:rsidR="00614CEF" w:rsidRPr="00614CEF" w:rsidRDefault="00614CEF" w:rsidP="00614CEF">
      <w:pPr>
        <w:numPr>
          <w:ilvl w:val="0"/>
          <w:numId w:val="1"/>
        </w:numPr>
        <w:spacing w:after="0"/>
        <w:jc w:val="both"/>
        <w:rPr>
          <w:rFonts w:ascii="Cambria" w:hAnsi="Cambria"/>
        </w:rPr>
      </w:pPr>
      <w:r w:rsidRPr="00614CEF">
        <w:rPr>
          <w:rFonts w:ascii="Cambria" w:hAnsi="Cambria"/>
        </w:rPr>
        <w:t>Mängu- ja/või spordiväljaku ehitusprojekti arhitektuurilahendus ja insener-tehnilised lahendused peavad olema koostatud vastava pädevusega isikute poolt.</w:t>
      </w:r>
    </w:p>
    <w:p w14:paraId="147D407D" w14:textId="77777777" w:rsidR="00614CEF" w:rsidRPr="00614CEF" w:rsidRDefault="00614CEF" w:rsidP="00614CEF">
      <w:pPr>
        <w:numPr>
          <w:ilvl w:val="0"/>
          <w:numId w:val="1"/>
        </w:numPr>
        <w:spacing w:after="0"/>
        <w:jc w:val="both"/>
        <w:rPr>
          <w:rFonts w:ascii="Cambria" w:hAnsi="Cambria"/>
        </w:rPr>
      </w:pPr>
      <w:r w:rsidRPr="00614CEF">
        <w:rPr>
          <w:rFonts w:ascii="Cambria" w:hAnsi="Cambria"/>
        </w:rPr>
        <w:t>Mängu- ja spordiväljakute lahendused kooskõlastada valla avaliku ruumi sptsialistiga.</w:t>
      </w:r>
    </w:p>
    <w:p w14:paraId="4043FC4E" w14:textId="77777777" w:rsidR="00125348" w:rsidRDefault="00125348" w:rsidP="00125348">
      <w:pPr>
        <w:spacing w:after="0"/>
        <w:jc w:val="both"/>
        <w:rPr>
          <w:rFonts w:ascii="Cambria" w:hAnsi="Cambria"/>
        </w:rPr>
      </w:pPr>
    </w:p>
    <w:p w14:paraId="5D5D427A" w14:textId="77777777" w:rsidR="006A52D2" w:rsidRPr="006A52D2" w:rsidRDefault="006A52D2" w:rsidP="006A52D2">
      <w:pPr>
        <w:spacing w:after="0"/>
        <w:jc w:val="both"/>
        <w:rPr>
          <w:rFonts w:ascii="Cambria" w:hAnsi="Cambria"/>
          <w:b/>
          <w:bCs/>
        </w:rPr>
      </w:pPr>
      <w:r w:rsidRPr="006A52D2">
        <w:rPr>
          <w:rFonts w:ascii="Cambria" w:hAnsi="Cambria"/>
          <w:b/>
          <w:bCs/>
        </w:rPr>
        <w:t>Soovituslik mänguala elementide minimaalne koosseis (lastele vanuses 0-13a)</w:t>
      </w:r>
    </w:p>
    <w:p w14:paraId="5DCC2B4B" w14:textId="77777777" w:rsidR="006A52D2" w:rsidRPr="006A52D2" w:rsidRDefault="006A52D2" w:rsidP="006A52D2">
      <w:pPr>
        <w:spacing w:after="0"/>
        <w:jc w:val="both"/>
        <w:rPr>
          <w:rFonts w:ascii="Cambria" w:hAnsi="Cambria"/>
          <w:b/>
          <w:bCs/>
        </w:rPr>
      </w:pPr>
    </w:p>
    <w:p w14:paraId="7CA5C870" w14:textId="77777777" w:rsidR="006A52D2" w:rsidRPr="006A52D2" w:rsidRDefault="006A52D2" w:rsidP="006A52D2">
      <w:pPr>
        <w:spacing w:after="0"/>
        <w:jc w:val="both"/>
        <w:rPr>
          <w:rFonts w:ascii="Cambria" w:hAnsi="Cambria"/>
          <w:u w:val="single"/>
        </w:rPr>
      </w:pPr>
      <w:r w:rsidRPr="006A52D2">
        <w:rPr>
          <w:rFonts w:ascii="Cambria" w:hAnsi="Cambria"/>
          <w:u w:val="single"/>
        </w:rPr>
        <w:t>Väikelastele vanuses 0-3a</w:t>
      </w:r>
    </w:p>
    <w:p w14:paraId="00C8274A" w14:textId="77777777" w:rsidR="008F2A69" w:rsidRPr="008F2A69" w:rsidRDefault="008F2A69" w:rsidP="008F2A69">
      <w:pPr>
        <w:numPr>
          <w:ilvl w:val="0"/>
          <w:numId w:val="1"/>
        </w:numPr>
        <w:spacing w:after="0"/>
        <w:jc w:val="both"/>
        <w:rPr>
          <w:rFonts w:ascii="Cambria" w:hAnsi="Cambria"/>
        </w:rPr>
      </w:pPr>
      <w:r w:rsidRPr="008F2A69">
        <w:rPr>
          <w:rFonts w:ascii="Cambria" w:hAnsi="Cambria"/>
        </w:rPr>
        <w:t>Liumäega linnak või temaatiline mänguelement;</w:t>
      </w:r>
    </w:p>
    <w:p w14:paraId="1997F4C3" w14:textId="18CDE750" w:rsidR="008F2A69" w:rsidRPr="008F2A69" w:rsidRDefault="008F2A69" w:rsidP="008F2A69">
      <w:pPr>
        <w:numPr>
          <w:ilvl w:val="0"/>
          <w:numId w:val="1"/>
        </w:numPr>
        <w:spacing w:after="0"/>
        <w:jc w:val="both"/>
        <w:rPr>
          <w:rFonts w:ascii="Cambria" w:hAnsi="Cambria"/>
        </w:rPr>
      </w:pPr>
      <w:r w:rsidRPr="008F2A69">
        <w:rPr>
          <w:rFonts w:ascii="Cambria" w:hAnsi="Cambria"/>
        </w:rPr>
        <w:t>liivakast koos mängulauaga;</w:t>
      </w:r>
    </w:p>
    <w:p w14:paraId="75959D20" w14:textId="06A9165A" w:rsidR="008F2A69" w:rsidRPr="008F2A69" w:rsidRDefault="008F2A69" w:rsidP="008F2A69">
      <w:pPr>
        <w:numPr>
          <w:ilvl w:val="0"/>
          <w:numId w:val="1"/>
        </w:numPr>
        <w:spacing w:after="0"/>
        <w:jc w:val="both"/>
        <w:rPr>
          <w:rFonts w:ascii="Cambria" w:hAnsi="Cambria"/>
        </w:rPr>
      </w:pPr>
      <w:r w:rsidRPr="008F2A69">
        <w:rPr>
          <w:rFonts w:ascii="Cambria" w:hAnsi="Cambria"/>
        </w:rPr>
        <w:t>beebiistmega kiik</w:t>
      </w:r>
      <w:r>
        <w:rPr>
          <w:rFonts w:ascii="Cambria" w:hAnsi="Cambria"/>
        </w:rPr>
        <w:t>;</w:t>
      </w:r>
    </w:p>
    <w:p w14:paraId="07B9DA7D" w14:textId="52FEA567" w:rsidR="008F2A69" w:rsidRPr="008F2A69" w:rsidRDefault="008F2A69" w:rsidP="008F2A69">
      <w:pPr>
        <w:numPr>
          <w:ilvl w:val="0"/>
          <w:numId w:val="1"/>
        </w:numPr>
        <w:spacing w:after="0"/>
        <w:jc w:val="both"/>
        <w:rPr>
          <w:rFonts w:ascii="Cambria" w:hAnsi="Cambria"/>
        </w:rPr>
      </w:pPr>
      <w:r w:rsidRPr="008F2A69">
        <w:rPr>
          <w:rFonts w:ascii="Cambria" w:hAnsi="Cambria"/>
        </w:rPr>
        <w:t>ala mitmekesistamiseks kasutada epdm 3d loomakesi/palle.</w:t>
      </w:r>
    </w:p>
    <w:p w14:paraId="605029F4" w14:textId="77777777" w:rsidR="006A52D2" w:rsidRPr="006A52D2" w:rsidRDefault="006A52D2" w:rsidP="006A52D2">
      <w:pPr>
        <w:spacing w:after="0"/>
        <w:jc w:val="both"/>
        <w:rPr>
          <w:rFonts w:ascii="Cambria" w:hAnsi="Cambria"/>
        </w:rPr>
      </w:pPr>
    </w:p>
    <w:p w14:paraId="7E666E6C" w14:textId="77777777" w:rsidR="006A52D2" w:rsidRPr="006A52D2" w:rsidRDefault="006A52D2" w:rsidP="006A52D2">
      <w:pPr>
        <w:spacing w:after="0"/>
        <w:jc w:val="both"/>
        <w:rPr>
          <w:rFonts w:ascii="Cambria" w:hAnsi="Cambria"/>
          <w:u w:val="single"/>
        </w:rPr>
      </w:pPr>
      <w:r w:rsidRPr="006A52D2">
        <w:rPr>
          <w:rFonts w:ascii="Cambria" w:hAnsi="Cambria"/>
          <w:u w:val="single"/>
        </w:rPr>
        <w:t>Lastele vanuses 3-13a</w:t>
      </w:r>
    </w:p>
    <w:p w14:paraId="0D46ED5F" w14:textId="77777777" w:rsidR="009C1B41" w:rsidRPr="009C1B41" w:rsidRDefault="009C1B41" w:rsidP="009C1B41">
      <w:pPr>
        <w:numPr>
          <w:ilvl w:val="0"/>
          <w:numId w:val="1"/>
        </w:numPr>
        <w:spacing w:after="0"/>
        <w:jc w:val="both"/>
        <w:rPr>
          <w:rFonts w:ascii="Cambria" w:hAnsi="Cambria"/>
        </w:rPr>
      </w:pPr>
      <w:r w:rsidRPr="009C1B41">
        <w:rPr>
          <w:rFonts w:ascii="Cambria" w:hAnsi="Cambria"/>
        </w:rPr>
        <w:t>Kiiged, kus on vähemalt:</w:t>
      </w:r>
    </w:p>
    <w:p w14:paraId="750D11D3" w14:textId="77777777" w:rsidR="009C1B41" w:rsidRPr="009C1B41" w:rsidRDefault="009C1B41" w:rsidP="009C1B41">
      <w:pPr>
        <w:numPr>
          <w:ilvl w:val="1"/>
          <w:numId w:val="17"/>
        </w:numPr>
        <w:spacing w:after="0"/>
        <w:jc w:val="both"/>
        <w:rPr>
          <w:rFonts w:ascii="Cambria" w:hAnsi="Cambria"/>
        </w:rPr>
      </w:pPr>
      <w:r w:rsidRPr="009C1B41">
        <w:rPr>
          <w:rFonts w:ascii="Cambria" w:hAnsi="Cambria"/>
        </w:rPr>
        <w:t>pesakiik;</w:t>
      </w:r>
    </w:p>
    <w:p w14:paraId="1171D453" w14:textId="77777777" w:rsidR="009C1B41" w:rsidRPr="009C1B41" w:rsidRDefault="009C1B41" w:rsidP="009C1B41">
      <w:pPr>
        <w:numPr>
          <w:ilvl w:val="1"/>
          <w:numId w:val="17"/>
        </w:numPr>
        <w:spacing w:after="0"/>
        <w:jc w:val="both"/>
        <w:rPr>
          <w:rFonts w:ascii="Cambria" w:hAnsi="Cambria"/>
        </w:rPr>
      </w:pPr>
      <w:r w:rsidRPr="009C1B41">
        <w:rPr>
          <w:rFonts w:ascii="Cambria" w:hAnsi="Cambria"/>
        </w:rPr>
        <w:t>tavaiste.</w:t>
      </w:r>
    </w:p>
    <w:p w14:paraId="56EB339E" w14:textId="77777777" w:rsidR="009C1B41" w:rsidRPr="009C1B41" w:rsidRDefault="009C1B41" w:rsidP="009C1B41">
      <w:pPr>
        <w:numPr>
          <w:ilvl w:val="0"/>
          <w:numId w:val="1"/>
        </w:numPr>
        <w:spacing w:after="0"/>
        <w:jc w:val="both"/>
        <w:rPr>
          <w:rFonts w:ascii="Cambria" w:hAnsi="Cambria"/>
        </w:rPr>
      </w:pPr>
      <w:r w:rsidRPr="009C1B41">
        <w:rPr>
          <w:rFonts w:ascii="Cambria" w:hAnsi="Cambria"/>
        </w:rPr>
        <w:t>Linnak, kus on vähemalt:</w:t>
      </w:r>
    </w:p>
    <w:p w14:paraId="18280879" w14:textId="77777777" w:rsidR="009C1B41" w:rsidRPr="009C1B41" w:rsidRDefault="009C1B41" w:rsidP="009C1B41">
      <w:pPr>
        <w:numPr>
          <w:ilvl w:val="1"/>
          <w:numId w:val="18"/>
        </w:numPr>
        <w:spacing w:after="0"/>
        <w:jc w:val="both"/>
        <w:rPr>
          <w:rFonts w:ascii="Cambria" w:hAnsi="Cambria"/>
        </w:rPr>
      </w:pPr>
      <w:r w:rsidRPr="009C1B41">
        <w:rPr>
          <w:rFonts w:ascii="Cambria" w:hAnsi="Cambria"/>
        </w:rPr>
        <w:t>2 torni;</w:t>
      </w:r>
    </w:p>
    <w:p w14:paraId="52D9B5CA" w14:textId="77777777" w:rsidR="009C1B41" w:rsidRPr="009C1B41" w:rsidRDefault="009C1B41" w:rsidP="009C1B41">
      <w:pPr>
        <w:numPr>
          <w:ilvl w:val="1"/>
          <w:numId w:val="18"/>
        </w:numPr>
        <w:spacing w:after="0"/>
        <w:jc w:val="both"/>
        <w:rPr>
          <w:rFonts w:ascii="Cambria" w:hAnsi="Cambria"/>
        </w:rPr>
      </w:pPr>
      <w:r w:rsidRPr="009C1B41">
        <w:rPr>
          <w:rFonts w:ascii="Cambria" w:hAnsi="Cambria"/>
        </w:rPr>
        <w:lastRenderedPageBreak/>
        <w:t>sild;</w:t>
      </w:r>
    </w:p>
    <w:p w14:paraId="051FEA31" w14:textId="77777777" w:rsidR="009C1B41" w:rsidRPr="009C1B41" w:rsidRDefault="009C1B41" w:rsidP="009C1B41">
      <w:pPr>
        <w:numPr>
          <w:ilvl w:val="1"/>
          <w:numId w:val="18"/>
        </w:numPr>
        <w:spacing w:after="0"/>
        <w:jc w:val="both"/>
        <w:rPr>
          <w:rFonts w:ascii="Cambria" w:hAnsi="Cambria"/>
        </w:rPr>
      </w:pPr>
      <w:r w:rsidRPr="009C1B41">
        <w:rPr>
          <w:rFonts w:ascii="Cambria" w:hAnsi="Cambria"/>
        </w:rPr>
        <w:t>mänguletid tornide all;</w:t>
      </w:r>
    </w:p>
    <w:p w14:paraId="34680B2E" w14:textId="77777777" w:rsidR="009C1B41" w:rsidRPr="009C1B41" w:rsidRDefault="009C1B41" w:rsidP="009C1B41">
      <w:pPr>
        <w:numPr>
          <w:ilvl w:val="1"/>
          <w:numId w:val="18"/>
        </w:numPr>
        <w:spacing w:after="0"/>
        <w:jc w:val="both"/>
        <w:rPr>
          <w:rFonts w:ascii="Cambria" w:hAnsi="Cambria"/>
        </w:rPr>
      </w:pPr>
      <w:r w:rsidRPr="009C1B41">
        <w:rPr>
          <w:rFonts w:ascii="Cambria" w:hAnsi="Cambria"/>
        </w:rPr>
        <w:t>ronimiselement;</w:t>
      </w:r>
    </w:p>
    <w:p w14:paraId="1681B217" w14:textId="77777777" w:rsidR="009C1B41" w:rsidRPr="009C1B41" w:rsidRDefault="009C1B41" w:rsidP="009C1B41">
      <w:pPr>
        <w:numPr>
          <w:ilvl w:val="1"/>
          <w:numId w:val="18"/>
        </w:numPr>
        <w:spacing w:after="0"/>
        <w:jc w:val="both"/>
        <w:rPr>
          <w:rFonts w:ascii="Cambria" w:hAnsi="Cambria"/>
        </w:rPr>
      </w:pPr>
      <w:r w:rsidRPr="009C1B41">
        <w:rPr>
          <w:rFonts w:ascii="Cambria" w:hAnsi="Cambria"/>
        </w:rPr>
        <w:t>liumägi;</w:t>
      </w:r>
    </w:p>
    <w:p w14:paraId="0899CFAF" w14:textId="77777777" w:rsidR="009C1B41" w:rsidRPr="009C1B41" w:rsidRDefault="009C1B41" w:rsidP="009C1B41">
      <w:pPr>
        <w:numPr>
          <w:ilvl w:val="1"/>
          <w:numId w:val="18"/>
        </w:numPr>
        <w:spacing w:after="0"/>
        <w:jc w:val="both"/>
        <w:rPr>
          <w:rFonts w:ascii="Cambria" w:hAnsi="Cambria"/>
        </w:rPr>
      </w:pPr>
      <w:r w:rsidRPr="009C1B41">
        <w:rPr>
          <w:rFonts w:ascii="Cambria" w:hAnsi="Cambria"/>
        </w:rPr>
        <w:t>laskumistoru.</w:t>
      </w:r>
    </w:p>
    <w:p w14:paraId="0FC13050" w14:textId="77777777" w:rsidR="009C1B41" w:rsidRPr="009C1B41" w:rsidRDefault="009C1B41" w:rsidP="009C1B41">
      <w:pPr>
        <w:numPr>
          <w:ilvl w:val="0"/>
          <w:numId w:val="1"/>
        </w:numPr>
        <w:spacing w:after="0"/>
        <w:jc w:val="both"/>
        <w:rPr>
          <w:rFonts w:ascii="Cambria" w:hAnsi="Cambria"/>
        </w:rPr>
      </w:pPr>
      <w:r w:rsidRPr="009C1B41">
        <w:rPr>
          <w:rFonts w:ascii="Cambria" w:hAnsi="Cambria"/>
        </w:rPr>
        <w:t>Võrkronila või trossrada;</w:t>
      </w:r>
    </w:p>
    <w:p w14:paraId="01672856" w14:textId="77777777" w:rsidR="009C1B41" w:rsidRPr="009C1B41" w:rsidRDefault="009C1B41" w:rsidP="009C1B41">
      <w:pPr>
        <w:numPr>
          <w:ilvl w:val="0"/>
          <w:numId w:val="1"/>
        </w:numPr>
        <w:spacing w:after="0"/>
        <w:jc w:val="both"/>
        <w:rPr>
          <w:rFonts w:ascii="Cambria" w:hAnsi="Cambria"/>
        </w:rPr>
      </w:pPr>
      <w:r w:rsidRPr="009C1B41">
        <w:rPr>
          <w:rFonts w:ascii="Cambria" w:hAnsi="Cambria"/>
        </w:rPr>
        <w:t>Karussell;</w:t>
      </w:r>
    </w:p>
    <w:p w14:paraId="6D83125A" w14:textId="77777777" w:rsidR="009C1B41" w:rsidRPr="009C1B41" w:rsidRDefault="009C1B41" w:rsidP="009C1B41">
      <w:pPr>
        <w:numPr>
          <w:ilvl w:val="0"/>
          <w:numId w:val="1"/>
        </w:numPr>
        <w:spacing w:after="0"/>
        <w:jc w:val="both"/>
        <w:rPr>
          <w:rFonts w:ascii="Cambria" w:hAnsi="Cambria"/>
        </w:rPr>
      </w:pPr>
      <w:r w:rsidRPr="009C1B41">
        <w:rPr>
          <w:rFonts w:ascii="Cambria" w:hAnsi="Cambria"/>
        </w:rPr>
        <w:t xml:space="preserve">2 mänguvahendit peavad sobima ka ratastoolis kasutajale; </w:t>
      </w:r>
    </w:p>
    <w:p w14:paraId="5863FFDB" w14:textId="77777777" w:rsidR="009C1B41" w:rsidRPr="009C1B41" w:rsidRDefault="009C1B41" w:rsidP="009C1B41">
      <w:pPr>
        <w:numPr>
          <w:ilvl w:val="0"/>
          <w:numId w:val="1"/>
        </w:numPr>
        <w:spacing w:after="0"/>
        <w:jc w:val="both"/>
        <w:rPr>
          <w:rFonts w:ascii="Cambria" w:hAnsi="Cambria"/>
        </w:rPr>
      </w:pPr>
      <w:r w:rsidRPr="009C1B41">
        <w:rPr>
          <w:rFonts w:ascii="Cambria" w:hAnsi="Cambria"/>
        </w:rPr>
        <w:t>ala mitmekesistamiseks kasutada katendimänge, EPDM palle jms.</w:t>
      </w:r>
    </w:p>
    <w:p w14:paraId="3BEE33E4" w14:textId="77777777" w:rsidR="006A52D2" w:rsidRPr="006A52D2" w:rsidRDefault="006A52D2" w:rsidP="006A52D2">
      <w:pPr>
        <w:spacing w:after="0"/>
        <w:jc w:val="both"/>
        <w:rPr>
          <w:rFonts w:ascii="Cambria" w:hAnsi="Cambria"/>
        </w:rPr>
      </w:pPr>
    </w:p>
    <w:p w14:paraId="3C497BC8" w14:textId="77777777" w:rsidR="006A52D2" w:rsidRPr="006A52D2" w:rsidRDefault="006A52D2" w:rsidP="006A52D2">
      <w:pPr>
        <w:spacing w:after="0"/>
        <w:jc w:val="both"/>
        <w:rPr>
          <w:rFonts w:ascii="Cambria" w:hAnsi="Cambria"/>
        </w:rPr>
      </w:pPr>
      <w:r w:rsidRPr="006A52D2">
        <w:rPr>
          <w:rFonts w:ascii="Cambria" w:hAnsi="Cambria"/>
          <w:b/>
          <w:bCs/>
        </w:rPr>
        <w:t>NB!</w:t>
      </w:r>
      <w:r w:rsidRPr="006A52D2">
        <w:rPr>
          <w:rFonts w:ascii="Cambria" w:hAnsi="Cambria"/>
        </w:rPr>
        <w:t xml:space="preserve"> Eelmainitud mängualasid ei pea eristama vanusegrupiti, võib ka elemendi funktsiooni põhiselt alad eristada. Sellisel juhul peab olema kindlustatud, et mänguelemendid, mis ei ole mõeldud väikelastele (0-3 a), oleksid raskesti ligipääsetavad sellele vanusegrupile.</w:t>
      </w:r>
    </w:p>
    <w:p w14:paraId="03AA6509" w14:textId="77777777" w:rsidR="00377575" w:rsidRDefault="00377575" w:rsidP="00125348">
      <w:pPr>
        <w:spacing w:after="0"/>
        <w:jc w:val="both"/>
        <w:rPr>
          <w:rFonts w:ascii="Cambria" w:hAnsi="Cambria"/>
        </w:rPr>
      </w:pPr>
    </w:p>
    <w:p w14:paraId="68F23381" w14:textId="08CD4A5D" w:rsidR="003962CD" w:rsidRPr="002817C9" w:rsidRDefault="003C19EE" w:rsidP="00125348">
      <w:pPr>
        <w:spacing w:after="0"/>
        <w:jc w:val="both"/>
        <w:rPr>
          <w:rFonts w:ascii="Cambria" w:hAnsi="Cambria"/>
          <w:b/>
          <w:bCs/>
        </w:rPr>
      </w:pPr>
      <w:r w:rsidRPr="002817C9">
        <w:rPr>
          <w:rFonts w:ascii="Cambria" w:hAnsi="Cambria"/>
          <w:b/>
          <w:bCs/>
        </w:rPr>
        <w:t>Noorte</w:t>
      </w:r>
      <w:r w:rsidR="002817C9" w:rsidRPr="002817C9">
        <w:rPr>
          <w:rFonts w:ascii="Cambria" w:hAnsi="Cambria"/>
          <w:b/>
          <w:bCs/>
        </w:rPr>
        <w:t>- ja spordiala (13 +)</w:t>
      </w:r>
      <w:r w:rsidR="003962CD" w:rsidRPr="002817C9">
        <w:rPr>
          <w:rFonts w:ascii="Cambria" w:hAnsi="Cambria"/>
          <w:b/>
          <w:bCs/>
        </w:rPr>
        <w:t>:</w:t>
      </w:r>
    </w:p>
    <w:p w14:paraId="5D61B402" w14:textId="77777777" w:rsidR="005E45F9" w:rsidRPr="005E45F9" w:rsidRDefault="005E45F9" w:rsidP="005E45F9">
      <w:pPr>
        <w:pStyle w:val="ListParagraph"/>
        <w:numPr>
          <w:ilvl w:val="0"/>
          <w:numId w:val="6"/>
        </w:numPr>
        <w:jc w:val="both"/>
        <w:rPr>
          <w:rFonts w:ascii="Cambria" w:hAnsi="Cambria"/>
        </w:rPr>
      </w:pPr>
      <w:r w:rsidRPr="005E45F9">
        <w:rPr>
          <w:rFonts w:ascii="Cambria" w:hAnsi="Cambria"/>
        </w:rPr>
        <w:t>Spordiväljak planeerida mängualadest kaugemale.</w:t>
      </w:r>
    </w:p>
    <w:p w14:paraId="0843A6D1" w14:textId="77777777" w:rsidR="005E45F9" w:rsidRPr="005E45F9" w:rsidRDefault="005E45F9" w:rsidP="005E45F9">
      <w:pPr>
        <w:pStyle w:val="ListParagraph"/>
        <w:numPr>
          <w:ilvl w:val="0"/>
          <w:numId w:val="6"/>
        </w:numPr>
        <w:jc w:val="both"/>
        <w:rPr>
          <w:rFonts w:ascii="Cambria" w:hAnsi="Cambria"/>
        </w:rPr>
      </w:pPr>
      <w:r w:rsidRPr="005E45F9">
        <w:rPr>
          <w:rFonts w:ascii="Cambria" w:hAnsi="Cambria"/>
        </w:rPr>
        <w:t>Võimalusel planeerida spordiväljakule heli summutav katend (nt EPDM kummikate).</w:t>
      </w:r>
    </w:p>
    <w:p w14:paraId="26635D98" w14:textId="3B8FF5E5" w:rsidR="005E45F9" w:rsidRPr="005E45F9" w:rsidRDefault="005E45F9" w:rsidP="005E45F9">
      <w:pPr>
        <w:pStyle w:val="ListParagraph"/>
        <w:numPr>
          <w:ilvl w:val="0"/>
          <w:numId w:val="6"/>
        </w:numPr>
        <w:jc w:val="both"/>
        <w:rPr>
          <w:rFonts w:ascii="Cambria" w:hAnsi="Cambria"/>
        </w:rPr>
      </w:pPr>
      <w:r w:rsidRPr="005E45F9">
        <w:rPr>
          <w:rFonts w:ascii="Cambria" w:hAnsi="Cambria"/>
        </w:rPr>
        <w:t>Spordiväljak peab olema sobilik pallimängude mängimiseks, st planeerida</w:t>
      </w:r>
      <w:r>
        <w:rPr>
          <w:rFonts w:ascii="Cambria" w:hAnsi="Cambria"/>
        </w:rPr>
        <w:t xml:space="preserve"> </w:t>
      </w:r>
      <w:r w:rsidRPr="005E45F9">
        <w:rPr>
          <w:rFonts w:ascii="Cambria" w:hAnsi="Cambria"/>
        </w:rPr>
        <w:t>kohtkindlalt paigaldatud korvpallikorvid või jalgpalliväravad.</w:t>
      </w:r>
    </w:p>
    <w:p w14:paraId="144BE998" w14:textId="77777777" w:rsidR="002817C9" w:rsidRPr="003962CD" w:rsidRDefault="002817C9" w:rsidP="002817C9">
      <w:pPr>
        <w:pStyle w:val="ListParagraph"/>
        <w:spacing w:after="0"/>
        <w:ind w:left="1080"/>
        <w:jc w:val="both"/>
        <w:rPr>
          <w:rFonts w:ascii="Cambria" w:hAnsi="Cambria"/>
        </w:rPr>
      </w:pPr>
    </w:p>
    <w:sectPr w:rsidR="002817C9" w:rsidRPr="00396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0817"/>
    <w:multiLevelType w:val="hybridMultilevel"/>
    <w:tmpl w:val="1CFAF06C"/>
    <w:lvl w:ilvl="0" w:tplc="04250001">
      <w:start w:val="1"/>
      <w:numFmt w:val="bullet"/>
      <w:lvlText w:val=""/>
      <w:lvlJc w:val="left"/>
      <w:pPr>
        <w:ind w:left="2160" w:hanging="360"/>
      </w:pPr>
      <w:rPr>
        <w:rFonts w:ascii="Symbol" w:hAnsi="Symbol" w:hint="default"/>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1" w15:restartNumberingAfterBreak="0">
    <w:nsid w:val="0B4C20BB"/>
    <w:multiLevelType w:val="hybridMultilevel"/>
    <w:tmpl w:val="9B3AA0AC"/>
    <w:lvl w:ilvl="0" w:tplc="FFFFFFFF">
      <w:start w:val="1"/>
      <w:numFmt w:val="decimal"/>
      <w:lvlText w:val="%1."/>
      <w:lvlJc w:val="left"/>
      <w:pPr>
        <w:ind w:left="720" w:hanging="360"/>
      </w:pPr>
    </w:lvl>
    <w:lvl w:ilvl="1" w:tplc="042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2C216B5"/>
    <w:multiLevelType w:val="hybridMultilevel"/>
    <w:tmpl w:val="02943C98"/>
    <w:lvl w:ilvl="0" w:tplc="FFFFFFFF">
      <w:numFmt w:val="bullet"/>
      <w:lvlText w:val="-"/>
      <w:lvlJc w:val="left"/>
      <w:pPr>
        <w:ind w:left="720" w:hanging="360"/>
      </w:pPr>
      <w:rPr>
        <w:rFonts w:ascii="Calibri" w:eastAsiaTheme="minorHAnsi" w:hAnsi="Calibri" w:cs="Calibri" w:hint="default"/>
      </w:rPr>
    </w:lvl>
    <w:lvl w:ilvl="1" w:tplc="0425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051C88"/>
    <w:multiLevelType w:val="hybridMultilevel"/>
    <w:tmpl w:val="9992F9B4"/>
    <w:lvl w:ilvl="0" w:tplc="04250001">
      <w:start w:val="1"/>
      <w:numFmt w:val="bullet"/>
      <w:lvlText w:val=""/>
      <w:lvlJc w:val="left"/>
      <w:pPr>
        <w:ind w:left="2160" w:hanging="360"/>
      </w:pPr>
      <w:rPr>
        <w:rFonts w:ascii="Symbol" w:hAnsi="Symbol" w:hint="default"/>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4" w15:restartNumberingAfterBreak="0">
    <w:nsid w:val="2CB31885"/>
    <w:multiLevelType w:val="hybridMultilevel"/>
    <w:tmpl w:val="87D6BAE2"/>
    <w:lvl w:ilvl="0" w:tplc="FFFFFFFF">
      <w:start w:val="1"/>
      <w:numFmt w:val="decimal"/>
      <w:lvlText w:val="%1."/>
      <w:lvlJc w:val="left"/>
      <w:pPr>
        <w:ind w:left="720" w:hanging="360"/>
      </w:pPr>
    </w:lvl>
    <w:lvl w:ilvl="1" w:tplc="042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FE52C1E"/>
    <w:multiLevelType w:val="hybridMultilevel"/>
    <w:tmpl w:val="769005D8"/>
    <w:lvl w:ilvl="0" w:tplc="BFDA81E2">
      <w:numFmt w:val="bullet"/>
      <w:lvlText w:val="-"/>
      <w:lvlJc w:val="left"/>
      <w:pPr>
        <w:ind w:left="720" w:hanging="360"/>
      </w:pPr>
      <w:rPr>
        <w:rFonts w:ascii="Calibri" w:eastAsiaTheme="minorHAns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3AEA5BF0"/>
    <w:multiLevelType w:val="hybridMultilevel"/>
    <w:tmpl w:val="12083F5A"/>
    <w:lvl w:ilvl="0" w:tplc="FFFFFFFF">
      <w:start w:val="1"/>
      <w:numFmt w:val="decimal"/>
      <w:lvlText w:val="%1."/>
      <w:lvlJc w:val="left"/>
      <w:pPr>
        <w:ind w:left="720" w:hanging="360"/>
      </w:pPr>
    </w:lvl>
    <w:lvl w:ilvl="1" w:tplc="042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F695921"/>
    <w:multiLevelType w:val="hybridMultilevel"/>
    <w:tmpl w:val="3EAEE8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36717D2"/>
    <w:multiLevelType w:val="hybridMultilevel"/>
    <w:tmpl w:val="CE08C0AA"/>
    <w:lvl w:ilvl="0" w:tplc="FFFFFFFF">
      <w:numFmt w:val="bullet"/>
      <w:lvlText w:val="-"/>
      <w:lvlJc w:val="left"/>
      <w:pPr>
        <w:ind w:left="720" w:hanging="360"/>
      </w:pPr>
      <w:rPr>
        <w:rFonts w:ascii="Calibri" w:eastAsiaTheme="minorHAnsi" w:hAnsi="Calibri" w:cs="Calibri" w:hint="default"/>
      </w:rPr>
    </w:lvl>
    <w:lvl w:ilvl="1" w:tplc="042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79E4644"/>
    <w:multiLevelType w:val="hybridMultilevel"/>
    <w:tmpl w:val="EB26D938"/>
    <w:lvl w:ilvl="0" w:tplc="FFFFFFFF">
      <w:numFmt w:val="bullet"/>
      <w:lvlText w:val="-"/>
      <w:lvlJc w:val="left"/>
      <w:pPr>
        <w:ind w:left="720" w:hanging="360"/>
      </w:pPr>
      <w:rPr>
        <w:rFonts w:ascii="Calibri" w:eastAsiaTheme="minorHAnsi" w:hAnsi="Calibri" w:cs="Calibri" w:hint="default"/>
      </w:rPr>
    </w:lvl>
    <w:lvl w:ilvl="1" w:tplc="042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4F8706A"/>
    <w:multiLevelType w:val="hybridMultilevel"/>
    <w:tmpl w:val="3FE0F1FE"/>
    <w:lvl w:ilvl="0" w:tplc="8FA0570E">
      <w:start w:val="1"/>
      <w:numFmt w:val="bullet"/>
      <w:lvlText w:val="-"/>
      <w:lvlJc w:val="left"/>
      <w:pPr>
        <w:ind w:left="1080" w:hanging="360"/>
      </w:pPr>
      <w:rPr>
        <w:rFonts w:ascii="Calibri" w:eastAsiaTheme="minorHAnsi" w:hAnsi="Calibri" w:cs="Calibri"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11" w15:restartNumberingAfterBreak="0">
    <w:nsid w:val="5BF04E7F"/>
    <w:multiLevelType w:val="hybridMultilevel"/>
    <w:tmpl w:val="81F65DC4"/>
    <w:lvl w:ilvl="0" w:tplc="FFFFFFFF">
      <w:numFmt w:val="bullet"/>
      <w:lvlText w:val="-"/>
      <w:lvlJc w:val="left"/>
      <w:pPr>
        <w:ind w:left="720" w:hanging="360"/>
      </w:pPr>
      <w:rPr>
        <w:rFonts w:ascii="Calibri" w:eastAsiaTheme="minorHAnsi" w:hAnsi="Calibri" w:cs="Calibri" w:hint="default"/>
      </w:rPr>
    </w:lvl>
    <w:lvl w:ilvl="1" w:tplc="0425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D46011B"/>
    <w:multiLevelType w:val="hybridMultilevel"/>
    <w:tmpl w:val="ED84A65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3" w15:restartNumberingAfterBreak="0">
    <w:nsid w:val="71273EE0"/>
    <w:multiLevelType w:val="hybridMultilevel"/>
    <w:tmpl w:val="08DE6FC0"/>
    <w:lvl w:ilvl="0" w:tplc="C7A82FA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C79728F"/>
    <w:multiLevelType w:val="hybridMultilevel"/>
    <w:tmpl w:val="FACC17B8"/>
    <w:lvl w:ilvl="0" w:tplc="FFFFFFFF">
      <w:start w:val="1"/>
      <w:numFmt w:val="decimal"/>
      <w:lvlText w:val="%1."/>
      <w:lvlJc w:val="left"/>
      <w:pPr>
        <w:ind w:left="720" w:hanging="360"/>
      </w:pPr>
    </w:lvl>
    <w:lvl w:ilvl="1" w:tplc="042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9588959">
    <w:abstractNumId w:val="5"/>
  </w:num>
  <w:num w:numId="2" w16cid:durableId="1310524319">
    <w:abstractNumId w:val="13"/>
  </w:num>
  <w:num w:numId="3" w16cid:durableId="611523493">
    <w:abstractNumId w:val="5"/>
    <w:lvlOverride w:ilvl="0">
      <w:startOverride w:val="1"/>
    </w:lvlOverride>
    <w:lvlOverride w:ilvl="1"/>
    <w:lvlOverride w:ilvl="2"/>
    <w:lvlOverride w:ilvl="3"/>
    <w:lvlOverride w:ilvl="4"/>
    <w:lvlOverride w:ilvl="5"/>
    <w:lvlOverride w:ilvl="6"/>
    <w:lvlOverride w:ilvl="7"/>
    <w:lvlOverride w:ilvl="8"/>
  </w:num>
  <w:num w:numId="4" w16cid:durableId="1535073559">
    <w:abstractNumId w:val="5"/>
  </w:num>
  <w:num w:numId="5" w16cid:durableId="1261597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6707269">
    <w:abstractNumId w:val="10"/>
  </w:num>
  <w:num w:numId="7" w16cid:durableId="107223663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233019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097110">
    <w:abstractNumId w:val="12"/>
  </w:num>
  <w:num w:numId="10" w16cid:durableId="440884342">
    <w:abstractNumId w:val="8"/>
  </w:num>
  <w:num w:numId="11" w16cid:durableId="1488783132">
    <w:abstractNumId w:val="9"/>
  </w:num>
  <w:num w:numId="12" w16cid:durableId="1047728733">
    <w:abstractNumId w:val="7"/>
  </w:num>
  <w:num w:numId="13" w16cid:durableId="1500731582">
    <w:abstractNumId w:val="4"/>
  </w:num>
  <w:num w:numId="14" w16cid:durableId="1757238749">
    <w:abstractNumId w:val="1"/>
  </w:num>
  <w:num w:numId="15" w16cid:durableId="340087737">
    <w:abstractNumId w:val="0"/>
  </w:num>
  <w:num w:numId="16" w16cid:durableId="927424258">
    <w:abstractNumId w:val="3"/>
  </w:num>
  <w:num w:numId="17" w16cid:durableId="623852831">
    <w:abstractNumId w:val="11"/>
  </w:num>
  <w:num w:numId="18" w16cid:durableId="308829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DF"/>
    <w:rsid w:val="00057FF1"/>
    <w:rsid w:val="00095DA8"/>
    <w:rsid w:val="000B5CF0"/>
    <w:rsid w:val="00125348"/>
    <w:rsid w:val="002817C9"/>
    <w:rsid w:val="003210EF"/>
    <w:rsid w:val="0032127D"/>
    <w:rsid w:val="00373B4F"/>
    <w:rsid w:val="00377575"/>
    <w:rsid w:val="003962CD"/>
    <w:rsid w:val="003C19EE"/>
    <w:rsid w:val="003F72E8"/>
    <w:rsid w:val="0042224A"/>
    <w:rsid w:val="00422BA5"/>
    <w:rsid w:val="004A7DB3"/>
    <w:rsid w:val="004B3BD9"/>
    <w:rsid w:val="00593C7D"/>
    <w:rsid w:val="005E45F9"/>
    <w:rsid w:val="00614CEF"/>
    <w:rsid w:val="006A1BD0"/>
    <w:rsid w:val="006A52D2"/>
    <w:rsid w:val="006D3098"/>
    <w:rsid w:val="00797D90"/>
    <w:rsid w:val="00835C52"/>
    <w:rsid w:val="008A5F66"/>
    <w:rsid w:val="008D3E8B"/>
    <w:rsid w:val="008F140A"/>
    <w:rsid w:val="008F2A69"/>
    <w:rsid w:val="009B3B5E"/>
    <w:rsid w:val="009C1B41"/>
    <w:rsid w:val="00AC47E4"/>
    <w:rsid w:val="00BF7A2B"/>
    <w:rsid w:val="00C7359A"/>
    <w:rsid w:val="00CA4BDF"/>
    <w:rsid w:val="00F31469"/>
    <w:rsid w:val="00F75FE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CA18"/>
  <w15:chartTrackingRefBased/>
  <w15:docId w15:val="{96B8DF6E-88CA-4034-870F-E37FD938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7416">
      <w:bodyDiv w:val="1"/>
      <w:marLeft w:val="0"/>
      <w:marRight w:val="0"/>
      <w:marTop w:val="0"/>
      <w:marBottom w:val="0"/>
      <w:divBdr>
        <w:top w:val="none" w:sz="0" w:space="0" w:color="auto"/>
        <w:left w:val="none" w:sz="0" w:space="0" w:color="auto"/>
        <w:bottom w:val="none" w:sz="0" w:space="0" w:color="auto"/>
        <w:right w:val="none" w:sz="0" w:space="0" w:color="auto"/>
      </w:divBdr>
    </w:div>
    <w:div w:id="571618286">
      <w:bodyDiv w:val="1"/>
      <w:marLeft w:val="0"/>
      <w:marRight w:val="0"/>
      <w:marTop w:val="0"/>
      <w:marBottom w:val="0"/>
      <w:divBdr>
        <w:top w:val="none" w:sz="0" w:space="0" w:color="auto"/>
        <w:left w:val="none" w:sz="0" w:space="0" w:color="auto"/>
        <w:bottom w:val="none" w:sz="0" w:space="0" w:color="auto"/>
        <w:right w:val="none" w:sz="0" w:space="0" w:color="auto"/>
      </w:divBdr>
    </w:div>
    <w:div w:id="791168529">
      <w:bodyDiv w:val="1"/>
      <w:marLeft w:val="0"/>
      <w:marRight w:val="0"/>
      <w:marTop w:val="0"/>
      <w:marBottom w:val="0"/>
      <w:divBdr>
        <w:top w:val="none" w:sz="0" w:space="0" w:color="auto"/>
        <w:left w:val="none" w:sz="0" w:space="0" w:color="auto"/>
        <w:bottom w:val="none" w:sz="0" w:space="0" w:color="auto"/>
        <w:right w:val="none" w:sz="0" w:space="0" w:color="auto"/>
      </w:divBdr>
    </w:div>
    <w:div w:id="1077436214">
      <w:bodyDiv w:val="1"/>
      <w:marLeft w:val="0"/>
      <w:marRight w:val="0"/>
      <w:marTop w:val="0"/>
      <w:marBottom w:val="0"/>
      <w:divBdr>
        <w:top w:val="none" w:sz="0" w:space="0" w:color="auto"/>
        <w:left w:val="none" w:sz="0" w:space="0" w:color="auto"/>
        <w:bottom w:val="none" w:sz="0" w:space="0" w:color="auto"/>
        <w:right w:val="none" w:sz="0" w:space="0" w:color="auto"/>
      </w:divBdr>
    </w:div>
    <w:div w:id="212869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477</Words>
  <Characters>2770</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Aive Mikk</dc:creator>
  <cp:keywords/>
  <dc:description/>
  <cp:lastModifiedBy>Aive Mikk</cp:lastModifiedBy>
  <cp:revision>35</cp:revision>
  <dcterms:created xsi:type="dcterms:W3CDTF">2023-10-16T11:12:00Z</dcterms:created>
  <dcterms:modified xsi:type="dcterms:W3CDTF">2023-10-25T13:27:00Z</dcterms:modified>
</cp:coreProperties>
</file>