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69C8" w14:textId="0D0356E5" w:rsidR="0055564E" w:rsidRPr="00C55E95" w:rsidRDefault="00E46520" w:rsidP="007320DD">
      <w:pPr>
        <w:spacing w:after="0"/>
        <w:jc w:val="center"/>
      </w:pPr>
      <w:r w:rsidRPr="00C55E95">
        <w:rPr>
          <w:b/>
          <w:bCs/>
          <w:noProof/>
          <w:sz w:val="24"/>
          <w:szCs w:val="24"/>
          <w:lang w:val="et-EE"/>
        </w:rPr>
        <w:t xml:space="preserve">UURINGU EETILISE HINDAMISE </w:t>
      </w:r>
      <w:r w:rsidR="00737EAE" w:rsidRPr="00C55E95">
        <w:rPr>
          <w:b/>
          <w:bCs/>
          <w:noProof/>
          <w:sz w:val="24"/>
          <w:szCs w:val="24"/>
          <w:lang w:val="et-EE"/>
        </w:rPr>
        <w:t>TAOTLUS EESTI BIOEETIKA JA INIMUURINGUTE NÕUKOGULE</w:t>
      </w:r>
    </w:p>
    <w:p w14:paraId="00A60643" w14:textId="77777777" w:rsidR="0055564E" w:rsidRPr="00C55E95" w:rsidRDefault="0055564E">
      <w:pPr>
        <w:spacing w:after="0"/>
        <w:jc w:val="center"/>
        <w:rPr>
          <w:b/>
          <w:noProof/>
          <w:sz w:val="24"/>
          <w:szCs w:val="24"/>
          <w:lang w:val="et-EE"/>
        </w:rPr>
      </w:pPr>
    </w:p>
    <w:p w14:paraId="7C4ADB54" w14:textId="77777777" w:rsidR="0055564E" w:rsidRPr="00C55E95" w:rsidRDefault="0055564E">
      <w:pPr>
        <w:spacing w:after="0"/>
        <w:rPr>
          <w:b/>
          <w:noProof/>
          <w:u w:val="single"/>
          <w:lang w:val="et-EE"/>
        </w:rPr>
      </w:pPr>
    </w:p>
    <w:tbl>
      <w:tblPr>
        <w:tblW w:w="961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520"/>
      </w:tblGrid>
      <w:tr w:rsidR="0055564E" w:rsidRPr="00C55E95" w14:paraId="7E2D0C90" w14:textId="77777777" w:rsidTr="11E36371">
        <w:trPr>
          <w:trHeight w:val="843"/>
        </w:trPr>
        <w:tc>
          <w:tcPr>
            <w:tcW w:w="9612"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55564E" w:rsidRPr="00C55E95"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1. Uuringu nimetus (ingliskeelsete taotluse puhul tuleb uuringu nimetus ära tuua ka eesti keeles)</w:t>
            </w:r>
          </w:p>
        </w:tc>
      </w:tr>
      <w:tr w:rsidR="0055564E" w:rsidRPr="00C55E95" w14:paraId="5D228975" w14:textId="77777777" w:rsidTr="11E36371">
        <w:trPr>
          <w:trHeight w:val="131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47DE29" w14:textId="3AE77F7B" w:rsidR="0055564E" w:rsidRPr="00F73DCE" w:rsidRDefault="002E6A35">
            <w:pPr>
              <w:rPr>
                <w:rFonts w:ascii="Times New Roman" w:hAnsi="Times New Roman" w:cs="Times New Roman"/>
                <w:noProof/>
                <w:sz w:val="24"/>
                <w:szCs w:val="24"/>
                <w:lang w:val="et-EE"/>
              </w:rPr>
            </w:pPr>
            <w:proofErr w:type="spellStart"/>
            <w:r w:rsidRPr="00F73DCE">
              <w:rPr>
                <w:rFonts w:ascii="Times New Roman" w:hAnsi="Times New Roman" w:cs="Times New Roman"/>
                <w:b/>
                <w:sz w:val="24"/>
                <w:szCs w:val="24"/>
              </w:rPr>
              <w:t>Valproaat-ravi</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näidustused</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fertiilses</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eas</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naistel</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Eestis</w:t>
            </w:r>
            <w:proofErr w:type="spellEnd"/>
          </w:p>
        </w:tc>
      </w:tr>
      <w:tr w:rsidR="0055564E" w:rsidRPr="00C55E95" w14:paraId="51CC2048" w14:textId="77777777" w:rsidTr="11E36371">
        <w:trPr>
          <w:trHeight w:val="48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55564E" w:rsidRPr="00C55E95" w:rsidRDefault="00737EAE"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C55E95">
              <w:rPr>
                <w:b/>
                <w:bCs/>
                <w:noProof/>
                <w:color w:val="000000"/>
                <w:sz w:val="22"/>
                <w:szCs w:val="22"/>
                <w:lang w:val="et-EE"/>
              </w:rPr>
              <w:t xml:space="preserve">2. Uuringu põhieesmärk kuni 450 tähemärki </w:t>
            </w:r>
            <w:r w:rsidR="1BE078CC" w:rsidRPr="00C55E95">
              <w:rPr>
                <w:b/>
                <w:bCs/>
                <w:noProof/>
                <w:color w:val="000000"/>
                <w:sz w:val="22"/>
                <w:szCs w:val="22"/>
                <w:lang w:val="et-EE"/>
              </w:rPr>
              <w:t xml:space="preserve">(0,25 </w:t>
            </w:r>
            <w:r w:rsidR="5F40AB5D" w:rsidRPr="00C55E95">
              <w:rPr>
                <w:b/>
                <w:bCs/>
                <w:noProof/>
                <w:color w:val="000000"/>
                <w:sz w:val="22"/>
                <w:szCs w:val="22"/>
                <w:lang w:val="et-EE"/>
              </w:rPr>
              <w:t xml:space="preserve">lk) </w:t>
            </w:r>
            <w:r w:rsidRPr="00C55E95">
              <w:rPr>
                <w:b/>
                <w:bCs/>
                <w:noProof/>
                <w:color w:val="000000"/>
                <w:sz w:val="22"/>
                <w:szCs w:val="22"/>
                <w:lang w:val="et-EE"/>
              </w:rPr>
              <w:t>(ingliskeelsete taotluse puhul tuleb uuringu põhieesmärk ära tuua ka eesti keeles)</w:t>
            </w:r>
            <w:r w:rsidR="6A5D83BF" w:rsidRPr="00C55E95">
              <w:rPr>
                <w:b/>
                <w:bCs/>
                <w:noProof/>
                <w:color w:val="000000"/>
                <w:sz w:val="22"/>
                <w:szCs w:val="22"/>
                <w:lang w:val="et-EE"/>
              </w:rPr>
              <w:t xml:space="preserve"> </w:t>
            </w:r>
          </w:p>
        </w:tc>
      </w:tr>
      <w:tr w:rsidR="0055564E" w:rsidRPr="00C55E95" w14:paraId="42B235DE" w14:textId="77777777" w:rsidTr="11E36371">
        <w:trPr>
          <w:trHeight w:val="1219"/>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52E37C2" w14:textId="08B0685A" w:rsidR="002E6A35" w:rsidRPr="00F73DCE" w:rsidRDefault="002E6A35" w:rsidP="002E6A35">
            <w:pPr>
              <w:pStyle w:val="ListParagraph"/>
              <w:spacing w:after="160" w:line="259" w:lineRule="auto"/>
              <w:ind w:left="0"/>
              <w:rPr>
                <w:rFonts w:ascii="Times New Roman" w:hAnsi="Times New Roman" w:cs="Times New Roman"/>
                <w:sz w:val="24"/>
                <w:szCs w:val="24"/>
              </w:rPr>
            </w:pPr>
            <w:proofErr w:type="spellStart"/>
            <w:r w:rsidRPr="00F73DCE">
              <w:rPr>
                <w:rFonts w:ascii="Times New Roman" w:hAnsi="Times New Roman" w:cs="Times New Roman"/>
                <w:sz w:val="24"/>
                <w:szCs w:val="24"/>
              </w:rPr>
              <w:t>Kavandatava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uuringu</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eesmärgiks</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kirjeldada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raseduste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tulemusi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valproaadi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tarvitavatel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perioodil</w:t>
            </w:r>
            <w:proofErr w:type="spellEnd"/>
            <w:r w:rsidRPr="00F73DCE">
              <w:rPr>
                <w:rFonts w:ascii="Times New Roman" w:hAnsi="Times New Roman" w:cs="Times New Roman"/>
                <w:sz w:val="24"/>
                <w:szCs w:val="24"/>
              </w:rPr>
              <w:t xml:space="preserve"> 1.1.2009 – 31.12.2018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nürisünnitus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meditsiiniline</w:t>
            </w:r>
            <w:proofErr w:type="spellEnd"/>
            <w:r w:rsidRPr="00F73DCE">
              <w:rPr>
                <w:rFonts w:ascii="Times New Roman" w:hAnsi="Times New Roman" w:cs="Times New Roman"/>
                <w:sz w:val="24"/>
                <w:szCs w:val="24"/>
              </w:rPr>
              <w:t xml:space="preserve"> abort, </w:t>
            </w:r>
            <w:proofErr w:type="spellStart"/>
            <w:r w:rsidRPr="00F73DCE">
              <w:rPr>
                <w:rFonts w:ascii="Times New Roman" w:hAnsi="Times New Roman" w:cs="Times New Roman"/>
                <w:sz w:val="24"/>
                <w:szCs w:val="24"/>
              </w:rPr>
              <w:t>kongenitaalne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malformatsioon</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w:t>
            </w:r>
            <w:r w:rsidR="00AC68C8">
              <w:rPr>
                <w:rFonts w:ascii="Times New Roman" w:hAnsi="Times New Roman" w:cs="Times New Roman"/>
                <w:sz w:val="24"/>
                <w:szCs w:val="24"/>
              </w:rPr>
              <w:t>dukas</w:t>
            </w:r>
            <w:proofErr w:type="spellEnd"/>
            <w:r w:rsidR="00AC68C8">
              <w:rPr>
                <w:rFonts w:ascii="Times New Roman" w:hAnsi="Times New Roman" w:cs="Times New Roman"/>
                <w:sz w:val="24"/>
                <w:szCs w:val="24"/>
              </w:rPr>
              <w:t xml:space="preserve"> </w:t>
            </w:r>
            <w:proofErr w:type="spellStart"/>
            <w:r w:rsidR="00AC68C8">
              <w:rPr>
                <w:rFonts w:ascii="Times New Roman" w:hAnsi="Times New Roman" w:cs="Times New Roman"/>
                <w:sz w:val="24"/>
                <w:szCs w:val="24"/>
              </w:rPr>
              <w:t>sünnitus</w:t>
            </w:r>
            <w:proofErr w:type="spellEnd"/>
            <w:r w:rsidR="00AC68C8">
              <w:rPr>
                <w:rFonts w:ascii="Times New Roman" w:hAnsi="Times New Roman" w:cs="Times New Roman"/>
                <w:sz w:val="24"/>
                <w:szCs w:val="24"/>
              </w:rPr>
              <w:t xml:space="preserve">). </w:t>
            </w:r>
            <w:proofErr w:type="spellStart"/>
            <w:r w:rsidR="00AC68C8">
              <w:rPr>
                <w:rFonts w:ascii="Times New Roman" w:hAnsi="Times New Roman" w:cs="Times New Roman"/>
                <w:sz w:val="24"/>
                <w:szCs w:val="24"/>
              </w:rPr>
              <w:t>Üle</w:t>
            </w:r>
            <w:proofErr w:type="spellEnd"/>
            <w:r w:rsidR="00AC68C8">
              <w:rPr>
                <w:rFonts w:ascii="Times New Roman" w:hAnsi="Times New Roman" w:cs="Times New Roman"/>
                <w:sz w:val="24"/>
                <w:szCs w:val="24"/>
              </w:rPr>
              <w:t xml:space="preserve"> </w:t>
            </w:r>
            <w:proofErr w:type="spellStart"/>
            <w:r w:rsidR="00AC68C8">
              <w:rPr>
                <w:rFonts w:ascii="Times New Roman" w:hAnsi="Times New Roman" w:cs="Times New Roman"/>
                <w:sz w:val="24"/>
                <w:szCs w:val="24"/>
              </w:rPr>
              <w:t>vaadata</w:t>
            </w:r>
            <w:proofErr w:type="spellEnd"/>
            <w:r w:rsidR="00AC68C8">
              <w:rPr>
                <w:rFonts w:ascii="Times New Roman" w:hAnsi="Times New Roman" w:cs="Times New Roman"/>
                <w:sz w:val="24"/>
                <w:szCs w:val="24"/>
              </w:rPr>
              <w:t xml:space="preserve"> </w:t>
            </w:r>
            <w:proofErr w:type="spellStart"/>
            <w:r w:rsidR="00AC68C8">
              <w:rPr>
                <w:rFonts w:ascii="Times New Roman" w:hAnsi="Times New Roman" w:cs="Times New Roman"/>
                <w:sz w:val="24"/>
                <w:szCs w:val="24"/>
              </w:rPr>
              <w:t>valproaat-</w:t>
            </w:r>
            <w:bookmarkStart w:id="0" w:name="_GoBack"/>
            <w:bookmarkEnd w:id="0"/>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näidustused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nendel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täpne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sündroom</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psühhiaatriline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haigus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või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muu</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hinnata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kas</w:t>
            </w:r>
            <w:proofErr w:type="spellEnd"/>
            <w:r w:rsidRPr="00F73DCE">
              <w:rPr>
                <w:rFonts w:ascii="Times New Roman" w:hAnsi="Times New Roman" w:cs="Times New Roman"/>
                <w:sz w:val="24"/>
                <w:szCs w:val="24"/>
              </w:rPr>
              <w:t xml:space="preserve"> need </w:t>
            </w:r>
            <w:proofErr w:type="spellStart"/>
            <w:r w:rsidRPr="00F73DCE">
              <w:rPr>
                <w:rFonts w:ascii="Times New Roman" w:hAnsi="Times New Roman" w:cs="Times New Roman"/>
                <w:sz w:val="24"/>
                <w:szCs w:val="24"/>
              </w:rPr>
              <w:t>näidustused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vastavad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kaasaegsetele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teadmistele</w:t>
            </w:r>
            <w:proofErr w:type="spellEnd"/>
            <w:r w:rsidRPr="00F73DCE">
              <w:rPr>
                <w:rFonts w:ascii="Times New Roman" w:hAnsi="Times New Roman" w:cs="Times New Roman"/>
                <w:sz w:val="24"/>
                <w:szCs w:val="24"/>
              </w:rPr>
              <w:t>.</w:t>
            </w:r>
          </w:p>
          <w:p w14:paraId="1EFF4978" w14:textId="54166A98" w:rsidR="0055564E" w:rsidRPr="00F73DCE" w:rsidRDefault="0055564E">
            <w:pPr>
              <w:rPr>
                <w:rFonts w:ascii="Times New Roman" w:hAnsi="Times New Roman" w:cs="Times New Roman"/>
                <w:noProof/>
                <w:sz w:val="24"/>
                <w:szCs w:val="24"/>
              </w:rPr>
            </w:pPr>
          </w:p>
        </w:tc>
      </w:tr>
      <w:tr w:rsidR="0055564E" w:rsidRPr="00C55E95" w14:paraId="4E38A662"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C87477B" w:rsidR="0055564E" w:rsidRPr="00C55E95" w:rsidRDefault="00737EAE" w:rsidP="007320DD">
            <w:pPr>
              <w:pBdr>
                <w:top w:val="nil"/>
                <w:left w:val="nil"/>
                <w:bottom w:val="nil"/>
                <w:right w:val="nil"/>
                <w:between w:val="nil"/>
              </w:pBdr>
              <w:spacing w:before="0" w:after="0"/>
              <w:rPr>
                <w:rFonts w:eastAsia="Helvetica Neue"/>
                <w:b/>
                <w:bCs/>
                <w:noProof/>
                <w:color w:val="000000" w:themeColor="text1"/>
                <w:sz w:val="22"/>
                <w:szCs w:val="22"/>
                <w:lang w:val="et-EE"/>
              </w:rPr>
            </w:pPr>
            <w:r w:rsidRPr="00C55E95">
              <w:rPr>
                <w:rFonts w:eastAsia="Helvetica Neue"/>
                <w:b/>
                <w:bCs/>
                <w:noProof/>
                <w:color w:val="000000"/>
                <w:sz w:val="22"/>
                <w:szCs w:val="22"/>
                <w:lang w:val="et-EE"/>
              </w:rPr>
              <w:t>3. Vastutava</w:t>
            </w:r>
            <w:r w:rsidR="021125B4" w:rsidRPr="00C55E95">
              <w:rPr>
                <w:rFonts w:eastAsia="Helvetica Neue"/>
                <w:b/>
                <w:bCs/>
                <w:noProof/>
                <w:color w:val="000000"/>
                <w:sz w:val="22"/>
                <w:szCs w:val="22"/>
                <w:lang w:val="et-EE"/>
              </w:rPr>
              <w:t>(</w:t>
            </w:r>
            <w:r w:rsidR="007320DD" w:rsidRPr="00C55E95">
              <w:rPr>
                <w:rFonts w:eastAsia="Helvetica Neue"/>
                <w:b/>
                <w:bCs/>
                <w:noProof/>
                <w:color w:val="000000"/>
                <w:sz w:val="22"/>
                <w:szCs w:val="22"/>
                <w:lang w:val="et-EE"/>
              </w:rPr>
              <w:t>d</w:t>
            </w:r>
            <w:r w:rsidR="021125B4" w:rsidRPr="00C55E95">
              <w:rPr>
                <w:rFonts w:eastAsia="Helvetica Neue"/>
                <w:b/>
                <w:bCs/>
                <w:noProof/>
                <w:color w:val="000000"/>
                <w:sz w:val="22"/>
                <w:szCs w:val="22"/>
                <w:lang w:val="et-EE"/>
              </w:rPr>
              <w:t>)</w:t>
            </w:r>
            <w:r w:rsidRPr="00C55E95">
              <w:rPr>
                <w:rFonts w:eastAsia="Helvetica Neue"/>
                <w:b/>
                <w:bCs/>
                <w:noProof/>
                <w:color w:val="000000"/>
                <w:sz w:val="22"/>
                <w:szCs w:val="22"/>
                <w:lang w:val="et-EE"/>
              </w:rPr>
              <w:t xml:space="preserve"> uurija</w:t>
            </w:r>
            <w:r w:rsidR="021125B4" w:rsidRPr="00C55E95">
              <w:rPr>
                <w:rFonts w:eastAsia="Helvetica Neue"/>
                <w:b/>
                <w:bCs/>
                <w:noProof/>
                <w:color w:val="000000"/>
                <w:sz w:val="22"/>
                <w:szCs w:val="22"/>
                <w:lang w:val="et-EE"/>
              </w:rPr>
              <w:t>(d)</w:t>
            </w:r>
            <w:r w:rsidR="7E84B3F1" w:rsidRPr="00C55E95">
              <w:rPr>
                <w:rFonts w:eastAsia="Helvetica Neue"/>
                <w:b/>
                <w:bCs/>
                <w:noProof/>
                <w:color w:val="000000"/>
                <w:sz w:val="22"/>
                <w:szCs w:val="22"/>
                <w:lang w:val="et-EE"/>
              </w:rPr>
              <w:t xml:space="preserve"> </w:t>
            </w:r>
            <w:r w:rsidRPr="00C55E95">
              <w:rPr>
                <w:rFonts w:eastAsia="Helvetica Neue"/>
                <w:b/>
                <w:bCs/>
                <w:noProof/>
                <w:color w:val="000000"/>
                <w:sz w:val="22"/>
                <w:szCs w:val="22"/>
                <w:lang w:val="et-EE"/>
              </w:rPr>
              <w:t xml:space="preserve">ning </w:t>
            </w:r>
            <w:r w:rsidR="00B010B1" w:rsidRPr="00C55E95">
              <w:rPr>
                <w:rFonts w:eastAsia="Helvetica Neue"/>
                <w:b/>
                <w:bCs/>
                <w:noProof/>
                <w:color w:val="000000"/>
                <w:sz w:val="22"/>
                <w:szCs w:val="22"/>
                <w:lang w:val="et-EE"/>
              </w:rPr>
              <w:t xml:space="preserve">tema (nende) </w:t>
            </w:r>
            <w:r w:rsidRPr="00C55E95">
              <w:rPr>
                <w:rFonts w:eastAsia="Helvetica Neue"/>
                <w:b/>
                <w:bCs/>
                <w:noProof/>
                <w:color w:val="000000"/>
                <w:sz w:val="22"/>
                <w:szCs w:val="22"/>
                <w:lang w:val="et-EE"/>
              </w:rPr>
              <w:t>kontaktandmed</w:t>
            </w:r>
          </w:p>
        </w:tc>
      </w:tr>
      <w:tr w:rsidR="0055564E" w:rsidRPr="00C55E95" w14:paraId="1D0E5747" w14:textId="77777777" w:rsidTr="11E36371">
        <w:trPr>
          <w:trHeight w:val="226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7412C810"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Eesnimi:</w:t>
            </w:r>
            <w:r w:rsidR="002E6A35" w:rsidRPr="00F73DCE">
              <w:rPr>
                <w:rFonts w:ascii="Times New Roman" w:hAnsi="Times New Roman" w:cs="Times New Roman"/>
                <w:noProof/>
                <w:sz w:val="24"/>
                <w:szCs w:val="24"/>
                <w:lang w:val="et-EE"/>
              </w:rPr>
              <w:t xml:space="preserve"> Aleksei </w:t>
            </w:r>
          </w:p>
          <w:p w14:paraId="21184040" w14:textId="44E12760"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Perekonnanimi:</w:t>
            </w:r>
            <w:r w:rsidR="002E6A35" w:rsidRPr="00F73DCE">
              <w:rPr>
                <w:rFonts w:ascii="Times New Roman" w:hAnsi="Times New Roman" w:cs="Times New Roman"/>
                <w:noProof/>
                <w:sz w:val="24"/>
                <w:szCs w:val="24"/>
                <w:lang w:val="et-EE"/>
              </w:rPr>
              <w:t xml:space="preserve"> Rakitin</w:t>
            </w:r>
          </w:p>
          <w:p w14:paraId="3A65A780" w14:textId="218F955C"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Ametikoht:</w:t>
            </w:r>
            <w:r w:rsidR="002E6A35" w:rsidRPr="00F73DCE">
              <w:rPr>
                <w:rFonts w:ascii="Times New Roman" w:hAnsi="Times New Roman" w:cs="Times New Roman"/>
                <w:noProof/>
                <w:sz w:val="24"/>
                <w:szCs w:val="24"/>
                <w:lang w:val="et-EE"/>
              </w:rPr>
              <w:t xml:space="preserve"> Teadur</w:t>
            </w:r>
          </w:p>
          <w:p w14:paraId="68D7A194" w14:textId="0AC8C1B7"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Organisatsioon:</w:t>
            </w:r>
            <w:r w:rsidR="002E6A35" w:rsidRPr="00F73DCE">
              <w:rPr>
                <w:rFonts w:ascii="Times New Roman" w:hAnsi="Times New Roman" w:cs="Times New Roman"/>
                <w:noProof/>
                <w:sz w:val="24"/>
                <w:szCs w:val="24"/>
                <w:lang w:val="et-EE"/>
              </w:rPr>
              <w:t xml:space="preserve"> Tartu Ülikooli Närvikliinik</w:t>
            </w:r>
          </w:p>
          <w:p w14:paraId="335EA0EE" w14:textId="4EF15D66"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Telefon:</w:t>
            </w:r>
            <w:r w:rsidR="002E6A35" w:rsidRPr="00F73DCE">
              <w:rPr>
                <w:rFonts w:ascii="Times New Roman" w:hAnsi="Times New Roman" w:cs="Times New Roman"/>
                <w:noProof/>
                <w:sz w:val="24"/>
                <w:szCs w:val="24"/>
                <w:lang w:val="et-EE"/>
              </w:rPr>
              <w:t xml:space="preserve"> 7318557</w:t>
            </w:r>
          </w:p>
          <w:p w14:paraId="50508F18" w14:textId="763BD1A4"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e-post:</w:t>
            </w:r>
            <w:r w:rsidR="002E6A35" w:rsidRPr="00F73DCE">
              <w:rPr>
                <w:rFonts w:ascii="Times New Roman" w:hAnsi="Times New Roman" w:cs="Times New Roman"/>
                <w:noProof/>
                <w:sz w:val="24"/>
                <w:szCs w:val="24"/>
                <w:lang w:val="et-EE"/>
              </w:rPr>
              <w:t xml:space="preserve"> aleksei.rakitin@kliinikum.ee</w:t>
            </w:r>
          </w:p>
          <w:p w14:paraId="3D8E743F" w14:textId="43EBCEF6"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Skype:</w:t>
            </w:r>
            <w:r w:rsidR="002E6A35" w:rsidRPr="00F73DCE">
              <w:rPr>
                <w:rFonts w:ascii="Times New Roman" w:hAnsi="Times New Roman" w:cs="Times New Roman"/>
                <w:noProof/>
                <w:sz w:val="24"/>
                <w:szCs w:val="24"/>
                <w:lang w:val="et-EE"/>
              </w:rPr>
              <w:t>-</w:t>
            </w:r>
          </w:p>
        </w:tc>
      </w:tr>
      <w:tr w:rsidR="0055564E" w:rsidRPr="00C55E95" w14:paraId="38975723" w14:textId="77777777" w:rsidTr="11E36371">
        <w:trPr>
          <w:trHeight w:val="2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77777777" w:rsidR="0055564E" w:rsidRPr="00C55E95"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4. Uuringu läbiviijad (lisada juurde vajalik arv ridu)</w:t>
            </w:r>
          </w:p>
        </w:tc>
      </w:tr>
      <w:tr w:rsidR="0055564E" w:rsidRPr="00C55E95" w14:paraId="6F96A621" w14:textId="77777777" w:rsidTr="11E36371">
        <w:trPr>
          <w:trHeight w:val="29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0F6A5C5" w14:textId="4D042212" w:rsidR="0055564E" w:rsidRPr="00F73DCE" w:rsidRDefault="00737EAE" w:rsidP="00B010B1">
            <w:pPr>
              <w:pStyle w:val="ListParagraph"/>
              <w:numPr>
                <w:ilvl w:val="0"/>
                <w:numId w:val="3"/>
              </w:num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Eesnimi:</w:t>
            </w:r>
            <w:r w:rsidR="002E6A35" w:rsidRPr="00F73DCE">
              <w:rPr>
                <w:rFonts w:ascii="Times New Roman" w:hAnsi="Times New Roman" w:cs="Times New Roman"/>
                <w:noProof/>
                <w:sz w:val="24"/>
                <w:szCs w:val="24"/>
                <w:lang w:val="et-EE"/>
              </w:rPr>
              <w:t xml:space="preserve"> Sulev</w:t>
            </w:r>
          </w:p>
          <w:p w14:paraId="3142380E" w14:textId="6B0E556A"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Perekonnanimi:</w:t>
            </w:r>
            <w:r w:rsidR="002E6A35" w:rsidRPr="00F73DCE">
              <w:rPr>
                <w:rFonts w:ascii="Times New Roman" w:hAnsi="Times New Roman" w:cs="Times New Roman"/>
                <w:noProof/>
                <w:sz w:val="24"/>
                <w:szCs w:val="24"/>
                <w:lang w:val="et-EE"/>
              </w:rPr>
              <w:t xml:space="preserve"> Haldre</w:t>
            </w:r>
          </w:p>
          <w:p w14:paraId="546D417C" w14:textId="1F5B4E08"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Ametikoht:</w:t>
            </w:r>
            <w:r w:rsidR="002E6A35" w:rsidRPr="00F73DCE">
              <w:rPr>
                <w:rFonts w:ascii="Times New Roman" w:hAnsi="Times New Roman" w:cs="Times New Roman"/>
                <w:noProof/>
                <w:sz w:val="24"/>
                <w:szCs w:val="24"/>
                <w:lang w:val="et-EE"/>
              </w:rPr>
              <w:t xml:space="preserve"> Dotsent</w:t>
            </w:r>
          </w:p>
          <w:p w14:paraId="7E760810" w14:textId="2D411B2A"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Organisatsioon:</w:t>
            </w:r>
            <w:r w:rsidRPr="00F73DCE">
              <w:rPr>
                <w:rFonts w:ascii="Times New Roman" w:hAnsi="Times New Roman" w:cs="Times New Roman"/>
                <w:noProof/>
                <w:sz w:val="24"/>
                <w:szCs w:val="24"/>
                <w:lang w:val="et-EE"/>
              </w:rPr>
              <w:tab/>
            </w:r>
            <w:r w:rsidR="002E6A35" w:rsidRPr="00F73DCE">
              <w:rPr>
                <w:rFonts w:ascii="Times New Roman" w:hAnsi="Times New Roman" w:cs="Times New Roman"/>
                <w:noProof/>
                <w:sz w:val="24"/>
                <w:szCs w:val="24"/>
                <w:lang w:val="et-EE"/>
              </w:rPr>
              <w:t>Tartu Ülikooli Närvikliinik</w:t>
            </w:r>
          </w:p>
          <w:p w14:paraId="09082547" w14:textId="33D7B017" w:rsidR="3ACC741B" w:rsidRPr="00F73DCE" w:rsidRDefault="3ACC741B">
            <w:pPr>
              <w:rPr>
                <w:rFonts w:ascii="Times New Roman" w:hAnsi="Times New Roman" w:cs="Times New Roman"/>
                <w:noProof/>
                <w:sz w:val="24"/>
                <w:szCs w:val="24"/>
                <w:lang w:val="et-EE"/>
              </w:rPr>
            </w:pPr>
          </w:p>
          <w:p w14:paraId="11203BBC" w14:textId="1CFD3512" w:rsidR="0055564E" w:rsidRPr="00F73DCE" w:rsidRDefault="00737EAE" w:rsidP="007320DD">
            <w:pPr>
              <w:pStyle w:val="ListParagraph"/>
              <w:numPr>
                <w:ilvl w:val="0"/>
                <w:numId w:val="3"/>
              </w:num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Eesnimi:</w:t>
            </w:r>
            <w:r w:rsidR="002E6A35" w:rsidRPr="00F73DCE">
              <w:rPr>
                <w:rFonts w:ascii="Times New Roman" w:hAnsi="Times New Roman" w:cs="Times New Roman"/>
                <w:noProof/>
                <w:sz w:val="24"/>
                <w:szCs w:val="24"/>
                <w:lang w:val="et-EE"/>
              </w:rPr>
              <w:t xml:space="preserve"> Katrin</w:t>
            </w:r>
          </w:p>
          <w:p w14:paraId="1CA060C2" w14:textId="6B397ABA"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Perekonnanimi:</w:t>
            </w:r>
            <w:r w:rsidR="002E6A35" w:rsidRPr="00F73DCE">
              <w:rPr>
                <w:rFonts w:ascii="Times New Roman" w:hAnsi="Times New Roman" w:cs="Times New Roman"/>
                <w:noProof/>
                <w:sz w:val="24"/>
                <w:szCs w:val="24"/>
                <w:lang w:val="et-EE"/>
              </w:rPr>
              <w:t xml:space="preserve"> Kurvits</w:t>
            </w:r>
          </w:p>
          <w:p w14:paraId="4FACB490" w14:textId="2B75F932"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Ametikoht:</w:t>
            </w:r>
            <w:r w:rsidR="002E6A35" w:rsidRPr="00F73DCE">
              <w:rPr>
                <w:rFonts w:ascii="Times New Roman" w:hAnsi="Times New Roman" w:cs="Times New Roman"/>
                <w:noProof/>
                <w:sz w:val="24"/>
                <w:szCs w:val="24"/>
                <w:lang w:val="et-EE"/>
              </w:rPr>
              <w:t xml:space="preserve"> Spetsialist</w:t>
            </w:r>
          </w:p>
          <w:p w14:paraId="2F97DA18" w14:textId="4118E18D"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lastRenderedPageBreak/>
              <w:t>Organisatsioon:</w:t>
            </w:r>
            <w:r w:rsidRPr="00F73DCE">
              <w:rPr>
                <w:rFonts w:ascii="Times New Roman" w:hAnsi="Times New Roman" w:cs="Times New Roman"/>
                <w:noProof/>
                <w:sz w:val="24"/>
                <w:szCs w:val="24"/>
                <w:lang w:val="et-EE"/>
              </w:rPr>
              <w:tab/>
            </w:r>
            <w:r w:rsidR="002E6A35" w:rsidRPr="00F73DCE">
              <w:rPr>
                <w:rFonts w:ascii="Times New Roman" w:hAnsi="Times New Roman" w:cs="Times New Roman"/>
                <w:noProof/>
                <w:sz w:val="24"/>
                <w:szCs w:val="24"/>
                <w:lang w:val="et-EE"/>
              </w:rPr>
              <w:t>Ravimiamet</w:t>
            </w:r>
          </w:p>
        </w:tc>
      </w:tr>
      <w:tr w:rsidR="0055564E" w:rsidRPr="00C55E95" w14:paraId="71FEE5F6" w14:textId="77777777" w:rsidTr="11E36371">
        <w:trPr>
          <w:trHeight w:val="29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E2C3BCD" w14:textId="22CA7CC6" w:rsidR="0055564E" w:rsidRPr="00F73DCE" w:rsidRDefault="0055564E">
            <w:pPr>
              <w:rPr>
                <w:rFonts w:ascii="Times New Roman" w:hAnsi="Times New Roman" w:cs="Times New Roman"/>
                <w:noProof/>
                <w:sz w:val="24"/>
                <w:szCs w:val="24"/>
                <w:lang w:val="et-EE"/>
              </w:rPr>
            </w:pPr>
          </w:p>
        </w:tc>
      </w:tr>
      <w:tr w:rsidR="0055564E" w:rsidRPr="00C55E95" w14:paraId="6B4FAAAB" w14:textId="77777777" w:rsidTr="11E36371">
        <w:trPr>
          <w:trHeight w:val="60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77777777" w:rsidR="0055564E" w:rsidRPr="00F73DCE" w:rsidRDefault="00737EAE">
            <w:pPr>
              <w:pBdr>
                <w:top w:val="nil"/>
                <w:left w:val="nil"/>
                <w:bottom w:val="nil"/>
                <w:right w:val="nil"/>
                <w:between w:val="nil"/>
              </w:pBdr>
              <w:spacing w:before="0" w:after="0"/>
              <w:rPr>
                <w:rFonts w:ascii="Times New Roman" w:eastAsia="Helvetica Neue" w:hAnsi="Times New Roman" w:cs="Times New Roman"/>
                <w:b/>
                <w:noProof/>
                <w:color w:val="000000"/>
                <w:sz w:val="24"/>
                <w:szCs w:val="24"/>
                <w:lang w:val="et-EE"/>
              </w:rPr>
            </w:pPr>
            <w:r w:rsidRPr="00F73DCE">
              <w:rPr>
                <w:rFonts w:ascii="Times New Roman" w:eastAsia="Helvetica Neue" w:hAnsi="Times New Roman" w:cs="Times New Roman"/>
                <w:b/>
                <w:noProof/>
                <w:color w:val="000000"/>
                <w:sz w:val="24"/>
                <w:szCs w:val="24"/>
                <w:lang w:val="et-EE"/>
              </w:rPr>
              <w:t>5. Uuringu finantseerimine</w:t>
            </w:r>
          </w:p>
        </w:tc>
      </w:tr>
      <w:tr w:rsidR="0055564E" w:rsidRPr="00C55E95" w14:paraId="2945D76C" w14:textId="77777777" w:rsidTr="11E3637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55564E" w:rsidRPr="00C55E95" w:rsidRDefault="00737EAE"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Finantseerimise allika</w:t>
            </w:r>
            <w:r w:rsidR="2C4CF5B3" w:rsidRPr="00C55E95">
              <w:rPr>
                <w:b/>
                <w:bCs/>
                <w:noProof/>
                <w:color w:val="323232"/>
                <w:lang w:val="et-EE"/>
              </w:rPr>
              <w:t>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F842CF" w14:textId="4CC3BED6" w:rsidR="008F4C6E" w:rsidRPr="00F73DCE" w:rsidRDefault="002E6A35" w:rsidP="008F4C6E">
            <w:pPr>
              <w:rPr>
                <w:rFonts w:ascii="Times New Roman" w:hAnsi="Times New Roman" w:cs="Times New Roman"/>
                <w:sz w:val="24"/>
                <w:szCs w:val="24"/>
              </w:rPr>
            </w:pPr>
            <w:proofErr w:type="spellStart"/>
            <w:r w:rsidRPr="00F73DCE">
              <w:rPr>
                <w:rFonts w:ascii="Times New Roman" w:hAnsi="Times New Roman" w:cs="Times New Roman"/>
                <w:sz w:val="24"/>
                <w:szCs w:val="24"/>
              </w:rPr>
              <w:t>Uurimisprojekti</w:t>
            </w:r>
            <w:proofErr w:type="spellEnd"/>
            <w:r w:rsidRPr="00F73DCE">
              <w:rPr>
                <w:rFonts w:ascii="Times New Roman" w:hAnsi="Times New Roman" w:cs="Times New Roman"/>
                <w:sz w:val="24"/>
                <w:szCs w:val="24"/>
              </w:rPr>
              <w:t xml:space="preserve"> </w:t>
            </w:r>
            <w:r w:rsidR="008F4C6E" w:rsidRPr="00F73DCE">
              <w:rPr>
                <w:rFonts w:ascii="Times New Roman" w:hAnsi="Times New Roman" w:cs="Times New Roman"/>
                <w:sz w:val="24"/>
                <w:szCs w:val="24"/>
              </w:rPr>
              <w:t>“</w:t>
            </w:r>
            <w:proofErr w:type="spellStart"/>
            <w:r w:rsidR="008F4C6E" w:rsidRPr="00F73DCE">
              <w:rPr>
                <w:rFonts w:ascii="Times New Roman" w:hAnsi="Times New Roman" w:cs="Times New Roman"/>
                <w:sz w:val="24"/>
                <w:szCs w:val="24"/>
              </w:rPr>
              <w:t>Valproehappe</w:t>
            </w:r>
            <w:proofErr w:type="spellEnd"/>
            <w:r w:rsidR="008F4C6E" w:rsidRPr="00F73DCE">
              <w:rPr>
                <w:rFonts w:ascii="Times New Roman" w:hAnsi="Times New Roman" w:cs="Times New Roman"/>
                <w:sz w:val="24"/>
                <w:szCs w:val="24"/>
              </w:rPr>
              <w:t xml:space="preserve"> ja </w:t>
            </w:r>
            <w:proofErr w:type="spellStart"/>
            <w:r w:rsidR="008F4C6E" w:rsidRPr="00F73DCE">
              <w:rPr>
                <w:rFonts w:ascii="Times New Roman" w:hAnsi="Times New Roman" w:cs="Times New Roman"/>
                <w:sz w:val="24"/>
                <w:szCs w:val="24"/>
              </w:rPr>
              <w:t>teiste</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antiepileptiliste</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ravimite</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kasutamine</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fertiilses</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eas</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naistel</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Eestis</w:t>
            </w:r>
            <w:proofErr w:type="spellEnd"/>
            <w:r w:rsidR="008F4C6E" w:rsidRPr="00F73DCE">
              <w:rPr>
                <w:rFonts w:ascii="Times New Roman" w:hAnsi="Times New Roman" w:cs="Times New Roman"/>
                <w:sz w:val="24"/>
                <w:szCs w:val="24"/>
              </w:rPr>
              <w:t>”</w:t>
            </w:r>
          </w:p>
          <w:p w14:paraId="42A454F7" w14:textId="77777777" w:rsidR="0055564E" w:rsidRPr="00F73DCE" w:rsidRDefault="002E6A35">
            <w:pPr>
              <w:rPr>
                <w:rFonts w:ascii="Times New Roman" w:hAnsi="Times New Roman" w:cs="Times New Roman"/>
                <w:sz w:val="24"/>
                <w:szCs w:val="24"/>
              </w:rPr>
            </w:pPr>
            <w:proofErr w:type="spellStart"/>
            <w:proofErr w:type="gramStart"/>
            <w:r w:rsidRPr="00F73DCE">
              <w:rPr>
                <w:rFonts w:ascii="Times New Roman" w:hAnsi="Times New Roman" w:cs="Times New Roman"/>
                <w:sz w:val="24"/>
                <w:szCs w:val="24"/>
              </w:rPr>
              <w:t>finantseerimiseks</w:t>
            </w:r>
            <w:proofErr w:type="spellEnd"/>
            <w:proofErr w:type="gram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käesoleval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aastal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taotletud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Teadusagentuuril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personaalset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uurimistoetust</w:t>
            </w:r>
            <w:proofErr w:type="spellEnd"/>
            <w:r w:rsidRPr="00F73DCE">
              <w:rPr>
                <w:rFonts w:ascii="Times New Roman" w:hAnsi="Times New Roman" w:cs="Times New Roman"/>
                <w:sz w:val="24"/>
                <w:szCs w:val="24"/>
              </w:rPr>
              <w:t xml:space="preserve"> (PSG603).</w:t>
            </w:r>
          </w:p>
          <w:p w14:paraId="17FEE938" w14:textId="3FF388FD" w:rsidR="008F4C6E" w:rsidRPr="00C55E95" w:rsidRDefault="008F4C6E">
            <w:pPr>
              <w:rPr>
                <w:noProof/>
                <w:lang w:val="et-EE"/>
              </w:rPr>
            </w:pPr>
            <w:proofErr w:type="spellStart"/>
            <w:r w:rsidRPr="00F73DCE">
              <w:rPr>
                <w:rFonts w:ascii="Times New Roman" w:hAnsi="Times New Roman" w:cs="Times New Roman"/>
                <w:sz w:val="24"/>
                <w:szCs w:val="24"/>
              </w:rPr>
              <w:t>Antud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uurimistöö</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selle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suure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projekti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ainult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üks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osa</w:t>
            </w:r>
            <w:proofErr w:type="spellEnd"/>
            <w:r w:rsidRPr="00F73DCE">
              <w:rPr>
                <w:rFonts w:ascii="Times New Roman" w:hAnsi="Times New Roman" w:cs="Times New Roman"/>
                <w:sz w:val="24"/>
                <w:szCs w:val="24"/>
              </w:rPr>
              <w:t>.</w:t>
            </w:r>
          </w:p>
        </w:tc>
      </w:tr>
      <w:tr w:rsidR="0055564E" w:rsidRPr="008F4C6E" w14:paraId="2BF733AF" w14:textId="77777777" w:rsidTr="11E3637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55564E" w:rsidRPr="00C55E95" w:rsidRDefault="00E46520">
            <w:pPr>
              <w:pBdr>
                <w:top w:val="nil"/>
                <w:left w:val="nil"/>
                <w:bottom w:val="nil"/>
                <w:right w:val="nil"/>
                <w:between w:val="nil"/>
              </w:pBdr>
              <w:spacing w:before="0" w:after="0"/>
              <w:rPr>
                <w:b/>
                <w:noProof/>
                <w:color w:val="323232"/>
                <w:lang w:val="et-EE"/>
              </w:rPr>
            </w:pPr>
            <w:r w:rsidRPr="00C55E95">
              <w:rPr>
                <w:b/>
                <w:noProof/>
                <w:color w:val="323232"/>
                <w:lang w:val="et-EE"/>
              </w:rPr>
              <w:t>Uuringu ü</w:t>
            </w:r>
            <w:r w:rsidR="00737EAE" w:rsidRPr="00C55E95">
              <w:rPr>
                <w:b/>
                <w:noProof/>
                <w:color w:val="323232"/>
                <w:lang w:val="et-EE"/>
              </w:rPr>
              <w:t>ldmaksumus (summa)</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402D8CFC" w:rsidR="0055564E" w:rsidRPr="00F73DCE" w:rsidRDefault="008F4C6E" w:rsidP="008F4C6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0 euro. Uuringu teostamiseks on vajalik statistilselt analüüsida andmeid. Laboratoorseid või muid kulusid ei ole.</w:t>
            </w:r>
          </w:p>
        </w:tc>
      </w:tr>
      <w:tr w:rsidR="0055564E" w:rsidRPr="00C55E95" w14:paraId="7BED8F95" w14:textId="77777777" w:rsidTr="11E36371">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Uuritavale kompensatsiooni maksmine (jah, ei, põhjendus ja summa)</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25800D1E" w:rsidR="0055564E" w:rsidRPr="00C55E95" w:rsidRDefault="008F4C6E">
            <w:pPr>
              <w:rPr>
                <w:noProof/>
                <w:lang w:val="et-EE"/>
              </w:rPr>
            </w:pPr>
            <w:r w:rsidRPr="00F73DCE">
              <w:rPr>
                <w:rFonts w:ascii="Times New Roman" w:hAnsi="Times New Roman" w:cs="Times New Roman"/>
                <w:noProof/>
                <w:sz w:val="24"/>
                <w:szCs w:val="24"/>
                <w:lang w:val="et-EE"/>
              </w:rPr>
              <w:t>Uuritavatele kompensatsiooni maksmine ei ole planeeritud</w:t>
            </w:r>
            <w:r>
              <w:rPr>
                <w:noProof/>
                <w:lang w:val="et-EE"/>
              </w:rPr>
              <w:t>.</w:t>
            </w:r>
          </w:p>
        </w:tc>
      </w:tr>
      <w:tr w:rsidR="0055564E" w:rsidRPr="00C55E95" w14:paraId="739DA3DA" w14:textId="77777777" w:rsidTr="11E36371">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86618ED"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Uuritavate kindlustus (jah, ei, kindlustaja ja </w:t>
            </w:r>
            <w:r w:rsidR="00AE3875" w:rsidRPr="00C55E95">
              <w:rPr>
                <w:b/>
                <w:noProof/>
                <w:color w:val="323232"/>
                <w:lang w:val="et-EE"/>
              </w:rPr>
              <w:t>võimalusel kindlustaja</w:t>
            </w:r>
            <w:r w:rsidRPr="00C55E95">
              <w:rPr>
                <w:b/>
                <w:noProof/>
                <w:color w:val="323232"/>
                <w:lang w:val="et-EE"/>
              </w:rPr>
              <w:t xml:space="preserve"> poliis)</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557E9184" w:rsidR="0055564E" w:rsidRPr="00F73DCE" w:rsidRDefault="008F4C6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Uuritavate kindlustamine ei ole planeeritud.</w:t>
            </w:r>
          </w:p>
        </w:tc>
      </w:tr>
      <w:tr w:rsidR="0055564E" w:rsidRPr="00C55E95" w14:paraId="0856679D" w14:textId="77777777" w:rsidTr="11E36371">
        <w:trPr>
          <w:trHeight w:val="264"/>
        </w:trPr>
        <w:tc>
          <w:tcPr>
            <w:tcW w:w="9612"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55564E" w:rsidRPr="00C55E95" w:rsidRDefault="00737EAE">
            <w:pPr>
              <w:pBdr>
                <w:top w:val="nil"/>
                <w:left w:val="nil"/>
                <w:bottom w:val="nil"/>
                <w:right w:val="nil"/>
                <w:between w:val="nil"/>
              </w:pBdr>
              <w:spacing w:before="0" w:after="0"/>
              <w:rPr>
                <w:rFonts w:eastAsia="Helvetica Neue"/>
                <w:b/>
                <w:noProof/>
                <w:color w:val="000000"/>
                <w:sz w:val="22"/>
                <w:szCs w:val="22"/>
                <w:lang w:val="et-EE"/>
              </w:rPr>
            </w:pPr>
            <w:r w:rsidRPr="00C55E95">
              <w:rPr>
                <w:rFonts w:eastAsia="Helvetica Neue"/>
                <w:b/>
                <w:noProof/>
                <w:color w:val="000000"/>
                <w:sz w:val="22"/>
                <w:szCs w:val="22"/>
                <w:lang w:val="et-EE"/>
              </w:rPr>
              <w:t>6. Uuringu läbiviimise aeg (algus ja lõpp kuu ja aasta täpsusega)</w:t>
            </w:r>
          </w:p>
        </w:tc>
      </w:tr>
      <w:tr w:rsidR="0055564E" w:rsidRPr="00C55E95" w14:paraId="0800C1AC" w14:textId="77777777" w:rsidTr="11E36371">
        <w:trPr>
          <w:trHeight w:val="940"/>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5D1ADAD" w14:textId="6EED0C27" w:rsidR="0055564E" w:rsidRPr="00F73DCE" w:rsidRDefault="008F4C6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Juuli 2020 – Juuli 2025</w:t>
            </w:r>
          </w:p>
        </w:tc>
      </w:tr>
      <w:tr w:rsidR="0055564E" w:rsidRPr="00C55E95" w14:paraId="0247C34A"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55564E" w:rsidRPr="00C55E95" w:rsidRDefault="00737EAE" w:rsidP="008131D9">
            <w:pPr>
              <w:pBdr>
                <w:top w:val="nil"/>
                <w:left w:val="nil"/>
                <w:bottom w:val="nil"/>
                <w:right w:val="nil"/>
                <w:between w:val="nil"/>
              </w:pBdr>
              <w:spacing w:before="0" w:after="0"/>
              <w:rPr>
                <w:rFonts w:eastAsia="Helvetica Neue"/>
                <w:b/>
                <w:bCs/>
                <w:noProof/>
                <w:color w:val="000000"/>
                <w:sz w:val="22"/>
                <w:szCs w:val="22"/>
                <w:lang w:val="et-EE"/>
              </w:rPr>
            </w:pPr>
            <w:r w:rsidRPr="00C55E95">
              <w:rPr>
                <w:rFonts w:eastAsia="Helvetica Neue"/>
                <w:b/>
                <w:bCs/>
                <w:noProof/>
                <w:color w:val="000000"/>
                <w:sz w:val="22"/>
                <w:szCs w:val="22"/>
                <w:lang w:val="et-EE"/>
              </w:rPr>
              <w:t>7. Teave sama uuringu projekti varasema või samaaegse hindamise kohta</w:t>
            </w:r>
            <w:r w:rsidR="065C3C90" w:rsidRPr="00C55E95">
              <w:rPr>
                <w:rFonts w:eastAsia="Helvetica Neue"/>
                <w:b/>
                <w:bCs/>
                <w:noProof/>
                <w:color w:val="000000"/>
                <w:sz w:val="22"/>
                <w:szCs w:val="22"/>
                <w:lang w:val="et-EE"/>
              </w:rPr>
              <w:t xml:space="preserve"> (sh teistes riikides)</w:t>
            </w:r>
          </w:p>
        </w:tc>
      </w:tr>
      <w:tr w:rsidR="0055564E" w:rsidRPr="00C55E95" w14:paraId="39F67B88" w14:textId="77777777" w:rsidTr="11E36371">
        <w:trPr>
          <w:trHeight w:val="1168"/>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161B8CD5" w14:textId="4592A038" w:rsidR="0055564E" w:rsidRPr="00F73DCE" w:rsidRDefault="008F4C6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lastRenderedPageBreak/>
              <w:t>Ei ole teada.</w:t>
            </w:r>
          </w:p>
        </w:tc>
      </w:tr>
      <w:tr w:rsidR="0055564E" w:rsidRPr="00C55E95" w14:paraId="255FE323"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55564E" w:rsidRPr="00C55E95" w:rsidRDefault="00737EAE">
            <w:pPr>
              <w:pBdr>
                <w:top w:val="nil"/>
                <w:left w:val="nil"/>
                <w:bottom w:val="nil"/>
                <w:right w:val="nil"/>
                <w:between w:val="nil"/>
              </w:pBdr>
              <w:spacing w:before="0" w:after="0"/>
              <w:rPr>
                <w:rFonts w:eastAsia="Helvetica Neue"/>
                <w:b/>
                <w:noProof/>
                <w:color w:val="000000"/>
                <w:sz w:val="22"/>
                <w:szCs w:val="22"/>
                <w:lang w:val="et-EE"/>
              </w:rPr>
            </w:pPr>
            <w:r w:rsidRPr="00C55E95">
              <w:rPr>
                <w:rFonts w:eastAsia="Helvetica Neue"/>
                <w:b/>
                <w:noProof/>
                <w:color w:val="000000"/>
                <w:sz w:val="22"/>
                <w:szCs w:val="22"/>
                <w:lang w:val="et-EE"/>
              </w:rPr>
              <w:t>8. Lühiülevaade siiani samal teemal tehtud uuringutest (kuni 900 tähemärki, 0,5 lk)</w:t>
            </w:r>
          </w:p>
        </w:tc>
      </w:tr>
      <w:tr w:rsidR="0055564E" w:rsidRPr="0087662C" w14:paraId="1F087910" w14:textId="77777777" w:rsidTr="11E36371">
        <w:trPr>
          <w:trHeight w:val="4248"/>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7FD43B1B" w14:textId="747C6AF9" w:rsidR="0087662C" w:rsidRDefault="0087662C" w:rsidP="0087662C">
            <w:pPr>
              <w:pStyle w:val="NoSpacing"/>
              <w:rPr>
                <w:szCs w:val="24"/>
              </w:rPr>
            </w:pPr>
            <w:proofErr w:type="spellStart"/>
            <w:r w:rsidRPr="00A5006F">
              <w:rPr>
                <w:szCs w:val="24"/>
              </w:rPr>
              <w:t>Valproaat</w:t>
            </w:r>
            <w:proofErr w:type="spellEnd"/>
            <w:r w:rsidRPr="00A5006F">
              <w:rPr>
                <w:szCs w:val="24"/>
              </w:rPr>
              <w:t xml:space="preserve"> (VPA) on maailmas laialt kasutatav epileptiliste hoogude ko</w:t>
            </w:r>
            <w:r>
              <w:rPr>
                <w:szCs w:val="24"/>
              </w:rPr>
              <w:t xml:space="preserve">ntrollimiseks mõeldud preparaat. </w:t>
            </w:r>
            <w:r w:rsidRPr="00A5006F">
              <w:rPr>
                <w:szCs w:val="24"/>
              </w:rPr>
              <w:t xml:space="preserve">Alates 1980-test aastatest on kogunenud palju tõendeid, et </w:t>
            </w:r>
            <w:proofErr w:type="spellStart"/>
            <w:r w:rsidRPr="00A5006F">
              <w:rPr>
                <w:szCs w:val="24"/>
              </w:rPr>
              <w:t>valproaat</w:t>
            </w:r>
            <w:proofErr w:type="spellEnd"/>
            <w:r w:rsidRPr="00A5006F">
              <w:rPr>
                <w:szCs w:val="24"/>
              </w:rPr>
              <w:t xml:space="preserve"> mõjutab embrüogeneesi, põhjustades kaasasündinud anomaaliaid, peamiselt </w:t>
            </w:r>
            <w:proofErr w:type="spellStart"/>
            <w:r w:rsidRPr="00A5006F">
              <w:rPr>
                <w:szCs w:val="24"/>
              </w:rPr>
              <w:t>neuraaltoru</w:t>
            </w:r>
            <w:proofErr w:type="spellEnd"/>
            <w:r w:rsidRPr="00A5006F">
              <w:rPr>
                <w:szCs w:val="24"/>
              </w:rPr>
              <w:t xml:space="preserve"> defekti ja käitumishäireid lastel, kelle emad kasutasid </w:t>
            </w:r>
            <w:proofErr w:type="spellStart"/>
            <w:r w:rsidRPr="00A5006F">
              <w:rPr>
                <w:szCs w:val="24"/>
              </w:rPr>
              <w:t>VPA-d</w:t>
            </w:r>
            <w:proofErr w:type="spellEnd"/>
            <w:r w:rsidRPr="00A5006F">
              <w:rPr>
                <w:szCs w:val="24"/>
              </w:rPr>
              <w:t xml:space="preserve"> raseduse ajal</w:t>
            </w:r>
            <w:r>
              <w:rPr>
                <w:szCs w:val="24"/>
              </w:rPr>
              <w:t xml:space="preserve">. </w:t>
            </w:r>
            <w:r w:rsidRPr="00A5006F">
              <w:rPr>
                <w:szCs w:val="24"/>
              </w:rPr>
              <w:t>Selle informatsiooni valguses piiras Euroopa Ravimiamet 2014. aasta novembris VPA kasutamist fertiilses eas naistel</w:t>
            </w:r>
            <w:r>
              <w:rPr>
                <w:szCs w:val="24"/>
              </w:rPr>
              <w:t>.</w:t>
            </w:r>
          </w:p>
          <w:p w14:paraId="003098C1" w14:textId="4BA2C099" w:rsidR="0087662C" w:rsidRPr="00A5006F" w:rsidRDefault="0087662C" w:rsidP="0087662C">
            <w:pPr>
              <w:pStyle w:val="NoSpacing"/>
              <w:rPr>
                <w:szCs w:val="24"/>
              </w:rPr>
            </w:pPr>
            <w:r w:rsidRPr="00A5006F">
              <w:rPr>
                <w:szCs w:val="24"/>
              </w:rPr>
              <w:t xml:space="preserve">Piirangute rakendamise järel on mitmes Euroopa riigis teostatud uuringuid nende efektiivsuse hindamiseks, mille tulemused on vastuolulised. Rootsi uuring </w:t>
            </w:r>
            <w:r w:rsidR="00181DD7">
              <w:rPr>
                <w:szCs w:val="24"/>
              </w:rPr>
              <w:fldChar w:fldCharType="begin">
                <w:fldData xml:space="preserve">PEVuZE5vdGU+PENpdGU+PEF1dGhvcj5LYXJsc3NvbiBMaW5kPC9BdXRob3I+PFllYXI+MjAxODwv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</w:fldData>
              </w:fldChar>
            </w:r>
            <w:r w:rsidR="00181DD7">
              <w:rPr>
                <w:szCs w:val="24"/>
              </w:rPr>
              <w:instrText xml:space="preserve"> ADDIN EN.CITE </w:instrText>
            </w:r>
            <w:r w:rsidR="00181DD7">
              <w:rPr>
                <w:szCs w:val="24"/>
              </w:rPr>
              <w:fldChar w:fldCharType="begin">
                <w:fldData xml:space="preserve">PEVuZE5vdGU+PENpdGU+PEF1dGhvcj5LYXJsc3NvbiBMaW5kPC9BdXRob3I+PFllYXI+MjAxODwv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</w:fldData>
              </w:fldChar>
            </w:r>
            <w:r w:rsidR="00181DD7">
              <w:rPr>
                <w:szCs w:val="24"/>
              </w:rPr>
              <w:instrText xml:space="preserve"> ADDIN EN.CITE.DATA </w:instrText>
            </w:r>
            <w:r w:rsidR="00181DD7">
              <w:rPr>
                <w:szCs w:val="24"/>
              </w:rPr>
            </w:r>
            <w:r w:rsidR="00181DD7">
              <w:rPr>
                <w:szCs w:val="24"/>
              </w:rPr>
              <w:fldChar w:fldCharType="end"/>
            </w:r>
            <w:r w:rsidR="00181DD7">
              <w:rPr>
                <w:szCs w:val="24"/>
              </w:rPr>
            </w:r>
            <w:r w:rsidR="00181DD7">
              <w:rPr>
                <w:szCs w:val="24"/>
              </w:rPr>
              <w:fldChar w:fldCharType="separate"/>
            </w:r>
            <w:r w:rsidR="00181DD7">
              <w:rPr>
                <w:noProof/>
                <w:szCs w:val="24"/>
              </w:rPr>
              <w:t>(1)</w:t>
            </w:r>
            <w:r w:rsidR="00181DD7">
              <w:rPr>
                <w:szCs w:val="24"/>
              </w:rPr>
              <w:fldChar w:fldCharType="end"/>
            </w:r>
            <w:r w:rsidRPr="00A5006F">
              <w:rPr>
                <w:szCs w:val="24"/>
              </w:rPr>
              <w:t xml:space="preserve"> näitas, et piirangute rakendamise järgselt olulist VPA tarvitamise langust epilepsiaga naiste poolt ei ole toimunud. Samas: Soome</w:t>
            </w:r>
            <w:r w:rsidR="00181DD7">
              <w:rPr>
                <w:szCs w:val="24"/>
              </w:rPr>
              <w:t xml:space="preserve"> </w:t>
            </w:r>
            <w:r w:rsidR="00181DD7">
              <w:rPr>
                <w:szCs w:val="24"/>
              </w:rPr>
              <w:fldChar w:fldCharType="begin"/>
            </w:r>
            <w:r w:rsidR="00181DD7">
              <w:rPr>
                <w:szCs w:val="24"/>
              </w:rPr>
              <w:instrText xml:space="preserve"> ADDIN EN.CITE &lt;EndNote&gt;&lt;Cite&gt;&lt;Author&gt;Virta&lt;/Author&gt;&lt;Year&gt;2018&lt;/Year&gt;&lt;RecNum&gt;381&lt;/RecNum&gt;&lt;DisplayText&gt;(2)&lt;/DisplayText&gt;&lt;record&gt;&lt;rec-number&gt;381&lt;/rec-number&gt;&lt;foreign-keys&gt;&lt;key app="EN" db-id="zsz2zprf6fswz7ewz0qprteqps9550f25zzv" timestamp="1540377372"&gt;381&lt;/key&gt;&lt;/foreign-keys&gt;&lt;ref-type name="Journal Article"&gt;17&lt;/ref-type&gt;&lt;contributors&gt;&lt;authors&gt;&lt;author&gt;Virta, L. J.&lt;/author&gt;&lt;author&gt;Kalviainen, R.&lt;/author&gt;&lt;author&gt;Villikka, K.&lt;/author&gt;&lt;author&gt;Keranen, T.&lt;/author&gt;&lt;/authors&gt;&lt;/contributors&gt;&lt;auth-address&gt;Research Department, Social Insurance Institution of Finland, Turku.&amp;#xD;Epilepsy Center, Neurocenter, School of Medicine, Institute of Clinical Medicine, Kuopio University Hospital and Faculty of Health Sciences, University of Eastern Finland, Kuopio.&amp;#xD;Finnish Medicines Agency, Helsinki.&amp;#xD;Department of Neurology, Kanta-Hame Central Hospital, Hameenlinna.&amp;#xD;Science Service Center, Kuopio University Hospital, Kuopio, Finland.&lt;/auth-address&gt;&lt;titles&gt;&lt;title&gt;Declining trend in valproate use in Finland among females of childbearing age in 2012-2016 - a nationwide registry-based outpatient study&lt;/title&gt;&lt;secondary-title&gt;Eur J Neurol&lt;/secondary-title&gt;&lt;alt-title&gt;European journal of neurology&lt;/alt-title&gt;&lt;/titles&gt;&lt;periodical&gt;&lt;full-title&gt;Eur J Neurol&lt;/full-title&gt;&lt;/periodical&gt;&lt;pages&gt;869-874&lt;/pages&gt;&lt;volume&gt;25&lt;/volume&gt;&lt;number&gt;6&lt;/number&gt;&lt;edition&gt;2018/03/07&lt;/edition&gt;&lt;keywords&gt;&lt;keyword&gt;bipolar disorder&lt;/keyword&gt;&lt;keyword&gt;drug prescription&lt;/keyword&gt;&lt;keyword&gt;epilepsy&lt;/keyword&gt;&lt;keyword&gt;prevalence&lt;/keyword&gt;&lt;keyword&gt;time-related trends&lt;/keyword&gt;&lt;keyword&gt;valproate&lt;/keyword&gt;&lt;/keywords&gt;&lt;dates&gt;&lt;year&gt;2018&lt;/year&gt;&lt;pub-dates&gt;&lt;date&gt;Jun&lt;/date&gt;&lt;/pub-dates&gt;&lt;/dates&gt;&lt;isbn&gt;1351-5101&lt;/isbn&gt;&lt;accession-num&gt;29509301&lt;/accession-num&gt;&lt;urls&gt;&lt;related-urls&gt;&lt;url&gt;https://onlinelibrary.wiley.com/doi/pdf/10.1111/ene.13610&lt;/url&gt;&lt;/related-urls&gt;&lt;/urls&gt;&lt;electronic-resource-num&gt;10.1111/ene.13610&lt;/electronic-resource-num&gt;&lt;remote-database-provider&gt;NLM&lt;/remote-database-provider&gt;&lt;language&gt;eng&lt;/language&gt;&lt;/record&gt;&lt;/Cite&gt;&lt;/EndNote&gt;</w:instrText>
            </w:r>
            <w:r w:rsidR="00181DD7">
              <w:rPr>
                <w:szCs w:val="24"/>
              </w:rPr>
              <w:fldChar w:fldCharType="separate"/>
            </w:r>
            <w:r w:rsidR="00181DD7">
              <w:rPr>
                <w:noProof/>
                <w:szCs w:val="24"/>
              </w:rPr>
              <w:t>(2)</w:t>
            </w:r>
            <w:r w:rsidR="00181DD7">
              <w:rPr>
                <w:szCs w:val="24"/>
              </w:rPr>
              <w:fldChar w:fldCharType="end"/>
            </w:r>
            <w:r w:rsidRPr="00A5006F">
              <w:rPr>
                <w:szCs w:val="24"/>
              </w:rPr>
              <w:t xml:space="preserve">, Saksamaa </w:t>
            </w:r>
            <w:r w:rsidR="00181DD7">
              <w:rPr>
                <w:szCs w:val="24"/>
              </w:rPr>
              <w:fldChar w:fldCharType="begin"/>
            </w:r>
            <w:r w:rsidR="00181DD7">
              <w:rPr>
                <w:szCs w:val="24"/>
              </w:rPr>
              <w:instrText xml:space="preserve"> ADDIN EN.CITE &lt;EndNote&gt;&lt;Cite&gt;&lt;Author&gt;Jacob&lt;/Author&gt;&lt;Year&gt;2019&lt;/Year&gt;&lt;RecNum&gt;392&lt;/RecNum&gt;&lt;DisplayText&gt;(3)&lt;/DisplayText&gt;&lt;record&gt;&lt;rec-number&gt;392&lt;/rec-number&gt;&lt;foreign-keys&gt;&lt;key app="EN" db-id="zsz2zprf6fswz7ewz0qprteqps9550f25zzv" timestamp="1554711512"&gt;392&lt;/key&gt;&lt;/foreign-keys&gt;&lt;ref-type name="Journal Article"&gt;17&lt;/ref-type&gt;&lt;contributors&gt;&lt;authors&gt;&lt;author&gt;Jacob, L.&lt;/author&gt;&lt;author&gt;Schmitz, B.&lt;/author&gt;&lt;author&gt;Bohlken, J.&lt;/author&gt;&lt;author&gt;Kostev, K.&lt;/author&gt;&lt;/authors&gt;&lt;/contributors&gt;&lt;auth-address&gt;Faculty of Medicine, University of Versailles Saint-Quentin-en-Yvelines, Montigny-le-Bretonneux, France.&amp;#xD;Department of Neurology, Vivantes Humboldt-Klinikum, Berlin, Germany.&amp;#xD;Praxis fur Neurologie und Psychiatrie, Berlin, Germany.&amp;#xD;Epidemiology, IQVIA, Frankfurt, Germany. Electronic address: kkostev@de.imshealth.com.&lt;/auth-address&gt;&lt;titles&gt;&lt;title&gt;Trends in valproate use in patients in Germany between 2009 and 2017&lt;/title&gt;&lt;secondary-title&gt;Epilepsy Behav&lt;/secondary-title&gt;&lt;alt-title&gt;Epilepsy &amp;amp; behavior : E&amp;amp;B&lt;/alt-title&gt;&lt;/titles&gt;&lt;periodical&gt;&lt;full-title&gt;Epilepsy Behav&lt;/full-title&gt;&lt;abbr-1&gt;Epilepsy &amp;amp; behavior : E&amp;amp;B&lt;/abbr-1&gt;&lt;/periodical&gt;&lt;alt-periodical&gt;&lt;full-title&gt;Epilepsy Behav&lt;/full-title&gt;&lt;abbr-1&gt;Epilepsy &amp;amp; behavior : E&amp;amp;B&lt;/abbr-1&gt;&lt;/alt-periodical&gt;&lt;pages&gt;26-30&lt;/pages&gt;&lt;volume&gt;92&lt;/volume&gt;&lt;edition&gt;2019/01/02&lt;/edition&gt;&lt;keywords&gt;&lt;keyword&gt;General practitioners&lt;/keyword&gt;&lt;keyword&gt;Germany&lt;/keyword&gt;&lt;keyword&gt;Neurologists&lt;/keyword&gt;&lt;keyword&gt;Retrospective study&lt;/keyword&gt;&lt;keyword&gt;Trends&lt;/keyword&gt;&lt;keyword&gt;Valproate&lt;/keyword&gt;&lt;/keywords&gt;&lt;dates&gt;&lt;year&gt;2019&lt;/year&gt;&lt;pub-dates&gt;&lt;date&gt;Mar&lt;/date&gt;&lt;/pub-dates&gt;&lt;/dates&gt;&lt;isbn&gt;1525-5050&lt;/isbn&gt;&lt;accession-num&gt;30599459&lt;/accession-num&gt;&lt;urls&gt;&lt;/urls&gt;&lt;electronic-resource-num&gt;10.1016/j.yebeh.2018.12.002&lt;/electronic-resource-num&gt;&lt;remote-database-provider&gt;NLM&lt;/remote-database-provider&gt;&lt;language&gt;eng&lt;/language&gt;&lt;/record&gt;&lt;/Cite&gt;&lt;/EndNote&gt;</w:instrText>
            </w:r>
            <w:r w:rsidR="00181DD7">
              <w:rPr>
                <w:szCs w:val="24"/>
              </w:rPr>
              <w:fldChar w:fldCharType="separate"/>
            </w:r>
            <w:r w:rsidR="00181DD7">
              <w:rPr>
                <w:noProof/>
                <w:szCs w:val="24"/>
              </w:rPr>
              <w:t>(3)</w:t>
            </w:r>
            <w:r w:rsidR="00181DD7">
              <w:rPr>
                <w:szCs w:val="24"/>
              </w:rPr>
              <w:fldChar w:fldCharType="end"/>
            </w:r>
            <w:r w:rsidRPr="00A5006F">
              <w:rPr>
                <w:szCs w:val="24"/>
              </w:rPr>
              <w:t xml:space="preserve"> ja Leedu </w:t>
            </w:r>
            <w:r w:rsidR="00181DD7">
              <w:rPr>
                <w:szCs w:val="24"/>
              </w:rPr>
              <w:fldChar w:fldCharType="begin">
                <w:fldData xml:space="preserve">PEVuZE5vdGU+PENpdGU+PEF1dGhvcj5QdXRlaWtpczwvQXV0aG9yPjxZZWFyPjIwMTk8L1llYXI+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</w:fldData>
              </w:fldChar>
            </w:r>
            <w:r w:rsidR="00181DD7">
              <w:rPr>
                <w:szCs w:val="24"/>
              </w:rPr>
              <w:instrText xml:space="preserve"> ADDIN EN.CITE </w:instrText>
            </w:r>
            <w:r w:rsidR="00181DD7">
              <w:rPr>
                <w:szCs w:val="24"/>
              </w:rPr>
              <w:fldChar w:fldCharType="begin">
                <w:fldData xml:space="preserve">PEVuZE5vdGU+PENpdGU+PEF1dGhvcj5QdXRlaWtpczwvQXV0aG9yPjxZZWFyPjIwMTk8L1llYXI+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</w:fldData>
              </w:fldChar>
            </w:r>
            <w:r w:rsidR="00181DD7">
              <w:rPr>
                <w:szCs w:val="24"/>
              </w:rPr>
              <w:instrText xml:space="preserve"> ADDIN EN.CITE.DATA </w:instrText>
            </w:r>
            <w:r w:rsidR="00181DD7">
              <w:rPr>
                <w:szCs w:val="24"/>
              </w:rPr>
            </w:r>
            <w:r w:rsidR="00181DD7">
              <w:rPr>
                <w:szCs w:val="24"/>
              </w:rPr>
              <w:fldChar w:fldCharType="end"/>
            </w:r>
            <w:r w:rsidR="00181DD7">
              <w:rPr>
                <w:szCs w:val="24"/>
              </w:rPr>
            </w:r>
            <w:r w:rsidR="00181DD7">
              <w:rPr>
                <w:szCs w:val="24"/>
              </w:rPr>
              <w:fldChar w:fldCharType="separate"/>
            </w:r>
            <w:r w:rsidR="00181DD7">
              <w:rPr>
                <w:noProof/>
                <w:szCs w:val="24"/>
              </w:rPr>
              <w:t>(4)</w:t>
            </w:r>
            <w:r w:rsidR="00181DD7">
              <w:rPr>
                <w:szCs w:val="24"/>
              </w:rPr>
              <w:fldChar w:fldCharType="end"/>
            </w:r>
            <w:r w:rsidRPr="00A5006F">
              <w:rPr>
                <w:szCs w:val="24"/>
              </w:rPr>
              <w:t xml:space="preserve"> andmed näitavad VPA tarvitamise langust. Meie töörühma poolt tehtud retrospektiivne epidemioloogiline uuring näitas, et VPA tarvitamine Eestis noorte naiste poolt tõusis kuni 2014. aastani ehk Euroopa Ravimiameti piirangute kehtestamiseni ning selle järel tõusev trend peatus. Huvitav on see, et umbes 40% noortest naistest olid VPA väljakirjutamise näidustuseks psühhiaatrilised haigused</w:t>
            </w:r>
            <w:r w:rsidR="00181DD7">
              <w:rPr>
                <w:szCs w:val="24"/>
              </w:rPr>
              <w:t xml:space="preserve"> </w:t>
            </w:r>
            <w:r w:rsidR="00181DD7">
              <w:rPr>
                <w:szCs w:val="24"/>
              </w:rPr>
              <w:fldChar w:fldCharType="begin">
                <w:fldData xml:space="preserve">PEVuZE5vdGU+PENpdGU+PEF1dGhvcj5LdXJ2aXRzPC9BdXRob3I+PFllYXI+MjAyMDwvWWVhcj48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</w:fldData>
              </w:fldChar>
            </w:r>
            <w:r w:rsidR="00181DD7">
              <w:rPr>
                <w:szCs w:val="24"/>
              </w:rPr>
              <w:instrText xml:space="preserve"> ADDIN EN.CITE </w:instrText>
            </w:r>
            <w:r w:rsidR="00181DD7">
              <w:rPr>
                <w:szCs w:val="24"/>
              </w:rPr>
              <w:fldChar w:fldCharType="begin">
                <w:fldData xml:space="preserve">PEVuZE5vdGU+PENpdGU+PEF1dGhvcj5LdXJ2aXRzPC9BdXRob3I+PFllYXI+MjAyMDwvWWVhcj48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</w:fldData>
              </w:fldChar>
            </w:r>
            <w:r w:rsidR="00181DD7">
              <w:rPr>
                <w:szCs w:val="24"/>
              </w:rPr>
              <w:instrText xml:space="preserve"> ADDIN EN.CITE.DATA </w:instrText>
            </w:r>
            <w:r w:rsidR="00181DD7">
              <w:rPr>
                <w:szCs w:val="24"/>
              </w:rPr>
            </w:r>
            <w:r w:rsidR="00181DD7">
              <w:rPr>
                <w:szCs w:val="24"/>
              </w:rPr>
              <w:fldChar w:fldCharType="end"/>
            </w:r>
            <w:r w:rsidR="00181DD7">
              <w:rPr>
                <w:szCs w:val="24"/>
              </w:rPr>
            </w:r>
            <w:r w:rsidR="00181DD7">
              <w:rPr>
                <w:szCs w:val="24"/>
              </w:rPr>
              <w:fldChar w:fldCharType="separate"/>
            </w:r>
            <w:r w:rsidR="00181DD7">
              <w:rPr>
                <w:noProof/>
                <w:szCs w:val="24"/>
              </w:rPr>
              <w:t>(5)</w:t>
            </w:r>
            <w:r w:rsidR="00181DD7">
              <w:rPr>
                <w:szCs w:val="24"/>
              </w:rPr>
              <w:fldChar w:fldCharType="end"/>
            </w:r>
            <w:r w:rsidRPr="00A5006F">
              <w:rPr>
                <w:szCs w:val="24"/>
              </w:rPr>
              <w:t xml:space="preserve">. Sarnane olukord on ka naaberriikides – Soomes on pooltel naistel VPA väljakirjutamise näidustuseks epilepsiaga mitte seotud diagnoosid </w:t>
            </w:r>
            <w:r w:rsidRPr="00A5006F">
              <w:rPr>
                <w:szCs w:val="24"/>
              </w:rPr>
              <w:fldChar w:fldCharType="begin"/>
            </w:r>
            <w:r w:rsidR="00181DD7">
              <w:rPr>
                <w:szCs w:val="24"/>
              </w:rPr>
              <w:instrText xml:space="preserve"> ADDIN EN.CITE &lt;EndNote&gt;&lt;Cite&gt;&lt;Author&gt;Virta&lt;/Author&gt;&lt;Year&gt;2018&lt;/Year&gt;&lt;RecNum&gt;381&lt;/RecNum&gt;&lt;DisplayText&gt;(2)&lt;/DisplayText&gt;&lt;record&gt;&lt;rec-number&gt;381&lt;/rec-number&gt;&lt;foreign-keys&gt;&lt;key app="EN" db-id="zsz2zprf6fswz7ewz0qprteqps9550f25zzv" timestamp="1540377372"&gt;381&lt;/key&gt;&lt;/foreign-keys&gt;&lt;ref-type name="Journal Article"&gt;17&lt;/ref-type&gt;&lt;contributors&gt;&lt;authors&gt;&lt;author&gt;Virta, L. J.&lt;/author&gt;&lt;author&gt;Kalviainen, R.&lt;/author&gt;&lt;author&gt;Villikka, K.&lt;/author&gt;&lt;author&gt;Keranen, T.&lt;/author&gt;&lt;/authors&gt;&lt;/contributors&gt;&lt;auth-address&gt;Research Department, Social Insurance Institution of Finland, Turku.&amp;#xD;Epilepsy Center, Neurocenter, School of Medicine, Institute of Clinical Medicine, Kuopio University Hospital and Faculty of Health Sciences, University of Eastern Finland, Kuopio.&amp;#xD;Finnish Medicines Agency, Helsinki.&amp;#xD;Department of Neurology, Kanta-Hame Central Hospital, Hameenlinna.&amp;#xD;Science Service Center, Kuopio University Hospital, Kuopio, Finland.&lt;/auth-address&gt;&lt;titles&gt;&lt;title&gt;Declining trend in valproate use in Finland among females of childbearing age in 2012-2016 - a nationwide registry-based outpatient study&lt;/title&gt;&lt;secondary-title&gt;Eur J Neurol&lt;/secondary-title&gt;&lt;alt-title&gt;European journal of neurology&lt;/alt-title&gt;&lt;/titles&gt;&lt;periodical&gt;&lt;full-title&gt;Eur J Neurol&lt;/full-title&gt;&lt;/periodical&gt;&lt;pages&gt;869-874&lt;/pages&gt;&lt;volume&gt;25&lt;/volume&gt;&lt;number&gt;6&lt;/number&gt;&lt;edition&gt;2018/03/07&lt;/edition&gt;&lt;keywords&gt;&lt;keyword&gt;bipolar disorder&lt;/keyword&gt;&lt;keyword&gt;drug prescription&lt;/keyword&gt;&lt;keyword&gt;epilepsy&lt;/keyword&gt;&lt;keyword&gt;prevalence&lt;/keyword&gt;&lt;keyword&gt;time-related trends&lt;/keyword&gt;&lt;keyword&gt;valproate&lt;/keyword&gt;&lt;/keywords&gt;&lt;dates&gt;&lt;year&gt;2018&lt;/year&gt;&lt;pub-dates&gt;&lt;date&gt;Jun&lt;/date&gt;&lt;/pub-dates&gt;&lt;/dates&gt;&lt;isbn&gt;1351-5101&lt;/isbn&gt;&lt;accession-num&gt;29509301&lt;/accession-num&gt;&lt;urls&gt;&lt;related-urls&gt;&lt;url&gt;https://onlinelibrary.wiley.com/doi/pdf/10.1111/ene.13610&lt;/url&gt;&lt;/related-urls&gt;&lt;/urls&gt;&lt;electronic-resource-num&gt;10.1111/ene.13610&lt;/electronic-resource-num&gt;&lt;remote-database-provider&gt;NLM&lt;/remote-database-provider&gt;&lt;language&gt;eng&lt;/language&gt;&lt;/record&gt;&lt;/Cite&gt;&lt;/EndNote&gt;</w:instrText>
            </w:r>
            <w:r w:rsidRPr="00A5006F">
              <w:rPr>
                <w:szCs w:val="24"/>
              </w:rPr>
              <w:fldChar w:fldCharType="separate"/>
            </w:r>
            <w:r w:rsidR="00181DD7">
              <w:rPr>
                <w:noProof/>
                <w:szCs w:val="24"/>
              </w:rPr>
              <w:t>(2)</w:t>
            </w:r>
            <w:r w:rsidRPr="00A5006F">
              <w:rPr>
                <w:szCs w:val="24"/>
              </w:rPr>
              <w:fldChar w:fldCharType="end"/>
            </w:r>
            <w:r w:rsidRPr="00A5006F">
              <w:rPr>
                <w:szCs w:val="24"/>
              </w:rPr>
              <w:t xml:space="preserve">; Rootsis saab enamus fertiilses eas naistest </w:t>
            </w:r>
            <w:proofErr w:type="spellStart"/>
            <w:r w:rsidRPr="00A5006F">
              <w:rPr>
                <w:szCs w:val="24"/>
              </w:rPr>
              <w:t>VPA-d</w:t>
            </w:r>
            <w:proofErr w:type="spellEnd"/>
            <w:r w:rsidRPr="00A5006F">
              <w:rPr>
                <w:szCs w:val="24"/>
              </w:rPr>
              <w:t xml:space="preserve"> psühhiaatriliste haiguste tõttu </w:t>
            </w:r>
            <w:r w:rsidRPr="00A5006F">
              <w:rPr>
                <w:szCs w:val="24"/>
              </w:rPr>
              <w:fldChar w:fldCharType="begin">
                <w:fldData xml:space="preserve">PEVuZE5vdGU+PENpdGU+PEF1dGhvcj5LYXJsc3NvbiBMaW5kPC9BdXRob3I+PFllYXI+MjAxODwv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</w:fldData>
              </w:fldChar>
            </w:r>
            <w:r w:rsidR="00181DD7">
              <w:rPr>
                <w:szCs w:val="24"/>
              </w:rPr>
              <w:instrText xml:space="preserve"> ADDIN EN.CITE </w:instrText>
            </w:r>
            <w:r w:rsidR="00181DD7">
              <w:rPr>
                <w:szCs w:val="24"/>
              </w:rPr>
              <w:fldChar w:fldCharType="begin">
                <w:fldData xml:space="preserve">PEVuZE5vdGU+PENpdGU+PEF1dGhvcj5LYXJsc3NvbiBMaW5kPC9BdXRob3I+PFllYXI+MjAxODwv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</w:fldData>
              </w:fldChar>
            </w:r>
            <w:r w:rsidR="00181DD7">
              <w:rPr>
                <w:szCs w:val="24"/>
              </w:rPr>
              <w:instrText xml:space="preserve"> ADDIN EN.CITE.DATA </w:instrText>
            </w:r>
            <w:r w:rsidR="00181DD7">
              <w:rPr>
                <w:szCs w:val="24"/>
              </w:rPr>
            </w:r>
            <w:r w:rsidR="00181DD7">
              <w:rPr>
                <w:szCs w:val="24"/>
              </w:rPr>
              <w:fldChar w:fldCharType="end"/>
            </w:r>
            <w:r w:rsidRPr="00A5006F">
              <w:rPr>
                <w:szCs w:val="24"/>
              </w:rPr>
            </w:r>
            <w:r w:rsidRPr="00A5006F">
              <w:rPr>
                <w:szCs w:val="24"/>
              </w:rPr>
              <w:fldChar w:fldCharType="separate"/>
            </w:r>
            <w:r w:rsidR="00181DD7">
              <w:rPr>
                <w:noProof/>
                <w:szCs w:val="24"/>
              </w:rPr>
              <w:t>(1)</w:t>
            </w:r>
            <w:r w:rsidRPr="00A5006F">
              <w:rPr>
                <w:szCs w:val="24"/>
              </w:rPr>
              <w:fldChar w:fldCharType="end"/>
            </w:r>
            <w:r w:rsidRPr="00A5006F">
              <w:rPr>
                <w:szCs w:val="24"/>
              </w:rPr>
              <w:t xml:space="preserve">. </w:t>
            </w:r>
          </w:p>
          <w:p w14:paraId="6A998822" w14:textId="77777777" w:rsidR="0055564E" w:rsidRPr="00C55E95" w:rsidRDefault="0055564E">
            <w:pPr>
              <w:rPr>
                <w:noProof/>
                <w:lang w:val="et-EE"/>
              </w:rPr>
            </w:pPr>
          </w:p>
        </w:tc>
      </w:tr>
      <w:tr w:rsidR="0055564E" w:rsidRPr="00C55E95" w14:paraId="16DAF54D"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55564E" w:rsidRPr="00C55E95" w:rsidRDefault="00737EAE" w:rsidP="008131D9">
            <w:pPr>
              <w:pBdr>
                <w:top w:val="nil"/>
                <w:left w:val="nil"/>
                <w:bottom w:val="nil"/>
                <w:right w:val="nil"/>
                <w:between w:val="nil"/>
              </w:pBdr>
              <w:spacing w:before="0" w:after="0"/>
              <w:rPr>
                <w:rFonts w:eastAsia="Helvetica Neue"/>
                <w:b/>
                <w:bCs/>
                <w:noProof/>
                <w:color w:val="000000"/>
                <w:sz w:val="22"/>
                <w:szCs w:val="22"/>
                <w:lang w:val="et-EE"/>
              </w:rPr>
            </w:pPr>
            <w:r w:rsidRPr="00C55E95">
              <w:rPr>
                <w:rFonts w:eastAsia="Helvetica Neue"/>
                <w:b/>
                <w:bCs/>
                <w:noProof/>
                <w:color w:val="000000"/>
                <w:sz w:val="22"/>
                <w:szCs w:val="22"/>
                <w:lang w:val="et-EE"/>
              </w:rPr>
              <w:t xml:space="preserve">9. Planeeritava uuringu põhjendus </w:t>
            </w:r>
            <w:r w:rsidR="008131D9" w:rsidRPr="00C55E95">
              <w:rPr>
                <w:rFonts w:eastAsia="Helvetica Neue"/>
                <w:b/>
                <w:bCs/>
                <w:noProof/>
                <w:color w:val="000000"/>
                <w:sz w:val="22"/>
                <w:szCs w:val="22"/>
                <w:lang w:val="et-EE"/>
              </w:rPr>
              <w:t xml:space="preserve">ning </w:t>
            </w:r>
            <w:r w:rsidR="24912528" w:rsidRPr="00C55E95">
              <w:rPr>
                <w:rFonts w:eastAsia="Helvetica Neue"/>
                <w:b/>
                <w:bCs/>
                <w:noProof/>
                <w:color w:val="000000"/>
                <w:sz w:val="22"/>
                <w:szCs w:val="22"/>
                <w:lang w:val="et-EE"/>
              </w:rPr>
              <w:t>uurimisküsimused ja/või</w:t>
            </w:r>
            <w:r w:rsidR="00E9A6A9" w:rsidRPr="00C55E95">
              <w:rPr>
                <w:rFonts w:eastAsia="Helvetica Neue"/>
                <w:b/>
                <w:bCs/>
                <w:noProof/>
                <w:color w:val="000000"/>
                <w:sz w:val="22"/>
                <w:szCs w:val="22"/>
                <w:lang w:val="et-EE"/>
              </w:rPr>
              <w:t xml:space="preserve"> </w:t>
            </w:r>
            <w:r w:rsidR="008131D9" w:rsidRPr="00C55E95">
              <w:rPr>
                <w:rFonts w:eastAsia="Helvetica Neue"/>
                <w:b/>
                <w:bCs/>
                <w:noProof/>
                <w:color w:val="000000"/>
                <w:sz w:val="22"/>
                <w:szCs w:val="22"/>
                <w:lang w:val="et-EE"/>
              </w:rPr>
              <w:t xml:space="preserve">hüpoteesid </w:t>
            </w:r>
            <w:r w:rsidRPr="00C55E95">
              <w:rPr>
                <w:rFonts w:eastAsia="Helvetica Neue"/>
                <w:b/>
                <w:bCs/>
                <w:noProof/>
                <w:color w:val="000000"/>
                <w:sz w:val="22"/>
                <w:szCs w:val="22"/>
                <w:lang w:val="et-EE"/>
              </w:rPr>
              <w:t>(kuni 1800 tähemärki, 1 lk)</w:t>
            </w:r>
          </w:p>
        </w:tc>
      </w:tr>
      <w:tr w:rsidR="0055564E" w:rsidRPr="00C55E95" w14:paraId="73EA43BA" w14:textId="77777777" w:rsidTr="11E36371">
        <w:trPr>
          <w:trHeight w:val="541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2BDAA8C" w14:textId="1FF6DDC7" w:rsidR="0055564E" w:rsidRPr="00F73DCE" w:rsidRDefault="0087662C">
            <w:pPr>
              <w:rPr>
                <w:rFonts w:ascii="Times New Roman" w:hAnsi="Times New Roman" w:cs="Times New Roman"/>
                <w:sz w:val="24"/>
                <w:szCs w:val="24"/>
              </w:rPr>
            </w:pPr>
            <w:proofErr w:type="spellStart"/>
            <w:r w:rsidRPr="00F73DCE">
              <w:rPr>
                <w:rFonts w:ascii="Times New Roman" w:hAnsi="Times New Roman" w:cs="Times New Roman"/>
                <w:sz w:val="24"/>
                <w:szCs w:val="24"/>
              </w:rPr>
              <w:t>Alates</w:t>
            </w:r>
            <w:proofErr w:type="spellEnd"/>
            <w:r w:rsidRPr="00F73DCE">
              <w:rPr>
                <w:rFonts w:ascii="Times New Roman" w:hAnsi="Times New Roman" w:cs="Times New Roman"/>
                <w:sz w:val="24"/>
                <w:szCs w:val="24"/>
              </w:rPr>
              <w:t xml:space="preserve"> 2014. </w:t>
            </w:r>
            <w:proofErr w:type="spellStart"/>
            <w:proofErr w:type="gramStart"/>
            <w:r w:rsidRPr="00F73DCE">
              <w:rPr>
                <w:rFonts w:ascii="Times New Roman" w:hAnsi="Times New Roman" w:cs="Times New Roman"/>
                <w:sz w:val="24"/>
                <w:szCs w:val="24"/>
              </w:rPr>
              <w:t>aastast</w:t>
            </w:r>
            <w:proofErr w:type="spellEnd"/>
            <w:proofErr w:type="gram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hakkas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väljakirjutamine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neuroloogide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poolt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langema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kuid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psühhiaatrid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kirjuta</w:t>
            </w:r>
            <w:r w:rsidR="00374224" w:rsidRPr="00F73DCE">
              <w:rPr>
                <w:rFonts w:ascii="Times New Roman" w:hAnsi="Times New Roman" w:cs="Times New Roman"/>
                <w:sz w:val="24"/>
                <w:szCs w:val="24"/>
              </w:rPr>
              <w:t>sid</w:t>
            </w:r>
            <w:proofErr w:type="spellEnd"/>
            <w:r w:rsidR="00374224" w:rsidRPr="00F73DCE">
              <w:rPr>
                <w:rFonts w:ascii="Times New Roman" w:hAnsi="Times New Roman" w:cs="Times New Roman"/>
                <w:sz w:val="24"/>
                <w:szCs w:val="24"/>
              </w:rPr>
              <w:t xml:space="preserve"> </w:t>
            </w:r>
            <w:proofErr w:type="spellStart"/>
            <w:r w:rsidR="00374224" w:rsidRPr="00F73DCE">
              <w:rPr>
                <w:rFonts w:ascii="Times New Roman" w:hAnsi="Times New Roman" w:cs="Times New Roman"/>
                <w:sz w:val="24"/>
                <w:szCs w:val="24"/>
              </w:rPr>
              <w:t>noortele</w:t>
            </w:r>
            <w:proofErr w:type="spellEnd"/>
            <w:r w:rsidR="00374224" w:rsidRPr="00F73DCE">
              <w:rPr>
                <w:rFonts w:ascii="Times New Roman" w:hAnsi="Times New Roman" w:cs="Times New Roman"/>
                <w:sz w:val="24"/>
                <w:szCs w:val="24"/>
              </w:rPr>
              <w:t xml:space="preserve"> </w:t>
            </w:r>
            <w:proofErr w:type="spellStart"/>
            <w:r w:rsidR="00374224" w:rsidRPr="00F73DCE">
              <w:rPr>
                <w:rFonts w:ascii="Times New Roman" w:hAnsi="Times New Roman" w:cs="Times New Roman"/>
                <w:sz w:val="24"/>
                <w:szCs w:val="24"/>
              </w:rPr>
              <w:t>naistele</w:t>
            </w:r>
            <w:proofErr w:type="spellEnd"/>
            <w:r w:rsidR="00374224" w:rsidRPr="00F73DCE">
              <w:rPr>
                <w:rFonts w:ascii="Times New Roman" w:hAnsi="Times New Roman" w:cs="Times New Roman"/>
                <w:sz w:val="24"/>
                <w:szCs w:val="24"/>
              </w:rPr>
              <w:t xml:space="preserve"> </w:t>
            </w:r>
            <w:proofErr w:type="spellStart"/>
            <w:r w:rsidR="00374224" w:rsidRPr="00F73DCE">
              <w:rPr>
                <w:rFonts w:ascii="Times New Roman" w:hAnsi="Times New Roman" w:cs="Times New Roman"/>
                <w:sz w:val="24"/>
                <w:szCs w:val="24"/>
              </w:rPr>
              <w:t>VPAd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välja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endise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sagedusega</w:t>
            </w:r>
            <w:proofErr w:type="spellEnd"/>
            <w:r w:rsidRPr="00F73DCE">
              <w:rPr>
                <w:rFonts w:ascii="Times New Roman" w:hAnsi="Times New Roman" w:cs="Times New Roman"/>
                <w:sz w:val="24"/>
                <w:szCs w:val="24"/>
              </w:rPr>
              <w:t xml:space="preserve">. Sarnast situatsiooni on kirjeldatud ka Rootsis. </w:t>
            </w:r>
            <w:proofErr w:type="spellStart"/>
            <w:r w:rsidRPr="00F73DCE">
              <w:rPr>
                <w:rFonts w:ascii="Times New Roman" w:hAnsi="Times New Roman" w:cs="Times New Roman"/>
                <w:sz w:val="24"/>
                <w:szCs w:val="24"/>
              </w:rPr>
              <w:t>Antud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fenomen</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eriti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ebaloogiline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kuna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erinevalt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generaliseerunud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kus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teatud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juhtudel</w:t>
            </w:r>
            <w:proofErr w:type="spellEnd"/>
            <w:r w:rsidRPr="00F73DCE">
              <w:rPr>
                <w:rFonts w:ascii="Times New Roman" w:hAnsi="Times New Roman" w:cs="Times New Roman"/>
                <w:sz w:val="24"/>
                <w:szCs w:val="24"/>
              </w:rPr>
              <w:t xml:space="preserve"> on VPA ainus ja kõige efektiivsem preparaat, ei ole psühhiaatrilisi haigusi, mille puhul VPA oleks asendamatu.  </w:t>
            </w:r>
            <w:proofErr w:type="spellStart"/>
            <w:r w:rsidRPr="00F73DCE">
              <w:rPr>
                <w:rFonts w:ascii="Times New Roman" w:hAnsi="Times New Roman" w:cs="Times New Roman"/>
                <w:sz w:val="24"/>
                <w:szCs w:val="24"/>
              </w:rPr>
              <w:t>Nendest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tulemustest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võib</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järeldada</w:t>
            </w:r>
            <w:proofErr w:type="spellEnd"/>
            <w:r w:rsidRPr="00F73DCE">
              <w:rPr>
                <w:rFonts w:ascii="Times New Roman" w:hAnsi="Times New Roman" w:cs="Times New Roman"/>
                <w:sz w:val="24"/>
                <w:szCs w:val="24"/>
              </w:rPr>
              <w:t xml:space="preserve">, et </w:t>
            </w:r>
            <w:proofErr w:type="spellStart"/>
            <w:r w:rsidRPr="00F73DCE">
              <w:rPr>
                <w:rFonts w:ascii="Times New Roman" w:hAnsi="Times New Roman" w:cs="Times New Roman"/>
                <w:sz w:val="24"/>
                <w:szCs w:val="24"/>
              </w:rPr>
              <w:t>informatsioon</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teratogeensuse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kohta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jõuab</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erinevate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meditsiinispetsialistideni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ebaühtlaselt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Selle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üheks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potentsiaalseks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põhjuseks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võib</w:t>
            </w:r>
            <w:proofErr w:type="spellEnd"/>
            <w:r w:rsidRPr="00F73DCE">
              <w:rPr>
                <w:rFonts w:ascii="Times New Roman" w:hAnsi="Times New Roman" w:cs="Times New Roman"/>
                <w:sz w:val="24"/>
                <w:szCs w:val="24"/>
              </w:rPr>
              <w:t xml:space="preserve"> olla </w:t>
            </w:r>
            <w:proofErr w:type="spellStart"/>
            <w:r w:rsidRPr="00F73DCE">
              <w:rPr>
                <w:rFonts w:ascii="Times New Roman" w:hAnsi="Times New Roman" w:cs="Times New Roman"/>
                <w:sz w:val="24"/>
                <w:szCs w:val="24"/>
              </w:rPr>
              <w:t>kohaliku</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ravijuhendi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puudumine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käsitleb</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iseärasusi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fertiilses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rasedatel</w:t>
            </w:r>
            <w:proofErr w:type="spellEnd"/>
            <w:r w:rsidRPr="00F73DCE">
              <w:rPr>
                <w:rFonts w:ascii="Times New Roman" w:hAnsi="Times New Roman" w:cs="Times New Roman"/>
                <w:sz w:val="24"/>
                <w:szCs w:val="24"/>
              </w:rPr>
              <w:t>.</w:t>
            </w:r>
          </w:p>
          <w:p w14:paraId="66AFFCF2" w14:textId="77777777" w:rsidR="00BC7BC1" w:rsidRPr="00F73DCE" w:rsidRDefault="0087662C">
            <w:pPr>
              <w:rPr>
                <w:rFonts w:ascii="Times New Roman" w:hAnsi="Times New Roman" w:cs="Times New Roman"/>
                <w:sz w:val="24"/>
                <w:szCs w:val="24"/>
              </w:rPr>
            </w:pPr>
            <w:proofErr w:type="spellStart"/>
            <w:r w:rsidRPr="00F73DCE">
              <w:rPr>
                <w:rFonts w:ascii="Times New Roman" w:hAnsi="Times New Roman" w:cs="Times New Roman"/>
                <w:sz w:val="24"/>
                <w:szCs w:val="24"/>
              </w:rPr>
              <w:t>Uurimisküsimus</w:t>
            </w:r>
            <w:r w:rsidR="00BC7BC1" w:rsidRPr="00F73DCE">
              <w:rPr>
                <w:rFonts w:ascii="Times New Roman" w:hAnsi="Times New Roman" w:cs="Times New Roman"/>
                <w:sz w:val="24"/>
                <w:szCs w:val="24"/>
              </w:rPr>
              <w:t>ed</w:t>
            </w:r>
            <w:proofErr w:type="spellEnd"/>
            <w:r w:rsidRPr="00F73DCE">
              <w:rPr>
                <w:rFonts w:ascii="Times New Roman" w:hAnsi="Times New Roman" w:cs="Times New Roman"/>
                <w:sz w:val="24"/>
                <w:szCs w:val="24"/>
              </w:rPr>
              <w:t xml:space="preserve">: </w:t>
            </w:r>
          </w:p>
          <w:p w14:paraId="263EA562" w14:textId="77777777" w:rsidR="00BC7BC1" w:rsidRPr="00F73DCE" w:rsidRDefault="00BC7BC1" w:rsidP="00BC7BC1">
            <w:pPr>
              <w:pStyle w:val="ListParagraph"/>
              <w:numPr>
                <w:ilvl w:val="0"/>
                <w:numId w:val="24"/>
              </w:numPr>
              <w:rPr>
                <w:rFonts w:ascii="Times New Roman" w:hAnsi="Times New Roman" w:cs="Times New Roman"/>
                <w:noProof/>
                <w:sz w:val="24"/>
                <w:szCs w:val="24"/>
                <w:lang w:val="et-EE"/>
              </w:rPr>
            </w:pPr>
            <w:proofErr w:type="spellStart"/>
            <w:r w:rsidRPr="00F73DCE">
              <w:rPr>
                <w:rFonts w:ascii="Times New Roman" w:hAnsi="Times New Roman" w:cs="Times New Roman"/>
                <w:sz w:val="24"/>
                <w:szCs w:val="24"/>
              </w:rPr>
              <w:t>Kas</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väljakirjutamise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näidustused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noortele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vastavad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kaasaegsetele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rahvusvaheliselt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aktsepteeritud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teadmistele</w:t>
            </w:r>
            <w:proofErr w:type="spellEnd"/>
            <w:r w:rsidRPr="00F73DCE">
              <w:rPr>
                <w:rFonts w:ascii="Times New Roman" w:hAnsi="Times New Roman" w:cs="Times New Roman"/>
                <w:sz w:val="24"/>
                <w:szCs w:val="24"/>
              </w:rPr>
              <w:t xml:space="preserve">? </w:t>
            </w:r>
          </w:p>
          <w:p w14:paraId="27D5E2DD" w14:textId="77777777" w:rsidR="0087662C" w:rsidRPr="00F73DCE" w:rsidRDefault="0087662C" w:rsidP="00BC7BC1">
            <w:pPr>
              <w:pStyle w:val="ListParagraph"/>
              <w:numPr>
                <w:ilvl w:val="0"/>
                <w:numId w:val="24"/>
              </w:numPr>
              <w:rPr>
                <w:rFonts w:ascii="Times New Roman" w:hAnsi="Times New Roman" w:cs="Times New Roman"/>
                <w:noProof/>
                <w:sz w:val="24"/>
                <w:szCs w:val="24"/>
                <w:lang w:val="et-EE"/>
              </w:rPr>
            </w:pPr>
            <w:proofErr w:type="spellStart"/>
            <w:r w:rsidRPr="00F73DCE">
              <w:rPr>
                <w:rFonts w:ascii="Times New Roman" w:hAnsi="Times New Roman" w:cs="Times New Roman"/>
                <w:sz w:val="24"/>
                <w:szCs w:val="24"/>
              </w:rPr>
              <w:t>Kas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seoses</w:t>
            </w:r>
            <w:proofErr w:type="spellEnd"/>
            <w:r w:rsidR="00BC7BC1" w:rsidRPr="00F73DCE">
              <w:rPr>
                <w:rFonts w:ascii="Times New Roman" w:hAnsi="Times New Roman" w:cs="Times New Roman"/>
                <w:sz w:val="24"/>
                <w:szCs w:val="24"/>
              </w:rPr>
              <w:t xml:space="preserve"> </w:t>
            </w:r>
            <w:proofErr w:type="spellStart"/>
            <w:r w:rsidR="00BC7BC1" w:rsidRPr="00F73DCE">
              <w:rPr>
                <w:rFonts w:ascii="Times New Roman" w:hAnsi="Times New Roman" w:cs="Times New Roman"/>
                <w:sz w:val="24"/>
                <w:szCs w:val="24"/>
              </w:rPr>
              <w:t>piirangute</w:t>
            </w:r>
            <w:proofErr w:type="spellEnd"/>
            <w:r w:rsidR="00BC7BC1" w:rsidRPr="00F73DCE">
              <w:rPr>
                <w:rFonts w:ascii="Times New Roman" w:hAnsi="Times New Roman" w:cs="Times New Roman"/>
                <w:sz w:val="24"/>
                <w:szCs w:val="24"/>
              </w:rPr>
              <w:t xml:space="preserve"> </w:t>
            </w:r>
            <w:proofErr w:type="spellStart"/>
            <w:r w:rsidR="00BC7BC1" w:rsidRPr="00F73DCE">
              <w:rPr>
                <w:rFonts w:ascii="Times New Roman" w:hAnsi="Times New Roman" w:cs="Times New Roman"/>
                <w:sz w:val="24"/>
                <w:szCs w:val="24"/>
              </w:rPr>
              <w:t>rakendamisega</w:t>
            </w:r>
            <w:proofErr w:type="spellEnd"/>
            <w:r w:rsidR="00BC7BC1" w:rsidRPr="00F73DCE">
              <w:rPr>
                <w:rFonts w:ascii="Times New Roman" w:hAnsi="Times New Roman" w:cs="Times New Roman"/>
                <w:sz w:val="24"/>
                <w:szCs w:val="24"/>
              </w:rPr>
              <w:t xml:space="preserve"> 2014 </w:t>
            </w:r>
            <w:proofErr w:type="spellStart"/>
            <w:r w:rsidR="00BC7BC1" w:rsidRPr="00F73DCE">
              <w:rPr>
                <w:rFonts w:ascii="Times New Roman" w:hAnsi="Times New Roman" w:cs="Times New Roman"/>
                <w:sz w:val="24"/>
                <w:szCs w:val="24"/>
              </w:rPr>
              <w:t>aastal</w:t>
            </w:r>
            <w:proofErr w:type="spellEnd"/>
            <w:r w:rsidR="00BC7BC1" w:rsidRPr="00F73DCE">
              <w:rPr>
                <w:rFonts w:ascii="Times New Roman" w:hAnsi="Times New Roman" w:cs="Times New Roman"/>
                <w:sz w:val="24"/>
                <w:szCs w:val="24"/>
              </w:rPr>
              <w:t xml:space="preserve"> on </w:t>
            </w:r>
            <w:proofErr w:type="spellStart"/>
            <w:r w:rsidR="00BC7BC1" w:rsidRPr="00F73DCE">
              <w:rPr>
                <w:rFonts w:ascii="Times New Roman" w:hAnsi="Times New Roman" w:cs="Times New Roman"/>
                <w:sz w:val="24"/>
                <w:szCs w:val="24"/>
              </w:rPr>
              <w:t>muutunud</w:t>
            </w:r>
            <w:proofErr w:type="spellEnd"/>
            <w:r w:rsidR="00BC7BC1" w:rsidRPr="00F73DCE">
              <w:rPr>
                <w:rFonts w:ascii="Times New Roman" w:hAnsi="Times New Roman" w:cs="Times New Roman"/>
                <w:sz w:val="24"/>
                <w:szCs w:val="24"/>
              </w:rPr>
              <w:t xml:space="preserve"> VPA </w:t>
            </w:r>
            <w:proofErr w:type="spellStart"/>
            <w:r w:rsidR="00BC7BC1" w:rsidRPr="00F73DCE">
              <w:rPr>
                <w:rFonts w:ascii="Times New Roman" w:hAnsi="Times New Roman" w:cs="Times New Roman"/>
                <w:sz w:val="24"/>
                <w:szCs w:val="24"/>
              </w:rPr>
              <w:t>väljakirjutamise</w:t>
            </w:r>
            <w:proofErr w:type="spellEnd"/>
            <w:r w:rsidR="00BC7BC1" w:rsidRPr="00F73DCE">
              <w:rPr>
                <w:rFonts w:ascii="Times New Roman" w:hAnsi="Times New Roman" w:cs="Times New Roman"/>
                <w:sz w:val="24"/>
                <w:szCs w:val="24"/>
              </w:rPr>
              <w:t xml:space="preserve"> muster </w:t>
            </w:r>
            <w:proofErr w:type="spellStart"/>
            <w:r w:rsidR="00BC7BC1" w:rsidRPr="00F73DCE">
              <w:rPr>
                <w:rFonts w:ascii="Times New Roman" w:hAnsi="Times New Roman" w:cs="Times New Roman"/>
                <w:sz w:val="24"/>
                <w:szCs w:val="24"/>
              </w:rPr>
              <w:t>fertiilses</w:t>
            </w:r>
            <w:proofErr w:type="spellEnd"/>
            <w:r w:rsidR="00BC7BC1" w:rsidRPr="00F73DCE">
              <w:rPr>
                <w:rFonts w:ascii="Times New Roman" w:hAnsi="Times New Roman" w:cs="Times New Roman"/>
                <w:sz w:val="24"/>
                <w:szCs w:val="24"/>
              </w:rPr>
              <w:t xml:space="preserve"> </w:t>
            </w:r>
            <w:proofErr w:type="spellStart"/>
            <w:r w:rsidR="00BC7BC1" w:rsidRPr="00F73DCE">
              <w:rPr>
                <w:rFonts w:ascii="Times New Roman" w:hAnsi="Times New Roman" w:cs="Times New Roman"/>
                <w:sz w:val="24"/>
                <w:szCs w:val="24"/>
              </w:rPr>
              <w:t>eas</w:t>
            </w:r>
            <w:proofErr w:type="spellEnd"/>
            <w:r w:rsidR="00BC7BC1" w:rsidRPr="00F73DCE">
              <w:rPr>
                <w:rFonts w:ascii="Times New Roman" w:hAnsi="Times New Roman" w:cs="Times New Roman"/>
                <w:sz w:val="24"/>
                <w:szCs w:val="24"/>
              </w:rPr>
              <w:t xml:space="preserve"> </w:t>
            </w:r>
            <w:proofErr w:type="spellStart"/>
            <w:proofErr w:type="gramStart"/>
            <w:r w:rsidR="00BC7BC1" w:rsidRPr="00F73DCE">
              <w:rPr>
                <w:rFonts w:ascii="Times New Roman" w:hAnsi="Times New Roman" w:cs="Times New Roman"/>
                <w:sz w:val="24"/>
                <w:szCs w:val="24"/>
              </w:rPr>
              <w:t>naistele</w:t>
            </w:r>
            <w:proofErr w:type="spellEnd"/>
            <w:r w:rsidR="00BC7BC1" w:rsidRPr="00F73DCE">
              <w:rPr>
                <w:rFonts w:ascii="Times New Roman" w:hAnsi="Times New Roman" w:cs="Times New Roman"/>
                <w:sz w:val="24"/>
                <w:szCs w:val="24"/>
              </w:rPr>
              <w:t>?</w:t>
            </w:r>
            <w:proofErr w:type="gramEnd"/>
          </w:p>
          <w:p w14:paraId="5DB2C321" w14:textId="77777777" w:rsidR="00BC7BC1" w:rsidRPr="00F73DCE" w:rsidRDefault="00BC7BC1" w:rsidP="00BC7BC1">
            <w:pPr>
              <w:rPr>
                <w:rFonts w:ascii="Times New Roman" w:hAnsi="Times New Roman" w:cs="Times New Roman"/>
                <w:noProof/>
                <w:sz w:val="24"/>
                <w:szCs w:val="24"/>
                <w:lang w:val="et-EE"/>
              </w:rPr>
            </w:pPr>
          </w:p>
          <w:p w14:paraId="05FDAA6A" w14:textId="7A20F70E" w:rsidR="00BC7BC1" w:rsidRPr="00F73DCE" w:rsidRDefault="00BC7BC1" w:rsidP="00BC7BC1">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Hüpotees:</w:t>
            </w:r>
          </w:p>
          <w:p w14:paraId="69015A18" w14:textId="090AF6B8" w:rsidR="00BC7BC1" w:rsidRPr="00BC7BC1" w:rsidRDefault="00BC7BC1" w:rsidP="00181DD7">
            <w:pPr>
              <w:rPr>
                <w:noProof/>
                <w:lang w:val="et-EE"/>
              </w:rPr>
            </w:pPr>
            <w:proofErr w:type="spellStart"/>
            <w:r w:rsidRPr="00F73DCE">
              <w:rPr>
                <w:rFonts w:ascii="Times New Roman" w:hAnsi="Times New Roman" w:cs="Times New Roman"/>
                <w:sz w:val="24"/>
                <w:szCs w:val="24"/>
              </w:rPr>
              <w:t>Käesolev</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kasutamise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praktika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fertiilses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rasedatel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ei</w:t>
            </w:r>
            <w:proofErr w:type="spellEnd"/>
            <w:r w:rsidRPr="00F73DCE">
              <w:rPr>
                <w:rFonts w:ascii="Times New Roman" w:hAnsi="Times New Roman" w:cs="Times New Roman"/>
                <w:sz w:val="24"/>
                <w:szCs w:val="24"/>
              </w:rPr>
              <w:t xml:space="preserve"> ole </w:t>
            </w:r>
            <w:proofErr w:type="spellStart"/>
            <w:r w:rsidRPr="00F73DCE">
              <w:rPr>
                <w:rFonts w:ascii="Times New Roman" w:hAnsi="Times New Roman" w:cs="Times New Roman"/>
                <w:sz w:val="24"/>
                <w:szCs w:val="24"/>
              </w:rPr>
              <w:t>piisavalt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kaasajastatud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hetkel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kehtivate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rahvusvaheliste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standarditega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Näiteks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paljude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kaasaegsete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soovituste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järgi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ei</w:t>
            </w:r>
            <w:proofErr w:type="spellEnd"/>
            <w:r w:rsidRPr="00F73DCE">
              <w:rPr>
                <w:rFonts w:ascii="Times New Roman" w:hAnsi="Times New Roman" w:cs="Times New Roman"/>
                <w:sz w:val="24"/>
                <w:szCs w:val="24"/>
              </w:rPr>
              <w:t xml:space="preserve"> ole </w:t>
            </w:r>
            <w:proofErr w:type="spellStart"/>
            <w:r w:rsidRPr="00F73DCE">
              <w:rPr>
                <w:rFonts w:ascii="Times New Roman" w:hAnsi="Times New Roman" w:cs="Times New Roman"/>
                <w:sz w:val="24"/>
                <w:szCs w:val="24"/>
              </w:rPr>
              <w:t>valproaadi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kasutamise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noortel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õigustatud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mitte-epileptiliste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diagnooside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puhul</w:t>
            </w:r>
            <w:proofErr w:type="spellEnd"/>
            <w:r w:rsidRPr="00F73DCE">
              <w:rPr>
                <w:rFonts w:ascii="Times New Roman" w:hAnsi="Times New Roman" w:cs="Times New Roman"/>
                <w:sz w:val="24"/>
                <w:szCs w:val="24"/>
              </w:rPr>
              <w:t xml:space="preserve">. 2017 </w:t>
            </w:r>
            <w:proofErr w:type="spellStart"/>
            <w:r w:rsidRPr="00F73DCE">
              <w:rPr>
                <w:rFonts w:ascii="Times New Roman" w:hAnsi="Times New Roman" w:cs="Times New Roman"/>
                <w:sz w:val="24"/>
                <w:szCs w:val="24"/>
              </w:rPr>
              <w:t>aastal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ajakirjas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Arst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ilmunud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uurimistööst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selgub</w:t>
            </w:r>
            <w:proofErr w:type="spellEnd"/>
            <w:r w:rsidRPr="00F73DCE">
              <w:rPr>
                <w:rFonts w:ascii="Times New Roman" w:hAnsi="Times New Roman" w:cs="Times New Roman"/>
                <w:sz w:val="24"/>
                <w:szCs w:val="24"/>
              </w:rPr>
              <w:t xml:space="preserve">, et </w:t>
            </w:r>
            <w:proofErr w:type="spellStart"/>
            <w:r w:rsidRPr="00F73DCE">
              <w:rPr>
                <w:rFonts w:ascii="Times New Roman" w:hAnsi="Times New Roman" w:cs="Times New Roman"/>
                <w:sz w:val="24"/>
                <w:szCs w:val="24"/>
              </w:rPr>
              <w:t>suurel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osal</w:t>
            </w:r>
            <w:proofErr w:type="spellEnd"/>
            <w:r w:rsidRPr="00F73DCE">
              <w:rPr>
                <w:rFonts w:ascii="Times New Roman" w:hAnsi="Times New Roman" w:cs="Times New Roman"/>
                <w:sz w:val="24"/>
                <w:szCs w:val="24"/>
              </w:rPr>
              <w:t xml:space="preserve"> </w:t>
            </w:r>
            <w:r w:rsidRPr="00F73DCE">
              <w:rPr>
                <w:rFonts w:ascii="Times New Roman" w:hAnsi="Times New Roman" w:cs="Times New Roman"/>
                <w:sz w:val="24"/>
                <w:szCs w:val="24"/>
              </w:rPr>
              <w:lastRenderedPageBreak/>
              <w:t xml:space="preserve">(57%) </w:t>
            </w:r>
            <w:proofErr w:type="spellStart"/>
            <w:r w:rsidRPr="00F73DCE">
              <w:rPr>
                <w:rFonts w:ascii="Times New Roman" w:hAnsi="Times New Roman" w:cs="Times New Roman"/>
                <w:sz w:val="24"/>
                <w:szCs w:val="24"/>
              </w:rPr>
              <w:t>fertiilses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alustatakse</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mitte-epilepsia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diagnoosiga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diagnoosiga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alustatakse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selle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teratogeense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preparaadiga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ainult</w:t>
            </w:r>
            <w:proofErr w:type="spellEnd"/>
            <w:r w:rsidRPr="00F73DCE">
              <w:rPr>
                <w:rFonts w:ascii="Times New Roman" w:hAnsi="Times New Roman" w:cs="Times New Roman"/>
                <w:sz w:val="24"/>
                <w:szCs w:val="24"/>
              </w:rPr>
              <w:t xml:space="preserve"> 30%-l </w:t>
            </w:r>
            <w:proofErr w:type="spellStart"/>
            <w:r w:rsidRPr="00F73DCE">
              <w:rPr>
                <w:rFonts w:ascii="Times New Roman" w:hAnsi="Times New Roman" w:cs="Times New Roman"/>
                <w:sz w:val="24"/>
                <w:szCs w:val="24"/>
              </w:rPr>
              <w:t>naistest</w:t>
            </w:r>
            <w:proofErr w:type="spellEnd"/>
            <w:r w:rsidR="00181DD7" w:rsidRPr="00F73DCE">
              <w:rPr>
                <w:rFonts w:ascii="Times New Roman" w:hAnsi="Times New Roman" w:cs="Times New Roman"/>
                <w:sz w:val="24"/>
                <w:szCs w:val="24"/>
              </w:rPr>
              <w:t xml:space="preserve"> </w:t>
            </w:r>
            <w:r w:rsidR="00181DD7" w:rsidRPr="00F73DCE">
              <w:rPr>
                <w:rFonts w:ascii="Times New Roman" w:hAnsi="Times New Roman" w:cs="Times New Roman"/>
                <w:sz w:val="24"/>
                <w:szCs w:val="24"/>
              </w:rPr>
              <w:fldChar w:fldCharType="begin"/>
            </w:r>
            <w:r w:rsidR="00181DD7" w:rsidRPr="00F73DCE">
              <w:rPr>
                <w:rFonts w:ascii="Times New Roman" w:hAnsi="Times New Roman" w:cs="Times New Roman"/>
                <w:sz w:val="24"/>
                <w:szCs w:val="24"/>
              </w:rPr>
              <w:instrText xml:space="preserve"> ADDIN EN.CITE &lt;EndNote&gt;&lt;Cite&gt;&lt;Author&gt;Katrin Kurvits&lt;/Author&gt;&lt;Year&gt;2017&lt;/Year&gt;&lt;RecNum&gt;517&lt;/RecNum&gt;&lt;DisplayText&gt;(6)&lt;/DisplayText&gt;&lt;record&gt;&lt;rec-number&gt;517&lt;/rec-number&gt;&lt;foreign-keys&gt;&lt;key app="EN" db-id="zsz2zprf6fswz7ewz0qprteqps9550f25zzv" timestamp="1599035091"&gt;517&lt;/key&gt;&lt;/foreign-keys&gt;&lt;ref-type name="Journal Article"&gt;17&lt;/ref-type&gt;&lt;contributors&gt;&lt;authors&gt;&lt;author&gt;&lt;style face="normal" font="default" charset="186" size="100%"&gt;Katrin Kurvits, Maia Uusküla, Ott Laius&lt;/style&gt;&lt;/author&gt;&lt;/authors&gt;&lt;/contributors&gt;&lt;titles&gt;&lt;title&gt;&lt;style face="normal" font="default" charset="186" size="100%"&gt;Valproehappe kasutamine fertiilses eas naistel&lt;/style&gt;&lt;/title&gt;&lt;secondary-title&gt;&lt;style face="normal" font="default" charset="186" size="100%"&gt;Eesti Arst&lt;/style&gt;&lt;/secondary-title&gt;&lt;/titles&gt;&lt;periodical&gt;&lt;full-title&gt;Eesti Arst&lt;/full-title&gt;&lt;/periodical&gt;&lt;pages&gt;&lt;style face="normal" font="default" charset="186" size="100%"&gt;544-550&lt;/style&gt;&lt;/pages&gt;&lt;volume&gt;&lt;style face="normal" font="default" charset="186" size="100%"&gt;96&lt;/style&gt;&lt;/volume&gt;&lt;number&gt;&lt;style face="normal" font="default" charset="186" size="100%"&gt;9&lt;/style&gt;&lt;/number&gt;&lt;dates&gt;&lt;year&gt;&lt;style face="normal" font="default" charset="186" size="100%"&gt;2017&lt;/style&gt;&lt;/year&gt;&lt;/dates&gt;&lt;urls&gt;&lt;/urls&gt;&lt;/record&gt;&lt;/Cite&gt;&lt;/EndNote&gt;</w:instrText>
            </w:r>
            <w:r w:rsidR="00181DD7" w:rsidRPr="00F73DCE">
              <w:rPr>
                <w:rFonts w:ascii="Times New Roman" w:hAnsi="Times New Roman" w:cs="Times New Roman"/>
                <w:sz w:val="24"/>
                <w:szCs w:val="24"/>
              </w:rPr>
              <w:fldChar w:fldCharType="separate"/>
            </w:r>
            <w:r w:rsidR="00181DD7" w:rsidRPr="00F73DCE">
              <w:rPr>
                <w:rFonts w:ascii="Times New Roman" w:hAnsi="Times New Roman" w:cs="Times New Roman"/>
                <w:noProof/>
                <w:sz w:val="24"/>
                <w:szCs w:val="24"/>
              </w:rPr>
              <w:t>(6)</w:t>
            </w:r>
            <w:r w:rsidR="00181DD7" w:rsidRPr="00F73DCE">
              <w:rPr>
                <w:rFonts w:ascii="Times New Roman" w:hAnsi="Times New Roman" w:cs="Times New Roman"/>
                <w:sz w:val="24"/>
                <w:szCs w:val="24"/>
              </w:rPr>
              <w:fldChar w:fldCharType="end"/>
            </w:r>
            <w:r w:rsidRPr="00F73DCE">
              <w:rPr>
                <w:rFonts w:ascii="Times New Roman" w:hAnsi="Times New Roman" w:cs="Times New Roman"/>
                <w:sz w:val="24"/>
                <w:szCs w:val="24"/>
              </w:rPr>
              <w:t>.</w:t>
            </w:r>
            <w:r w:rsidRPr="00A024E8">
              <w:rPr>
                <w:rFonts w:ascii="Times New Roman" w:hAnsi="Times New Roman"/>
                <w:sz w:val="24"/>
                <w:szCs w:val="24"/>
              </w:rPr>
              <w:t xml:space="preserve"> </w:t>
            </w:r>
          </w:p>
        </w:tc>
      </w:tr>
      <w:tr w:rsidR="0055564E" w:rsidRPr="00C55E95" w14:paraId="3834BE90" w14:textId="77777777" w:rsidTr="11E36371">
        <w:trPr>
          <w:trHeight w:val="79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55564E" w:rsidRPr="00C55E95" w:rsidRDefault="00737EAE"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C55E95">
              <w:rPr>
                <w:b/>
                <w:bCs/>
                <w:noProof/>
                <w:color w:val="000000"/>
                <w:sz w:val="22"/>
                <w:szCs w:val="22"/>
                <w:lang w:val="et-EE"/>
              </w:rPr>
              <w:lastRenderedPageBreak/>
              <w:t xml:space="preserve">10. Uurimismetoodika (kuni </w:t>
            </w:r>
            <w:r w:rsidR="008131D9" w:rsidRPr="00C55E95">
              <w:rPr>
                <w:b/>
                <w:bCs/>
                <w:noProof/>
                <w:color w:val="000000"/>
                <w:sz w:val="22"/>
                <w:szCs w:val="22"/>
                <w:lang w:val="et-EE"/>
              </w:rPr>
              <w:t>1800</w:t>
            </w:r>
            <w:r w:rsidRPr="00C55E95">
              <w:rPr>
                <w:b/>
                <w:bCs/>
                <w:noProof/>
                <w:color w:val="000000"/>
                <w:sz w:val="22"/>
                <w:szCs w:val="22"/>
                <w:lang w:val="et-EE"/>
              </w:rPr>
              <w:t xml:space="preserve"> tähemärki, </w:t>
            </w:r>
            <w:r w:rsidR="008131D9" w:rsidRPr="00C55E95">
              <w:rPr>
                <w:b/>
                <w:bCs/>
                <w:noProof/>
                <w:color w:val="000000"/>
                <w:sz w:val="22"/>
                <w:szCs w:val="22"/>
                <w:lang w:val="et-EE"/>
              </w:rPr>
              <w:t>1</w:t>
            </w:r>
            <w:r w:rsidRPr="00C55E95">
              <w:rPr>
                <w:b/>
                <w:bCs/>
                <w:noProof/>
                <w:color w:val="000000"/>
                <w:sz w:val="22"/>
                <w:szCs w:val="22"/>
                <w:lang w:val="et-EE"/>
              </w:rPr>
              <w:t xml:space="preserve"> lk)</w:t>
            </w:r>
          </w:p>
        </w:tc>
      </w:tr>
      <w:tr w:rsidR="0055564E" w:rsidRPr="00C55E95" w14:paraId="633974A3" w14:textId="77777777" w:rsidTr="11E36371">
        <w:trPr>
          <w:trHeight w:val="3462"/>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A513EE" w14:textId="37465CAC" w:rsidR="00374224" w:rsidRPr="00F73DCE" w:rsidRDefault="00374224" w:rsidP="00374224">
            <w:pPr>
              <w:pStyle w:val="PlainText"/>
              <w:rPr>
                <w:rFonts w:ascii="Times New Roman" w:hAnsi="Times New Roman" w:cs="Times New Roman"/>
                <w:sz w:val="24"/>
                <w:szCs w:val="24"/>
              </w:rPr>
            </w:pPr>
            <w:proofErr w:type="spellStart"/>
            <w:r w:rsidRPr="00F73DCE">
              <w:rPr>
                <w:rFonts w:ascii="Times New Roman" w:hAnsi="Times New Roman" w:cs="Times New Roman"/>
                <w:sz w:val="24"/>
                <w:szCs w:val="24"/>
                <w:lang w:eastAsia="et-EE"/>
              </w:rPr>
              <w:t>Eelneva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uuringu</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jooksul</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Eesti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Haigekassa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retseptide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andmebaasist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leidsime</w:t>
            </w:r>
            <w:proofErr w:type="spellEnd"/>
            <w:r w:rsidRPr="00F73DCE">
              <w:rPr>
                <w:rFonts w:ascii="Times New Roman" w:hAnsi="Times New Roman" w:cs="Times New Roman"/>
                <w:sz w:val="24"/>
                <w:szCs w:val="24"/>
                <w:lang w:eastAsia="et-EE"/>
              </w:rPr>
              <w:t xml:space="preserve">, et </w:t>
            </w:r>
            <w:proofErr w:type="spellStart"/>
            <w:r w:rsidRPr="00F73DCE">
              <w:rPr>
                <w:rFonts w:ascii="Times New Roman" w:hAnsi="Times New Roman" w:cs="Times New Roman"/>
                <w:sz w:val="24"/>
                <w:szCs w:val="24"/>
                <w:lang w:eastAsia="et-EE"/>
              </w:rPr>
              <w:t>ajavahemikus</w:t>
            </w:r>
            <w:proofErr w:type="spellEnd"/>
            <w:r w:rsidRPr="00F73DCE">
              <w:rPr>
                <w:rFonts w:ascii="Times New Roman" w:hAnsi="Times New Roman" w:cs="Times New Roman"/>
                <w:sz w:val="24"/>
                <w:szCs w:val="24"/>
                <w:lang w:eastAsia="et-EE"/>
              </w:rPr>
              <w:t xml:space="preserve"> 1.1.2005-31.12.2018 on </w:t>
            </w:r>
            <w:proofErr w:type="spellStart"/>
            <w:r w:rsidRPr="00F73DCE">
              <w:rPr>
                <w:rFonts w:ascii="Times New Roman" w:hAnsi="Times New Roman" w:cs="Times New Roman"/>
                <w:sz w:val="24"/>
                <w:szCs w:val="24"/>
                <w:lang w:eastAsia="et-EE"/>
              </w:rPr>
              <w:t>registreeritud</w:t>
            </w:r>
            <w:proofErr w:type="spellEnd"/>
            <w:r w:rsidRPr="00F73DCE">
              <w:rPr>
                <w:rFonts w:ascii="Times New Roman" w:hAnsi="Times New Roman" w:cs="Times New Roman"/>
                <w:sz w:val="24"/>
                <w:szCs w:val="24"/>
                <w:lang w:eastAsia="et-EE"/>
              </w:rPr>
              <w:t xml:space="preserve"> 385 </w:t>
            </w:r>
            <w:proofErr w:type="spellStart"/>
            <w:r w:rsidRPr="00F73DCE">
              <w:rPr>
                <w:rFonts w:ascii="Times New Roman" w:hAnsi="Times New Roman" w:cs="Times New Roman"/>
                <w:sz w:val="24"/>
                <w:szCs w:val="24"/>
                <w:lang w:eastAsia="et-EE"/>
              </w:rPr>
              <w:t>rasedust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naistel</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kes</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selle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aja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jooksul</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kasutasid</w:t>
            </w:r>
            <w:proofErr w:type="spellEnd"/>
            <w:r w:rsidRPr="00F73DCE">
              <w:rPr>
                <w:rFonts w:ascii="Times New Roman" w:hAnsi="Times New Roman" w:cs="Times New Roman"/>
                <w:sz w:val="24"/>
                <w:szCs w:val="24"/>
                <w:lang w:eastAsia="et-EE"/>
              </w:rPr>
              <w:t xml:space="preserve"> VPA-d. 44% </w:t>
            </w:r>
            <w:proofErr w:type="spellStart"/>
            <w:r w:rsidRPr="00F73DCE">
              <w:rPr>
                <w:rFonts w:ascii="Times New Roman" w:hAnsi="Times New Roman" w:cs="Times New Roman"/>
                <w:sz w:val="24"/>
                <w:szCs w:val="24"/>
                <w:lang w:eastAsia="et-EE"/>
              </w:rPr>
              <w:t>rasedustest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lõppes</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nürisünnitusega</w:t>
            </w:r>
            <w:proofErr w:type="spellEnd"/>
            <w:r w:rsidRPr="00F73DCE">
              <w:rPr>
                <w:rFonts w:ascii="Times New Roman" w:hAnsi="Times New Roman" w:cs="Times New Roman"/>
                <w:sz w:val="24"/>
                <w:szCs w:val="24"/>
                <w:lang w:eastAsia="et-EE"/>
              </w:rPr>
              <w:t xml:space="preserve"> (n=140) ja </w:t>
            </w:r>
            <w:proofErr w:type="spellStart"/>
            <w:r w:rsidRPr="00F73DCE">
              <w:rPr>
                <w:rFonts w:ascii="Times New Roman" w:hAnsi="Times New Roman" w:cs="Times New Roman"/>
                <w:sz w:val="24"/>
                <w:szCs w:val="24"/>
                <w:lang w:eastAsia="et-EE"/>
              </w:rPr>
              <w:t>sündis</w:t>
            </w:r>
            <w:proofErr w:type="spellEnd"/>
            <w:r w:rsidRPr="00F73DCE">
              <w:rPr>
                <w:rFonts w:ascii="Times New Roman" w:hAnsi="Times New Roman" w:cs="Times New Roman"/>
                <w:sz w:val="24"/>
                <w:szCs w:val="24"/>
                <w:lang w:eastAsia="et-EE"/>
              </w:rPr>
              <w:t xml:space="preserve"> 205 last. </w:t>
            </w:r>
            <w:proofErr w:type="spellStart"/>
            <w:r w:rsidRPr="00F73DCE">
              <w:rPr>
                <w:rFonts w:ascii="Times New Roman" w:hAnsi="Times New Roman" w:cs="Times New Roman"/>
                <w:sz w:val="24"/>
                <w:szCs w:val="24"/>
              </w:rPr>
              <w:t>Hiljem</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saime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Haigekassalt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nimekirja</w:t>
            </w:r>
            <w:proofErr w:type="spellEnd"/>
            <w:r w:rsidRPr="00F73DCE">
              <w:rPr>
                <w:rFonts w:ascii="Times New Roman" w:hAnsi="Times New Roman" w:cs="Times New Roman"/>
                <w:sz w:val="24"/>
                <w:szCs w:val="24"/>
              </w:rPr>
              <w:t xml:space="preserve"> 264 </w:t>
            </w:r>
            <w:proofErr w:type="spellStart"/>
            <w:r w:rsidRPr="00F73DCE">
              <w:rPr>
                <w:rFonts w:ascii="Times New Roman" w:hAnsi="Times New Roman" w:cs="Times New Roman"/>
                <w:sz w:val="24"/>
                <w:szCs w:val="24"/>
              </w:rPr>
              <w:t>naisest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aastatel</w:t>
            </w:r>
            <w:proofErr w:type="spellEnd"/>
            <w:r w:rsidRPr="00F73DCE">
              <w:rPr>
                <w:rFonts w:ascii="Times New Roman" w:hAnsi="Times New Roman" w:cs="Times New Roman"/>
                <w:sz w:val="24"/>
                <w:szCs w:val="24"/>
              </w:rPr>
              <w:t xml:space="preserve"> 2005-2018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rasestusid</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sünnitasid</w:t>
            </w:r>
            <w:proofErr w:type="spellEnd"/>
            <w:r w:rsidRPr="00F73DCE">
              <w:rPr>
                <w:rFonts w:ascii="Times New Roman" w:hAnsi="Times New Roman" w:cs="Times New Roman"/>
                <w:sz w:val="24"/>
                <w:szCs w:val="24"/>
              </w:rPr>
              <w:t xml:space="preserve"> last </w:t>
            </w:r>
            <w:proofErr w:type="spellStart"/>
            <w:r w:rsidRPr="00F73DCE">
              <w:rPr>
                <w:rFonts w:ascii="Times New Roman" w:hAnsi="Times New Roman" w:cs="Times New Roman"/>
                <w:sz w:val="24"/>
                <w:szCs w:val="24"/>
              </w:rPr>
              <w:t>ning</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raseduse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ajal</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tarvitanud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epilepsiavastast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ravimit</w:t>
            </w:r>
            <w:proofErr w:type="spellEnd"/>
            <w:r w:rsidRPr="00F73DCE">
              <w:rPr>
                <w:rFonts w:ascii="Times New Roman" w:hAnsi="Times New Roman" w:cs="Times New Roman"/>
                <w:sz w:val="24"/>
                <w:szCs w:val="24"/>
              </w:rPr>
              <w:t xml:space="preserve"> – </w:t>
            </w:r>
            <w:proofErr w:type="spellStart"/>
            <w:r w:rsidRPr="00F73DCE">
              <w:rPr>
                <w:rFonts w:ascii="Times New Roman" w:hAnsi="Times New Roman" w:cs="Times New Roman"/>
                <w:sz w:val="24"/>
                <w:szCs w:val="24"/>
              </w:rPr>
              <w:t>valproaadi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perekonnanimi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isikukood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lang w:eastAsia="et-EE"/>
              </w:rPr>
              <w:t>Selleks</w:t>
            </w:r>
            <w:proofErr w:type="spellEnd"/>
            <w:r w:rsidRPr="00F73DCE">
              <w:rPr>
                <w:rFonts w:ascii="Times New Roman" w:hAnsi="Times New Roman" w:cs="Times New Roman"/>
                <w:sz w:val="24"/>
                <w:szCs w:val="24"/>
                <w:lang w:eastAsia="et-EE"/>
              </w:rPr>
              <w:t xml:space="preserve">, et </w:t>
            </w:r>
            <w:proofErr w:type="spellStart"/>
            <w:r w:rsidRPr="00F73DCE">
              <w:rPr>
                <w:rFonts w:ascii="Times New Roman" w:hAnsi="Times New Roman" w:cs="Times New Roman"/>
                <w:sz w:val="24"/>
                <w:szCs w:val="24"/>
                <w:lang w:eastAsia="et-EE"/>
              </w:rPr>
              <w:t>täpselt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kirjeldada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nende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raseduste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lõpptulemusi</w:t>
            </w:r>
            <w:proofErr w:type="spellEnd"/>
            <w:r w:rsidRPr="00F73DCE">
              <w:rPr>
                <w:rFonts w:ascii="Times New Roman" w:hAnsi="Times New Roman" w:cs="Times New Roman"/>
                <w:sz w:val="24"/>
                <w:szCs w:val="24"/>
                <w:lang w:eastAsia="et-EE"/>
              </w:rPr>
              <w:t xml:space="preserve"> ja </w:t>
            </w:r>
            <w:proofErr w:type="spellStart"/>
            <w:r w:rsidRPr="00F73DCE">
              <w:rPr>
                <w:rFonts w:ascii="Times New Roman" w:hAnsi="Times New Roman" w:cs="Times New Roman"/>
                <w:sz w:val="24"/>
                <w:szCs w:val="24"/>
                <w:lang w:eastAsia="et-EE"/>
              </w:rPr>
              <w:t>hinnata</w:t>
            </w:r>
            <w:proofErr w:type="spellEnd"/>
            <w:r w:rsidRPr="00F73DCE">
              <w:rPr>
                <w:rFonts w:ascii="Times New Roman" w:hAnsi="Times New Roman" w:cs="Times New Roman"/>
                <w:sz w:val="24"/>
                <w:szCs w:val="24"/>
                <w:lang w:eastAsia="et-EE"/>
              </w:rPr>
              <w:t xml:space="preserve"> VPA </w:t>
            </w:r>
            <w:proofErr w:type="spellStart"/>
            <w:r w:rsidRPr="00F73DCE">
              <w:rPr>
                <w:rFonts w:ascii="Times New Roman" w:hAnsi="Times New Roman" w:cs="Times New Roman"/>
                <w:sz w:val="24"/>
                <w:szCs w:val="24"/>
                <w:lang w:eastAsia="et-EE"/>
              </w:rPr>
              <w:t>väljakirjutamise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vastavust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kaasaegsetele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rahvusvahelistele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juhtnööridele</w:t>
            </w:r>
            <w:proofErr w:type="spellEnd"/>
            <w:r w:rsidRPr="00F73DCE">
              <w:rPr>
                <w:rFonts w:ascii="Times New Roman" w:hAnsi="Times New Roman" w:cs="Times New Roman"/>
                <w:sz w:val="24"/>
                <w:szCs w:val="24"/>
                <w:lang w:eastAsia="et-EE"/>
              </w:rPr>
              <w:t xml:space="preserve">, on </w:t>
            </w:r>
            <w:proofErr w:type="spellStart"/>
            <w:r w:rsidRPr="00F73DCE">
              <w:rPr>
                <w:rFonts w:ascii="Times New Roman" w:hAnsi="Times New Roman" w:cs="Times New Roman"/>
                <w:sz w:val="24"/>
                <w:szCs w:val="24"/>
                <w:lang w:eastAsia="et-EE"/>
              </w:rPr>
              <w:t>vajalik</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läbi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vaadata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meditsiinilist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dokumentatsiooni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mis</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puudutab</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neid</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rasedusi</w:t>
            </w:r>
            <w:proofErr w:type="spellEnd"/>
            <w:r w:rsidRPr="00F73DCE">
              <w:rPr>
                <w:rFonts w:ascii="Times New Roman" w:hAnsi="Times New Roman" w:cs="Times New Roman"/>
                <w:sz w:val="24"/>
                <w:szCs w:val="24"/>
                <w:lang w:eastAsia="et-EE"/>
              </w:rPr>
              <w:t xml:space="preserve"> ja </w:t>
            </w:r>
            <w:proofErr w:type="spellStart"/>
            <w:r w:rsidRPr="00F73DCE">
              <w:rPr>
                <w:rFonts w:ascii="Times New Roman" w:hAnsi="Times New Roman" w:cs="Times New Roman"/>
                <w:sz w:val="24"/>
                <w:szCs w:val="24"/>
                <w:lang w:eastAsia="et-EE"/>
              </w:rPr>
              <w:t>nende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emade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tervislikku</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seisundit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Kasutades</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meditsiinilist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dokumentatsiooni</w:t>
            </w:r>
            <w:proofErr w:type="spellEnd"/>
            <w:r w:rsidRPr="00F73DCE">
              <w:rPr>
                <w:rFonts w:ascii="Times New Roman" w:hAnsi="Times New Roman" w:cs="Times New Roman"/>
                <w:sz w:val="24"/>
                <w:szCs w:val="24"/>
                <w:lang w:eastAsia="et-EE"/>
              </w:rPr>
              <w:t xml:space="preserve"> on </w:t>
            </w:r>
            <w:proofErr w:type="spellStart"/>
            <w:r w:rsidRPr="00F73DCE">
              <w:rPr>
                <w:rFonts w:ascii="Times New Roman" w:hAnsi="Times New Roman" w:cs="Times New Roman"/>
                <w:sz w:val="24"/>
                <w:szCs w:val="24"/>
                <w:lang w:eastAsia="et-EE"/>
              </w:rPr>
              <w:t>vajalik</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retrospektiivselt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kontrollida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millise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epileptilise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sündroomi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või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muu</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haiguse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raviks</w:t>
            </w:r>
            <w:proofErr w:type="spellEnd"/>
            <w:r w:rsidRPr="00F73DCE">
              <w:rPr>
                <w:rFonts w:ascii="Times New Roman" w:hAnsi="Times New Roman" w:cs="Times New Roman"/>
                <w:sz w:val="24"/>
                <w:szCs w:val="24"/>
                <w:lang w:eastAsia="et-EE"/>
              </w:rPr>
              <w:t xml:space="preserve"> VPA </w:t>
            </w:r>
            <w:proofErr w:type="spellStart"/>
            <w:r w:rsidRPr="00F73DCE">
              <w:rPr>
                <w:rFonts w:ascii="Times New Roman" w:hAnsi="Times New Roman" w:cs="Times New Roman"/>
                <w:sz w:val="24"/>
                <w:szCs w:val="24"/>
                <w:lang w:eastAsia="et-EE"/>
              </w:rPr>
              <w:t>oli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välja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kirjutatud</w:t>
            </w:r>
            <w:proofErr w:type="spellEnd"/>
            <w:r w:rsidRPr="00F73DCE">
              <w:rPr>
                <w:rFonts w:ascii="Times New Roman" w:hAnsi="Times New Roman" w:cs="Times New Roman"/>
                <w:sz w:val="24"/>
                <w:szCs w:val="24"/>
                <w:lang w:eastAsia="et-EE"/>
              </w:rPr>
              <w:t xml:space="preserve">. </w:t>
            </w:r>
          </w:p>
          <w:p w14:paraId="08FA8EE5" w14:textId="6265FD6E" w:rsidR="00374224" w:rsidRPr="00F73DCE" w:rsidRDefault="00374224" w:rsidP="00374224">
            <w:pPr>
              <w:pStyle w:val="ListParagraph"/>
              <w:spacing w:after="160" w:line="259" w:lineRule="auto"/>
              <w:ind w:left="0"/>
              <w:rPr>
                <w:rFonts w:ascii="Times New Roman" w:hAnsi="Times New Roman" w:cs="Times New Roman"/>
                <w:sz w:val="24"/>
                <w:szCs w:val="24"/>
              </w:rPr>
            </w:pPr>
            <w:proofErr w:type="spellStart"/>
            <w:r w:rsidRPr="00F73DCE">
              <w:rPr>
                <w:rFonts w:ascii="Times New Roman" w:hAnsi="Times New Roman" w:cs="Times New Roman"/>
                <w:sz w:val="24"/>
                <w:szCs w:val="24"/>
              </w:rPr>
              <w:t>Selleks</w:t>
            </w:r>
            <w:proofErr w:type="spellEnd"/>
            <w:r w:rsidRPr="00F73DCE">
              <w:rPr>
                <w:rFonts w:ascii="Times New Roman" w:hAnsi="Times New Roman" w:cs="Times New Roman"/>
                <w:sz w:val="24"/>
                <w:szCs w:val="24"/>
              </w:rPr>
              <w:t xml:space="preserve"> me </w:t>
            </w:r>
            <w:proofErr w:type="spellStart"/>
            <w:r w:rsidRPr="00F73DCE">
              <w:rPr>
                <w:rFonts w:ascii="Times New Roman" w:hAnsi="Times New Roman" w:cs="Times New Roman"/>
                <w:sz w:val="24"/>
                <w:szCs w:val="24"/>
              </w:rPr>
              <w:t>planeerime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võtta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ühendust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Tervise</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Heaolu</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Infosüsteemide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Keskusega</w:t>
            </w:r>
            <w:proofErr w:type="spellEnd"/>
            <w:r w:rsidRPr="00F73DCE">
              <w:rPr>
                <w:rFonts w:ascii="Times New Roman" w:hAnsi="Times New Roman" w:cs="Times New Roman"/>
                <w:sz w:val="24"/>
                <w:szCs w:val="24"/>
              </w:rPr>
              <w:t xml:space="preserve"> (TEHIK) ja </w:t>
            </w:r>
            <w:proofErr w:type="spellStart"/>
            <w:r w:rsidRPr="00F73DCE">
              <w:rPr>
                <w:rFonts w:ascii="Times New Roman" w:hAnsi="Times New Roman" w:cs="Times New Roman"/>
                <w:sz w:val="24"/>
                <w:szCs w:val="24"/>
              </w:rPr>
              <w:t>küsime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meditsiinilist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dokumentatsiooni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nende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sünnituste</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eelneva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tervise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kohta</w:t>
            </w:r>
            <w:proofErr w:type="spellEnd"/>
            <w:r w:rsidRPr="00F73DCE">
              <w:rPr>
                <w:rFonts w:ascii="Times New Roman" w:hAnsi="Times New Roman" w:cs="Times New Roman"/>
                <w:sz w:val="24"/>
                <w:szCs w:val="24"/>
              </w:rPr>
              <w:t xml:space="preserve">. Kuna </w:t>
            </w:r>
            <w:proofErr w:type="spellStart"/>
            <w:r w:rsidRPr="00F73DCE">
              <w:rPr>
                <w:rFonts w:ascii="Times New Roman" w:hAnsi="Times New Roman" w:cs="Times New Roman"/>
                <w:sz w:val="24"/>
                <w:szCs w:val="24"/>
              </w:rPr>
              <w:t>elektroonsed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andmed</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kätte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saadavad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alates</w:t>
            </w:r>
            <w:proofErr w:type="spellEnd"/>
            <w:r w:rsidRPr="00F73DCE">
              <w:rPr>
                <w:rFonts w:ascii="Times New Roman" w:hAnsi="Times New Roman" w:cs="Times New Roman"/>
                <w:sz w:val="24"/>
                <w:szCs w:val="24"/>
              </w:rPr>
              <w:t xml:space="preserve"> 2009 </w:t>
            </w:r>
            <w:proofErr w:type="spellStart"/>
            <w:r w:rsidRPr="00F73DCE">
              <w:rPr>
                <w:rFonts w:ascii="Times New Roman" w:hAnsi="Times New Roman" w:cs="Times New Roman"/>
                <w:sz w:val="24"/>
                <w:szCs w:val="24"/>
              </w:rPr>
              <w:t>aastast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siis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küsime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andmeid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ainult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nende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kohta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rasestusid</w:t>
            </w:r>
            <w:proofErr w:type="spellEnd"/>
            <w:r w:rsidRPr="00F73DCE">
              <w:rPr>
                <w:rFonts w:ascii="Times New Roman" w:hAnsi="Times New Roman" w:cs="Times New Roman"/>
                <w:sz w:val="24"/>
                <w:szCs w:val="24"/>
              </w:rPr>
              <w:t xml:space="preserve"> VPA-</w:t>
            </w:r>
            <w:proofErr w:type="spellStart"/>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foonil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perioodil</w:t>
            </w:r>
            <w:proofErr w:type="spellEnd"/>
            <w:r w:rsidRPr="00F73DCE">
              <w:rPr>
                <w:rFonts w:ascii="Times New Roman" w:hAnsi="Times New Roman" w:cs="Times New Roman"/>
                <w:sz w:val="24"/>
                <w:szCs w:val="24"/>
              </w:rPr>
              <w:t xml:space="preserve"> 1.1.2009-31.12.2018 (</w:t>
            </w:r>
            <w:proofErr w:type="spellStart"/>
            <w:r w:rsidRPr="00F73DCE">
              <w:rPr>
                <w:rFonts w:ascii="Times New Roman" w:hAnsi="Times New Roman" w:cs="Times New Roman"/>
                <w:sz w:val="24"/>
                <w:szCs w:val="24"/>
              </w:rPr>
              <w:t>uuritavate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arv</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tõenäoliselt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umbes</w:t>
            </w:r>
            <w:proofErr w:type="spellEnd"/>
            <w:r w:rsidRPr="00F73DCE">
              <w:rPr>
                <w:rFonts w:ascii="Times New Roman" w:hAnsi="Times New Roman" w:cs="Times New Roman"/>
                <w:sz w:val="24"/>
                <w:szCs w:val="24"/>
              </w:rPr>
              <w:t xml:space="preserve"> 200). </w:t>
            </w:r>
          </w:p>
          <w:p w14:paraId="5A7F5DAC" w14:textId="77777777" w:rsidR="0055564E" w:rsidRPr="00374224" w:rsidRDefault="0055564E">
            <w:pPr>
              <w:rPr>
                <w:noProof/>
              </w:rPr>
            </w:pPr>
          </w:p>
        </w:tc>
      </w:tr>
      <w:tr w:rsidR="0055564E" w:rsidRPr="00C55E95" w14:paraId="601FFB88" w14:textId="77777777" w:rsidTr="11E36371">
        <w:trPr>
          <w:trHeight w:val="243"/>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E3C734C" w14:textId="1C4AA781" w:rsidR="0055564E" w:rsidRPr="00C55E95" w:rsidRDefault="00737EAE"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 xml:space="preserve">11. Uuritavate </w:t>
            </w:r>
            <w:r w:rsidR="00EE3E05" w:rsidRPr="00C55E95">
              <w:rPr>
                <w:b/>
                <w:noProof/>
                <w:color w:val="000000"/>
                <w:sz w:val="22"/>
                <w:szCs w:val="22"/>
                <w:lang w:val="et-EE"/>
              </w:rPr>
              <w:t xml:space="preserve">valim ja </w:t>
            </w:r>
            <w:r w:rsidRPr="00C55E95">
              <w:rPr>
                <w:b/>
                <w:noProof/>
                <w:color w:val="000000"/>
                <w:sz w:val="22"/>
                <w:szCs w:val="22"/>
                <w:lang w:val="et-EE"/>
              </w:rPr>
              <w:t>värbamise viisi kirjeldus. U</w:t>
            </w:r>
            <w:r w:rsidRPr="00C55E95">
              <w:rPr>
                <w:b/>
                <w:noProof/>
                <w:color w:val="000000"/>
                <w:lang w:val="et-EE"/>
              </w:rPr>
              <w:t>uritavate informeerimise ja nõusoleku vormid, ankeetide, küsitluste ja testide vormid esitada taotluse lisadena</w:t>
            </w:r>
            <w:r w:rsidRPr="00C55E95">
              <w:rPr>
                <w:b/>
                <w:noProof/>
                <w:color w:val="000000"/>
                <w:sz w:val="22"/>
                <w:szCs w:val="22"/>
                <w:lang w:val="et-EE"/>
              </w:rPr>
              <w:t xml:space="preserve">. </w:t>
            </w:r>
          </w:p>
        </w:tc>
      </w:tr>
      <w:tr w:rsidR="0055564E" w:rsidRPr="00C55E95" w14:paraId="6FE56D9A"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55564E" w:rsidRPr="00C55E95" w:rsidRDefault="00EE3E05">
            <w:pPr>
              <w:pBdr>
                <w:top w:val="nil"/>
                <w:left w:val="nil"/>
                <w:bottom w:val="nil"/>
                <w:right w:val="nil"/>
                <w:between w:val="nil"/>
              </w:pBdr>
              <w:spacing w:before="0" w:after="0"/>
              <w:rPr>
                <w:b/>
                <w:noProof/>
                <w:color w:val="323232"/>
                <w:lang w:val="et-EE"/>
              </w:rPr>
            </w:pPr>
            <w:r w:rsidRPr="00C55E95">
              <w:rPr>
                <w:b/>
                <w:noProof/>
                <w:color w:val="000000"/>
                <w:lang w:val="et-EE"/>
              </w:rPr>
              <w:t>Valimi suurus</w:t>
            </w:r>
            <w:r w:rsidR="009C112D" w:rsidRPr="00C55E95">
              <w:rPr>
                <w:b/>
                <w:noProof/>
                <w:color w:val="000000"/>
                <w:lang w:val="et-EE"/>
              </w:rPr>
              <w:t xml:space="preserve"> ja kontrollgruppide olemasolu</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5E18AC" w14:textId="76B06C33" w:rsidR="0055564E" w:rsidRPr="00F73DCE" w:rsidRDefault="00374224">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N=200</w:t>
            </w:r>
          </w:p>
        </w:tc>
      </w:tr>
      <w:tr w:rsidR="006343FF" w:rsidRPr="00C55E95" w14:paraId="456C62D0"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6343FF" w:rsidRPr="00C55E95" w:rsidRDefault="006343FF">
            <w:pPr>
              <w:pBdr>
                <w:top w:val="nil"/>
                <w:left w:val="nil"/>
                <w:bottom w:val="nil"/>
                <w:right w:val="nil"/>
                <w:between w:val="nil"/>
              </w:pBdr>
              <w:spacing w:before="0" w:after="0"/>
              <w:rPr>
                <w:b/>
                <w:noProof/>
                <w:color w:val="000000"/>
                <w:lang w:val="et-EE"/>
              </w:rPr>
            </w:pPr>
            <w:r w:rsidRPr="00C55E95">
              <w:rPr>
                <w:b/>
                <w:noProof/>
                <w:color w:val="000000"/>
              </w:rPr>
              <w:t>Kes värbab uuritavaid ja kuidas/kus/kelle poolt võetakse informeeritud nõusolek? (kui on asjakohane)</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1332076F" w:rsidR="006343FF" w:rsidRPr="00F73DCE" w:rsidRDefault="00374224">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Ei ole asjakohane</w:t>
            </w:r>
          </w:p>
        </w:tc>
      </w:tr>
      <w:tr w:rsidR="0055564E" w:rsidRPr="00C55E95" w14:paraId="7A041091" w14:textId="77777777" w:rsidTr="11E3637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55564E" w:rsidRPr="00C55E95" w:rsidRDefault="00737EAE" w:rsidP="008131D9">
            <w:pPr>
              <w:pBdr>
                <w:top w:val="nil"/>
                <w:left w:val="nil"/>
                <w:bottom w:val="nil"/>
                <w:right w:val="nil"/>
                <w:between w:val="nil"/>
              </w:pBdr>
              <w:spacing w:before="0" w:after="0"/>
              <w:rPr>
                <w:b/>
                <w:bCs/>
                <w:noProof/>
                <w:color w:val="323232"/>
                <w:lang w:val="et-EE"/>
              </w:rPr>
            </w:pPr>
            <w:r w:rsidRPr="00C55E95">
              <w:rPr>
                <w:b/>
                <w:bCs/>
                <w:noProof/>
                <w:color w:val="323232"/>
                <w:lang w:val="et-EE"/>
              </w:rPr>
              <w:lastRenderedPageBreak/>
              <w:t xml:space="preserve">Kuidas ja kelle hulgast toimub uuritavate </w:t>
            </w:r>
            <w:r w:rsidR="00856898" w:rsidRPr="00C55E95">
              <w:rPr>
                <w:b/>
                <w:bCs/>
                <w:noProof/>
                <w:color w:val="323232"/>
                <w:lang w:val="et-EE"/>
              </w:rPr>
              <w:t>valik?</w:t>
            </w:r>
            <w:r w:rsidR="006343FF" w:rsidRPr="00C55E95">
              <w:rPr>
                <w:b/>
                <w:bCs/>
                <w:noProof/>
                <w:color w:val="323232"/>
                <w:lang w:val="et-EE"/>
              </w:rPr>
              <w:t xml:space="preserve"> Millised on uuritavate kaasamise või väljajätmise kriteeriumid?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2985EF" w14:textId="1A23F0F8" w:rsidR="0055564E" w:rsidRPr="00F73DCE" w:rsidRDefault="004117E6">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 xml:space="preserve">Naised, kes </w:t>
            </w:r>
            <w:proofErr w:type="spellStart"/>
            <w:r w:rsidRPr="00F73DCE">
              <w:rPr>
                <w:rFonts w:ascii="Times New Roman" w:hAnsi="Times New Roman" w:cs="Times New Roman"/>
                <w:sz w:val="24"/>
                <w:szCs w:val="24"/>
              </w:rPr>
              <w:t>kes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aastatel</w:t>
            </w:r>
            <w:proofErr w:type="spellEnd"/>
            <w:r w:rsidRPr="00F73DCE">
              <w:rPr>
                <w:rFonts w:ascii="Times New Roman" w:hAnsi="Times New Roman" w:cs="Times New Roman"/>
                <w:sz w:val="24"/>
                <w:szCs w:val="24"/>
              </w:rPr>
              <w:t xml:space="preserve"> 2009-2018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rasestusid</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sünnitasid</w:t>
            </w:r>
            <w:proofErr w:type="spellEnd"/>
            <w:r w:rsidRPr="00F73DCE">
              <w:rPr>
                <w:rFonts w:ascii="Times New Roman" w:hAnsi="Times New Roman" w:cs="Times New Roman"/>
                <w:sz w:val="24"/>
                <w:szCs w:val="24"/>
              </w:rPr>
              <w:t xml:space="preserve"> last </w:t>
            </w:r>
            <w:proofErr w:type="spellStart"/>
            <w:r w:rsidRPr="00F73DCE">
              <w:rPr>
                <w:rFonts w:ascii="Times New Roman" w:hAnsi="Times New Roman" w:cs="Times New Roman"/>
                <w:sz w:val="24"/>
                <w:szCs w:val="24"/>
              </w:rPr>
              <w:t>ning</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raseduse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ajal</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tarvitanud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epilepsiavastast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ravimit</w:t>
            </w:r>
            <w:proofErr w:type="spellEnd"/>
            <w:r w:rsidRPr="00F73DCE">
              <w:rPr>
                <w:rFonts w:ascii="Times New Roman" w:hAnsi="Times New Roman" w:cs="Times New Roman"/>
                <w:sz w:val="24"/>
                <w:szCs w:val="24"/>
              </w:rPr>
              <w:t xml:space="preserve"> – </w:t>
            </w:r>
            <w:proofErr w:type="spellStart"/>
            <w:r w:rsidRPr="00F73DCE">
              <w:rPr>
                <w:rFonts w:ascii="Times New Roman" w:hAnsi="Times New Roman" w:cs="Times New Roman"/>
                <w:sz w:val="24"/>
                <w:szCs w:val="24"/>
              </w:rPr>
              <w:t>valproaadi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Haigekassa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andmete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põhjal</w:t>
            </w:r>
            <w:proofErr w:type="spellEnd"/>
            <w:r w:rsidRPr="00F73DCE">
              <w:rPr>
                <w:rFonts w:ascii="Times New Roman" w:hAnsi="Times New Roman" w:cs="Times New Roman"/>
                <w:sz w:val="24"/>
                <w:szCs w:val="24"/>
              </w:rPr>
              <w:t>.</w:t>
            </w:r>
          </w:p>
        </w:tc>
      </w:tr>
      <w:tr w:rsidR="00733B41" w:rsidRPr="00C55E95" w14:paraId="6C6482D4" w14:textId="77777777" w:rsidTr="11E3637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733B41" w:rsidRPr="00C55E95" w:rsidRDefault="00733B41"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 xml:space="preserve">Sekkumiste liik (füüsiline, </w:t>
            </w:r>
            <w:r w:rsidR="214BD564" w:rsidRPr="00C55E95">
              <w:rPr>
                <w:b/>
                <w:bCs/>
                <w:noProof/>
                <w:color w:val="323232"/>
                <w:lang w:val="et-EE"/>
              </w:rPr>
              <w:t>vaimne</w:t>
            </w:r>
            <w:r w:rsidR="6435FAB6" w:rsidRPr="00C55E95">
              <w:rPr>
                <w:b/>
                <w:bCs/>
                <w:noProof/>
                <w:color w:val="323232"/>
                <w:lang w:val="et-EE"/>
              </w:rPr>
              <w:t xml:space="preserve"> </w:t>
            </w:r>
            <w:r w:rsidRPr="00C55E95">
              <w:rPr>
                <w:b/>
                <w:bCs/>
                <w:noProof/>
                <w:color w:val="323232"/>
                <w:lang w:val="et-EE"/>
              </w:rPr>
              <w:t>või andmed, sh eriliiki isikuandmed)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39C5902E" w:rsidR="00733B41" w:rsidRPr="00F73DCE" w:rsidRDefault="004117E6">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Retrospektiivne isikuandmeid sisaldavate andmete analüüs.Statsionaarsed ja ambulatoorsed epikriisid.</w:t>
            </w:r>
          </w:p>
        </w:tc>
      </w:tr>
      <w:tr w:rsidR="00733B41" w:rsidRPr="00C55E95" w14:paraId="346B08DE" w14:textId="77777777" w:rsidTr="11E3637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733B41" w:rsidRPr="00C55E95" w:rsidRDefault="00733B41"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 xml:space="preserve">Koormus uuritavale (kontaktivõtmise viisid, </w:t>
            </w:r>
            <w:r w:rsidRPr="00C55E95">
              <w:rPr>
                <w:b/>
                <w:bCs/>
                <w:noProof/>
                <w:lang w:val="et-EE"/>
              </w:rPr>
              <w:t xml:space="preserve">visiitide arv, </w:t>
            </w:r>
            <w:r w:rsidR="755C9AA4" w:rsidRPr="00C55E95">
              <w:rPr>
                <w:b/>
                <w:bCs/>
                <w:noProof/>
                <w:lang w:val="et-EE"/>
              </w:rPr>
              <w:t>u</w:t>
            </w:r>
            <w:r w:rsidR="1D7A99EB" w:rsidRPr="00C55E95">
              <w:rPr>
                <w:b/>
                <w:bCs/>
                <w:noProof/>
                <w:lang w:val="et-EE"/>
              </w:rPr>
              <w:t xml:space="preserve">uringute tüüp ja arv, </w:t>
            </w:r>
            <w:r w:rsidRPr="00C55E95">
              <w:rPr>
                <w:b/>
                <w:bCs/>
                <w:noProof/>
                <w:lang w:val="et-EE"/>
              </w:rPr>
              <w:t>kutsete saatmise kordus jms)</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5DEAA712" w:rsidR="00733B41" w:rsidRPr="00F73DCE" w:rsidRDefault="004117E6">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Uuritavatega ühendust ei võeta.</w:t>
            </w:r>
          </w:p>
        </w:tc>
      </w:tr>
      <w:tr w:rsidR="0055564E" w:rsidRPr="00C55E95" w14:paraId="746AC812" w14:textId="77777777" w:rsidTr="11E36371">
        <w:trPr>
          <w:trHeight w:val="2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77777777" w:rsidR="00CD4338" w:rsidRPr="00C55E95" w:rsidRDefault="00737EAE" w:rsidP="0017731D">
            <w:pPr>
              <w:spacing w:before="0" w:after="0" w:line="259" w:lineRule="auto"/>
              <w:rPr>
                <w:b/>
                <w:bCs/>
                <w:noProof/>
                <w:color w:val="000000"/>
                <w:sz w:val="22"/>
                <w:szCs w:val="22"/>
                <w:lang w:val="et-EE"/>
              </w:rPr>
            </w:pPr>
            <w:r w:rsidRPr="00C55E95">
              <w:rPr>
                <w:b/>
                <w:bCs/>
                <w:noProof/>
                <w:color w:val="000000"/>
                <w:sz w:val="22"/>
                <w:szCs w:val="22"/>
                <w:lang w:val="et-EE"/>
              </w:rPr>
              <w:t>12. Uuringu eetiliste aspektide analüüs</w:t>
            </w:r>
            <w:r w:rsidR="00A862F2" w:rsidRPr="00C55E95">
              <w:rPr>
                <w:b/>
                <w:bCs/>
                <w:noProof/>
                <w:color w:val="000000"/>
                <w:sz w:val="22"/>
                <w:szCs w:val="22"/>
                <w:lang w:val="et-EE"/>
              </w:rPr>
              <w:t xml:space="preserve"> (3600 tähemärki, kuni 2 lk</w:t>
            </w:r>
            <w:r w:rsidR="2E11CEFD" w:rsidRPr="00C55E95">
              <w:rPr>
                <w:b/>
                <w:bCs/>
                <w:noProof/>
                <w:color w:val="000000"/>
                <w:sz w:val="22"/>
                <w:szCs w:val="22"/>
                <w:lang w:val="et-EE"/>
              </w:rPr>
              <w:t>)</w:t>
            </w:r>
            <w:r w:rsidR="0017731D" w:rsidRPr="00C55E95">
              <w:rPr>
                <w:b/>
                <w:bCs/>
                <w:noProof/>
                <w:color w:val="000000"/>
                <w:sz w:val="22"/>
                <w:szCs w:val="22"/>
                <w:lang w:val="et-EE"/>
              </w:rPr>
              <w:t>.</w:t>
            </w:r>
            <w:r w:rsidR="00CD4338" w:rsidRPr="00C55E95">
              <w:rPr>
                <w:b/>
                <w:bCs/>
                <w:noProof/>
                <w:color w:val="000000"/>
                <w:sz w:val="22"/>
                <w:szCs w:val="22"/>
                <w:lang w:val="et-EE"/>
              </w:rPr>
              <w:t xml:space="preserve"> </w:t>
            </w:r>
          </w:p>
          <w:p w14:paraId="47EC569B" w14:textId="15FE6785" w:rsidR="0017731D" w:rsidRPr="00C55E95" w:rsidRDefault="00CD4338" w:rsidP="0017731D">
            <w:pPr>
              <w:spacing w:before="0" w:after="0" w:line="259" w:lineRule="auto"/>
              <w:rPr>
                <w:b/>
                <w:bCs/>
                <w:noProof/>
                <w:color w:val="000000"/>
                <w:sz w:val="22"/>
                <w:szCs w:val="22"/>
                <w:lang w:val="et-EE"/>
              </w:rPr>
            </w:pPr>
            <w:r w:rsidRPr="00195DED">
              <w:rPr>
                <w:bCs/>
                <w:color w:val="000000"/>
                <w:lang w:val="et-EE"/>
              </w:rPr>
              <w:t>Kõik</w:t>
            </w:r>
            <w:r w:rsidR="0035685B" w:rsidRPr="00195DED">
              <w:rPr>
                <w:bCs/>
                <w:color w:val="000000"/>
                <w:lang w:val="et-EE"/>
              </w:rPr>
              <w:t xml:space="preserve"> </w:t>
            </w:r>
            <w:r w:rsidR="0035685B" w:rsidRPr="00195DED">
              <w:rPr>
                <w:lang w:val="et-EE"/>
              </w:rPr>
              <w:t>uuringud, mille objektiks on inimesed, peavad olema läbi viidud, arvestades eetilisi nõudeid, eelkõige autonoomia austamise, hea</w:t>
            </w:r>
            <w:r w:rsidR="001D58A1" w:rsidRPr="00195DED">
              <w:rPr>
                <w:lang w:val="et-EE"/>
              </w:rPr>
              <w:t>teg</w:t>
            </w:r>
            <w:r w:rsidR="0035685B" w:rsidRPr="00195DED">
              <w:rPr>
                <w:lang w:val="et-EE"/>
              </w:rPr>
              <w:t>emise ja kahju vältimise ning õigluse printsiipe. (</w:t>
            </w:r>
            <w:hyperlink r:id="rId7" w:history="1">
              <w:r w:rsidR="0035685B" w:rsidRPr="002E6A35">
                <w:rPr>
                  <w:rStyle w:val="Hyperlink"/>
                  <w:lang w:val="et-EE"/>
                </w:rPr>
                <w:t>https://www.coe.int/en/web/bioethics/guide-for-research-ethics-committees-members</w:t>
              </w:r>
            </w:hyperlink>
            <w:r w:rsidR="0035685B" w:rsidRPr="002E6A35">
              <w:rPr>
                <w:lang w:val="et-EE"/>
              </w:rPr>
              <w:t xml:space="preserve">). </w:t>
            </w:r>
          </w:p>
          <w:p w14:paraId="5859C925" w14:textId="77777777" w:rsidR="0017731D" w:rsidRPr="00C55E95" w:rsidRDefault="0017731D" w:rsidP="0017731D">
            <w:pPr>
              <w:spacing w:before="0" w:after="0" w:line="259" w:lineRule="auto"/>
              <w:rPr>
                <w:b/>
                <w:bCs/>
                <w:noProof/>
                <w:color w:val="000000"/>
                <w:sz w:val="22"/>
                <w:szCs w:val="22"/>
                <w:lang w:val="et-EE"/>
              </w:rPr>
            </w:pPr>
          </w:p>
          <w:p w14:paraId="68E6AC3E" w14:textId="5C09C317" w:rsidR="0055564E" w:rsidRPr="00C55E95" w:rsidRDefault="00295550" w:rsidP="0017731D">
            <w:pPr>
              <w:spacing w:before="0" w:after="0" w:line="259" w:lineRule="auto"/>
              <w:rPr>
                <w:b/>
                <w:bCs/>
                <w:noProof/>
                <w:color w:val="000000" w:themeColor="text1"/>
                <w:sz w:val="22"/>
                <w:szCs w:val="22"/>
                <w:lang w:val="et-EE"/>
              </w:rPr>
            </w:pPr>
            <w:r w:rsidRPr="00C55E95">
              <w:rPr>
                <w:b/>
                <w:bCs/>
                <w:noProof/>
                <w:color w:val="000000"/>
                <w:sz w:val="22"/>
                <w:szCs w:val="22"/>
                <w:lang w:val="et-EE"/>
              </w:rPr>
              <w:t xml:space="preserve">vt ka </w:t>
            </w:r>
            <w:hyperlink r:id="rId8" w:history="1">
              <w:r w:rsidRPr="00C55E95">
                <w:rPr>
                  <w:rStyle w:val="Hyperlink"/>
                </w:rPr>
                <w:t>https://www.etag.ee/wp-content/uploads/2020/01/Eetika_Tabel_EST_2020.pdf</w:t>
              </w:r>
            </w:hyperlink>
          </w:p>
        </w:tc>
      </w:tr>
      <w:tr w:rsidR="0055564E" w:rsidRPr="00C55E95" w14:paraId="3A1B58F2" w14:textId="77777777" w:rsidTr="11E36371">
        <w:trPr>
          <w:trHeight w:val="49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500169F9" w:rsidR="0055564E" w:rsidRPr="00C55E95" w:rsidRDefault="00737EAE">
            <w:pPr>
              <w:rPr>
                <w:noProof/>
                <w:lang w:val="et-EE"/>
              </w:rPr>
            </w:pPr>
            <w:r w:rsidRPr="00C55E95">
              <w:rPr>
                <w:b/>
                <w:noProof/>
                <w:sz w:val="22"/>
                <w:szCs w:val="22"/>
                <w:lang w:val="et-EE"/>
              </w:rPr>
              <w:t xml:space="preserve">12 a </w:t>
            </w:r>
            <w:r w:rsidR="001D68BB" w:rsidRPr="00C55E95">
              <w:rPr>
                <w:b/>
                <w:noProof/>
                <w:sz w:val="22"/>
                <w:szCs w:val="22"/>
                <w:lang w:val="et-EE"/>
              </w:rPr>
              <w:t>Inimesed</w:t>
            </w:r>
            <w:r w:rsidR="00A862F2" w:rsidRPr="00C55E95">
              <w:rPr>
                <w:b/>
                <w:noProof/>
                <w:sz w:val="22"/>
                <w:szCs w:val="22"/>
                <w:lang w:val="et-EE"/>
              </w:rPr>
              <w:t xml:space="preserve"> </w:t>
            </w:r>
          </w:p>
        </w:tc>
      </w:tr>
      <w:tr w:rsidR="0055564E" w:rsidRPr="00C55E95" w14:paraId="69CF1330" w14:textId="77777777" w:rsidTr="11E36371">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55564E" w:rsidRPr="00C55E95" w:rsidRDefault="00A862F2" w:rsidP="00C55E95">
            <w:pPr>
              <w:jc w:val="center"/>
              <w:rPr>
                <w:b/>
                <w:noProof/>
                <w:lang w:val="et-EE"/>
              </w:rPr>
            </w:pPr>
            <w:r w:rsidRPr="00C55E95">
              <w:rPr>
                <w:b/>
                <w:noProof/>
                <w:lang w:val="et-EE"/>
              </w:rPr>
              <w:t>Abik</w:t>
            </w:r>
            <w:r w:rsidR="00737EAE" w:rsidRPr="00C55E95">
              <w:rPr>
                <w:b/>
                <w:noProof/>
                <w:lang w:val="et-EE"/>
              </w:rPr>
              <w:t>üsimus</w:t>
            </w:r>
            <w:r w:rsidRPr="00C55E95">
              <w:rPr>
                <w:b/>
                <w:noProof/>
                <w:lang w:val="et-EE"/>
              </w:rPr>
              <w:t>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55564E" w:rsidRPr="00C55E95" w:rsidRDefault="00737EAE" w:rsidP="00C55E95">
            <w:pPr>
              <w:pBdr>
                <w:top w:val="nil"/>
                <w:left w:val="nil"/>
                <w:bottom w:val="nil"/>
                <w:right w:val="nil"/>
                <w:between w:val="nil"/>
              </w:pBdr>
              <w:spacing w:before="0" w:after="0"/>
              <w:jc w:val="center"/>
              <w:rPr>
                <w:b/>
                <w:noProof/>
                <w:color w:val="323232"/>
                <w:lang w:val="et-EE"/>
              </w:rPr>
            </w:pPr>
            <w:r w:rsidRPr="00C55E95">
              <w:rPr>
                <w:b/>
                <w:noProof/>
                <w:color w:val="323232"/>
                <w:lang w:val="et-EE"/>
              </w:rPr>
              <w:t>Ei</w:t>
            </w:r>
          </w:p>
        </w:tc>
        <w:tc>
          <w:tcPr>
            <w:tcW w:w="552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55564E" w:rsidRPr="00C55E95" w:rsidRDefault="00737EAE" w:rsidP="00C55E95">
            <w:pPr>
              <w:pBdr>
                <w:top w:val="nil"/>
                <w:left w:val="nil"/>
                <w:bottom w:val="nil"/>
                <w:right w:val="nil"/>
                <w:between w:val="nil"/>
              </w:pBdr>
              <w:spacing w:before="0" w:after="0"/>
              <w:jc w:val="center"/>
              <w:rPr>
                <w:b/>
                <w:noProof/>
                <w:color w:val="323232"/>
                <w:lang w:val="et-EE"/>
              </w:rPr>
            </w:pPr>
            <w:r w:rsidRPr="00C55E95">
              <w:rPr>
                <w:b/>
                <w:noProof/>
                <w:color w:val="323232"/>
                <w:lang w:val="et-EE"/>
              </w:rPr>
              <w:t>Jah</w:t>
            </w:r>
          </w:p>
        </w:tc>
      </w:tr>
      <w:tr w:rsidR="0055564E" w:rsidRPr="001C13F5" w14:paraId="3069ED71" w14:textId="77777777" w:rsidTr="11E3637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C1C2DE3" w14:textId="0AAF94D0" w:rsidR="007320DD" w:rsidRPr="00C55E95" w:rsidDel="007320DD" w:rsidRDefault="00737EAE"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Kas uurimisobjektiks on inimesed</w:t>
            </w:r>
            <w:r w:rsidR="0017731D" w:rsidRPr="00C55E95">
              <w:rPr>
                <w:b/>
                <w:bCs/>
                <w:noProof/>
                <w:color w:val="323232"/>
                <w:lang w:val="et-EE"/>
              </w:rPr>
              <w:t>?</w:t>
            </w:r>
          </w:p>
          <w:p w14:paraId="4820095B" w14:textId="5E7EF966" w:rsidR="0055564E" w:rsidRPr="00C55E95" w:rsidRDefault="0055564E" w:rsidP="007320DD">
            <w:pPr>
              <w:pBdr>
                <w:top w:val="nil"/>
                <w:left w:val="nil"/>
                <w:bottom w:val="nil"/>
                <w:right w:val="nil"/>
                <w:between w:val="nil"/>
              </w:pBdr>
              <w:spacing w:before="0" w:after="0"/>
              <w:rPr>
                <w:b/>
                <w:bCs/>
                <w:noProof/>
                <w:color w:val="323232"/>
                <w:u w:val="single"/>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013B7A3" w14:textId="4D03B108" w:rsidR="0055564E" w:rsidRPr="00C55E95" w:rsidRDefault="0055564E">
            <w:pPr>
              <w:pBdr>
                <w:top w:val="nil"/>
                <w:left w:val="nil"/>
                <w:bottom w:val="nil"/>
                <w:right w:val="nil"/>
                <w:between w:val="nil"/>
              </w:pBdr>
              <w:spacing w:before="0" w:after="0"/>
              <w:rPr>
                <w:b/>
                <w:noProof/>
                <w:color w:val="323232"/>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7897F1" w14:textId="0D12DCE8" w:rsidR="0055564E" w:rsidRPr="00C55E95" w:rsidRDefault="001C13F5" w:rsidP="001C13F5">
            <w:pPr>
              <w:pBdr>
                <w:top w:val="nil"/>
                <w:left w:val="nil"/>
                <w:bottom w:val="nil"/>
                <w:right w:val="nil"/>
                <w:between w:val="nil"/>
              </w:pBdr>
              <w:spacing w:before="0" w:after="0"/>
              <w:rPr>
                <w:b/>
                <w:noProof/>
                <w:color w:val="323232"/>
                <w:lang w:val="et-EE"/>
              </w:rPr>
            </w:pPr>
            <w:r>
              <w:rPr>
                <w:b/>
                <w:noProof/>
                <w:color w:val="323232"/>
                <w:lang w:val="et-EE"/>
              </w:rPr>
              <w:t xml:space="preserve">Jah. </w:t>
            </w:r>
          </w:p>
        </w:tc>
      </w:tr>
      <w:tr w:rsidR="007320DD" w:rsidRPr="00C55E95" w14:paraId="7EC955AA" w14:textId="77777777" w:rsidTr="11E3637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7320DD" w:rsidRPr="00C55E95" w:rsidRDefault="007320DD"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Kas uurimisobjektiks on haavatavad isikud või isikute grupid?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77777777" w:rsidR="007320DD" w:rsidRPr="00C55E95" w:rsidRDefault="007320DD">
            <w:pPr>
              <w:pBdr>
                <w:top w:val="nil"/>
                <w:left w:val="nil"/>
                <w:bottom w:val="nil"/>
                <w:right w:val="nil"/>
                <w:between w:val="nil"/>
              </w:pBdr>
              <w:spacing w:before="0" w:after="0"/>
              <w:rPr>
                <w:b/>
                <w:noProof/>
                <w:color w:val="323232"/>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A411B84" w14:textId="0279B678" w:rsidR="007320DD" w:rsidRPr="00F73DCE" w:rsidRDefault="007F7065" w:rsidP="007F7065">
            <w:pPr>
              <w:pStyle w:val="ListParagraph"/>
              <w:numPr>
                <w:ilvl w:val="0"/>
                <w:numId w:val="14"/>
              </w:numPr>
              <w:pBdr>
                <w:top w:val="nil"/>
                <w:left w:val="nil"/>
                <w:bottom w:val="nil"/>
                <w:right w:val="nil"/>
                <w:between w:val="nil"/>
              </w:pBdr>
              <w:spacing w:before="0" w:after="0"/>
              <w:rPr>
                <w:rFonts w:ascii="Times New Roman" w:hAnsi="Times New Roman" w:cs="Times New Roman"/>
                <w:bCs/>
                <w:noProof/>
                <w:sz w:val="24"/>
                <w:szCs w:val="24"/>
                <w:lang w:val="et-EE"/>
              </w:rPr>
            </w:pPr>
            <w:r w:rsidRPr="00F73DCE">
              <w:rPr>
                <w:rFonts w:ascii="Times New Roman" w:hAnsi="Times New Roman" w:cs="Times New Roman"/>
                <w:bCs/>
                <w:noProof/>
                <w:color w:val="323232"/>
                <w:sz w:val="24"/>
                <w:szCs w:val="24"/>
                <w:lang w:val="et-EE"/>
              </w:rPr>
              <w:t xml:space="preserve">Osal uuritavatest on olemas neuroloogiline või psühhiaatriline diagnoos. Nad võtsid raseduse ajal potentsiaalselt teratogeenset ravimit. </w:t>
            </w:r>
          </w:p>
        </w:tc>
      </w:tr>
      <w:tr w:rsidR="0055564E" w:rsidRPr="001C13F5" w14:paraId="44F37209" w14:textId="77777777" w:rsidTr="11E36371">
        <w:trPr>
          <w:trHeight w:val="197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Kas uurimisobjektiks on isikud, kes ei saa ise anda teadlikku nõusolekut uuringus osalemiseks (sh piiratud teovõimega isikud)?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6EAB376" w14:textId="4A329480" w:rsidR="0055564E" w:rsidRPr="00F73DCE" w:rsidRDefault="007F7065" w:rsidP="0067317D">
            <w:p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F73DCE">
              <w:rPr>
                <w:rFonts w:ascii="Times New Roman" w:hAnsi="Times New Roman" w:cs="Times New Roman"/>
                <w:noProof/>
                <w:color w:val="323232"/>
                <w:sz w:val="24"/>
                <w:szCs w:val="24"/>
                <w:lang w:val="et-EE"/>
              </w:rPr>
              <w:t xml:space="preserve">Uuringu läbi viimiseks ei ole vaja küsida uuritavate nõusolekut. </w:t>
            </w:r>
            <w:proofErr w:type="spellStart"/>
            <w:r w:rsidRPr="00F73DCE">
              <w:rPr>
                <w:rFonts w:ascii="Times New Roman" w:hAnsi="Times New Roman" w:cs="Times New Roman"/>
                <w:sz w:val="24"/>
                <w:szCs w:val="24"/>
              </w:rPr>
              <w:t>Andmeid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w:t>
            </w:r>
            <w:r w:rsidRPr="00F73DCE">
              <w:rPr>
                <w:rFonts w:ascii="Times New Roman" w:eastAsia="Times New Roman" w:hAnsi="Times New Roman" w:cs="Times New Roman"/>
                <w:bCs/>
                <w:sz w:val="24"/>
                <w:szCs w:val="24"/>
              </w:rPr>
              <w:t>ogutakse</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olemasolevatest</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andmebaasidest</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ning</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uuritavatega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ei</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kontakteeruta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ega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suhelda</w:t>
            </w:r>
            <w:proofErr w:type="spellEnd"/>
            <w:r w:rsidRPr="00F73DCE">
              <w:rPr>
                <w:rFonts w:ascii="Times New Roman" w:eastAsia="Times New Roman" w:hAnsi="Times New Roman" w:cs="Times New Roman"/>
                <w:bCs/>
                <w:sz w:val="24"/>
                <w:szCs w:val="24"/>
              </w:rPr>
              <w:t>.</w:t>
            </w:r>
          </w:p>
        </w:tc>
      </w:tr>
      <w:tr w:rsidR="0055564E" w:rsidRPr="00C55E95" w14:paraId="5A3F3919" w14:textId="77777777" w:rsidTr="11E3637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55564E" w:rsidRPr="00C55E95" w:rsidRDefault="00737EAE" w:rsidP="000A2116">
            <w:pPr>
              <w:pBdr>
                <w:top w:val="nil"/>
                <w:left w:val="nil"/>
                <w:bottom w:val="nil"/>
                <w:right w:val="nil"/>
                <w:between w:val="nil"/>
              </w:pBdr>
              <w:spacing w:before="0" w:after="0"/>
              <w:rPr>
                <w:b/>
                <w:bCs/>
                <w:noProof/>
                <w:color w:val="323232"/>
                <w:lang w:val="et-EE"/>
              </w:rPr>
            </w:pPr>
            <w:r w:rsidRPr="00C55E95">
              <w:rPr>
                <w:b/>
                <w:bCs/>
                <w:noProof/>
                <w:color w:val="323232"/>
                <w:lang w:val="et-EE"/>
              </w:rPr>
              <w:t>Kas uurimisobjektiks o</w:t>
            </w:r>
            <w:r w:rsidR="008E079F" w:rsidRPr="00C55E95">
              <w:rPr>
                <w:b/>
                <w:bCs/>
                <w:noProof/>
                <w:color w:val="323232"/>
                <w:lang w:val="et-EE"/>
              </w:rPr>
              <w:t xml:space="preserve">n </w:t>
            </w:r>
            <w:r w:rsidRPr="00C55E95">
              <w:rPr>
                <w:b/>
                <w:bCs/>
                <w:noProof/>
                <w:color w:val="323232"/>
                <w:lang w:val="et-EE"/>
              </w:rPr>
              <w:t>alaealised?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9CF9EFE" w14:textId="3E2A25FB" w:rsidR="007F7065" w:rsidRPr="00F73DCE" w:rsidRDefault="00317848" w:rsidP="007F7065">
            <w:pPr>
              <w:pStyle w:val="ListParagraph"/>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r w:rsidRPr="00F73DCE">
              <w:rPr>
                <w:rFonts w:ascii="Times New Roman" w:hAnsi="Times New Roman" w:cs="Times New Roman"/>
                <w:noProof/>
                <w:color w:val="323232"/>
                <w:sz w:val="24"/>
                <w:szCs w:val="24"/>
                <w:lang w:val="et-EE"/>
              </w:rPr>
              <w:t xml:space="preserve">Kõige noorema uuritava sünnipäev on mais  2001, seega, alaealisi meie kohordis hetkeseisuga ei ole. </w:t>
            </w:r>
          </w:p>
          <w:p w14:paraId="4913FD8C" w14:textId="7E5630E9" w:rsidR="0055564E" w:rsidRPr="00F73DCE" w:rsidRDefault="0055564E" w:rsidP="00317848">
            <w:pPr>
              <w:pStyle w:val="ListParagraph"/>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p>
          <w:p w14:paraId="668A1472" w14:textId="2464C631" w:rsidR="008E079F" w:rsidRPr="00C55E95" w:rsidRDefault="008E079F">
            <w:pPr>
              <w:pBdr>
                <w:top w:val="nil"/>
                <w:left w:val="nil"/>
                <w:bottom w:val="nil"/>
                <w:right w:val="nil"/>
                <w:between w:val="nil"/>
              </w:pBdr>
              <w:spacing w:before="0" w:after="0"/>
              <w:rPr>
                <w:b/>
                <w:noProof/>
                <w:color w:val="323232"/>
                <w:lang w:val="et-EE"/>
              </w:rPr>
            </w:pPr>
          </w:p>
        </w:tc>
      </w:tr>
      <w:tr w:rsidR="0055564E" w:rsidRPr="00317848" w14:paraId="612DECB2" w14:textId="77777777" w:rsidTr="11E3637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lastRenderedPageBreak/>
              <w:t>Kas uurimisobjektiks on patsiendid?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251E6AD" w14:textId="3CFEC9E2" w:rsidR="0067317D" w:rsidRPr="00F73DCE" w:rsidRDefault="00317848" w:rsidP="0067317D">
            <w:pPr>
              <w:pStyle w:val="ListParagraph"/>
              <w:numPr>
                <w:ilvl w:val="0"/>
                <w:numId w:val="16"/>
              </w:num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F73DCE">
              <w:rPr>
                <w:rFonts w:ascii="Times New Roman" w:hAnsi="Times New Roman" w:cs="Times New Roman"/>
                <w:noProof/>
                <w:color w:val="323232"/>
                <w:sz w:val="24"/>
                <w:szCs w:val="24"/>
                <w:lang w:val="et-EE"/>
              </w:rPr>
              <w:t xml:space="preserve">Jah, enamasti tegemist on patsientidega, kellel on epilepsia või bipolaarne häire. Teoreetiliselt kohordis võivad olla ka </w:t>
            </w:r>
            <w:r w:rsidR="00F73DCE" w:rsidRPr="00F73DCE">
              <w:rPr>
                <w:rFonts w:ascii="Times New Roman" w:hAnsi="Times New Roman" w:cs="Times New Roman"/>
                <w:noProof/>
                <w:color w:val="323232"/>
                <w:sz w:val="24"/>
                <w:szCs w:val="24"/>
                <w:lang w:val="et-EE"/>
              </w:rPr>
              <w:t>patsiendid kroonilise migreeni või muu diagnoosiga</w:t>
            </w:r>
            <w:r w:rsidRPr="00F73DCE">
              <w:rPr>
                <w:rFonts w:ascii="Times New Roman" w:hAnsi="Times New Roman" w:cs="Times New Roman"/>
                <w:noProof/>
                <w:color w:val="323232"/>
                <w:sz w:val="24"/>
                <w:szCs w:val="24"/>
                <w:lang w:val="et-EE"/>
              </w:rPr>
              <w:t>.</w:t>
            </w:r>
          </w:p>
          <w:p w14:paraId="1FCFA14F" w14:textId="77777777" w:rsidR="00317848" w:rsidRPr="00F73DCE" w:rsidRDefault="00317848" w:rsidP="0067317D">
            <w:pPr>
              <w:pStyle w:val="ListParagraph"/>
              <w:numPr>
                <w:ilvl w:val="0"/>
                <w:numId w:val="16"/>
              </w:num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F73DCE">
              <w:rPr>
                <w:rFonts w:ascii="Times New Roman" w:eastAsia="Times New Roman" w:hAnsi="Times New Roman" w:cs="Times New Roman"/>
                <w:bCs/>
                <w:sz w:val="24"/>
                <w:szCs w:val="24"/>
                <w:lang w:val="et-EE"/>
              </w:rPr>
              <w:t>uuritavatega ei kontakteeruta ega suhelda</w:t>
            </w:r>
            <w:r w:rsidRPr="00F73DCE">
              <w:rPr>
                <w:rFonts w:ascii="Times New Roman" w:hAnsi="Times New Roman" w:cs="Times New Roman"/>
                <w:noProof/>
                <w:color w:val="323232"/>
                <w:sz w:val="24"/>
                <w:szCs w:val="24"/>
                <w:lang w:val="et-EE"/>
              </w:rPr>
              <w:t xml:space="preserve"> </w:t>
            </w:r>
          </w:p>
          <w:p w14:paraId="454773AF" w14:textId="2C62A672" w:rsidR="0055564E" w:rsidRPr="0067317D" w:rsidRDefault="00317848" w:rsidP="0067317D">
            <w:pPr>
              <w:pStyle w:val="ListParagraph"/>
              <w:numPr>
                <w:ilvl w:val="0"/>
                <w:numId w:val="16"/>
              </w:numPr>
              <w:pBdr>
                <w:top w:val="nil"/>
                <w:left w:val="nil"/>
                <w:bottom w:val="nil"/>
                <w:right w:val="nil"/>
                <w:between w:val="nil"/>
              </w:pBdr>
              <w:spacing w:before="0" w:after="0"/>
              <w:rPr>
                <w:b/>
                <w:noProof/>
                <w:color w:val="323232"/>
                <w:lang w:val="et-EE"/>
              </w:rPr>
            </w:pPr>
            <w:proofErr w:type="spellStart"/>
            <w:r w:rsidRPr="00F73DCE">
              <w:rPr>
                <w:rFonts w:ascii="Times New Roman" w:eastAsia="Times New Roman" w:hAnsi="Times New Roman" w:cs="Times New Roman"/>
                <w:bCs/>
                <w:sz w:val="24"/>
                <w:szCs w:val="24"/>
              </w:rPr>
              <w:t>uuritavatega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ei</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kontakteeruta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ega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suhelda</w:t>
            </w:r>
            <w:proofErr w:type="spellEnd"/>
          </w:p>
        </w:tc>
      </w:tr>
      <w:tr w:rsidR="0055564E" w:rsidRPr="00C55E95" w14:paraId="398F97C2" w14:textId="77777777" w:rsidTr="11E36371">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55564E" w:rsidRPr="00C55E95" w:rsidRDefault="00737EAE" w:rsidP="0017731D">
            <w:pPr>
              <w:pBdr>
                <w:top w:val="nil"/>
                <w:left w:val="nil"/>
                <w:bottom w:val="nil"/>
                <w:right w:val="nil"/>
                <w:between w:val="nil"/>
              </w:pBdr>
              <w:spacing w:before="0" w:after="0"/>
              <w:rPr>
                <w:b/>
                <w:bCs/>
                <w:noProof/>
                <w:color w:val="323232"/>
                <w:lang w:val="et-EE"/>
              </w:rPr>
            </w:pPr>
            <w:r w:rsidRPr="00C55E95">
              <w:rPr>
                <w:b/>
                <w:bCs/>
                <w:noProof/>
                <w:color w:val="323232"/>
                <w:lang w:val="et-EE"/>
              </w:rPr>
              <w:t>Kas uurimistöös kogutakse</w:t>
            </w:r>
            <w:r w:rsidRPr="00C55E95">
              <w:rPr>
                <w:b/>
                <w:noProof/>
                <w:color w:val="323232"/>
                <w:lang w:val="et-EE"/>
              </w:rPr>
              <w:br/>
            </w:r>
            <w:r w:rsidRPr="00C55E95">
              <w:rPr>
                <w:b/>
                <w:bCs/>
                <w:noProof/>
                <w:color w:val="323232"/>
                <w:lang w:val="et-EE"/>
              </w:rPr>
              <w:t>inimestelt bioloogilisi proove?</w:t>
            </w:r>
            <w:r w:rsidR="00D74E29" w:rsidRPr="00C55E95">
              <w:rPr>
                <w:b/>
                <w:bCs/>
                <w:noProof/>
                <w:color w:val="323232"/>
                <w:lang w:val="et-EE"/>
              </w:rPr>
              <w:t xml:space="preserve"> Kas inimestelt võetud bioloogiliisi proove kavatsetakse eksportida kolmandasse riiki </w:t>
            </w:r>
            <w:r w:rsidR="00CF520F" w:rsidRPr="00C55E95">
              <w:rPr>
                <w:b/>
                <w:bCs/>
                <w:noProof/>
                <w:color w:val="323232"/>
                <w:lang w:val="et-EE"/>
              </w:rPr>
              <w:t>(</w:t>
            </w:r>
            <w:hyperlink r:id="rId9" w:history="1">
              <w:r w:rsidR="00CF520F" w:rsidRPr="00C55E95">
                <w:rPr>
                  <w:rStyle w:val="Hyperlink"/>
                  <w:b/>
                  <w:bCs/>
                  <w:noProof/>
                </w:rPr>
                <w:t>https://www.aki.ee/et/teenused-poordumisvormid/andmete-edastamine-valisriiki</w:t>
              </w:r>
            </w:hyperlink>
            <w:r w:rsidR="00CF520F" w:rsidRPr="00C55E95">
              <w:rPr>
                <w:b/>
                <w:bCs/>
                <w:noProof/>
                <w:color w:val="323232"/>
                <w:lang w:val="et-EE"/>
              </w:rPr>
              <w:t xml:space="preserve">) </w:t>
            </w:r>
            <w:r w:rsidR="00D74E29" w:rsidRPr="00C55E95">
              <w:rPr>
                <w:b/>
                <w:bCs/>
                <w:noProof/>
                <w:color w:val="323232"/>
                <w:lang w:val="et-EE"/>
              </w:rPr>
              <w:t>või importida neid teisest riigist Eestisse?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1CD1CEEC" w:rsidR="0055564E" w:rsidRPr="00C55E95" w:rsidRDefault="00317848">
            <w:pPr>
              <w:pBdr>
                <w:top w:val="nil"/>
                <w:left w:val="nil"/>
                <w:bottom w:val="nil"/>
                <w:right w:val="nil"/>
                <w:between w:val="nil"/>
              </w:pBdr>
              <w:spacing w:before="0" w:after="0"/>
              <w:rPr>
                <w:b/>
                <w:noProof/>
                <w:color w:val="323232"/>
                <w:lang w:val="et-EE"/>
              </w:rPr>
            </w:pPr>
            <w:r>
              <w:rPr>
                <w:b/>
                <w:noProof/>
                <w:color w:val="323232"/>
                <w:lang w:val="et-EE"/>
              </w:rPr>
              <w:t>ei</w:t>
            </w:r>
            <w:r w:rsidR="00737EAE" w:rsidRPr="00C55E95">
              <w:rPr>
                <w:b/>
                <w:noProof/>
                <w:color w:val="323232"/>
                <w:lang w:val="et-EE"/>
              </w:rPr>
              <w:t>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4A6D646C" w:rsidR="00CF520F" w:rsidRPr="0067317D" w:rsidRDefault="00CF520F" w:rsidP="00317848">
            <w:pPr>
              <w:pStyle w:val="ListParagraph"/>
              <w:pBdr>
                <w:top w:val="nil"/>
                <w:left w:val="nil"/>
                <w:bottom w:val="nil"/>
                <w:right w:val="nil"/>
                <w:between w:val="nil"/>
              </w:pBdr>
              <w:spacing w:before="0" w:after="0"/>
              <w:ind w:left="360"/>
              <w:rPr>
                <w:b/>
                <w:noProof/>
                <w:color w:val="323232"/>
                <w:lang w:val="et-EE"/>
              </w:rPr>
            </w:pPr>
            <w:r w:rsidRPr="0067317D">
              <w:rPr>
                <w:b/>
                <w:noProof/>
                <w:color w:val="323232"/>
                <w:lang w:val="et-EE"/>
              </w:rPr>
              <w:t xml:space="preserve"> </w:t>
            </w:r>
          </w:p>
        </w:tc>
      </w:tr>
      <w:tr w:rsidR="0055564E" w:rsidRPr="00C55E95" w14:paraId="10A553D1" w14:textId="77777777" w:rsidTr="11E36371">
        <w:trPr>
          <w:trHeight w:val="43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77777777" w:rsidR="0055564E" w:rsidRPr="00C55E95" w:rsidRDefault="00737EAE">
            <w:pPr>
              <w:rPr>
                <w:noProof/>
                <w:lang w:val="et-EE"/>
              </w:rPr>
            </w:pPr>
            <w:r w:rsidRPr="00C55E95">
              <w:rPr>
                <w:b/>
                <w:noProof/>
                <w:sz w:val="22"/>
                <w:szCs w:val="22"/>
                <w:lang w:val="et-EE"/>
              </w:rPr>
              <w:t>12 b Isikuandmed</w:t>
            </w:r>
          </w:p>
        </w:tc>
      </w:tr>
      <w:tr w:rsidR="0055564E" w:rsidRPr="00C55E95" w14:paraId="176DCB1C" w14:textId="77777777" w:rsidTr="11E36371">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55564E" w:rsidRPr="00C55E95" w:rsidRDefault="0055564E">
            <w:pPr>
              <w:rPr>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Ei</w:t>
            </w:r>
          </w:p>
        </w:tc>
        <w:tc>
          <w:tcPr>
            <w:tcW w:w="552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Jah</w:t>
            </w:r>
          </w:p>
        </w:tc>
      </w:tr>
      <w:tr w:rsidR="0055564E" w:rsidRPr="00AC68C8" w14:paraId="21ECA065" w14:textId="77777777" w:rsidTr="11E36371">
        <w:trPr>
          <w:trHeight w:val="3251"/>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Kas uurimistöö käigus kogutakse või analüüsitakse isikuandmeid</w:t>
            </w:r>
            <w:r w:rsidR="008E079F" w:rsidRPr="00C55E95">
              <w:rPr>
                <w:b/>
                <w:noProof/>
                <w:color w:val="323232"/>
                <w:lang w:val="et-EE"/>
              </w:rPr>
              <w:t>, sh eriliiki isikuandmeid</w:t>
            </w:r>
            <w:r w:rsidRPr="00C55E95">
              <w:rPr>
                <w:b/>
                <w:noProof/>
                <w:color w:val="323232"/>
                <w:lang w:val="et-EE"/>
              </w:rPr>
              <w:t>?</w:t>
            </w:r>
            <w:r w:rsidR="00CF520F" w:rsidRPr="00C55E95">
              <w:rPr>
                <w:b/>
                <w:noProof/>
                <w:color w:val="323232"/>
                <w:lang w:val="et-EE"/>
              </w:rPr>
              <w:t xml:space="preserve"> </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55564E" w:rsidRPr="00C55E95" w:rsidRDefault="0055564E">
            <w:pPr>
              <w:rPr>
                <w:noProof/>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6F13FD5" w14:textId="0C449FC9" w:rsidR="0055564E" w:rsidRPr="00FD14E6" w:rsidRDefault="0CF7D986" w:rsidP="0067317D">
            <w:pPr>
              <w:pStyle w:val="ListParagraph"/>
              <w:numPr>
                <w:ilvl w:val="0"/>
                <w:numId w:val="19"/>
              </w:numPr>
              <w:pBdr>
                <w:top w:val="nil"/>
                <w:left w:val="nil"/>
                <w:bottom w:val="nil"/>
                <w:right w:val="nil"/>
                <w:between w:val="nil"/>
              </w:pBdr>
              <w:spacing w:before="0" w:after="0"/>
              <w:rPr>
                <w:b/>
                <w:noProof/>
                <w:color w:val="323232"/>
                <w:lang w:val="et-EE"/>
              </w:rPr>
            </w:pPr>
            <w:r w:rsidRPr="0067317D">
              <w:rPr>
                <w:b/>
                <w:bCs/>
                <w:noProof/>
                <w:color w:val="323232"/>
                <w:lang w:val="et-EE"/>
              </w:rPr>
              <w:t>Täpne andmete koosseis</w:t>
            </w:r>
            <w:r w:rsidR="0A48C4E1" w:rsidRPr="0067317D">
              <w:rPr>
                <w:b/>
                <w:bCs/>
                <w:noProof/>
                <w:color w:val="323232"/>
                <w:lang w:val="et-EE"/>
              </w:rPr>
              <w:t>, mis on vajalik</w:t>
            </w:r>
            <w:r w:rsidRPr="0067317D">
              <w:rPr>
                <w:b/>
                <w:bCs/>
                <w:noProof/>
                <w:color w:val="323232"/>
                <w:lang w:val="et-EE"/>
              </w:rPr>
              <w:t xml:space="preserve"> uuringu </w:t>
            </w:r>
            <w:r w:rsidR="29801B8D" w:rsidRPr="0067317D">
              <w:rPr>
                <w:b/>
                <w:bCs/>
                <w:noProof/>
                <w:color w:val="323232"/>
                <w:lang w:val="et-EE"/>
              </w:rPr>
              <w:t>läbiviimiseks</w:t>
            </w:r>
            <w:r w:rsidR="7CDAF725" w:rsidRPr="0067317D">
              <w:rPr>
                <w:b/>
                <w:bCs/>
                <w:noProof/>
                <w:color w:val="323232"/>
                <w:lang w:val="et-EE"/>
              </w:rPr>
              <w:t xml:space="preserve"> (võib esitada lisana)</w:t>
            </w:r>
            <w:r w:rsidR="0A48C4E1" w:rsidRPr="0067317D">
              <w:rPr>
                <w:b/>
                <w:bCs/>
                <w:noProof/>
                <w:color w:val="323232"/>
                <w:lang w:val="et-EE"/>
              </w:rPr>
              <w:t>.</w:t>
            </w:r>
          </w:p>
          <w:p w14:paraId="52FE427F" w14:textId="77777777" w:rsidR="00FD14E6" w:rsidRDefault="00FD14E6" w:rsidP="00FD14E6">
            <w:pPr>
              <w:rPr>
                <w:rFonts w:ascii="Times New Roman" w:eastAsia="Times New Roman" w:hAnsi="Times New Roman" w:cs="Times New Roman"/>
                <w:bCs/>
                <w:sz w:val="24"/>
                <w:szCs w:val="24"/>
                <w:lang w:val="et-EE"/>
              </w:rPr>
            </w:pPr>
            <w:r>
              <w:rPr>
                <w:rFonts w:ascii="Times New Roman" w:hAnsi="Times New Roman" w:cs="Times New Roman"/>
                <w:sz w:val="24"/>
                <w:szCs w:val="24"/>
                <w:lang w:val="et-EE"/>
              </w:rPr>
              <w:t xml:space="preserve">Uuringu plaani kohaselt peame üksikasjalikult uurima nende ~200 naise meditsiinilist dokumentatsiooni, et aru saada, millistel näidustusel naine sai </w:t>
            </w:r>
            <w:proofErr w:type="spellStart"/>
            <w:r>
              <w:rPr>
                <w:rFonts w:ascii="Times New Roman" w:hAnsi="Times New Roman" w:cs="Times New Roman"/>
                <w:sz w:val="24"/>
                <w:szCs w:val="24"/>
                <w:lang w:val="et-EE"/>
              </w:rPr>
              <w:t>VPAd</w:t>
            </w:r>
            <w:proofErr w:type="spellEnd"/>
            <w:r>
              <w:rPr>
                <w:rFonts w:ascii="Times New Roman" w:hAnsi="Times New Roman" w:cs="Times New Roman"/>
                <w:sz w:val="24"/>
                <w:szCs w:val="24"/>
                <w:lang w:val="et-EE"/>
              </w:rPr>
              <w:t xml:space="preserve"> raseduse ajal ja kas oli võimalik seda vältida. Meditsiinilise dokumentatsiooni saamiseks peame pöörduma </w:t>
            </w:r>
            <w:proofErr w:type="spellStart"/>
            <w:r>
              <w:rPr>
                <w:rFonts w:ascii="Times New Roman" w:hAnsi="Times New Roman" w:cs="Times New Roman"/>
                <w:sz w:val="24"/>
                <w:szCs w:val="24"/>
                <w:lang w:val="et-EE"/>
              </w:rPr>
              <w:t>TEHIK-usse</w:t>
            </w:r>
            <w:proofErr w:type="spellEnd"/>
            <w:r>
              <w:rPr>
                <w:rFonts w:ascii="Times New Roman" w:hAnsi="Times New Roman" w:cs="Times New Roman"/>
                <w:sz w:val="24"/>
                <w:szCs w:val="24"/>
                <w:lang w:val="et-EE"/>
              </w:rPr>
              <w:t xml:space="preserve">. TEHIK peaks meile väljastama </w:t>
            </w:r>
            <w:r w:rsidRPr="00FD519A">
              <w:rPr>
                <w:rFonts w:ascii="Times New Roman" w:hAnsi="Times New Roman" w:cs="Times New Roman"/>
                <w:sz w:val="24"/>
                <w:szCs w:val="24"/>
                <w:lang w:val="et-EE"/>
              </w:rPr>
              <w:t>s</w:t>
            </w:r>
            <w:r w:rsidRPr="00FD519A">
              <w:rPr>
                <w:rFonts w:ascii="Times New Roman" w:eastAsia="Times New Roman" w:hAnsi="Times New Roman" w:cs="Times New Roman"/>
                <w:bCs/>
                <w:sz w:val="24"/>
                <w:szCs w:val="24"/>
                <w:lang w:val="et-EE"/>
              </w:rPr>
              <w:t xml:space="preserve">tatsionaarsed ja ambulatoorsed haiguslood, mis puudutavad patsiendi käsitlust seoses diagnoosikoodiga, mille tõttu VPA oli välja kirjutatud. </w:t>
            </w:r>
          </w:p>
          <w:p w14:paraId="7F49EBEF" w14:textId="77777777" w:rsidR="00FD14E6" w:rsidRPr="00BE5647" w:rsidRDefault="00FD14E6" w:rsidP="00FD14E6">
            <w:pPr>
              <w:spacing w:before="100" w:beforeAutospacing="1" w:after="100" w:afterAutospacing="1"/>
              <w:rPr>
                <w:rFonts w:ascii="Times New Roman" w:eastAsia="Times New Roman" w:hAnsi="Times New Roman" w:cs="Times New Roman"/>
                <w:bCs/>
                <w:sz w:val="24"/>
                <w:szCs w:val="24"/>
                <w:lang w:val="et-EE"/>
              </w:rPr>
            </w:pPr>
            <w:r>
              <w:rPr>
                <w:rFonts w:ascii="Times New Roman" w:eastAsia="Times New Roman" w:hAnsi="Times New Roman" w:cs="Times New Roman"/>
                <w:bCs/>
                <w:sz w:val="24"/>
                <w:szCs w:val="24"/>
                <w:lang w:val="et-EE"/>
              </w:rPr>
              <w:t xml:space="preserve">Nende dokumentide alusel koostame </w:t>
            </w:r>
            <w:proofErr w:type="spellStart"/>
            <w:r>
              <w:rPr>
                <w:rFonts w:ascii="Times New Roman" w:eastAsia="Times New Roman" w:hAnsi="Times New Roman" w:cs="Times New Roman"/>
                <w:bCs/>
                <w:sz w:val="24"/>
                <w:szCs w:val="24"/>
                <w:lang w:val="et-EE"/>
              </w:rPr>
              <w:t>anonümiseeritud</w:t>
            </w:r>
            <w:proofErr w:type="spellEnd"/>
            <w:r>
              <w:rPr>
                <w:rFonts w:ascii="Times New Roman" w:eastAsia="Times New Roman" w:hAnsi="Times New Roman" w:cs="Times New Roman"/>
                <w:bCs/>
                <w:sz w:val="24"/>
                <w:szCs w:val="24"/>
                <w:lang w:val="et-EE"/>
              </w:rPr>
              <w:t xml:space="preserve"> andmebaasi nendest ~200 isikust, mis sisaldab: p</w:t>
            </w:r>
            <w:r w:rsidRPr="00BE5647">
              <w:rPr>
                <w:rFonts w:ascii="Times New Roman" w:eastAsia="Times New Roman" w:hAnsi="Times New Roman" w:cs="Times New Roman"/>
                <w:bCs/>
                <w:sz w:val="24"/>
                <w:szCs w:val="24"/>
                <w:lang w:val="et-EE"/>
              </w:rPr>
              <w:t>atsientide demograafilised andmed (naise vanus sünnituse ajal, sünnituse kuupäev, muul põhjusel lõppenud raseduse kuupäev), VPA kasutamise näidustus (epilepsia</w:t>
            </w:r>
            <w:r>
              <w:rPr>
                <w:rFonts w:ascii="Times New Roman" w:eastAsia="Times New Roman" w:hAnsi="Times New Roman" w:cs="Times New Roman"/>
                <w:bCs/>
                <w:sz w:val="24"/>
                <w:szCs w:val="24"/>
                <w:lang w:val="et-EE"/>
              </w:rPr>
              <w:t xml:space="preserve">, psühhiaatriline haigus, muu), </w:t>
            </w:r>
            <w:r w:rsidRPr="00BE5647">
              <w:rPr>
                <w:rFonts w:ascii="Times New Roman" w:eastAsia="Times New Roman" w:hAnsi="Times New Roman" w:cs="Times New Roman"/>
                <w:bCs/>
                <w:sz w:val="24"/>
                <w:szCs w:val="24"/>
                <w:lang w:val="et-EE"/>
              </w:rPr>
              <w:t xml:space="preserve">VPA kasutamise näidustuse hinnang uurijate poolt (kooskõlas kaasaegsete teadmistega või mitte), raseduse kulgu ja lõpptulemust puudutavad andmed (lapse kaal, kasv, </w:t>
            </w:r>
            <w:proofErr w:type="spellStart"/>
            <w:r w:rsidRPr="00BE5647">
              <w:rPr>
                <w:rFonts w:ascii="Times New Roman" w:eastAsia="Times New Roman" w:hAnsi="Times New Roman" w:cs="Times New Roman"/>
                <w:bCs/>
                <w:sz w:val="24"/>
                <w:szCs w:val="24"/>
                <w:lang w:val="et-EE"/>
              </w:rPr>
              <w:t>APGARi</w:t>
            </w:r>
            <w:proofErr w:type="spellEnd"/>
            <w:r w:rsidRPr="00BE5647">
              <w:rPr>
                <w:rFonts w:ascii="Times New Roman" w:eastAsia="Times New Roman" w:hAnsi="Times New Roman" w:cs="Times New Roman"/>
                <w:bCs/>
                <w:sz w:val="24"/>
                <w:szCs w:val="24"/>
                <w:lang w:val="et-EE"/>
              </w:rPr>
              <w:t xml:space="preserve"> skoor, kui on esinenud, siis kaasasündinud anomaalia kirjeldus, </w:t>
            </w:r>
            <w:r w:rsidRPr="00BE5647">
              <w:rPr>
                <w:rFonts w:ascii="Times New Roman" w:hAnsi="Times New Roman" w:cs="Times New Roman"/>
                <w:sz w:val="24"/>
                <w:szCs w:val="24"/>
                <w:lang w:val="et-EE"/>
              </w:rPr>
              <w:t>nürisünnitus, meditsiiniline abort).</w:t>
            </w:r>
          </w:p>
          <w:p w14:paraId="3FB2A8FA" w14:textId="77777777" w:rsidR="00FD14E6" w:rsidRPr="0067317D" w:rsidRDefault="00FD14E6" w:rsidP="00FD14E6">
            <w:pPr>
              <w:pStyle w:val="ListParagraph"/>
              <w:pBdr>
                <w:top w:val="nil"/>
                <w:left w:val="nil"/>
                <w:bottom w:val="nil"/>
                <w:right w:val="nil"/>
                <w:between w:val="nil"/>
              </w:pBdr>
              <w:spacing w:before="0" w:after="0"/>
              <w:ind w:left="360"/>
              <w:rPr>
                <w:b/>
                <w:noProof/>
                <w:color w:val="323232"/>
                <w:lang w:val="et-EE"/>
              </w:rPr>
            </w:pPr>
          </w:p>
          <w:p w14:paraId="6D69B4E1" w14:textId="7BF3AB0F" w:rsidR="0055564E" w:rsidRPr="00FD14E6" w:rsidRDefault="00737EAE" w:rsidP="0067317D">
            <w:pPr>
              <w:pStyle w:val="ListParagraph"/>
              <w:numPr>
                <w:ilvl w:val="0"/>
                <w:numId w:val="19"/>
              </w:numPr>
              <w:pBdr>
                <w:top w:val="nil"/>
                <w:left w:val="nil"/>
                <w:bottom w:val="nil"/>
                <w:right w:val="nil"/>
                <w:between w:val="nil"/>
              </w:pBdr>
              <w:spacing w:before="0" w:after="0"/>
              <w:rPr>
                <w:b/>
                <w:noProof/>
                <w:color w:val="323232"/>
                <w:lang w:val="et-EE"/>
              </w:rPr>
            </w:pPr>
            <w:r w:rsidRPr="0067317D">
              <w:rPr>
                <w:b/>
                <w:bCs/>
                <w:noProof/>
                <w:color w:val="323232"/>
                <w:lang w:val="et-EE"/>
              </w:rPr>
              <w:t>Kinnitada, et informeeritud nõusolek on olemas või saadakse enne uuringu algust</w:t>
            </w:r>
            <w:r w:rsidR="6DBA29E5" w:rsidRPr="0067317D">
              <w:rPr>
                <w:b/>
                <w:bCs/>
                <w:noProof/>
                <w:color w:val="323232"/>
                <w:lang w:val="et-EE"/>
              </w:rPr>
              <w:t>, kui uuring põhineb nõusolekul.</w:t>
            </w:r>
          </w:p>
          <w:p w14:paraId="53FFDE38" w14:textId="779689F2" w:rsidR="00FD14E6" w:rsidRPr="00FD14E6" w:rsidRDefault="00FD14E6" w:rsidP="00FD14E6">
            <w:pPr>
              <w:pBdr>
                <w:top w:val="nil"/>
                <w:left w:val="nil"/>
                <w:bottom w:val="nil"/>
                <w:right w:val="nil"/>
                <w:between w:val="nil"/>
              </w:pBdr>
              <w:spacing w:after="0"/>
              <w:rPr>
                <w:rFonts w:ascii="Times New Roman" w:eastAsia="Times New Roman" w:hAnsi="Times New Roman" w:cs="Times New Roman"/>
                <w:bCs/>
                <w:sz w:val="24"/>
                <w:szCs w:val="24"/>
              </w:rPr>
            </w:pPr>
            <w:r w:rsidRPr="00FD14E6">
              <w:rPr>
                <w:rFonts w:ascii="Times New Roman" w:hAnsi="Times New Roman" w:cs="Times New Roman"/>
                <w:noProof/>
                <w:color w:val="323232"/>
                <w:sz w:val="24"/>
                <w:szCs w:val="24"/>
                <w:lang w:val="et-EE"/>
              </w:rPr>
              <w:lastRenderedPageBreak/>
              <w:t xml:space="preserve">Informeeritud nõusoleku ei küsita, kuna </w:t>
            </w:r>
            <w:proofErr w:type="spellStart"/>
            <w:r>
              <w:rPr>
                <w:rFonts w:ascii="Times New Roman" w:hAnsi="Times New Roman" w:cs="Times New Roman"/>
                <w:sz w:val="24"/>
                <w:szCs w:val="24"/>
              </w:rPr>
              <w:t>a</w:t>
            </w:r>
            <w:r w:rsidRPr="00FD14E6">
              <w:rPr>
                <w:rFonts w:ascii="Times New Roman" w:hAnsi="Times New Roman" w:cs="Times New Roman"/>
                <w:sz w:val="24"/>
                <w:szCs w:val="24"/>
              </w:rPr>
              <w:t>ndmeid</w:t>
            </w:r>
            <w:proofErr w:type="spellEnd"/>
            <w:r w:rsidRPr="00FD14E6">
              <w:rPr>
                <w:rFonts w:ascii="Times New Roman" w:hAnsi="Times New Roman" w:cs="Times New Roman"/>
                <w:sz w:val="24"/>
                <w:szCs w:val="24"/>
              </w:rPr>
              <w:t xml:space="preserve"> </w:t>
            </w:r>
            <w:proofErr w:type="spellStart"/>
            <w:r w:rsidRPr="00FD14E6">
              <w:rPr>
                <w:rFonts w:ascii="Times New Roman" w:hAnsi="Times New Roman" w:cs="Times New Roman"/>
                <w:sz w:val="24"/>
                <w:szCs w:val="24"/>
              </w:rPr>
              <w:t>k</w:t>
            </w:r>
            <w:r w:rsidRPr="00FD14E6">
              <w:rPr>
                <w:rFonts w:ascii="Times New Roman" w:eastAsia="Times New Roman" w:hAnsi="Times New Roman" w:cs="Times New Roman"/>
                <w:bCs/>
                <w:sz w:val="24"/>
                <w:szCs w:val="24"/>
              </w:rPr>
              <w:t>ogutakse</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olemasolevatest</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andmebaasidest</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ning</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uuritavatega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ei</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kontakteeruta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ega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suhelda</w:t>
            </w:r>
            <w:proofErr w:type="spellEnd"/>
            <w:r w:rsidRPr="00FD14E6">
              <w:rPr>
                <w:rFonts w:ascii="Times New Roman" w:eastAsia="Times New Roman" w:hAnsi="Times New Roman" w:cs="Times New Roman"/>
                <w:bCs/>
                <w:sz w:val="24"/>
                <w:szCs w:val="24"/>
              </w:rPr>
              <w:t>.</w:t>
            </w:r>
          </w:p>
          <w:p w14:paraId="4DF66B04" w14:textId="77777777" w:rsidR="00FD14E6" w:rsidRPr="00FD14E6" w:rsidRDefault="00FD14E6" w:rsidP="00FD14E6">
            <w:pPr>
              <w:pStyle w:val="ListParagraph"/>
              <w:pBdr>
                <w:top w:val="nil"/>
                <w:left w:val="nil"/>
                <w:bottom w:val="nil"/>
                <w:right w:val="nil"/>
                <w:between w:val="nil"/>
              </w:pBdr>
              <w:spacing w:before="0" w:after="0"/>
              <w:ind w:left="360"/>
              <w:rPr>
                <w:b/>
                <w:noProof/>
                <w:color w:val="323232"/>
              </w:rPr>
            </w:pPr>
          </w:p>
          <w:p w14:paraId="73CDF969" w14:textId="2BDD6A77" w:rsidR="0055564E" w:rsidRPr="00FD14E6" w:rsidRDefault="00737EAE" w:rsidP="0067317D">
            <w:pPr>
              <w:pStyle w:val="ListParagraph"/>
              <w:numPr>
                <w:ilvl w:val="0"/>
                <w:numId w:val="19"/>
              </w:numPr>
              <w:pBdr>
                <w:top w:val="nil"/>
                <w:left w:val="nil"/>
                <w:bottom w:val="nil"/>
                <w:right w:val="nil"/>
                <w:between w:val="nil"/>
              </w:pBdr>
              <w:spacing w:before="0" w:after="0"/>
              <w:rPr>
                <w:b/>
                <w:noProof/>
                <w:color w:val="323232"/>
                <w:lang w:val="et-EE"/>
              </w:rPr>
            </w:pPr>
            <w:r w:rsidRPr="0067317D">
              <w:rPr>
                <w:b/>
                <w:bCs/>
                <w:noProof/>
                <w:color w:val="323232"/>
                <w:lang w:val="et-EE"/>
              </w:rPr>
              <w:t xml:space="preserve">Selgitada, miks on kõik töödeldavad andmed asjakohased ja </w:t>
            </w:r>
            <w:r w:rsidR="000A2116" w:rsidRPr="0067317D">
              <w:rPr>
                <w:b/>
                <w:bCs/>
                <w:noProof/>
                <w:color w:val="323232"/>
                <w:lang w:val="et-EE"/>
              </w:rPr>
              <w:t>vajalikud</w:t>
            </w:r>
            <w:r w:rsidRPr="0067317D">
              <w:rPr>
                <w:b/>
                <w:bCs/>
                <w:noProof/>
                <w:color w:val="323232"/>
                <w:lang w:val="et-EE"/>
              </w:rPr>
              <w:t xml:space="preserve"> (lähtudes andmete minimeerimise põhimõttest).</w:t>
            </w:r>
          </w:p>
          <w:p w14:paraId="105287E7" w14:textId="77777777" w:rsidR="00FD14E6" w:rsidRPr="00421B54" w:rsidRDefault="00FD14E6" w:rsidP="00FD14E6">
            <w:pPr>
              <w:pStyle w:val="ListParagraph"/>
              <w:ind w:left="360"/>
              <w:rPr>
                <w:rFonts w:ascii="Times New Roman" w:eastAsia="Times New Roman" w:hAnsi="Times New Roman" w:cs="Times New Roman"/>
                <w:bCs/>
                <w:sz w:val="24"/>
                <w:szCs w:val="24"/>
                <w:lang w:val="et-EE"/>
              </w:rPr>
            </w:pPr>
            <w:r w:rsidRPr="00421B54">
              <w:rPr>
                <w:rFonts w:ascii="Times New Roman" w:eastAsia="Times New Roman" w:hAnsi="Times New Roman" w:cs="Times New Roman"/>
                <w:bCs/>
                <w:sz w:val="24"/>
                <w:szCs w:val="24"/>
                <w:lang w:val="et-EE"/>
              </w:rPr>
              <w:t xml:space="preserve">Oma praktikast teame, et mõnikord diagnoosikood, millega on VPA välja kirjutatud, erineb reaalsest diagnoosist, mille tõttu see ravim oli patsiendile määratud. Üldiselt kasutatakse </w:t>
            </w:r>
            <w:proofErr w:type="spellStart"/>
            <w:r w:rsidRPr="00421B54">
              <w:rPr>
                <w:rFonts w:ascii="Times New Roman" w:eastAsia="Times New Roman" w:hAnsi="Times New Roman" w:cs="Times New Roman"/>
                <w:bCs/>
                <w:sz w:val="24"/>
                <w:szCs w:val="24"/>
                <w:lang w:val="et-EE"/>
              </w:rPr>
              <w:t>VPAd</w:t>
            </w:r>
            <w:proofErr w:type="spellEnd"/>
            <w:r w:rsidRPr="00421B54">
              <w:rPr>
                <w:rFonts w:ascii="Times New Roman" w:eastAsia="Times New Roman" w:hAnsi="Times New Roman" w:cs="Times New Roman"/>
                <w:bCs/>
                <w:sz w:val="24"/>
                <w:szCs w:val="24"/>
                <w:lang w:val="et-EE"/>
              </w:rPr>
              <w:t xml:space="preserve">  epilepsia, bipolaarse häire, migreeni, </w:t>
            </w:r>
            <w:proofErr w:type="spellStart"/>
            <w:r w:rsidRPr="00421B54">
              <w:rPr>
                <w:rFonts w:ascii="Times New Roman" w:eastAsia="Times New Roman" w:hAnsi="Times New Roman" w:cs="Times New Roman"/>
                <w:bCs/>
                <w:sz w:val="24"/>
                <w:szCs w:val="24"/>
                <w:lang w:val="et-EE"/>
              </w:rPr>
              <w:t>neuropaatilise</w:t>
            </w:r>
            <w:proofErr w:type="spellEnd"/>
            <w:r w:rsidRPr="00421B54">
              <w:rPr>
                <w:rFonts w:ascii="Times New Roman" w:eastAsia="Times New Roman" w:hAnsi="Times New Roman" w:cs="Times New Roman"/>
                <w:bCs/>
                <w:sz w:val="24"/>
                <w:szCs w:val="24"/>
                <w:lang w:val="et-EE"/>
              </w:rPr>
              <w:t xml:space="preserve"> valu raviks. Mõnikord määravad arstid seda ravimit arvestades patsiendil esinevaid </w:t>
            </w:r>
            <w:proofErr w:type="spellStart"/>
            <w:r w:rsidRPr="00421B54">
              <w:rPr>
                <w:rFonts w:ascii="Times New Roman" w:eastAsia="Times New Roman" w:hAnsi="Times New Roman" w:cs="Times New Roman"/>
                <w:bCs/>
                <w:sz w:val="24"/>
                <w:szCs w:val="24"/>
                <w:lang w:val="et-EE"/>
              </w:rPr>
              <w:t>komorbiidsusi</w:t>
            </w:r>
            <w:proofErr w:type="spellEnd"/>
            <w:r w:rsidRPr="00421B54">
              <w:rPr>
                <w:rFonts w:ascii="Times New Roman" w:eastAsia="Times New Roman" w:hAnsi="Times New Roman" w:cs="Times New Roman"/>
                <w:bCs/>
                <w:sz w:val="24"/>
                <w:szCs w:val="24"/>
                <w:lang w:val="et-EE"/>
              </w:rPr>
              <w:t xml:space="preserve"> – näiteks bipolaarne häire ja migreen, või epilepsia ja valu. Samas retseptile läheb ainult üks diagnoosi kood. Lisaks on meie andmebaasis teadmata tulemusega rasedused, kuna ei ole sünnituse koodi. Selleks, et ammendavalt kirjeldada VPA-ravi näidustusi ja raseduste tulemusi nendel naistel, oleks vaja saada juurdepääs kogu meditsiinilisele dokumentatsioonile, mis on seotud iga konkreetse patsiendiga. Sellisel juhul peaks TEHIK võimaldama meile juurdepääsu kogu meditsiiniliste dokumentide andmebaasile, mis on seotud iga naisega.</w:t>
            </w:r>
          </w:p>
          <w:p w14:paraId="684A206F" w14:textId="77777777" w:rsidR="00FD14E6" w:rsidRPr="0067317D" w:rsidRDefault="00FD14E6" w:rsidP="00FD14E6">
            <w:pPr>
              <w:pStyle w:val="ListParagraph"/>
              <w:pBdr>
                <w:top w:val="nil"/>
                <w:left w:val="nil"/>
                <w:bottom w:val="nil"/>
                <w:right w:val="nil"/>
                <w:between w:val="nil"/>
              </w:pBdr>
              <w:spacing w:before="0" w:after="0"/>
              <w:ind w:left="360"/>
              <w:rPr>
                <w:b/>
                <w:noProof/>
                <w:color w:val="323232"/>
                <w:lang w:val="et-EE"/>
              </w:rPr>
            </w:pPr>
          </w:p>
          <w:p w14:paraId="58472C20" w14:textId="77777777" w:rsidR="00FD14E6" w:rsidRDefault="004A4A8A" w:rsidP="00FD14E6">
            <w:pPr>
              <w:pStyle w:val="ListParagraph"/>
              <w:numPr>
                <w:ilvl w:val="0"/>
                <w:numId w:val="19"/>
              </w:numPr>
              <w:pBdr>
                <w:top w:val="nil"/>
                <w:left w:val="nil"/>
                <w:bottom w:val="nil"/>
                <w:right w:val="nil"/>
                <w:between w:val="nil"/>
              </w:pBdr>
              <w:spacing w:before="0" w:after="0"/>
              <w:rPr>
                <w:b/>
                <w:bCs/>
                <w:noProof/>
                <w:color w:val="323232"/>
                <w:lang w:val="et-EE"/>
              </w:rPr>
            </w:pPr>
            <w:r w:rsidRPr="0067317D">
              <w:rPr>
                <w:b/>
                <w:bCs/>
                <w:noProof/>
                <w:color w:val="323232"/>
                <w:lang w:val="et-EE"/>
              </w:rPr>
              <w:t xml:space="preserve">Kas andmesubjektid on tuvastatavad? </w:t>
            </w:r>
          </w:p>
          <w:p w14:paraId="52410A83" w14:textId="77777777" w:rsidR="00FD14E6" w:rsidRPr="00FD14E6" w:rsidRDefault="00FD14E6" w:rsidP="00FD14E6">
            <w:pPr>
              <w:pStyle w:val="ListParagraph"/>
              <w:pBdr>
                <w:top w:val="nil"/>
                <w:left w:val="nil"/>
                <w:bottom w:val="nil"/>
                <w:right w:val="nil"/>
                <w:between w:val="nil"/>
              </w:pBdr>
              <w:spacing w:before="0" w:after="0"/>
              <w:ind w:left="360"/>
              <w:rPr>
                <w:rFonts w:ascii="Times New Roman" w:hAnsi="Times New Roman" w:cs="Times New Roman"/>
                <w:bCs/>
                <w:noProof/>
                <w:color w:val="323232"/>
                <w:sz w:val="24"/>
                <w:szCs w:val="24"/>
                <w:lang w:val="et-EE"/>
              </w:rPr>
            </w:pPr>
          </w:p>
          <w:p w14:paraId="584E9FCC" w14:textId="5E9D6C4A" w:rsidR="00FD14E6" w:rsidRPr="00FD14E6" w:rsidRDefault="00FD14E6" w:rsidP="00FD14E6">
            <w:pPr>
              <w:pStyle w:val="ListParagraph"/>
              <w:pBdr>
                <w:top w:val="nil"/>
                <w:left w:val="nil"/>
                <w:bottom w:val="nil"/>
                <w:right w:val="nil"/>
                <w:between w:val="nil"/>
              </w:pBdr>
              <w:spacing w:before="0" w:after="0"/>
              <w:ind w:left="360"/>
              <w:rPr>
                <w:rFonts w:ascii="Times New Roman" w:hAnsi="Times New Roman" w:cs="Times New Roman"/>
                <w:bCs/>
                <w:noProof/>
                <w:color w:val="323232"/>
                <w:sz w:val="24"/>
                <w:szCs w:val="24"/>
                <w:lang w:val="et-EE"/>
              </w:rPr>
            </w:pPr>
            <w:r w:rsidRPr="00FD14E6">
              <w:rPr>
                <w:rFonts w:ascii="Times New Roman" w:hAnsi="Times New Roman" w:cs="Times New Roman"/>
                <w:bCs/>
                <w:noProof/>
                <w:color w:val="323232"/>
                <w:sz w:val="24"/>
                <w:szCs w:val="24"/>
                <w:lang w:val="et-EE"/>
              </w:rPr>
              <w:t>Jah, andmesubjektid on tuvastatavad.</w:t>
            </w:r>
          </w:p>
          <w:p w14:paraId="792D7323" w14:textId="77777777" w:rsidR="00FD14E6" w:rsidRDefault="00FD14E6" w:rsidP="00FD14E6">
            <w:pPr>
              <w:pStyle w:val="ListParagraph"/>
              <w:pBdr>
                <w:top w:val="nil"/>
                <w:left w:val="nil"/>
                <w:bottom w:val="nil"/>
                <w:right w:val="nil"/>
                <w:between w:val="nil"/>
              </w:pBdr>
              <w:spacing w:before="0" w:after="0"/>
              <w:ind w:left="360"/>
              <w:rPr>
                <w:b/>
                <w:bCs/>
                <w:noProof/>
                <w:color w:val="323232"/>
                <w:lang w:val="et-EE"/>
              </w:rPr>
            </w:pPr>
          </w:p>
          <w:p w14:paraId="59F5C5B4" w14:textId="77777777" w:rsidR="00FD14E6" w:rsidRDefault="00FD14E6" w:rsidP="00FD14E6">
            <w:pPr>
              <w:pStyle w:val="ListParagraph"/>
              <w:pBdr>
                <w:top w:val="nil"/>
                <w:left w:val="nil"/>
                <w:bottom w:val="nil"/>
                <w:right w:val="nil"/>
                <w:between w:val="nil"/>
              </w:pBdr>
              <w:spacing w:before="0" w:after="0"/>
              <w:ind w:left="360"/>
              <w:rPr>
                <w:b/>
                <w:bCs/>
                <w:noProof/>
                <w:color w:val="323232"/>
                <w:lang w:val="et-EE"/>
              </w:rPr>
            </w:pPr>
          </w:p>
          <w:p w14:paraId="46CE94E6" w14:textId="5A9B6087" w:rsidR="004A4A8A" w:rsidRDefault="004A4A8A" w:rsidP="00FD14E6">
            <w:pPr>
              <w:pStyle w:val="ListParagraph"/>
              <w:pBdr>
                <w:top w:val="nil"/>
                <w:left w:val="nil"/>
                <w:bottom w:val="nil"/>
                <w:right w:val="nil"/>
                <w:between w:val="nil"/>
              </w:pBdr>
              <w:spacing w:before="0" w:after="0"/>
              <w:ind w:left="360"/>
              <w:rPr>
                <w:b/>
                <w:bCs/>
                <w:noProof/>
                <w:color w:val="323232"/>
                <w:lang w:val="et-EE"/>
              </w:rPr>
            </w:pPr>
            <w:r w:rsidRPr="0067317D">
              <w:rPr>
                <w:b/>
                <w:bCs/>
                <w:noProof/>
                <w:color w:val="323232"/>
                <w:lang w:val="et-EE"/>
              </w:rPr>
              <w:t>Kui jah, siis kirjeldada, kuidas on täidetud järgmised tingimused:</w:t>
            </w:r>
          </w:p>
          <w:p w14:paraId="15D2FF73" w14:textId="77777777" w:rsidR="00FD14E6" w:rsidRPr="0067317D" w:rsidRDefault="00FD14E6" w:rsidP="00FD14E6">
            <w:pPr>
              <w:pStyle w:val="ListParagraph"/>
              <w:pBdr>
                <w:top w:val="nil"/>
                <w:left w:val="nil"/>
                <w:bottom w:val="nil"/>
                <w:right w:val="nil"/>
                <w:between w:val="nil"/>
              </w:pBdr>
              <w:spacing w:before="0" w:after="0"/>
              <w:ind w:left="360"/>
              <w:rPr>
                <w:b/>
                <w:bCs/>
                <w:noProof/>
                <w:color w:val="323232"/>
                <w:lang w:val="et-EE"/>
              </w:rPr>
            </w:pPr>
          </w:p>
          <w:p w14:paraId="7E3322E1" w14:textId="0EAD3ECD" w:rsidR="004A4A8A" w:rsidRDefault="004A4A8A" w:rsidP="0067317D">
            <w:pPr>
              <w:pStyle w:val="ListParagraph"/>
              <w:numPr>
                <w:ilvl w:val="0"/>
                <w:numId w:val="19"/>
              </w:numPr>
              <w:pBdr>
                <w:top w:val="nil"/>
                <w:left w:val="nil"/>
                <w:bottom w:val="nil"/>
                <w:right w:val="nil"/>
                <w:between w:val="nil"/>
              </w:pBdr>
              <w:spacing w:before="0" w:after="0"/>
              <w:rPr>
                <w:b/>
                <w:bCs/>
                <w:noProof/>
                <w:color w:val="323232"/>
                <w:lang w:val="et-EE"/>
              </w:rPr>
            </w:pPr>
            <w:r w:rsidRPr="0067317D">
              <w:rPr>
                <w:b/>
                <w:bCs/>
                <w:noProof/>
                <w:color w:val="323232"/>
                <w:lang w:val="et-EE"/>
              </w:rPr>
              <w:t>pärast tuvastamist võimaldavate andmete eemaldamist ei ole andmetöötluse eesmärgid enam saavutatavad või neid oleks ebamõistlikult raske saavutada;</w:t>
            </w:r>
          </w:p>
          <w:p w14:paraId="274EEB6E" w14:textId="5F1D6CAD" w:rsidR="00FD14E6" w:rsidRDefault="00FD14E6" w:rsidP="00FD14E6">
            <w:pPr>
              <w:pStyle w:val="ListParagraph"/>
              <w:pBdr>
                <w:top w:val="nil"/>
                <w:left w:val="nil"/>
                <w:bottom w:val="nil"/>
                <w:right w:val="nil"/>
                <w:between w:val="nil"/>
              </w:pBdr>
              <w:spacing w:before="0" w:after="0"/>
              <w:ind w:left="360"/>
              <w:rPr>
                <w:b/>
                <w:bCs/>
                <w:noProof/>
                <w:color w:val="323232"/>
                <w:lang w:val="et-EE"/>
              </w:rPr>
            </w:pPr>
          </w:p>
          <w:p w14:paraId="18311F38" w14:textId="5A6565AE" w:rsidR="00FD14E6" w:rsidRPr="00FD14E6" w:rsidRDefault="00FD14E6" w:rsidP="00FD14E6">
            <w:pPr>
              <w:pStyle w:val="ListParagraph"/>
              <w:pBdr>
                <w:top w:val="nil"/>
                <w:left w:val="nil"/>
                <w:bottom w:val="nil"/>
                <w:right w:val="nil"/>
                <w:between w:val="nil"/>
              </w:pBdr>
              <w:spacing w:before="0" w:after="0"/>
              <w:ind w:left="360"/>
              <w:rPr>
                <w:rFonts w:ascii="Times New Roman" w:hAnsi="Times New Roman" w:cs="Times New Roman"/>
                <w:bCs/>
                <w:noProof/>
                <w:color w:val="323232"/>
                <w:sz w:val="24"/>
                <w:szCs w:val="24"/>
                <w:lang w:val="et-EE"/>
              </w:rPr>
            </w:pPr>
            <w:r w:rsidRPr="00FD14E6">
              <w:rPr>
                <w:rFonts w:ascii="Times New Roman" w:hAnsi="Times New Roman" w:cs="Times New Roman"/>
                <w:bCs/>
                <w:noProof/>
                <w:color w:val="323232"/>
                <w:sz w:val="24"/>
                <w:szCs w:val="24"/>
                <w:lang w:val="et-EE"/>
              </w:rPr>
              <w:t>Pärast tuvastamist võimaldavate andmete eemaldamist ei ole enam võimalik aru saada, kas VPA on välja kirjutatud kooskõlas kaasaegsete soovitustega</w:t>
            </w:r>
            <w:r>
              <w:rPr>
                <w:rFonts w:ascii="Times New Roman" w:hAnsi="Times New Roman" w:cs="Times New Roman"/>
                <w:bCs/>
                <w:noProof/>
                <w:color w:val="323232"/>
                <w:sz w:val="24"/>
                <w:szCs w:val="24"/>
                <w:lang w:val="et-EE"/>
              </w:rPr>
              <w:t xml:space="preserve"> või mitte</w:t>
            </w:r>
            <w:r w:rsidRPr="00FD14E6">
              <w:rPr>
                <w:rFonts w:ascii="Times New Roman" w:hAnsi="Times New Roman" w:cs="Times New Roman"/>
                <w:bCs/>
                <w:noProof/>
                <w:color w:val="323232"/>
                <w:sz w:val="24"/>
                <w:szCs w:val="24"/>
                <w:lang w:val="et-EE"/>
              </w:rPr>
              <w:t xml:space="preserve">. VPA on epilepsiavastane ravim ja formaalselt seda võib välja kirjutada iga epilepsia liigi puhul. Samas, kaasaegsete teadmiste valguses selle ravimi määramine noorele naisele on võimalik ainult suhteliselt harva esinevate epileptiliste sündroomide puhul – näiteks juveniilne müokloonus epilepsia, või muude sündroomide puhul, kui kõik muud </w:t>
            </w:r>
            <w:r>
              <w:rPr>
                <w:rFonts w:ascii="Times New Roman" w:hAnsi="Times New Roman" w:cs="Times New Roman"/>
                <w:bCs/>
                <w:noProof/>
                <w:color w:val="323232"/>
                <w:sz w:val="24"/>
                <w:szCs w:val="24"/>
                <w:lang w:val="et-EE"/>
              </w:rPr>
              <w:t xml:space="preserve">põhilised </w:t>
            </w:r>
            <w:r w:rsidRPr="00FD14E6">
              <w:rPr>
                <w:rFonts w:ascii="Times New Roman" w:hAnsi="Times New Roman" w:cs="Times New Roman"/>
                <w:bCs/>
                <w:noProof/>
                <w:color w:val="323232"/>
                <w:sz w:val="24"/>
                <w:szCs w:val="24"/>
                <w:lang w:val="et-EE"/>
              </w:rPr>
              <w:t xml:space="preserve">antikonvulsandid juba ära proovitud ja osutusid ebaefektiivseteks. Seega, selleks et aru saada, kas VPA määramine oli õigustatud, peame läbivaatama kogu otsustamise </w:t>
            </w:r>
            <w:r w:rsidRPr="00FD14E6">
              <w:rPr>
                <w:rFonts w:ascii="Times New Roman" w:hAnsi="Times New Roman" w:cs="Times New Roman"/>
                <w:bCs/>
                <w:noProof/>
                <w:color w:val="323232"/>
                <w:sz w:val="24"/>
                <w:szCs w:val="24"/>
                <w:lang w:val="et-EE"/>
              </w:rPr>
              <w:lastRenderedPageBreak/>
              <w:t>protsessi, mis peaks olema kajastatud ambulatoorsetes ja statsionaarsetes epikriisides.</w:t>
            </w:r>
            <w:r>
              <w:rPr>
                <w:rFonts w:ascii="Times New Roman" w:hAnsi="Times New Roman" w:cs="Times New Roman"/>
                <w:bCs/>
                <w:noProof/>
                <w:color w:val="323232"/>
                <w:sz w:val="24"/>
                <w:szCs w:val="24"/>
                <w:lang w:val="et-EE"/>
              </w:rPr>
              <w:t xml:space="preserve"> Juhul, kui dokumentides puudub seletus, miks oli see ravim valitud, on see ka oluline teave meie uuringu hüpoteesi valguses.</w:t>
            </w:r>
          </w:p>
          <w:p w14:paraId="06DF1ECA" w14:textId="77777777" w:rsidR="00FD14E6" w:rsidRPr="0067317D" w:rsidRDefault="00FD14E6" w:rsidP="00FD14E6">
            <w:pPr>
              <w:pStyle w:val="ListParagraph"/>
              <w:pBdr>
                <w:top w:val="nil"/>
                <w:left w:val="nil"/>
                <w:bottom w:val="nil"/>
                <w:right w:val="nil"/>
                <w:between w:val="nil"/>
              </w:pBdr>
              <w:spacing w:before="0" w:after="0"/>
              <w:ind w:left="360"/>
              <w:rPr>
                <w:b/>
                <w:bCs/>
                <w:noProof/>
                <w:color w:val="323232"/>
                <w:lang w:val="et-EE"/>
              </w:rPr>
            </w:pPr>
          </w:p>
          <w:p w14:paraId="0ACDFE17" w14:textId="28AE7C86" w:rsidR="004A4A8A" w:rsidRPr="0067317D" w:rsidRDefault="004A4A8A" w:rsidP="0067317D">
            <w:pPr>
              <w:pStyle w:val="ListParagraph"/>
              <w:numPr>
                <w:ilvl w:val="0"/>
                <w:numId w:val="19"/>
              </w:numPr>
              <w:pBdr>
                <w:top w:val="nil"/>
                <w:left w:val="nil"/>
                <w:bottom w:val="nil"/>
                <w:right w:val="nil"/>
                <w:between w:val="nil"/>
              </w:pBdr>
              <w:spacing w:before="0" w:after="0"/>
              <w:rPr>
                <w:b/>
                <w:bCs/>
                <w:noProof/>
                <w:color w:val="323232"/>
                <w:lang w:val="et-EE"/>
              </w:rPr>
            </w:pPr>
            <w:r w:rsidRPr="0067317D">
              <w:rPr>
                <w:b/>
                <w:bCs/>
                <w:noProof/>
                <w:color w:val="323232"/>
                <w:lang w:val="et-EE"/>
              </w:rPr>
              <w:t>teadus- või ajaloouuringu või riikliku statistika tegija hinnangul on selleks ülekaalukas avalik huvi;</w:t>
            </w:r>
          </w:p>
          <w:p w14:paraId="4D20EC95" w14:textId="06F44A8C" w:rsidR="0055564E" w:rsidRPr="0067317D" w:rsidRDefault="004A4A8A" w:rsidP="0067317D">
            <w:pPr>
              <w:pStyle w:val="ListParagraph"/>
              <w:numPr>
                <w:ilvl w:val="0"/>
                <w:numId w:val="19"/>
              </w:numPr>
              <w:pBdr>
                <w:top w:val="nil"/>
                <w:left w:val="nil"/>
                <w:bottom w:val="nil"/>
                <w:right w:val="nil"/>
                <w:between w:val="nil"/>
              </w:pBdr>
              <w:spacing w:before="0" w:after="0"/>
              <w:rPr>
                <w:b/>
                <w:noProof/>
                <w:color w:val="323232"/>
                <w:lang w:val="et-EE"/>
              </w:rPr>
            </w:pPr>
            <w:r w:rsidRPr="0067317D">
              <w:rPr>
                <w:b/>
                <w:bCs/>
                <w:noProof/>
                <w:color w:val="323232"/>
                <w:lang w:val="et-EE"/>
              </w:rPr>
              <w:t>töödeldavate isikuandmete põhjal ei muudeta andmesubjekti kohustuste mahtu ega kahjustata muul viisil ülemäära andmesubjekti õigusi.</w:t>
            </w:r>
          </w:p>
          <w:p w14:paraId="7E33BD28" w14:textId="4BCB30EE" w:rsidR="004A4A8A" w:rsidRPr="00C55E95" w:rsidRDefault="004A4A8A" w:rsidP="004A4A8A">
            <w:pPr>
              <w:pBdr>
                <w:top w:val="nil"/>
                <w:left w:val="nil"/>
                <w:bottom w:val="nil"/>
                <w:right w:val="nil"/>
                <w:between w:val="nil"/>
              </w:pBdr>
              <w:spacing w:before="0" w:after="0"/>
              <w:rPr>
                <w:noProof/>
                <w:color w:val="323232"/>
                <w:lang w:val="et-EE"/>
              </w:rPr>
            </w:pPr>
          </w:p>
        </w:tc>
      </w:tr>
      <w:tr w:rsidR="0055564E" w:rsidRPr="00C55E95" w14:paraId="182C0017" w14:textId="77777777" w:rsidTr="11E36371">
        <w:trPr>
          <w:trHeight w:val="4291"/>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34F5514F" w:rsidR="0055564E" w:rsidRPr="00C55E95" w:rsidRDefault="007B3C3B">
            <w:pPr>
              <w:rPr>
                <w:noProof/>
                <w:lang w:val="et-EE"/>
              </w:rPr>
            </w:pPr>
            <w:r>
              <w:rPr>
                <w:noProof/>
                <w:lang w:val="et-EE"/>
              </w:rPr>
              <w:t>Ei</w:t>
            </w:r>
          </w:p>
        </w:tc>
        <w:tc>
          <w:tcPr>
            <w:tcW w:w="5520"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63346163" w14:textId="77777777" w:rsidR="0055564E" w:rsidRPr="0067317D" w:rsidRDefault="00737EAE" w:rsidP="0067317D">
            <w:pPr>
              <w:pStyle w:val="ListParagraph"/>
              <w:numPr>
                <w:ilvl w:val="0"/>
                <w:numId w:val="21"/>
              </w:numPr>
              <w:pBdr>
                <w:top w:val="nil"/>
                <w:left w:val="nil"/>
                <w:bottom w:val="nil"/>
                <w:right w:val="nil"/>
                <w:between w:val="nil"/>
              </w:pBdr>
              <w:spacing w:before="0" w:after="0"/>
              <w:rPr>
                <w:b/>
                <w:noProof/>
                <w:lang w:val="et-EE"/>
              </w:rPr>
            </w:pPr>
            <w:r w:rsidRPr="0067317D">
              <w:rPr>
                <w:b/>
                <w:noProof/>
                <w:color w:val="323232"/>
                <w:lang w:val="et-EE"/>
              </w:rPr>
              <w:t>Selgitada, missuguseid meetodeid kasutatakse</w:t>
            </w:r>
            <w:r w:rsidRPr="0067317D">
              <w:rPr>
                <w:b/>
                <w:noProof/>
                <w:color w:val="323232"/>
                <w:lang w:val="et-EE"/>
              </w:rPr>
              <w:br/>
              <w:t>uuritavate jälgimiseks, järelevalveks ja vaatlemiseks.</w:t>
            </w:r>
          </w:p>
          <w:p w14:paraId="6B890048" w14:textId="77777777" w:rsidR="0055564E" w:rsidRPr="0067317D" w:rsidRDefault="00737EAE" w:rsidP="0067317D">
            <w:pPr>
              <w:pStyle w:val="ListParagraph"/>
              <w:numPr>
                <w:ilvl w:val="0"/>
                <w:numId w:val="21"/>
              </w:numPr>
              <w:pBdr>
                <w:top w:val="nil"/>
                <w:left w:val="nil"/>
                <w:bottom w:val="nil"/>
                <w:right w:val="nil"/>
                <w:between w:val="nil"/>
              </w:pBdr>
              <w:spacing w:before="0" w:after="0"/>
              <w:rPr>
                <w:b/>
                <w:noProof/>
                <w:lang w:val="et-EE"/>
              </w:rPr>
            </w:pPr>
            <w:r w:rsidRPr="0067317D">
              <w:rPr>
                <w:b/>
                <w:noProof/>
                <w:color w:val="323232"/>
                <w:lang w:val="et-EE"/>
              </w:rPr>
              <w:t>Selgitada uuritavate profiili loomise meetodeid.</w:t>
            </w:r>
          </w:p>
          <w:p w14:paraId="01DCCAE3" w14:textId="77777777" w:rsidR="0055564E" w:rsidRPr="0067317D" w:rsidRDefault="00737EAE" w:rsidP="0067317D">
            <w:pPr>
              <w:pStyle w:val="ListParagraph"/>
              <w:numPr>
                <w:ilvl w:val="0"/>
                <w:numId w:val="21"/>
              </w:numPr>
              <w:pBdr>
                <w:top w:val="nil"/>
                <w:left w:val="nil"/>
                <w:bottom w:val="nil"/>
                <w:right w:val="nil"/>
                <w:between w:val="nil"/>
              </w:pBdr>
              <w:spacing w:before="0" w:after="0"/>
              <w:rPr>
                <w:b/>
                <w:noProof/>
                <w:lang w:val="et-EE"/>
              </w:rPr>
            </w:pPr>
            <w:r w:rsidRPr="0067317D">
              <w:rPr>
                <w:b/>
                <w:noProof/>
                <w:color w:val="323232"/>
                <w:lang w:val="et-EE"/>
              </w:rPr>
              <w:t>Selgitada, kuidas informeeritakse uuritavaid nende õigustest ja võimalikest riskidest, mida andmete töötlemine võib kaasa tuua.</w:t>
            </w:r>
          </w:p>
          <w:p w14:paraId="0E601C57" w14:textId="77777777" w:rsidR="0055564E" w:rsidRPr="0067317D" w:rsidRDefault="00737EAE" w:rsidP="0067317D">
            <w:pPr>
              <w:pStyle w:val="ListParagraph"/>
              <w:numPr>
                <w:ilvl w:val="0"/>
                <w:numId w:val="21"/>
              </w:numPr>
              <w:pBdr>
                <w:top w:val="nil"/>
                <w:left w:val="nil"/>
                <w:bottom w:val="nil"/>
                <w:right w:val="nil"/>
                <w:between w:val="nil"/>
              </w:pBdr>
              <w:spacing w:before="0" w:after="0"/>
              <w:rPr>
                <w:noProof/>
                <w:lang w:val="et-EE"/>
              </w:rPr>
            </w:pPr>
            <w:r w:rsidRPr="0067317D">
              <w:rPr>
                <w:b/>
                <w:noProof/>
                <w:color w:val="323232"/>
                <w:lang w:val="et-EE"/>
              </w:rPr>
              <w:t xml:space="preserve">Selgitada, kuidas toimub uuritavate profiili jaoks andmete kogumine ning nende teavitamine võimalikest tagajärgedest ja kaitsemeetmetest. </w:t>
            </w:r>
          </w:p>
        </w:tc>
      </w:tr>
      <w:tr w:rsidR="0055564E" w:rsidRPr="002F5C0E" w14:paraId="6E476D4E" w14:textId="77777777" w:rsidTr="11E36371">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Kas uurimistöös analüüsitakse eelnevalt kogutud isikuandmeid?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7777777" w:rsidR="0055564E" w:rsidRPr="00C55E95" w:rsidRDefault="0055564E">
            <w:pPr>
              <w:rPr>
                <w:noProof/>
                <w:lang w:val="et-EE"/>
              </w:rPr>
            </w:pP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8655BC4" w14:textId="6A3A49C1" w:rsidR="0055564E" w:rsidRPr="002F5C0E" w:rsidRDefault="00737EAE">
            <w:pPr>
              <w:numPr>
                <w:ilvl w:val="0"/>
                <w:numId w:val="5"/>
              </w:numPr>
              <w:pBdr>
                <w:top w:val="nil"/>
                <w:left w:val="nil"/>
                <w:bottom w:val="nil"/>
                <w:right w:val="nil"/>
                <w:between w:val="nil"/>
              </w:pBdr>
              <w:spacing w:before="0" w:after="0"/>
              <w:rPr>
                <w:noProof/>
                <w:lang w:val="et-EE"/>
              </w:rPr>
            </w:pPr>
            <w:r w:rsidRPr="00C55E95">
              <w:rPr>
                <w:b/>
                <w:noProof/>
                <w:color w:val="323232"/>
                <w:lang w:val="et-EE"/>
              </w:rPr>
              <w:t>Selgitada, missugusest andmebaasist (registrist,</w:t>
            </w:r>
            <w:r w:rsidR="00D74E29" w:rsidRPr="00C55E95">
              <w:rPr>
                <w:b/>
                <w:noProof/>
                <w:color w:val="323232"/>
                <w:lang w:val="et-EE"/>
              </w:rPr>
              <w:t xml:space="preserve"> andmekogust</w:t>
            </w:r>
            <w:r w:rsidRPr="00C55E95">
              <w:rPr>
                <w:b/>
                <w:noProof/>
                <w:color w:val="323232"/>
                <w:lang w:val="et-EE"/>
              </w:rPr>
              <w:t>) või allikast andmed pärinevad</w:t>
            </w:r>
            <w:r w:rsidR="00D74E29" w:rsidRPr="00C55E95">
              <w:rPr>
                <w:b/>
                <w:noProof/>
                <w:color w:val="323232"/>
                <w:lang w:val="et-EE"/>
              </w:rPr>
              <w:t>.</w:t>
            </w:r>
          </w:p>
          <w:p w14:paraId="592C55E4" w14:textId="44DD03DD" w:rsidR="002F5C0E" w:rsidRPr="002F5C0E" w:rsidRDefault="002F5C0E" w:rsidP="002F5C0E">
            <w:pPr>
              <w:pBdr>
                <w:top w:val="nil"/>
                <w:left w:val="nil"/>
                <w:bottom w:val="nil"/>
                <w:right w:val="nil"/>
                <w:between w:val="nil"/>
              </w:pBdr>
              <w:spacing w:before="0" w:after="0"/>
              <w:ind w:left="263"/>
              <w:rPr>
                <w:rFonts w:ascii="Times New Roman" w:hAnsi="Times New Roman" w:cs="Times New Roman"/>
                <w:noProof/>
                <w:sz w:val="24"/>
                <w:szCs w:val="24"/>
                <w:lang w:val="et-EE"/>
              </w:rPr>
            </w:pPr>
            <w:r w:rsidRPr="002F5C0E">
              <w:rPr>
                <w:rFonts w:ascii="Times New Roman" w:hAnsi="Times New Roman" w:cs="Times New Roman"/>
                <w:noProof/>
                <w:color w:val="323232"/>
                <w:sz w:val="24"/>
                <w:szCs w:val="24"/>
                <w:lang w:val="et-EE"/>
              </w:rPr>
              <w:t>Nimekiri naistest, kes 2005-2018 rasestusid ja raseduse ajal tarvitasid VPAd on saadud Eesti Haigekassalt (ees- ja perekonnanimi, isikukood)</w:t>
            </w:r>
            <w:r>
              <w:rPr>
                <w:rFonts w:ascii="Times New Roman" w:hAnsi="Times New Roman" w:cs="Times New Roman"/>
                <w:noProof/>
                <w:color w:val="323232"/>
                <w:sz w:val="24"/>
                <w:szCs w:val="24"/>
                <w:lang w:val="et-EE"/>
              </w:rPr>
              <w:t>.</w:t>
            </w:r>
          </w:p>
          <w:p w14:paraId="137E603F" w14:textId="61DA7B85" w:rsidR="0055564E" w:rsidRPr="002F5C0E" w:rsidRDefault="00737EAE">
            <w:pPr>
              <w:numPr>
                <w:ilvl w:val="0"/>
                <w:numId w:val="5"/>
              </w:numPr>
              <w:pBdr>
                <w:top w:val="nil"/>
                <w:left w:val="nil"/>
                <w:bottom w:val="nil"/>
                <w:right w:val="nil"/>
                <w:between w:val="nil"/>
              </w:pBdr>
              <w:spacing w:before="0" w:after="0"/>
              <w:rPr>
                <w:noProof/>
                <w:lang w:val="et-EE"/>
              </w:rPr>
            </w:pPr>
            <w:r w:rsidRPr="00C55E95">
              <w:rPr>
                <w:b/>
                <w:noProof/>
                <w:color w:val="323232"/>
                <w:lang w:val="et-EE"/>
              </w:rPr>
              <w:t>Selgitada, kuidas informeeritakse uuritavaid nende õigustest ja võimalikest riskidest, mida andmete töötlemine võib kaasa tuua.</w:t>
            </w:r>
          </w:p>
          <w:p w14:paraId="22E8D130" w14:textId="77777777" w:rsidR="002F5C0E" w:rsidRPr="00FD14E6" w:rsidRDefault="002F5C0E" w:rsidP="002F5C0E">
            <w:pPr>
              <w:pBdr>
                <w:top w:val="nil"/>
                <w:left w:val="nil"/>
                <w:bottom w:val="nil"/>
                <w:right w:val="nil"/>
                <w:between w:val="nil"/>
              </w:pBdr>
              <w:spacing w:after="0"/>
              <w:rPr>
                <w:rFonts w:ascii="Times New Roman" w:eastAsia="Times New Roman" w:hAnsi="Times New Roman" w:cs="Times New Roman"/>
                <w:bCs/>
                <w:sz w:val="24"/>
                <w:szCs w:val="24"/>
              </w:rPr>
            </w:pPr>
            <w:r w:rsidRPr="00FD14E6">
              <w:rPr>
                <w:rFonts w:ascii="Times New Roman" w:hAnsi="Times New Roman" w:cs="Times New Roman"/>
                <w:noProof/>
                <w:color w:val="323232"/>
                <w:sz w:val="24"/>
                <w:szCs w:val="24"/>
                <w:lang w:val="et-EE"/>
              </w:rPr>
              <w:t xml:space="preserve">Informeeritud nõusoleku ei küsita, kuna </w:t>
            </w:r>
            <w:proofErr w:type="spellStart"/>
            <w:r>
              <w:rPr>
                <w:rFonts w:ascii="Times New Roman" w:hAnsi="Times New Roman" w:cs="Times New Roman"/>
                <w:sz w:val="24"/>
                <w:szCs w:val="24"/>
              </w:rPr>
              <w:t>a</w:t>
            </w:r>
            <w:r w:rsidRPr="00FD14E6">
              <w:rPr>
                <w:rFonts w:ascii="Times New Roman" w:hAnsi="Times New Roman" w:cs="Times New Roman"/>
                <w:sz w:val="24"/>
                <w:szCs w:val="24"/>
              </w:rPr>
              <w:t>ndmeid</w:t>
            </w:r>
            <w:proofErr w:type="spellEnd"/>
            <w:r w:rsidRPr="00FD14E6">
              <w:rPr>
                <w:rFonts w:ascii="Times New Roman" w:hAnsi="Times New Roman" w:cs="Times New Roman"/>
                <w:sz w:val="24"/>
                <w:szCs w:val="24"/>
              </w:rPr>
              <w:t xml:space="preserve"> </w:t>
            </w:r>
            <w:proofErr w:type="spellStart"/>
            <w:r w:rsidRPr="00FD14E6">
              <w:rPr>
                <w:rFonts w:ascii="Times New Roman" w:hAnsi="Times New Roman" w:cs="Times New Roman"/>
                <w:sz w:val="24"/>
                <w:szCs w:val="24"/>
              </w:rPr>
              <w:t>k</w:t>
            </w:r>
            <w:r w:rsidRPr="00FD14E6">
              <w:rPr>
                <w:rFonts w:ascii="Times New Roman" w:eastAsia="Times New Roman" w:hAnsi="Times New Roman" w:cs="Times New Roman"/>
                <w:bCs/>
                <w:sz w:val="24"/>
                <w:szCs w:val="24"/>
              </w:rPr>
              <w:t>ogutakse</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olemasolevatest</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andmebaasidest</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ning</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uuritavatega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ei</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kontakteeruta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ega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suhelda</w:t>
            </w:r>
            <w:proofErr w:type="spellEnd"/>
            <w:r w:rsidRPr="00FD14E6">
              <w:rPr>
                <w:rFonts w:ascii="Times New Roman" w:eastAsia="Times New Roman" w:hAnsi="Times New Roman" w:cs="Times New Roman"/>
                <w:bCs/>
                <w:sz w:val="24"/>
                <w:szCs w:val="24"/>
              </w:rPr>
              <w:t>.</w:t>
            </w:r>
          </w:p>
          <w:p w14:paraId="15C18FE2" w14:textId="77777777" w:rsidR="002F5C0E" w:rsidRPr="002F5C0E" w:rsidRDefault="002F5C0E" w:rsidP="002F5C0E">
            <w:pPr>
              <w:pBdr>
                <w:top w:val="nil"/>
                <w:left w:val="nil"/>
                <w:bottom w:val="nil"/>
                <w:right w:val="nil"/>
                <w:between w:val="nil"/>
              </w:pBdr>
              <w:spacing w:before="0" w:after="0"/>
              <w:ind w:left="263"/>
              <w:rPr>
                <w:noProof/>
              </w:rPr>
            </w:pPr>
          </w:p>
          <w:p w14:paraId="723F15E5" w14:textId="3729AB6C" w:rsidR="0055564E" w:rsidRPr="002F5C0E" w:rsidRDefault="00737EAE">
            <w:pPr>
              <w:numPr>
                <w:ilvl w:val="0"/>
                <w:numId w:val="5"/>
              </w:numPr>
              <w:pBdr>
                <w:top w:val="nil"/>
                <w:left w:val="nil"/>
                <w:bottom w:val="nil"/>
                <w:right w:val="nil"/>
                <w:between w:val="nil"/>
              </w:pBdr>
              <w:spacing w:before="0" w:after="0"/>
              <w:rPr>
                <w:noProof/>
                <w:lang w:val="et-EE"/>
              </w:rPr>
            </w:pPr>
            <w:r w:rsidRPr="00C55E95">
              <w:rPr>
                <w:b/>
                <w:noProof/>
                <w:color w:val="323232"/>
                <w:lang w:val="et-EE"/>
              </w:rPr>
              <w:t xml:space="preserve">Selgitada, miks on kõik töödeldavad andmed asjakohased ja </w:t>
            </w:r>
            <w:r w:rsidR="004A4A8A" w:rsidRPr="00C55E95">
              <w:rPr>
                <w:b/>
                <w:noProof/>
                <w:color w:val="323232"/>
                <w:lang w:val="et-EE"/>
              </w:rPr>
              <w:t>vajalikud</w:t>
            </w:r>
            <w:r w:rsidRPr="00C55E95">
              <w:rPr>
                <w:b/>
                <w:noProof/>
                <w:color w:val="323232"/>
                <w:lang w:val="et-EE"/>
              </w:rPr>
              <w:t xml:space="preserve"> (lähtudes andmete minimeerimise põhimõttest).</w:t>
            </w:r>
          </w:p>
          <w:p w14:paraId="21861826" w14:textId="77777777" w:rsidR="002F5C0E" w:rsidRPr="00421B54" w:rsidRDefault="002F5C0E" w:rsidP="002F5C0E">
            <w:pPr>
              <w:pStyle w:val="ListParagraph"/>
              <w:ind w:left="360"/>
              <w:rPr>
                <w:rFonts w:ascii="Times New Roman" w:eastAsia="Times New Roman" w:hAnsi="Times New Roman" w:cs="Times New Roman"/>
                <w:bCs/>
                <w:sz w:val="24"/>
                <w:szCs w:val="24"/>
                <w:lang w:val="et-EE"/>
              </w:rPr>
            </w:pPr>
            <w:r w:rsidRPr="00421B54">
              <w:rPr>
                <w:rFonts w:ascii="Times New Roman" w:eastAsia="Times New Roman" w:hAnsi="Times New Roman" w:cs="Times New Roman"/>
                <w:bCs/>
                <w:sz w:val="24"/>
                <w:szCs w:val="24"/>
                <w:lang w:val="et-EE"/>
              </w:rPr>
              <w:t xml:space="preserve">Oma praktikast teame, et mõnikord diagnoosikood, millega on VPA välja kirjutatud, erineb reaalsest diagnoosist, mille tõttu see ravim oli patsiendile määratud. Üldiselt kasutatakse </w:t>
            </w:r>
            <w:proofErr w:type="spellStart"/>
            <w:r w:rsidRPr="00421B54">
              <w:rPr>
                <w:rFonts w:ascii="Times New Roman" w:eastAsia="Times New Roman" w:hAnsi="Times New Roman" w:cs="Times New Roman"/>
                <w:bCs/>
                <w:sz w:val="24"/>
                <w:szCs w:val="24"/>
                <w:lang w:val="et-EE"/>
              </w:rPr>
              <w:t>VPAd</w:t>
            </w:r>
            <w:proofErr w:type="spellEnd"/>
            <w:r w:rsidRPr="00421B54">
              <w:rPr>
                <w:rFonts w:ascii="Times New Roman" w:eastAsia="Times New Roman" w:hAnsi="Times New Roman" w:cs="Times New Roman"/>
                <w:bCs/>
                <w:sz w:val="24"/>
                <w:szCs w:val="24"/>
                <w:lang w:val="et-EE"/>
              </w:rPr>
              <w:t xml:space="preserve">  epilepsia, bipolaarse häire, migreeni, </w:t>
            </w:r>
            <w:proofErr w:type="spellStart"/>
            <w:r w:rsidRPr="00421B54">
              <w:rPr>
                <w:rFonts w:ascii="Times New Roman" w:eastAsia="Times New Roman" w:hAnsi="Times New Roman" w:cs="Times New Roman"/>
                <w:bCs/>
                <w:sz w:val="24"/>
                <w:szCs w:val="24"/>
                <w:lang w:val="et-EE"/>
              </w:rPr>
              <w:t>neuropaatilise</w:t>
            </w:r>
            <w:proofErr w:type="spellEnd"/>
            <w:r w:rsidRPr="00421B54">
              <w:rPr>
                <w:rFonts w:ascii="Times New Roman" w:eastAsia="Times New Roman" w:hAnsi="Times New Roman" w:cs="Times New Roman"/>
                <w:bCs/>
                <w:sz w:val="24"/>
                <w:szCs w:val="24"/>
                <w:lang w:val="et-EE"/>
              </w:rPr>
              <w:t xml:space="preserve"> valu raviks. Mõnikord määravad arstid seda ravimit arvestades patsiendil esinevaid </w:t>
            </w:r>
            <w:proofErr w:type="spellStart"/>
            <w:r w:rsidRPr="00421B54">
              <w:rPr>
                <w:rFonts w:ascii="Times New Roman" w:eastAsia="Times New Roman" w:hAnsi="Times New Roman" w:cs="Times New Roman"/>
                <w:bCs/>
                <w:sz w:val="24"/>
                <w:szCs w:val="24"/>
                <w:lang w:val="et-EE"/>
              </w:rPr>
              <w:t>komorbiidsusi</w:t>
            </w:r>
            <w:proofErr w:type="spellEnd"/>
            <w:r w:rsidRPr="00421B54">
              <w:rPr>
                <w:rFonts w:ascii="Times New Roman" w:eastAsia="Times New Roman" w:hAnsi="Times New Roman" w:cs="Times New Roman"/>
                <w:bCs/>
                <w:sz w:val="24"/>
                <w:szCs w:val="24"/>
                <w:lang w:val="et-EE"/>
              </w:rPr>
              <w:t xml:space="preserve"> – näiteks bipolaarne häire ja migreen, või epilepsia ja valu. Samas retseptile läheb ainult üks diagnoosi </w:t>
            </w:r>
            <w:r w:rsidRPr="00421B54">
              <w:rPr>
                <w:rFonts w:ascii="Times New Roman" w:eastAsia="Times New Roman" w:hAnsi="Times New Roman" w:cs="Times New Roman"/>
                <w:bCs/>
                <w:sz w:val="24"/>
                <w:szCs w:val="24"/>
                <w:lang w:val="et-EE"/>
              </w:rPr>
              <w:lastRenderedPageBreak/>
              <w:t>kood. Lisaks on meie andmebaasis teadmata tulemusega rasedused, kuna ei ole sünnituse koodi. Selleks, et ammendavalt kirjeldada VPA-ravi näidustusi ja raseduste tulemusi nendel naistel, oleks vaja saada juurdepääs kogu meditsiinilisele dokumentatsioonile, mis on seotud iga konkreetse patsiendiga. Sellisel juhul peaks TEHIK võimaldama meile juurdepääsu kogu meditsiiniliste dokumentide andmebaasile, mis on seotud iga naisega.</w:t>
            </w:r>
          </w:p>
          <w:p w14:paraId="54A21723" w14:textId="77777777" w:rsidR="002F5C0E" w:rsidRPr="00C55E95" w:rsidRDefault="002F5C0E" w:rsidP="002F5C0E">
            <w:pPr>
              <w:pBdr>
                <w:top w:val="nil"/>
                <w:left w:val="nil"/>
                <w:bottom w:val="nil"/>
                <w:right w:val="nil"/>
                <w:between w:val="nil"/>
              </w:pBdr>
              <w:spacing w:before="0" w:after="0"/>
              <w:ind w:left="263"/>
              <w:rPr>
                <w:noProof/>
                <w:lang w:val="et-EE"/>
              </w:rPr>
            </w:pPr>
          </w:p>
          <w:p w14:paraId="43B1E7FE" w14:textId="77777777" w:rsidR="0055564E" w:rsidRPr="002F5C0E" w:rsidRDefault="00737EAE">
            <w:pPr>
              <w:numPr>
                <w:ilvl w:val="0"/>
                <w:numId w:val="5"/>
              </w:numPr>
              <w:pBdr>
                <w:top w:val="nil"/>
                <w:left w:val="nil"/>
                <w:bottom w:val="nil"/>
                <w:right w:val="nil"/>
                <w:between w:val="nil"/>
              </w:pBdr>
              <w:spacing w:before="0" w:after="0"/>
              <w:rPr>
                <w:noProof/>
                <w:lang w:val="et-EE"/>
              </w:rPr>
            </w:pPr>
            <w:r w:rsidRPr="00C55E95">
              <w:rPr>
                <w:b/>
                <w:noProof/>
                <w:color w:val="323232"/>
                <w:lang w:val="et-EE"/>
              </w:rPr>
              <w:t>Selgitada, miks ei ole võimalik uurida uurimisobjekte nii, et saadud andmed oleksid anonüümsed või pseudonüümsed (kui on asjakohane).</w:t>
            </w:r>
          </w:p>
          <w:p w14:paraId="01CF451A" w14:textId="77777777" w:rsidR="002F5C0E" w:rsidRDefault="002F5C0E" w:rsidP="002F5C0E">
            <w:pPr>
              <w:pBdr>
                <w:top w:val="nil"/>
                <w:left w:val="nil"/>
                <w:bottom w:val="nil"/>
                <w:right w:val="nil"/>
                <w:between w:val="nil"/>
              </w:pBdr>
              <w:spacing w:before="0" w:after="0"/>
              <w:ind w:left="263"/>
              <w:rPr>
                <w:b/>
                <w:noProof/>
                <w:color w:val="323232"/>
                <w:lang w:val="et-EE"/>
              </w:rPr>
            </w:pPr>
          </w:p>
          <w:p w14:paraId="7937D731" w14:textId="5875008D" w:rsidR="002F5C0E" w:rsidRPr="00C55E95" w:rsidRDefault="002957B8" w:rsidP="002957B8">
            <w:pPr>
              <w:pStyle w:val="ListParagraph"/>
              <w:pBdr>
                <w:top w:val="nil"/>
                <w:left w:val="nil"/>
                <w:bottom w:val="nil"/>
                <w:right w:val="nil"/>
                <w:between w:val="nil"/>
              </w:pBdr>
              <w:spacing w:before="0" w:after="0"/>
              <w:ind w:left="360"/>
              <w:rPr>
                <w:noProof/>
                <w:lang w:val="et-EE"/>
              </w:rPr>
            </w:pPr>
            <w:r>
              <w:rPr>
                <w:rFonts w:ascii="Times New Roman" w:hAnsi="Times New Roman" w:cs="Times New Roman"/>
                <w:bCs/>
                <w:noProof/>
                <w:color w:val="323232"/>
                <w:sz w:val="24"/>
                <w:szCs w:val="24"/>
                <w:lang w:val="et-EE"/>
              </w:rPr>
              <w:t>Eelnevalt vastatud</w:t>
            </w:r>
          </w:p>
        </w:tc>
      </w:tr>
      <w:tr w:rsidR="0055564E" w:rsidRPr="00C55E95" w14:paraId="5A616390" w14:textId="77777777" w:rsidTr="11E36371">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lastRenderedPageBreak/>
              <w:t>Kas uurimistöös analüüsitakse avalikult kättesaadavaid 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25B6541A" w:rsidR="0055564E" w:rsidRPr="00C55E95" w:rsidRDefault="007B3C3B">
            <w:pPr>
              <w:rPr>
                <w:noProof/>
                <w:lang w:val="et-EE"/>
              </w:rPr>
            </w:pPr>
            <w:r>
              <w:rPr>
                <w:noProof/>
                <w:lang w:val="et-EE"/>
              </w:rPr>
              <w:t>Ei</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2012680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Selgitada, et andmed on avalikult kättesaadavad (avatud andmete registrid ja </w:t>
            </w:r>
            <w:r w:rsidR="00D74E29" w:rsidRPr="00C55E95">
              <w:rPr>
                <w:b/>
                <w:noProof/>
                <w:color w:val="323232"/>
                <w:lang w:val="et-EE"/>
              </w:rPr>
              <w:t>andmekogud</w:t>
            </w:r>
            <w:r w:rsidRPr="00C55E95">
              <w:rPr>
                <w:b/>
                <w:noProof/>
                <w:color w:val="323232"/>
                <w:lang w:val="et-EE"/>
              </w:rPr>
              <w:t xml:space="preserve">) ja neid võib uurimistöös vabalt kasutada. </w:t>
            </w:r>
          </w:p>
        </w:tc>
      </w:tr>
      <w:tr w:rsidR="0055564E" w:rsidRPr="00C55E95" w14:paraId="36EC247F" w14:textId="77777777" w:rsidTr="11E3637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637E15B5" w:rsidR="0055564E" w:rsidRPr="00C55E95" w:rsidRDefault="00737EAE" w:rsidP="004A4A8A">
            <w:pPr>
              <w:pBdr>
                <w:top w:val="nil"/>
                <w:left w:val="nil"/>
                <w:bottom w:val="nil"/>
                <w:right w:val="nil"/>
                <w:between w:val="nil"/>
              </w:pBdr>
              <w:spacing w:before="0" w:after="0"/>
              <w:rPr>
                <w:b/>
                <w:bCs/>
                <w:noProof/>
                <w:color w:val="323232"/>
                <w:lang w:val="et-EE"/>
              </w:rPr>
            </w:pPr>
            <w:r w:rsidRPr="00C55E95">
              <w:rPr>
                <w:b/>
                <w:bCs/>
                <w:noProof/>
                <w:color w:val="323232"/>
                <w:lang w:val="et-EE"/>
              </w:rPr>
              <w:t xml:space="preserve">Kas kavatsetakse </w:t>
            </w:r>
            <w:r w:rsidR="004A4A8A" w:rsidRPr="00C55E95">
              <w:rPr>
                <w:b/>
                <w:bCs/>
                <w:noProof/>
                <w:color w:val="323232"/>
                <w:lang w:val="et-EE"/>
              </w:rPr>
              <w:t>edastada isikuandmeid või võimaldada neile juurdepääs</w:t>
            </w:r>
            <w:r w:rsidRPr="00C55E95">
              <w:rPr>
                <w:b/>
                <w:bCs/>
                <w:noProof/>
                <w:color w:val="323232"/>
                <w:lang w:val="et-EE"/>
              </w:rPr>
              <w:t xml:space="preserve"> kolmandas</w:t>
            </w:r>
            <w:r w:rsidR="004A4A8A" w:rsidRPr="00C55E95">
              <w:rPr>
                <w:b/>
                <w:bCs/>
                <w:noProof/>
                <w:color w:val="323232"/>
                <w:lang w:val="et-EE"/>
              </w:rPr>
              <w:t>t</w:t>
            </w:r>
            <w:r w:rsidRPr="00C55E95">
              <w:rPr>
                <w:b/>
                <w:bCs/>
                <w:noProof/>
                <w:color w:val="323232"/>
                <w:lang w:val="et-EE"/>
              </w:rPr>
              <w:t xml:space="preserve"> riiki</w:t>
            </w:r>
            <w:r w:rsidR="004A4A8A" w:rsidRPr="00C55E95">
              <w:rPr>
                <w:b/>
                <w:bCs/>
                <w:noProof/>
                <w:color w:val="323232"/>
                <w:lang w:val="et-EE"/>
              </w:rPr>
              <w:t>dest (</w:t>
            </w:r>
            <w:hyperlink r:id="rId10" w:history="1">
              <w:r w:rsidR="004A4A8A" w:rsidRPr="00C55E95">
                <w:rPr>
                  <w:rStyle w:val="Hyperlink"/>
                  <w:b/>
                  <w:bCs/>
                  <w:noProof/>
                  <w:lang w:val="et-EE"/>
                </w:rPr>
                <w:t>https://www.aki.ee/et/teenused-poordumisvormid/andmete-edastamine-valisriiki</w:t>
              </w:r>
            </w:hyperlink>
            <w:r w:rsidR="004A4A8A" w:rsidRPr="00C55E95">
              <w:rPr>
                <w:b/>
                <w:bCs/>
                <w:noProof/>
                <w:color w:val="323232"/>
                <w:u w:val="single"/>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33E5E8E1" w:rsidR="0055564E" w:rsidRPr="00C55E95" w:rsidRDefault="007B3C3B">
            <w:pPr>
              <w:rPr>
                <w:noProof/>
                <w:lang w:val="et-EE"/>
              </w:rPr>
            </w:pPr>
            <w:r>
              <w:rPr>
                <w:noProof/>
                <w:lang w:val="et-EE"/>
              </w:rPr>
              <w:t>Ei</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8432850" w14:textId="77777777" w:rsidR="0067317D" w:rsidRPr="0067317D" w:rsidRDefault="00737EAE" w:rsidP="0067317D">
            <w:pPr>
              <w:pStyle w:val="ListParagraph"/>
              <w:numPr>
                <w:ilvl w:val="0"/>
                <w:numId w:val="22"/>
              </w:numPr>
              <w:pBdr>
                <w:top w:val="nil"/>
                <w:left w:val="nil"/>
                <w:bottom w:val="nil"/>
                <w:right w:val="nil"/>
                <w:between w:val="nil"/>
              </w:pBdr>
              <w:spacing w:before="0" w:after="0"/>
              <w:rPr>
                <w:b/>
                <w:bCs/>
                <w:noProof/>
                <w:color w:val="323232"/>
                <w:lang w:val="et-EE"/>
              </w:rPr>
            </w:pPr>
            <w:r w:rsidRPr="0067317D">
              <w:rPr>
                <w:b/>
                <w:bCs/>
                <w:noProof/>
                <w:color w:val="323232"/>
                <w:lang w:val="et-EE"/>
              </w:rPr>
              <w:t>Selgitada, missuguseid isikuandmeid eksporditakse</w:t>
            </w:r>
            <w:r w:rsidRPr="0067317D">
              <w:rPr>
                <w:b/>
                <w:noProof/>
                <w:color w:val="323232"/>
                <w:lang w:val="et-EE"/>
              </w:rPr>
              <w:br/>
            </w:r>
            <w:r w:rsidRPr="0067317D">
              <w:rPr>
                <w:b/>
                <w:bCs/>
                <w:noProof/>
                <w:color w:val="323232"/>
                <w:lang w:val="et-EE"/>
              </w:rPr>
              <w:t>või imporditakse.</w:t>
            </w:r>
            <w:r w:rsidR="004A4A8A" w:rsidRPr="0067317D">
              <w:rPr>
                <w:b/>
                <w:bCs/>
                <w:noProof/>
                <w:color w:val="323232"/>
                <w:lang w:val="et-EE"/>
              </w:rPr>
              <w:t xml:space="preserve"> Kui jah, siis millistesse ja millistest riikidest.</w:t>
            </w:r>
          </w:p>
          <w:p w14:paraId="169D9865" w14:textId="76A16240" w:rsidR="0055564E" w:rsidRPr="0067317D" w:rsidRDefault="004A4A8A" w:rsidP="0067317D">
            <w:pPr>
              <w:pStyle w:val="ListParagraph"/>
              <w:numPr>
                <w:ilvl w:val="0"/>
                <w:numId w:val="22"/>
              </w:numPr>
              <w:pBdr>
                <w:top w:val="nil"/>
                <w:left w:val="nil"/>
                <w:bottom w:val="nil"/>
                <w:right w:val="nil"/>
                <w:between w:val="nil"/>
              </w:pBdr>
              <w:spacing w:before="0" w:after="0"/>
              <w:rPr>
                <w:b/>
                <w:bCs/>
                <w:noProof/>
                <w:color w:val="323232"/>
                <w:lang w:val="et-EE"/>
              </w:rPr>
            </w:pPr>
            <w:r w:rsidRPr="0067317D">
              <w:rPr>
                <w:b/>
                <w:bCs/>
                <w:noProof/>
                <w:color w:val="323232"/>
                <w:lang w:val="et-EE"/>
              </w:rPr>
              <w:t>Selgitada</w:t>
            </w:r>
            <w:r w:rsidR="549948A9" w:rsidRPr="0067317D">
              <w:rPr>
                <w:b/>
                <w:bCs/>
                <w:noProof/>
                <w:color w:val="323232"/>
                <w:lang w:val="et-EE"/>
              </w:rPr>
              <w:t>, milliseid kaitsemeetmeid</w:t>
            </w:r>
            <w:r w:rsidRPr="0067317D">
              <w:rPr>
                <w:b/>
                <w:bCs/>
                <w:noProof/>
                <w:color w:val="323232"/>
                <w:lang w:val="et-EE"/>
              </w:rPr>
              <w:t xml:space="preserve"> rakendatakse, millisetel alustel (leping vms) andmeid edastatakse ning kuidas</w:t>
            </w:r>
            <w:r w:rsidR="00737EAE" w:rsidRPr="0067317D">
              <w:rPr>
                <w:b/>
                <w:bCs/>
                <w:noProof/>
                <w:color w:val="323232"/>
                <w:lang w:val="et-EE"/>
              </w:rPr>
              <w:t xml:space="preserve"> tagatakse uuritavate õigused.</w:t>
            </w:r>
            <w:r w:rsidRPr="0067317D">
              <w:rPr>
                <w:b/>
                <w:bCs/>
                <w:noProof/>
                <w:color w:val="323232"/>
                <w:lang w:val="et-EE"/>
              </w:rPr>
              <w:t xml:space="preserve"> </w:t>
            </w:r>
          </w:p>
        </w:tc>
      </w:tr>
      <w:tr w:rsidR="00C55E95" w:rsidRPr="00C55E95" w14:paraId="3CADB1DE" w14:textId="77777777" w:rsidTr="11E3637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6F4B036" w14:textId="67A68FB4" w:rsidR="00C55E95" w:rsidRPr="00C55E95" w:rsidRDefault="00C55E95" w:rsidP="004A4A8A">
            <w:pPr>
              <w:pBdr>
                <w:top w:val="nil"/>
                <w:left w:val="nil"/>
                <w:bottom w:val="nil"/>
                <w:right w:val="nil"/>
                <w:between w:val="nil"/>
              </w:pBdr>
              <w:spacing w:before="0" w:after="0"/>
              <w:rPr>
                <w:b/>
                <w:bCs/>
                <w:noProof/>
                <w:color w:val="323232"/>
                <w:lang w:val="et-EE"/>
              </w:rPr>
            </w:pPr>
            <w:r w:rsidRPr="00C55E95">
              <w:rPr>
                <w:b/>
                <w:bCs/>
                <w:noProof/>
                <w:color w:val="323232"/>
                <w:lang w:val="et-EE"/>
              </w:rPr>
              <w:t>Kas uurimistöö lõppetes toimub isikuandmete hävitamine/ anonüümimine?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418B64B" w14:textId="2BC7E1EB" w:rsidR="00C55E95" w:rsidRPr="00C55E95" w:rsidRDefault="00C55E95">
            <w:pPr>
              <w:rPr>
                <w:noProof/>
                <w:lang w:val="et-EE"/>
              </w:rPr>
            </w:pP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1323D6E" w14:textId="77777777" w:rsidR="00C55E95" w:rsidRPr="00C55E95" w:rsidRDefault="00C55E95" w:rsidP="0017731D">
            <w:pPr>
              <w:pBdr>
                <w:top w:val="nil"/>
                <w:left w:val="nil"/>
                <w:bottom w:val="nil"/>
                <w:right w:val="nil"/>
                <w:between w:val="nil"/>
              </w:pBdr>
              <w:spacing w:before="0" w:after="0"/>
              <w:rPr>
                <w:b/>
                <w:bCs/>
                <w:color w:val="323232"/>
                <w:lang w:val="et-EE"/>
              </w:rPr>
            </w:pPr>
            <w:r w:rsidRPr="00C55E95">
              <w:rPr>
                <w:b/>
                <w:bCs/>
                <w:color w:val="323232"/>
                <w:lang w:val="et-EE"/>
              </w:rPr>
              <w:t xml:space="preserve">Kui analüüs põhineb jooksvalt andmesubjekte tuvastada võimaldaval kujul </w:t>
            </w:r>
          </w:p>
          <w:p w14:paraId="09C895C9" w14:textId="7C8C03FB" w:rsidR="00C55E95" w:rsidRDefault="00C55E95" w:rsidP="00C55E95">
            <w:pPr>
              <w:pStyle w:val="ListParagraph"/>
              <w:numPr>
                <w:ilvl w:val="0"/>
                <w:numId w:val="11"/>
              </w:numPr>
              <w:pBdr>
                <w:top w:val="nil"/>
                <w:left w:val="nil"/>
                <w:bottom w:val="nil"/>
                <w:right w:val="nil"/>
                <w:between w:val="nil"/>
              </w:pBdr>
              <w:spacing w:before="0" w:after="0"/>
              <w:rPr>
                <w:b/>
                <w:bCs/>
                <w:color w:val="323232"/>
                <w:lang w:val="et-EE"/>
              </w:rPr>
            </w:pPr>
            <w:r w:rsidRPr="00C55E95">
              <w:rPr>
                <w:b/>
                <w:bCs/>
                <w:color w:val="323232"/>
                <w:lang w:val="et-EE"/>
              </w:rPr>
              <w:t>kirjeldada, kas ja kuidas pärast uuringu läbiviimist ja eesmärkide saavutamist isikuandmed hävitatakse/ anonüümitakse;</w:t>
            </w:r>
          </w:p>
          <w:p w14:paraId="2281C193" w14:textId="1CBDD5D8" w:rsidR="004D7EF6" w:rsidRPr="002957B8" w:rsidRDefault="004D7EF6"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proofErr w:type="spellStart"/>
            <w:r w:rsidRPr="002957B8">
              <w:rPr>
                <w:rFonts w:ascii="Times New Roman" w:hAnsi="Times New Roman" w:cs="Times New Roman"/>
                <w:sz w:val="24"/>
                <w:szCs w:val="24"/>
              </w:rPr>
              <w:t>Pärast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nende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ambulatoorsete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statsionaarsete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epikriiside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analüüsi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koostatakse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uuritavate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kohta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tabelit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pseudonüümitud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kujul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patsient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saab</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endale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koodinumbri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millega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tähistatakse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kõik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tema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isikuga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seotud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dokumendid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võti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5 </w:t>
            </w:r>
            <w:proofErr w:type="spellStart"/>
            <w:r w:rsidRPr="002957B8">
              <w:rPr>
                <w:rFonts w:ascii="Times New Roman" w:hAnsi="Times New Roman" w:cs="Times New Roman"/>
                <w:sz w:val="24"/>
                <w:szCs w:val="24"/>
              </w:rPr>
              <w:t>aasta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jooksul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kuni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juulini</w:t>
            </w:r>
            <w:proofErr w:type="spellEnd"/>
            <w:r w:rsidRPr="002957B8">
              <w:rPr>
                <w:rFonts w:ascii="Times New Roman" w:hAnsi="Times New Roman" w:cs="Times New Roman"/>
                <w:sz w:val="24"/>
                <w:szCs w:val="24"/>
              </w:rPr>
              <w:t xml:space="preserve"> 2025) </w:t>
            </w:r>
            <w:proofErr w:type="spellStart"/>
            <w:r w:rsidRPr="002957B8">
              <w:rPr>
                <w:rFonts w:ascii="Times New Roman" w:hAnsi="Times New Roman" w:cs="Times New Roman"/>
                <w:sz w:val="24"/>
                <w:szCs w:val="24"/>
              </w:rPr>
              <w:t>ning</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hiljem</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kustutakse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Lõpptulemusena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üldistatakse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üksikpatsiendi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käsitletavad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anonüümsena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Isikuandmeid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samuti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5 </w:t>
            </w:r>
            <w:proofErr w:type="spellStart"/>
            <w:r w:rsidRPr="002957B8">
              <w:rPr>
                <w:rFonts w:ascii="Times New Roman" w:hAnsi="Times New Roman" w:cs="Times New Roman"/>
                <w:sz w:val="24"/>
                <w:szCs w:val="24"/>
              </w:rPr>
              <w:t>aasta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jooksul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kuni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juulini</w:t>
            </w:r>
            <w:proofErr w:type="spellEnd"/>
            <w:r w:rsidRPr="002957B8">
              <w:rPr>
                <w:rFonts w:ascii="Times New Roman" w:hAnsi="Times New Roman" w:cs="Times New Roman"/>
                <w:sz w:val="24"/>
                <w:szCs w:val="24"/>
              </w:rPr>
              <w:t xml:space="preserve"> 2025) ja </w:t>
            </w:r>
            <w:proofErr w:type="spellStart"/>
            <w:r w:rsidRPr="002957B8">
              <w:rPr>
                <w:rFonts w:ascii="Times New Roman" w:hAnsi="Times New Roman" w:cs="Times New Roman"/>
                <w:sz w:val="24"/>
                <w:szCs w:val="24"/>
              </w:rPr>
              <w:t>siis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kustutakse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arvutist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turvalises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mis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asub</w:t>
            </w:r>
            <w:proofErr w:type="spellEnd"/>
            <w:r w:rsidRPr="002957B8">
              <w:rPr>
                <w:rFonts w:ascii="Times New Roman" w:hAnsi="Times New Roman" w:cs="Times New Roman"/>
                <w:sz w:val="24"/>
                <w:szCs w:val="24"/>
              </w:rPr>
              <w:t xml:space="preserve"> Tartu </w:t>
            </w:r>
            <w:proofErr w:type="spellStart"/>
            <w:r w:rsidRPr="002957B8">
              <w:rPr>
                <w:rFonts w:ascii="Times New Roman" w:hAnsi="Times New Roman" w:cs="Times New Roman"/>
                <w:sz w:val="24"/>
                <w:szCs w:val="24"/>
              </w:rPr>
              <w:t>Ülikooli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Närvikliinikus</w:t>
            </w:r>
            <w:proofErr w:type="spellEnd"/>
            <w:r w:rsidRPr="002957B8">
              <w:rPr>
                <w:rFonts w:ascii="Times New Roman" w:hAnsi="Times New Roman" w:cs="Times New Roman"/>
                <w:sz w:val="24"/>
                <w:szCs w:val="24"/>
              </w:rPr>
              <w:t xml:space="preserve"> ja </w:t>
            </w:r>
            <w:proofErr w:type="gramStart"/>
            <w:r w:rsidRPr="002957B8">
              <w:rPr>
                <w:rFonts w:ascii="Times New Roman" w:hAnsi="Times New Roman" w:cs="Times New Roman"/>
                <w:sz w:val="24"/>
                <w:szCs w:val="24"/>
              </w:rPr>
              <w:t>on  Tartu</w:t>
            </w:r>
            <w:proofErr w:type="gram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Ülikooli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Kliinikumi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sisevõrgus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Juurdepääs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arvutile</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võimalik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ainult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uurija</w:t>
            </w:r>
            <w:proofErr w:type="spellEnd"/>
            <w:r w:rsidRPr="002957B8">
              <w:rPr>
                <w:rFonts w:ascii="Times New Roman" w:hAnsi="Times New Roman" w:cs="Times New Roman"/>
                <w:sz w:val="24"/>
                <w:szCs w:val="24"/>
              </w:rPr>
              <w:t xml:space="preserve"> ID-</w:t>
            </w:r>
            <w:proofErr w:type="spellStart"/>
            <w:r w:rsidRPr="002957B8">
              <w:rPr>
                <w:rFonts w:ascii="Times New Roman" w:hAnsi="Times New Roman" w:cs="Times New Roman"/>
                <w:sz w:val="24"/>
                <w:szCs w:val="24"/>
              </w:rPr>
              <w:t>kaardi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personaalse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parooli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abil</w:t>
            </w:r>
            <w:proofErr w:type="spellEnd"/>
            <w:r w:rsidRPr="002957B8">
              <w:rPr>
                <w:rFonts w:ascii="Times New Roman" w:hAnsi="Times New Roman" w:cs="Times New Roman"/>
                <w:sz w:val="24"/>
                <w:szCs w:val="24"/>
              </w:rPr>
              <w:t>.</w:t>
            </w:r>
          </w:p>
          <w:p w14:paraId="6A60E6B5" w14:textId="77777777" w:rsidR="00C55E95" w:rsidRDefault="00C55E95" w:rsidP="00C55E95">
            <w:pPr>
              <w:pStyle w:val="ListParagraph"/>
              <w:numPr>
                <w:ilvl w:val="0"/>
                <w:numId w:val="11"/>
              </w:numPr>
              <w:pBdr>
                <w:top w:val="nil"/>
                <w:left w:val="nil"/>
                <w:bottom w:val="nil"/>
                <w:right w:val="nil"/>
                <w:between w:val="nil"/>
              </w:pBdr>
              <w:spacing w:before="0" w:after="0"/>
              <w:rPr>
                <w:b/>
                <w:bCs/>
                <w:color w:val="323232"/>
                <w:lang w:val="et-EE"/>
              </w:rPr>
            </w:pPr>
            <w:r w:rsidRPr="00C55E95">
              <w:rPr>
                <w:b/>
                <w:bCs/>
                <w:color w:val="323232"/>
                <w:lang w:val="et-EE"/>
              </w:rPr>
              <w:t>lisada hinnang, kuidas on välistatud andmesubjektide kaudne tuvastamine pärast isikut otseselt tuvastada võimaldavate andmete hävitamist.</w:t>
            </w:r>
          </w:p>
          <w:p w14:paraId="731661AA" w14:textId="23553980" w:rsidR="004D7EF6" w:rsidRPr="002957B8" w:rsidRDefault="004D7EF6"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proofErr w:type="spellStart"/>
            <w:r w:rsidRPr="002957B8">
              <w:rPr>
                <w:rFonts w:ascii="Times New Roman" w:hAnsi="Times New Roman" w:cs="Times New Roman"/>
                <w:sz w:val="24"/>
                <w:szCs w:val="24"/>
              </w:rPr>
              <w:lastRenderedPageBreak/>
              <w:t>Andmed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üldistatakse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üksikpatsiendi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käsitletavad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anonüümsena</w:t>
            </w:r>
            <w:proofErr w:type="spellEnd"/>
            <w:r w:rsidRPr="002957B8">
              <w:rPr>
                <w:rFonts w:ascii="Times New Roman" w:hAnsi="Times New Roman" w:cs="Times New Roman"/>
                <w:sz w:val="24"/>
                <w:szCs w:val="24"/>
              </w:rPr>
              <w:t>.</w:t>
            </w:r>
          </w:p>
        </w:tc>
      </w:tr>
      <w:tr w:rsidR="0055564E" w:rsidRPr="00C55E95" w14:paraId="170EA379" w14:textId="77777777" w:rsidTr="11E36371">
        <w:trPr>
          <w:trHeight w:val="37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4ADCE374" w14:textId="6952F333" w:rsidR="0055564E" w:rsidRPr="00C55E95" w:rsidRDefault="00737EAE">
            <w:pPr>
              <w:rPr>
                <w:noProof/>
                <w:lang w:val="et-EE"/>
              </w:rPr>
            </w:pPr>
            <w:r w:rsidRPr="00C55E95">
              <w:rPr>
                <w:b/>
                <w:noProof/>
                <w:sz w:val="22"/>
                <w:szCs w:val="22"/>
                <w:lang w:val="et-EE"/>
              </w:rPr>
              <w:lastRenderedPageBreak/>
              <w:t xml:space="preserve">12 </w:t>
            </w:r>
            <w:r w:rsidR="0017731D" w:rsidRPr="00C55E95">
              <w:rPr>
                <w:b/>
                <w:noProof/>
                <w:sz w:val="22"/>
                <w:szCs w:val="22"/>
                <w:lang w:val="et-EE"/>
              </w:rPr>
              <w:t>c</w:t>
            </w:r>
            <w:r w:rsidRPr="00C55E95">
              <w:rPr>
                <w:b/>
                <w:noProof/>
                <w:sz w:val="22"/>
                <w:szCs w:val="22"/>
                <w:lang w:val="et-EE"/>
              </w:rPr>
              <w:t xml:space="preserve"> Teised eetilised küsimused</w:t>
            </w:r>
          </w:p>
        </w:tc>
      </w:tr>
      <w:tr w:rsidR="0055564E" w:rsidRPr="00AC68C8" w14:paraId="6629453B" w14:textId="77777777" w:rsidTr="11E36371">
        <w:trPr>
          <w:trHeight w:val="284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7A213A1" w14:textId="6C2D581E" w:rsidR="0055564E" w:rsidRPr="00C55E95" w:rsidRDefault="00295550">
            <w:pPr>
              <w:pBdr>
                <w:top w:val="nil"/>
                <w:left w:val="nil"/>
                <w:bottom w:val="nil"/>
                <w:right w:val="nil"/>
                <w:between w:val="nil"/>
              </w:pBdr>
              <w:spacing w:before="0" w:after="0"/>
              <w:rPr>
                <w:b/>
                <w:noProof/>
                <w:color w:val="323232"/>
                <w:lang w:val="et-EE"/>
              </w:rPr>
            </w:pPr>
            <w:r w:rsidRPr="00C55E95">
              <w:rPr>
                <w:b/>
                <w:noProof/>
                <w:color w:val="323232"/>
                <w:lang w:val="et-EE"/>
              </w:rPr>
              <w:t>Kas uurimistöö läbiviimine võib kaasa tuua eelpool kirjeldamata eetilisi riske?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FD7C396" w14:textId="4AA17A1E" w:rsidR="0055564E" w:rsidRPr="00C55E95" w:rsidRDefault="004D7EF6">
            <w:pPr>
              <w:rPr>
                <w:noProof/>
                <w:lang w:val="et-EE"/>
              </w:rPr>
            </w:pPr>
            <w:r>
              <w:rPr>
                <w:noProof/>
                <w:lang w:val="et-EE"/>
              </w:rPr>
              <w:t>Ei</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376F887" w14:textId="6AF8F69C" w:rsidR="0055564E" w:rsidRPr="00C55E95" w:rsidRDefault="00295550">
            <w:pPr>
              <w:rPr>
                <w:noProof/>
                <w:lang w:val="et-EE"/>
              </w:rPr>
            </w:pPr>
            <w:r w:rsidRPr="00C55E95">
              <w:rPr>
                <w:b/>
                <w:bCs/>
                <w:noProof/>
                <w:color w:val="323232"/>
                <w:lang w:val="et-EE"/>
              </w:rPr>
              <w:t>Vajadusel selgitada eetilisi lisariske, mis võivad</w:t>
            </w:r>
            <w:r w:rsidR="11A10FAE" w:rsidRPr="00C55E95">
              <w:rPr>
                <w:b/>
                <w:bCs/>
                <w:noProof/>
                <w:color w:val="323232"/>
                <w:lang w:val="et-EE"/>
              </w:rPr>
              <w:t xml:space="preserve"> </w:t>
            </w:r>
            <w:r w:rsidRPr="00C55E95">
              <w:rPr>
                <w:b/>
                <w:bCs/>
                <w:noProof/>
                <w:color w:val="323232"/>
                <w:lang w:val="et-EE"/>
              </w:rPr>
              <w:t xml:space="preserve">tuleneda asjaoludest nagu </w:t>
            </w:r>
            <w:r w:rsidR="11A10FAE" w:rsidRPr="00C55E95">
              <w:rPr>
                <w:b/>
                <w:bCs/>
                <w:noProof/>
                <w:color w:val="323232"/>
                <w:lang w:val="et-EE"/>
              </w:rPr>
              <w:t>tehisin</w:t>
            </w:r>
            <w:r w:rsidR="1937CF42" w:rsidRPr="00C55E95">
              <w:rPr>
                <w:b/>
                <w:bCs/>
                <w:noProof/>
                <w:color w:val="323232"/>
                <w:lang w:val="et-EE"/>
              </w:rPr>
              <w:t xml:space="preserve">tellekt, personaalmeditsiin, </w:t>
            </w:r>
            <w:r w:rsidRPr="00C55E95">
              <w:rPr>
                <w:b/>
                <w:bCs/>
                <w:noProof/>
                <w:color w:val="323232"/>
                <w:lang w:val="et-EE"/>
              </w:rPr>
              <w:t>sõjaliste partnerite kaasamine, uued arengud neurobioloogias, geenitehnoloogias, nanotehnoloogias, inimese-masina suhtluses, androidide ja küborgide loomisel jne.</w:t>
            </w:r>
          </w:p>
        </w:tc>
      </w:tr>
      <w:tr w:rsidR="0055564E" w:rsidRPr="00C55E95" w14:paraId="584E12C9" w14:textId="77777777" w:rsidTr="11E36371">
        <w:trPr>
          <w:trHeight w:val="243"/>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851E1BE" w14:textId="55ACACB4" w:rsidR="0055564E" w:rsidRPr="00C55E95"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13. Täita, kui uuring põhineb andmekogu</w:t>
            </w:r>
            <w:r w:rsidR="00FE6B85" w:rsidRPr="00C55E95">
              <w:rPr>
                <w:b/>
                <w:noProof/>
                <w:color w:val="000000"/>
                <w:sz w:val="22"/>
                <w:szCs w:val="22"/>
                <w:lang w:val="et-EE"/>
              </w:rPr>
              <w:t xml:space="preserve"> ja/või andmeallika</w:t>
            </w:r>
            <w:r w:rsidRPr="00C55E95">
              <w:rPr>
                <w:b/>
                <w:noProof/>
                <w:color w:val="000000"/>
                <w:sz w:val="22"/>
                <w:szCs w:val="22"/>
                <w:lang w:val="et-EE"/>
              </w:rPr>
              <w:t xml:space="preserve"> andmetel.</w:t>
            </w:r>
          </w:p>
        </w:tc>
      </w:tr>
      <w:tr w:rsidR="0055564E" w:rsidRPr="00C55E95" w14:paraId="7BDF6AD2" w14:textId="77777777" w:rsidTr="11E36371">
        <w:trPr>
          <w:trHeight w:val="244"/>
        </w:trPr>
        <w:tc>
          <w:tcPr>
            <w:tcW w:w="3502" w:type="dxa"/>
            <w:tcBorders>
              <w:top w:val="single" w:sz="4" w:space="0" w:color="525252"/>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46337DEA" w14:textId="29CDDCB9"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Andmekogu </w:t>
            </w:r>
            <w:r w:rsidR="00FE6B85" w:rsidRPr="00C55E95">
              <w:rPr>
                <w:b/>
                <w:noProof/>
                <w:color w:val="323232"/>
                <w:lang w:val="et-EE"/>
              </w:rPr>
              <w:t xml:space="preserve">ja/või andmeallika </w:t>
            </w:r>
            <w:r w:rsidRPr="00C55E95">
              <w:rPr>
                <w:b/>
                <w:noProof/>
                <w:color w:val="323232"/>
                <w:lang w:val="et-EE"/>
              </w:rPr>
              <w:t>nimetus</w:t>
            </w:r>
          </w:p>
        </w:tc>
        <w:tc>
          <w:tcPr>
            <w:tcW w:w="6110"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40724C21" w14:textId="7E32CEEE" w:rsidR="0055564E" w:rsidRPr="00C55E95" w:rsidRDefault="004D7EF6">
            <w:pPr>
              <w:rPr>
                <w:noProof/>
                <w:lang w:val="et-EE"/>
              </w:rPr>
            </w:pPr>
            <w:r>
              <w:rPr>
                <w:noProof/>
                <w:lang w:val="et-EE"/>
              </w:rPr>
              <w:t>Eesti Haigekassa</w:t>
            </w:r>
            <w:r w:rsidR="002957B8">
              <w:rPr>
                <w:noProof/>
                <w:lang w:val="et-EE"/>
              </w:rPr>
              <w:t>, ja TEHIK</w:t>
            </w:r>
          </w:p>
        </w:tc>
      </w:tr>
      <w:tr w:rsidR="0055564E" w:rsidRPr="004D7EF6" w14:paraId="52562A98" w14:textId="77777777" w:rsidTr="11E36371">
        <w:trPr>
          <w:trHeight w:val="244"/>
        </w:trPr>
        <w:tc>
          <w:tcPr>
            <w:tcW w:w="3502" w:type="dxa"/>
            <w:tcBorders>
              <w:top w:val="single" w:sz="4" w:space="0" w:color="000000" w:themeColor="text1"/>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4511FC84"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Isikuandmete töötlemise eesmärk</w:t>
            </w:r>
          </w:p>
        </w:tc>
        <w:tc>
          <w:tcPr>
            <w:tcW w:w="6110"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5E11221A" w14:textId="228FD7D5" w:rsidR="0055564E" w:rsidRPr="00C55E95" w:rsidRDefault="004D7EF6">
            <w:pPr>
              <w:rPr>
                <w:noProof/>
                <w:lang w:val="et-EE"/>
              </w:rPr>
            </w:pPr>
            <w:r>
              <w:rPr>
                <w:noProof/>
                <w:lang w:val="et-EE"/>
              </w:rPr>
              <w:t xml:space="preserve">Hinnata, kas VPA välja kirjutamine rasedatele oli õigustatud ja kooskõlas kaasaegsete teadmistega.  </w:t>
            </w:r>
          </w:p>
        </w:tc>
      </w:tr>
      <w:tr w:rsidR="000A2116" w:rsidRPr="00C55E95" w14:paraId="72A420DD" w14:textId="77777777" w:rsidTr="11E36371">
        <w:trPr>
          <w:trHeight w:val="48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3F86B72" w14:textId="77777777" w:rsidR="000A2116" w:rsidRPr="00C55E95" w:rsidRDefault="000A2116" w:rsidP="000A2116">
            <w:pPr>
              <w:pBdr>
                <w:top w:val="nil"/>
                <w:left w:val="nil"/>
                <w:bottom w:val="nil"/>
                <w:right w:val="nil"/>
                <w:between w:val="nil"/>
              </w:pBdr>
              <w:spacing w:before="0" w:after="0"/>
              <w:rPr>
                <w:b/>
                <w:bCs/>
                <w:noProof/>
                <w:color w:val="323232"/>
                <w:lang w:val="et-EE"/>
              </w:rPr>
            </w:pPr>
            <w:r w:rsidRPr="00C55E95">
              <w:rPr>
                <w:b/>
                <w:bCs/>
                <w:noProof/>
                <w:color w:val="323232"/>
                <w:lang w:val="et-EE"/>
              </w:rPr>
              <w:t>Andmekoosseis ja periood, mille kohta andmed kogutakse (vajadusel lisana)</w:t>
            </w:r>
          </w:p>
          <w:p w14:paraId="0284F1AC" w14:textId="77777777" w:rsidR="000A2116" w:rsidRDefault="004D7EF6">
            <w:pPr>
              <w:rPr>
                <w:rFonts w:ascii="Times New Roman" w:hAnsi="Times New Roman" w:cs="Times New Roman"/>
                <w:sz w:val="24"/>
                <w:szCs w:val="24"/>
              </w:rPr>
            </w:pPr>
            <w:r>
              <w:rPr>
                <w:noProof/>
                <w:lang w:val="et-EE"/>
              </w:rPr>
              <w:t xml:space="preserve">Naised (ees- ja perekonnanimi, isikukood), kes </w:t>
            </w:r>
            <w:proofErr w:type="spellStart"/>
            <w:r w:rsidRPr="00272558">
              <w:rPr>
                <w:rFonts w:ascii="Times New Roman" w:hAnsi="Times New Roman" w:cs="Times New Roman"/>
                <w:sz w:val="24"/>
                <w:szCs w:val="24"/>
              </w:rPr>
              <w:t>kes</w:t>
            </w:r>
            <w:proofErr w:type="spellEnd"/>
            <w:r w:rsidRPr="00272558">
              <w:rPr>
                <w:rFonts w:ascii="Times New Roman" w:hAnsi="Times New Roman" w:cs="Times New Roman"/>
                <w:sz w:val="24"/>
                <w:szCs w:val="24"/>
              </w:rPr>
              <w:t xml:space="preserve"> </w:t>
            </w:r>
            <w:proofErr w:type="spellStart"/>
            <w:r>
              <w:rPr>
                <w:rFonts w:ascii="Times New Roman" w:hAnsi="Times New Roman" w:cs="Times New Roman"/>
                <w:sz w:val="24"/>
                <w:szCs w:val="24"/>
              </w:rPr>
              <w:t>aastatel</w:t>
            </w:r>
            <w:proofErr w:type="spellEnd"/>
            <w:r>
              <w:rPr>
                <w:rFonts w:ascii="Times New Roman" w:hAnsi="Times New Roman" w:cs="Times New Roman"/>
                <w:sz w:val="24"/>
                <w:szCs w:val="24"/>
              </w:rPr>
              <w:t xml:space="preserve"> 2009</w:t>
            </w:r>
            <w:r w:rsidRPr="00272558">
              <w:rPr>
                <w:rFonts w:ascii="Times New Roman" w:hAnsi="Times New Roman" w:cs="Times New Roman"/>
                <w:sz w:val="24"/>
                <w:szCs w:val="24"/>
              </w:rPr>
              <w:t xml:space="preserve">-2018 </w:t>
            </w:r>
            <w:proofErr w:type="spellStart"/>
            <w:r w:rsidRPr="00272558">
              <w:rPr>
                <w:rFonts w:ascii="Times New Roman" w:hAnsi="Times New Roman" w:cs="Times New Roman"/>
                <w:sz w:val="24"/>
                <w:szCs w:val="24"/>
              </w:rPr>
              <w:t>Eestis</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rasestusid</w:t>
            </w:r>
            <w:proofErr w:type="spellEnd"/>
            <w:r w:rsidRPr="00272558">
              <w:rPr>
                <w:rFonts w:ascii="Times New Roman" w:hAnsi="Times New Roman" w:cs="Times New Roman"/>
                <w:sz w:val="24"/>
                <w:szCs w:val="24"/>
              </w:rPr>
              <w:t xml:space="preserve"> ja </w:t>
            </w:r>
            <w:proofErr w:type="spellStart"/>
            <w:r w:rsidRPr="00272558">
              <w:rPr>
                <w:rFonts w:ascii="Times New Roman" w:hAnsi="Times New Roman" w:cs="Times New Roman"/>
                <w:sz w:val="24"/>
                <w:szCs w:val="24"/>
              </w:rPr>
              <w:t>sünnitasid</w:t>
            </w:r>
            <w:proofErr w:type="spellEnd"/>
            <w:r w:rsidRPr="00272558">
              <w:rPr>
                <w:rFonts w:ascii="Times New Roman" w:hAnsi="Times New Roman" w:cs="Times New Roman"/>
                <w:sz w:val="24"/>
                <w:szCs w:val="24"/>
              </w:rPr>
              <w:t xml:space="preserve"> last </w:t>
            </w:r>
            <w:proofErr w:type="spellStart"/>
            <w:r w:rsidRPr="00272558">
              <w:rPr>
                <w:rFonts w:ascii="Times New Roman" w:hAnsi="Times New Roman" w:cs="Times New Roman"/>
                <w:sz w:val="24"/>
                <w:szCs w:val="24"/>
              </w:rPr>
              <w:t>ning</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raseduse</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ajal</w:t>
            </w:r>
            <w:proofErr w:type="spellEnd"/>
            <w:r w:rsidRPr="00272558">
              <w:rPr>
                <w:rFonts w:ascii="Times New Roman" w:hAnsi="Times New Roman" w:cs="Times New Roman"/>
                <w:sz w:val="24"/>
                <w:szCs w:val="24"/>
              </w:rPr>
              <w:t xml:space="preserve"> on </w:t>
            </w:r>
            <w:proofErr w:type="spellStart"/>
            <w:r w:rsidRPr="00272558">
              <w:rPr>
                <w:rFonts w:ascii="Times New Roman" w:hAnsi="Times New Roman" w:cs="Times New Roman"/>
                <w:sz w:val="24"/>
                <w:szCs w:val="24"/>
              </w:rPr>
              <w:t>tarvitanud</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epilepsiavastast</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ravimit</w:t>
            </w:r>
            <w:proofErr w:type="spellEnd"/>
            <w:r w:rsidRPr="00272558">
              <w:rPr>
                <w:rFonts w:ascii="Times New Roman" w:hAnsi="Times New Roman" w:cs="Times New Roman"/>
                <w:sz w:val="24"/>
                <w:szCs w:val="24"/>
              </w:rPr>
              <w:t xml:space="preserve"> – </w:t>
            </w:r>
            <w:proofErr w:type="spellStart"/>
            <w:r w:rsidRPr="00272558">
              <w:rPr>
                <w:rFonts w:ascii="Times New Roman" w:hAnsi="Times New Roman" w:cs="Times New Roman"/>
                <w:sz w:val="24"/>
                <w:szCs w:val="24"/>
              </w:rPr>
              <w:t>valproaadi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Haigekassa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põhjal</w:t>
            </w:r>
            <w:proofErr w:type="spellEnd"/>
            <w:r>
              <w:rPr>
                <w:rFonts w:ascii="Times New Roman" w:hAnsi="Times New Roman" w:cs="Times New Roman"/>
                <w:sz w:val="24"/>
                <w:szCs w:val="24"/>
              </w:rPr>
              <w:t>.</w:t>
            </w:r>
          </w:p>
          <w:p w14:paraId="5819D8EF" w14:textId="214D5AC8" w:rsidR="002957B8" w:rsidRPr="00C55E95" w:rsidRDefault="002957B8">
            <w:pPr>
              <w:rPr>
                <w:b/>
                <w:bCs/>
                <w:noProof/>
                <w:color w:val="323232"/>
                <w:lang w:val="et-EE"/>
              </w:rPr>
            </w:pPr>
            <w:proofErr w:type="spellStart"/>
            <w:r>
              <w:rPr>
                <w:rFonts w:ascii="Times New Roman" w:hAnsi="Times New Roman" w:cs="Times New Roman"/>
                <w:sz w:val="24"/>
                <w:szCs w:val="24"/>
              </w:rPr>
              <w:t>Ambulatoorsed</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statsionaarsed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epikriisid</w:t>
            </w:r>
            <w:proofErr w:type="spellEnd"/>
            <w:r>
              <w:rPr>
                <w:rFonts w:ascii="Times New Roman" w:hAnsi="Times New Roman" w:cs="Times New Roman"/>
                <w:sz w:val="24"/>
                <w:szCs w:val="24"/>
              </w:rPr>
              <w:t xml:space="preserve">, VPA </w:t>
            </w:r>
            <w:proofErr w:type="spellStart"/>
            <w:r>
              <w:rPr>
                <w:rFonts w:ascii="Times New Roman" w:hAnsi="Times New Roman" w:cs="Times New Roman"/>
                <w:sz w:val="24"/>
                <w:szCs w:val="24"/>
              </w:rPr>
              <w:t>välja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kirjutamise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protsessi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täpsemaks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kirjeldamiseks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õigustatuse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hindamiseks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põhjal</w:t>
            </w:r>
            <w:proofErr w:type="spellEnd"/>
            <w:r>
              <w:rPr>
                <w:rFonts w:ascii="Times New Roman" w:hAnsi="Times New Roman" w:cs="Times New Roman"/>
                <w:sz w:val="24"/>
                <w:szCs w:val="24"/>
              </w:rPr>
              <w:t>.</w:t>
            </w:r>
          </w:p>
        </w:tc>
      </w:tr>
      <w:tr w:rsidR="0055564E" w:rsidRPr="00C55E95" w14:paraId="5E87591F" w14:textId="77777777" w:rsidTr="11E36371">
        <w:trPr>
          <w:trHeight w:val="713"/>
        </w:trPr>
        <w:tc>
          <w:tcPr>
            <w:tcW w:w="9612" w:type="dxa"/>
            <w:gridSpan w:val="3"/>
            <w:tcBorders>
              <w:top w:val="single" w:sz="4" w:space="0" w:color="000000" w:themeColor="text1"/>
              <w:left w:val="single" w:sz="4" w:space="0" w:color="525252"/>
              <w:bottom w:val="single" w:sz="4" w:space="0" w:color="auto"/>
              <w:right w:val="single" w:sz="4" w:space="0" w:color="525252"/>
            </w:tcBorders>
            <w:shd w:val="clear" w:color="auto" w:fill="FDE9D9" w:themeFill="accent6" w:themeFillTint="33"/>
            <w:tcMar>
              <w:top w:w="80" w:type="dxa"/>
              <w:left w:w="80" w:type="dxa"/>
              <w:bottom w:w="80" w:type="dxa"/>
              <w:right w:w="80" w:type="dxa"/>
            </w:tcMar>
          </w:tcPr>
          <w:p w14:paraId="1D8DA889" w14:textId="5BD605AC" w:rsidR="0055564E" w:rsidRPr="00C55E95" w:rsidRDefault="00737EAE" w:rsidP="000A211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C55E95">
              <w:rPr>
                <w:b/>
                <w:bCs/>
                <w:noProof/>
                <w:color w:val="000000"/>
                <w:sz w:val="22"/>
                <w:szCs w:val="22"/>
                <w:lang w:val="et-EE"/>
              </w:rPr>
              <w:t>14. Isikuandmete kaitse meetmete kirjeldus, sealhulgas andmete hoidmise, säilitamise, turvalisuse ja kustutamise kohta</w:t>
            </w:r>
            <w:r w:rsidR="00B07143" w:rsidRPr="00C55E95">
              <w:rPr>
                <w:b/>
                <w:bCs/>
                <w:noProof/>
                <w:color w:val="000000"/>
                <w:sz w:val="22"/>
                <w:szCs w:val="22"/>
                <w:lang w:val="et-EE"/>
              </w:rPr>
              <w:t xml:space="preserve">, sh andmete </w:t>
            </w:r>
            <w:r w:rsidR="000A2116" w:rsidRPr="00C55E95">
              <w:rPr>
                <w:b/>
                <w:bCs/>
                <w:noProof/>
                <w:color w:val="000000"/>
                <w:sz w:val="22"/>
                <w:szCs w:val="22"/>
              </w:rPr>
              <w:t>ja/või koodivõtme</w:t>
            </w:r>
            <w:r w:rsidR="001D58A1" w:rsidRPr="00C55E95">
              <w:rPr>
                <w:b/>
                <w:bCs/>
                <w:noProof/>
                <w:color w:val="000000"/>
                <w:sz w:val="22"/>
                <w:szCs w:val="22"/>
              </w:rPr>
              <w:t xml:space="preserve"> </w:t>
            </w:r>
            <w:r w:rsidR="00B07143" w:rsidRPr="00C55E95">
              <w:rPr>
                <w:b/>
                <w:bCs/>
                <w:noProof/>
                <w:color w:val="000000"/>
                <w:sz w:val="22"/>
                <w:szCs w:val="22"/>
                <w:lang w:val="et-EE"/>
              </w:rPr>
              <w:t>kustutamise kuupäev</w:t>
            </w:r>
            <w:r w:rsidRPr="00C55E95">
              <w:rPr>
                <w:b/>
                <w:bCs/>
                <w:noProof/>
                <w:color w:val="000000"/>
                <w:sz w:val="22"/>
                <w:szCs w:val="22"/>
                <w:lang w:val="et-EE"/>
              </w:rPr>
              <w:t xml:space="preserve"> (kuni </w:t>
            </w:r>
            <w:r w:rsidR="00B07143" w:rsidRPr="00C55E95">
              <w:rPr>
                <w:b/>
                <w:bCs/>
                <w:noProof/>
                <w:color w:val="000000"/>
                <w:sz w:val="22"/>
                <w:szCs w:val="22"/>
                <w:lang w:val="et-EE"/>
              </w:rPr>
              <w:t>1800</w:t>
            </w:r>
            <w:r w:rsidRPr="00C55E95">
              <w:rPr>
                <w:b/>
                <w:bCs/>
                <w:noProof/>
                <w:color w:val="000000"/>
                <w:sz w:val="22"/>
                <w:szCs w:val="22"/>
                <w:lang w:val="et-EE"/>
              </w:rPr>
              <w:t xml:space="preserve"> tähemärki</w:t>
            </w:r>
            <w:r w:rsidR="00B07143" w:rsidRPr="00C55E95">
              <w:rPr>
                <w:b/>
                <w:bCs/>
                <w:noProof/>
                <w:color w:val="000000"/>
                <w:sz w:val="22"/>
                <w:szCs w:val="22"/>
                <w:lang w:val="et-EE"/>
              </w:rPr>
              <w:t>, 1</w:t>
            </w:r>
            <w:r w:rsidRPr="00C55E95">
              <w:rPr>
                <w:b/>
                <w:bCs/>
                <w:noProof/>
                <w:color w:val="000000"/>
                <w:sz w:val="22"/>
                <w:szCs w:val="22"/>
                <w:lang w:val="et-EE"/>
              </w:rPr>
              <w:t xml:space="preserve"> lk).</w:t>
            </w:r>
          </w:p>
        </w:tc>
      </w:tr>
      <w:tr w:rsidR="0055564E" w:rsidRPr="00C55E95" w14:paraId="7F533F09" w14:textId="77777777" w:rsidTr="11E36371">
        <w:trPr>
          <w:trHeight w:val="304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1F561EE3" w:rsidR="00380175" w:rsidRPr="00C55E95" w:rsidRDefault="00DE0495" w:rsidP="00FE6B85">
            <w:pPr>
              <w:rPr>
                <w:b/>
                <w:bCs/>
                <w:noProof/>
                <w:lang w:val="et-EE"/>
              </w:rPr>
            </w:pPr>
            <w:r w:rsidRPr="00C55E95">
              <w:rPr>
                <w:b/>
                <w:bCs/>
                <w:noProof/>
                <w:lang w:val="et-EE"/>
              </w:rPr>
              <w:t xml:space="preserve">Kirjeldada </w:t>
            </w:r>
            <w:r w:rsidR="00FE6B85" w:rsidRPr="00C55E95">
              <w:rPr>
                <w:b/>
                <w:bCs/>
                <w:noProof/>
                <w:lang w:val="et-EE"/>
              </w:rPr>
              <w:t xml:space="preserve">ja põhjendada </w:t>
            </w:r>
            <w:r w:rsidRPr="00C55E95">
              <w:rPr>
                <w:b/>
                <w:bCs/>
                <w:noProof/>
                <w:lang w:val="et-EE"/>
              </w:rPr>
              <w:t>uuringu vajaduseks kogutud andmete säilitamist ja tähtaega</w:t>
            </w:r>
            <w:r w:rsidR="00FE6B85" w:rsidRPr="00C55E95">
              <w:rPr>
                <w:b/>
                <w:bCs/>
                <w:noProof/>
                <w:lang w:val="et-EE"/>
              </w:rPr>
              <w:t>.</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FFA46A" w14:textId="77777777" w:rsidR="0055564E" w:rsidRPr="00C55E95" w:rsidRDefault="0055564E" w:rsidP="004D7EF6">
            <w:pPr>
              <w:pBdr>
                <w:top w:val="nil"/>
                <w:left w:val="nil"/>
                <w:bottom w:val="nil"/>
                <w:right w:val="nil"/>
                <w:between w:val="nil"/>
              </w:pBdr>
              <w:spacing w:before="0" w:after="0"/>
              <w:rPr>
                <w:noProof/>
                <w:lang w:val="et-EE"/>
              </w:rPr>
            </w:pPr>
          </w:p>
        </w:tc>
      </w:tr>
      <w:tr w:rsidR="00FE6B85" w:rsidRPr="00C55E95" w14:paraId="017A1F0F" w14:textId="77777777" w:rsidTr="11E36371">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D0F2E88" w:rsidR="00FE6B85" w:rsidRPr="00C55E95" w:rsidRDefault="00FE6B85" w:rsidP="00FE6B85">
            <w:pPr>
              <w:rPr>
                <w:b/>
                <w:bCs/>
                <w:noProof/>
                <w:lang w:val="et-EE"/>
              </w:rPr>
            </w:pPr>
            <w:r w:rsidRPr="00C55E95">
              <w:rPr>
                <w:b/>
                <w:bCs/>
                <w:noProof/>
                <w:lang w:val="et-EE"/>
              </w:rPr>
              <w:lastRenderedPageBreak/>
              <w:t>Kirjeldada isikuandmete pseudonüümimise protsessi ja vahend</w:t>
            </w:r>
            <w:r w:rsidR="00C04B94" w:rsidRPr="00C55E95">
              <w:rPr>
                <w:b/>
                <w:bCs/>
                <w:noProof/>
                <w:lang w:val="et-EE"/>
              </w:rPr>
              <w:t>eid</w:t>
            </w:r>
            <w:r w:rsidRPr="00C55E95">
              <w:rPr>
                <w:b/>
                <w:bCs/>
                <w:noProof/>
                <w:lang w:val="et-EE"/>
              </w:rPr>
              <w:t>.</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5EE274F" w14:textId="77777777" w:rsidR="004D7EF6" w:rsidRPr="002957B8" w:rsidRDefault="004D7EF6"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proofErr w:type="spellStart"/>
            <w:r w:rsidRPr="002957B8">
              <w:rPr>
                <w:rFonts w:ascii="Times New Roman" w:hAnsi="Times New Roman" w:cs="Times New Roman"/>
                <w:sz w:val="24"/>
                <w:szCs w:val="24"/>
              </w:rPr>
              <w:t>Pärast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nende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ambulatoorsete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statsionaarsete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epikriiside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analüüsi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koostatakse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uuritavate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kohta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tabelit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pseudonüümitud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kujul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patsient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saab</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endale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koodinumbri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millega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tähistatakse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kõik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tema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isikuga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seotud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dokumendid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võti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5 </w:t>
            </w:r>
            <w:proofErr w:type="spellStart"/>
            <w:r w:rsidRPr="002957B8">
              <w:rPr>
                <w:rFonts w:ascii="Times New Roman" w:hAnsi="Times New Roman" w:cs="Times New Roman"/>
                <w:sz w:val="24"/>
                <w:szCs w:val="24"/>
              </w:rPr>
              <w:t>aasta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jooksul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kuni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juulini</w:t>
            </w:r>
            <w:proofErr w:type="spellEnd"/>
            <w:r w:rsidRPr="002957B8">
              <w:rPr>
                <w:rFonts w:ascii="Times New Roman" w:hAnsi="Times New Roman" w:cs="Times New Roman"/>
                <w:sz w:val="24"/>
                <w:szCs w:val="24"/>
              </w:rPr>
              <w:t xml:space="preserve"> 2025) </w:t>
            </w:r>
            <w:proofErr w:type="spellStart"/>
            <w:r w:rsidRPr="002957B8">
              <w:rPr>
                <w:rFonts w:ascii="Times New Roman" w:hAnsi="Times New Roman" w:cs="Times New Roman"/>
                <w:sz w:val="24"/>
                <w:szCs w:val="24"/>
              </w:rPr>
              <w:t>ning</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hiljem</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kustutakse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Lõpptulemusena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üldistatakse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üksikpatsiendi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käsitletavad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anonüümsena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Isikuandmeid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samuti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5 </w:t>
            </w:r>
            <w:proofErr w:type="spellStart"/>
            <w:r w:rsidRPr="002957B8">
              <w:rPr>
                <w:rFonts w:ascii="Times New Roman" w:hAnsi="Times New Roman" w:cs="Times New Roman"/>
                <w:sz w:val="24"/>
                <w:szCs w:val="24"/>
              </w:rPr>
              <w:t>aasta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jooksul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kuni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juulini</w:t>
            </w:r>
            <w:proofErr w:type="spellEnd"/>
            <w:r w:rsidRPr="002957B8">
              <w:rPr>
                <w:rFonts w:ascii="Times New Roman" w:hAnsi="Times New Roman" w:cs="Times New Roman"/>
                <w:sz w:val="24"/>
                <w:szCs w:val="24"/>
              </w:rPr>
              <w:t xml:space="preserve"> 2025) ja </w:t>
            </w:r>
            <w:proofErr w:type="spellStart"/>
            <w:r w:rsidRPr="002957B8">
              <w:rPr>
                <w:rFonts w:ascii="Times New Roman" w:hAnsi="Times New Roman" w:cs="Times New Roman"/>
                <w:sz w:val="24"/>
                <w:szCs w:val="24"/>
              </w:rPr>
              <w:t>siis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kustutakse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arvutist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turvalises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mis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asub</w:t>
            </w:r>
            <w:proofErr w:type="spellEnd"/>
            <w:r w:rsidRPr="002957B8">
              <w:rPr>
                <w:rFonts w:ascii="Times New Roman" w:hAnsi="Times New Roman" w:cs="Times New Roman"/>
                <w:sz w:val="24"/>
                <w:szCs w:val="24"/>
              </w:rPr>
              <w:t xml:space="preserve"> Tartu </w:t>
            </w:r>
            <w:proofErr w:type="spellStart"/>
            <w:r w:rsidRPr="002957B8">
              <w:rPr>
                <w:rFonts w:ascii="Times New Roman" w:hAnsi="Times New Roman" w:cs="Times New Roman"/>
                <w:sz w:val="24"/>
                <w:szCs w:val="24"/>
              </w:rPr>
              <w:t>Ülikooli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Närvikliinikus</w:t>
            </w:r>
            <w:proofErr w:type="spellEnd"/>
            <w:r w:rsidRPr="002957B8">
              <w:rPr>
                <w:rFonts w:ascii="Times New Roman" w:hAnsi="Times New Roman" w:cs="Times New Roman"/>
                <w:sz w:val="24"/>
                <w:szCs w:val="24"/>
              </w:rPr>
              <w:t xml:space="preserve"> ja </w:t>
            </w:r>
            <w:proofErr w:type="gramStart"/>
            <w:r w:rsidRPr="002957B8">
              <w:rPr>
                <w:rFonts w:ascii="Times New Roman" w:hAnsi="Times New Roman" w:cs="Times New Roman"/>
                <w:sz w:val="24"/>
                <w:szCs w:val="24"/>
              </w:rPr>
              <w:t>on  Tartu</w:t>
            </w:r>
            <w:proofErr w:type="gram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Ülikooli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Kliinikumi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sisevõrgus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Juurdepääs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arvutile</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võimalik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ainult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uurija</w:t>
            </w:r>
            <w:proofErr w:type="spellEnd"/>
            <w:r w:rsidRPr="002957B8">
              <w:rPr>
                <w:rFonts w:ascii="Times New Roman" w:hAnsi="Times New Roman" w:cs="Times New Roman"/>
                <w:sz w:val="24"/>
                <w:szCs w:val="24"/>
              </w:rPr>
              <w:t xml:space="preserve"> ID-</w:t>
            </w:r>
            <w:proofErr w:type="spellStart"/>
            <w:r w:rsidRPr="002957B8">
              <w:rPr>
                <w:rFonts w:ascii="Times New Roman" w:hAnsi="Times New Roman" w:cs="Times New Roman"/>
                <w:sz w:val="24"/>
                <w:szCs w:val="24"/>
              </w:rPr>
              <w:t>kaardi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personaalse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parooli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abil</w:t>
            </w:r>
            <w:proofErr w:type="spellEnd"/>
            <w:r w:rsidRPr="002957B8">
              <w:rPr>
                <w:rFonts w:ascii="Times New Roman" w:hAnsi="Times New Roman" w:cs="Times New Roman"/>
                <w:sz w:val="24"/>
                <w:szCs w:val="24"/>
              </w:rPr>
              <w:t>.</w:t>
            </w:r>
          </w:p>
          <w:p w14:paraId="467B4104" w14:textId="77777777" w:rsidR="00FE6B85" w:rsidRPr="00C55E95" w:rsidRDefault="00FE6B85">
            <w:pPr>
              <w:rPr>
                <w:noProof/>
                <w:lang w:val="et-EE"/>
              </w:rPr>
            </w:pPr>
          </w:p>
        </w:tc>
      </w:tr>
      <w:tr w:rsidR="00FE6B85" w:rsidRPr="00C55E95" w14:paraId="1C14E448" w14:textId="77777777" w:rsidTr="11E36371">
        <w:trPr>
          <w:trHeight w:val="96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D4E87A" w14:textId="48DB564F" w:rsidR="00FE6B85" w:rsidRPr="00C55E95" w:rsidRDefault="00FE6B85" w:rsidP="00FE6B85">
            <w:pPr>
              <w:rPr>
                <w:b/>
                <w:bCs/>
                <w:noProof/>
                <w:lang w:val="et-EE"/>
              </w:rPr>
            </w:pPr>
            <w:r w:rsidRPr="00C55E95">
              <w:rPr>
                <w:b/>
                <w:bCs/>
                <w:noProof/>
                <w:lang w:val="et-EE"/>
              </w:rPr>
              <w:t xml:space="preserve">Kas toimub isikuandmete </w:t>
            </w:r>
            <w:r w:rsidR="001D58A1" w:rsidRPr="00C55E95">
              <w:rPr>
                <w:b/>
                <w:bCs/>
                <w:noProof/>
                <w:lang w:val="et-EE"/>
              </w:rPr>
              <w:t>transporti</w:t>
            </w:r>
            <w:r w:rsidRPr="00C55E95">
              <w:rPr>
                <w:b/>
                <w:bCs/>
                <w:noProof/>
                <w:lang w:val="et-EE"/>
              </w:rPr>
              <w:t>mine ning kirjeldada, kuidas on tagatud andmete turvalisus.</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F99093" w14:textId="7E205CB2" w:rsidR="004D7EF6" w:rsidRPr="002957B8" w:rsidRDefault="002957B8"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r>
              <w:rPr>
                <w:rFonts w:ascii="Times New Roman" w:hAnsi="Times New Roman" w:cs="Times New Roman"/>
                <w:noProof/>
                <w:sz w:val="24"/>
                <w:szCs w:val="24"/>
                <w:lang w:val="et-EE"/>
              </w:rPr>
              <w:t>Isikuandmete transpordimine e</w:t>
            </w:r>
            <w:r w:rsidR="004D7EF6" w:rsidRPr="002957B8">
              <w:rPr>
                <w:rFonts w:ascii="Times New Roman" w:hAnsi="Times New Roman" w:cs="Times New Roman"/>
                <w:noProof/>
                <w:sz w:val="24"/>
                <w:szCs w:val="24"/>
                <w:lang w:val="et-EE"/>
              </w:rPr>
              <w:t xml:space="preserve">i ole planeeritud. </w:t>
            </w:r>
            <w:proofErr w:type="spellStart"/>
            <w:r w:rsidR="004D7EF6" w:rsidRPr="002957B8">
              <w:rPr>
                <w:rFonts w:ascii="Times New Roman" w:hAnsi="Times New Roman" w:cs="Times New Roman"/>
                <w:sz w:val="24"/>
                <w:szCs w:val="24"/>
              </w:rPr>
              <w:t>Andmeid</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säilitatakse</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turvalises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arvutis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mis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asub</w:t>
            </w:r>
            <w:proofErr w:type="spellEnd"/>
            <w:r w:rsidR="004D7EF6" w:rsidRPr="002957B8">
              <w:rPr>
                <w:rFonts w:ascii="Times New Roman" w:hAnsi="Times New Roman" w:cs="Times New Roman"/>
                <w:sz w:val="24"/>
                <w:szCs w:val="24"/>
              </w:rPr>
              <w:t xml:space="preserve"> Tartu </w:t>
            </w:r>
            <w:proofErr w:type="spellStart"/>
            <w:r w:rsidR="004D7EF6" w:rsidRPr="002957B8">
              <w:rPr>
                <w:rFonts w:ascii="Times New Roman" w:hAnsi="Times New Roman" w:cs="Times New Roman"/>
                <w:sz w:val="24"/>
                <w:szCs w:val="24"/>
              </w:rPr>
              <w:t>Ülikooli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Närvikliinikus</w:t>
            </w:r>
            <w:proofErr w:type="spellEnd"/>
            <w:r w:rsidR="004D7EF6" w:rsidRPr="002957B8">
              <w:rPr>
                <w:rFonts w:ascii="Times New Roman" w:hAnsi="Times New Roman" w:cs="Times New Roman"/>
                <w:sz w:val="24"/>
                <w:szCs w:val="24"/>
              </w:rPr>
              <w:t xml:space="preserve"> ja on Tartu </w:t>
            </w:r>
            <w:proofErr w:type="spellStart"/>
            <w:r w:rsidR="004D7EF6" w:rsidRPr="002957B8">
              <w:rPr>
                <w:rFonts w:ascii="Times New Roman" w:hAnsi="Times New Roman" w:cs="Times New Roman"/>
                <w:sz w:val="24"/>
                <w:szCs w:val="24"/>
              </w:rPr>
              <w:t>Ülikooli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Kliinikumi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sisevõrgus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Juurdepääs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arvutile</w:t>
            </w:r>
            <w:proofErr w:type="spellEnd"/>
            <w:r w:rsidR="004D7EF6" w:rsidRPr="002957B8">
              <w:rPr>
                <w:rFonts w:ascii="Times New Roman" w:hAnsi="Times New Roman" w:cs="Times New Roman"/>
                <w:sz w:val="24"/>
                <w:szCs w:val="24"/>
              </w:rPr>
              <w:t xml:space="preserve"> on </w:t>
            </w:r>
            <w:proofErr w:type="spellStart"/>
            <w:r w:rsidR="004D7EF6" w:rsidRPr="002957B8">
              <w:rPr>
                <w:rFonts w:ascii="Times New Roman" w:hAnsi="Times New Roman" w:cs="Times New Roman"/>
                <w:sz w:val="24"/>
                <w:szCs w:val="24"/>
              </w:rPr>
              <w:t>võimalik</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ainult</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uurija</w:t>
            </w:r>
            <w:proofErr w:type="spellEnd"/>
            <w:r w:rsidR="004D7EF6" w:rsidRPr="002957B8">
              <w:rPr>
                <w:rFonts w:ascii="Times New Roman" w:hAnsi="Times New Roman" w:cs="Times New Roman"/>
                <w:sz w:val="24"/>
                <w:szCs w:val="24"/>
              </w:rPr>
              <w:t xml:space="preserve"> ID-</w:t>
            </w:r>
            <w:proofErr w:type="spellStart"/>
            <w:r w:rsidR="004D7EF6" w:rsidRPr="002957B8">
              <w:rPr>
                <w:rFonts w:ascii="Times New Roman" w:hAnsi="Times New Roman" w:cs="Times New Roman"/>
                <w:sz w:val="24"/>
                <w:szCs w:val="24"/>
              </w:rPr>
              <w:t>kaardi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või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personaalse</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parooli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abil</w:t>
            </w:r>
            <w:proofErr w:type="spellEnd"/>
            <w:r w:rsidR="004D7EF6" w:rsidRPr="002957B8">
              <w:rPr>
                <w:rFonts w:ascii="Times New Roman" w:hAnsi="Times New Roman" w:cs="Times New Roman"/>
                <w:sz w:val="24"/>
                <w:szCs w:val="24"/>
              </w:rPr>
              <w:t>.</w:t>
            </w:r>
          </w:p>
          <w:p w14:paraId="43E750D5" w14:textId="2A45206C" w:rsidR="00FE6B85" w:rsidRPr="00C55E95" w:rsidRDefault="00FE6B85">
            <w:pPr>
              <w:rPr>
                <w:noProof/>
                <w:lang w:val="et-EE"/>
              </w:rPr>
            </w:pPr>
          </w:p>
        </w:tc>
      </w:tr>
      <w:tr w:rsidR="00FE6B85" w:rsidRPr="00C55E95" w14:paraId="1023C90B" w14:textId="77777777" w:rsidTr="11E36371">
        <w:trPr>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748A02" w14:textId="3F854CDD" w:rsidR="00E71823" w:rsidRPr="0067317D" w:rsidRDefault="00E71823" w:rsidP="0067317D">
            <w:pPr>
              <w:rPr>
                <w:b/>
                <w:bCs/>
                <w:noProof/>
                <w:lang w:val="et-EE"/>
              </w:rPr>
            </w:pPr>
            <w:r w:rsidRPr="0067317D">
              <w:rPr>
                <w:b/>
                <w:bCs/>
                <w:noProof/>
                <w:lang w:val="et-EE"/>
              </w:rPr>
              <w:t xml:space="preserve">Kirjeldada, kuidas on </w:t>
            </w:r>
            <w:r w:rsidR="00A3551A" w:rsidRPr="0067317D">
              <w:rPr>
                <w:b/>
                <w:bCs/>
                <w:noProof/>
                <w:lang w:val="et-EE"/>
              </w:rPr>
              <w:t xml:space="preserve">andmed kaitstud loata või ebaseadusliku töötlemise eest. </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944417B" w14:textId="77777777" w:rsidR="004D7EF6" w:rsidRPr="002957B8" w:rsidRDefault="004D7EF6"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proofErr w:type="spellStart"/>
            <w:r w:rsidRPr="002957B8">
              <w:rPr>
                <w:rFonts w:ascii="Times New Roman" w:hAnsi="Times New Roman" w:cs="Times New Roman"/>
                <w:sz w:val="24"/>
                <w:szCs w:val="24"/>
              </w:rPr>
              <w:t>Juurdepääs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arvutile</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võimalik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ainult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uurija</w:t>
            </w:r>
            <w:proofErr w:type="spellEnd"/>
            <w:r w:rsidRPr="002957B8">
              <w:rPr>
                <w:rFonts w:ascii="Times New Roman" w:hAnsi="Times New Roman" w:cs="Times New Roman"/>
                <w:sz w:val="24"/>
                <w:szCs w:val="24"/>
              </w:rPr>
              <w:t xml:space="preserve"> ID-</w:t>
            </w:r>
            <w:proofErr w:type="spellStart"/>
            <w:r w:rsidRPr="002957B8">
              <w:rPr>
                <w:rFonts w:ascii="Times New Roman" w:hAnsi="Times New Roman" w:cs="Times New Roman"/>
                <w:sz w:val="24"/>
                <w:szCs w:val="24"/>
              </w:rPr>
              <w:t>kaardi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personaalse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parooli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abil</w:t>
            </w:r>
            <w:proofErr w:type="spellEnd"/>
            <w:r w:rsidRPr="002957B8">
              <w:rPr>
                <w:rFonts w:ascii="Times New Roman" w:hAnsi="Times New Roman" w:cs="Times New Roman"/>
                <w:sz w:val="24"/>
                <w:szCs w:val="24"/>
              </w:rPr>
              <w:t>.</w:t>
            </w:r>
          </w:p>
          <w:p w14:paraId="75DF3C93" w14:textId="77777777" w:rsidR="00FE6B85" w:rsidRPr="00C55E95" w:rsidRDefault="00FE6B85">
            <w:pPr>
              <w:rPr>
                <w:noProof/>
                <w:lang w:val="et-EE"/>
              </w:rPr>
            </w:pPr>
          </w:p>
        </w:tc>
      </w:tr>
      <w:tr w:rsidR="00913D2B" w:rsidRPr="00C55E95" w14:paraId="21BC48A1" w14:textId="77777777" w:rsidTr="11E36371">
        <w:trPr>
          <w:trHeight w:val="940"/>
        </w:trPr>
        <w:tc>
          <w:tcPr>
            <w:tcW w:w="9612"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B1ACECC" w14:textId="2FA908B0" w:rsidR="00913D2B" w:rsidRPr="00C55E95" w:rsidRDefault="00913D2B">
            <w:pPr>
              <w:rPr>
                <w:b/>
                <w:noProof/>
                <w:sz w:val="22"/>
                <w:szCs w:val="22"/>
                <w:highlight w:val="yellow"/>
                <w:lang w:val="et-EE"/>
              </w:rPr>
            </w:pPr>
            <w:r w:rsidRPr="00C55E95">
              <w:rPr>
                <w:b/>
                <w:noProof/>
                <w:sz w:val="22"/>
                <w:szCs w:val="22"/>
                <w:lang w:val="et-EE"/>
              </w:rPr>
              <w:t>Kinnitan, et kõik uuringu läbiviijad on teadlikud projekti läbiviimisega kaasnevatest eetilistest ja isiku</w:t>
            </w:r>
            <w:r w:rsidR="00A3551A" w:rsidRPr="00C55E95">
              <w:rPr>
                <w:b/>
                <w:noProof/>
                <w:sz w:val="22"/>
                <w:szCs w:val="22"/>
                <w:lang w:val="et-EE"/>
              </w:rPr>
              <w:t>an</w:t>
            </w:r>
            <w:r w:rsidRPr="00C55E95">
              <w:rPr>
                <w:b/>
                <w:noProof/>
                <w:sz w:val="22"/>
                <w:szCs w:val="22"/>
                <w:lang w:val="et-EE"/>
              </w:rPr>
              <w:t>dmete kaitsega kaasnevatest nõuetest.</w:t>
            </w:r>
          </w:p>
          <w:p w14:paraId="6E4D2CCB" w14:textId="6F16DCA0" w:rsidR="00913D2B" w:rsidRPr="00C55E95" w:rsidRDefault="00913D2B">
            <w:pPr>
              <w:rPr>
                <w:noProof/>
                <w:lang w:val="et-EE"/>
              </w:rPr>
            </w:pPr>
          </w:p>
        </w:tc>
      </w:tr>
      <w:tr w:rsidR="0055564E" w:rsidRPr="00C55E95" w14:paraId="5514D65E"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7827884" w14:textId="16E41FB8" w:rsidR="0055564E" w:rsidRPr="00C55E95" w:rsidRDefault="00295550">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C55E95">
              <w:rPr>
                <w:b/>
                <w:noProof/>
                <w:color w:val="000000"/>
                <w:sz w:val="22"/>
                <w:szCs w:val="22"/>
                <w:lang w:val="et-EE"/>
              </w:rPr>
              <w:t>Vastutava uurija allkiri</w:t>
            </w:r>
          </w:p>
          <w:p w14:paraId="37A635E1" w14:textId="1782CCE6" w:rsidR="00295550" w:rsidRPr="00C55E95" w:rsidRDefault="00295550">
            <w:pPr>
              <w:pBdr>
                <w:top w:val="nil"/>
                <w:left w:val="nil"/>
                <w:bottom w:val="nil"/>
                <w:right w:val="nil"/>
                <w:between w:val="nil"/>
              </w:pBdr>
              <w:tabs>
                <w:tab w:val="left" w:pos="720"/>
                <w:tab w:val="left" w:pos="1440"/>
                <w:tab w:val="left" w:pos="2160"/>
                <w:tab w:val="left" w:pos="2880"/>
              </w:tabs>
              <w:spacing w:before="0" w:after="0"/>
              <w:rPr>
                <w:rFonts w:eastAsia="Helvetica Neue"/>
                <w:b/>
                <w:noProof/>
                <w:color w:val="000000"/>
                <w:sz w:val="22"/>
                <w:szCs w:val="22"/>
                <w:lang w:val="et-EE"/>
              </w:rPr>
            </w:pPr>
            <w:r w:rsidRPr="00C55E95">
              <w:rPr>
                <w:b/>
                <w:noProof/>
                <w:color w:val="000000"/>
                <w:sz w:val="22"/>
                <w:szCs w:val="22"/>
                <w:lang w:val="et-EE"/>
              </w:rPr>
              <w:t>/</w:t>
            </w:r>
            <w:r w:rsidRPr="00C55E95">
              <w:rPr>
                <w:b/>
                <w:i/>
                <w:noProof/>
                <w:color w:val="000000"/>
                <w:sz w:val="22"/>
                <w:szCs w:val="22"/>
                <w:lang w:val="et-EE"/>
              </w:rPr>
              <w:t>digiallkiri</w:t>
            </w:r>
            <w:r w:rsidRPr="00C55E95">
              <w:rPr>
                <w:b/>
                <w:noProof/>
                <w:color w:val="000000"/>
                <w:sz w:val="22"/>
                <w:szCs w:val="22"/>
                <w:lang w:val="et-EE"/>
              </w:rPr>
              <w:t>/</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E6DCB15" w14:textId="48A188A5" w:rsidR="0055564E" w:rsidRPr="00C55E95" w:rsidRDefault="001D6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C55E95">
              <w:rPr>
                <w:b/>
                <w:noProof/>
                <w:color w:val="000000"/>
                <w:sz w:val="22"/>
                <w:szCs w:val="22"/>
                <w:lang w:val="et-EE"/>
              </w:rPr>
              <w:t>Taotluse esitamise k</w:t>
            </w:r>
            <w:r w:rsidR="00737EAE" w:rsidRPr="00C55E95">
              <w:rPr>
                <w:b/>
                <w:noProof/>
                <w:color w:val="000000"/>
                <w:sz w:val="22"/>
                <w:szCs w:val="22"/>
                <w:lang w:val="et-EE"/>
              </w:rPr>
              <w:t>uupäev</w:t>
            </w:r>
          </w:p>
        </w:tc>
      </w:tr>
      <w:tr w:rsidR="0055564E" w:rsidRPr="00C55E95" w14:paraId="49EF7868" w14:textId="77777777" w:rsidTr="11E36371">
        <w:trPr>
          <w:trHeight w:val="1449"/>
        </w:trPr>
        <w:tc>
          <w:tcPr>
            <w:tcW w:w="3502" w:type="dxa"/>
            <w:tcBorders>
              <w:top w:val="single" w:sz="4" w:space="0" w:color="525252"/>
              <w:left w:val="single" w:sz="4" w:space="0" w:color="525252"/>
              <w:bottom w:val="single" w:sz="4" w:space="0" w:color="525252"/>
              <w:right w:val="nil"/>
            </w:tcBorders>
            <w:shd w:val="clear" w:color="auto" w:fill="auto"/>
            <w:tcMar>
              <w:top w:w="80" w:type="dxa"/>
              <w:left w:w="80" w:type="dxa"/>
              <w:bottom w:w="80" w:type="dxa"/>
              <w:right w:w="80" w:type="dxa"/>
            </w:tcMar>
          </w:tcPr>
          <w:p w14:paraId="1B70CA2A" w14:textId="61A3B375" w:rsidR="0055564E" w:rsidRPr="00C55E95" w:rsidRDefault="0055564E" w:rsidP="0017731D">
            <w:pPr>
              <w:rPr>
                <w:noProof/>
                <w:u w:val="single"/>
                <w:lang w:val="et-EE"/>
              </w:rPr>
            </w:pPr>
          </w:p>
        </w:tc>
        <w:tc>
          <w:tcPr>
            <w:tcW w:w="6110" w:type="dxa"/>
            <w:gridSpan w:val="2"/>
            <w:tcBorders>
              <w:top w:val="single" w:sz="4" w:space="0" w:color="525252"/>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510863F4" w14:textId="05D62A87" w:rsidR="0055564E" w:rsidRPr="002957B8" w:rsidRDefault="004D7EF6">
            <w:pPr>
              <w:rPr>
                <w:rFonts w:ascii="Times New Roman" w:hAnsi="Times New Roman" w:cs="Times New Roman"/>
                <w:noProof/>
                <w:sz w:val="24"/>
                <w:szCs w:val="24"/>
                <w:lang w:val="et-EE"/>
              </w:rPr>
            </w:pPr>
            <w:r w:rsidRPr="002957B8">
              <w:rPr>
                <w:rFonts w:ascii="Times New Roman" w:hAnsi="Times New Roman" w:cs="Times New Roman"/>
                <w:noProof/>
                <w:sz w:val="24"/>
                <w:szCs w:val="24"/>
                <w:lang w:val="et-EE"/>
              </w:rPr>
              <w:t>3.11.2020</w:t>
            </w:r>
          </w:p>
        </w:tc>
      </w:tr>
      <w:tr w:rsidR="0055564E" w:rsidRPr="00C55E95" w14:paraId="2E1CE708" w14:textId="77777777" w:rsidTr="11E36371">
        <w:trPr>
          <w:trHeight w:val="144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2EB15C9" w14:textId="5A76D630" w:rsidR="0055564E" w:rsidRPr="00C55E95" w:rsidRDefault="00737EAE">
            <w:pPr>
              <w:rPr>
                <w:noProof/>
                <w:lang w:val="et-EE"/>
              </w:rPr>
            </w:pPr>
            <w:r w:rsidRPr="00C55E95">
              <w:rPr>
                <w:b/>
                <w:bCs/>
                <w:noProof/>
                <w:sz w:val="22"/>
                <w:szCs w:val="22"/>
                <w:lang w:val="et-EE"/>
              </w:rPr>
              <w:t>Ta</w:t>
            </w:r>
            <w:r w:rsidR="6FC16471" w:rsidRPr="00C55E95">
              <w:rPr>
                <w:b/>
                <w:bCs/>
                <w:noProof/>
                <w:sz w:val="22"/>
                <w:szCs w:val="22"/>
                <w:lang w:val="et-EE"/>
              </w:rPr>
              <w:t>o</w:t>
            </w:r>
            <w:r w:rsidRPr="00C55E95">
              <w:rPr>
                <w:b/>
                <w:bCs/>
                <w:noProof/>
                <w:sz w:val="22"/>
                <w:szCs w:val="22"/>
                <w:lang w:val="et-EE"/>
              </w:rPr>
              <w:t xml:space="preserve">tluse EBIN ID </w:t>
            </w:r>
          </w:p>
          <w:p w14:paraId="0FAF77FF" w14:textId="77777777" w:rsidR="0055564E" w:rsidRPr="00C55E95" w:rsidRDefault="00737EAE">
            <w:pPr>
              <w:rPr>
                <w:noProof/>
                <w:lang w:val="et-EE"/>
              </w:rPr>
            </w:pPr>
            <w:r w:rsidRPr="00C55E95">
              <w:rPr>
                <w:b/>
                <w:noProof/>
                <w:sz w:val="22"/>
                <w:szCs w:val="22"/>
                <w:lang w:val="et-EE"/>
              </w:rPr>
              <w:t>(täidab hindaja)</w:t>
            </w:r>
          </w:p>
        </w:tc>
        <w:tc>
          <w:tcPr>
            <w:tcW w:w="6110" w:type="dxa"/>
            <w:gridSpan w:val="2"/>
            <w:tcBorders>
              <w:top w:val="single" w:sz="4" w:space="0" w:color="000000" w:themeColor="text1"/>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55564E" w:rsidRPr="00C55E95" w:rsidRDefault="0055564E">
            <w:pPr>
              <w:rPr>
                <w:noProof/>
                <w:lang w:val="et-EE"/>
              </w:rPr>
            </w:pPr>
          </w:p>
        </w:tc>
      </w:tr>
    </w:tbl>
    <w:p w14:paraId="25D7F98C" w14:textId="77777777" w:rsidR="0055564E" w:rsidRPr="00C55E95" w:rsidRDefault="0055564E">
      <w:pPr>
        <w:widowControl w:val="0"/>
        <w:spacing w:after="0"/>
        <w:rPr>
          <w:noProof/>
          <w:lang w:val="et-EE"/>
        </w:rPr>
      </w:pPr>
    </w:p>
    <w:p w14:paraId="08A2906B" w14:textId="56C46C7F" w:rsidR="079AA2BE" w:rsidRPr="0067317D" w:rsidRDefault="079AA2BE" w:rsidP="0017731D">
      <w:pPr>
        <w:spacing w:after="0"/>
        <w:rPr>
          <w:b/>
          <w:noProof/>
          <w:lang w:val="et-EE"/>
        </w:rPr>
      </w:pPr>
      <w:r w:rsidRPr="0067317D">
        <w:rPr>
          <w:b/>
          <w:noProof/>
          <w:lang w:val="et-EE"/>
        </w:rPr>
        <w:t>Lisadokumentide loetelu:</w:t>
      </w:r>
    </w:p>
    <w:p w14:paraId="26C6CF9E" w14:textId="1BE8090C" w:rsidR="366BAB87" w:rsidRPr="0067317D" w:rsidRDefault="366BAB87" w:rsidP="0017731D">
      <w:pPr>
        <w:pStyle w:val="ListParagraph"/>
        <w:numPr>
          <w:ilvl w:val="0"/>
          <w:numId w:val="2"/>
        </w:numPr>
        <w:spacing w:after="0"/>
        <w:rPr>
          <w:b/>
          <w:noProof/>
          <w:lang w:val="et-EE"/>
        </w:rPr>
      </w:pPr>
      <w:r w:rsidRPr="0067317D">
        <w:rPr>
          <w:b/>
          <w:noProof/>
          <w:lang w:val="et-EE"/>
        </w:rPr>
        <w:t>Vastutava uurija CV</w:t>
      </w:r>
    </w:p>
    <w:p w14:paraId="3ABDAA57" w14:textId="4F478325" w:rsidR="366BAB87" w:rsidRPr="0067317D" w:rsidRDefault="11E36371" w:rsidP="11E36371">
      <w:pPr>
        <w:pStyle w:val="ListParagraph"/>
        <w:numPr>
          <w:ilvl w:val="0"/>
          <w:numId w:val="2"/>
        </w:numPr>
        <w:spacing w:after="0"/>
        <w:rPr>
          <w:b/>
          <w:noProof/>
          <w:lang w:val="et-EE"/>
        </w:rPr>
      </w:pPr>
      <w:r w:rsidRPr="0067317D">
        <w:rPr>
          <w:b/>
          <w:noProof/>
          <w:lang w:val="et-EE"/>
        </w:rPr>
        <w:t>Informeeritud nõusolek ja uuringu kutse  ja kõik muud uuritava värbamiseks kasutatavad materjalid (kui on asjakohane)</w:t>
      </w:r>
    </w:p>
    <w:p w14:paraId="7D228CBD" w14:textId="25B70AD7" w:rsidR="12BDD414" w:rsidRPr="0067317D" w:rsidRDefault="11E36371" w:rsidP="0017731D">
      <w:pPr>
        <w:pStyle w:val="ListParagraph"/>
        <w:numPr>
          <w:ilvl w:val="0"/>
          <w:numId w:val="2"/>
        </w:numPr>
        <w:spacing w:after="0"/>
        <w:rPr>
          <w:b/>
          <w:noProof/>
          <w:lang w:val="et-EE"/>
        </w:rPr>
      </w:pPr>
      <w:r w:rsidRPr="0067317D">
        <w:rPr>
          <w:b/>
          <w:noProof/>
          <w:lang w:val="et-EE"/>
        </w:rPr>
        <w:lastRenderedPageBreak/>
        <w:t>Uuringu instrumendid, sh nt küsimustikud (kui on asjakohane)</w:t>
      </w:r>
    </w:p>
    <w:p w14:paraId="0B37DDB5" w14:textId="608CE1BD" w:rsidR="474EEDB6" w:rsidRPr="0067317D" w:rsidRDefault="11E36371" w:rsidP="0017731D">
      <w:pPr>
        <w:pStyle w:val="ListParagraph"/>
        <w:numPr>
          <w:ilvl w:val="0"/>
          <w:numId w:val="2"/>
        </w:numPr>
        <w:spacing w:after="0"/>
        <w:rPr>
          <w:b/>
          <w:noProof/>
          <w:lang w:val="et-EE"/>
        </w:rPr>
      </w:pPr>
      <w:r w:rsidRPr="0067317D">
        <w:rPr>
          <w:b/>
          <w:noProof/>
          <w:lang w:val="et-EE"/>
        </w:rPr>
        <w:t>Kindlustuspoliis (kui on asjakohane)</w:t>
      </w:r>
    </w:p>
    <w:p w14:paraId="0D97C947" w14:textId="5D2904EC" w:rsidR="52721F0C" w:rsidRPr="0067317D" w:rsidRDefault="11E36371" w:rsidP="0017731D">
      <w:pPr>
        <w:pStyle w:val="ListParagraph"/>
        <w:numPr>
          <w:ilvl w:val="0"/>
          <w:numId w:val="2"/>
        </w:numPr>
        <w:spacing w:after="0"/>
        <w:rPr>
          <w:b/>
          <w:noProof/>
          <w:lang w:val="et-EE"/>
        </w:rPr>
      </w:pPr>
      <w:r w:rsidRPr="0067317D">
        <w:rPr>
          <w:b/>
          <w:noProof/>
          <w:lang w:val="et-EE"/>
        </w:rPr>
        <w:t>Andmekoosseis (kui on asjakohane)</w:t>
      </w:r>
    </w:p>
    <w:p w14:paraId="1A7120D8" w14:textId="3ACDCD59" w:rsidR="65B4376C" w:rsidRPr="0067317D" w:rsidRDefault="11E36371" w:rsidP="0017731D">
      <w:pPr>
        <w:pStyle w:val="ListParagraph"/>
        <w:numPr>
          <w:ilvl w:val="0"/>
          <w:numId w:val="2"/>
        </w:numPr>
        <w:spacing w:after="0"/>
        <w:rPr>
          <w:b/>
          <w:noProof/>
          <w:lang w:val="et-EE"/>
        </w:rPr>
      </w:pPr>
      <w:r w:rsidRPr="0067317D">
        <w:rPr>
          <w:b/>
          <w:noProof/>
          <w:lang w:val="et-EE"/>
        </w:rPr>
        <w:t>Maksekorraldus, kui uuringu läbivaatamise eest on ette nähtud tasu</w:t>
      </w:r>
    </w:p>
    <w:p w14:paraId="56EDEDB3" w14:textId="73846DE1" w:rsidR="00181DD7" w:rsidRDefault="00181DD7" w:rsidP="00C04B94">
      <w:pPr>
        <w:spacing w:after="0"/>
        <w:ind w:left="360"/>
        <w:rPr>
          <w:noProof/>
          <w:lang w:val="et-EE"/>
        </w:rPr>
      </w:pPr>
    </w:p>
    <w:p w14:paraId="3A783644" w14:textId="70DAC160" w:rsidR="00181DD7" w:rsidRDefault="00181DD7" w:rsidP="00C04B94">
      <w:pPr>
        <w:spacing w:after="0"/>
        <w:ind w:left="360"/>
        <w:rPr>
          <w:noProof/>
          <w:lang w:val="et-EE"/>
        </w:rPr>
      </w:pPr>
    </w:p>
    <w:p w14:paraId="13398015" w14:textId="0BDF0EE5" w:rsidR="00181DD7" w:rsidRDefault="00181DD7" w:rsidP="00C04B94">
      <w:pPr>
        <w:spacing w:after="0"/>
        <w:ind w:left="360"/>
        <w:rPr>
          <w:noProof/>
          <w:lang w:val="et-EE"/>
        </w:rPr>
      </w:pPr>
    </w:p>
    <w:p w14:paraId="074B0D1C" w14:textId="6C866206" w:rsidR="00181DD7" w:rsidRDefault="00181DD7" w:rsidP="00C04B94">
      <w:pPr>
        <w:spacing w:after="0"/>
        <w:ind w:left="360"/>
        <w:rPr>
          <w:noProof/>
          <w:lang w:val="et-EE"/>
        </w:rPr>
      </w:pPr>
    </w:p>
    <w:p w14:paraId="7A6B6DCC" w14:textId="2293CFD8" w:rsidR="00181DD7" w:rsidRDefault="00181DD7" w:rsidP="00C04B94">
      <w:pPr>
        <w:spacing w:after="0"/>
        <w:ind w:left="360"/>
        <w:rPr>
          <w:noProof/>
          <w:lang w:val="et-EE"/>
        </w:rPr>
      </w:pPr>
    </w:p>
    <w:p w14:paraId="1B995009" w14:textId="1036A260" w:rsidR="00181DD7" w:rsidRDefault="00181DD7" w:rsidP="00C04B94">
      <w:pPr>
        <w:spacing w:after="0"/>
        <w:ind w:left="360"/>
        <w:rPr>
          <w:noProof/>
          <w:lang w:val="et-EE"/>
        </w:rPr>
      </w:pPr>
    </w:p>
    <w:p w14:paraId="1AFFEA5C" w14:textId="1D70828B" w:rsidR="00181DD7" w:rsidRDefault="00181DD7" w:rsidP="00C04B94">
      <w:pPr>
        <w:spacing w:after="0"/>
        <w:ind w:left="360"/>
        <w:rPr>
          <w:noProof/>
          <w:lang w:val="et-EE"/>
        </w:rPr>
      </w:pPr>
    </w:p>
    <w:p w14:paraId="004CD2AF" w14:textId="77777777" w:rsidR="00181DD7" w:rsidRDefault="00181DD7" w:rsidP="00C04B94">
      <w:pPr>
        <w:spacing w:after="0"/>
        <w:ind w:left="360"/>
        <w:rPr>
          <w:noProof/>
          <w:lang w:val="et-EE"/>
        </w:rPr>
      </w:pPr>
    </w:p>
    <w:p w14:paraId="5C16CBB3" w14:textId="416D0201" w:rsidR="00181DD7" w:rsidRDefault="00181DD7" w:rsidP="00C04B94">
      <w:pPr>
        <w:spacing w:after="0"/>
        <w:ind w:left="360"/>
        <w:rPr>
          <w:noProof/>
          <w:lang w:val="et-EE"/>
        </w:rPr>
      </w:pPr>
    </w:p>
    <w:p w14:paraId="0DF2C359" w14:textId="0B513AB8" w:rsidR="00181DD7" w:rsidRDefault="00181DD7" w:rsidP="00181DD7">
      <w:pPr>
        <w:spacing w:after="0"/>
        <w:rPr>
          <w:noProof/>
          <w:lang w:val="et-EE"/>
        </w:rPr>
      </w:pPr>
      <w:r>
        <w:rPr>
          <w:noProof/>
          <w:lang w:val="et-EE"/>
        </w:rPr>
        <w:t>Kasutatud kirjandus:</w:t>
      </w:r>
    </w:p>
    <w:p w14:paraId="1815A541" w14:textId="77777777" w:rsidR="00181DD7" w:rsidRDefault="00181DD7" w:rsidP="00C04B94">
      <w:pPr>
        <w:spacing w:after="0"/>
        <w:ind w:left="360"/>
        <w:rPr>
          <w:noProof/>
          <w:lang w:val="et-EE"/>
        </w:rPr>
      </w:pPr>
    </w:p>
    <w:p w14:paraId="0B1DEF22" w14:textId="77777777" w:rsidR="00181DD7" w:rsidRPr="00181DD7" w:rsidRDefault="00181DD7" w:rsidP="00181DD7">
      <w:pPr>
        <w:pStyle w:val="EndNoteBibliography"/>
        <w:spacing w:after="0"/>
      </w:pPr>
      <w:r>
        <w:fldChar w:fldCharType="begin"/>
      </w:r>
      <w:r>
        <w:instrText xml:space="preserve"> ADDIN EN.REFLIST </w:instrText>
      </w:r>
      <w:r>
        <w:fldChar w:fldCharType="separate"/>
      </w:r>
      <w:r w:rsidRPr="00181DD7">
        <w:t>1.</w:t>
      </w:r>
      <w:r w:rsidRPr="00181DD7">
        <w:tab/>
        <w:t>Karlsson Lind L, Komen J, Wettermark B, von Euler M, Tomson T. Valproic acid utilization among girls and women in Stockholm: Impact of regulatory restrictions. Epilepsia open. 2018;3(3):357-63.</w:t>
      </w:r>
    </w:p>
    <w:p w14:paraId="030E1924" w14:textId="77777777" w:rsidR="00181DD7" w:rsidRPr="00181DD7" w:rsidRDefault="00181DD7" w:rsidP="00181DD7">
      <w:pPr>
        <w:pStyle w:val="EndNoteBibliography"/>
        <w:spacing w:after="0"/>
      </w:pPr>
      <w:r w:rsidRPr="00181DD7">
        <w:t>2.</w:t>
      </w:r>
      <w:r w:rsidRPr="00181DD7">
        <w:tab/>
        <w:t>Virta LJ, Kalviainen R, Villikka K, Keranen T. Declining trend in valproate use in Finland among females of childbearing age in 2012-2016 - a nationwide registry-based outpatient study. Eur J Neurol. 2018;25(6):869-74.</w:t>
      </w:r>
    </w:p>
    <w:p w14:paraId="64958C60" w14:textId="77777777" w:rsidR="00181DD7" w:rsidRPr="00181DD7" w:rsidRDefault="00181DD7" w:rsidP="00181DD7">
      <w:pPr>
        <w:pStyle w:val="EndNoteBibliography"/>
        <w:spacing w:after="0"/>
      </w:pPr>
      <w:r w:rsidRPr="00181DD7">
        <w:t>3.</w:t>
      </w:r>
      <w:r w:rsidRPr="00181DD7">
        <w:tab/>
        <w:t>Jacob L, Schmitz B, Bohlken J, Kostev K. Trends in valproate use in patients in Germany between 2009 and 2017. Epilepsy &amp; behavior : E&amp;B. 2019;92:26-30.</w:t>
      </w:r>
    </w:p>
    <w:p w14:paraId="589BA989" w14:textId="77777777" w:rsidR="00181DD7" w:rsidRPr="00181DD7" w:rsidRDefault="00181DD7" w:rsidP="00181DD7">
      <w:pPr>
        <w:pStyle w:val="EndNoteBibliography"/>
        <w:spacing w:after="0"/>
      </w:pPr>
      <w:r w:rsidRPr="00181DD7">
        <w:t>4.</w:t>
      </w:r>
      <w:r w:rsidRPr="00181DD7">
        <w:tab/>
        <w:t>Puteikis K, Medžiaušaitė I, Mameniškienė R. Valproate utilisation trends among girls and women from 2013 to 2018. Seizure - European Journal of Epilepsy. 2019;70:77-81.</w:t>
      </w:r>
    </w:p>
    <w:p w14:paraId="59635B67" w14:textId="77777777" w:rsidR="00181DD7" w:rsidRPr="00181DD7" w:rsidRDefault="00181DD7" w:rsidP="00181DD7">
      <w:pPr>
        <w:pStyle w:val="EndNoteBibliography"/>
        <w:spacing w:after="0"/>
      </w:pPr>
      <w:r w:rsidRPr="00181DD7">
        <w:t>5.</w:t>
      </w:r>
      <w:r w:rsidRPr="00181DD7">
        <w:tab/>
        <w:t>Kurvits K, Laius O, Uuskula M, Haldre S, Rakitin A. Valproic acid prescription trends among females of childbearing age in Estonia: A 14-year nationwide prescription database study. Seizure : the journal of the British Epilepsy Association. 2020;76:28-31.</w:t>
      </w:r>
    </w:p>
    <w:p w14:paraId="69B5B7E3" w14:textId="77777777" w:rsidR="00181DD7" w:rsidRPr="00181DD7" w:rsidRDefault="00181DD7" w:rsidP="00181DD7">
      <w:pPr>
        <w:pStyle w:val="EndNoteBibliography"/>
      </w:pPr>
      <w:r w:rsidRPr="00181DD7">
        <w:t>6.</w:t>
      </w:r>
      <w:r w:rsidRPr="00181DD7">
        <w:tab/>
        <w:t>Katrin Kurvits MU, Ott Laius. Valproehappe kasutamine fertiilses eas naistel. Eesti Arst. 2017;96(9):544-50.</w:t>
      </w:r>
    </w:p>
    <w:p w14:paraId="07474B4B" w14:textId="5FAF2B85" w:rsidR="474EEDB6" w:rsidRPr="00C55E95" w:rsidRDefault="00181DD7" w:rsidP="00C04B94">
      <w:pPr>
        <w:spacing w:after="0"/>
        <w:ind w:left="360"/>
        <w:rPr>
          <w:noProof/>
          <w:lang w:val="et-EE"/>
        </w:rPr>
      </w:pPr>
      <w:r>
        <w:rPr>
          <w:noProof/>
          <w:lang w:val="et-EE"/>
        </w:rPr>
        <w:fldChar w:fldCharType="end"/>
      </w:r>
    </w:p>
    <w:sectPr w:rsidR="474EEDB6" w:rsidRPr="00C55E95" w:rsidSect="00DE0495">
      <w:headerReference w:type="default" r:id="rId11"/>
      <w:footerReference w:type="default" r:id="rId12"/>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71CE2" w14:textId="77777777" w:rsidR="00307A7F" w:rsidRDefault="00307A7F">
      <w:pPr>
        <w:spacing w:before="0" w:after="0"/>
      </w:pPr>
      <w:r>
        <w:separator/>
      </w:r>
    </w:p>
  </w:endnote>
  <w:endnote w:type="continuationSeparator" w:id="0">
    <w:p w14:paraId="1FFF79E2" w14:textId="77777777" w:rsidR="00307A7F" w:rsidRDefault="00307A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9B83" w14:textId="22D1F1EC"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AC68C8">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40CBB" w14:textId="77777777" w:rsidR="00307A7F" w:rsidRDefault="00307A7F">
      <w:pPr>
        <w:spacing w:before="0" w:after="0"/>
      </w:pPr>
      <w:r>
        <w:separator/>
      </w:r>
    </w:p>
  </w:footnote>
  <w:footnote w:type="continuationSeparator" w:id="0">
    <w:p w14:paraId="5A269154" w14:textId="77777777" w:rsidR="00307A7F" w:rsidRDefault="00307A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CFCA"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8451B"/>
    <w:multiLevelType w:val="hybridMultilevel"/>
    <w:tmpl w:val="C0A613D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6"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64B1CF4"/>
    <w:multiLevelType w:val="hybridMultilevel"/>
    <w:tmpl w:val="513E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12" w15:restartNumberingAfterBreak="0">
    <w:nsid w:val="44204980"/>
    <w:multiLevelType w:val="hybridMultilevel"/>
    <w:tmpl w:val="94D67D6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22"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23"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 w:numId="2">
    <w:abstractNumId w:val="21"/>
  </w:num>
  <w:num w:numId="3">
    <w:abstractNumId w:val="11"/>
  </w:num>
  <w:num w:numId="4">
    <w:abstractNumId w:val="22"/>
  </w:num>
  <w:num w:numId="5">
    <w:abstractNumId w:val="5"/>
  </w:num>
  <w:num w:numId="6">
    <w:abstractNumId w:val="18"/>
  </w:num>
  <w:num w:numId="7">
    <w:abstractNumId w:val="10"/>
  </w:num>
  <w:num w:numId="8">
    <w:abstractNumId w:val="14"/>
  </w:num>
  <w:num w:numId="9">
    <w:abstractNumId w:val="7"/>
  </w:num>
  <w:num w:numId="10">
    <w:abstractNumId w:val="23"/>
  </w:num>
  <w:num w:numId="11">
    <w:abstractNumId w:val="4"/>
  </w:num>
  <w:num w:numId="12">
    <w:abstractNumId w:val="15"/>
  </w:num>
  <w:num w:numId="13">
    <w:abstractNumId w:val="9"/>
  </w:num>
  <w:num w:numId="14">
    <w:abstractNumId w:val="1"/>
  </w:num>
  <w:num w:numId="15">
    <w:abstractNumId w:val="16"/>
  </w:num>
  <w:num w:numId="16">
    <w:abstractNumId w:val="6"/>
  </w:num>
  <w:num w:numId="17">
    <w:abstractNumId w:val="2"/>
  </w:num>
  <w:num w:numId="18">
    <w:abstractNumId w:val="17"/>
  </w:num>
  <w:num w:numId="19">
    <w:abstractNumId w:val="13"/>
  </w:num>
  <w:num w:numId="20">
    <w:abstractNumId w:val="20"/>
  </w:num>
  <w:num w:numId="21">
    <w:abstractNumId w:val="3"/>
  </w:num>
  <w:num w:numId="22">
    <w:abstractNumId w:val="19"/>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z2zprf6fswz7ewz0qprteqps9550f25zzv&quot;&gt;My EndNote Library&lt;record-ids&gt;&lt;item&gt;380&lt;/item&gt;&lt;item&gt;381&lt;/item&gt;&lt;item&gt;392&lt;/item&gt;&lt;item&gt;398&lt;/item&gt;&lt;item&gt;463&lt;/item&gt;&lt;item&gt;517&lt;/item&gt;&lt;/record-ids&gt;&lt;/item&gt;&lt;/Libraries&gt;"/>
  </w:docVars>
  <w:rsids>
    <w:rsidRoot w:val="0055564E"/>
    <w:rsid w:val="00052D1E"/>
    <w:rsid w:val="000629D6"/>
    <w:rsid w:val="000A2116"/>
    <w:rsid w:val="000A2D01"/>
    <w:rsid w:val="0017731D"/>
    <w:rsid w:val="00181DD7"/>
    <w:rsid w:val="00195DED"/>
    <w:rsid w:val="001C13F5"/>
    <w:rsid w:val="001D58A1"/>
    <w:rsid w:val="001D68BB"/>
    <w:rsid w:val="00251AB4"/>
    <w:rsid w:val="00295550"/>
    <w:rsid w:val="002957B8"/>
    <w:rsid w:val="002E6A35"/>
    <w:rsid w:val="002F5C0E"/>
    <w:rsid w:val="00307A7F"/>
    <w:rsid w:val="00317848"/>
    <w:rsid w:val="00350FC8"/>
    <w:rsid w:val="0035685B"/>
    <w:rsid w:val="00374224"/>
    <w:rsid w:val="00380175"/>
    <w:rsid w:val="003E792B"/>
    <w:rsid w:val="004117E6"/>
    <w:rsid w:val="00415A9B"/>
    <w:rsid w:val="0045370C"/>
    <w:rsid w:val="00492F4B"/>
    <w:rsid w:val="004A4A8A"/>
    <w:rsid w:val="004B3AD9"/>
    <w:rsid w:val="004D7EF6"/>
    <w:rsid w:val="004F6D4A"/>
    <w:rsid w:val="0054586E"/>
    <w:rsid w:val="0055564E"/>
    <w:rsid w:val="00623C45"/>
    <w:rsid w:val="006343FF"/>
    <w:rsid w:val="0067317D"/>
    <w:rsid w:val="00695B87"/>
    <w:rsid w:val="00715EBC"/>
    <w:rsid w:val="007320DD"/>
    <w:rsid w:val="00733B41"/>
    <w:rsid w:val="00737EAE"/>
    <w:rsid w:val="007639BE"/>
    <w:rsid w:val="00784E77"/>
    <w:rsid w:val="007B3C3B"/>
    <w:rsid w:val="007F7065"/>
    <w:rsid w:val="008131D9"/>
    <w:rsid w:val="0084394D"/>
    <w:rsid w:val="00856898"/>
    <w:rsid w:val="0087662C"/>
    <w:rsid w:val="008E079F"/>
    <w:rsid w:val="008F4C6E"/>
    <w:rsid w:val="00913D2B"/>
    <w:rsid w:val="00945BB7"/>
    <w:rsid w:val="009B2995"/>
    <w:rsid w:val="009C112D"/>
    <w:rsid w:val="00A12CF9"/>
    <w:rsid w:val="00A3551A"/>
    <w:rsid w:val="00A64FBD"/>
    <w:rsid w:val="00A862F2"/>
    <w:rsid w:val="00AA4459"/>
    <w:rsid w:val="00AA6316"/>
    <w:rsid w:val="00AB1289"/>
    <w:rsid w:val="00AC68C8"/>
    <w:rsid w:val="00AE2DDD"/>
    <w:rsid w:val="00AE3875"/>
    <w:rsid w:val="00B00A70"/>
    <w:rsid w:val="00B010B1"/>
    <w:rsid w:val="00B07143"/>
    <w:rsid w:val="00B47756"/>
    <w:rsid w:val="00BC7BC1"/>
    <w:rsid w:val="00C04B94"/>
    <w:rsid w:val="00C55E95"/>
    <w:rsid w:val="00C664D3"/>
    <w:rsid w:val="00C950AF"/>
    <w:rsid w:val="00C95AFC"/>
    <w:rsid w:val="00CD4338"/>
    <w:rsid w:val="00CE519C"/>
    <w:rsid w:val="00CF520F"/>
    <w:rsid w:val="00D331D5"/>
    <w:rsid w:val="00D33D9C"/>
    <w:rsid w:val="00D62851"/>
    <w:rsid w:val="00D74E29"/>
    <w:rsid w:val="00DE0495"/>
    <w:rsid w:val="00E1745F"/>
    <w:rsid w:val="00E46520"/>
    <w:rsid w:val="00E71823"/>
    <w:rsid w:val="00E9A6A9"/>
    <w:rsid w:val="00EC68CE"/>
    <w:rsid w:val="00ED100A"/>
    <w:rsid w:val="00EE3E05"/>
    <w:rsid w:val="00F21E23"/>
    <w:rsid w:val="00F6617D"/>
    <w:rsid w:val="00F73DCE"/>
    <w:rsid w:val="00FB4F40"/>
    <w:rsid w:val="00FD14E6"/>
    <w:rsid w:val="00FE6B85"/>
    <w:rsid w:val="00FE6F0F"/>
    <w:rsid w:val="01722D2D"/>
    <w:rsid w:val="021125B4"/>
    <w:rsid w:val="032DEA1A"/>
    <w:rsid w:val="0348406C"/>
    <w:rsid w:val="065C3C90"/>
    <w:rsid w:val="079AA2BE"/>
    <w:rsid w:val="07F48956"/>
    <w:rsid w:val="0A48C4E1"/>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761680A"/>
    <w:rsid w:val="58F8730E"/>
    <w:rsid w:val="59885539"/>
    <w:rsid w:val="5CA59416"/>
    <w:rsid w:val="5CF0FE9D"/>
    <w:rsid w:val="5DE76973"/>
    <w:rsid w:val="5F40AB5D"/>
    <w:rsid w:val="640A90CB"/>
    <w:rsid w:val="6435FAB6"/>
    <w:rsid w:val="65B4376C"/>
    <w:rsid w:val="680C6210"/>
    <w:rsid w:val="68554E93"/>
    <w:rsid w:val="6986BDE1"/>
    <w:rsid w:val="6A5D83BF"/>
    <w:rsid w:val="6D599FB5"/>
    <w:rsid w:val="6D8EBFFA"/>
    <w:rsid w:val="6DBA29E5"/>
    <w:rsid w:val="6E044BD3"/>
    <w:rsid w:val="6FC16471"/>
    <w:rsid w:val="6FE5B533"/>
    <w:rsid w:val="70EFC7D1"/>
    <w:rsid w:val="71218AB0"/>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semiHidden/>
    <w:unhideWhenUsed/>
    <w:rsid w:val="00AE2DDD"/>
  </w:style>
  <w:style w:type="character" w:customStyle="1" w:styleId="CommentTextChar">
    <w:name w:val="Comment Text Char"/>
    <w:basedOn w:val="DefaultParagraphFont"/>
    <w:link w:val="CommentText"/>
    <w:uiPriority w:val="99"/>
    <w:semiHidden/>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paragraph" w:styleId="NoSpacing">
    <w:name w:val="No Spacing"/>
    <w:link w:val="NoSpacingChar"/>
    <w:uiPriority w:val="1"/>
    <w:qFormat/>
    <w:rsid w:val="0087662C"/>
    <w:pPr>
      <w:spacing w:before="0" w:after="0"/>
    </w:pPr>
    <w:rPr>
      <w:rFonts w:ascii="Times New Roman" w:eastAsia="Calibri" w:hAnsi="Times New Roman" w:cs="Times New Roman"/>
      <w:sz w:val="24"/>
      <w:szCs w:val="22"/>
      <w:lang w:val="et-EE" w:eastAsia="en-US"/>
    </w:rPr>
  </w:style>
  <w:style w:type="character" w:customStyle="1" w:styleId="NoSpacingChar">
    <w:name w:val="No Spacing Char"/>
    <w:link w:val="NoSpacing"/>
    <w:uiPriority w:val="1"/>
    <w:rsid w:val="0087662C"/>
    <w:rPr>
      <w:rFonts w:ascii="Times New Roman" w:eastAsia="Calibri" w:hAnsi="Times New Roman" w:cs="Times New Roman"/>
      <w:sz w:val="24"/>
      <w:szCs w:val="22"/>
      <w:lang w:val="et-EE" w:eastAsia="en-US"/>
    </w:rPr>
  </w:style>
  <w:style w:type="paragraph" w:styleId="PlainText">
    <w:name w:val="Plain Text"/>
    <w:basedOn w:val="Normal"/>
    <w:link w:val="PlainTextChar"/>
    <w:uiPriority w:val="99"/>
    <w:unhideWhenUsed/>
    <w:rsid w:val="00374224"/>
    <w:pPr>
      <w:spacing w:before="0" w:after="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74224"/>
    <w:rPr>
      <w:rFonts w:ascii="Calibri" w:eastAsiaTheme="minorHAnsi" w:hAnsi="Calibri" w:cstheme="minorBidi"/>
      <w:sz w:val="22"/>
      <w:szCs w:val="21"/>
      <w:lang w:eastAsia="en-US"/>
    </w:rPr>
  </w:style>
  <w:style w:type="paragraph" w:customStyle="1" w:styleId="EndNoteBibliographyTitle">
    <w:name w:val="EndNote Bibliography Title"/>
    <w:basedOn w:val="Normal"/>
    <w:link w:val="EndNoteBibliographyTitleChar"/>
    <w:rsid w:val="00181DD7"/>
    <w:pPr>
      <w:spacing w:after="0"/>
      <w:jc w:val="center"/>
    </w:pPr>
    <w:rPr>
      <w:noProof/>
      <w:lang w:val="et-EE"/>
    </w:rPr>
  </w:style>
  <w:style w:type="character" w:customStyle="1" w:styleId="EndNoteBibliographyTitleChar">
    <w:name w:val="EndNote Bibliography Title Char"/>
    <w:basedOn w:val="NoSpacingChar"/>
    <w:link w:val="EndNoteBibliographyTitle"/>
    <w:rsid w:val="00181DD7"/>
    <w:rPr>
      <w:rFonts w:ascii="Times New Roman" w:eastAsia="Calibri" w:hAnsi="Times New Roman" w:cs="Times New Roman"/>
      <w:noProof/>
      <w:sz w:val="24"/>
      <w:szCs w:val="22"/>
      <w:lang w:val="et-EE" w:eastAsia="en-US"/>
    </w:rPr>
  </w:style>
  <w:style w:type="paragraph" w:customStyle="1" w:styleId="EndNoteBibliography">
    <w:name w:val="EndNote Bibliography"/>
    <w:basedOn w:val="Normal"/>
    <w:link w:val="EndNoteBibliographyChar"/>
    <w:rsid w:val="00181DD7"/>
    <w:rPr>
      <w:noProof/>
      <w:lang w:val="et-EE"/>
    </w:rPr>
  </w:style>
  <w:style w:type="character" w:customStyle="1" w:styleId="EndNoteBibliographyChar">
    <w:name w:val="EndNote Bibliography Char"/>
    <w:basedOn w:val="NoSpacingChar"/>
    <w:link w:val="EndNoteBibliography"/>
    <w:rsid w:val="00181DD7"/>
    <w:rPr>
      <w:rFonts w:ascii="Times New Roman" w:eastAsia="Calibri" w:hAnsi="Times New Roman" w:cs="Times New Roman"/>
      <w:noProof/>
      <w:sz w:val="24"/>
      <w:szCs w:val="22"/>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g.ee/wp-content/uploads/2020/01/Eetika_Tabel_EST_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int/en/web/bioethics/guide-for-research-ethics-committees-memb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ki.ee/et/teenused-poordumisvormid/andmete-edastamine-valisriiki" TargetMode="External"/><Relationship Id="rId4" Type="http://schemas.openxmlformats.org/officeDocument/2006/relationships/webSettings" Target="webSettings.xml"/><Relationship Id="rId9" Type="http://schemas.openxmlformats.org/officeDocument/2006/relationships/hyperlink" Target="https://www.aki.ee/et/teenused-poordumisvormid/andmete-edastamine-valisriik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4441</Words>
  <Characters>25315</Characters>
  <Application>Microsoft Office Word</Application>
  <DocSecurity>0</DocSecurity>
  <Lines>210</Lines>
  <Paragraphs>59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Aleksei Rakitin</cp:lastModifiedBy>
  <cp:revision>16</cp:revision>
  <dcterms:created xsi:type="dcterms:W3CDTF">2020-09-15T18:51:00Z</dcterms:created>
  <dcterms:modified xsi:type="dcterms:W3CDTF">2020-11-03T08:22:00Z</dcterms:modified>
</cp:coreProperties>
</file>