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C3A8" w14:textId="4351D252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2C957" w14:textId="77777777" w:rsidR="00FE1523" w:rsidRPr="004D37DA" w:rsidRDefault="00FE1523" w:rsidP="004D37DA"/>
    <w:p w14:paraId="6FD2E91E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460DED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F90F179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8C8785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37EDFA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B188E8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DDF423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EBC3FA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C9F875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80C2275" w14:textId="77777777" w:rsidTr="00F0670B">
        <w:trPr>
          <w:trHeight w:val="224"/>
        </w:trPr>
        <w:tc>
          <w:tcPr>
            <w:tcW w:w="1588" w:type="dxa"/>
          </w:tcPr>
          <w:p w14:paraId="444D618B" w14:textId="198E61CC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97409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97409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10.07.2025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67A3F573" w14:textId="72753230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974093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974093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10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492A8A4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95C4FA8" w14:textId="77777777" w:rsidR="00662870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55689CB9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95143FE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A387F" w14:textId="77777777" w:rsidR="00FE1523" w:rsidRPr="00CC387A" w:rsidRDefault="00FE1523" w:rsidP="00F0670B">
      <w:pPr>
        <w:spacing w:after="0" w:line="240" w:lineRule="auto"/>
      </w:pPr>
    </w:p>
    <w:p w14:paraId="76463614" w14:textId="696A48FB" w:rsidR="00F932F6" w:rsidRPr="00B02C94" w:rsidRDefault="00E4698E" w:rsidP="005418A7">
      <w:pPr>
        <w:spacing w:after="0"/>
        <w:ind w:right="4394"/>
        <w:rPr>
          <w:rFonts w:ascii="Times New Roman" w:hAnsi="Times New Roman" w:cs="Times New Roman"/>
          <w:b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fldChar w:fldCharType="begin"/>
      </w:r>
      <w:r w:rsidR="00974093">
        <w:rPr>
          <w:rFonts w:ascii="Times New Roman" w:hAnsi="Times New Roman" w:cs="Times New Roman"/>
          <w:sz w:val="24"/>
          <w:szCs w:val="24"/>
        </w:rPr>
        <w:instrText xml:space="preserve"> delta_docName  \* MERGEFORMAT</w:instrText>
      </w:r>
      <w:r w:rsidRPr="00B02C94">
        <w:rPr>
          <w:rFonts w:ascii="Times New Roman" w:hAnsi="Times New Roman" w:cs="Times New Roman"/>
          <w:sz w:val="24"/>
          <w:szCs w:val="24"/>
        </w:rPr>
        <w:fldChar w:fldCharType="separate"/>
      </w:r>
      <w:r w:rsidR="00974093">
        <w:rPr>
          <w:rFonts w:ascii="Times New Roman" w:hAnsi="Times New Roman" w:cs="Times New Roman"/>
          <w:b/>
          <w:sz w:val="24"/>
          <w:szCs w:val="24"/>
        </w:rPr>
        <w:t xml:space="preserve">Justiitsministri määruste </w:t>
      </w:r>
      <w:r w:rsidR="00622569">
        <w:rPr>
          <w:rFonts w:ascii="Times New Roman" w:hAnsi="Times New Roman" w:cs="Times New Roman"/>
          <w:b/>
          <w:sz w:val="24"/>
          <w:szCs w:val="24"/>
        </w:rPr>
        <w:t>muutmine</w:t>
      </w:r>
      <w:r w:rsidRPr="00B02C9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48FE2200" w14:textId="0EC226D4" w:rsidR="00624822" w:rsidRDefault="0026516B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30F4C68" wp14:editId="4C9DD015">
            <wp:simplePos x="0" y="0"/>
            <wp:positionH relativeFrom="page">
              <wp:posOffset>284480</wp:posOffset>
            </wp:positionH>
            <wp:positionV relativeFrom="page">
              <wp:posOffset>504190</wp:posOffset>
            </wp:positionV>
            <wp:extent cx="2937600" cy="957600"/>
            <wp:effectExtent l="0" t="0" r="0" b="0"/>
            <wp:wrapNone/>
            <wp:docPr id="831686176" name="Pilt 1" descr="Pilt, millel on kujutatud tekst, visand, Font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86176" name="Pilt 1" descr="Pilt, millel on kujutatud tekst, visand, Font, valge&#10;&#10;Kirjeldus on genereeritud automaatsel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168AA" w14:textId="77777777" w:rsidR="00741026" w:rsidRDefault="00741026" w:rsidP="00741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9F30B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>Määrus kehtestatakse Vabariigi Valitsuse seaduse § 47 lõike 2 ja vangistusseaduse § 66 lõike 1</w:t>
      </w:r>
      <w:r w:rsidRPr="00B02C9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sz w:val="24"/>
          <w:szCs w:val="24"/>
        </w:rPr>
        <w:t>, § 105 lõike 1</w:t>
      </w:r>
      <w:r w:rsidRPr="00B02C9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sz w:val="24"/>
          <w:szCs w:val="24"/>
        </w:rPr>
        <w:t>, § 105</w:t>
      </w:r>
      <w:r w:rsidRPr="00B02C9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02C94">
        <w:rPr>
          <w:rFonts w:ascii="Times New Roman" w:hAnsi="Times New Roman" w:cs="Times New Roman"/>
          <w:sz w:val="24"/>
          <w:szCs w:val="24"/>
        </w:rPr>
        <w:t> lõike 9, § 109 lõike 2 ja § 111 lõike 3 alusel.</w:t>
      </w:r>
    </w:p>
    <w:p w14:paraId="5EBDE15C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B63B5" w14:textId="0DFED49F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§ 1. Justiitsministri 8. juuli 2003. a määruse nr 50 „Vanglate osakonna põhimäärus“ muutmine</w:t>
      </w:r>
    </w:p>
    <w:p w14:paraId="59ACF61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89F73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Justiitsministri 8. juuli 2003. a määruses nr 50 „Vanglate osakonna põhimäärus“ tehakse järgmised muudatused:</w:t>
      </w:r>
    </w:p>
    <w:p w14:paraId="57B9DE3C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F8D6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B02C94">
        <w:rPr>
          <w:rFonts w:ascii="Times New Roman" w:hAnsi="Times New Roman" w:cs="Times New Roman"/>
          <w:sz w:val="24"/>
          <w:szCs w:val="24"/>
        </w:rPr>
        <w:t xml:space="preserve"> paragrahvi 1 lõike 2 punkt 1 sõnastatakse järgmiselt:</w:t>
      </w:r>
    </w:p>
    <w:p w14:paraId="6E2F4CB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F65E5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„1) vanglatöö korraldamise talitus;“;</w:t>
      </w:r>
    </w:p>
    <w:p w14:paraId="2914D271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DA0122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2)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1 lõike 2 punkti 4 täiendatakse pärast sõna „sisekontrolli“ sõnadega „ja teabe“;</w:t>
      </w:r>
    </w:p>
    <w:p w14:paraId="2C6A4527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BADCE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3)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1 lõiget 2 täiendatakse punktiga 5 järgmises sõnastuses:</w:t>
      </w:r>
    </w:p>
    <w:p w14:paraId="03777A0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01464" w14:textId="77777777" w:rsidR="00244C64" w:rsidRPr="00B02C94" w:rsidRDefault="00244C64" w:rsidP="00244C64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„5) õigustalitus.“;</w:t>
      </w:r>
    </w:p>
    <w:p w14:paraId="476AF142" w14:textId="77777777" w:rsidR="00244C64" w:rsidRPr="00B02C94" w:rsidRDefault="00244C64" w:rsidP="00244C64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4)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lõikes 1 asendatakse sõnad „vanglate tegevuse“ sõnadega „vanglateenistuse tegevuse arendamine ja“;</w:t>
      </w:r>
    </w:p>
    <w:p w14:paraId="6CB63BE7" w14:textId="56136DCE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5)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punktides 1, 2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 xml:space="preserve"> ja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 xml:space="preserve"> ning 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§ 8 punktides 10 ja 11 asendatakse sõna „vanglate“ sõnaga „vanglateenistuse“; </w:t>
      </w:r>
    </w:p>
    <w:p w14:paraId="2624FF56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6447CD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6)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 3 sõnastatakse järgmiselt:</w:t>
      </w:r>
    </w:p>
    <w:p w14:paraId="46238134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2079F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„3) töötab välja vanglateenistuse tegevust reguleerivate õigusaktide eelnõud;“;</w:t>
      </w:r>
    </w:p>
    <w:p w14:paraId="07F2C20F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0B7313" w14:textId="35606AC6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7)</w:t>
      </w:r>
      <w:r w:rsidR="003A388E" w:rsidRPr="00B02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C94">
        <w:rPr>
          <w:rFonts w:ascii="Times New Roman" w:hAnsi="Times New Roman" w:cs="Times New Roman"/>
          <w:bCs/>
          <w:sz w:val="24"/>
          <w:szCs w:val="24"/>
        </w:rPr>
        <w:t>paragrahvi 2 lõike 2 punktis 4 asendatakse sõnad „vanglate valdkonnaga“ sõnaga „vanglateenistusega“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4A472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98F6FE" w14:textId="11DF20AB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8)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punkti 4</w:t>
      </w:r>
      <w:r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täiendatakse 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 xml:space="preserve">läbivalt </w:t>
      </w:r>
      <w:r w:rsidRPr="00B02C94">
        <w:rPr>
          <w:rFonts w:ascii="Times New Roman" w:hAnsi="Times New Roman" w:cs="Times New Roman"/>
          <w:bCs/>
          <w:sz w:val="24"/>
          <w:szCs w:val="24"/>
        </w:rPr>
        <w:t>pärast sõna „vangistust“ sõna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>de</w:t>
      </w:r>
      <w:r w:rsidRPr="00B02C94">
        <w:rPr>
          <w:rFonts w:ascii="Times New Roman" w:hAnsi="Times New Roman" w:cs="Times New Roman"/>
          <w:bCs/>
          <w:sz w:val="24"/>
          <w:szCs w:val="24"/>
        </w:rPr>
        <w:t>ga „ja kriminaalhooldustööd“;</w:t>
      </w:r>
    </w:p>
    <w:p w14:paraId="584834DB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09371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lastRenderedPageBreak/>
        <w:t>9)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 13 sõnastatakse järgmiselt:</w:t>
      </w:r>
    </w:p>
    <w:p w14:paraId="2DC546BF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37C80F" w14:textId="092EDBAF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„13) juhib vanglateenistuse andmekogude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Pr="00B02C94">
        <w:rPr>
          <w:rFonts w:ascii="Times New Roman" w:hAnsi="Times New Roman" w:cs="Times New Roman"/>
          <w:bCs/>
          <w:sz w:val="24"/>
          <w:szCs w:val="24"/>
        </w:rPr>
        <w:t>infotehnoloogiliste lahenduste</w:t>
      </w:r>
      <w:r w:rsidR="00D6018C" w:rsidRPr="00B02C94">
        <w:rPr>
          <w:rFonts w:ascii="Times New Roman" w:hAnsi="Times New Roman" w:cs="Times New Roman"/>
          <w:bCs/>
          <w:sz w:val="24"/>
          <w:szCs w:val="24"/>
        </w:rPr>
        <w:t>,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D6018C" w:rsidRPr="00B02C94">
        <w:rPr>
          <w:rFonts w:ascii="Times New Roman" w:hAnsi="Times New Roman" w:cs="Times New Roman"/>
          <w:bCs/>
          <w:sz w:val="24"/>
          <w:szCs w:val="24"/>
        </w:rPr>
        <w:t xml:space="preserve">älja </w:t>
      </w:r>
      <w:r w:rsidRPr="00B02C94">
        <w:rPr>
          <w:rFonts w:ascii="Times New Roman" w:hAnsi="Times New Roman" w:cs="Times New Roman"/>
          <w:bCs/>
          <w:sz w:val="24"/>
          <w:szCs w:val="24"/>
        </w:rPr>
        <w:t>a</w:t>
      </w:r>
      <w:r w:rsidR="00D6018C" w:rsidRPr="00B02C94">
        <w:rPr>
          <w:rFonts w:ascii="Times New Roman" w:hAnsi="Times New Roman" w:cs="Times New Roman"/>
          <w:bCs/>
          <w:sz w:val="24"/>
          <w:szCs w:val="24"/>
        </w:rPr>
        <w:t>rvatud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vangla turvasüsteemide</w:t>
      </w:r>
      <w:r w:rsidR="00BA7D79" w:rsidRPr="00B02C94">
        <w:rPr>
          <w:rFonts w:ascii="Times New Roman" w:hAnsi="Times New Roman" w:cs="Times New Roman"/>
          <w:bCs/>
          <w:sz w:val="24"/>
          <w:szCs w:val="24"/>
        </w:rPr>
        <w:t>,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arendamist 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>ning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haldamist koostöös registrite ja infosüsteemide keskusega ning andmehaldust;“;</w:t>
      </w:r>
    </w:p>
    <w:p w14:paraId="6B02A38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48D8E5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10)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 16 sõnastatakse järgmiselt:</w:t>
      </w:r>
    </w:p>
    <w:p w14:paraId="08B5BB76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E5516B" w14:textId="73BD080A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„16) tagab kinnipeetavate ja vahistatute meditsiiniliseks teenindamiseks vajalikud tingimused </w:t>
      </w:r>
      <w:r w:rsidR="00812D96" w:rsidRPr="00B02C94">
        <w:rPr>
          <w:rFonts w:ascii="Times New Roman" w:hAnsi="Times New Roman" w:cs="Times New Roman"/>
          <w:bCs/>
          <w:sz w:val="24"/>
          <w:szCs w:val="24"/>
        </w:rPr>
        <w:t>ning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koostöö tervishoiuteenuse </w:t>
      </w:r>
      <w:r w:rsidR="00A776B6">
        <w:rPr>
          <w:rFonts w:ascii="Times New Roman" w:hAnsi="Times New Roman" w:cs="Times New Roman"/>
          <w:bCs/>
          <w:sz w:val="24"/>
          <w:szCs w:val="24"/>
        </w:rPr>
        <w:t>osutajatega</w:t>
      </w:r>
      <w:r w:rsidRPr="00B02C94">
        <w:rPr>
          <w:rFonts w:ascii="Times New Roman" w:hAnsi="Times New Roman" w:cs="Times New Roman"/>
          <w:bCs/>
          <w:sz w:val="24"/>
          <w:szCs w:val="24"/>
        </w:rPr>
        <w:t>;“;</w:t>
      </w:r>
    </w:p>
    <w:p w14:paraId="7E714E82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DCCDB" w14:textId="77777777" w:rsidR="00244C6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11)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punkti 17 täiendatakse pärast sõna „vanglate“ sõnadega „ja kriminaalhoolduse“;</w:t>
      </w:r>
    </w:p>
    <w:p w14:paraId="7A8F8C33" w14:textId="77777777" w:rsidR="00C7419C" w:rsidRDefault="00C7419C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EC8AE" w14:textId="6BE67C2C" w:rsidR="00C7419C" w:rsidRPr="00B02C94" w:rsidRDefault="00C7419C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19C">
        <w:rPr>
          <w:rFonts w:ascii="Times New Roman" w:hAnsi="Times New Roman" w:cs="Times New Roman"/>
          <w:b/>
          <w:sz w:val="24"/>
          <w:szCs w:val="24"/>
        </w:rPr>
        <w:t>12)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paragrahvi 3 lõikes 3 asendatakse sõnad „talituse juhataja“ sõnaga „ametnik“;</w:t>
      </w:r>
    </w:p>
    <w:p w14:paraId="6708E2AB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83CEE" w14:textId="3C4EB954" w:rsidR="005E26EF" w:rsidRDefault="005E26EF" w:rsidP="005E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6EF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3</w:t>
      </w:r>
      <w:r w:rsidRPr="005E26E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E26EF">
        <w:rPr>
          <w:rFonts w:ascii="Times New Roman" w:hAnsi="Times New Roman" w:cs="Times New Roman"/>
          <w:sz w:val="24"/>
          <w:szCs w:val="24"/>
        </w:rPr>
        <w:t>paragrahvi 4 lõikest 3 jäetakse välja sõnad „ettepanekul kantsleri“;</w:t>
      </w:r>
    </w:p>
    <w:p w14:paraId="632B5D49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A69862" w14:textId="36A7A4E6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4</w:t>
      </w:r>
      <w:r w:rsidRPr="00B02C9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02C94">
        <w:rPr>
          <w:rFonts w:ascii="Times New Roman" w:hAnsi="Times New Roman" w:cs="Times New Roman"/>
          <w:bCs/>
          <w:sz w:val="24"/>
          <w:szCs w:val="24"/>
        </w:rPr>
        <w:t>paragrahv</w:t>
      </w:r>
      <w:r w:rsidR="00DD7C7F" w:rsidRPr="00B02C94">
        <w:rPr>
          <w:rFonts w:ascii="Times New Roman" w:hAnsi="Times New Roman" w:cs="Times New Roman"/>
          <w:bCs/>
          <w:sz w:val="24"/>
          <w:szCs w:val="24"/>
        </w:rPr>
        <w:t>i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175" w:rsidRPr="00B02C94">
        <w:rPr>
          <w:rFonts w:ascii="Times New Roman" w:hAnsi="Times New Roman" w:cs="Times New Roman"/>
          <w:bCs/>
          <w:sz w:val="24"/>
          <w:szCs w:val="24"/>
        </w:rPr>
        <w:t xml:space="preserve">tekst </w:t>
      </w:r>
      <w:r w:rsidRPr="00B02C94">
        <w:rPr>
          <w:rFonts w:ascii="Times New Roman" w:hAnsi="Times New Roman" w:cs="Times New Roman"/>
          <w:bCs/>
          <w:sz w:val="24"/>
          <w:szCs w:val="24"/>
        </w:rPr>
        <w:t>sõnastatakse järgmiselt:</w:t>
      </w:r>
    </w:p>
    <w:p w14:paraId="3F30996E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AE2C8" w14:textId="3D010EB6" w:rsidR="00244C64" w:rsidRPr="00B02C94" w:rsidRDefault="00752FCA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>Vanglateenistusse kuuluvad:</w:t>
      </w:r>
    </w:p>
    <w:p w14:paraId="735AF9FB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34FE89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1) vanglate valdkonda juhtiva asekantsleri ametikoht;</w:t>
      </w:r>
    </w:p>
    <w:p w14:paraId="0015741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123652" w14:textId="146B2F6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2) vanglate osakonna ametikohad, mille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l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töötades on põhiülesanne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seotud kinnipeetavate, vahistatute ja arestialustega vanglas</w:t>
      </w:r>
      <w:r w:rsidR="00E0273B" w:rsidRPr="00B02C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BABD96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07E3C8" w14:textId="4BDABACC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3) vanglate osakonna ametikohad, mille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l töötades on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põhiülesanne sätestatud käesoleva määruse §-s 8</w:t>
      </w:r>
      <w:r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bCs/>
          <w:sz w:val="24"/>
          <w:szCs w:val="24"/>
        </w:rPr>
        <w:t>.</w:t>
      </w:r>
      <w:r w:rsidR="00E0273B" w:rsidRPr="00B02C94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7BBA43A6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228E6" w14:textId="0A510D84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5</w:t>
      </w:r>
      <w:r w:rsidRPr="00B02C9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02C94">
        <w:rPr>
          <w:rFonts w:ascii="Times New Roman" w:hAnsi="Times New Roman" w:cs="Times New Roman"/>
          <w:bCs/>
          <w:sz w:val="24"/>
          <w:szCs w:val="24"/>
        </w:rPr>
        <w:t>paragrahvi 6 pealkiri sõnastatakse järgmiselt:</w:t>
      </w:r>
    </w:p>
    <w:p w14:paraId="3AA7C11E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87344" w14:textId="4F6E293F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</w:t>
      </w:r>
      <w:r w:rsidRPr="00B02C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61D36">
        <w:rPr>
          <w:rFonts w:ascii="Times New Roman" w:hAnsi="Times New Roman" w:cs="Times New Roman"/>
          <w:b/>
          <w:sz w:val="24"/>
          <w:szCs w:val="24"/>
        </w:rPr>
        <w:t>6</w:t>
      </w:r>
      <w:r w:rsidRPr="00B02C94">
        <w:rPr>
          <w:rFonts w:ascii="Times New Roman" w:hAnsi="Times New Roman" w:cs="Times New Roman"/>
          <w:b/>
          <w:sz w:val="24"/>
          <w:szCs w:val="24"/>
        </w:rPr>
        <w:t>. Vanglatöö korraldamise talitus</w:t>
      </w:r>
      <w:r w:rsidR="00B74805" w:rsidRPr="00B02C94">
        <w:rPr>
          <w:rFonts w:ascii="Times New Roman" w:hAnsi="Times New Roman" w:cs="Times New Roman"/>
          <w:b/>
          <w:sz w:val="24"/>
          <w:szCs w:val="24"/>
        </w:rPr>
        <w:t>e ülesanded</w:t>
      </w:r>
      <w:r w:rsidRPr="00B02C94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695AC999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F4E0E0" w14:textId="6A00E1CC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6</w:t>
      </w:r>
      <w:r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6 sissejuhatavas lauseosas asendatakse sõnad „Karistuse täideviimise“ sõnadega „Vanglatöö korraldamise“;</w:t>
      </w:r>
    </w:p>
    <w:p w14:paraId="7F63D999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9FB5D3" w14:textId="33A74573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7</w:t>
      </w:r>
      <w:r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6 punkti</w:t>
      </w:r>
      <w:r w:rsidR="005C0C1B">
        <w:rPr>
          <w:rFonts w:ascii="Times New Roman" w:hAnsi="Times New Roman" w:cs="Times New Roman"/>
          <w:bCs/>
          <w:sz w:val="24"/>
          <w:szCs w:val="24"/>
        </w:rPr>
        <w:t>de</w:t>
      </w:r>
      <w:r w:rsidRPr="00B02C94">
        <w:rPr>
          <w:rFonts w:ascii="Times New Roman" w:hAnsi="Times New Roman" w:cs="Times New Roman"/>
          <w:bCs/>
          <w:sz w:val="24"/>
          <w:szCs w:val="24"/>
        </w:rPr>
        <w:t>s 1</w:t>
      </w:r>
      <w:r w:rsidR="005C0C1B">
        <w:rPr>
          <w:rFonts w:ascii="Times New Roman" w:hAnsi="Times New Roman" w:cs="Times New Roman"/>
          <w:bCs/>
          <w:sz w:val="24"/>
          <w:szCs w:val="24"/>
        </w:rPr>
        <w:t>, 2 ja 9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asendatakse sõna „juhtimine“ sõnaga „koordineerimine“;</w:t>
      </w:r>
    </w:p>
    <w:p w14:paraId="6E0F2136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7A1259" w14:textId="6B629B88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8</w:t>
      </w:r>
      <w:r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6 punkt 12 sõnastatakse järgmiselt:</w:t>
      </w:r>
    </w:p>
    <w:p w14:paraId="471EB261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E091A" w14:textId="77777777" w:rsidR="00244C6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„12) rahvusvahelise koostöö korraldamine talituse pädevuse piires;“;</w:t>
      </w:r>
    </w:p>
    <w:p w14:paraId="2FF588DD" w14:textId="77777777" w:rsidR="009C64F7" w:rsidRDefault="009C64F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DBFECB" w14:textId="276D9083" w:rsidR="009C64F7" w:rsidRDefault="009C64F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4F7">
        <w:rPr>
          <w:rFonts w:ascii="Times New Roman" w:hAnsi="Times New Roman" w:cs="Times New Roman"/>
          <w:b/>
          <w:sz w:val="24"/>
          <w:szCs w:val="24"/>
        </w:rPr>
        <w:t>19)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paragrahvi 6 punkt 17 sõnastatakse järgmiselt:</w:t>
      </w:r>
    </w:p>
    <w:p w14:paraId="51DCE744" w14:textId="77777777" w:rsidR="009C64F7" w:rsidRDefault="009C64F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12B184" w14:textId="41F112AA" w:rsidR="009C64F7" w:rsidRPr="00B02C94" w:rsidRDefault="009C64F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„17) </w:t>
      </w:r>
      <w:r w:rsidRPr="009C64F7">
        <w:rPr>
          <w:rFonts w:ascii="Times New Roman" w:hAnsi="Times New Roman" w:cs="Times New Roman"/>
          <w:bCs/>
          <w:sz w:val="24"/>
          <w:szCs w:val="24"/>
        </w:rPr>
        <w:t>avalduste</w:t>
      </w:r>
      <w:r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Pr="009C64F7">
        <w:rPr>
          <w:rFonts w:ascii="Times New Roman" w:hAnsi="Times New Roman" w:cs="Times New Roman"/>
          <w:bCs/>
          <w:sz w:val="24"/>
          <w:szCs w:val="24"/>
        </w:rPr>
        <w:t>taotluste lahendamine</w:t>
      </w:r>
      <w:r>
        <w:rPr>
          <w:rFonts w:ascii="Times New Roman" w:hAnsi="Times New Roman" w:cs="Times New Roman"/>
          <w:bCs/>
          <w:sz w:val="24"/>
          <w:szCs w:val="24"/>
        </w:rPr>
        <w:t>;“;</w:t>
      </w:r>
    </w:p>
    <w:p w14:paraId="52A030C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7CA972" w14:textId="3FE19AFB" w:rsidR="00244C64" w:rsidRPr="00B02C94" w:rsidRDefault="009C64F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44C64"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paragrahvi 6 punktid 18 ja 19 tunnistatakse kehtetuks;</w:t>
      </w:r>
    </w:p>
    <w:p w14:paraId="577D621D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29DB5D" w14:textId="14403B1E" w:rsidR="00244C64" w:rsidRPr="00B02C94" w:rsidRDefault="00C7419C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64F7">
        <w:rPr>
          <w:rFonts w:ascii="Times New Roman" w:hAnsi="Times New Roman" w:cs="Times New Roman"/>
          <w:b/>
          <w:sz w:val="24"/>
          <w:szCs w:val="24"/>
        </w:rPr>
        <w:t>1</w:t>
      </w:r>
      <w:r w:rsidR="00244C64"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määrust täiendatakse §-ga 7</w:t>
      </w:r>
      <w:r w:rsidR="00244C64"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järgmises sõnastuses:</w:t>
      </w:r>
    </w:p>
    <w:p w14:paraId="60D136AE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B9E62" w14:textId="3A08383A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</w:t>
      </w:r>
      <w:r w:rsidRPr="00B02C94">
        <w:rPr>
          <w:rFonts w:ascii="Times New Roman" w:hAnsi="Times New Roman" w:cs="Times New Roman"/>
          <w:b/>
          <w:sz w:val="24"/>
          <w:szCs w:val="24"/>
        </w:rPr>
        <w:t>§ 7</w:t>
      </w:r>
      <w:r w:rsidRPr="00B02C9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b/>
          <w:sz w:val="24"/>
          <w:szCs w:val="24"/>
        </w:rPr>
        <w:t>. Õigustalitus</w:t>
      </w:r>
      <w:r w:rsidR="00B74805" w:rsidRPr="00B02C94">
        <w:rPr>
          <w:rFonts w:ascii="Times New Roman" w:hAnsi="Times New Roman" w:cs="Times New Roman"/>
          <w:b/>
          <w:sz w:val="24"/>
          <w:szCs w:val="24"/>
        </w:rPr>
        <w:t>e ülesanded</w:t>
      </w:r>
    </w:p>
    <w:p w14:paraId="7C812DA4" w14:textId="77777777" w:rsidR="00B74805" w:rsidRPr="00B02C94" w:rsidRDefault="00B74805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AA381" w14:textId="14FD979D" w:rsidR="00B74805" w:rsidRPr="00B02C94" w:rsidRDefault="00B74805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lastRenderedPageBreak/>
        <w:t>Õigustalituse ülesanded on:</w:t>
      </w:r>
    </w:p>
    <w:p w14:paraId="0567F06B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7EF20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1) vanglate valdkonda reguleerivate õigusaktide eelnõude väljatöötamine; </w:t>
      </w:r>
    </w:p>
    <w:p w14:paraId="44185A2D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84397" w14:textId="0071A8F2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2) vanglate õigusloomealase tegevuse </w:t>
      </w:r>
      <w:r w:rsidR="00FC6766">
        <w:rPr>
          <w:rFonts w:ascii="Times New Roman" w:hAnsi="Times New Roman" w:cs="Times New Roman"/>
          <w:bCs/>
          <w:sz w:val="24"/>
          <w:szCs w:val="24"/>
        </w:rPr>
        <w:t>koordineerimine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7055F07D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F7D656" w14:textId="459C5782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3) Euroopa Nõukogu vangistusõiguse printsiipide 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ning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Euroopa Inimõiguste Kohtu praktika analüüsimine vangistust ja kriminaalhooldust puudutavas valdkonnas, Eesti Vabariigi vastu esitatud vangistust ja kriminaalhooldust käsitlevate kaebuste menetlemine ning riigi esindamine nimetatud küsimustes; </w:t>
      </w:r>
    </w:p>
    <w:p w14:paraId="5DE65C82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77DB1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4) teenistusliku järelevalve tegemine vanglate tegevuse üle; </w:t>
      </w:r>
    </w:p>
    <w:p w14:paraId="361BEDF9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53848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5) avalduste, taotluste ja vaiete lahendamine.“;</w:t>
      </w:r>
    </w:p>
    <w:p w14:paraId="59CCFF4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AB19F" w14:textId="5E35DB5C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2</w:t>
      </w:r>
      <w:r w:rsidR="009C64F7">
        <w:rPr>
          <w:rFonts w:ascii="Times New Roman" w:hAnsi="Times New Roman" w:cs="Times New Roman"/>
          <w:b/>
          <w:sz w:val="24"/>
          <w:szCs w:val="24"/>
        </w:rPr>
        <w:t>2</w:t>
      </w:r>
      <w:r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8 punkt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>id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>–</w:t>
      </w:r>
      <w:r w:rsidR="00C851FF">
        <w:rPr>
          <w:rFonts w:ascii="Times New Roman" w:hAnsi="Times New Roman" w:cs="Times New Roman"/>
          <w:bCs/>
          <w:sz w:val="24"/>
          <w:szCs w:val="24"/>
        </w:rPr>
        <w:t>7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C94">
        <w:rPr>
          <w:rFonts w:ascii="Times New Roman" w:hAnsi="Times New Roman" w:cs="Times New Roman"/>
          <w:bCs/>
          <w:sz w:val="24"/>
          <w:szCs w:val="24"/>
        </w:rPr>
        <w:t>sõnastatakse järgmiselt:</w:t>
      </w:r>
    </w:p>
    <w:p w14:paraId="202CDE48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16040B" w14:textId="43D57169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„1) kinnipeetavate, vahistatute ja kriminaalhooldusaluste juhtumikorralduse arendamine ja rakendamise </w:t>
      </w:r>
      <w:r w:rsidR="0044295C">
        <w:rPr>
          <w:rFonts w:ascii="Times New Roman" w:hAnsi="Times New Roman" w:cs="Times New Roman"/>
          <w:bCs/>
          <w:sz w:val="24"/>
          <w:szCs w:val="24"/>
        </w:rPr>
        <w:t>toetamine</w:t>
      </w:r>
      <w:r w:rsidRPr="00B02C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9865AD6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FF8CB4" w14:textId="676E4D35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2) kinnipeetavatele, vahistatutele ja kriminaalhooldusalustele suunatud riskide hindamise metoodika, sotsiaalprogrammide ja sekkumistegevuste arendamine ning nende rakendamise </w:t>
      </w:r>
      <w:r w:rsidR="0044295C">
        <w:rPr>
          <w:rFonts w:ascii="Times New Roman" w:hAnsi="Times New Roman" w:cs="Times New Roman"/>
          <w:bCs/>
          <w:sz w:val="24"/>
          <w:szCs w:val="24"/>
        </w:rPr>
        <w:t>toetamine</w:t>
      </w:r>
      <w:r w:rsidRPr="00B02C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C2D2AD9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C081E" w14:textId="4FF3150B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3) kinnipeetavate vabanemiseks ettevalmistamise ja vangistuse </w:t>
      </w:r>
      <w:proofErr w:type="spellStart"/>
      <w:r w:rsidRPr="00B02C94">
        <w:rPr>
          <w:rFonts w:ascii="Times New Roman" w:hAnsi="Times New Roman" w:cs="Times New Roman"/>
          <w:bCs/>
          <w:sz w:val="24"/>
          <w:szCs w:val="24"/>
        </w:rPr>
        <w:t>järelrehabilitatsiooni</w:t>
      </w:r>
      <w:proofErr w:type="spellEnd"/>
      <w:r w:rsidRPr="00B02C94">
        <w:rPr>
          <w:rFonts w:ascii="Times New Roman" w:hAnsi="Times New Roman" w:cs="Times New Roman"/>
          <w:bCs/>
          <w:sz w:val="24"/>
          <w:szCs w:val="24"/>
        </w:rPr>
        <w:t xml:space="preserve"> arendamine ning rakendamise </w:t>
      </w:r>
      <w:r w:rsidR="0044295C">
        <w:rPr>
          <w:rFonts w:ascii="Times New Roman" w:hAnsi="Times New Roman" w:cs="Times New Roman"/>
          <w:bCs/>
          <w:sz w:val="24"/>
          <w:szCs w:val="24"/>
        </w:rPr>
        <w:t>toetamine</w:t>
      </w:r>
      <w:r w:rsidRPr="00B02C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E1EC0E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2C6BC" w14:textId="1BD1BA39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4) vangistuse alternatiivide arendamine;</w:t>
      </w:r>
    </w:p>
    <w:p w14:paraId="0936941B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99352" w14:textId="1129BCA4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5) kinnipeetavate, vahistatute ja kriminaalhooldusaluste </w:t>
      </w:r>
      <w:proofErr w:type="spellStart"/>
      <w:r w:rsidRPr="00B02C94">
        <w:rPr>
          <w:rFonts w:ascii="Times New Roman" w:hAnsi="Times New Roman" w:cs="Times New Roman"/>
          <w:bCs/>
          <w:sz w:val="24"/>
          <w:szCs w:val="24"/>
        </w:rPr>
        <w:t>narko</w:t>
      </w:r>
      <w:proofErr w:type="spellEnd"/>
      <w:r w:rsidRPr="00B02C9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ja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alkoholisõltuvuse vähendamise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ks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 xml:space="preserve">tehtava 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töö arendamine 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ning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rehabilitatsiooni koordineerimine;</w:t>
      </w:r>
    </w:p>
    <w:p w14:paraId="618B2355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0BD2F3" w14:textId="0DDC8FF3" w:rsidR="00B42795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6) kinnipeetavate ja vahistatute haridus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liku</w:t>
      </w:r>
      <w:r w:rsidRPr="00B02C94">
        <w:rPr>
          <w:rFonts w:ascii="Times New Roman" w:hAnsi="Times New Roman" w:cs="Times New Roman"/>
          <w:bCs/>
          <w:sz w:val="24"/>
          <w:szCs w:val="24"/>
        </w:rPr>
        <w:t>, kultuurilise ning religioonialase tegevuse koordineerimine;</w:t>
      </w:r>
    </w:p>
    <w:p w14:paraId="3098C64B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E5B70C" w14:textId="2886182E" w:rsidR="00244C64" w:rsidRDefault="00B42795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7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) kinnipeetavate ja vahistatute enesetappude ennetamise ja vaimse tervise valdkonna arendamine 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>ning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koordineerimine</w:t>
      </w:r>
      <w:r w:rsidR="00C851FF">
        <w:rPr>
          <w:rFonts w:ascii="Times New Roman" w:hAnsi="Times New Roman" w:cs="Times New Roman"/>
          <w:bCs/>
          <w:sz w:val="24"/>
          <w:szCs w:val="24"/>
        </w:rPr>
        <w:t>;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603D023C" w14:textId="77777777" w:rsidR="00A45B0C" w:rsidRDefault="00A45B0C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564C46" w14:textId="0AB9C5D0" w:rsidR="00A45B0C" w:rsidRPr="00B02C94" w:rsidRDefault="00A45B0C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B0C">
        <w:rPr>
          <w:rFonts w:ascii="Times New Roman" w:hAnsi="Times New Roman" w:cs="Times New Roman"/>
          <w:b/>
          <w:sz w:val="24"/>
          <w:szCs w:val="24"/>
        </w:rPr>
        <w:t>2</w:t>
      </w:r>
      <w:r w:rsidR="009C64F7">
        <w:rPr>
          <w:rFonts w:ascii="Times New Roman" w:hAnsi="Times New Roman" w:cs="Times New Roman"/>
          <w:b/>
          <w:sz w:val="24"/>
          <w:szCs w:val="24"/>
        </w:rPr>
        <w:t>3</w:t>
      </w:r>
      <w:r w:rsidRPr="00A45B0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paragrahvi 8 punkt 8 tunnistatakse kehtetuks;</w:t>
      </w:r>
    </w:p>
    <w:p w14:paraId="2CAC2865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9666C8" w14:textId="0BC69167" w:rsidR="00244C6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2</w:t>
      </w:r>
      <w:r w:rsidR="009C64F7">
        <w:rPr>
          <w:rFonts w:ascii="Times New Roman" w:hAnsi="Times New Roman" w:cs="Times New Roman"/>
          <w:b/>
          <w:sz w:val="24"/>
          <w:szCs w:val="24"/>
        </w:rPr>
        <w:t>4</w:t>
      </w:r>
      <w:r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8 punkti 12 täiendatakse pärast sõna „vanglate“ sõnadega „ja kriminaalhoolduse“;</w:t>
      </w:r>
    </w:p>
    <w:p w14:paraId="2FC53445" w14:textId="77777777" w:rsidR="00815899" w:rsidRDefault="00815899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EB0883" w14:textId="2D25D3F4" w:rsidR="00815899" w:rsidRDefault="00815899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899">
        <w:rPr>
          <w:rFonts w:ascii="Times New Roman" w:hAnsi="Times New Roman" w:cs="Times New Roman"/>
          <w:b/>
          <w:sz w:val="24"/>
          <w:szCs w:val="24"/>
        </w:rPr>
        <w:t>25)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paragrahvi 8 punkt 14 sõnastatakse järgmiselt:</w:t>
      </w:r>
    </w:p>
    <w:p w14:paraId="1D87D606" w14:textId="77777777" w:rsidR="00815899" w:rsidRDefault="00815899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2AD6C" w14:textId="0897EFA3" w:rsidR="00815899" w:rsidRPr="00B02C94" w:rsidRDefault="00815899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„14) </w:t>
      </w:r>
      <w:r w:rsidRPr="00815899">
        <w:rPr>
          <w:rFonts w:ascii="Times New Roman" w:hAnsi="Times New Roman" w:cs="Times New Roman"/>
          <w:bCs/>
          <w:sz w:val="24"/>
          <w:szCs w:val="24"/>
        </w:rPr>
        <w:t>avalduste</w:t>
      </w:r>
      <w:r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Pr="00815899">
        <w:rPr>
          <w:rFonts w:ascii="Times New Roman" w:hAnsi="Times New Roman" w:cs="Times New Roman"/>
          <w:bCs/>
          <w:sz w:val="24"/>
          <w:szCs w:val="24"/>
        </w:rPr>
        <w:t>taotluste lahendamine</w:t>
      </w:r>
      <w:r w:rsidR="003C498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1BF1FA6C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20CD10" w14:textId="65F86236" w:rsidR="00244C64" w:rsidRPr="00B02C94" w:rsidRDefault="00CC6782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2</w:t>
      </w:r>
      <w:r w:rsidR="000D572A">
        <w:rPr>
          <w:rFonts w:ascii="Times New Roman" w:hAnsi="Times New Roman" w:cs="Times New Roman"/>
          <w:b/>
          <w:sz w:val="24"/>
          <w:szCs w:val="24"/>
        </w:rPr>
        <w:t>6</w:t>
      </w:r>
      <w:r w:rsidR="00244C64"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paragrahvi 8</w:t>
      </w:r>
      <w:r w:rsidR="00244C64"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pealkirja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>,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sissejuhatavat lauseosa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 xml:space="preserve"> ja lõiget 2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täiendatakse pärast sõna „sisekontrolli“ sõnadega „ja teabe“;</w:t>
      </w:r>
    </w:p>
    <w:p w14:paraId="5E67B1C2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E2C50D" w14:textId="42CC3392" w:rsidR="00244C64" w:rsidRDefault="00CC6782" w:rsidP="00D80F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2</w:t>
      </w:r>
      <w:r w:rsidR="000D572A">
        <w:rPr>
          <w:rFonts w:ascii="Times New Roman" w:hAnsi="Times New Roman" w:cs="Times New Roman"/>
          <w:b/>
          <w:sz w:val="24"/>
          <w:szCs w:val="24"/>
        </w:rPr>
        <w:t>7</w:t>
      </w:r>
      <w:r w:rsidR="00244C64"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paragrahvi 8</w:t>
      </w:r>
      <w:r w:rsidR="00244C64"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>lõike 1 punktid 3 ja 4 tunnistatakse kehtetuks</w:t>
      </w:r>
      <w:r w:rsidR="00D80F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6535C3" w14:textId="77777777" w:rsidR="00D80F3F" w:rsidRPr="00D80F3F" w:rsidRDefault="00D80F3F" w:rsidP="00D80F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AE7C36" w14:textId="042F8CAA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2. Justiitsministri 5. septembri 2011. a määruse nr 44 „Järelevalve korraldus vanglas“ muutmine</w:t>
      </w:r>
    </w:p>
    <w:p w14:paraId="1CDFDA18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E8037" w14:textId="74F0585D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>Justiitsministri 5. septembri 2011. a määruse nr 44 „Järelevalve korraldus vanglas“ § 22 lõike 2</w:t>
      </w:r>
      <w:r w:rsidR="002139C8">
        <w:rPr>
          <w:rFonts w:ascii="Times New Roman" w:hAnsi="Times New Roman" w:cs="Times New Roman"/>
          <w:sz w:val="24"/>
          <w:szCs w:val="24"/>
        </w:rPr>
        <w:t xml:space="preserve"> esimeses lauses</w:t>
      </w:r>
      <w:r w:rsidRPr="00B02C94">
        <w:rPr>
          <w:rFonts w:ascii="Times New Roman" w:hAnsi="Times New Roman" w:cs="Times New Roman"/>
          <w:sz w:val="24"/>
          <w:szCs w:val="24"/>
        </w:rPr>
        <w:t xml:space="preserve">, § 30 lõike 5 </w:t>
      </w:r>
      <w:r w:rsidR="002139C8">
        <w:rPr>
          <w:rFonts w:ascii="Times New Roman" w:hAnsi="Times New Roman" w:cs="Times New Roman"/>
          <w:sz w:val="24"/>
          <w:szCs w:val="24"/>
        </w:rPr>
        <w:t xml:space="preserve">esimeses lauses </w:t>
      </w:r>
      <w:r w:rsidRPr="00B02C94">
        <w:rPr>
          <w:rFonts w:ascii="Times New Roman" w:hAnsi="Times New Roman" w:cs="Times New Roman"/>
          <w:sz w:val="24"/>
          <w:szCs w:val="24"/>
        </w:rPr>
        <w:t>ja § 31 lõikes 2 asendatakse sõnad „karistuse täideviimise“ sõnadega „vanglatöö korraldamise“.</w:t>
      </w:r>
    </w:p>
    <w:p w14:paraId="7149B257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4BB72E" w14:textId="2F341260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3. Justiitsministri 23. detsembri 2024. a määruse nr 31 „Taustakontrolli tegemine“ muutmine</w:t>
      </w:r>
    </w:p>
    <w:p w14:paraId="7ABF380C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62A7C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>Justiitsministri 23. detsembri 2024. a määruses nr 31 „Taustakontrolli tegemine“ tehakse järgmised muudatused:</w:t>
      </w:r>
    </w:p>
    <w:p w14:paraId="77288FE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5FF0A" w14:textId="6F7153C1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B02C94">
        <w:rPr>
          <w:rFonts w:ascii="Times New Roman" w:hAnsi="Times New Roman" w:cs="Times New Roman"/>
          <w:sz w:val="24"/>
          <w:szCs w:val="24"/>
        </w:rPr>
        <w:t xml:space="preserve"> </w:t>
      </w:r>
      <w:r w:rsidR="00B62D49">
        <w:rPr>
          <w:rFonts w:ascii="Times New Roman" w:hAnsi="Times New Roman" w:cs="Times New Roman"/>
          <w:sz w:val="24"/>
          <w:szCs w:val="24"/>
        </w:rPr>
        <w:t>p</w:t>
      </w:r>
      <w:r w:rsidR="00905E1C" w:rsidRPr="00B02C94">
        <w:rPr>
          <w:rFonts w:ascii="Times New Roman" w:hAnsi="Times New Roman" w:cs="Times New Roman"/>
          <w:sz w:val="24"/>
          <w:szCs w:val="24"/>
        </w:rPr>
        <w:t>aragrahvi 4 lõiget 2 täiendatakse pärast sõna „sisekontrolli“ sõnaga „ja teabe“</w:t>
      </w:r>
      <w:r w:rsidR="00905E1C">
        <w:rPr>
          <w:rFonts w:ascii="Times New Roman" w:hAnsi="Times New Roman" w:cs="Times New Roman"/>
          <w:sz w:val="24"/>
          <w:szCs w:val="24"/>
        </w:rPr>
        <w:t>;</w:t>
      </w:r>
    </w:p>
    <w:p w14:paraId="4EB6065D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EEE8F" w14:textId="242140A8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B02C94">
        <w:rPr>
          <w:rFonts w:ascii="Times New Roman" w:hAnsi="Times New Roman" w:cs="Times New Roman"/>
          <w:sz w:val="24"/>
          <w:szCs w:val="24"/>
        </w:rPr>
        <w:t xml:space="preserve"> </w:t>
      </w:r>
      <w:r w:rsidR="00B62D49">
        <w:rPr>
          <w:rFonts w:ascii="Times New Roman" w:hAnsi="Times New Roman" w:cs="Times New Roman"/>
          <w:sz w:val="24"/>
          <w:szCs w:val="24"/>
        </w:rPr>
        <w:t>p</w:t>
      </w:r>
      <w:r w:rsidR="00905E1C" w:rsidRPr="00B02C94">
        <w:rPr>
          <w:rFonts w:ascii="Times New Roman" w:hAnsi="Times New Roman" w:cs="Times New Roman"/>
          <w:sz w:val="24"/>
          <w:szCs w:val="24"/>
        </w:rPr>
        <w:t>aragrahvi 4 lõikes 4 asendatakse sõnad „karistuse täideviimise“ sõnadega „</w:t>
      </w:r>
      <w:r w:rsidR="00607602">
        <w:rPr>
          <w:rFonts w:ascii="Times New Roman" w:hAnsi="Times New Roman" w:cs="Times New Roman"/>
          <w:sz w:val="24"/>
          <w:szCs w:val="24"/>
        </w:rPr>
        <w:t>sisekontrolli ja teabe</w:t>
      </w:r>
      <w:r w:rsidR="00905E1C" w:rsidRPr="00B02C94">
        <w:rPr>
          <w:rFonts w:ascii="Times New Roman" w:hAnsi="Times New Roman" w:cs="Times New Roman"/>
          <w:sz w:val="24"/>
          <w:szCs w:val="24"/>
        </w:rPr>
        <w:t>“</w:t>
      </w:r>
      <w:r w:rsidR="00905E1C">
        <w:rPr>
          <w:rFonts w:ascii="Times New Roman" w:hAnsi="Times New Roman" w:cs="Times New Roman"/>
          <w:sz w:val="24"/>
          <w:szCs w:val="24"/>
        </w:rPr>
        <w:t>.</w:t>
      </w:r>
    </w:p>
    <w:p w14:paraId="15B2B673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E0CBC" w14:textId="7BB1C4B0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4. Justiitsministri 6. detsembri 2001. a määruse nr 92 „Tallinna Vangla põhimäärus“ muutmine</w:t>
      </w:r>
    </w:p>
    <w:p w14:paraId="2A0B2931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80CAE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Justiitsministri 6. detsembri 2001. a määruse nr 92 „Tallinna Vangla põhimäärus“ § 1 lõige 6 sõnastatakse järgmiselt: </w:t>
      </w:r>
    </w:p>
    <w:p w14:paraId="3EAFD1BD" w14:textId="77777777" w:rsidR="00165175" w:rsidRPr="00B02C94" w:rsidRDefault="00165175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B1473" w14:textId="20FCD0E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„(6) Vanglaid juhib Justiits- ja Digiministeeriumi vanglate osakond. Justiits- ja Digiministeeriumi vanglate valdkonna asekantsler, </w:t>
      </w:r>
      <w:proofErr w:type="spellStart"/>
      <w:r w:rsidRPr="00B02C94">
        <w:rPr>
          <w:rFonts w:ascii="Times New Roman" w:hAnsi="Times New Roman" w:cs="Times New Roman"/>
          <w:sz w:val="24"/>
          <w:szCs w:val="24"/>
        </w:rPr>
        <w:t>taasühiskonnastamise</w:t>
      </w:r>
      <w:proofErr w:type="spellEnd"/>
      <w:r w:rsidRPr="00B02C94">
        <w:rPr>
          <w:rFonts w:ascii="Times New Roman" w:hAnsi="Times New Roman" w:cs="Times New Roman"/>
          <w:sz w:val="24"/>
          <w:szCs w:val="24"/>
        </w:rPr>
        <w:t xml:space="preserve"> talituse juhataja, vanglatöö korraldamise talituse juhataja </w:t>
      </w:r>
      <w:r w:rsidR="00671989">
        <w:rPr>
          <w:rFonts w:ascii="Times New Roman" w:hAnsi="Times New Roman" w:cs="Times New Roman"/>
          <w:sz w:val="24"/>
          <w:szCs w:val="24"/>
        </w:rPr>
        <w:t>ning</w:t>
      </w:r>
      <w:r w:rsidRPr="00B02C94">
        <w:rPr>
          <w:rFonts w:ascii="Times New Roman" w:hAnsi="Times New Roman" w:cs="Times New Roman"/>
          <w:sz w:val="24"/>
          <w:szCs w:val="24"/>
        </w:rPr>
        <w:t xml:space="preserve"> sisekontrolli ja teabe talituse juhataja annavad vanglaametnikule või muule vanglatöötajale korraldusi justiitsministri 4. augusti 2008. a määruse nr 41 „Vanglaametnikule või muule vanglatöötajale Justiitsministeeriumi ametniku poolt korralduste andmise ja vanglas teenistusülesannete täitmise kord“ kohaselt.“.</w:t>
      </w:r>
    </w:p>
    <w:p w14:paraId="495C642E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C21D5" w14:textId="6DD38FA4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5. Justiitsministri 6. detsembri 2001. a määruse nr 87 „Tartu Vangla põhimäärus“ muutmine</w:t>
      </w:r>
    </w:p>
    <w:p w14:paraId="4D2AE283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0986E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Justiitsministri 6. detsembri 2001. a määruse nr 87 „Tartu Vangla põhimäärus“ § 1 lõige 6 sõnastatakse järgmiselt: </w:t>
      </w:r>
    </w:p>
    <w:p w14:paraId="06EFD7F7" w14:textId="77777777" w:rsidR="00165175" w:rsidRPr="00B02C94" w:rsidRDefault="00165175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46976" w14:textId="54360619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„(6) Vanglaid juhib Justiits- ja Digiministeeriumi vanglate osakond. Justiits- ja Digiministeeriumi vanglate valdkonna asekantsler, </w:t>
      </w:r>
      <w:proofErr w:type="spellStart"/>
      <w:r w:rsidRPr="00B02C94">
        <w:rPr>
          <w:rFonts w:ascii="Times New Roman" w:hAnsi="Times New Roman" w:cs="Times New Roman"/>
          <w:sz w:val="24"/>
          <w:szCs w:val="24"/>
        </w:rPr>
        <w:t>taasühiskonnastamise</w:t>
      </w:r>
      <w:proofErr w:type="spellEnd"/>
      <w:r w:rsidRPr="00B02C94">
        <w:rPr>
          <w:rFonts w:ascii="Times New Roman" w:hAnsi="Times New Roman" w:cs="Times New Roman"/>
          <w:sz w:val="24"/>
          <w:szCs w:val="24"/>
        </w:rPr>
        <w:t xml:space="preserve"> talituse juhataja, vanglatöö korraldamise talituse juhataja </w:t>
      </w:r>
      <w:r w:rsidR="00671989">
        <w:rPr>
          <w:rFonts w:ascii="Times New Roman" w:hAnsi="Times New Roman" w:cs="Times New Roman"/>
          <w:sz w:val="24"/>
          <w:szCs w:val="24"/>
        </w:rPr>
        <w:t>ning</w:t>
      </w:r>
      <w:r w:rsidRPr="00B02C94">
        <w:rPr>
          <w:rFonts w:ascii="Times New Roman" w:hAnsi="Times New Roman" w:cs="Times New Roman"/>
          <w:sz w:val="24"/>
          <w:szCs w:val="24"/>
        </w:rPr>
        <w:t xml:space="preserve"> sisekontrolli ja teabe talituse juhataja annavad vanglaametnikule või muule vanglatöötajale korraldusi justiitsministri 4. augusti 2008. a määruse nr 41 „Vanglaametnikule või muule vanglatöötajale Justiitsministeeriumi ametniku poolt korralduste andmise ja vanglas teenistusülesannete täitmise kord“ kohaselt.“.</w:t>
      </w:r>
    </w:p>
    <w:p w14:paraId="5DEEA1DE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4AA5D" w14:textId="683A8295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6. Justiitsministri 13. juuni 2006. a määruse nr 20 „Viru Vangla moodustamine ja põhimäärus“ muutmine</w:t>
      </w:r>
    </w:p>
    <w:p w14:paraId="61C8725F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89661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lastRenderedPageBreak/>
        <w:t xml:space="preserve">Justiitsministri 13. juuni 2006. a määruse nr 20 „Viru Vangla moodustamine ja põhimäärus“ § 2 lõige 6 sõnastatakse järgmiselt: </w:t>
      </w:r>
    </w:p>
    <w:p w14:paraId="49B2546D" w14:textId="77777777" w:rsidR="00165175" w:rsidRPr="00B02C94" w:rsidRDefault="00165175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DE858" w14:textId="3CE1EEAA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„(6) Vanglaid juhib Justiits- ja Digiministeeriumi vanglate osakond. Justiits- ja Digiministeeriumi vanglate valdkonna asekantsler, </w:t>
      </w:r>
      <w:proofErr w:type="spellStart"/>
      <w:r w:rsidRPr="00B02C94">
        <w:rPr>
          <w:rFonts w:ascii="Times New Roman" w:hAnsi="Times New Roman" w:cs="Times New Roman"/>
          <w:sz w:val="24"/>
          <w:szCs w:val="24"/>
        </w:rPr>
        <w:t>taasühiskonnastamise</w:t>
      </w:r>
      <w:proofErr w:type="spellEnd"/>
      <w:r w:rsidRPr="00B02C94">
        <w:rPr>
          <w:rFonts w:ascii="Times New Roman" w:hAnsi="Times New Roman" w:cs="Times New Roman"/>
          <w:sz w:val="24"/>
          <w:szCs w:val="24"/>
        </w:rPr>
        <w:t xml:space="preserve"> talituse juhataja, vanglatöö korraldamise talituse juhataja </w:t>
      </w:r>
      <w:r w:rsidR="00671989">
        <w:rPr>
          <w:rFonts w:ascii="Times New Roman" w:hAnsi="Times New Roman" w:cs="Times New Roman"/>
          <w:sz w:val="24"/>
          <w:szCs w:val="24"/>
        </w:rPr>
        <w:t>ning</w:t>
      </w:r>
      <w:r w:rsidRPr="00B02C94">
        <w:rPr>
          <w:rFonts w:ascii="Times New Roman" w:hAnsi="Times New Roman" w:cs="Times New Roman"/>
          <w:sz w:val="24"/>
          <w:szCs w:val="24"/>
        </w:rPr>
        <w:t xml:space="preserve"> sisekontrolli ja teabe talituse juhataja annavad vanglaametnikule või muule vanglatöötajale korraldusi justiitsministri 4. augusti 2008. a määruse nr 41 „Vanglaametnikule või muule vanglatöötajale Justiitsministeeriumi ametniku poolt korralduste andmise ja vanglas teenistusülesannete täitmise kord“ kohaselt.“.</w:t>
      </w:r>
    </w:p>
    <w:p w14:paraId="29976165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028F9" w14:textId="27B07FA6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7. Justiitsministri 4. augusti 2008. määruse nr 41 „Vanglaametnikule või muule vanglatöötajale Justiits- ja Digiministeeriumi ametniku poolt korralduste andmise ja vanglas teenistusülesannete täitmise kord“ muutmine</w:t>
      </w:r>
    </w:p>
    <w:p w14:paraId="62B0A4A8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9B6D2" w14:textId="5F90809D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Justiitsministri 4. augusti 2008. määruse nr 41 „Vanglaametnikule või muule vanglatöötajale Justiits- ja Digiministeeriumi ametniku poolt korralduste andmise ja vanglas teenistusülesannete täitmise kord“ </w:t>
      </w:r>
      <w:r w:rsidR="00F30222">
        <w:rPr>
          <w:rFonts w:ascii="Times New Roman" w:hAnsi="Times New Roman" w:cs="Times New Roman"/>
          <w:sz w:val="24"/>
          <w:szCs w:val="24"/>
        </w:rPr>
        <w:t>§ 2 lõike 2 punktid 3 ja 4 sõnastatakse järgmiselt:</w:t>
      </w:r>
    </w:p>
    <w:p w14:paraId="62D75E71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85EF8" w14:textId="145DE443" w:rsidR="00F30222" w:rsidRPr="00F30222" w:rsidRDefault="00F30222" w:rsidP="00F30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222">
        <w:rPr>
          <w:rFonts w:ascii="Times New Roman" w:hAnsi="Times New Roman" w:cs="Times New Roman"/>
          <w:sz w:val="24"/>
          <w:szCs w:val="24"/>
        </w:rPr>
        <w:t xml:space="preserve">„3) </w:t>
      </w:r>
      <w:r>
        <w:rPr>
          <w:rFonts w:ascii="Times New Roman" w:hAnsi="Times New Roman" w:cs="Times New Roman"/>
          <w:sz w:val="24"/>
          <w:szCs w:val="24"/>
        </w:rPr>
        <w:t>vanglatöö korraldamise</w:t>
      </w:r>
      <w:r w:rsidRPr="00F30222">
        <w:rPr>
          <w:rFonts w:ascii="Times New Roman" w:hAnsi="Times New Roman" w:cs="Times New Roman"/>
          <w:sz w:val="24"/>
          <w:szCs w:val="24"/>
        </w:rPr>
        <w:t xml:space="preserve"> talituse juhatajal on õigus anda korraldusi registrite arendamise, kinni peetavate isikute arvestuse, vangistuse täideviimise</w:t>
      </w:r>
      <w:r w:rsidR="00734AB3">
        <w:rPr>
          <w:rFonts w:ascii="Times New Roman" w:hAnsi="Times New Roman" w:cs="Times New Roman"/>
          <w:sz w:val="24"/>
          <w:szCs w:val="24"/>
        </w:rPr>
        <w:t xml:space="preserve"> ja </w:t>
      </w:r>
      <w:r w:rsidRPr="00F30222">
        <w:rPr>
          <w:rFonts w:ascii="Times New Roman" w:hAnsi="Times New Roman" w:cs="Times New Roman"/>
          <w:sz w:val="24"/>
          <w:szCs w:val="24"/>
        </w:rPr>
        <w:t>järelevalve</w:t>
      </w:r>
      <w:r w:rsidR="00734AB3">
        <w:rPr>
          <w:rFonts w:ascii="Times New Roman" w:hAnsi="Times New Roman" w:cs="Times New Roman"/>
          <w:sz w:val="24"/>
          <w:szCs w:val="24"/>
        </w:rPr>
        <w:t xml:space="preserve"> valdkonnas</w:t>
      </w:r>
      <w:r w:rsidRPr="00F30222">
        <w:rPr>
          <w:rFonts w:ascii="Times New Roman" w:hAnsi="Times New Roman" w:cs="Times New Roman"/>
          <w:sz w:val="24"/>
          <w:szCs w:val="24"/>
        </w:rPr>
        <w:t>;</w:t>
      </w:r>
    </w:p>
    <w:p w14:paraId="21202A9C" w14:textId="757D4636" w:rsidR="00F30222" w:rsidRPr="00F30222" w:rsidRDefault="00F30222" w:rsidP="00F30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B0756E" w14:textId="4FB226DE" w:rsidR="00244C64" w:rsidRDefault="00F30222" w:rsidP="00F30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222">
        <w:rPr>
          <w:rFonts w:ascii="Times New Roman" w:hAnsi="Times New Roman" w:cs="Times New Roman"/>
          <w:sz w:val="24"/>
          <w:szCs w:val="24"/>
        </w:rPr>
        <w:t>4) sisekontrolli</w:t>
      </w:r>
      <w:r>
        <w:rPr>
          <w:rFonts w:ascii="Times New Roman" w:hAnsi="Times New Roman" w:cs="Times New Roman"/>
          <w:sz w:val="24"/>
          <w:szCs w:val="24"/>
        </w:rPr>
        <w:t xml:space="preserve"> ja teabe</w:t>
      </w:r>
      <w:r w:rsidRPr="00F30222">
        <w:rPr>
          <w:rFonts w:ascii="Times New Roman" w:hAnsi="Times New Roman" w:cs="Times New Roman"/>
          <w:sz w:val="24"/>
          <w:szCs w:val="24"/>
        </w:rPr>
        <w:t xml:space="preserve"> talituse juhatajal on õigus anda korraldusi sisekontrolli, </w:t>
      </w:r>
      <w:r>
        <w:rPr>
          <w:rFonts w:ascii="Times New Roman" w:hAnsi="Times New Roman" w:cs="Times New Roman"/>
          <w:sz w:val="24"/>
          <w:szCs w:val="24"/>
        </w:rPr>
        <w:t xml:space="preserve">julgeoleku ja </w:t>
      </w:r>
      <w:r w:rsidRPr="00F30222">
        <w:rPr>
          <w:rFonts w:ascii="Times New Roman" w:hAnsi="Times New Roman" w:cs="Times New Roman"/>
          <w:sz w:val="24"/>
          <w:szCs w:val="24"/>
        </w:rPr>
        <w:t>jälitustegevuse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222">
        <w:rPr>
          <w:rFonts w:ascii="Times New Roman" w:hAnsi="Times New Roman" w:cs="Times New Roman"/>
          <w:sz w:val="24"/>
          <w:szCs w:val="24"/>
        </w:rPr>
        <w:t>valdkonnas</w:t>
      </w:r>
      <w:r w:rsidR="009219B9">
        <w:rPr>
          <w:rFonts w:ascii="Times New Roman" w:hAnsi="Times New Roman" w:cs="Times New Roman"/>
          <w:sz w:val="24"/>
          <w:szCs w:val="24"/>
        </w:rPr>
        <w:t>,</w:t>
      </w:r>
      <w:r w:rsidRPr="00F30222">
        <w:rPr>
          <w:rFonts w:ascii="Times New Roman" w:hAnsi="Times New Roman" w:cs="Times New Roman"/>
          <w:sz w:val="24"/>
          <w:szCs w:val="24"/>
        </w:rPr>
        <w:t xml:space="preserve"> </w:t>
      </w:r>
      <w:r w:rsidR="009219B9" w:rsidRPr="00F30222">
        <w:rPr>
          <w:rFonts w:ascii="Times New Roman" w:hAnsi="Times New Roman" w:cs="Times New Roman"/>
          <w:sz w:val="24"/>
          <w:szCs w:val="24"/>
        </w:rPr>
        <w:t xml:space="preserve">riigisaladuse ja salastatud välisteabe kaitse valdkonnas </w:t>
      </w:r>
      <w:r w:rsidR="0041461F">
        <w:rPr>
          <w:rFonts w:ascii="Times New Roman" w:hAnsi="Times New Roman" w:cs="Times New Roman"/>
          <w:sz w:val="24"/>
          <w:szCs w:val="24"/>
        </w:rPr>
        <w:t>ja</w:t>
      </w:r>
      <w:r w:rsidRPr="00F30222">
        <w:rPr>
          <w:rFonts w:ascii="Times New Roman" w:hAnsi="Times New Roman" w:cs="Times New Roman"/>
          <w:sz w:val="24"/>
          <w:szCs w:val="24"/>
        </w:rPr>
        <w:t xml:space="preserve"> menetluste kohta, mis puudutavad kinnipeetavaid ja nende poolt toimepandud õigusrikkumisi ning menetluste kohta, mis puudutavad ametnikke ja töötajaid ning nende poolt toimepandud õigusrikkumisi.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E3C9717" w14:textId="77777777" w:rsidR="00F30222" w:rsidRPr="00B02C94" w:rsidRDefault="00F30222" w:rsidP="00F30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5BB87" w14:textId="391DBDE6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8. Justiitsministri 20. veebruari 2019. a määruse nr 3 „Vangla saatemeeskonna ülesanded ja töökord“ muutmine</w:t>
      </w:r>
    </w:p>
    <w:p w14:paraId="774802B8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D38BE" w14:textId="23F82E63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>Justiitsministri 20. veebruari 2019. a määruse nr 3 „Vangla saatemeeskonna ülesanded ja töökord“ § 22 lõike 3 punktides 1</w:t>
      </w:r>
      <w:r w:rsidR="00244992">
        <w:rPr>
          <w:rFonts w:ascii="Times New Roman" w:hAnsi="Times New Roman" w:cs="Times New Roman"/>
          <w:sz w:val="24"/>
          <w:szCs w:val="24"/>
        </w:rPr>
        <w:t xml:space="preserve">, </w:t>
      </w:r>
      <w:r w:rsidRPr="00B02C94">
        <w:rPr>
          <w:rFonts w:ascii="Times New Roman" w:hAnsi="Times New Roman" w:cs="Times New Roman"/>
          <w:sz w:val="24"/>
          <w:szCs w:val="24"/>
        </w:rPr>
        <w:t xml:space="preserve">2 ja lõikes 4 asendatakse sõnad „karistuse täideviimise“ </w:t>
      </w:r>
      <w:r w:rsidR="00444A8C">
        <w:rPr>
          <w:rFonts w:ascii="Times New Roman" w:hAnsi="Times New Roman" w:cs="Times New Roman"/>
          <w:sz w:val="24"/>
          <w:szCs w:val="24"/>
        </w:rPr>
        <w:t xml:space="preserve">läbivalt </w:t>
      </w:r>
      <w:r w:rsidRPr="00B02C94">
        <w:rPr>
          <w:rFonts w:ascii="Times New Roman" w:hAnsi="Times New Roman" w:cs="Times New Roman"/>
          <w:sz w:val="24"/>
          <w:szCs w:val="24"/>
        </w:rPr>
        <w:t>sõnadega „vanglatöö korraldamise“.</w:t>
      </w:r>
    </w:p>
    <w:p w14:paraId="4A969A14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1CEEE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§ 9. Määruse jõustumine</w:t>
      </w:r>
    </w:p>
    <w:p w14:paraId="708C35E2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C0C7F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>Määrus jõustub 1. augustil 2025. a.</w:t>
      </w:r>
    </w:p>
    <w:p w14:paraId="1152D3D4" w14:textId="77777777" w:rsidR="00741026" w:rsidRDefault="00741026" w:rsidP="00741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6B22C1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212E44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BD5D9E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BD6A17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BB936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221D4A0D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AE8ABF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D99CD" w14:textId="77777777" w:rsidR="005D55F6" w:rsidRPr="005D55F6" w:rsidRDefault="005D55F6" w:rsidP="005D55F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proofErr w:type="spellStart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Liisa-Ly</w:t>
      </w:r>
      <w:proofErr w:type="spellEnd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Pakosta</w:t>
      </w:r>
    </w:p>
    <w:p w14:paraId="13D23434" w14:textId="07057E65" w:rsidR="005D55F6" w:rsidRPr="005D55F6" w:rsidRDefault="00BB2984" w:rsidP="005D55F6">
      <w:pPr>
        <w:widowControl w:val="0"/>
        <w:suppressAutoHyphens/>
        <w:spacing w:after="0" w:line="238" w:lineRule="exact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j</w:t>
      </w:r>
      <w:r w:rsidR="005D55F6"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ustiits- ja digiminister</w:t>
      </w:r>
    </w:p>
    <w:p w14:paraId="0229637F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DA9FE2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34630A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62C86178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502A43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BDBB7B" w14:textId="77777777" w:rsidR="00C961A0" w:rsidRPr="00C961A0" w:rsidRDefault="00C961A0" w:rsidP="00C961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1A0">
        <w:rPr>
          <w:rFonts w:ascii="Arial" w:hAnsi="Arial" w:cs="Arial"/>
          <w:sz w:val="20"/>
          <w:szCs w:val="20"/>
        </w:rPr>
        <w:t xml:space="preserve">Tiina </w:t>
      </w:r>
      <w:proofErr w:type="spellStart"/>
      <w:r w:rsidRPr="00C961A0">
        <w:rPr>
          <w:rFonts w:ascii="Arial" w:hAnsi="Arial" w:cs="Arial"/>
          <w:sz w:val="20"/>
          <w:szCs w:val="20"/>
        </w:rPr>
        <w:t>Uudeberg</w:t>
      </w:r>
      <w:proofErr w:type="spellEnd"/>
    </w:p>
    <w:p w14:paraId="106CF040" w14:textId="2ACDFDD6" w:rsidR="000B0A36" w:rsidRDefault="00BB2984" w:rsidP="00C961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961A0" w:rsidRPr="00C961A0">
        <w:rPr>
          <w:rFonts w:ascii="Arial" w:hAnsi="Arial" w:cs="Arial"/>
          <w:sz w:val="20"/>
          <w:szCs w:val="20"/>
        </w:rPr>
        <w:t>antsler</w:t>
      </w:r>
    </w:p>
    <w:p w14:paraId="3E498BA9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FA604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10B635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AB1B12">
      <w:pgSz w:w="11906" w:h="16838"/>
      <w:pgMar w:top="709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7F0AD" w14:textId="77777777" w:rsidR="000F2A88" w:rsidRDefault="000F2A88" w:rsidP="00F932F6">
      <w:pPr>
        <w:spacing w:after="0" w:line="240" w:lineRule="auto"/>
      </w:pPr>
      <w:r>
        <w:separator/>
      </w:r>
    </w:p>
  </w:endnote>
  <w:endnote w:type="continuationSeparator" w:id="0">
    <w:p w14:paraId="10598EA2" w14:textId="77777777" w:rsidR="000F2A88" w:rsidRDefault="000F2A88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F49F" w14:textId="77777777" w:rsidR="000F2A88" w:rsidRDefault="000F2A88" w:rsidP="00F932F6">
      <w:pPr>
        <w:spacing w:after="0" w:line="240" w:lineRule="auto"/>
      </w:pPr>
      <w:r>
        <w:separator/>
      </w:r>
    </w:p>
  </w:footnote>
  <w:footnote w:type="continuationSeparator" w:id="0">
    <w:p w14:paraId="75FDB741" w14:textId="77777777" w:rsidR="000F2A88" w:rsidRDefault="000F2A88" w:rsidP="00F93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AA"/>
    <w:rsid w:val="00010DBD"/>
    <w:rsid w:val="00022B06"/>
    <w:rsid w:val="000256F4"/>
    <w:rsid w:val="00032069"/>
    <w:rsid w:val="0004713B"/>
    <w:rsid w:val="000518E7"/>
    <w:rsid w:val="000528FD"/>
    <w:rsid w:val="0006643F"/>
    <w:rsid w:val="00071158"/>
    <w:rsid w:val="000762B4"/>
    <w:rsid w:val="00080AFA"/>
    <w:rsid w:val="00085933"/>
    <w:rsid w:val="000952A3"/>
    <w:rsid w:val="000A4EDC"/>
    <w:rsid w:val="000B0A36"/>
    <w:rsid w:val="000B1F46"/>
    <w:rsid w:val="000C1436"/>
    <w:rsid w:val="000D572A"/>
    <w:rsid w:val="000F2A88"/>
    <w:rsid w:val="00130C5B"/>
    <w:rsid w:val="001310A7"/>
    <w:rsid w:val="001333FF"/>
    <w:rsid w:val="00135A35"/>
    <w:rsid w:val="00141DF4"/>
    <w:rsid w:val="00146549"/>
    <w:rsid w:val="0014676F"/>
    <w:rsid w:val="00165175"/>
    <w:rsid w:val="0017115E"/>
    <w:rsid w:val="001959F2"/>
    <w:rsid w:val="001A0D4D"/>
    <w:rsid w:val="001A4C80"/>
    <w:rsid w:val="001A6A0A"/>
    <w:rsid w:val="001C55EC"/>
    <w:rsid w:val="001D6C3B"/>
    <w:rsid w:val="001E629B"/>
    <w:rsid w:val="001F7632"/>
    <w:rsid w:val="002002D0"/>
    <w:rsid w:val="002139C8"/>
    <w:rsid w:val="00222C78"/>
    <w:rsid w:val="00224E8C"/>
    <w:rsid w:val="00244992"/>
    <w:rsid w:val="00244C64"/>
    <w:rsid w:val="0026123D"/>
    <w:rsid w:val="0026516B"/>
    <w:rsid w:val="00271DB6"/>
    <w:rsid w:val="002B39AB"/>
    <w:rsid w:val="002D113E"/>
    <w:rsid w:val="002D6C9C"/>
    <w:rsid w:val="002D6EF2"/>
    <w:rsid w:val="002F0145"/>
    <w:rsid w:val="003041FE"/>
    <w:rsid w:val="00315CF1"/>
    <w:rsid w:val="003231DD"/>
    <w:rsid w:val="00331C32"/>
    <w:rsid w:val="00335F6B"/>
    <w:rsid w:val="003556C7"/>
    <w:rsid w:val="0036002C"/>
    <w:rsid w:val="00360440"/>
    <w:rsid w:val="003A388E"/>
    <w:rsid w:val="003B7B2E"/>
    <w:rsid w:val="003C4989"/>
    <w:rsid w:val="003E42CF"/>
    <w:rsid w:val="003F79AA"/>
    <w:rsid w:val="004072BB"/>
    <w:rsid w:val="00412C76"/>
    <w:rsid w:val="0041461F"/>
    <w:rsid w:val="00425588"/>
    <w:rsid w:val="0044295C"/>
    <w:rsid w:val="00444A8C"/>
    <w:rsid w:val="00444BDC"/>
    <w:rsid w:val="004501F9"/>
    <w:rsid w:val="0046013B"/>
    <w:rsid w:val="004617FE"/>
    <w:rsid w:val="00461F00"/>
    <w:rsid w:val="0047059A"/>
    <w:rsid w:val="004B6FD6"/>
    <w:rsid w:val="004D37DA"/>
    <w:rsid w:val="004E07E2"/>
    <w:rsid w:val="0050227B"/>
    <w:rsid w:val="0050430E"/>
    <w:rsid w:val="005418A7"/>
    <w:rsid w:val="00557869"/>
    <w:rsid w:val="00570D8A"/>
    <w:rsid w:val="005714EC"/>
    <w:rsid w:val="005809FF"/>
    <w:rsid w:val="005A7248"/>
    <w:rsid w:val="005B0039"/>
    <w:rsid w:val="005B3FB8"/>
    <w:rsid w:val="005B79C6"/>
    <w:rsid w:val="005C0C1B"/>
    <w:rsid w:val="005C3D11"/>
    <w:rsid w:val="005D0E59"/>
    <w:rsid w:val="005D55F6"/>
    <w:rsid w:val="005D6D22"/>
    <w:rsid w:val="005E26EF"/>
    <w:rsid w:val="005F2F3B"/>
    <w:rsid w:val="00607602"/>
    <w:rsid w:val="00614139"/>
    <w:rsid w:val="00622569"/>
    <w:rsid w:val="00624822"/>
    <w:rsid w:val="006537C1"/>
    <w:rsid w:val="0066236E"/>
    <w:rsid w:val="00662870"/>
    <w:rsid w:val="006652D0"/>
    <w:rsid w:val="00671989"/>
    <w:rsid w:val="00685099"/>
    <w:rsid w:val="00692A31"/>
    <w:rsid w:val="006951AB"/>
    <w:rsid w:val="006C58C8"/>
    <w:rsid w:val="006D1713"/>
    <w:rsid w:val="006E167A"/>
    <w:rsid w:val="006E7FC3"/>
    <w:rsid w:val="00704847"/>
    <w:rsid w:val="00722A9F"/>
    <w:rsid w:val="00734AB3"/>
    <w:rsid w:val="00741026"/>
    <w:rsid w:val="0074257E"/>
    <w:rsid w:val="0075155D"/>
    <w:rsid w:val="00751AF2"/>
    <w:rsid w:val="00752FCA"/>
    <w:rsid w:val="007702C2"/>
    <w:rsid w:val="00773C31"/>
    <w:rsid w:val="007878ED"/>
    <w:rsid w:val="00791C1F"/>
    <w:rsid w:val="007A2FF6"/>
    <w:rsid w:val="007B580F"/>
    <w:rsid w:val="007F3B76"/>
    <w:rsid w:val="00812D96"/>
    <w:rsid w:val="00815899"/>
    <w:rsid w:val="00816881"/>
    <w:rsid w:val="008234DF"/>
    <w:rsid w:val="008254A1"/>
    <w:rsid w:val="00835363"/>
    <w:rsid w:val="00850ECB"/>
    <w:rsid w:val="0085237F"/>
    <w:rsid w:val="008656DD"/>
    <w:rsid w:val="008848B5"/>
    <w:rsid w:val="008903AE"/>
    <w:rsid w:val="008949B2"/>
    <w:rsid w:val="008A008D"/>
    <w:rsid w:val="008B5426"/>
    <w:rsid w:val="008C00C2"/>
    <w:rsid w:val="008D46CF"/>
    <w:rsid w:val="008E7CDC"/>
    <w:rsid w:val="00905E1C"/>
    <w:rsid w:val="009219B9"/>
    <w:rsid w:val="0093325F"/>
    <w:rsid w:val="009455E0"/>
    <w:rsid w:val="0094562B"/>
    <w:rsid w:val="00961B09"/>
    <w:rsid w:val="00967395"/>
    <w:rsid w:val="00974093"/>
    <w:rsid w:val="00975FD7"/>
    <w:rsid w:val="0098446B"/>
    <w:rsid w:val="009948D6"/>
    <w:rsid w:val="009A1CC6"/>
    <w:rsid w:val="009B3332"/>
    <w:rsid w:val="009C64F7"/>
    <w:rsid w:val="00A2390D"/>
    <w:rsid w:val="00A31A2A"/>
    <w:rsid w:val="00A36748"/>
    <w:rsid w:val="00A424C1"/>
    <w:rsid w:val="00A45B0C"/>
    <w:rsid w:val="00A45BF1"/>
    <w:rsid w:val="00A65057"/>
    <w:rsid w:val="00A776B6"/>
    <w:rsid w:val="00AA00D5"/>
    <w:rsid w:val="00AA7E01"/>
    <w:rsid w:val="00AB1B12"/>
    <w:rsid w:val="00AB4EB7"/>
    <w:rsid w:val="00AC2F31"/>
    <w:rsid w:val="00AC4F88"/>
    <w:rsid w:val="00AD45D7"/>
    <w:rsid w:val="00AD52B0"/>
    <w:rsid w:val="00AE4DAF"/>
    <w:rsid w:val="00AE7FE1"/>
    <w:rsid w:val="00AF3BFB"/>
    <w:rsid w:val="00B02C94"/>
    <w:rsid w:val="00B11A8E"/>
    <w:rsid w:val="00B33ECA"/>
    <w:rsid w:val="00B35FAE"/>
    <w:rsid w:val="00B42795"/>
    <w:rsid w:val="00B62D49"/>
    <w:rsid w:val="00B74805"/>
    <w:rsid w:val="00B7758A"/>
    <w:rsid w:val="00B962F1"/>
    <w:rsid w:val="00BA7D79"/>
    <w:rsid w:val="00BB2984"/>
    <w:rsid w:val="00BD6A5A"/>
    <w:rsid w:val="00BF2F0D"/>
    <w:rsid w:val="00C46C62"/>
    <w:rsid w:val="00C56114"/>
    <w:rsid w:val="00C62EA9"/>
    <w:rsid w:val="00C70225"/>
    <w:rsid w:val="00C7419C"/>
    <w:rsid w:val="00C851FF"/>
    <w:rsid w:val="00C961A0"/>
    <w:rsid w:val="00CA502C"/>
    <w:rsid w:val="00CA73F4"/>
    <w:rsid w:val="00CC387A"/>
    <w:rsid w:val="00CC6782"/>
    <w:rsid w:val="00CE2106"/>
    <w:rsid w:val="00D027A1"/>
    <w:rsid w:val="00D33AF9"/>
    <w:rsid w:val="00D34AF1"/>
    <w:rsid w:val="00D45E47"/>
    <w:rsid w:val="00D54BE6"/>
    <w:rsid w:val="00D6018C"/>
    <w:rsid w:val="00D7196E"/>
    <w:rsid w:val="00D80F3F"/>
    <w:rsid w:val="00DD7C7F"/>
    <w:rsid w:val="00DF1410"/>
    <w:rsid w:val="00E0273B"/>
    <w:rsid w:val="00E05679"/>
    <w:rsid w:val="00E12958"/>
    <w:rsid w:val="00E13708"/>
    <w:rsid w:val="00E14C48"/>
    <w:rsid w:val="00E321E8"/>
    <w:rsid w:val="00E451EB"/>
    <w:rsid w:val="00E4698E"/>
    <w:rsid w:val="00E5287F"/>
    <w:rsid w:val="00E61D36"/>
    <w:rsid w:val="00E648C4"/>
    <w:rsid w:val="00ED4525"/>
    <w:rsid w:val="00EF2F93"/>
    <w:rsid w:val="00EF5D7E"/>
    <w:rsid w:val="00F0670B"/>
    <w:rsid w:val="00F24077"/>
    <w:rsid w:val="00F25FD2"/>
    <w:rsid w:val="00F30222"/>
    <w:rsid w:val="00F311E5"/>
    <w:rsid w:val="00F639F5"/>
    <w:rsid w:val="00F722D2"/>
    <w:rsid w:val="00F753E2"/>
    <w:rsid w:val="00F92F76"/>
    <w:rsid w:val="00F932F6"/>
    <w:rsid w:val="00FA6B57"/>
    <w:rsid w:val="00FB3539"/>
    <w:rsid w:val="00FC6766"/>
    <w:rsid w:val="00FD7F7F"/>
    <w:rsid w:val="00FE1523"/>
    <w:rsid w:val="00FF3B68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581BC"/>
  <w15:docId w15:val="{CCDF0BB2-CC0D-4947-A600-4C2DF3B1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2F93"/>
  </w:style>
  <w:style w:type="paragraph" w:styleId="Jalus">
    <w:name w:val="footer"/>
    <w:basedOn w:val="Normaallaad"/>
    <w:link w:val="Jalu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2F93"/>
  </w:style>
  <w:style w:type="character" w:styleId="Kommentaariviide">
    <w:name w:val="annotation reference"/>
    <w:basedOn w:val="Liguvaikefont"/>
    <w:uiPriority w:val="99"/>
    <w:semiHidden/>
    <w:unhideWhenUsed/>
    <w:rsid w:val="0074102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4102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41026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741026"/>
    <w:rPr>
      <w:color w:val="0000FF" w:themeColor="hyperlink"/>
      <w:u w:val="singl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748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74805"/>
    <w:rPr>
      <w:b/>
      <w:bCs/>
      <w:sz w:val="20"/>
      <w:szCs w:val="20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7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5ED7-1DB0-4134-B30B-EEC12345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1431</Words>
  <Characters>8306</Characters>
  <Application>Microsoft Office Word</Application>
  <DocSecurity>4</DocSecurity>
  <Lines>69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Dokumendihaldustalitus</dc:creator>
  <cp:lastModifiedBy>Egle Lokk - RAM</cp:lastModifiedBy>
  <cp:revision>2</cp:revision>
  <cp:lastPrinted>2014-12-19T10:46:00Z</cp:lastPrinted>
  <dcterms:created xsi:type="dcterms:W3CDTF">2025-07-14T10:49:00Z</dcterms:created>
  <dcterms:modified xsi:type="dcterms:W3CDTF">2025-07-14T10:49:00Z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2025-06-04T11:39:40Z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9d70a28e-81f4-45bd-a3e7-45c0760cebbf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