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0601" w14:textId="53A9CAFC" w:rsidR="006C7707" w:rsidRPr="006C7707" w:rsidRDefault="00BA4655" w:rsidP="006C7707">
      <w:pPr>
        <w:jc w:val="center"/>
        <w:rPr>
          <w:rFonts w:ascii="Arial" w:hAnsi="Arial" w:cs="Arial"/>
          <w:b/>
          <w:bCs/>
          <w:sz w:val="20"/>
          <w:szCs w:val="20"/>
        </w:rPr>
      </w:pPr>
      <w:r>
        <w:rPr>
          <w:rFonts w:ascii="Arial" w:hAnsi="Arial" w:cs="Arial"/>
          <w:b/>
          <w:bCs/>
          <w:sz w:val="20"/>
          <w:szCs w:val="20"/>
        </w:rPr>
        <w:t xml:space="preserve">TEENUSE HANKELEPING NR </w:t>
      </w:r>
      <w:r w:rsidR="006C7707" w:rsidRPr="006C7707">
        <w:rPr>
          <w:rFonts w:ascii="Arial" w:hAnsi="Arial" w:cs="Arial"/>
          <w:b/>
          <w:bCs/>
          <w:sz w:val="20"/>
          <w:szCs w:val="20"/>
        </w:rPr>
        <w:t>2026/1-16/1438</w:t>
      </w:r>
    </w:p>
    <w:p w14:paraId="58A4149F" w14:textId="77777777" w:rsidR="00BA4655" w:rsidRDefault="00BA4655" w:rsidP="00BA4655">
      <w:pPr>
        <w:spacing w:after="0"/>
        <w:rPr>
          <w:rFonts w:ascii="Arial" w:hAnsi="Arial" w:cs="Arial"/>
          <w:b/>
          <w:bCs/>
          <w:sz w:val="20"/>
          <w:szCs w:val="20"/>
        </w:rPr>
      </w:pPr>
    </w:p>
    <w:p w14:paraId="7DD6EF67" w14:textId="77777777" w:rsidR="00BA4655" w:rsidRDefault="00BA4655" w:rsidP="00BA4655">
      <w:pPr>
        <w:spacing w:after="0"/>
        <w:rPr>
          <w:rFonts w:ascii="Arial" w:hAnsi="Arial" w:cs="Arial"/>
          <w:b/>
          <w:bCs/>
          <w:sz w:val="20"/>
          <w:szCs w:val="20"/>
        </w:rPr>
      </w:pPr>
    </w:p>
    <w:p w14:paraId="79082C70" w14:textId="5D52FD36" w:rsidR="00BA4655" w:rsidRDefault="00BA4655" w:rsidP="00BA4655">
      <w:pPr>
        <w:spacing w:after="0"/>
        <w:jc w:val="both"/>
        <w:rPr>
          <w:rFonts w:ascii="Arial" w:hAnsi="Arial" w:cs="Arial"/>
          <w:sz w:val="20"/>
          <w:szCs w:val="20"/>
        </w:rPr>
      </w:pPr>
      <w:r w:rsidRPr="00BA4655">
        <w:rPr>
          <w:rFonts w:ascii="Arial" w:hAnsi="Arial" w:cs="Arial"/>
          <w:b/>
          <w:bCs/>
          <w:sz w:val="20"/>
          <w:szCs w:val="20"/>
        </w:rPr>
        <w:t>Sihtasutus Keskkonnainvesteeringute Keskus</w:t>
      </w:r>
      <w:r>
        <w:rPr>
          <w:rFonts w:ascii="Arial" w:hAnsi="Arial" w:cs="Arial"/>
          <w:sz w:val="20"/>
          <w:szCs w:val="20"/>
        </w:rPr>
        <w:t xml:space="preserve">, registrikood </w:t>
      </w:r>
      <w:r w:rsidRPr="00BA4655">
        <w:rPr>
          <w:rFonts w:ascii="Arial" w:hAnsi="Arial" w:cs="Arial"/>
          <w:sz w:val="20"/>
          <w:szCs w:val="20"/>
        </w:rPr>
        <w:t>90005946</w:t>
      </w:r>
      <w:r>
        <w:rPr>
          <w:rFonts w:ascii="Arial" w:hAnsi="Arial" w:cs="Arial"/>
          <w:sz w:val="20"/>
          <w:szCs w:val="20"/>
        </w:rPr>
        <w:t xml:space="preserve">, asukoht </w:t>
      </w:r>
      <w:r w:rsidRPr="00BA4655">
        <w:rPr>
          <w:rFonts w:ascii="Arial" w:hAnsi="Arial" w:cs="Arial"/>
          <w:sz w:val="20"/>
          <w:szCs w:val="20"/>
        </w:rPr>
        <w:t>Narva mnt 7a, 1</w:t>
      </w:r>
      <w:r w:rsidR="00BF363C">
        <w:rPr>
          <w:rFonts w:ascii="Arial" w:hAnsi="Arial" w:cs="Arial"/>
          <w:sz w:val="20"/>
          <w:szCs w:val="20"/>
        </w:rPr>
        <w:t>5172</w:t>
      </w:r>
      <w:r>
        <w:rPr>
          <w:rFonts w:ascii="Arial" w:hAnsi="Arial" w:cs="Arial"/>
          <w:sz w:val="20"/>
          <w:szCs w:val="20"/>
        </w:rPr>
        <w:t xml:space="preserve"> Tallinn, mida esindab juhatuse liige Andrus Treier, isikukood </w:t>
      </w:r>
      <w:r w:rsidRPr="00BA4655">
        <w:rPr>
          <w:rFonts w:ascii="Arial" w:hAnsi="Arial" w:cs="Arial"/>
          <w:sz w:val="20"/>
          <w:szCs w:val="20"/>
        </w:rPr>
        <w:t>37403070289</w:t>
      </w:r>
      <w:r>
        <w:rPr>
          <w:rFonts w:ascii="Arial" w:hAnsi="Arial" w:cs="Arial"/>
          <w:sz w:val="20"/>
          <w:szCs w:val="20"/>
        </w:rPr>
        <w:t xml:space="preserve"> (edaspidi „</w:t>
      </w:r>
      <w:r w:rsidR="00857999">
        <w:rPr>
          <w:rFonts w:ascii="Arial" w:hAnsi="Arial" w:cs="Arial"/>
          <w:b/>
          <w:bCs/>
          <w:i/>
          <w:iCs/>
          <w:sz w:val="20"/>
          <w:szCs w:val="20"/>
        </w:rPr>
        <w:t>Tellija</w:t>
      </w:r>
      <w:r>
        <w:rPr>
          <w:rFonts w:ascii="Arial" w:hAnsi="Arial" w:cs="Arial"/>
          <w:sz w:val="20"/>
          <w:szCs w:val="20"/>
        </w:rPr>
        <w:t>“)</w:t>
      </w:r>
    </w:p>
    <w:p w14:paraId="5626F7D3" w14:textId="77777777" w:rsidR="00BA4655" w:rsidRDefault="00BA4655" w:rsidP="00BA4655">
      <w:pPr>
        <w:spacing w:after="0"/>
        <w:jc w:val="both"/>
        <w:rPr>
          <w:rFonts w:ascii="Arial" w:hAnsi="Arial" w:cs="Arial"/>
          <w:sz w:val="20"/>
          <w:szCs w:val="20"/>
        </w:rPr>
      </w:pPr>
    </w:p>
    <w:p w14:paraId="47072F11" w14:textId="45DF1C5F" w:rsidR="00BA4655" w:rsidRDefault="00BA4655" w:rsidP="00BA4655">
      <w:pPr>
        <w:spacing w:after="0"/>
        <w:jc w:val="both"/>
        <w:rPr>
          <w:rFonts w:ascii="Arial" w:hAnsi="Arial" w:cs="Arial"/>
          <w:sz w:val="20"/>
          <w:szCs w:val="20"/>
        </w:rPr>
      </w:pPr>
      <w:r>
        <w:rPr>
          <w:rFonts w:ascii="Arial" w:hAnsi="Arial" w:cs="Arial"/>
          <w:sz w:val="20"/>
          <w:szCs w:val="20"/>
        </w:rPr>
        <w:t>ja</w:t>
      </w:r>
    </w:p>
    <w:p w14:paraId="5A4D286B" w14:textId="77777777" w:rsidR="00BA4655" w:rsidRDefault="00BA4655" w:rsidP="00BA4655">
      <w:pPr>
        <w:spacing w:after="0"/>
        <w:jc w:val="both"/>
        <w:rPr>
          <w:rFonts w:ascii="Arial" w:hAnsi="Arial" w:cs="Arial"/>
          <w:sz w:val="20"/>
          <w:szCs w:val="20"/>
        </w:rPr>
      </w:pPr>
    </w:p>
    <w:p w14:paraId="4248931C" w14:textId="0BBED3BC" w:rsidR="00BA4655" w:rsidRDefault="00CF1E68" w:rsidP="00BA4655">
      <w:pPr>
        <w:spacing w:after="0"/>
        <w:jc w:val="both"/>
        <w:rPr>
          <w:rFonts w:ascii="Arial" w:hAnsi="Arial" w:cs="Arial"/>
          <w:sz w:val="20"/>
          <w:szCs w:val="20"/>
        </w:rPr>
      </w:pPr>
      <w:r>
        <w:rPr>
          <w:rFonts w:ascii="Arial" w:hAnsi="Arial" w:cs="Arial"/>
          <w:b/>
          <w:bCs/>
          <w:sz w:val="20"/>
          <w:szCs w:val="20"/>
        </w:rPr>
        <w:t>Eesti Geoloogiateenistus</w:t>
      </w:r>
      <w:r w:rsidR="00BA4655">
        <w:rPr>
          <w:rFonts w:ascii="Arial" w:hAnsi="Arial" w:cs="Arial"/>
          <w:sz w:val="20"/>
          <w:szCs w:val="20"/>
        </w:rPr>
        <w:t>, registrikood</w:t>
      </w:r>
      <w:r>
        <w:rPr>
          <w:rFonts w:ascii="Arial" w:hAnsi="Arial" w:cs="Arial"/>
          <w:sz w:val="20"/>
          <w:szCs w:val="20"/>
        </w:rPr>
        <w:t xml:space="preserve"> </w:t>
      </w:r>
      <w:r w:rsidRPr="00CF1E68">
        <w:rPr>
          <w:rFonts w:ascii="Arial" w:hAnsi="Arial" w:cs="Arial"/>
          <w:sz w:val="20"/>
          <w:szCs w:val="20"/>
        </w:rPr>
        <w:t>77000387</w:t>
      </w:r>
      <w:r w:rsidR="00BA4655">
        <w:rPr>
          <w:rFonts w:ascii="Arial" w:hAnsi="Arial" w:cs="Arial"/>
          <w:sz w:val="20"/>
          <w:szCs w:val="20"/>
        </w:rPr>
        <w:t xml:space="preserve">, </w:t>
      </w:r>
      <w:r w:rsidRPr="00CF1E68">
        <w:rPr>
          <w:rFonts w:ascii="Arial" w:hAnsi="Arial" w:cs="Arial"/>
          <w:sz w:val="20"/>
          <w:szCs w:val="20"/>
        </w:rPr>
        <w:t>F. R. Kreutzwaldi 5, 44314 Rakvere</w:t>
      </w:r>
      <w:r>
        <w:rPr>
          <w:rFonts w:ascii="Arial" w:hAnsi="Arial" w:cs="Arial"/>
          <w:sz w:val="20"/>
          <w:szCs w:val="20"/>
        </w:rPr>
        <w:t xml:space="preserve">, </w:t>
      </w:r>
      <w:r w:rsidR="00BA4655">
        <w:rPr>
          <w:rFonts w:ascii="Arial" w:hAnsi="Arial" w:cs="Arial"/>
          <w:sz w:val="20"/>
          <w:szCs w:val="20"/>
        </w:rPr>
        <w:t xml:space="preserve">mida esindab </w:t>
      </w:r>
      <w:r>
        <w:rPr>
          <w:rFonts w:ascii="Arial" w:hAnsi="Arial" w:cs="Arial"/>
          <w:sz w:val="20"/>
          <w:szCs w:val="20"/>
        </w:rPr>
        <w:t xml:space="preserve">direktor </w:t>
      </w:r>
      <w:r w:rsidR="00070986">
        <w:rPr>
          <w:rFonts w:ascii="Arial" w:hAnsi="Arial" w:cs="Arial"/>
          <w:sz w:val="20"/>
          <w:szCs w:val="20"/>
        </w:rPr>
        <w:t>Sirli Sipp Kulli, isikukood 47511160318 (edaspidi „</w:t>
      </w:r>
      <w:r w:rsidR="00070986">
        <w:rPr>
          <w:rFonts w:ascii="Arial" w:hAnsi="Arial" w:cs="Arial"/>
          <w:b/>
          <w:bCs/>
          <w:i/>
          <w:iCs/>
          <w:sz w:val="20"/>
          <w:szCs w:val="20"/>
        </w:rPr>
        <w:t>Töövõtja</w:t>
      </w:r>
      <w:r w:rsidR="00070986">
        <w:rPr>
          <w:rFonts w:ascii="Arial" w:hAnsi="Arial" w:cs="Arial"/>
          <w:sz w:val="20"/>
          <w:szCs w:val="20"/>
        </w:rPr>
        <w:t>“),</w:t>
      </w:r>
    </w:p>
    <w:p w14:paraId="49032337" w14:textId="77777777" w:rsidR="00BA4655" w:rsidRDefault="00BA4655" w:rsidP="00BA4655">
      <w:pPr>
        <w:spacing w:after="0"/>
        <w:jc w:val="both"/>
        <w:rPr>
          <w:rFonts w:ascii="Arial" w:hAnsi="Arial" w:cs="Arial"/>
          <w:sz w:val="20"/>
          <w:szCs w:val="20"/>
        </w:rPr>
      </w:pPr>
    </w:p>
    <w:p w14:paraId="6690780F" w14:textId="5198D7CF" w:rsidR="00BC2197" w:rsidRDefault="00BC2197" w:rsidP="00BA4655">
      <w:pPr>
        <w:spacing w:after="0"/>
        <w:jc w:val="both"/>
        <w:rPr>
          <w:rFonts w:ascii="Arial" w:hAnsi="Arial" w:cs="Arial"/>
          <w:sz w:val="20"/>
          <w:szCs w:val="20"/>
        </w:rPr>
      </w:pPr>
      <w:r>
        <w:rPr>
          <w:rFonts w:ascii="Arial" w:hAnsi="Arial" w:cs="Arial"/>
          <w:sz w:val="20"/>
          <w:szCs w:val="20"/>
        </w:rPr>
        <w:t>edaspidi koos nimetatud kui „</w:t>
      </w:r>
      <w:r>
        <w:rPr>
          <w:rFonts w:ascii="Arial" w:hAnsi="Arial" w:cs="Arial"/>
          <w:b/>
          <w:bCs/>
          <w:i/>
          <w:iCs/>
          <w:sz w:val="20"/>
          <w:szCs w:val="20"/>
        </w:rPr>
        <w:t>Pooled</w:t>
      </w:r>
      <w:r>
        <w:rPr>
          <w:rFonts w:ascii="Arial" w:hAnsi="Arial" w:cs="Arial"/>
          <w:sz w:val="20"/>
          <w:szCs w:val="20"/>
        </w:rPr>
        <w:t>“,</w:t>
      </w:r>
    </w:p>
    <w:p w14:paraId="6A077F3C" w14:textId="77777777" w:rsidR="00BC2197" w:rsidRDefault="00BC2197" w:rsidP="00BA4655">
      <w:pPr>
        <w:spacing w:after="0"/>
        <w:jc w:val="both"/>
        <w:rPr>
          <w:rFonts w:ascii="Arial" w:hAnsi="Arial" w:cs="Arial"/>
          <w:sz w:val="20"/>
          <w:szCs w:val="20"/>
        </w:rPr>
      </w:pPr>
    </w:p>
    <w:p w14:paraId="258D81CE" w14:textId="1AED22FD" w:rsidR="00BA4655" w:rsidRPr="0054365C" w:rsidRDefault="00BA4655" w:rsidP="00BA4655">
      <w:pPr>
        <w:spacing w:after="0"/>
        <w:jc w:val="both"/>
        <w:rPr>
          <w:rFonts w:ascii="Arial" w:hAnsi="Arial" w:cs="Arial"/>
          <w:sz w:val="20"/>
          <w:szCs w:val="20"/>
        </w:rPr>
      </w:pPr>
      <w:r w:rsidRPr="00E7036D">
        <w:rPr>
          <w:rFonts w:ascii="Arial" w:hAnsi="Arial" w:cs="Arial"/>
          <w:sz w:val="20"/>
          <w:szCs w:val="20"/>
        </w:rPr>
        <w:t xml:space="preserve">on </w:t>
      </w:r>
      <w:r w:rsidR="00857999" w:rsidRPr="00E7036D">
        <w:rPr>
          <w:rFonts w:ascii="Arial" w:hAnsi="Arial" w:cs="Arial"/>
          <w:sz w:val="20"/>
          <w:szCs w:val="20"/>
        </w:rPr>
        <w:t>Tellija</w:t>
      </w:r>
      <w:r w:rsidRPr="00E7036D">
        <w:rPr>
          <w:rFonts w:ascii="Arial" w:hAnsi="Arial" w:cs="Arial"/>
          <w:sz w:val="20"/>
          <w:szCs w:val="20"/>
        </w:rPr>
        <w:t xml:space="preserve"> </w:t>
      </w:r>
      <w:r w:rsidR="00342F97">
        <w:rPr>
          <w:rFonts w:ascii="Arial" w:hAnsi="Arial" w:cs="Arial"/>
          <w:sz w:val="20"/>
          <w:szCs w:val="20"/>
        </w:rPr>
        <w:t>27.03</w:t>
      </w:r>
      <w:r w:rsidR="00342F97" w:rsidRPr="0054365C">
        <w:rPr>
          <w:rFonts w:ascii="Arial" w:hAnsi="Arial" w:cs="Arial"/>
          <w:sz w:val="20"/>
          <w:szCs w:val="20"/>
        </w:rPr>
        <w:t xml:space="preserve">.2026 </w:t>
      </w:r>
      <w:r w:rsidR="6D26424B" w:rsidRPr="0054365C">
        <w:rPr>
          <w:rFonts w:ascii="Arial" w:hAnsi="Arial" w:cs="Arial"/>
          <w:sz w:val="20"/>
          <w:szCs w:val="20"/>
        </w:rPr>
        <w:t>hinnapäringu</w:t>
      </w:r>
      <w:r w:rsidR="00342F97" w:rsidRPr="0054365C">
        <w:rPr>
          <w:rFonts w:ascii="Arial" w:hAnsi="Arial" w:cs="Arial"/>
          <w:sz w:val="20"/>
          <w:szCs w:val="20"/>
        </w:rPr>
        <w:t xml:space="preserve"> </w:t>
      </w:r>
      <w:r w:rsidR="008B0A17" w:rsidRPr="0054365C">
        <w:rPr>
          <w:rFonts w:ascii="Arial" w:hAnsi="Arial" w:cs="Arial"/>
          <w:sz w:val="20"/>
          <w:szCs w:val="20"/>
        </w:rPr>
        <w:t>(edaspidi „</w:t>
      </w:r>
      <w:r w:rsidR="008B0A17" w:rsidRPr="0054365C">
        <w:rPr>
          <w:rFonts w:ascii="Arial" w:hAnsi="Arial" w:cs="Arial"/>
          <w:b/>
          <w:bCs/>
          <w:i/>
          <w:iCs/>
          <w:sz w:val="20"/>
          <w:szCs w:val="20"/>
        </w:rPr>
        <w:t>Lähteülesanne</w:t>
      </w:r>
      <w:r w:rsidR="008B0A17" w:rsidRPr="0054365C">
        <w:rPr>
          <w:rFonts w:ascii="Arial" w:hAnsi="Arial" w:cs="Arial"/>
          <w:sz w:val="20"/>
          <w:szCs w:val="20"/>
        </w:rPr>
        <w:t xml:space="preserve">“) </w:t>
      </w:r>
      <w:r w:rsidR="00342F97" w:rsidRPr="0054365C">
        <w:rPr>
          <w:rFonts w:ascii="Arial" w:hAnsi="Arial" w:cs="Arial"/>
          <w:sz w:val="20"/>
          <w:szCs w:val="20"/>
        </w:rPr>
        <w:t>ja Töövõtja 2</w:t>
      </w:r>
      <w:r w:rsidR="00DF300F">
        <w:rPr>
          <w:rFonts w:ascii="Arial" w:hAnsi="Arial" w:cs="Arial"/>
          <w:sz w:val="20"/>
          <w:szCs w:val="20"/>
        </w:rPr>
        <w:t>9</w:t>
      </w:r>
      <w:r w:rsidR="00342F97" w:rsidRPr="0054365C">
        <w:rPr>
          <w:rFonts w:ascii="Arial" w:hAnsi="Arial" w:cs="Arial"/>
          <w:sz w:val="20"/>
          <w:szCs w:val="20"/>
        </w:rPr>
        <w:t xml:space="preserve">.04.2026 pakkumuse </w:t>
      </w:r>
      <w:r w:rsidR="00976DC7" w:rsidRPr="0054365C">
        <w:rPr>
          <w:rFonts w:ascii="Arial" w:hAnsi="Arial" w:cs="Arial"/>
          <w:sz w:val="20"/>
          <w:szCs w:val="20"/>
        </w:rPr>
        <w:t xml:space="preserve">nr </w:t>
      </w:r>
      <w:r w:rsidR="005C00F0" w:rsidRPr="0054365C">
        <w:rPr>
          <w:rFonts w:ascii="Arial" w:hAnsi="Arial" w:cs="Arial"/>
          <w:sz w:val="20"/>
          <w:szCs w:val="20"/>
        </w:rPr>
        <w:t>11-3/26-102</w:t>
      </w:r>
      <w:r w:rsidR="008B0A17" w:rsidRPr="0054365C">
        <w:rPr>
          <w:rFonts w:ascii="Arial" w:hAnsi="Arial" w:cs="Arial"/>
          <w:sz w:val="20"/>
          <w:szCs w:val="20"/>
        </w:rPr>
        <w:t xml:space="preserve"> (edaspidi „</w:t>
      </w:r>
      <w:r w:rsidR="008B0A17" w:rsidRPr="0054365C">
        <w:rPr>
          <w:rFonts w:ascii="Arial" w:hAnsi="Arial" w:cs="Arial"/>
          <w:b/>
          <w:bCs/>
          <w:i/>
          <w:iCs/>
          <w:sz w:val="20"/>
          <w:szCs w:val="20"/>
        </w:rPr>
        <w:t>Pakkumus</w:t>
      </w:r>
      <w:r w:rsidR="008B0A17" w:rsidRPr="0054365C">
        <w:rPr>
          <w:rFonts w:ascii="Arial" w:hAnsi="Arial" w:cs="Arial"/>
          <w:sz w:val="20"/>
          <w:szCs w:val="20"/>
        </w:rPr>
        <w:t>“)</w:t>
      </w:r>
      <w:r w:rsidR="005C00F0" w:rsidRPr="0054365C">
        <w:rPr>
          <w:rFonts w:ascii="Arial" w:hAnsi="Arial" w:cs="Arial"/>
          <w:sz w:val="20"/>
          <w:szCs w:val="20"/>
        </w:rPr>
        <w:t xml:space="preserve"> </w:t>
      </w:r>
      <w:r w:rsidRPr="0054365C">
        <w:rPr>
          <w:rFonts w:ascii="Arial" w:hAnsi="Arial" w:cs="Arial"/>
          <w:sz w:val="20"/>
          <w:szCs w:val="20"/>
        </w:rPr>
        <w:t xml:space="preserve">tulemusel sõlminud </w:t>
      </w:r>
      <w:r w:rsidR="779EE6C7" w:rsidRPr="0054365C">
        <w:rPr>
          <w:rFonts w:ascii="Arial" w:hAnsi="Arial" w:cs="Arial"/>
          <w:sz w:val="20"/>
          <w:szCs w:val="20"/>
        </w:rPr>
        <w:t xml:space="preserve">riigihangete seaduse § 12 lõike 4 alusel </w:t>
      </w:r>
      <w:r w:rsidRPr="0054365C">
        <w:rPr>
          <w:rFonts w:ascii="Arial" w:hAnsi="Arial" w:cs="Arial"/>
          <w:sz w:val="20"/>
          <w:szCs w:val="20"/>
        </w:rPr>
        <w:t>teenuse hankelepingu (</w:t>
      </w:r>
      <w:r w:rsidR="00BC2197" w:rsidRPr="0054365C">
        <w:rPr>
          <w:rFonts w:ascii="Arial" w:hAnsi="Arial" w:cs="Arial"/>
          <w:sz w:val="20"/>
          <w:szCs w:val="20"/>
        </w:rPr>
        <w:t xml:space="preserve">edaspidi </w:t>
      </w:r>
      <w:r w:rsidRPr="0054365C">
        <w:rPr>
          <w:rFonts w:ascii="Arial" w:hAnsi="Arial" w:cs="Arial"/>
          <w:sz w:val="20"/>
          <w:szCs w:val="20"/>
        </w:rPr>
        <w:t>„</w:t>
      </w:r>
      <w:r w:rsidRPr="0054365C">
        <w:rPr>
          <w:rFonts w:ascii="Arial" w:hAnsi="Arial" w:cs="Arial"/>
          <w:b/>
          <w:bCs/>
          <w:i/>
          <w:iCs/>
          <w:sz w:val="20"/>
          <w:szCs w:val="20"/>
        </w:rPr>
        <w:t>Leping</w:t>
      </w:r>
      <w:r w:rsidRPr="0054365C">
        <w:rPr>
          <w:rFonts w:ascii="Arial" w:hAnsi="Arial" w:cs="Arial"/>
          <w:sz w:val="20"/>
          <w:szCs w:val="20"/>
        </w:rPr>
        <w:t>“) järgmistel tingimustel.</w:t>
      </w:r>
    </w:p>
    <w:p w14:paraId="274BC694" w14:textId="77777777" w:rsidR="00BA4655" w:rsidRPr="0054365C" w:rsidRDefault="00BA4655" w:rsidP="00BA4655">
      <w:pPr>
        <w:spacing w:after="0"/>
        <w:jc w:val="both"/>
        <w:rPr>
          <w:rFonts w:ascii="Arial" w:hAnsi="Arial" w:cs="Arial"/>
          <w:sz w:val="20"/>
          <w:szCs w:val="20"/>
        </w:rPr>
      </w:pPr>
    </w:p>
    <w:p w14:paraId="6FF7F3E5" w14:textId="77777777" w:rsidR="00BA4655" w:rsidRPr="0054365C" w:rsidRDefault="00BA4655" w:rsidP="00BA4655">
      <w:pPr>
        <w:tabs>
          <w:tab w:val="left" w:pos="567"/>
        </w:tabs>
        <w:spacing w:after="0"/>
        <w:jc w:val="both"/>
        <w:rPr>
          <w:rFonts w:ascii="Arial" w:hAnsi="Arial" w:cs="Arial"/>
          <w:b/>
          <w:bCs/>
          <w:sz w:val="20"/>
          <w:szCs w:val="20"/>
        </w:rPr>
      </w:pPr>
      <w:r w:rsidRPr="0054365C">
        <w:rPr>
          <w:rFonts w:ascii="Arial" w:hAnsi="Arial" w:cs="Arial"/>
          <w:b/>
          <w:bCs/>
          <w:sz w:val="20"/>
          <w:szCs w:val="20"/>
        </w:rPr>
        <w:t>I</w:t>
      </w:r>
      <w:r w:rsidRPr="0054365C">
        <w:rPr>
          <w:rFonts w:ascii="Arial" w:hAnsi="Arial" w:cs="Arial"/>
          <w:b/>
          <w:bCs/>
          <w:sz w:val="20"/>
          <w:szCs w:val="20"/>
        </w:rPr>
        <w:tab/>
        <w:t>LEPINGU ESE JA EESMÄRK</w:t>
      </w:r>
    </w:p>
    <w:p w14:paraId="4439A2BE" w14:textId="77777777" w:rsidR="00E02D60" w:rsidRPr="0054365C" w:rsidRDefault="00E02D60" w:rsidP="00BA4655">
      <w:pPr>
        <w:tabs>
          <w:tab w:val="left" w:pos="567"/>
        </w:tabs>
        <w:spacing w:after="0"/>
        <w:jc w:val="both"/>
        <w:rPr>
          <w:rFonts w:ascii="Arial" w:hAnsi="Arial" w:cs="Arial"/>
          <w:b/>
          <w:bCs/>
          <w:sz w:val="20"/>
          <w:szCs w:val="20"/>
        </w:rPr>
      </w:pPr>
    </w:p>
    <w:p w14:paraId="1722CCDD" w14:textId="5514E8CA" w:rsidR="00E02D60" w:rsidRPr="0054365C" w:rsidRDefault="00E02D60" w:rsidP="00117CA5">
      <w:pPr>
        <w:pStyle w:val="ListParagraph"/>
        <w:numPr>
          <w:ilvl w:val="1"/>
          <w:numId w:val="8"/>
        </w:numPr>
        <w:tabs>
          <w:tab w:val="left" w:pos="567"/>
        </w:tabs>
        <w:spacing w:after="0"/>
        <w:ind w:left="567" w:hanging="567"/>
        <w:jc w:val="both"/>
        <w:rPr>
          <w:rFonts w:ascii="Arial" w:hAnsi="Arial" w:cs="Arial"/>
          <w:b/>
          <w:bCs/>
          <w:sz w:val="20"/>
          <w:szCs w:val="20"/>
        </w:rPr>
      </w:pPr>
      <w:r w:rsidRPr="0054365C">
        <w:rPr>
          <w:rFonts w:ascii="Arial" w:hAnsi="Arial" w:cs="Arial"/>
          <w:sz w:val="20"/>
          <w:szCs w:val="20"/>
        </w:rPr>
        <w:t>Lepingu ese</w:t>
      </w:r>
      <w:r w:rsidR="00563053" w:rsidRPr="0054365C">
        <w:rPr>
          <w:rFonts w:ascii="Arial" w:hAnsi="Arial" w:cs="Arial"/>
          <w:sz w:val="20"/>
          <w:szCs w:val="20"/>
        </w:rPr>
        <w:t>meks</w:t>
      </w:r>
      <w:r w:rsidR="00790D0C" w:rsidRPr="0054365C">
        <w:rPr>
          <w:rFonts w:ascii="Arial" w:hAnsi="Arial" w:cs="Arial"/>
          <w:sz w:val="20"/>
          <w:szCs w:val="20"/>
        </w:rPr>
        <w:t xml:space="preserve"> (edaspidi „</w:t>
      </w:r>
      <w:r w:rsidR="00790D0C" w:rsidRPr="0054365C">
        <w:rPr>
          <w:rFonts w:ascii="Arial" w:hAnsi="Arial" w:cs="Arial"/>
          <w:b/>
          <w:bCs/>
          <w:i/>
          <w:iCs/>
          <w:sz w:val="20"/>
          <w:szCs w:val="20"/>
        </w:rPr>
        <w:t>Töö</w:t>
      </w:r>
      <w:r w:rsidR="00790D0C" w:rsidRPr="0054365C">
        <w:rPr>
          <w:rFonts w:ascii="Arial" w:hAnsi="Arial" w:cs="Arial"/>
          <w:sz w:val="20"/>
          <w:szCs w:val="20"/>
        </w:rPr>
        <w:t>“)</w:t>
      </w:r>
      <w:r w:rsidRPr="0054365C">
        <w:rPr>
          <w:rFonts w:ascii="Arial" w:hAnsi="Arial" w:cs="Arial"/>
          <w:sz w:val="20"/>
          <w:szCs w:val="20"/>
        </w:rPr>
        <w:t xml:space="preserve"> on </w:t>
      </w:r>
      <w:r w:rsidR="00117CA5" w:rsidRPr="0054365C">
        <w:rPr>
          <w:rFonts w:ascii="Arial" w:hAnsi="Arial" w:cs="Arial"/>
          <w:sz w:val="20"/>
          <w:szCs w:val="20"/>
        </w:rPr>
        <w:t>Eesti ja Läti ühise meretuulepargi projekti (edaspidi „</w:t>
      </w:r>
      <w:r w:rsidR="00117CA5" w:rsidRPr="0054365C">
        <w:rPr>
          <w:rFonts w:ascii="Arial" w:hAnsi="Arial" w:cs="Arial"/>
          <w:b/>
          <w:bCs/>
          <w:i/>
          <w:iCs/>
          <w:sz w:val="20"/>
          <w:szCs w:val="20"/>
        </w:rPr>
        <w:t>ELWIND</w:t>
      </w:r>
      <w:r w:rsidR="00117CA5" w:rsidRPr="0054365C">
        <w:rPr>
          <w:rFonts w:ascii="Arial" w:hAnsi="Arial" w:cs="Arial"/>
          <w:sz w:val="20"/>
          <w:szCs w:val="20"/>
        </w:rPr>
        <w:t xml:space="preserve">“) </w:t>
      </w:r>
      <w:r w:rsidR="00752337" w:rsidRPr="0054365C">
        <w:rPr>
          <w:rFonts w:ascii="Arial" w:hAnsi="Arial" w:cs="Arial"/>
          <w:sz w:val="20"/>
          <w:szCs w:val="20"/>
        </w:rPr>
        <w:t xml:space="preserve">Eesti </w:t>
      </w:r>
      <w:r w:rsidR="00563053" w:rsidRPr="0054365C">
        <w:rPr>
          <w:rFonts w:ascii="Arial" w:hAnsi="Arial" w:cs="Arial"/>
          <w:sz w:val="20"/>
          <w:szCs w:val="20"/>
        </w:rPr>
        <w:t xml:space="preserve">kaablikoridori alal </w:t>
      </w:r>
      <w:r w:rsidR="002E2A79" w:rsidRPr="0054365C">
        <w:rPr>
          <w:rFonts w:ascii="Arial" w:hAnsi="Arial" w:cs="Arial"/>
          <w:sz w:val="20"/>
          <w:szCs w:val="20"/>
        </w:rPr>
        <w:t>geofüüsikalis</w:t>
      </w:r>
      <w:r w:rsidR="001C6961" w:rsidRPr="0054365C">
        <w:rPr>
          <w:rFonts w:ascii="Arial" w:hAnsi="Arial" w:cs="Arial"/>
          <w:sz w:val="20"/>
          <w:szCs w:val="20"/>
        </w:rPr>
        <w:t>te uuringute teostamine</w:t>
      </w:r>
      <w:r w:rsidR="002E2A79" w:rsidRPr="0054365C">
        <w:rPr>
          <w:rFonts w:ascii="Arial" w:hAnsi="Arial" w:cs="Arial"/>
          <w:sz w:val="20"/>
          <w:szCs w:val="20"/>
        </w:rPr>
        <w:t xml:space="preserve"> põhjasetete ja merepõhjas lebavate objektide kirjeldamiseks</w:t>
      </w:r>
      <w:r w:rsidR="007D02DD" w:rsidRPr="0054365C">
        <w:rPr>
          <w:rFonts w:ascii="Arial" w:hAnsi="Arial" w:cs="Arial"/>
          <w:sz w:val="20"/>
          <w:szCs w:val="20"/>
        </w:rPr>
        <w:t xml:space="preserve"> </w:t>
      </w:r>
      <w:r w:rsidR="00117CA5" w:rsidRPr="0054365C">
        <w:rPr>
          <w:rFonts w:ascii="Arial" w:hAnsi="Arial" w:cs="Arial"/>
          <w:sz w:val="20"/>
          <w:szCs w:val="20"/>
        </w:rPr>
        <w:t>(edaspidi „</w:t>
      </w:r>
      <w:r w:rsidR="00117CA5" w:rsidRPr="0054365C">
        <w:rPr>
          <w:rFonts w:ascii="Arial" w:hAnsi="Arial" w:cs="Arial"/>
          <w:b/>
          <w:bCs/>
          <w:i/>
          <w:iCs/>
          <w:sz w:val="20"/>
          <w:szCs w:val="20"/>
        </w:rPr>
        <w:t>Uuring</w:t>
      </w:r>
      <w:r w:rsidR="00117CA5" w:rsidRPr="0054365C">
        <w:rPr>
          <w:rFonts w:ascii="Arial" w:hAnsi="Arial" w:cs="Arial"/>
          <w:sz w:val="20"/>
          <w:szCs w:val="20"/>
        </w:rPr>
        <w:t>“) keskkonnamõju hindamise (edaspidi „</w:t>
      </w:r>
      <w:r w:rsidR="00117CA5" w:rsidRPr="0054365C">
        <w:rPr>
          <w:rFonts w:ascii="Arial" w:hAnsi="Arial" w:cs="Arial"/>
          <w:b/>
          <w:bCs/>
          <w:i/>
          <w:iCs/>
          <w:sz w:val="20"/>
          <w:szCs w:val="20"/>
        </w:rPr>
        <w:t>KMH</w:t>
      </w:r>
      <w:r w:rsidR="00117CA5" w:rsidRPr="0054365C">
        <w:rPr>
          <w:rFonts w:ascii="Arial" w:hAnsi="Arial" w:cs="Arial"/>
          <w:sz w:val="20"/>
          <w:szCs w:val="20"/>
        </w:rPr>
        <w:t xml:space="preserve">“) programmi </w:t>
      </w:r>
      <w:r w:rsidR="00A60B7F" w:rsidRPr="0054365C">
        <w:rPr>
          <w:rFonts w:ascii="Arial" w:hAnsi="Arial" w:cs="Arial"/>
          <w:sz w:val="20"/>
          <w:szCs w:val="20"/>
        </w:rPr>
        <w:t>raames</w:t>
      </w:r>
      <w:r w:rsidR="00117CA5" w:rsidRPr="0054365C">
        <w:rPr>
          <w:rFonts w:ascii="Arial" w:hAnsi="Arial" w:cs="Arial"/>
          <w:sz w:val="20"/>
          <w:szCs w:val="20"/>
        </w:rPr>
        <w:t>, nagu on ette nähtud</w:t>
      </w:r>
      <w:r w:rsidR="00AA148B" w:rsidRPr="0054365C">
        <w:rPr>
          <w:rFonts w:ascii="Arial" w:hAnsi="Arial" w:cs="Arial"/>
          <w:sz w:val="20"/>
          <w:szCs w:val="20"/>
        </w:rPr>
        <w:t xml:space="preserve"> </w:t>
      </w:r>
      <w:r w:rsidR="00F810F0" w:rsidRPr="0054365C">
        <w:rPr>
          <w:rFonts w:ascii="Arial" w:hAnsi="Arial" w:cs="Arial"/>
          <w:sz w:val="20"/>
          <w:szCs w:val="20"/>
        </w:rPr>
        <w:t>L</w:t>
      </w:r>
      <w:r w:rsidR="00AA148B" w:rsidRPr="0054365C">
        <w:rPr>
          <w:rFonts w:ascii="Arial" w:hAnsi="Arial" w:cs="Arial"/>
          <w:sz w:val="20"/>
          <w:szCs w:val="20"/>
        </w:rPr>
        <w:t>ähteülesandes</w:t>
      </w:r>
      <w:r w:rsidR="00117CA5" w:rsidRPr="0054365C">
        <w:rPr>
          <w:rFonts w:ascii="Arial" w:hAnsi="Arial" w:cs="Arial"/>
          <w:sz w:val="20"/>
          <w:szCs w:val="20"/>
        </w:rPr>
        <w:t xml:space="preserve"> ning Töövõtja poolt esitatud </w:t>
      </w:r>
      <w:r w:rsidR="00F810F0" w:rsidRPr="0054365C">
        <w:rPr>
          <w:rFonts w:ascii="Arial" w:hAnsi="Arial" w:cs="Arial"/>
          <w:sz w:val="20"/>
          <w:szCs w:val="20"/>
        </w:rPr>
        <w:t>P</w:t>
      </w:r>
      <w:r w:rsidR="00117CA5" w:rsidRPr="0054365C">
        <w:rPr>
          <w:rFonts w:ascii="Arial" w:hAnsi="Arial" w:cs="Arial"/>
          <w:sz w:val="20"/>
          <w:szCs w:val="20"/>
        </w:rPr>
        <w:t>akkumuses</w:t>
      </w:r>
      <w:r w:rsidR="00F810F0" w:rsidRPr="0054365C">
        <w:rPr>
          <w:rFonts w:ascii="Arial" w:hAnsi="Arial" w:cs="Arial"/>
          <w:sz w:val="20"/>
          <w:szCs w:val="20"/>
        </w:rPr>
        <w:t>.</w:t>
      </w:r>
      <w:r w:rsidR="00117CA5" w:rsidRPr="0054365C">
        <w:rPr>
          <w:rFonts w:ascii="Arial" w:hAnsi="Arial" w:cs="Arial"/>
          <w:sz w:val="20"/>
          <w:szCs w:val="20"/>
        </w:rPr>
        <w:t xml:space="preserve"> </w:t>
      </w:r>
    </w:p>
    <w:p w14:paraId="07497186" w14:textId="5FE42D87" w:rsidR="00E02D60" w:rsidRPr="0054365C" w:rsidRDefault="00790D0C" w:rsidP="00E02D60">
      <w:pPr>
        <w:pStyle w:val="ListParagraph"/>
        <w:numPr>
          <w:ilvl w:val="1"/>
          <w:numId w:val="8"/>
        </w:numPr>
        <w:tabs>
          <w:tab w:val="left" w:pos="567"/>
        </w:tabs>
        <w:spacing w:after="0"/>
        <w:ind w:left="567" w:hanging="567"/>
        <w:jc w:val="both"/>
        <w:rPr>
          <w:rFonts w:ascii="Arial" w:hAnsi="Arial" w:cs="Arial"/>
          <w:b/>
          <w:bCs/>
          <w:sz w:val="20"/>
          <w:szCs w:val="20"/>
        </w:rPr>
      </w:pPr>
      <w:r w:rsidRPr="0054365C">
        <w:rPr>
          <w:rFonts w:ascii="Arial" w:hAnsi="Arial" w:cs="Arial"/>
          <w:sz w:val="20"/>
          <w:szCs w:val="20"/>
        </w:rPr>
        <w:t>Lepingu eesmärk on reguleerida Poolte peamisi õigussuhteid Lepingu täitmisel ning saavutada Töö kvaliteetne ja õigeaegne teostamine</w:t>
      </w:r>
      <w:r w:rsidR="00546555" w:rsidRPr="0054365C">
        <w:rPr>
          <w:rFonts w:ascii="Arial" w:hAnsi="Arial" w:cs="Arial"/>
          <w:sz w:val="20"/>
          <w:szCs w:val="20"/>
        </w:rPr>
        <w:t>.</w:t>
      </w:r>
    </w:p>
    <w:p w14:paraId="4747625A" w14:textId="77777777" w:rsidR="00BA4655" w:rsidRPr="0054365C" w:rsidRDefault="00BA4655" w:rsidP="00BA4655">
      <w:pPr>
        <w:tabs>
          <w:tab w:val="left" w:pos="567"/>
        </w:tabs>
        <w:spacing w:after="0"/>
        <w:jc w:val="both"/>
        <w:rPr>
          <w:rFonts w:ascii="Arial" w:hAnsi="Arial" w:cs="Arial"/>
          <w:b/>
          <w:bCs/>
          <w:sz w:val="20"/>
          <w:szCs w:val="20"/>
        </w:rPr>
      </w:pPr>
    </w:p>
    <w:p w14:paraId="7AF1773B" w14:textId="77777777" w:rsidR="00BA4655" w:rsidRPr="0054365C" w:rsidRDefault="00BA4655" w:rsidP="00BA4655">
      <w:pPr>
        <w:tabs>
          <w:tab w:val="left" w:pos="567"/>
        </w:tabs>
        <w:spacing w:after="0"/>
        <w:jc w:val="both"/>
        <w:rPr>
          <w:rFonts w:ascii="Arial" w:hAnsi="Arial" w:cs="Arial"/>
          <w:b/>
          <w:bCs/>
          <w:sz w:val="20"/>
          <w:szCs w:val="20"/>
        </w:rPr>
      </w:pPr>
      <w:r w:rsidRPr="0054365C">
        <w:rPr>
          <w:rFonts w:ascii="Arial" w:hAnsi="Arial" w:cs="Arial"/>
          <w:b/>
          <w:bCs/>
          <w:sz w:val="20"/>
          <w:szCs w:val="20"/>
        </w:rPr>
        <w:t>II</w:t>
      </w:r>
      <w:r w:rsidRPr="0054365C">
        <w:tab/>
      </w:r>
      <w:r w:rsidRPr="0054365C">
        <w:rPr>
          <w:rFonts w:ascii="Arial" w:hAnsi="Arial" w:cs="Arial"/>
          <w:b/>
          <w:bCs/>
          <w:sz w:val="20"/>
          <w:szCs w:val="20"/>
        </w:rPr>
        <w:t>LEPINGU DOKUMENDI</w:t>
      </w:r>
      <w:r w:rsidR="0B715D0D" w:rsidRPr="0054365C">
        <w:rPr>
          <w:rFonts w:ascii="Arial" w:hAnsi="Arial" w:cs="Arial"/>
          <w:b/>
          <w:bCs/>
          <w:sz w:val="20"/>
          <w:szCs w:val="20"/>
        </w:rPr>
        <w:t>D</w:t>
      </w:r>
    </w:p>
    <w:p w14:paraId="3E2FA2B3" w14:textId="2650F2E1" w:rsidR="00AD5D98" w:rsidRPr="0054365C" w:rsidRDefault="0B715D0D" w:rsidP="00BA4655">
      <w:pPr>
        <w:tabs>
          <w:tab w:val="left" w:pos="567"/>
        </w:tabs>
        <w:spacing w:after="0"/>
        <w:jc w:val="both"/>
        <w:rPr>
          <w:rFonts w:ascii="Arial" w:hAnsi="Arial" w:cs="Arial"/>
          <w:b/>
          <w:bCs/>
          <w:sz w:val="20"/>
          <w:szCs w:val="20"/>
        </w:rPr>
      </w:pPr>
      <w:r w:rsidRPr="0054365C">
        <w:rPr>
          <w:rFonts w:ascii="Arial" w:hAnsi="Arial" w:cs="Arial"/>
          <w:b/>
          <w:bCs/>
          <w:sz w:val="20"/>
          <w:szCs w:val="20"/>
        </w:rPr>
        <w:t xml:space="preserve"> </w:t>
      </w:r>
    </w:p>
    <w:p w14:paraId="34D58A37" w14:textId="4DD9C3ED" w:rsidR="00AD5D98" w:rsidRPr="0054365C" w:rsidRDefault="00AD5D98" w:rsidP="00AD5D98">
      <w:pPr>
        <w:pStyle w:val="ListParagraph"/>
        <w:numPr>
          <w:ilvl w:val="1"/>
          <w:numId w:val="7"/>
        </w:numPr>
        <w:tabs>
          <w:tab w:val="left" w:pos="567"/>
        </w:tabs>
        <w:spacing w:after="0"/>
        <w:ind w:left="567" w:hanging="567"/>
        <w:jc w:val="both"/>
        <w:rPr>
          <w:rFonts w:ascii="Arial" w:hAnsi="Arial" w:cs="Arial"/>
          <w:b/>
          <w:bCs/>
          <w:sz w:val="20"/>
          <w:szCs w:val="20"/>
        </w:rPr>
      </w:pPr>
      <w:r w:rsidRPr="0054365C">
        <w:rPr>
          <w:rFonts w:ascii="Arial" w:hAnsi="Arial" w:cs="Arial"/>
          <w:sz w:val="20"/>
          <w:szCs w:val="20"/>
        </w:rPr>
        <w:t>Leping moodustub järgmistest dokumentidest:</w:t>
      </w:r>
    </w:p>
    <w:p w14:paraId="0EEB858C" w14:textId="00AD57F3" w:rsidR="00AD5D98" w:rsidRPr="0054365C" w:rsidRDefault="00AD5D98" w:rsidP="00CC0AC7">
      <w:pPr>
        <w:pStyle w:val="ListParagraph"/>
        <w:numPr>
          <w:ilvl w:val="2"/>
          <w:numId w:val="7"/>
        </w:numPr>
        <w:tabs>
          <w:tab w:val="left" w:pos="851"/>
        </w:tabs>
        <w:spacing w:after="0"/>
        <w:ind w:left="851" w:hanging="851"/>
        <w:jc w:val="both"/>
        <w:rPr>
          <w:rFonts w:ascii="Arial" w:hAnsi="Arial" w:cs="Arial"/>
          <w:b/>
          <w:bCs/>
          <w:sz w:val="20"/>
          <w:szCs w:val="20"/>
        </w:rPr>
      </w:pPr>
      <w:r w:rsidRPr="0054365C">
        <w:rPr>
          <w:rFonts w:ascii="Arial" w:hAnsi="Arial" w:cs="Arial"/>
          <w:sz w:val="20"/>
          <w:szCs w:val="20"/>
        </w:rPr>
        <w:t>Lepingu võimalikud muudatused (Lepingu lisad</w:t>
      </w:r>
      <w:r w:rsidR="00047249" w:rsidRPr="0054365C">
        <w:rPr>
          <w:rFonts w:ascii="Arial" w:hAnsi="Arial" w:cs="Arial"/>
          <w:sz w:val="20"/>
          <w:szCs w:val="20"/>
        </w:rPr>
        <w:t>)</w:t>
      </w:r>
      <w:r w:rsidRPr="0054365C">
        <w:rPr>
          <w:rFonts w:ascii="Arial" w:hAnsi="Arial" w:cs="Arial"/>
          <w:sz w:val="20"/>
          <w:szCs w:val="20"/>
        </w:rPr>
        <w:t>;</w:t>
      </w:r>
    </w:p>
    <w:p w14:paraId="2F44E591" w14:textId="019FE019" w:rsidR="00AD5D98" w:rsidRPr="0054365C" w:rsidRDefault="00AD5D98" w:rsidP="00CC0AC7">
      <w:pPr>
        <w:pStyle w:val="ListParagraph"/>
        <w:numPr>
          <w:ilvl w:val="2"/>
          <w:numId w:val="7"/>
        </w:numPr>
        <w:tabs>
          <w:tab w:val="left" w:pos="851"/>
        </w:tabs>
        <w:spacing w:after="0"/>
        <w:ind w:left="851" w:hanging="851"/>
        <w:jc w:val="both"/>
        <w:rPr>
          <w:rFonts w:ascii="Arial" w:hAnsi="Arial" w:cs="Arial"/>
          <w:b/>
          <w:bCs/>
          <w:sz w:val="20"/>
          <w:szCs w:val="20"/>
        </w:rPr>
      </w:pPr>
      <w:r w:rsidRPr="0054365C">
        <w:rPr>
          <w:rFonts w:ascii="Arial" w:hAnsi="Arial" w:cs="Arial"/>
          <w:sz w:val="20"/>
          <w:szCs w:val="20"/>
        </w:rPr>
        <w:t>Leping (käesolev dokument);</w:t>
      </w:r>
    </w:p>
    <w:p w14:paraId="57E2D9DC" w14:textId="53D9201F" w:rsidR="004E1ABF" w:rsidRPr="0054365C" w:rsidRDefault="004E1ABF" w:rsidP="004E1ABF">
      <w:pPr>
        <w:pStyle w:val="ListParagraph"/>
        <w:numPr>
          <w:ilvl w:val="2"/>
          <w:numId w:val="7"/>
        </w:numPr>
        <w:tabs>
          <w:tab w:val="left" w:pos="851"/>
        </w:tabs>
        <w:spacing w:after="0"/>
        <w:ind w:left="851" w:hanging="851"/>
        <w:jc w:val="both"/>
        <w:rPr>
          <w:rFonts w:ascii="Arial" w:hAnsi="Arial" w:cs="Arial"/>
          <w:b/>
          <w:bCs/>
          <w:sz w:val="20"/>
          <w:szCs w:val="20"/>
        </w:rPr>
      </w:pPr>
      <w:r w:rsidRPr="0054365C">
        <w:rPr>
          <w:rFonts w:ascii="Arial" w:hAnsi="Arial" w:cs="Arial"/>
          <w:sz w:val="20"/>
          <w:szCs w:val="20"/>
        </w:rPr>
        <w:t>Pakkumus;</w:t>
      </w:r>
    </w:p>
    <w:p w14:paraId="758D9E88" w14:textId="4D10FF99" w:rsidR="00C92E86" w:rsidRPr="0054365C" w:rsidRDefault="008B0A17" w:rsidP="00CC0AC7">
      <w:pPr>
        <w:pStyle w:val="ListParagraph"/>
        <w:numPr>
          <w:ilvl w:val="2"/>
          <w:numId w:val="7"/>
        </w:numPr>
        <w:tabs>
          <w:tab w:val="left" w:pos="851"/>
        </w:tabs>
        <w:spacing w:after="0"/>
        <w:ind w:left="851" w:hanging="851"/>
        <w:jc w:val="both"/>
        <w:rPr>
          <w:rFonts w:ascii="Arial" w:hAnsi="Arial" w:cs="Arial"/>
          <w:b/>
          <w:bCs/>
          <w:sz w:val="20"/>
          <w:szCs w:val="20"/>
        </w:rPr>
      </w:pPr>
      <w:r w:rsidRPr="0054365C">
        <w:rPr>
          <w:rFonts w:ascii="Arial" w:hAnsi="Arial" w:cs="Arial"/>
          <w:sz w:val="20"/>
          <w:szCs w:val="20"/>
        </w:rPr>
        <w:t>L</w:t>
      </w:r>
      <w:r w:rsidR="00C26E63" w:rsidRPr="0054365C">
        <w:rPr>
          <w:rFonts w:ascii="Arial" w:hAnsi="Arial" w:cs="Arial"/>
          <w:sz w:val="20"/>
          <w:szCs w:val="20"/>
        </w:rPr>
        <w:t>ähteülesanne</w:t>
      </w:r>
      <w:r w:rsidR="00C92E86" w:rsidRPr="0054365C">
        <w:rPr>
          <w:rFonts w:ascii="Arial" w:hAnsi="Arial" w:cs="Arial"/>
          <w:sz w:val="20"/>
          <w:szCs w:val="20"/>
        </w:rPr>
        <w:t xml:space="preserve">, tõlgendatuna </w:t>
      </w:r>
      <w:r w:rsidR="00857999" w:rsidRPr="0054365C">
        <w:rPr>
          <w:rFonts w:ascii="Arial" w:hAnsi="Arial" w:cs="Arial"/>
          <w:sz w:val="20"/>
          <w:szCs w:val="20"/>
        </w:rPr>
        <w:t>Tellija</w:t>
      </w:r>
      <w:r w:rsidR="00C92E86" w:rsidRPr="0054365C">
        <w:rPr>
          <w:rFonts w:ascii="Arial" w:hAnsi="Arial" w:cs="Arial"/>
          <w:sz w:val="20"/>
          <w:szCs w:val="20"/>
        </w:rPr>
        <w:t xml:space="preserve"> poolt </w:t>
      </w:r>
      <w:r w:rsidR="00783025" w:rsidRPr="0054365C">
        <w:rPr>
          <w:rFonts w:ascii="Arial" w:hAnsi="Arial" w:cs="Arial"/>
          <w:sz w:val="20"/>
          <w:szCs w:val="20"/>
        </w:rPr>
        <w:t xml:space="preserve">sellele </w:t>
      </w:r>
      <w:r w:rsidR="00C92E86" w:rsidRPr="0054365C">
        <w:rPr>
          <w:rFonts w:ascii="Arial" w:hAnsi="Arial" w:cs="Arial"/>
          <w:sz w:val="20"/>
          <w:szCs w:val="20"/>
        </w:rPr>
        <w:t>antud võimalike selgituste valguses</w:t>
      </w:r>
      <w:r w:rsidR="00546555" w:rsidRPr="0054365C">
        <w:rPr>
          <w:rFonts w:ascii="Arial" w:hAnsi="Arial" w:cs="Arial"/>
          <w:sz w:val="20"/>
          <w:szCs w:val="20"/>
        </w:rPr>
        <w:t>.</w:t>
      </w:r>
    </w:p>
    <w:p w14:paraId="0A00E2EC" w14:textId="6D2D4592" w:rsidR="00AD5D98" w:rsidRPr="00AD5D98" w:rsidRDefault="00B80ADC" w:rsidP="00AD5D98">
      <w:pPr>
        <w:pStyle w:val="ListParagraph"/>
        <w:numPr>
          <w:ilvl w:val="1"/>
          <w:numId w:val="7"/>
        </w:numPr>
        <w:tabs>
          <w:tab w:val="left" w:pos="567"/>
        </w:tabs>
        <w:spacing w:after="0"/>
        <w:ind w:left="567" w:hanging="567"/>
        <w:jc w:val="both"/>
        <w:rPr>
          <w:rFonts w:ascii="Arial" w:hAnsi="Arial" w:cs="Arial"/>
          <w:b/>
          <w:bCs/>
          <w:sz w:val="20"/>
          <w:szCs w:val="20"/>
        </w:rPr>
      </w:pPr>
      <w:r w:rsidRPr="0054365C">
        <w:rPr>
          <w:rFonts w:ascii="Arial" w:hAnsi="Arial" w:cs="Arial"/>
          <w:sz w:val="20"/>
          <w:szCs w:val="20"/>
        </w:rPr>
        <w:t>Lepingu dokumente tõlgendatakse</w:t>
      </w:r>
      <w:r>
        <w:rPr>
          <w:rFonts w:ascii="Arial" w:hAnsi="Arial" w:cs="Arial"/>
          <w:sz w:val="20"/>
          <w:szCs w:val="20"/>
        </w:rPr>
        <w:t xml:space="preserve"> nende koosmõjus. </w:t>
      </w:r>
      <w:r w:rsidR="00AD5D98">
        <w:rPr>
          <w:rFonts w:ascii="Arial" w:hAnsi="Arial" w:cs="Arial"/>
          <w:sz w:val="20"/>
          <w:szCs w:val="20"/>
        </w:rPr>
        <w:t xml:space="preserve">Kui Lepingu dokumendid on omavahel vastuolus, antakse prioriteet sellele Lepingu dokumendile, mis on Lepingu punktis 2.1 esitatud loetelus eespool (kõrgemal).  </w:t>
      </w:r>
    </w:p>
    <w:p w14:paraId="4697DBB7" w14:textId="77777777" w:rsidR="00BA4655" w:rsidRDefault="00BA4655" w:rsidP="00BA4655">
      <w:pPr>
        <w:tabs>
          <w:tab w:val="left" w:pos="567"/>
        </w:tabs>
        <w:spacing w:after="0"/>
        <w:jc w:val="both"/>
        <w:rPr>
          <w:rFonts w:ascii="Arial" w:hAnsi="Arial" w:cs="Arial"/>
          <w:b/>
          <w:bCs/>
          <w:sz w:val="20"/>
          <w:szCs w:val="20"/>
        </w:rPr>
      </w:pPr>
    </w:p>
    <w:p w14:paraId="61EA5EA0" w14:textId="1189BCA3" w:rsidR="00BA4655" w:rsidRDefault="00BA4655" w:rsidP="00BA4655">
      <w:pPr>
        <w:tabs>
          <w:tab w:val="left" w:pos="567"/>
        </w:tabs>
        <w:spacing w:after="0"/>
        <w:jc w:val="both"/>
        <w:rPr>
          <w:rFonts w:ascii="Arial" w:hAnsi="Arial" w:cs="Arial"/>
          <w:b/>
          <w:bCs/>
          <w:sz w:val="20"/>
          <w:szCs w:val="20"/>
        </w:rPr>
      </w:pPr>
      <w:r>
        <w:rPr>
          <w:rFonts w:ascii="Arial" w:hAnsi="Arial" w:cs="Arial"/>
          <w:b/>
          <w:bCs/>
          <w:sz w:val="20"/>
          <w:szCs w:val="20"/>
        </w:rPr>
        <w:t>III</w:t>
      </w:r>
      <w:r>
        <w:rPr>
          <w:rFonts w:ascii="Arial" w:hAnsi="Arial" w:cs="Arial"/>
          <w:b/>
          <w:bCs/>
          <w:sz w:val="20"/>
          <w:szCs w:val="20"/>
        </w:rPr>
        <w:tab/>
        <w:t>LEPINGU</w:t>
      </w:r>
      <w:r w:rsidR="00E43633">
        <w:rPr>
          <w:rFonts w:ascii="Arial" w:hAnsi="Arial" w:cs="Arial"/>
          <w:b/>
          <w:bCs/>
          <w:sz w:val="20"/>
          <w:szCs w:val="20"/>
        </w:rPr>
        <w:t xml:space="preserve"> TÄHTAJAD,</w:t>
      </w:r>
      <w:r>
        <w:rPr>
          <w:rFonts w:ascii="Arial" w:hAnsi="Arial" w:cs="Arial"/>
          <w:b/>
          <w:bCs/>
          <w:sz w:val="20"/>
          <w:szCs w:val="20"/>
        </w:rPr>
        <w:t xml:space="preserve"> HIND JA MAKSETINGIMUSED</w:t>
      </w:r>
    </w:p>
    <w:p w14:paraId="05B0AC89" w14:textId="77777777" w:rsidR="009A1BC6" w:rsidRDefault="009A1BC6" w:rsidP="00BA4655">
      <w:pPr>
        <w:tabs>
          <w:tab w:val="left" w:pos="567"/>
        </w:tabs>
        <w:spacing w:after="0"/>
        <w:jc w:val="both"/>
        <w:rPr>
          <w:rFonts w:ascii="Arial" w:hAnsi="Arial" w:cs="Arial"/>
          <w:b/>
          <w:bCs/>
          <w:sz w:val="20"/>
          <w:szCs w:val="20"/>
        </w:rPr>
      </w:pPr>
    </w:p>
    <w:p w14:paraId="2124ABF9" w14:textId="6E1DEE59" w:rsidR="009A1BC6" w:rsidRPr="003B4ACD" w:rsidRDefault="00857999" w:rsidP="009A1BC6">
      <w:pPr>
        <w:pStyle w:val="ListParagraph"/>
        <w:numPr>
          <w:ilvl w:val="1"/>
          <w:numId w:val="13"/>
        </w:numPr>
        <w:tabs>
          <w:tab w:val="left" w:pos="567"/>
        </w:tabs>
        <w:spacing w:after="0"/>
        <w:ind w:left="567" w:hanging="567"/>
        <w:jc w:val="both"/>
        <w:rPr>
          <w:rFonts w:ascii="Arial" w:hAnsi="Arial" w:cs="Arial"/>
          <w:b/>
          <w:bCs/>
          <w:sz w:val="20"/>
          <w:szCs w:val="20"/>
        </w:rPr>
      </w:pPr>
      <w:r>
        <w:rPr>
          <w:rFonts w:ascii="Arial" w:hAnsi="Arial" w:cs="Arial"/>
          <w:sz w:val="20"/>
          <w:szCs w:val="20"/>
        </w:rPr>
        <w:t>Tellija</w:t>
      </w:r>
      <w:r w:rsidR="009A1BC6" w:rsidRPr="00061919">
        <w:rPr>
          <w:rFonts w:ascii="Arial" w:hAnsi="Arial" w:cs="Arial"/>
          <w:sz w:val="20"/>
          <w:szCs w:val="20"/>
        </w:rPr>
        <w:t xml:space="preserve"> maksab </w:t>
      </w:r>
      <w:r>
        <w:rPr>
          <w:rFonts w:ascii="Arial" w:hAnsi="Arial" w:cs="Arial"/>
          <w:sz w:val="20"/>
          <w:szCs w:val="20"/>
        </w:rPr>
        <w:t>Töövõtja</w:t>
      </w:r>
      <w:r w:rsidR="009A1BC6" w:rsidRPr="00061919">
        <w:rPr>
          <w:rFonts w:ascii="Arial" w:hAnsi="Arial" w:cs="Arial"/>
          <w:sz w:val="20"/>
          <w:szCs w:val="20"/>
        </w:rPr>
        <w:t xml:space="preserve">le </w:t>
      </w:r>
      <w:r w:rsidR="00580D97" w:rsidRPr="00061919">
        <w:rPr>
          <w:rFonts w:ascii="Arial" w:hAnsi="Arial" w:cs="Arial"/>
          <w:sz w:val="20"/>
          <w:szCs w:val="20"/>
        </w:rPr>
        <w:t>Töö</w:t>
      </w:r>
      <w:r w:rsidR="009A1BC6" w:rsidRPr="00061919">
        <w:rPr>
          <w:rFonts w:ascii="Arial" w:hAnsi="Arial" w:cs="Arial"/>
          <w:sz w:val="20"/>
          <w:szCs w:val="20"/>
        </w:rPr>
        <w:t xml:space="preserve"> eest tasu kokku </w:t>
      </w:r>
      <w:r w:rsidR="009A1BC6" w:rsidRPr="003B4ACD">
        <w:rPr>
          <w:rFonts w:ascii="Arial" w:hAnsi="Arial" w:cs="Arial"/>
          <w:sz w:val="20"/>
          <w:szCs w:val="20"/>
        </w:rPr>
        <w:t xml:space="preserve">summas </w:t>
      </w:r>
      <w:r w:rsidR="00BB014A" w:rsidRPr="003B4ACD">
        <w:rPr>
          <w:rFonts w:ascii="Arial" w:hAnsi="Arial" w:cs="Arial"/>
          <w:b/>
          <w:bCs/>
          <w:sz w:val="20"/>
          <w:szCs w:val="20"/>
        </w:rPr>
        <w:t>28 247</w:t>
      </w:r>
      <w:r w:rsidR="00BB014A" w:rsidRPr="003B4ACD">
        <w:rPr>
          <w:rFonts w:ascii="Arial" w:hAnsi="Arial" w:cs="Arial"/>
          <w:sz w:val="20"/>
          <w:szCs w:val="20"/>
        </w:rPr>
        <w:t xml:space="preserve"> </w:t>
      </w:r>
      <w:r w:rsidR="009A1BC6" w:rsidRPr="003B4ACD">
        <w:rPr>
          <w:rFonts w:ascii="Arial" w:hAnsi="Arial" w:cs="Arial"/>
          <w:sz w:val="20"/>
          <w:szCs w:val="20"/>
        </w:rPr>
        <w:t>eurot (</w:t>
      </w:r>
      <w:r w:rsidR="00631924" w:rsidRPr="003B4ACD">
        <w:rPr>
          <w:rFonts w:ascii="Arial" w:hAnsi="Arial" w:cs="Arial"/>
          <w:sz w:val="20"/>
          <w:szCs w:val="20"/>
        </w:rPr>
        <w:t xml:space="preserve">edaspidi </w:t>
      </w:r>
      <w:r w:rsidR="009A1BC6" w:rsidRPr="003B4ACD">
        <w:rPr>
          <w:rFonts w:ascii="Arial" w:hAnsi="Arial" w:cs="Arial"/>
          <w:sz w:val="20"/>
          <w:szCs w:val="20"/>
        </w:rPr>
        <w:t>„</w:t>
      </w:r>
      <w:r w:rsidR="009A1BC6" w:rsidRPr="003B4ACD">
        <w:rPr>
          <w:rFonts w:ascii="Arial" w:hAnsi="Arial" w:cs="Arial"/>
          <w:b/>
          <w:bCs/>
          <w:i/>
          <w:iCs/>
          <w:sz w:val="20"/>
          <w:szCs w:val="20"/>
        </w:rPr>
        <w:t>Lepingu Tasu</w:t>
      </w:r>
      <w:r w:rsidR="009A1BC6" w:rsidRPr="003B4ACD">
        <w:rPr>
          <w:rFonts w:ascii="Arial" w:hAnsi="Arial" w:cs="Arial"/>
          <w:sz w:val="20"/>
          <w:szCs w:val="20"/>
        </w:rPr>
        <w:t>“), millele lisandub kehtivas määras käibemaks</w:t>
      </w:r>
      <w:r w:rsidR="00BB014A" w:rsidRPr="003B4ACD">
        <w:rPr>
          <w:rFonts w:ascii="Arial" w:hAnsi="Arial" w:cs="Arial"/>
          <w:sz w:val="20"/>
          <w:szCs w:val="20"/>
        </w:rPr>
        <w:t xml:space="preserve">. </w:t>
      </w:r>
    </w:p>
    <w:p w14:paraId="6D362133" w14:textId="4088824D" w:rsidR="007E59D0" w:rsidRPr="003B4ACD" w:rsidRDefault="007E59D0" w:rsidP="007E59D0">
      <w:pPr>
        <w:pStyle w:val="ListParagraph"/>
        <w:numPr>
          <w:ilvl w:val="1"/>
          <w:numId w:val="13"/>
        </w:numPr>
        <w:tabs>
          <w:tab w:val="left" w:pos="567"/>
        </w:tabs>
        <w:spacing w:after="0"/>
        <w:ind w:left="567" w:hanging="567"/>
        <w:jc w:val="both"/>
        <w:rPr>
          <w:rFonts w:ascii="Arial" w:hAnsi="Arial" w:cs="Arial"/>
          <w:sz w:val="20"/>
          <w:szCs w:val="20"/>
        </w:rPr>
      </w:pPr>
      <w:r w:rsidRPr="003B4ACD">
        <w:rPr>
          <w:rFonts w:ascii="Arial" w:hAnsi="Arial" w:cs="Arial"/>
          <w:sz w:val="20"/>
          <w:szCs w:val="20"/>
        </w:rPr>
        <w:t xml:space="preserve">Lepingu Tasu on lõplik, see sisaldab kõiki Töö nõuetekohaseks teostamiseks vajalikke töid, toiminguid ja kulutusi ning </w:t>
      </w:r>
      <w:r w:rsidR="00857999" w:rsidRPr="003B4ACD">
        <w:rPr>
          <w:rFonts w:ascii="Arial" w:hAnsi="Arial" w:cs="Arial"/>
          <w:sz w:val="20"/>
          <w:szCs w:val="20"/>
        </w:rPr>
        <w:t>Töövõtja</w:t>
      </w:r>
      <w:r w:rsidRPr="003B4ACD">
        <w:rPr>
          <w:rFonts w:ascii="Arial" w:hAnsi="Arial" w:cs="Arial"/>
          <w:sz w:val="20"/>
          <w:szCs w:val="20"/>
        </w:rPr>
        <w:t>l ei ole õigust nõuda mistahes lisatasu või täiendavat kulude kompenseerimist.</w:t>
      </w:r>
    </w:p>
    <w:p w14:paraId="1E67D48B" w14:textId="76662C60" w:rsidR="0011391A" w:rsidRPr="003B4ACD" w:rsidRDefault="00085F7F">
      <w:pPr>
        <w:pStyle w:val="ListParagraph"/>
        <w:numPr>
          <w:ilvl w:val="1"/>
          <w:numId w:val="13"/>
        </w:numPr>
        <w:tabs>
          <w:tab w:val="left" w:pos="567"/>
        </w:tabs>
        <w:spacing w:after="0"/>
        <w:ind w:left="567" w:hanging="567"/>
        <w:jc w:val="both"/>
        <w:rPr>
          <w:rFonts w:ascii="Arial" w:hAnsi="Arial" w:cs="Arial"/>
          <w:b/>
          <w:bCs/>
          <w:sz w:val="20"/>
          <w:szCs w:val="20"/>
        </w:rPr>
      </w:pPr>
      <w:r w:rsidRPr="003B4ACD">
        <w:rPr>
          <w:rFonts w:ascii="Arial" w:hAnsi="Arial" w:cs="Arial"/>
          <w:sz w:val="20"/>
          <w:szCs w:val="20"/>
        </w:rPr>
        <w:t>Lepingu Tasu maksmine toimub Töövõtja poolt Tellijale esitatava e-arve alusel maksetähtajaga 30 päeva. Töövõtjal on õigus esitada</w:t>
      </w:r>
      <w:r w:rsidR="00546555" w:rsidRPr="003B4ACD">
        <w:rPr>
          <w:rFonts w:ascii="Arial" w:hAnsi="Arial" w:cs="Arial"/>
          <w:sz w:val="20"/>
          <w:szCs w:val="20"/>
        </w:rPr>
        <w:t xml:space="preserve"> arve</w:t>
      </w:r>
      <w:r w:rsidRPr="003B4ACD">
        <w:rPr>
          <w:rFonts w:ascii="Arial" w:hAnsi="Arial" w:cs="Arial"/>
          <w:sz w:val="20"/>
          <w:szCs w:val="20"/>
        </w:rPr>
        <w:t xml:space="preserve"> pärast </w:t>
      </w:r>
      <w:r w:rsidR="000954F6" w:rsidRPr="003B4ACD">
        <w:rPr>
          <w:rFonts w:ascii="Arial" w:hAnsi="Arial" w:cs="Arial"/>
          <w:sz w:val="20"/>
          <w:szCs w:val="20"/>
        </w:rPr>
        <w:t xml:space="preserve">Tellija poolt Töö vastuvõtmist. </w:t>
      </w:r>
    </w:p>
    <w:p w14:paraId="1FA11667" w14:textId="77777777" w:rsidR="00546555" w:rsidRPr="00546555" w:rsidRDefault="00546555" w:rsidP="00546555">
      <w:pPr>
        <w:pStyle w:val="ListParagraph"/>
        <w:tabs>
          <w:tab w:val="left" w:pos="567"/>
        </w:tabs>
        <w:spacing w:after="0"/>
        <w:ind w:left="567"/>
        <w:jc w:val="both"/>
        <w:rPr>
          <w:rFonts w:ascii="Arial" w:hAnsi="Arial" w:cs="Arial"/>
          <w:b/>
          <w:bCs/>
          <w:sz w:val="20"/>
          <w:szCs w:val="20"/>
        </w:rPr>
      </w:pPr>
    </w:p>
    <w:p w14:paraId="257C0395" w14:textId="68519FAE" w:rsidR="00F67306" w:rsidRDefault="00BA4655" w:rsidP="00BA4655">
      <w:pPr>
        <w:tabs>
          <w:tab w:val="left" w:pos="567"/>
        </w:tabs>
        <w:spacing w:after="0"/>
        <w:jc w:val="both"/>
        <w:rPr>
          <w:rFonts w:ascii="Arial" w:hAnsi="Arial" w:cs="Arial"/>
          <w:b/>
          <w:bCs/>
          <w:sz w:val="20"/>
          <w:szCs w:val="20"/>
        </w:rPr>
      </w:pPr>
      <w:r>
        <w:rPr>
          <w:rFonts w:ascii="Arial" w:hAnsi="Arial" w:cs="Arial"/>
          <w:b/>
          <w:bCs/>
          <w:sz w:val="20"/>
          <w:szCs w:val="20"/>
        </w:rPr>
        <w:t xml:space="preserve">IV </w:t>
      </w:r>
      <w:r>
        <w:rPr>
          <w:rFonts w:ascii="Arial" w:hAnsi="Arial" w:cs="Arial"/>
          <w:b/>
          <w:bCs/>
          <w:sz w:val="20"/>
          <w:szCs w:val="20"/>
        </w:rPr>
        <w:tab/>
        <w:t>POOLTE ÕIGUSED JA KOHUSTUSED</w:t>
      </w:r>
    </w:p>
    <w:p w14:paraId="054CC736" w14:textId="56D254EB" w:rsidR="00E02D60" w:rsidRDefault="00E02D60" w:rsidP="00BA4655">
      <w:pPr>
        <w:tabs>
          <w:tab w:val="left" w:pos="567"/>
        </w:tabs>
        <w:spacing w:after="0"/>
        <w:jc w:val="both"/>
        <w:rPr>
          <w:rFonts w:ascii="Arial" w:hAnsi="Arial" w:cs="Arial"/>
          <w:b/>
          <w:bCs/>
          <w:sz w:val="20"/>
          <w:szCs w:val="20"/>
        </w:rPr>
      </w:pPr>
    </w:p>
    <w:p w14:paraId="59CAFEB1" w14:textId="38B732BC" w:rsidR="00E02D60" w:rsidRPr="00E02D60" w:rsidRDefault="00857999" w:rsidP="00E02D60">
      <w:pPr>
        <w:pStyle w:val="ListParagraph"/>
        <w:numPr>
          <w:ilvl w:val="1"/>
          <w:numId w:val="23"/>
        </w:numPr>
        <w:tabs>
          <w:tab w:val="left" w:pos="567"/>
        </w:tabs>
        <w:spacing w:after="0"/>
        <w:ind w:left="567" w:hanging="567"/>
        <w:jc w:val="both"/>
        <w:rPr>
          <w:rFonts w:ascii="Arial" w:hAnsi="Arial" w:cs="Arial"/>
          <w:b/>
          <w:bCs/>
          <w:sz w:val="20"/>
          <w:szCs w:val="20"/>
        </w:rPr>
      </w:pPr>
      <w:r>
        <w:rPr>
          <w:rFonts w:ascii="Arial" w:hAnsi="Arial" w:cs="Arial"/>
          <w:b/>
          <w:bCs/>
          <w:sz w:val="20"/>
          <w:szCs w:val="20"/>
        </w:rPr>
        <w:t>Töövõtja</w:t>
      </w:r>
      <w:r w:rsidR="00E02D60">
        <w:rPr>
          <w:rFonts w:ascii="Arial" w:hAnsi="Arial" w:cs="Arial"/>
          <w:b/>
          <w:bCs/>
          <w:sz w:val="20"/>
          <w:szCs w:val="20"/>
        </w:rPr>
        <w:t>l on kohustus:</w:t>
      </w:r>
    </w:p>
    <w:p w14:paraId="0FB6B8D4" w14:textId="535D410B" w:rsidR="00580D97" w:rsidRPr="00416456" w:rsidRDefault="00580D97"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teostada Töö õigeaegselt, kvaliteetselt ja professionaalselt, võttes aluseks asjaomase </w:t>
      </w:r>
      <w:r w:rsidR="002F7147">
        <w:rPr>
          <w:rFonts w:ascii="Arial" w:hAnsi="Arial" w:cs="Arial"/>
          <w:sz w:val="20"/>
          <w:szCs w:val="20"/>
        </w:rPr>
        <w:t>tead</w:t>
      </w:r>
      <w:r>
        <w:rPr>
          <w:rFonts w:ascii="Arial" w:hAnsi="Arial" w:cs="Arial"/>
          <w:sz w:val="20"/>
          <w:szCs w:val="20"/>
        </w:rPr>
        <w:t>us</w:t>
      </w:r>
      <w:r>
        <w:rPr>
          <w:rFonts w:ascii="Arial" w:hAnsi="Arial" w:cs="Arial"/>
          <w:sz w:val="20"/>
          <w:szCs w:val="20"/>
        </w:rPr>
        <w:softHyphen/>
        <w:t xml:space="preserve">valdkonna </w:t>
      </w:r>
      <w:r w:rsidRPr="00416456">
        <w:rPr>
          <w:rFonts w:ascii="Arial" w:hAnsi="Arial" w:cs="Arial"/>
          <w:sz w:val="20"/>
          <w:szCs w:val="20"/>
        </w:rPr>
        <w:t>parimad praktikad, head tavad ning kõrgeimad kvaliteedistandardid;</w:t>
      </w:r>
    </w:p>
    <w:p w14:paraId="1316E2CC" w14:textId="410984C9" w:rsidR="00B56DEE" w:rsidRPr="00416456" w:rsidRDefault="00580D97" w:rsidP="00CC0AC7">
      <w:pPr>
        <w:pStyle w:val="ListParagraph"/>
        <w:numPr>
          <w:ilvl w:val="2"/>
          <w:numId w:val="23"/>
        </w:numPr>
        <w:tabs>
          <w:tab w:val="left" w:pos="851"/>
        </w:tabs>
        <w:spacing w:after="0"/>
        <w:ind w:left="851" w:hanging="851"/>
        <w:jc w:val="both"/>
        <w:rPr>
          <w:rFonts w:ascii="Arial" w:hAnsi="Arial" w:cs="Arial"/>
          <w:b/>
          <w:bCs/>
          <w:sz w:val="20"/>
          <w:szCs w:val="20"/>
        </w:rPr>
      </w:pPr>
      <w:r w:rsidRPr="00416456">
        <w:rPr>
          <w:rFonts w:ascii="Arial" w:hAnsi="Arial" w:cs="Arial"/>
          <w:sz w:val="20"/>
          <w:szCs w:val="20"/>
        </w:rPr>
        <w:t>tagada, et Tö</w:t>
      </w:r>
      <w:r w:rsidR="00B56DEE" w:rsidRPr="00416456">
        <w:rPr>
          <w:rFonts w:ascii="Arial" w:hAnsi="Arial" w:cs="Arial"/>
          <w:sz w:val="20"/>
          <w:szCs w:val="20"/>
        </w:rPr>
        <w:t>ö tulemusel valmiv</w:t>
      </w:r>
      <w:r w:rsidR="00216195" w:rsidRPr="00416456">
        <w:rPr>
          <w:rFonts w:ascii="Arial" w:hAnsi="Arial" w:cs="Arial"/>
          <w:sz w:val="20"/>
          <w:szCs w:val="20"/>
        </w:rPr>
        <w:t xml:space="preserve"> </w:t>
      </w:r>
      <w:r w:rsidR="00154A52" w:rsidRPr="00416456">
        <w:rPr>
          <w:rFonts w:ascii="Arial" w:hAnsi="Arial" w:cs="Arial"/>
          <w:sz w:val="20"/>
          <w:szCs w:val="20"/>
        </w:rPr>
        <w:t>uuringu</w:t>
      </w:r>
      <w:r w:rsidR="00216195" w:rsidRPr="00416456">
        <w:rPr>
          <w:rFonts w:ascii="Arial" w:hAnsi="Arial" w:cs="Arial"/>
          <w:sz w:val="20"/>
          <w:szCs w:val="20"/>
        </w:rPr>
        <w:t>aruanne</w:t>
      </w:r>
      <w:r w:rsidR="00B56DEE" w:rsidRPr="00416456">
        <w:rPr>
          <w:rFonts w:ascii="Arial" w:hAnsi="Arial" w:cs="Arial"/>
          <w:sz w:val="20"/>
          <w:szCs w:val="20"/>
        </w:rPr>
        <w:t xml:space="preserve"> ja selle koostami</w:t>
      </w:r>
      <w:r w:rsidR="00216195" w:rsidRPr="00416456">
        <w:rPr>
          <w:rFonts w:ascii="Arial" w:hAnsi="Arial" w:cs="Arial"/>
          <w:sz w:val="20"/>
          <w:szCs w:val="20"/>
        </w:rPr>
        <w:t xml:space="preserve">ne </w:t>
      </w:r>
      <w:r w:rsidR="00B56DEE" w:rsidRPr="00416456">
        <w:rPr>
          <w:rFonts w:ascii="Arial" w:hAnsi="Arial" w:cs="Arial"/>
          <w:sz w:val="20"/>
          <w:szCs w:val="20"/>
        </w:rPr>
        <w:t>oleks igakülgses vastavuses nii kohalduvate</w:t>
      </w:r>
      <w:r w:rsidR="00C02884" w:rsidRPr="00416456">
        <w:rPr>
          <w:rFonts w:ascii="Arial" w:hAnsi="Arial" w:cs="Arial"/>
          <w:sz w:val="20"/>
          <w:szCs w:val="20"/>
        </w:rPr>
        <w:t>s</w:t>
      </w:r>
      <w:r w:rsidR="00B56DEE" w:rsidRPr="00416456">
        <w:rPr>
          <w:rFonts w:ascii="Arial" w:hAnsi="Arial" w:cs="Arial"/>
          <w:sz w:val="20"/>
          <w:szCs w:val="20"/>
        </w:rPr>
        <w:t xml:space="preserve"> õigusaktides, </w:t>
      </w:r>
      <w:r w:rsidR="00CE160B" w:rsidRPr="00416456">
        <w:rPr>
          <w:rFonts w:ascii="Arial" w:hAnsi="Arial" w:cs="Arial"/>
          <w:sz w:val="20"/>
          <w:szCs w:val="20"/>
        </w:rPr>
        <w:t>kehtivate</w:t>
      </w:r>
      <w:r w:rsidR="00C02884" w:rsidRPr="00416456">
        <w:rPr>
          <w:rFonts w:ascii="Arial" w:hAnsi="Arial" w:cs="Arial"/>
          <w:sz w:val="20"/>
          <w:szCs w:val="20"/>
        </w:rPr>
        <w:t>s</w:t>
      </w:r>
      <w:r w:rsidR="00CE160B" w:rsidRPr="00416456">
        <w:rPr>
          <w:rFonts w:ascii="Arial" w:hAnsi="Arial" w:cs="Arial"/>
          <w:sz w:val="20"/>
          <w:szCs w:val="20"/>
        </w:rPr>
        <w:t xml:space="preserve"> asja</w:t>
      </w:r>
      <w:r w:rsidR="00345713" w:rsidRPr="00416456">
        <w:softHyphen/>
      </w:r>
      <w:r w:rsidR="00CE160B" w:rsidRPr="00416456">
        <w:rPr>
          <w:rFonts w:ascii="Arial" w:hAnsi="Arial" w:cs="Arial"/>
          <w:sz w:val="20"/>
          <w:szCs w:val="20"/>
        </w:rPr>
        <w:t>kohaste</w:t>
      </w:r>
      <w:r w:rsidR="00C02884" w:rsidRPr="00416456">
        <w:rPr>
          <w:rFonts w:ascii="Arial" w:hAnsi="Arial" w:cs="Arial"/>
          <w:sz w:val="20"/>
          <w:szCs w:val="20"/>
        </w:rPr>
        <w:t>s</w:t>
      </w:r>
      <w:r w:rsidR="00CE160B" w:rsidRPr="00416456">
        <w:rPr>
          <w:rFonts w:ascii="Arial" w:hAnsi="Arial" w:cs="Arial"/>
          <w:sz w:val="20"/>
          <w:szCs w:val="20"/>
        </w:rPr>
        <w:t xml:space="preserve"> riiklike</w:t>
      </w:r>
      <w:r w:rsidR="00C02884" w:rsidRPr="00416456">
        <w:rPr>
          <w:rFonts w:ascii="Arial" w:hAnsi="Arial" w:cs="Arial"/>
          <w:sz w:val="20"/>
          <w:szCs w:val="20"/>
        </w:rPr>
        <w:t>s</w:t>
      </w:r>
      <w:r w:rsidR="00CE160B" w:rsidRPr="00416456">
        <w:rPr>
          <w:rFonts w:ascii="Arial" w:hAnsi="Arial" w:cs="Arial"/>
          <w:sz w:val="20"/>
          <w:szCs w:val="20"/>
        </w:rPr>
        <w:t xml:space="preserve"> strateegiliste</w:t>
      </w:r>
      <w:r w:rsidR="00C02884" w:rsidRPr="00416456">
        <w:rPr>
          <w:rFonts w:ascii="Arial" w:hAnsi="Arial" w:cs="Arial"/>
          <w:sz w:val="20"/>
          <w:szCs w:val="20"/>
        </w:rPr>
        <w:t>s</w:t>
      </w:r>
      <w:r w:rsidR="00CE160B" w:rsidRPr="00416456">
        <w:rPr>
          <w:rFonts w:ascii="Arial" w:hAnsi="Arial" w:cs="Arial"/>
          <w:sz w:val="20"/>
          <w:szCs w:val="20"/>
        </w:rPr>
        <w:t xml:space="preserve"> </w:t>
      </w:r>
      <w:r w:rsidR="00CE160B" w:rsidRPr="00416456">
        <w:rPr>
          <w:rFonts w:ascii="Arial" w:hAnsi="Arial" w:cs="Arial"/>
          <w:sz w:val="20"/>
          <w:szCs w:val="20"/>
        </w:rPr>
        <w:lastRenderedPageBreak/>
        <w:t>arengu</w:t>
      </w:r>
      <w:r w:rsidR="00CE160B" w:rsidRPr="00416456">
        <w:softHyphen/>
      </w:r>
      <w:r w:rsidR="00CE160B" w:rsidRPr="00416456">
        <w:rPr>
          <w:rFonts w:ascii="Arial" w:hAnsi="Arial" w:cs="Arial"/>
          <w:sz w:val="20"/>
          <w:szCs w:val="20"/>
        </w:rPr>
        <w:t>dokumentide</w:t>
      </w:r>
      <w:r w:rsidR="00C02884" w:rsidRPr="00416456">
        <w:rPr>
          <w:rFonts w:ascii="Arial" w:hAnsi="Arial" w:cs="Arial"/>
          <w:sz w:val="20"/>
          <w:szCs w:val="20"/>
        </w:rPr>
        <w:t>s</w:t>
      </w:r>
      <w:r w:rsidR="00216195" w:rsidRPr="00416456">
        <w:rPr>
          <w:rFonts w:ascii="Arial" w:hAnsi="Arial" w:cs="Arial"/>
          <w:sz w:val="20"/>
          <w:szCs w:val="20"/>
        </w:rPr>
        <w:t xml:space="preserve"> </w:t>
      </w:r>
      <w:r w:rsidR="00CE160B" w:rsidRPr="00416456">
        <w:rPr>
          <w:rFonts w:ascii="Arial" w:hAnsi="Arial" w:cs="Arial"/>
          <w:sz w:val="20"/>
          <w:szCs w:val="20"/>
        </w:rPr>
        <w:t>ning</w:t>
      </w:r>
      <w:r w:rsidR="00B56DEE" w:rsidRPr="00416456">
        <w:rPr>
          <w:rFonts w:ascii="Arial" w:hAnsi="Arial" w:cs="Arial"/>
          <w:sz w:val="20"/>
          <w:szCs w:val="20"/>
        </w:rPr>
        <w:t xml:space="preserve"> </w:t>
      </w:r>
      <w:r w:rsidR="00A21C9D" w:rsidRPr="00416456">
        <w:rPr>
          <w:rFonts w:ascii="Arial" w:hAnsi="Arial" w:cs="Arial"/>
          <w:sz w:val="20"/>
          <w:szCs w:val="20"/>
        </w:rPr>
        <w:t>lähteülesandes</w:t>
      </w:r>
      <w:r w:rsidR="00B56DEE" w:rsidRPr="00416456">
        <w:rPr>
          <w:rFonts w:ascii="Arial" w:hAnsi="Arial" w:cs="Arial"/>
          <w:sz w:val="20"/>
          <w:szCs w:val="20"/>
        </w:rPr>
        <w:t xml:space="preserve"> sätestatud</w:t>
      </w:r>
      <w:r w:rsidR="00CE160B" w:rsidRPr="00416456">
        <w:rPr>
          <w:rFonts w:ascii="Arial" w:hAnsi="Arial" w:cs="Arial"/>
          <w:sz w:val="20"/>
          <w:szCs w:val="20"/>
        </w:rPr>
        <w:t xml:space="preserve"> või viidatud</w:t>
      </w:r>
      <w:r w:rsidR="00B56DEE" w:rsidRPr="00416456">
        <w:rPr>
          <w:rFonts w:ascii="Arial" w:hAnsi="Arial" w:cs="Arial"/>
          <w:sz w:val="20"/>
          <w:szCs w:val="20"/>
        </w:rPr>
        <w:t xml:space="preserve"> tingimuste</w:t>
      </w:r>
      <w:r w:rsidR="00CE160B" w:rsidRPr="00416456">
        <w:rPr>
          <w:rFonts w:ascii="Arial" w:hAnsi="Arial" w:cs="Arial"/>
          <w:sz w:val="20"/>
          <w:szCs w:val="20"/>
        </w:rPr>
        <w:t xml:space="preserve"> ja alus</w:t>
      </w:r>
      <w:r w:rsidR="00CE160B" w:rsidRPr="00416456">
        <w:softHyphen/>
      </w:r>
      <w:r w:rsidR="00CE160B" w:rsidRPr="00416456">
        <w:rPr>
          <w:rFonts w:ascii="Arial" w:hAnsi="Arial" w:cs="Arial"/>
          <w:sz w:val="20"/>
          <w:szCs w:val="20"/>
        </w:rPr>
        <w:t>materjalidega</w:t>
      </w:r>
      <w:r w:rsidR="00E43633" w:rsidRPr="00416456">
        <w:rPr>
          <w:rFonts w:ascii="Arial" w:hAnsi="Arial" w:cs="Arial"/>
          <w:sz w:val="20"/>
          <w:szCs w:val="20"/>
        </w:rPr>
        <w:t>, sh Uuringu objekti puudutavas osas piisav KMH aruande koostamiseks ja nõuetele vastavaks tunnistamiseks</w:t>
      </w:r>
      <w:r w:rsidR="00B56DEE" w:rsidRPr="00416456">
        <w:rPr>
          <w:rFonts w:ascii="Arial" w:hAnsi="Arial" w:cs="Arial"/>
          <w:sz w:val="20"/>
          <w:szCs w:val="20"/>
        </w:rPr>
        <w:t>;</w:t>
      </w:r>
    </w:p>
    <w:p w14:paraId="5237AA09" w14:textId="3039F781" w:rsidR="00B56DEE" w:rsidRPr="00B56DEE" w:rsidRDefault="00B56DEE" w:rsidP="00CC0AC7">
      <w:pPr>
        <w:pStyle w:val="ListParagraph"/>
        <w:numPr>
          <w:ilvl w:val="2"/>
          <w:numId w:val="23"/>
        </w:numPr>
        <w:tabs>
          <w:tab w:val="left" w:pos="851"/>
        </w:tabs>
        <w:spacing w:after="0"/>
        <w:ind w:left="851" w:hanging="851"/>
        <w:jc w:val="both"/>
        <w:rPr>
          <w:rFonts w:ascii="Arial" w:hAnsi="Arial" w:cs="Arial"/>
          <w:b/>
          <w:bCs/>
          <w:sz w:val="20"/>
          <w:szCs w:val="20"/>
        </w:rPr>
      </w:pPr>
      <w:r w:rsidRPr="00416456">
        <w:rPr>
          <w:rFonts w:ascii="Arial" w:hAnsi="Arial" w:cs="Arial"/>
          <w:sz w:val="20"/>
          <w:szCs w:val="20"/>
        </w:rPr>
        <w:t>teha konstruktiivset ja</w:t>
      </w:r>
      <w:r>
        <w:rPr>
          <w:rFonts w:ascii="Arial" w:hAnsi="Arial" w:cs="Arial"/>
          <w:sz w:val="20"/>
          <w:szCs w:val="20"/>
        </w:rPr>
        <w:t xml:space="preserve"> lugupidavat koostööd kõigi asutuste ja isikutega, kes </w:t>
      </w:r>
      <w:r w:rsidR="00216195">
        <w:rPr>
          <w:rFonts w:ascii="Arial" w:hAnsi="Arial" w:cs="Arial"/>
          <w:sz w:val="20"/>
          <w:szCs w:val="20"/>
        </w:rPr>
        <w:t xml:space="preserve">Uuringu läbiviimisel või muus osas </w:t>
      </w:r>
      <w:r>
        <w:rPr>
          <w:rFonts w:ascii="Arial" w:hAnsi="Arial" w:cs="Arial"/>
          <w:sz w:val="20"/>
          <w:szCs w:val="20"/>
        </w:rPr>
        <w:t xml:space="preserve">KMH </w:t>
      </w:r>
      <w:r w:rsidR="00216195">
        <w:rPr>
          <w:rFonts w:ascii="Arial" w:hAnsi="Arial" w:cs="Arial"/>
          <w:sz w:val="20"/>
          <w:szCs w:val="20"/>
        </w:rPr>
        <w:t>läbiviimisel</w:t>
      </w:r>
      <w:r>
        <w:rPr>
          <w:rFonts w:ascii="Arial" w:hAnsi="Arial" w:cs="Arial"/>
          <w:sz w:val="20"/>
          <w:szCs w:val="20"/>
        </w:rPr>
        <w:t xml:space="preserve"> asjasse puutuvad;</w:t>
      </w:r>
    </w:p>
    <w:p w14:paraId="3A69ECEE" w14:textId="2760E285" w:rsidR="004A2120" w:rsidRPr="004A2120" w:rsidRDefault="00B56DEE"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viia läbi ning teostada kõik töölõigud ja toimingud, mis on õigusaktidest või valdkonna heast tavast tulenevalt vajalikud ja asjakohased</w:t>
      </w:r>
      <w:r w:rsidR="008906E0">
        <w:rPr>
          <w:rFonts w:ascii="Arial" w:hAnsi="Arial" w:cs="Arial"/>
          <w:sz w:val="20"/>
          <w:szCs w:val="20"/>
        </w:rPr>
        <w:t xml:space="preserve"> KMH programmi</w:t>
      </w:r>
      <w:r w:rsidR="00E43633">
        <w:rPr>
          <w:rFonts w:ascii="Arial" w:hAnsi="Arial" w:cs="Arial"/>
          <w:sz w:val="20"/>
          <w:szCs w:val="20"/>
        </w:rPr>
        <w:t>le vastava Uuringu</w:t>
      </w:r>
      <w:r w:rsidR="008906E0">
        <w:rPr>
          <w:rFonts w:ascii="Arial" w:hAnsi="Arial" w:cs="Arial"/>
          <w:sz w:val="20"/>
          <w:szCs w:val="20"/>
        </w:rPr>
        <w:t xml:space="preserve"> koostamiseks, isegi kui neid töid või toiminguid ei ole Lepingu dokumentides otsesõnu nimetatud;</w:t>
      </w:r>
    </w:p>
    <w:p w14:paraId="77FECF2E" w14:textId="33413AFA" w:rsidR="004A2120" w:rsidRPr="004A2120" w:rsidRDefault="004A2120"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järgida </w:t>
      </w:r>
      <w:r w:rsidR="002F7147">
        <w:rPr>
          <w:rFonts w:ascii="Arial" w:hAnsi="Arial" w:cs="Arial"/>
          <w:sz w:val="20"/>
          <w:szCs w:val="20"/>
        </w:rPr>
        <w:t xml:space="preserve">Töö </w:t>
      </w:r>
      <w:r w:rsidR="12119B29" w:rsidRPr="7632D4D4">
        <w:rPr>
          <w:rFonts w:ascii="Arial" w:hAnsi="Arial" w:cs="Arial"/>
          <w:sz w:val="20"/>
          <w:szCs w:val="20"/>
        </w:rPr>
        <w:t>teostamise</w:t>
      </w:r>
      <w:r w:rsidR="3DDDD19C" w:rsidRPr="7632D4D4">
        <w:rPr>
          <w:rFonts w:ascii="Arial" w:hAnsi="Arial" w:cs="Arial"/>
          <w:sz w:val="20"/>
          <w:szCs w:val="20"/>
        </w:rPr>
        <w:t>l</w:t>
      </w:r>
      <w:r w:rsidR="002F7147">
        <w:rPr>
          <w:rFonts w:ascii="Arial" w:hAnsi="Arial" w:cs="Arial"/>
          <w:sz w:val="20"/>
          <w:szCs w:val="20"/>
        </w:rPr>
        <w:t xml:space="preserve"> Lepingu Tähtaegu</w:t>
      </w:r>
      <w:r>
        <w:rPr>
          <w:rFonts w:ascii="Arial" w:hAnsi="Arial" w:cs="Arial"/>
          <w:sz w:val="20"/>
          <w:szCs w:val="20"/>
        </w:rPr>
        <w:t>;</w:t>
      </w:r>
    </w:p>
    <w:p w14:paraId="60C96B94" w14:textId="18360469" w:rsidR="008906E0" w:rsidRPr="008906E0" w:rsidRDefault="004A2120" w:rsidP="00CC0AC7">
      <w:pPr>
        <w:pStyle w:val="ListParagraph"/>
        <w:numPr>
          <w:ilvl w:val="2"/>
          <w:numId w:val="23"/>
        </w:numPr>
        <w:tabs>
          <w:tab w:val="left" w:pos="851"/>
        </w:tabs>
        <w:spacing w:after="0"/>
        <w:ind w:left="851" w:hanging="851"/>
        <w:jc w:val="both"/>
        <w:rPr>
          <w:rFonts w:ascii="Arial" w:hAnsi="Arial" w:cs="Arial"/>
          <w:b/>
          <w:bCs/>
          <w:sz w:val="20"/>
          <w:szCs w:val="20"/>
        </w:rPr>
      </w:pPr>
      <w:r w:rsidRPr="0BE84AB9">
        <w:rPr>
          <w:rFonts w:ascii="Arial" w:hAnsi="Arial" w:cs="Arial"/>
          <w:sz w:val="20"/>
          <w:szCs w:val="20"/>
        </w:rPr>
        <w:t xml:space="preserve">pidada kinni Pakkumuses esitatud Töö tegemise </w:t>
      </w:r>
      <w:r w:rsidRPr="00161290">
        <w:rPr>
          <w:rFonts w:ascii="Arial" w:hAnsi="Arial" w:cs="Arial"/>
          <w:sz w:val="20"/>
          <w:szCs w:val="20"/>
        </w:rPr>
        <w:t>metoodikast;</w:t>
      </w:r>
    </w:p>
    <w:p w14:paraId="788054C5" w14:textId="468C051E" w:rsidR="008906E0" w:rsidRPr="008906E0" w:rsidRDefault="008906E0"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vastata </w:t>
      </w:r>
      <w:r w:rsidR="00857999">
        <w:rPr>
          <w:rFonts w:ascii="Arial" w:hAnsi="Arial" w:cs="Arial"/>
          <w:sz w:val="20"/>
          <w:szCs w:val="20"/>
        </w:rPr>
        <w:t>Tellija</w:t>
      </w:r>
      <w:r>
        <w:rPr>
          <w:rFonts w:ascii="Arial" w:hAnsi="Arial" w:cs="Arial"/>
          <w:sz w:val="20"/>
          <w:szCs w:val="20"/>
        </w:rPr>
        <w:t xml:space="preserve"> Lepinguga seotud selgitus- ja teabepäringutele sisuliselt, küllaldase </w:t>
      </w:r>
      <w:r w:rsidRPr="41FAC31A">
        <w:rPr>
          <w:rFonts w:ascii="Arial" w:hAnsi="Arial" w:cs="Arial"/>
          <w:sz w:val="20"/>
          <w:szCs w:val="20"/>
        </w:rPr>
        <w:t>põhjalikkusega</w:t>
      </w:r>
      <w:r>
        <w:rPr>
          <w:rFonts w:ascii="Arial" w:hAnsi="Arial" w:cs="Arial"/>
          <w:sz w:val="20"/>
          <w:szCs w:val="20"/>
        </w:rPr>
        <w:t xml:space="preserve"> ning aegsasti, ent hiljemalt 3 tööpäeva jooksul arvates päringu saamisest;</w:t>
      </w:r>
    </w:p>
    <w:p w14:paraId="13425641" w14:textId="5B85DE01" w:rsidR="00CC0AC7" w:rsidRPr="00CC0AC7" w:rsidRDefault="008906E0"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teha </w:t>
      </w:r>
      <w:r w:rsidR="00857999">
        <w:rPr>
          <w:rFonts w:ascii="Arial" w:hAnsi="Arial" w:cs="Arial"/>
          <w:sz w:val="20"/>
          <w:szCs w:val="20"/>
        </w:rPr>
        <w:t>Tellija</w:t>
      </w:r>
      <w:r w:rsidR="00661843">
        <w:rPr>
          <w:rFonts w:ascii="Arial" w:hAnsi="Arial" w:cs="Arial"/>
          <w:sz w:val="20"/>
          <w:szCs w:val="20"/>
        </w:rPr>
        <w:t>ga</w:t>
      </w:r>
      <w:r w:rsidR="00AC0F3F">
        <w:rPr>
          <w:rFonts w:ascii="Arial" w:hAnsi="Arial" w:cs="Arial"/>
          <w:sz w:val="20"/>
          <w:szCs w:val="20"/>
        </w:rPr>
        <w:t xml:space="preserve"> </w:t>
      </w:r>
      <w:r>
        <w:rPr>
          <w:rFonts w:ascii="Arial" w:hAnsi="Arial" w:cs="Arial"/>
          <w:sz w:val="20"/>
          <w:szCs w:val="20"/>
        </w:rPr>
        <w:t>igakülgset ja konstruktiivset koostööd</w:t>
      </w:r>
      <w:r w:rsidR="002E272C">
        <w:rPr>
          <w:rFonts w:ascii="Arial" w:hAnsi="Arial" w:cs="Arial"/>
          <w:sz w:val="20"/>
          <w:szCs w:val="20"/>
        </w:rPr>
        <w:t>;</w:t>
      </w:r>
    </w:p>
    <w:p w14:paraId="149F4E7C" w14:textId="17B6CD7D" w:rsidR="00A75041" w:rsidRPr="00A75041" w:rsidRDefault="00CC0AC7"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anda hiljemalt </w:t>
      </w:r>
      <w:r w:rsidR="00FB7A09">
        <w:rPr>
          <w:rFonts w:ascii="Arial" w:hAnsi="Arial" w:cs="Arial"/>
          <w:sz w:val="20"/>
          <w:szCs w:val="20"/>
        </w:rPr>
        <w:t xml:space="preserve">Töö üleandmise-vastuvõtmise akti allkirjastamise ajaks </w:t>
      </w:r>
      <w:r w:rsidR="00857999">
        <w:rPr>
          <w:rFonts w:ascii="Arial" w:hAnsi="Arial" w:cs="Arial"/>
          <w:sz w:val="20"/>
          <w:szCs w:val="20"/>
        </w:rPr>
        <w:t>Tellija</w:t>
      </w:r>
      <w:r w:rsidR="00FB7A09">
        <w:rPr>
          <w:rFonts w:ascii="Arial" w:hAnsi="Arial" w:cs="Arial"/>
          <w:sz w:val="20"/>
          <w:szCs w:val="20"/>
        </w:rPr>
        <w:t>le korrastatult üle kõik Lepingu täitmise raames ja tarbeks loodud dokumendid, kirjad jm</w:t>
      </w:r>
      <w:r w:rsidR="00A75041">
        <w:rPr>
          <w:rFonts w:ascii="Arial" w:hAnsi="Arial" w:cs="Arial"/>
          <w:sz w:val="20"/>
          <w:szCs w:val="20"/>
        </w:rPr>
        <w:t xml:space="preserve"> kirjalikud või kirjalikku taasesitamist võimaldavad materjalid (v.a sisulist tähtsust mitteomavad jooksvad kirjavahetused)</w:t>
      </w:r>
      <w:r w:rsidR="00FB7A09">
        <w:rPr>
          <w:rFonts w:ascii="Arial" w:hAnsi="Arial" w:cs="Arial"/>
          <w:sz w:val="20"/>
          <w:szCs w:val="20"/>
        </w:rPr>
        <w:t xml:space="preserve">, sh need, mis on Lepingu nõuetekohase täitmise tarvis </w:t>
      </w:r>
      <w:r w:rsidR="00857999">
        <w:rPr>
          <w:rFonts w:ascii="Arial" w:hAnsi="Arial" w:cs="Arial"/>
          <w:sz w:val="20"/>
          <w:szCs w:val="20"/>
        </w:rPr>
        <w:t>Tellija</w:t>
      </w:r>
      <w:r w:rsidR="00FB7A09">
        <w:rPr>
          <w:rFonts w:ascii="Arial" w:hAnsi="Arial" w:cs="Arial"/>
          <w:sz w:val="20"/>
          <w:szCs w:val="20"/>
        </w:rPr>
        <w:t>le esitatud juba varem</w:t>
      </w:r>
      <w:r w:rsidR="00A75041">
        <w:rPr>
          <w:rFonts w:ascii="Arial" w:hAnsi="Arial" w:cs="Arial"/>
          <w:sz w:val="20"/>
          <w:szCs w:val="20"/>
        </w:rPr>
        <w:t xml:space="preserve">; </w:t>
      </w:r>
    </w:p>
    <w:p w14:paraId="4526D697" w14:textId="4C5C5505" w:rsidR="00A75041" w:rsidRPr="00A75041" w:rsidRDefault="00A75041"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viivitamata teavitama </w:t>
      </w:r>
      <w:r w:rsidR="00857999">
        <w:rPr>
          <w:rFonts w:ascii="Arial" w:hAnsi="Arial" w:cs="Arial"/>
          <w:sz w:val="20"/>
          <w:szCs w:val="20"/>
        </w:rPr>
        <w:t>Tellija</w:t>
      </w:r>
      <w:r>
        <w:rPr>
          <w:rFonts w:ascii="Arial" w:hAnsi="Arial" w:cs="Arial"/>
          <w:sz w:val="20"/>
          <w:szCs w:val="20"/>
        </w:rPr>
        <w:t>t mistahes probleemidest Lepingu täitmisel, mis võivad seada ohtu Lepingu nõuetekohase, sh õigeaegse täitmise;</w:t>
      </w:r>
    </w:p>
    <w:p w14:paraId="06CC3A54" w14:textId="79B0A624" w:rsidR="00E02D60" w:rsidRPr="00A62F6A" w:rsidRDefault="00A75041" w:rsidP="00504B55">
      <w:pPr>
        <w:pStyle w:val="ListParagraph"/>
        <w:numPr>
          <w:ilvl w:val="2"/>
          <w:numId w:val="23"/>
        </w:numPr>
        <w:tabs>
          <w:tab w:val="left" w:pos="851"/>
        </w:tabs>
        <w:spacing w:after="0"/>
        <w:ind w:left="851" w:hanging="851"/>
        <w:jc w:val="both"/>
        <w:rPr>
          <w:rFonts w:ascii="Arial" w:hAnsi="Arial" w:cs="Arial"/>
          <w:sz w:val="20"/>
          <w:szCs w:val="20"/>
        </w:rPr>
      </w:pPr>
      <w:r>
        <w:rPr>
          <w:rFonts w:ascii="Arial" w:hAnsi="Arial" w:cs="Arial"/>
          <w:sz w:val="20"/>
          <w:szCs w:val="20"/>
        </w:rPr>
        <w:t>hankima oma kulul kõik Töö tegemiseks tarvilikud seadmed, ruumid, vahendid ja materjalid, samuti tööjõu</w:t>
      </w:r>
      <w:r w:rsidR="00A62F6A">
        <w:rPr>
          <w:rFonts w:ascii="Arial" w:hAnsi="Arial" w:cs="Arial"/>
          <w:sz w:val="20"/>
          <w:szCs w:val="20"/>
        </w:rPr>
        <w:t xml:space="preserve">; </w:t>
      </w:r>
    </w:p>
    <w:p w14:paraId="1610022F" w14:textId="27A965EC"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Hoiduma pettusest ja korruptsioonist ning võtma tarvitusele meetmed pettuse ja korruptsiooni ennetamiseks oma töötajate, kaasatud spetsialistide ja alltöövõtjate seas. T</w:t>
      </w:r>
      <w:r w:rsidR="00E65E1C">
        <w:rPr>
          <w:rFonts w:ascii="Arial" w:hAnsi="Arial" w:cs="Arial"/>
          <w:sz w:val="20"/>
          <w:szCs w:val="20"/>
        </w:rPr>
        <w:t>öövõtja</w:t>
      </w:r>
      <w:r w:rsidRPr="00A62F6A">
        <w:rPr>
          <w:rFonts w:ascii="Arial" w:hAnsi="Arial" w:cs="Arial"/>
          <w:sz w:val="20"/>
          <w:szCs w:val="20"/>
        </w:rPr>
        <w:t xml:space="preserve"> kohustub </w:t>
      </w:r>
      <w:r w:rsidR="00E65E1C">
        <w:rPr>
          <w:rFonts w:ascii="Arial" w:hAnsi="Arial" w:cs="Arial"/>
          <w:sz w:val="20"/>
          <w:szCs w:val="20"/>
        </w:rPr>
        <w:t>T</w:t>
      </w:r>
      <w:r w:rsidRPr="00A62F6A">
        <w:rPr>
          <w:rFonts w:ascii="Arial" w:hAnsi="Arial" w:cs="Arial"/>
          <w:sz w:val="20"/>
          <w:szCs w:val="20"/>
        </w:rPr>
        <w:t xml:space="preserve">ellijat teavitama mistahes pettuse või korruptsiooni olukorrast või nende ohust </w:t>
      </w:r>
      <w:r w:rsidR="0099087F">
        <w:rPr>
          <w:rFonts w:ascii="Arial" w:hAnsi="Arial" w:cs="Arial"/>
          <w:sz w:val="20"/>
          <w:szCs w:val="20"/>
        </w:rPr>
        <w:t>Töö teostamisele;</w:t>
      </w:r>
    </w:p>
    <w:p w14:paraId="7F307AF2" w14:textId="714FDF6F"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 xml:space="preserve">Täitma lepingut </w:t>
      </w:r>
      <w:r w:rsidR="00617A1B">
        <w:rPr>
          <w:rFonts w:ascii="Arial" w:hAnsi="Arial" w:cs="Arial"/>
          <w:sz w:val="20"/>
          <w:szCs w:val="20"/>
        </w:rPr>
        <w:t>T</w:t>
      </w:r>
      <w:r w:rsidRPr="00A62F6A">
        <w:rPr>
          <w:rFonts w:ascii="Arial" w:hAnsi="Arial" w:cs="Arial"/>
          <w:sz w:val="20"/>
          <w:szCs w:val="20"/>
        </w:rPr>
        <w:t>ellija huvides, erapooletult ja hoiduma mistahes huvide konfliktist</w:t>
      </w:r>
      <w:r w:rsidR="00617A1B">
        <w:rPr>
          <w:rFonts w:ascii="Arial" w:hAnsi="Arial" w:cs="Arial"/>
          <w:sz w:val="20"/>
          <w:szCs w:val="20"/>
        </w:rPr>
        <w:t>;</w:t>
      </w:r>
      <w:r w:rsidRPr="00A62F6A">
        <w:rPr>
          <w:rFonts w:ascii="Arial" w:hAnsi="Arial" w:cs="Arial"/>
          <w:sz w:val="20"/>
          <w:szCs w:val="20"/>
        </w:rPr>
        <w:t xml:space="preserve"> </w:t>
      </w:r>
    </w:p>
    <w:p w14:paraId="01E986C3" w14:textId="28995BB5"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 xml:space="preserve">Võtma tarvitusele kõik vajalikud meetmed, et vältida mis tahes olukorda, mille puhul </w:t>
      </w:r>
      <w:r w:rsidR="00617A1B">
        <w:rPr>
          <w:rFonts w:ascii="Arial" w:hAnsi="Arial" w:cs="Arial"/>
          <w:sz w:val="20"/>
          <w:szCs w:val="20"/>
        </w:rPr>
        <w:t>Lepingu</w:t>
      </w:r>
      <w:r w:rsidRPr="00A62F6A">
        <w:rPr>
          <w:rFonts w:ascii="Arial" w:hAnsi="Arial" w:cs="Arial"/>
          <w:sz w:val="20"/>
          <w:szCs w:val="20"/>
        </w:rPr>
        <w:t xml:space="preserve"> erapooletut ja objektiivset täitmist ohustavad majanduslike huvidega või poliitiliste või rahvuslike, perekonna- või emotsionaalsete sidemetega seotud põhjused või muud </w:t>
      </w:r>
      <w:r w:rsidR="00617A1B">
        <w:rPr>
          <w:rFonts w:ascii="Arial" w:hAnsi="Arial" w:cs="Arial"/>
          <w:sz w:val="20"/>
          <w:szCs w:val="20"/>
        </w:rPr>
        <w:t xml:space="preserve">Lepingu </w:t>
      </w:r>
      <w:r w:rsidRPr="00A62F6A">
        <w:rPr>
          <w:rFonts w:ascii="Arial" w:hAnsi="Arial" w:cs="Arial"/>
          <w:sz w:val="20"/>
          <w:szCs w:val="20"/>
        </w:rPr>
        <w:t xml:space="preserve">esemega seotud ühised huvid, mis </w:t>
      </w:r>
      <w:r w:rsidR="00617A1B">
        <w:rPr>
          <w:rFonts w:ascii="Arial" w:hAnsi="Arial" w:cs="Arial"/>
          <w:sz w:val="20"/>
          <w:szCs w:val="20"/>
        </w:rPr>
        <w:t xml:space="preserve">Töövõtjal </w:t>
      </w:r>
      <w:r w:rsidRPr="00A62F6A">
        <w:rPr>
          <w:rFonts w:ascii="Arial" w:hAnsi="Arial" w:cs="Arial"/>
          <w:sz w:val="20"/>
          <w:szCs w:val="20"/>
        </w:rPr>
        <w:t xml:space="preserve">on </w:t>
      </w:r>
      <w:r w:rsidR="00617A1B">
        <w:rPr>
          <w:rFonts w:ascii="Arial" w:hAnsi="Arial" w:cs="Arial"/>
          <w:sz w:val="20"/>
          <w:szCs w:val="20"/>
        </w:rPr>
        <w:t>T</w:t>
      </w:r>
      <w:r w:rsidRPr="00A62F6A">
        <w:rPr>
          <w:rFonts w:ascii="Arial" w:hAnsi="Arial" w:cs="Arial"/>
          <w:sz w:val="20"/>
          <w:szCs w:val="20"/>
        </w:rPr>
        <w:t>ellija või kolmanda isikuga</w:t>
      </w:r>
      <w:r w:rsidR="00617A1B">
        <w:rPr>
          <w:rFonts w:ascii="Arial" w:hAnsi="Arial" w:cs="Arial"/>
          <w:sz w:val="20"/>
          <w:szCs w:val="20"/>
        </w:rPr>
        <w:t xml:space="preserve">; </w:t>
      </w:r>
    </w:p>
    <w:p w14:paraId="76E3893B" w14:textId="69AC5D4A"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Järgima kõrgeid eetikanorme ning kohalduvaid riigisiseseid, Euroopa Liidu ja rahvusvahelisi õigusakte</w:t>
      </w:r>
      <w:r w:rsidR="00F9381A">
        <w:rPr>
          <w:rFonts w:ascii="Arial" w:hAnsi="Arial" w:cs="Arial"/>
          <w:sz w:val="20"/>
          <w:szCs w:val="20"/>
        </w:rPr>
        <w:t>;</w:t>
      </w:r>
    </w:p>
    <w:p w14:paraId="12148497" w14:textId="5B1BB792"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Järgima ning tagama Euroopa Liidu põhiväärtuste (nagu inimväärikus, vabadus, demokraatia, võrdsus, õigusriik ja inimõigused, vähemuste õigused) austamise</w:t>
      </w:r>
      <w:r w:rsidR="00F9381A">
        <w:rPr>
          <w:rFonts w:ascii="Arial" w:hAnsi="Arial" w:cs="Arial"/>
          <w:sz w:val="20"/>
          <w:szCs w:val="20"/>
        </w:rPr>
        <w:t xml:space="preserve">; </w:t>
      </w:r>
    </w:p>
    <w:p w14:paraId="382F4B7B" w14:textId="103969AF"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 xml:space="preserve">Teavitama </w:t>
      </w:r>
      <w:r w:rsidR="00F9381A">
        <w:rPr>
          <w:rFonts w:ascii="Arial" w:hAnsi="Arial" w:cs="Arial"/>
          <w:sz w:val="20"/>
          <w:szCs w:val="20"/>
        </w:rPr>
        <w:t>T</w:t>
      </w:r>
      <w:r w:rsidRPr="00A62F6A">
        <w:rPr>
          <w:rFonts w:ascii="Arial" w:hAnsi="Arial" w:cs="Arial"/>
          <w:sz w:val="20"/>
          <w:szCs w:val="20"/>
        </w:rPr>
        <w:t xml:space="preserve">ellijat viivitamata kirjalikult kõikidest olukordadest, mis </w:t>
      </w:r>
      <w:r w:rsidR="001F0082">
        <w:rPr>
          <w:rFonts w:ascii="Arial" w:hAnsi="Arial" w:cs="Arial"/>
          <w:sz w:val="20"/>
          <w:szCs w:val="20"/>
        </w:rPr>
        <w:t xml:space="preserve">Lepingu täitmisel </w:t>
      </w:r>
      <w:r w:rsidRPr="00A62F6A">
        <w:rPr>
          <w:rFonts w:ascii="Arial" w:hAnsi="Arial" w:cs="Arial"/>
          <w:sz w:val="20"/>
          <w:szCs w:val="20"/>
        </w:rPr>
        <w:t>põhjustavad või võivad tõenäoliselt põhjustada huvide konflikti ning võtma viivitamata kõik vajalikud meetmed sellisele olukorrale lahenduse leidmiseks</w:t>
      </w:r>
      <w:r w:rsidR="001F0082">
        <w:rPr>
          <w:rFonts w:ascii="Arial" w:hAnsi="Arial" w:cs="Arial"/>
          <w:sz w:val="20"/>
          <w:szCs w:val="20"/>
        </w:rPr>
        <w:t xml:space="preserve">; </w:t>
      </w:r>
      <w:r w:rsidRPr="00A62F6A">
        <w:rPr>
          <w:rFonts w:ascii="Arial" w:hAnsi="Arial" w:cs="Arial"/>
          <w:sz w:val="20"/>
          <w:szCs w:val="20"/>
        </w:rPr>
        <w:t xml:space="preserve"> </w:t>
      </w:r>
    </w:p>
    <w:p w14:paraId="096F711F" w14:textId="20158F5F"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 xml:space="preserve">Teavitama </w:t>
      </w:r>
      <w:r w:rsidR="001F0082">
        <w:rPr>
          <w:rFonts w:ascii="Arial" w:hAnsi="Arial" w:cs="Arial"/>
          <w:sz w:val="20"/>
          <w:szCs w:val="20"/>
        </w:rPr>
        <w:t>Töö teostamisega</w:t>
      </w:r>
      <w:r w:rsidRPr="00A62F6A">
        <w:rPr>
          <w:rFonts w:ascii="Arial" w:hAnsi="Arial" w:cs="Arial"/>
          <w:sz w:val="20"/>
          <w:szCs w:val="20"/>
        </w:rPr>
        <w:t xml:space="preserve"> seotud kommunikatsioonis, et tegevus on rahastatud Euroopa Liidu toetusest ning tähistama </w:t>
      </w:r>
      <w:r w:rsidR="00940D8C">
        <w:rPr>
          <w:rFonts w:ascii="Arial" w:hAnsi="Arial" w:cs="Arial"/>
          <w:sz w:val="20"/>
          <w:szCs w:val="20"/>
        </w:rPr>
        <w:t xml:space="preserve">Tellija nõudel Lepingu täitmisel </w:t>
      </w:r>
      <w:r w:rsidRPr="00A62F6A">
        <w:rPr>
          <w:rFonts w:ascii="Arial" w:hAnsi="Arial" w:cs="Arial"/>
          <w:sz w:val="20"/>
          <w:szCs w:val="20"/>
        </w:rPr>
        <w:t xml:space="preserve">loodud dokumendid </w:t>
      </w:r>
      <w:r w:rsidR="00940D8C">
        <w:rPr>
          <w:rFonts w:ascii="Arial" w:hAnsi="Arial" w:cs="Arial"/>
          <w:sz w:val="20"/>
          <w:szCs w:val="20"/>
        </w:rPr>
        <w:t>T</w:t>
      </w:r>
      <w:r w:rsidRPr="00A62F6A">
        <w:rPr>
          <w:rFonts w:ascii="Arial" w:hAnsi="Arial" w:cs="Arial"/>
          <w:sz w:val="20"/>
          <w:szCs w:val="20"/>
        </w:rPr>
        <w:t>ellija määratud viisil</w:t>
      </w:r>
      <w:r w:rsidR="00940D8C">
        <w:rPr>
          <w:rFonts w:ascii="Arial" w:hAnsi="Arial" w:cs="Arial"/>
          <w:sz w:val="20"/>
          <w:szCs w:val="20"/>
        </w:rPr>
        <w:t xml:space="preserve">; </w:t>
      </w:r>
      <w:r w:rsidRPr="00A62F6A">
        <w:rPr>
          <w:rFonts w:ascii="Arial" w:hAnsi="Arial" w:cs="Arial"/>
          <w:sz w:val="20"/>
          <w:szCs w:val="20"/>
        </w:rPr>
        <w:t xml:space="preserve">  </w:t>
      </w:r>
    </w:p>
    <w:p w14:paraId="7B6969E2" w14:textId="2F0359AA" w:rsidR="00A62F6A" w:rsidRPr="00A62F6A" w:rsidRDefault="00A62F6A" w:rsidP="00A62F6A">
      <w:pPr>
        <w:pStyle w:val="ListParagraph"/>
        <w:numPr>
          <w:ilvl w:val="2"/>
          <w:numId w:val="23"/>
        </w:numPr>
        <w:tabs>
          <w:tab w:val="left" w:pos="851"/>
        </w:tabs>
        <w:spacing w:after="0"/>
        <w:ind w:left="851" w:hanging="851"/>
        <w:jc w:val="both"/>
        <w:rPr>
          <w:rFonts w:ascii="Arial" w:hAnsi="Arial" w:cs="Arial"/>
          <w:sz w:val="20"/>
          <w:szCs w:val="20"/>
        </w:rPr>
      </w:pPr>
      <w:r w:rsidRPr="00A62F6A">
        <w:rPr>
          <w:rFonts w:ascii="Arial" w:hAnsi="Arial" w:cs="Arial"/>
          <w:sz w:val="20"/>
          <w:szCs w:val="20"/>
        </w:rPr>
        <w:t xml:space="preserve">Tagama Euroopa Komisjoni, Euroopa Pettustevastase Ameti (OLAF) ja Euroopa Kontrollikoja ning muudest õigusaktidest tulenevate kontrollorganite nõudmisel tehniliste, finantskontrollide ja auditite läbiviimiseks juurdepääsu </w:t>
      </w:r>
      <w:r w:rsidR="00346561">
        <w:rPr>
          <w:rFonts w:ascii="Arial" w:hAnsi="Arial" w:cs="Arial"/>
          <w:sz w:val="20"/>
          <w:szCs w:val="20"/>
        </w:rPr>
        <w:t>Töövõtja</w:t>
      </w:r>
      <w:r w:rsidRPr="00A62F6A">
        <w:rPr>
          <w:rFonts w:ascii="Arial" w:hAnsi="Arial" w:cs="Arial"/>
          <w:sz w:val="20"/>
          <w:szCs w:val="20"/>
        </w:rPr>
        <w:t xml:space="preserve"> kõikidele dokumentidele, mis on seotud </w:t>
      </w:r>
      <w:r w:rsidR="00346561">
        <w:rPr>
          <w:rFonts w:ascii="Arial" w:hAnsi="Arial" w:cs="Arial"/>
          <w:sz w:val="20"/>
          <w:szCs w:val="20"/>
        </w:rPr>
        <w:t>Lepingu</w:t>
      </w:r>
      <w:r w:rsidRPr="00A62F6A">
        <w:rPr>
          <w:rFonts w:ascii="Arial" w:hAnsi="Arial" w:cs="Arial"/>
          <w:sz w:val="20"/>
          <w:szCs w:val="20"/>
        </w:rPr>
        <w:t xml:space="preserve"> täitmisega, samuti esitama nimetatud isikutele nende poolt nõutud dokumente. Kontrollide ja auditite raames esitatud teavet ja dokumente käsitletakse konfidentsiaalselt. Vastavaid kontrolle või auditeid võidakse teostada kuni viie aasta möödumiseni </w:t>
      </w:r>
      <w:r w:rsidR="0031265A">
        <w:rPr>
          <w:rFonts w:ascii="Arial" w:hAnsi="Arial" w:cs="Arial"/>
          <w:sz w:val="20"/>
          <w:szCs w:val="20"/>
        </w:rPr>
        <w:t xml:space="preserve">Lepingu </w:t>
      </w:r>
      <w:r w:rsidRPr="00A62F6A">
        <w:rPr>
          <w:rFonts w:ascii="Arial" w:hAnsi="Arial" w:cs="Arial"/>
          <w:sz w:val="20"/>
          <w:szCs w:val="20"/>
        </w:rPr>
        <w:t>alusel finantseeritavate tegevuste rahastusallikaks oleva rahastusleppe alusel teostatavast viimasest maksest. T</w:t>
      </w:r>
      <w:r w:rsidR="0031265A">
        <w:rPr>
          <w:rFonts w:ascii="Arial" w:hAnsi="Arial" w:cs="Arial"/>
          <w:sz w:val="20"/>
          <w:szCs w:val="20"/>
        </w:rPr>
        <w:t xml:space="preserve">öövõtja </w:t>
      </w:r>
      <w:r w:rsidRPr="00A62F6A">
        <w:rPr>
          <w:rFonts w:ascii="Arial" w:hAnsi="Arial" w:cs="Arial"/>
          <w:sz w:val="20"/>
          <w:szCs w:val="20"/>
        </w:rPr>
        <w:t xml:space="preserve">tagab vastavate auditite ja kontrollide teostamise võimaluse ka kõikide alltöövõtjate suhtes. </w:t>
      </w:r>
    </w:p>
    <w:p w14:paraId="2938F4DE" w14:textId="73792F72" w:rsidR="00E02D60" w:rsidRDefault="00857999" w:rsidP="00E02D60">
      <w:pPr>
        <w:pStyle w:val="ListParagraph"/>
        <w:numPr>
          <w:ilvl w:val="1"/>
          <w:numId w:val="23"/>
        </w:numPr>
        <w:tabs>
          <w:tab w:val="left" w:pos="567"/>
        </w:tabs>
        <w:spacing w:after="0"/>
        <w:ind w:left="567" w:hanging="567"/>
        <w:jc w:val="both"/>
        <w:rPr>
          <w:rFonts w:ascii="Arial" w:hAnsi="Arial" w:cs="Arial"/>
          <w:b/>
          <w:bCs/>
          <w:sz w:val="20"/>
          <w:szCs w:val="20"/>
        </w:rPr>
      </w:pPr>
      <w:r>
        <w:rPr>
          <w:rFonts w:ascii="Arial" w:hAnsi="Arial" w:cs="Arial"/>
          <w:b/>
          <w:bCs/>
          <w:sz w:val="20"/>
          <w:szCs w:val="20"/>
        </w:rPr>
        <w:t>Töövõtja</w:t>
      </w:r>
      <w:r w:rsidR="00E02D60">
        <w:rPr>
          <w:rFonts w:ascii="Arial" w:hAnsi="Arial" w:cs="Arial"/>
          <w:b/>
          <w:bCs/>
          <w:sz w:val="20"/>
          <w:szCs w:val="20"/>
        </w:rPr>
        <w:t>l on õigus:</w:t>
      </w:r>
    </w:p>
    <w:p w14:paraId="0E0F8C8A" w14:textId="4E3A74CF" w:rsidR="0082033D" w:rsidRPr="001B0653" w:rsidRDefault="0082033D"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saada Töö eest tasu (Lepingu Tasu) Lepingus sätestatud tingimustel ja korras;</w:t>
      </w:r>
    </w:p>
    <w:p w14:paraId="65169DD0" w14:textId="6481EF9C" w:rsidR="001B0653" w:rsidRPr="001B0653" w:rsidRDefault="001B0653" w:rsidP="00CC0AC7">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saada </w:t>
      </w:r>
      <w:r w:rsidR="00857999">
        <w:rPr>
          <w:rFonts w:ascii="Arial" w:hAnsi="Arial" w:cs="Arial"/>
          <w:sz w:val="20"/>
          <w:szCs w:val="20"/>
        </w:rPr>
        <w:t>Tellija</w:t>
      </w:r>
      <w:r>
        <w:rPr>
          <w:rFonts w:ascii="Arial" w:hAnsi="Arial" w:cs="Arial"/>
          <w:sz w:val="20"/>
          <w:szCs w:val="20"/>
        </w:rPr>
        <w:t>lt Lepingu täitmiseks vajalikku teavet ja juhiseid;</w:t>
      </w:r>
    </w:p>
    <w:p w14:paraId="5B95AEC8" w14:textId="43947AE0" w:rsidR="00BF363C" w:rsidRDefault="001B0653" w:rsidP="00504B55">
      <w:pPr>
        <w:pStyle w:val="ListParagraph"/>
        <w:numPr>
          <w:ilvl w:val="2"/>
          <w:numId w:val="23"/>
        </w:numPr>
        <w:tabs>
          <w:tab w:val="left" w:pos="851"/>
        </w:tabs>
        <w:spacing w:after="0"/>
        <w:ind w:left="851" w:hanging="851"/>
        <w:jc w:val="both"/>
        <w:rPr>
          <w:rFonts w:ascii="Arial" w:hAnsi="Arial" w:cs="Arial"/>
          <w:sz w:val="20"/>
          <w:szCs w:val="20"/>
        </w:rPr>
      </w:pPr>
      <w:r>
        <w:rPr>
          <w:rFonts w:ascii="Arial" w:hAnsi="Arial" w:cs="Arial"/>
          <w:sz w:val="20"/>
          <w:szCs w:val="20"/>
        </w:rPr>
        <w:t xml:space="preserve">kasutada </w:t>
      </w:r>
      <w:r w:rsidR="00857999">
        <w:rPr>
          <w:rFonts w:ascii="Arial" w:hAnsi="Arial" w:cs="Arial"/>
          <w:sz w:val="20"/>
          <w:szCs w:val="20"/>
        </w:rPr>
        <w:t>Tellija</w:t>
      </w:r>
      <w:r>
        <w:rPr>
          <w:rFonts w:ascii="Arial" w:hAnsi="Arial" w:cs="Arial"/>
          <w:sz w:val="20"/>
          <w:szCs w:val="20"/>
        </w:rPr>
        <w:t xml:space="preserve"> poolt Lepingu rikkumisel kõiki Lepingus ja kohalduvates õigusaktides sätestatud õiguskaitsevahendeid.</w:t>
      </w:r>
    </w:p>
    <w:p w14:paraId="5515E239" w14:textId="5A1471AC" w:rsidR="00E02D60" w:rsidRPr="00BF363C" w:rsidRDefault="00BF363C" w:rsidP="00BF363C">
      <w:pPr>
        <w:rPr>
          <w:rFonts w:ascii="Arial" w:hAnsi="Arial" w:cs="Arial"/>
          <w:sz w:val="20"/>
          <w:szCs w:val="20"/>
        </w:rPr>
      </w:pPr>
      <w:r>
        <w:rPr>
          <w:rFonts w:ascii="Arial" w:hAnsi="Arial" w:cs="Arial"/>
          <w:sz w:val="20"/>
          <w:szCs w:val="20"/>
        </w:rPr>
        <w:br w:type="page"/>
      </w:r>
    </w:p>
    <w:p w14:paraId="1F500327" w14:textId="63AAF584" w:rsidR="00E02D60" w:rsidRDefault="00857999" w:rsidP="00E02D60">
      <w:pPr>
        <w:pStyle w:val="ListParagraph"/>
        <w:numPr>
          <w:ilvl w:val="1"/>
          <w:numId w:val="23"/>
        </w:numPr>
        <w:tabs>
          <w:tab w:val="left" w:pos="567"/>
        </w:tabs>
        <w:spacing w:after="0"/>
        <w:ind w:left="567" w:hanging="567"/>
        <w:jc w:val="both"/>
        <w:rPr>
          <w:rFonts w:ascii="Arial" w:hAnsi="Arial" w:cs="Arial"/>
          <w:b/>
          <w:bCs/>
          <w:sz w:val="20"/>
          <w:szCs w:val="20"/>
        </w:rPr>
      </w:pPr>
      <w:r>
        <w:rPr>
          <w:rFonts w:ascii="Arial" w:hAnsi="Arial" w:cs="Arial"/>
          <w:b/>
          <w:bCs/>
          <w:sz w:val="20"/>
          <w:szCs w:val="20"/>
        </w:rPr>
        <w:lastRenderedPageBreak/>
        <w:t>Tellija</w:t>
      </w:r>
      <w:r w:rsidR="00E02D60">
        <w:rPr>
          <w:rFonts w:ascii="Arial" w:hAnsi="Arial" w:cs="Arial"/>
          <w:b/>
          <w:bCs/>
          <w:sz w:val="20"/>
          <w:szCs w:val="20"/>
        </w:rPr>
        <w:t>l on kohustus:</w:t>
      </w:r>
    </w:p>
    <w:p w14:paraId="30854CAD" w14:textId="036B7633" w:rsidR="00504B55" w:rsidRPr="00504B55" w:rsidRDefault="00504B55" w:rsidP="00504B55">
      <w:pPr>
        <w:pStyle w:val="ListParagraph"/>
        <w:numPr>
          <w:ilvl w:val="2"/>
          <w:numId w:val="23"/>
        </w:numPr>
        <w:tabs>
          <w:tab w:val="left" w:pos="851"/>
        </w:tabs>
        <w:spacing w:after="0"/>
        <w:ind w:left="851" w:hanging="851"/>
        <w:jc w:val="both"/>
        <w:rPr>
          <w:rFonts w:ascii="Arial" w:hAnsi="Arial" w:cs="Arial"/>
          <w:b/>
          <w:bCs/>
          <w:sz w:val="20"/>
          <w:szCs w:val="20"/>
        </w:rPr>
      </w:pPr>
      <w:r w:rsidRPr="2BD24006">
        <w:rPr>
          <w:rFonts w:ascii="Arial" w:hAnsi="Arial" w:cs="Arial"/>
          <w:sz w:val="20"/>
          <w:szCs w:val="20"/>
        </w:rPr>
        <w:t xml:space="preserve">anda </w:t>
      </w:r>
      <w:r w:rsidR="00857999">
        <w:rPr>
          <w:rFonts w:ascii="Arial" w:hAnsi="Arial" w:cs="Arial"/>
          <w:sz w:val="20"/>
          <w:szCs w:val="20"/>
        </w:rPr>
        <w:t>Töövõtja</w:t>
      </w:r>
      <w:r w:rsidRPr="2BD24006">
        <w:rPr>
          <w:rFonts w:ascii="Arial" w:hAnsi="Arial" w:cs="Arial"/>
          <w:sz w:val="20"/>
          <w:szCs w:val="20"/>
        </w:rPr>
        <w:t>le aegsasti viimase jaoks Lepingu täitmiseks vajalikku teavet;</w:t>
      </w:r>
    </w:p>
    <w:p w14:paraId="1A33CEFC" w14:textId="4CA2406B" w:rsidR="00504B55" w:rsidRPr="00504B55" w:rsidRDefault="00504B55" w:rsidP="00504B55">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maksta </w:t>
      </w:r>
      <w:r w:rsidR="00857999">
        <w:rPr>
          <w:rFonts w:ascii="Arial" w:hAnsi="Arial" w:cs="Arial"/>
          <w:sz w:val="20"/>
          <w:szCs w:val="20"/>
        </w:rPr>
        <w:t>Töövõtja</w:t>
      </w:r>
      <w:r>
        <w:rPr>
          <w:rFonts w:ascii="Arial" w:hAnsi="Arial" w:cs="Arial"/>
          <w:sz w:val="20"/>
          <w:szCs w:val="20"/>
        </w:rPr>
        <w:t>le Töö eest tasu (Lepingu Tasu) Lepingus sätestatud tingimustel ja korras;</w:t>
      </w:r>
    </w:p>
    <w:p w14:paraId="27785A9F" w14:textId="20381F01" w:rsidR="00E02D60" w:rsidRPr="00504B55" w:rsidRDefault="00504B55" w:rsidP="00504B55">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teha </w:t>
      </w:r>
      <w:r w:rsidR="00857999">
        <w:rPr>
          <w:rFonts w:ascii="Arial" w:hAnsi="Arial" w:cs="Arial"/>
          <w:sz w:val="20"/>
          <w:szCs w:val="20"/>
        </w:rPr>
        <w:t>Töövõtja</w:t>
      </w:r>
      <w:r>
        <w:rPr>
          <w:rFonts w:ascii="Arial" w:hAnsi="Arial" w:cs="Arial"/>
          <w:sz w:val="20"/>
          <w:szCs w:val="20"/>
        </w:rPr>
        <w:t xml:space="preserve">ga heauskset ja konstruktiivset koostööd. </w:t>
      </w:r>
    </w:p>
    <w:p w14:paraId="64979D3F" w14:textId="3904B167" w:rsidR="00E02D60" w:rsidRDefault="00857999" w:rsidP="00E02D60">
      <w:pPr>
        <w:pStyle w:val="ListParagraph"/>
        <w:numPr>
          <w:ilvl w:val="1"/>
          <w:numId w:val="23"/>
        </w:numPr>
        <w:tabs>
          <w:tab w:val="left" w:pos="567"/>
        </w:tabs>
        <w:spacing w:after="0"/>
        <w:ind w:left="567" w:hanging="567"/>
        <w:jc w:val="both"/>
        <w:rPr>
          <w:rFonts w:ascii="Arial" w:hAnsi="Arial" w:cs="Arial"/>
          <w:b/>
          <w:bCs/>
          <w:sz w:val="20"/>
          <w:szCs w:val="20"/>
        </w:rPr>
      </w:pPr>
      <w:r>
        <w:rPr>
          <w:rFonts w:ascii="Arial" w:hAnsi="Arial" w:cs="Arial"/>
          <w:b/>
          <w:bCs/>
          <w:sz w:val="20"/>
          <w:szCs w:val="20"/>
        </w:rPr>
        <w:t>Tellija</w:t>
      </w:r>
      <w:r w:rsidR="00E02D60">
        <w:rPr>
          <w:rFonts w:ascii="Arial" w:hAnsi="Arial" w:cs="Arial"/>
          <w:b/>
          <w:bCs/>
          <w:sz w:val="20"/>
          <w:szCs w:val="20"/>
        </w:rPr>
        <w:t>l on õigus:</w:t>
      </w:r>
    </w:p>
    <w:p w14:paraId="122D78DE" w14:textId="3493F974" w:rsidR="00504B55" w:rsidRPr="00504B55" w:rsidRDefault="00504B55" w:rsidP="00504B55">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kasutada </w:t>
      </w:r>
      <w:r w:rsidR="00857999">
        <w:rPr>
          <w:rFonts w:ascii="Arial" w:hAnsi="Arial" w:cs="Arial"/>
          <w:sz w:val="20"/>
          <w:szCs w:val="20"/>
        </w:rPr>
        <w:t>Töövõtja</w:t>
      </w:r>
      <w:r>
        <w:rPr>
          <w:rFonts w:ascii="Arial" w:hAnsi="Arial" w:cs="Arial"/>
          <w:sz w:val="20"/>
          <w:szCs w:val="20"/>
        </w:rPr>
        <w:t xml:space="preserve"> poolt Lepingu rikkumisel kõiki Lepingus ja kohalduvates õigusaktides sätestatud õiguskaitsevahendeid;</w:t>
      </w:r>
    </w:p>
    <w:p w14:paraId="352D88EA" w14:textId="5E0D1249" w:rsidR="00504B55" w:rsidRPr="00504B55" w:rsidRDefault="00504B55" w:rsidP="00504B55">
      <w:pPr>
        <w:pStyle w:val="ListParagraph"/>
        <w:numPr>
          <w:ilvl w:val="2"/>
          <w:numId w:val="23"/>
        </w:numPr>
        <w:tabs>
          <w:tab w:val="left" w:pos="851"/>
        </w:tabs>
        <w:spacing w:after="0"/>
        <w:ind w:left="851" w:hanging="851"/>
        <w:jc w:val="both"/>
        <w:rPr>
          <w:rFonts w:ascii="Arial" w:hAnsi="Arial" w:cs="Arial"/>
          <w:b/>
          <w:bCs/>
          <w:sz w:val="20"/>
          <w:szCs w:val="20"/>
        </w:rPr>
      </w:pPr>
      <w:r>
        <w:rPr>
          <w:rFonts w:ascii="Arial" w:hAnsi="Arial" w:cs="Arial"/>
          <w:sz w:val="20"/>
          <w:szCs w:val="20"/>
        </w:rPr>
        <w:t xml:space="preserve">igal ajal nõuda ja saada </w:t>
      </w:r>
      <w:r w:rsidR="00857999">
        <w:rPr>
          <w:rFonts w:ascii="Arial" w:hAnsi="Arial" w:cs="Arial"/>
          <w:sz w:val="20"/>
          <w:szCs w:val="20"/>
        </w:rPr>
        <w:t>Töövõtja</w:t>
      </w:r>
      <w:r>
        <w:rPr>
          <w:rFonts w:ascii="Arial" w:hAnsi="Arial" w:cs="Arial"/>
          <w:sz w:val="20"/>
          <w:szCs w:val="20"/>
        </w:rPr>
        <w:t>lt teavet Lepingu täitmise käigu kohta;</w:t>
      </w:r>
    </w:p>
    <w:p w14:paraId="64A504A8" w14:textId="175D534A" w:rsidR="00F67306" w:rsidRPr="00504B55" w:rsidRDefault="00504B55" w:rsidP="000E50A8">
      <w:pPr>
        <w:pStyle w:val="ListParagraph"/>
        <w:numPr>
          <w:ilvl w:val="2"/>
          <w:numId w:val="23"/>
        </w:numPr>
        <w:tabs>
          <w:tab w:val="left" w:pos="851"/>
        </w:tabs>
        <w:spacing w:after="0"/>
        <w:ind w:left="851" w:hanging="851"/>
        <w:jc w:val="both"/>
        <w:rPr>
          <w:rFonts w:ascii="Arial" w:hAnsi="Arial" w:cs="Arial"/>
          <w:b/>
          <w:bCs/>
          <w:sz w:val="20"/>
          <w:szCs w:val="20"/>
        </w:rPr>
      </w:pPr>
      <w:r w:rsidRPr="00504B55">
        <w:rPr>
          <w:rFonts w:ascii="Arial" w:hAnsi="Arial" w:cs="Arial"/>
          <w:sz w:val="20"/>
          <w:szCs w:val="20"/>
        </w:rPr>
        <w:t>igal ajal lasta sõltumatul eksperdil hinnata/valideerida</w:t>
      </w:r>
      <w:r>
        <w:rPr>
          <w:rFonts w:ascii="Arial" w:hAnsi="Arial" w:cs="Arial"/>
          <w:sz w:val="20"/>
          <w:szCs w:val="20"/>
        </w:rPr>
        <w:t xml:space="preserve"> </w:t>
      </w:r>
      <w:r w:rsidR="00857999">
        <w:rPr>
          <w:rFonts w:ascii="Arial" w:hAnsi="Arial" w:cs="Arial"/>
          <w:sz w:val="20"/>
          <w:szCs w:val="20"/>
        </w:rPr>
        <w:t>Töövõtja</w:t>
      </w:r>
      <w:r>
        <w:rPr>
          <w:rFonts w:ascii="Arial" w:hAnsi="Arial" w:cs="Arial"/>
          <w:sz w:val="20"/>
          <w:szCs w:val="20"/>
        </w:rPr>
        <w:t xml:space="preserve"> tehtava</w:t>
      </w:r>
      <w:r w:rsidRPr="00504B55">
        <w:rPr>
          <w:rFonts w:ascii="Arial" w:hAnsi="Arial" w:cs="Arial"/>
          <w:sz w:val="20"/>
          <w:szCs w:val="20"/>
        </w:rPr>
        <w:t xml:space="preserve"> Töö kvaliteeti</w:t>
      </w:r>
      <w:r>
        <w:rPr>
          <w:rFonts w:ascii="Arial" w:hAnsi="Arial" w:cs="Arial"/>
          <w:sz w:val="20"/>
          <w:szCs w:val="20"/>
        </w:rPr>
        <w:t>.</w:t>
      </w:r>
    </w:p>
    <w:p w14:paraId="502E928C" w14:textId="77777777" w:rsidR="00504B55" w:rsidRPr="00504B55" w:rsidRDefault="00504B55" w:rsidP="00504B55">
      <w:pPr>
        <w:pStyle w:val="ListParagraph"/>
        <w:tabs>
          <w:tab w:val="left" w:pos="567"/>
          <w:tab w:val="left" w:pos="851"/>
        </w:tabs>
        <w:spacing w:after="0"/>
        <w:ind w:left="851"/>
        <w:jc w:val="both"/>
        <w:rPr>
          <w:rFonts w:ascii="Arial" w:hAnsi="Arial" w:cs="Arial"/>
          <w:b/>
          <w:bCs/>
          <w:sz w:val="20"/>
          <w:szCs w:val="20"/>
        </w:rPr>
      </w:pPr>
    </w:p>
    <w:p w14:paraId="008F9151" w14:textId="0577E503" w:rsidR="00F67306" w:rsidRDefault="00F67306" w:rsidP="00BA4655">
      <w:pPr>
        <w:tabs>
          <w:tab w:val="left" w:pos="567"/>
        </w:tabs>
        <w:spacing w:after="0"/>
        <w:jc w:val="both"/>
        <w:rPr>
          <w:rFonts w:ascii="Arial" w:hAnsi="Arial" w:cs="Arial"/>
          <w:b/>
          <w:bCs/>
          <w:sz w:val="20"/>
          <w:szCs w:val="20"/>
        </w:rPr>
      </w:pPr>
      <w:r w:rsidRPr="00A61EF4">
        <w:rPr>
          <w:rFonts w:ascii="Arial" w:hAnsi="Arial" w:cs="Arial"/>
          <w:b/>
          <w:bCs/>
          <w:sz w:val="20"/>
          <w:szCs w:val="20"/>
        </w:rPr>
        <w:t>V</w:t>
      </w:r>
      <w:r>
        <w:tab/>
      </w:r>
      <w:r w:rsidRPr="00A61EF4">
        <w:rPr>
          <w:rFonts w:ascii="Arial" w:hAnsi="Arial" w:cs="Arial"/>
          <w:b/>
          <w:bCs/>
          <w:sz w:val="20"/>
          <w:szCs w:val="20"/>
        </w:rPr>
        <w:t>LEPINGU TÄHTAJAD &amp; KEHTIVUS</w:t>
      </w:r>
    </w:p>
    <w:p w14:paraId="4A10A4B4" w14:textId="77777777" w:rsidR="00851A22" w:rsidRDefault="00851A22" w:rsidP="00BA4655">
      <w:pPr>
        <w:tabs>
          <w:tab w:val="left" w:pos="567"/>
        </w:tabs>
        <w:spacing w:after="0"/>
        <w:jc w:val="both"/>
        <w:rPr>
          <w:rFonts w:ascii="Arial" w:hAnsi="Arial" w:cs="Arial"/>
          <w:b/>
          <w:bCs/>
          <w:sz w:val="20"/>
          <w:szCs w:val="20"/>
        </w:rPr>
      </w:pPr>
    </w:p>
    <w:p w14:paraId="30E11321" w14:textId="3E49DE44" w:rsidR="00851A22" w:rsidRDefault="00851A22" w:rsidP="00F44E97">
      <w:pPr>
        <w:pStyle w:val="ListParagraph"/>
        <w:numPr>
          <w:ilvl w:val="1"/>
          <w:numId w:val="22"/>
        </w:numPr>
        <w:tabs>
          <w:tab w:val="left" w:pos="567"/>
        </w:tabs>
        <w:spacing w:after="0"/>
        <w:ind w:left="567" w:hanging="567"/>
        <w:jc w:val="both"/>
        <w:rPr>
          <w:rFonts w:ascii="Arial" w:hAnsi="Arial" w:cs="Arial"/>
          <w:sz w:val="20"/>
          <w:szCs w:val="20"/>
        </w:rPr>
      </w:pPr>
      <w:r>
        <w:rPr>
          <w:rFonts w:ascii="Arial" w:hAnsi="Arial" w:cs="Arial"/>
          <w:sz w:val="20"/>
          <w:szCs w:val="20"/>
        </w:rPr>
        <w:t xml:space="preserve">Leping loetakse </w:t>
      </w:r>
      <w:r w:rsidRPr="005E3434">
        <w:rPr>
          <w:rFonts w:ascii="Arial" w:hAnsi="Arial" w:cs="Arial"/>
          <w:sz w:val="20"/>
          <w:szCs w:val="20"/>
        </w:rPr>
        <w:t>sõlmituks selle allkirjastamisest mõlema Poole poolt.</w:t>
      </w:r>
      <w:r w:rsidR="00504B55">
        <w:rPr>
          <w:rFonts w:ascii="Arial" w:hAnsi="Arial" w:cs="Arial"/>
          <w:sz w:val="20"/>
          <w:szCs w:val="20"/>
        </w:rPr>
        <w:t xml:space="preserve"> </w:t>
      </w:r>
    </w:p>
    <w:p w14:paraId="274D6BEC" w14:textId="2B5EE409" w:rsidR="00730496" w:rsidRPr="00C02920" w:rsidRDefault="00730496" w:rsidP="00851A22">
      <w:pPr>
        <w:pStyle w:val="ListParagraph"/>
        <w:numPr>
          <w:ilvl w:val="1"/>
          <w:numId w:val="22"/>
        </w:numPr>
        <w:tabs>
          <w:tab w:val="left" w:pos="567"/>
        </w:tabs>
        <w:spacing w:after="0"/>
        <w:ind w:left="567" w:hanging="567"/>
        <w:jc w:val="both"/>
        <w:rPr>
          <w:rFonts w:ascii="Arial" w:hAnsi="Arial" w:cs="Arial"/>
          <w:sz w:val="20"/>
          <w:szCs w:val="20"/>
        </w:rPr>
      </w:pPr>
      <w:r w:rsidRPr="001F55D6">
        <w:rPr>
          <w:rFonts w:ascii="Arial" w:hAnsi="Arial" w:cs="Arial"/>
          <w:sz w:val="20"/>
          <w:szCs w:val="20"/>
        </w:rPr>
        <w:t xml:space="preserve">Leping kehtib kuni kõigi Lepingust tulenevate kohustuste täitmiseni mõlema Poole poolt. Eelöeldu ei mõjuta kohtualluvust, autoriõigust, </w:t>
      </w:r>
      <w:r w:rsidR="00A76714">
        <w:rPr>
          <w:rFonts w:ascii="Arial" w:hAnsi="Arial" w:cs="Arial"/>
          <w:sz w:val="20"/>
          <w:szCs w:val="20"/>
        </w:rPr>
        <w:t xml:space="preserve">konfidentsiaalsuskohustust, </w:t>
      </w:r>
      <w:r w:rsidRPr="001F55D6">
        <w:rPr>
          <w:rFonts w:ascii="Arial" w:hAnsi="Arial" w:cs="Arial"/>
          <w:sz w:val="20"/>
          <w:szCs w:val="20"/>
        </w:rPr>
        <w:t xml:space="preserve">Poolte vastutust ja </w:t>
      </w:r>
      <w:r w:rsidRPr="00C02920">
        <w:rPr>
          <w:rFonts w:ascii="Arial" w:hAnsi="Arial" w:cs="Arial"/>
          <w:sz w:val="20"/>
          <w:szCs w:val="20"/>
        </w:rPr>
        <w:t>õiguskaitsevahendite rakendamist puudutavate Lepingu sätete jätkuvat kehtimist.</w:t>
      </w:r>
    </w:p>
    <w:p w14:paraId="27393417" w14:textId="16276324" w:rsidR="00AC0F3F" w:rsidRPr="00C02920" w:rsidRDefault="00857999" w:rsidP="003E44BD">
      <w:pPr>
        <w:pStyle w:val="ListParagraph"/>
        <w:numPr>
          <w:ilvl w:val="1"/>
          <w:numId w:val="22"/>
        </w:numPr>
        <w:tabs>
          <w:tab w:val="left" w:pos="567"/>
        </w:tabs>
        <w:spacing w:after="0"/>
        <w:ind w:left="567" w:hanging="567"/>
        <w:jc w:val="both"/>
        <w:rPr>
          <w:rFonts w:ascii="Arial" w:hAnsi="Arial" w:cs="Arial"/>
          <w:b/>
          <w:sz w:val="20"/>
          <w:szCs w:val="20"/>
        </w:rPr>
      </w:pPr>
      <w:r w:rsidRPr="00C02920">
        <w:rPr>
          <w:rFonts w:ascii="Arial" w:hAnsi="Arial" w:cs="Arial"/>
          <w:sz w:val="20"/>
          <w:szCs w:val="20"/>
        </w:rPr>
        <w:t>Töövõtja</w:t>
      </w:r>
      <w:r w:rsidR="00AC0F3F" w:rsidRPr="00C02920">
        <w:rPr>
          <w:rFonts w:ascii="Arial" w:hAnsi="Arial" w:cs="Arial"/>
          <w:sz w:val="20"/>
          <w:szCs w:val="20"/>
        </w:rPr>
        <w:t xml:space="preserve"> täidab Lepingu</w:t>
      </w:r>
      <w:r w:rsidR="00991893" w:rsidRPr="00C02920">
        <w:rPr>
          <w:rFonts w:ascii="Arial" w:hAnsi="Arial" w:cs="Arial"/>
          <w:sz w:val="20"/>
          <w:szCs w:val="20"/>
        </w:rPr>
        <w:t xml:space="preserve"> </w:t>
      </w:r>
      <w:r w:rsidR="00E00541" w:rsidRPr="00C02920">
        <w:rPr>
          <w:rFonts w:ascii="Arial" w:hAnsi="Arial" w:cs="Arial"/>
          <w:sz w:val="20"/>
          <w:szCs w:val="20"/>
        </w:rPr>
        <w:t>6</w:t>
      </w:r>
      <w:r w:rsidR="003D53B9" w:rsidRPr="00C02920">
        <w:rPr>
          <w:rFonts w:ascii="Arial" w:hAnsi="Arial" w:cs="Arial"/>
          <w:sz w:val="20"/>
          <w:szCs w:val="20"/>
        </w:rPr>
        <w:t xml:space="preserve"> kuu jooksul, sh</w:t>
      </w:r>
      <w:r w:rsidR="00AC0F3F" w:rsidRPr="00C02920">
        <w:rPr>
          <w:rFonts w:ascii="Arial" w:hAnsi="Arial" w:cs="Arial"/>
          <w:sz w:val="20"/>
          <w:szCs w:val="20"/>
        </w:rPr>
        <w:t xml:space="preserve"> järgmiste </w:t>
      </w:r>
      <w:r w:rsidR="003D53B9" w:rsidRPr="00C02920">
        <w:rPr>
          <w:rFonts w:ascii="Arial" w:hAnsi="Arial" w:cs="Arial"/>
          <w:sz w:val="20"/>
          <w:szCs w:val="20"/>
        </w:rPr>
        <w:t>vahe</w:t>
      </w:r>
      <w:r w:rsidR="00AC0F3F" w:rsidRPr="00C02920">
        <w:rPr>
          <w:rFonts w:ascii="Arial" w:hAnsi="Arial" w:cs="Arial"/>
          <w:sz w:val="20"/>
          <w:szCs w:val="20"/>
        </w:rPr>
        <w:t>tähtaegade</w:t>
      </w:r>
      <w:r w:rsidR="00A8604A" w:rsidRPr="00C02920">
        <w:rPr>
          <w:rFonts w:ascii="Arial" w:hAnsi="Arial" w:cs="Arial"/>
          <w:sz w:val="20"/>
          <w:szCs w:val="20"/>
        </w:rPr>
        <w:t>ga</w:t>
      </w:r>
      <w:r w:rsidR="00AC0F3F" w:rsidRPr="00C02920">
        <w:rPr>
          <w:rFonts w:ascii="Arial" w:hAnsi="Arial" w:cs="Arial"/>
          <w:sz w:val="20"/>
          <w:szCs w:val="20"/>
        </w:rPr>
        <w:t xml:space="preserve"> (edaspidi „</w:t>
      </w:r>
      <w:r w:rsidR="00AC0F3F" w:rsidRPr="00C02920">
        <w:rPr>
          <w:rFonts w:ascii="Arial" w:hAnsi="Arial" w:cs="Arial"/>
          <w:b/>
          <w:i/>
          <w:sz w:val="20"/>
          <w:szCs w:val="20"/>
        </w:rPr>
        <w:t>Lepingu Tähtajad</w:t>
      </w:r>
      <w:r w:rsidR="00AC0F3F" w:rsidRPr="00C02920">
        <w:rPr>
          <w:rFonts w:ascii="Arial" w:hAnsi="Arial" w:cs="Arial"/>
          <w:sz w:val="20"/>
          <w:szCs w:val="20"/>
        </w:rPr>
        <w:t>“):</w:t>
      </w:r>
    </w:p>
    <w:p w14:paraId="760CF824" w14:textId="26150201" w:rsidR="00AC0F3F" w:rsidRPr="00C02920" w:rsidRDefault="00E00541" w:rsidP="00AC0F3F">
      <w:pPr>
        <w:pStyle w:val="ListParagraph"/>
        <w:numPr>
          <w:ilvl w:val="2"/>
          <w:numId w:val="22"/>
        </w:numPr>
        <w:tabs>
          <w:tab w:val="left" w:pos="567"/>
        </w:tabs>
        <w:spacing w:after="0"/>
        <w:jc w:val="both"/>
        <w:rPr>
          <w:rFonts w:ascii="Arial" w:hAnsi="Arial" w:cs="Arial"/>
          <w:sz w:val="20"/>
          <w:szCs w:val="20"/>
        </w:rPr>
      </w:pPr>
      <w:r w:rsidRPr="00C02920">
        <w:rPr>
          <w:rFonts w:ascii="Arial" w:hAnsi="Arial" w:cs="Arial"/>
          <w:b/>
          <w:bCs/>
          <w:sz w:val="20"/>
          <w:szCs w:val="20"/>
        </w:rPr>
        <w:t xml:space="preserve">5 </w:t>
      </w:r>
      <w:r w:rsidR="00AC0F3F" w:rsidRPr="00C02920">
        <w:rPr>
          <w:rFonts w:ascii="Arial" w:hAnsi="Arial" w:cs="Arial"/>
          <w:b/>
          <w:bCs/>
          <w:sz w:val="20"/>
          <w:szCs w:val="20"/>
        </w:rPr>
        <w:t xml:space="preserve">kuud </w:t>
      </w:r>
      <w:r w:rsidR="00904F89" w:rsidRPr="00C02920">
        <w:rPr>
          <w:rFonts w:ascii="Arial" w:hAnsi="Arial" w:cs="Arial"/>
          <w:b/>
          <w:bCs/>
          <w:sz w:val="20"/>
          <w:szCs w:val="20"/>
        </w:rPr>
        <w:t>Lepingu allkirjastamisest</w:t>
      </w:r>
      <w:r w:rsidR="00AC0F3F" w:rsidRPr="00C02920">
        <w:rPr>
          <w:rFonts w:ascii="Arial" w:hAnsi="Arial" w:cs="Arial"/>
          <w:sz w:val="20"/>
          <w:szCs w:val="20"/>
        </w:rPr>
        <w:t xml:space="preserve">: </w:t>
      </w:r>
      <w:r w:rsidR="00857999" w:rsidRPr="00C02920">
        <w:rPr>
          <w:rFonts w:ascii="Arial" w:hAnsi="Arial" w:cs="Arial"/>
          <w:sz w:val="20"/>
          <w:szCs w:val="20"/>
        </w:rPr>
        <w:t>Töövõtja</w:t>
      </w:r>
      <w:r w:rsidR="00AC0F3F" w:rsidRPr="00C02920">
        <w:rPr>
          <w:rFonts w:ascii="Arial" w:hAnsi="Arial" w:cs="Arial"/>
          <w:sz w:val="20"/>
          <w:szCs w:val="20"/>
        </w:rPr>
        <w:t xml:space="preserve"> esitab </w:t>
      </w:r>
      <w:r w:rsidR="00857999" w:rsidRPr="00C02920">
        <w:rPr>
          <w:rFonts w:ascii="Arial" w:hAnsi="Arial" w:cs="Arial"/>
          <w:sz w:val="20"/>
          <w:szCs w:val="20"/>
        </w:rPr>
        <w:t>Tellija</w:t>
      </w:r>
      <w:r w:rsidR="00AC0F3F" w:rsidRPr="00C02920">
        <w:rPr>
          <w:rFonts w:ascii="Arial" w:hAnsi="Arial" w:cs="Arial"/>
          <w:sz w:val="20"/>
          <w:szCs w:val="20"/>
        </w:rPr>
        <w:t xml:space="preserve">le </w:t>
      </w:r>
      <w:r w:rsidR="2CD2DAEB" w:rsidRPr="00C02920">
        <w:rPr>
          <w:rFonts w:ascii="Arial" w:hAnsi="Arial" w:cs="Arial"/>
          <w:sz w:val="20"/>
          <w:szCs w:val="20"/>
        </w:rPr>
        <w:t xml:space="preserve">a) </w:t>
      </w:r>
      <w:r w:rsidR="0EDF2B95" w:rsidRPr="00C02920">
        <w:rPr>
          <w:rFonts w:ascii="Arial" w:hAnsi="Arial" w:cs="Arial"/>
          <w:sz w:val="20"/>
          <w:szCs w:val="20"/>
        </w:rPr>
        <w:t>ingliskeelse</w:t>
      </w:r>
      <w:r w:rsidR="00DE092C" w:rsidRPr="00C02920">
        <w:rPr>
          <w:rFonts w:ascii="Arial" w:hAnsi="Arial" w:cs="Arial"/>
          <w:sz w:val="20"/>
          <w:szCs w:val="20"/>
        </w:rPr>
        <w:t xml:space="preserve"> </w:t>
      </w:r>
      <w:r w:rsidR="00904F89" w:rsidRPr="00C02920">
        <w:rPr>
          <w:rFonts w:ascii="Arial" w:hAnsi="Arial" w:cs="Arial"/>
          <w:sz w:val="20"/>
          <w:szCs w:val="20"/>
        </w:rPr>
        <w:t>u</w:t>
      </w:r>
      <w:r w:rsidR="00AC0F3F" w:rsidRPr="00C02920">
        <w:rPr>
          <w:rFonts w:ascii="Arial" w:hAnsi="Arial" w:cs="Arial"/>
          <w:sz w:val="20"/>
          <w:szCs w:val="20"/>
        </w:rPr>
        <w:t>uringu</w:t>
      </w:r>
      <w:r w:rsidR="00904F89" w:rsidRPr="00C02920">
        <w:rPr>
          <w:rFonts w:ascii="Arial" w:hAnsi="Arial" w:cs="Arial"/>
          <w:sz w:val="20"/>
          <w:szCs w:val="20"/>
        </w:rPr>
        <w:t>a</w:t>
      </w:r>
      <w:r w:rsidR="00AC0F3F" w:rsidRPr="00C02920">
        <w:rPr>
          <w:rFonts w:ascii="Arial" w:hAnsi="Arial" w:cs="Arial"/>
          <w:sz w:val="20"/>
          <w:szCs w:val="20"/>
        </w:rPr>
        <w:t xml:space="preserve">ruande </w:t>
      </w:r>
      <w:r w:rsidR="10A5DBB3" w:rsidRPr="00C02920">
        <w:rPr>
          <w:rFonts w:ascii="Arial" w:hAnsi="Arial" w:cs="Arial"/>
          <w:sz w:val="20"/>
          <w:szCs w:val="20"/>
        </w:rPr>
        <w:t>koos inglis- ja</w:t>
      </w:r>
      <w:r w:rsidR="32745E12" w:rsidRPr="00C02920">
        <w:rPr>
          <w:rFonts w:ascii="Arial" w:hAnsi="Arial" w:cs="Arial"/>
          <w:sz w:val="20"/>
          <w:szCs w:val="20"/>
        </w:rPr>
        <w:t xml:space="preserve"> </w:t>
      </w:r>
      <w:r w:rsidR="0D86B9C2" w:rsidRPr="00C02920">
        <w:rPr>
          <w:rFonts w:ascii="Arial" w:hAnsi="Arial" w:cs="Arial"/>
          <w:sz w:val="20"/>
          <w:szCs w:val="20"/>
        </w:rPr>
        <w:t xml:space="preserve">eestikeelse kokkuvõttega </w:t>
      </w:r>
      <w:r w:rsidR="00904F89" w:rsidRPr="00C02920">
        <w:rPr>
          <w:rFonts w:ascii="Arial" w:hAnsi="Arial" w:cs="Arial"/>
          <w:sz w:val="20"/>
          <w:szCs w:val="20"/>
        </w:rPr>
        <w:t>Pakkumuses</w:t>
      </w:r>
      <w:r w:rsidR="00AC0F3F" w:rsidRPr="00C02920">
        <w:rPr>
          <w:rFonts w:ascii="Arial" w:hAnsi="Arial" w:cs="Arial"/>
          <w:sz w:val="20"/>
          <w:szCs w:val="20"/>
        </w:rPr>
        <w:t xml:space="preserve"> sätestatud mahus ja koosseisus</w:t>
      </w:r>
      <w:r w:rsidR="00661201">
        <w:rPr>
          <w:rFonts w:ascii="Arial" w:hAnsi="Arial" w:cs="Arial"/>
          <w:sz w:val="20"/>
          <w:szCs w:val="20"/>
        </w:rPr>
        <w:t xml:space="preserve"> ja</w:t>
      </w:r>
      <w:r w:rsidR="5EC64F18" w:rsidRPr="00C02920">
        <w:rPr>
          <w:rFonts w:ascii="Arial" w:hAnsi="Arial" w:cs="Arial"/>
          <w:sz w:val="20"/>
          <w:szCs w:val="20"/>
        </w:rPr>
        <w:t xml:space="preserve"> b) </w:t>
      </w:r>
      <w:r w:rsidR="52259C72" w:rsidRPr="00C02920">
        <w:rPr>
          <w:rFonts w:ascii="Arial" w:hAnsi="Arial" w:cs="Arial"/>
          <w:sz w:val="20"/>
          <w:szCs w:val="20"/>
        </w:rPr>
        <w:t xml:space="preserve"> </w:t>
      </w:r>
      <w:r w:rsidR="5EC64F18" w:rsidRPr="00C02920">
        <w:rPr>
          <w:rFonts w:ascii="Arial" w:hAnsi="Arial" w:cs="Arial"/>
          <w:sz w:val="20"/>
          <w:szCs w:val="20"/>
        </w:rPr>
        <w:t xml:space="preserve"> uuringu käigus kogutud </w:t>
      </w:r>
      <w:r w:rsidR="046190F9" w:rsidRPr="00C02920">
        <w:rPr>
          <w:rFonts w:ascii="Arial" w:hAnsi="Arial" w:cs="Arial"/>
          <w:sz w:val="20"/>
          <w:szCs w:val="20"/>
        </w:rPr>
        <w:t xml:space="preserve">geofüüsikaliste mõõdistamiste </w:t>
      </w:r>
      <w:r w:rsidR="5EC64F18" w:rsidRPr="00C02920">
        <w:rPr>
          <w:rFonts w:ascii="Arial" w:hAnsi="Arial" w:cs="Arial"/>
          <w:sz w:val="20"/>
          <w:szCs w:val="20"/>
        </w:rPr>
        <w:t>andmed</w:t>
      </w:r>
      <w:r w:rsidR="413F9DFC" w:rsidRPr="00C02920">
        <w:rPr>
          <w:rFonts w:ascii="Arial" w:hAnsi="Arial" w:cs="Arial"/>
          <w:sz w:val="20"/>
          <w:szCs w:val="20"/>
        </w:rPr>
        <w:t>;</w:t>
      </w:r>
    </w:p>
    <w:p w14:paraId="6A987868" w14:textId="19ECF698" w:rsidR="00AC0F3F" w:rsidRPr="00C02920" w:rsidRDefault="00AC0F3F" w:rsidP="00AC0F3F">
      <w:pPr>
        <w:pStyle w:val="ListParagraph"/>
        <w:numPr>
          <w:ilvl w:val="2"/>
          <w:numId w:val="22"/>
        </w:numPr>
        <w:tabs>
          <w:tab w:val="left" w:pos="567"/>
        </w:tabs>
        <w:spacing w:after="0"/>
        <w:jc w:val="both"/>
        <w:rPr>
          <w:rFonts w:ascii="Arial" w:hAnsi="Arial" w:cs="Arial"/>
          <w:b/>
          <w:sz w:val="20"/>
          <w:szCs w:val="20"/>
        </w:rPr>
      </w:pPr>
      <w:r w:rsidRPr="00C02920">
        <w:rPr>
          <w:rFonts w:ascii="Arial" w:hAnsi="Arial" w:cs="Arial"/>
          <w:b/>
          <w:bCs/>
          <w:sz w:val="20"/>
          <w:szCs w:val="20"/>
        </w:rPr>
        <w:t xml:space="preserve">1 kuu </w:t>
      </w:r>
      <w:r w:rsidR="00554618" w:rsidRPr="00C02920">
        <w:rPr>
          <w:rFonts w:ascii="Arial" w:hAnsi="Arial" w:cs="Arial"/>
          <w:b/>
          <w:bCs/>
          <w:sz w:val="20"/>
          <w:szCs w:val="20"/>
        </w:rPr>
        <w:t xml:space="preserve">uuringuaruande Tellijale </w:t>
      </w:r>
      <w:r w:rsidR="001A4F03" w:rsidRPr="00C02920">
        <w:rPr>
          <w:rFonts w:ascii="Arial" w:hAnsi="Arial" w:cs="Arial"/>
          <w:b/>
          <w:bCs/>
          <w:sz w:val="20"/>
          <w:szCs w:val="20"/>
        </w:rPr>
        <w:t>esitamisest</w:t>
      </w:r>
      <w:r w:rsidRPr="00C02920">
        <w:rPr>
          <w:rFonts w:ascii="Arial" w:hAnsi="Arial" w:cs="Arial"/>
          <w:sz w:val="20"/>
          <w:szCs w:val="20"/>
        </w:rPr>
        <w:t xml:space="preserve">: </w:t>
      </w:r>
      <w:r w:rsidR="00B356DF" w:rsidRPr="00C02920">
        <w:rPr>
          <w:rFonts w:ascii="Arial" w:hAnsi="Arial" w:cs="Arial"/>
          <w:sz w:val="20"/>
          <w:szCs w:val="20"/>
        </w:rPr>
        <w:t xml:space="preserve">Tellija nõudmisel korraldab </w:t>
      </w:r>
      <w:r w:rsidR="00857999" w:rsidRPr="00C02920">
        <w:rPr>
          <w:rFonts w:ascii="Arial" w:hAnsi="Arial" w:cs="Arial"/>
          <w:sz w:val="20"/>
          <w:szCs w:val="20"/>
        </w:rPr>
        <w:t>Töövõtja</w:t>
      </w:r>
      <w:r w:rsidRPr="00C02920">
        <w:rPr>
          <w:rFonts w:ascii="Arial" w:hAnsi="Arial" w:cs="Arial"/>
          <w:sz w:val="20"/>
          <w:szCs w:val="20"/>
        </w:rPr>
        <w:t xml:space="preserve"> </w:t>
      </w:r>
      <w:r w:rsidR="001A4F03" w:rsidRPr="00C02920">
        <w:rPr>
          <w:rFonts w:ascii="Arial" w:hAnsi="Arial" w:cs="Arial"/>
          <w:sz w:val="20"/>
          <w:szCs w:val="20"/>
        </w:rPr>
        <w:t xml:space="preserve">uuringuaruande </w:t>
      </w:r>
      <w:r w:rsidRPr="00C02920">
        <w:rPr>
          <w:rFonts w:ascii="Arial" w:hAnsi="Arial" w:cs="Arial"/>
          <w:sz w:val="20"/>
          <w:szCs w:val="20"/>
        </w:rPr>
        <w:t>esit</w:t>
      </w:r>
      <w:r w:rsidR="00B356DF" w:rsidRPr="00C02920">
        <w:rPr>
          <w:rFonts w:ascii="Arial" w:hAnsi="Arial" w:cs="Arial"/>
          <w:sz w:val="20"/>
          <w:szCs w:val="20"/>
        </w:rPr>
        <w:t xml:space="preserve">lemise. </w:t>
      </w:r>
      <w:r w:rsidRPr="00C02920">
        <w:rPr>
          <w:rFonts w:ascii="Arial" w:hAnsi="Arial" w:cs="Arial"/>
          <w:sz w:val="20"/>
          <w:szCs w:val="20"/>
        </w:rPr>
        <w:t xml:space="preserve"> </w:t>
      </w:r>
    </w:p>
    <w:p w14:paraId="3E48A2BF" w14:textId="042163EB" w:rsidR="00D75002" w:rsidRPr="00C02920" w:rsidRDefault="00D75002" w:rsidP="00730496">
      <w:pPr>
        <w:pStyle w:val="ListParagraph"/>
        <w:numPr>
          <w:ilvl w:val="1"/>
          <w:numId w:val="22"/>
        </w:numPr>
        <w:tabs>
          <w:tab w:val="left" w:pos="567"/>
        </w:tabs>
        <w:spacing w:after="0"/>
        <w:ind w:left="567" w:hanging="567"/>
        <w:jc w:val="both"/>
        <w:rPr>
          <w:rFonts w:ascii="Arial" w:hAnsi="Arial" w:cs="Arial"/>
          <w:sz w:val="20"/>
          <w:szCs w:val="20"/>
        </w:rPr>
      </w:pPr>
      <w:r w:rsidRPr="00C02920">
        <w:rPr>
          <w:rFonts w:ascii="Arial" w:hAnsi="Arial" w:cs="Arial"/>
          <w:sz w:val="20"/>
          <w:szCs w:val="20"/>
        </w:rPr>
        <w:t xml:space="preserve">Pooltel on õigus Lepingu Tähtaegu kokkuleppel kuni 2 kuu võrra pikendada. </w:t>
      </w:r>
    </w:p>
    <w:p w14:paraId="1102F706" w14:textId="290EF7E4" w:rsidR="00504B55" w:rsidRPr="001F55D6" w:rsidRDefault="00504B55" w:rsidP="00730496">
      <w:pPr>
        <w:pStyle w:val="ListParagraph"/>
        <w:numPr>
          <w:ilvl w:val="1"/>
          <w:numId w:val="22"/>
        </w:numPr>
        <w:tabs>
          <w:tab w:val="left" w:pos="567"/>
        </w:tabs>
        <w:spacing w:after="0"/>
        <w:ind w:left="567" w:hanging="567"/>
        <w:jc w:val="both"/>
        <w:rPr>
          <w:rFonts w:ascii="Arial" w:hAnsi="Arial" w:cs="Arial"/>
          <w:sz w:val="20"/>
          <w:szCs w:val="20"/>
        </w:rPr>
      </w:pPr>
      <w:r w:rsidRPr="00C02920">
        <w:rPr>
          <w:rFonts w:ascii="Arial" w:hAnsi="Arial" w:cs="Arial"/>
          <w:sz w:val="20"/>
          <w:szCs w:val="20"/>
        </w:rPr>
        <w:t xml:space="preserve">Kui Lepingu </w:t>
      </w:r>
      <w:r w:rsidR="00B25EB9" w:rsidRPr="00C02920">
        <w:rPr>
          <w:rFonts w:ascii="Arial" w:hAnsi="Arial" w:cs="Arial"/>
          <w:sz w:val="20"/>
          <w:szCs w:val="20"/>
        </w:rPr>
        <w:t>Tähtaegade</w:t>
      </w:r>
      <w:r w:rsidRPr="00C02920">
        <w:rPr>
          <w:rFonts w:ascii="Arial" w:hAnsi="Arial" w:cs="Arial"/>
          <w:sz w:val="20"/>
          <w:szCs w:val="20"/>
        </w:rPr>
        <w:t xml:space="preserve"> järgimist</w:t>
      </w:r>
      <w:r w:rsidRPr="001F55D6">
        <w:rPr>
          <w:rFonts w:ascii="Arial" w:hAnsi="Arial" w:cs="Arial"/>
          <w:sz w:val="20"/>
          <w:szCs w:val="20"/>
        </w:rPr>
        <w:t xml:space="preserve"> takistavad </w:t>
      </w:r>
      <w:r w:rsidR="00857999" w:rsidRPr="001F55D6">
        <w:rPr>
          <w:rFonts w:ascii="Arial" w:hAnsi="Arial" w:cs="Arial"/>
          <w:sz w:val="20"/>
          <w:szCs w:val="20"/>
        </w:rPr>
        <w:t>Töövõtja</w:t>
      </w:r>
      <w:r w:rsidRPr="001F55D6">
        <w:rPr>
          <w:rFonts w:ascii="Arial" w:hAnsi="Arial" w:cs="Arial"/>
          <w:sz w:val="20"/>
          <w:szCs w:val="20"/>
        </w:rPr>
        <w:t>st sõltumatud asjaolud (nt ametkondlikud takistused), siis lepivad Pooled eraldi kokku uue tähtaja, mis arvestab segava asjaolu esinemise kestust ja äralangemise aega.</w:t>
      </w:r>
    </w:p>
    <w:p w14:paraId="21C64823" w14:textId="64E4B348" w:rsidR="00504B55" w:rsidRPr="00730496" w:rsidRDefault="00504B55" w:rsidP="00730496">
      <w:pPr>
        <w:pStyle w:val="ListParagraph"/>
        <w:numPr>
          <w:ilvl w:val="1"/>
          <w:numId w:val="22"/>
        </w:numPr>
        <w:tabs>
          <w:tab w:val="left" w:pos="567"/>
        </w:tabs>
        <w:spacing w:after="0"/>
        <w:ind w:left="567" w:hanging="567"/>
        <w:jc w:val="both"/>
        <w:rPr>
          <w:rFonts w:ascii="Arial" w:hAnsi="Arial" w:cs="Arial"/>
          <w:sz w:val="20"/>
          <w:szCs w:val="20"/>
        </w:rPr>
      </w:pPr>
      <w:r w:rsidRPr="00170844">
        <w:rPr>
          <w:rFonts w:ascii="Arial" w:hAnsi="Arial" w:cs="Arial"/>
          <w:sz w:val="20"/>
          <w:szCs w:val="20"/>
        </w:rPr>
        <w:t>Pärast kõigi Töö osaks olevate tööde ja toimingute lõpuleviimist toimub Töö ametlik üleandmine ja vastuvõtmine vastava aktiga,</w:t>
      </w:r>
      <w:r>
        <w:rPr>
          <w:rFonts w:ascii="Arial" w:hAnsi="Arial" w:cs="Arial"/>
          <w:sz w:val="20"/>
          <w:szCs w:val="20"/>
        </w:rPr>
        <w:t xml:space="preserve"> mille allkirjastavad mõlemad Pooled. Töö vastu</w:t>
      </w:r>
      <w:r>
        <w:softHyphen/>
      </w:r>
      <w:r>
        <w:rPr>
          <w:rFonts w:ascii="Arial" w:hAnsi="Arial" w:cs="Arial"/>
          <w:sz w:val="20"/>
          <w:szCs w:val="20"/>
        </w:rPr>
        <w:t>võt</w:t>
      </w:r>
      <w:r w:rsidR="0011391A">
        <w:rPr>
          <w:rFonts w:ascii="Arial" w:hAnsi="Arial" w:cs="Arial"/>
          <w:sz w:val="20"/>
          <w:szCs w:val="20"/>
        </w:rPr>
        <w:t>u</w:t>
      </w:r>
      <w:r>
        <w:rPr>
          <w:rFonts w:ascii="Arial" w:hAnsi="Arial" w:cs="Arial"/>
          <w:sz w:val="20"/>
          <w:szCs w:val="20"/>
        </w:rPr>
        <w:t xml:space="preserve">akt kuulub allkirjastamisele üksnes siis, kui Töö vastab oma sisu poolest kõigile nõuetele. Töös puuduste esinemisel annab </w:t>
      </w:r>
      <w:r w:rsidR="00857999">
        <w:rPr>
          <w:rFonts w:ascii="Arial" w:hAnsi="Arial" w:cs="Arial"/>
          <w:sz w:val="20"/>
          <w:szCs w:val="20"/>
        </w:rPr>
        <w:t>Tellija</w:t>
      </w:r>
      <w:r>
        <w:rPr>
          <w:rFonts w:ascii="Arial" w:hAnsi="Arial" w:cs="Arial"/>
          <w:sz w:val="20"/>
          <w:szCs w:val="20"/>
        </w:rPr>
        <w:t xml:space="preserve"> </w:t>
      </w:r>
      <w:r w:rsidR="00857999">
        <w:rPr>
          <w:rFonts w:ascii="Arial" w:hAnsi="Arial" w:cs="Arial"/>
          <w:sz w:val="20"/>
          <w:szCs w:val="20"/>
        </w:rPr>
        <w:t>Töövõtja</w:t>
      </w:r>
      <w:r>
        <w:rPr>
          <w:rFonts w:ascii="Arial" w:hAnsi="Arial" w:cs="Arial"/>
          <w:sz w:val="20"/>
          <w:szCs w:val="20"/>
        </w:rPr>
        <w:t>le mõistliku tähtaja puuduste kõrvaldamiseks.</w:t>
      </w:r>
    </w:p>
    <w:p w14:paraId="3D9FEA8B" w14:textId="77777777" w:rsidR="00F67306" w:rsidRDefault="00F67306" w:rsidP="00BA4655">
      <w:pPr>
        <w:tabs>
          <w:tab w:val="left" w:pos="567"/>
        </w:tabs>
        <w:spacing w:after="0"/>
        <w:jc w:val="both"/>
        <w:rPr>
          <w:rFonts w:ascii="Arial" w:hAnsi="Arial" w:cs="Arial"/>
          <w:b/>
          <w:bCs/>
          <w:sz w:val="20"/>
          <w:szCs w:val="20"/>
        </w:rPr>
      </w:pPr>
    </w:p>
    <w:p w14:paraId="63BCCD17" w14:textId="77777777" w:rsidR="00F67306" w:rsidRDefault="00F67306" w:rsidP="00BA4655">
      <w:pPr>
        <w:tabs>
          <w:tab w:val="left" w:pos="567"/>
        </w:tabs>
        <w:spacing w:after="0"/>
        <w:jc w:val="both"/>
        <w:rPr>
          <w:rFonts w:ascii="Arial" w:hAnsi="Arial" w:cs="Arial"/>
          <w:b/>
          <w:bCs/>
          <w:sz w:val="20"/>
          <w:szCs w:val="20"/>
        </w:rPr>
      </w:pPr>
      <w:r>
        <w:rPr>
          <w:rFonts w:ascii="Arial" w:hAnsi="Arial" w:cs="Arial"/>
          <w:b/>
          <w:bCs/>
          <w:sz w:val="20"/>
          <w:szCs w:val="20"/>
        </w:rPr>
        <w:t>VI</w:t>
      </w:r>
      <w:r>
        <w:rPr>
          <w:rFonts w:ascii="Arial" w:hAnsi="Arial" w:cs="Arial"/>
          <w:b/>
          <w:bCs/>
          <w:sz w:val="20"/>
          <w:szCs w:val="20"/>
        </w:rPr>
        <w:tab/>
        <w:t>POOLTE VASTUTUS</w:t>
      </w:r>
    </w:p>
    <w:p w14:paraId="487730DB" w14:textId="77777777" w:rsidR="000E50A8" w:rsidRDefault="000E50A8" w:rsidP="00BA4655">
      <w:pPr>
        <w:tabs>
          <w:tab w:val="left" w:pos="567"/>
        </w:tabs>
        <w:spacing w:after="0"/>
        <w:jc w:val="both"/>
        <w:rPr>
          <w:rFonts w:ascii="Arial" w:hAnsi="Arial" w:cs="Arial"/>
          <w:b/>
          <w:bCs/>
          <w:sz w:val="20"/>
          <w:szCs w:val="20"/>
        </w:rPr>
      </w:pPr>
    </w:p>
    <w:p w14:paraId="534ACF9A" w14:textId="2354DEBE" w:rsidR="000E50A8" w:rsidRPr="000E50A8" w:rsidRDefault="000E50A8" w:rsidP="000E50A8">
      <w:pPr>
        <w:pStyle w:val="ListParagraph"/>
        <w:numPr>
          <w:ilvl w:val="1"/>
          <w:numId w:val="25"/>
        </w:numPr>
        <w:tabs>
          <w:tab w:val="left" w:pos="567"/>
        </w:tabs>
        <w:spacing w:after="0"/>
        <w:jc w:val="both"/>
        <w:rPr>
          <w:rFonts w:ascii="Arial" w:hAnsi="Arial" w:cs="Arial"/>
          <w:sz w:val="20"/>
          <w:szCs w:val="20"/>
        </w:rPr>
      </w:pPr>
      <w:r w:rsidRPr="000E50A8">
        <w:rPr>
          <w:rFonts w:ascii="Arial" w:hAnsi="Arial" w:cs="Arial"/>
          <w:b/>
          <w:bCs/>
          <w:sz w:val="20"/>
          <w:szCs w:val="20"/>
        </w:rPr>
        <w:tab/>
      </w:r>
      <w:r w:rsidRPr="000E50A8">
        <w:rPr>
          <w:rFonts w:ascii="Arial" w:hAnsi="Arial" w:cs="Arial"/>
          <w:sz w:val="20"/>
          <w:szCs w:val="20"/>
        </w:rPr>
        <w:t>Pooled vastutavad oma kohustuste täitmise eest kohalduvates õigusaktides sätestatud korras.</w:t>
      </w:r>
    </w:p>
    <w:p w14:paraId="1D1C3598" w14:textId="598F0546" w:rsidR="000E50A8" w:rsidRPr="00237416" w:rsidRDefault="00237416" w:rsidP="000E50A8">
      <w:pPr>
        <w:pStyle w:val="ListParagraph"/>
        <w:numPr>
          <w:ilvl w:val="1"/>
          <w:numId w:val="25"/>
        </w:numPr>
        <w:tabs>
          <w:tab w:val="left" w:pos="567"/>
        </w:tabs>
        <w:spacing w:after="0"/>
        <w:ind w:left="567" w:hanging="567"/>
        <w:jc w:val="both"/>
        <w:rPr>
          <w:rFonts w:ascii="Arial" w:hAnsi="Arial" w:cs="Arial"/>
          <w:sz w:val="20"/>
          <w:szCs w:val="20"/>
        </w:rPr>
      </w:pPr>
      <w:r w:rsidRPr="00237416">
        <w:rPr>
          <w:rFonts w:ascii="Arial" w:hAnsi="Arial" w:cs="Arial"/>
          <w:sz w:val="20"/>
          <w:szCs w:val="20"/>
        </w:rPr>
        <w:t xml:space="preserve">Kui </w:t>
      </w:r>
      <w:r w:rsidR="00857999">
        <w:rPr>
          <w:rFonts w:ascii="Arial" w:hAnsi="Arial" w:cs="Arial"/>
          <w:sz w:val="20"/>
          <w:szCs w:val="20"/>
        </w:rPr>
        <w:t>Tellija</w:t>
      </w:r>
      <w:r w:rsidRPr="00237416">
        <w:rPr>
          <w:rFonts w:ascii="Arial" w:hAnsi="Arial" w:cs="Arial"/>
          <w:sz w:val="20"/>
          <w:szCs w:val="20"/>
        </w:rPr>
        <w:t xml:space="preserve"> viivitab Töö eest esitatud arve tasumisega, on </w:t>
      </w:r>
      <w:r w:rsidR="00857999">
        <w:rPr>
          <w:rFonts w:ascii="Arial" w:hAnsi="Arial" w:cs="Arial"/>
          <w:sz w:val="20"/>
          <w:szCs w:val="20"/>
        </w:rPr>
        <w:t>Töövõtja</w:t>
      </w:r>
      <w:r w:rsidRPr="00237416">
        <w:rPr>
          <w:rFonts w:ascii="Arial" w:hAnsi="Arial" w:cs="Arial"/>
          <w:sz w:val="20"/>
          <w:szCs w:val="20"/>
        </w:rPr>
        <w:t xml:space="preserve">l õigus nõuda </w:t>
      </w:r>
      <w:r w:rsidR="00857999">
        <w:rPr>
          <w:rFonts w:ascii="Arial" w:hAnsi="Arial" w:cs="Arial"/>
          <w:sz w:val="20"/>
          <w:szCs w:val="20"/>
        </w:rPr>
        <w:t>Tellija</w:t>
      </w:r>
      <w:r w:rsidRPr="00237416">
        <w:rPr>
          <w:rFonts w:ascii="Arial" w:hAnsi="Arial" w:cs="Arial"/>
          <w:sz w:val="20"/>
          <w:szCs w:val="20"/>
        </w:rPr>
        <w:t>lt viivist Eesti võlaõigusseaduses</w:t>
      </w:r>
      <w:r w:rsidR="00631924">
        <w:rPr>
          <w:rFonts w:ascii="Arial" w:hAnsi="Arial" w:cs="Arial"/>
          <w:sz w:val="20"/>
          <w:szCs w:val="20"/>
        </w:rPr>
        <w:t xml:space="preserve"> (edaspidi „</w:t>
      </w:r>
      <w:r w:rsidR="00631924">
        <w:rPr>
          <w:rFonts w:ascii="Arial" w:hAnsi="Arial" w:cs="Arial"/>
          <w:b/>
          <w:bCs/>
          <w:i/>
          <w:iCs/>
          <w:sz w:val="20"/>
          <w:szCs w:val="20"/>
        </w:rPr>
        <w:t>VÕS</w:t>
      </w:r>
      <w:r w:rsidR="00631924">
        <w:rPr>
          <w:rFonts w:ascii="Arial" w:hAnsi="Arial" w:cs="Arial"/>
          <w:sz w:val="20"/>
          <w:szCs w:val="20"/>
        </w:rPr>
        <w:t>“)</w:t>
      </w:r>
      <w:r w:rsidRPr="00237416">
        <w:rPr>
          <w:rFonts w:ascii="Arial" w:hAnsi="Arial" w:cs="Arial"/>
          <w:sz w:val="20"/>
          <w:szCs w:val="20"/>
        </w:rPr>
        <w:t xml:space="preserve"> sätestatud määras</w:t>
      </w:r>
      <w:r>
        <w:rPr>
          <w:rFonts w:ascii="Arial" w:hAnsi="Arial" w:cs="Arial"/>
          <w:sz w:val="20"/>
          <w:szCs w:val="20"/>
        </w:rPr>
        <w:t xml:space="preserve">. </w:t>
      </w:r>
      <w:r w:rsidR="00857999">
        <w:rPr>
          <w:rFonts w:ascii="Arial" w:hAnsi="Arial" w:cs="Arial"/>
          <w:sz w:val="20"/>
          <w:szCs w:val="20"/>
        </w:rPr>
        <w:t>Tellija</w:t>
      </w:r>
      <w:r>
        <w:rPr>
          <w:rFonts w:ascii="Arial" w:hAnsi="Arial" w:cs="Arial"/>
          <w:sz w:val="20"/>
          <w:szCs w:val="20"/>
        </w:rPr>
        <w:t xml:space="preserve"> poolt hilinenult tehtud makse(d) loetakse esimeses järjekorras katma põhivõlgnevust ja seejärel viivist.</w:t>
      </w:r>
    </w:p>
    <w:p w14:paraId="05353E28" w14:textId="7DFCBB93" w:rsidR="000E50A8" w:rsidRPr="00E313BF" w:rsidRDefault="00237416" w:rsidP="000E50A8">
      <w:pPr>
        <w:pStyle w:val="ListParagraph"/>
        <w:numPr>
          <w:ilvl w:val="1"/>
          <w:numId w:val="25"/>
        </w:numPr>
        <w:tabs>
          <w:tab w:val="left" w:pos="567"/>
        </w:tabs>
        <w:spacing w:after="0"/>
        <w:ind w:left="567" w:hanging="567"/>
        <w:jc w:val="both"/>
        <w:rPr>
          <w:rFonts w:ascii="Arial" w:hAnsi="Arial" w:cs="Arial"/>
          <w:b/>
          <w:bCs/>
          <w:sz w:val="20"/>
          <w:szCs w:val="20"/>
        </w:rPr>
      </w:pPr>
      <w:r w:rsidRPr="00C16CDE">
        <w:rPr>
          <w:rFonts w:ascii="Arial" w:hAnsi="Arial" w:cs="Arial"/>
          <w:sz w:val="20"/>
          <w:szCs w:val="20"/>
        </w:rPr>
        <w:t xml:space="preserve">Kui </w:t>
      </w:r>
      <w:r w:rsidR="00857999">
        <w:rPr>
          <w:rFonts w:ascii="Arial" w:hAnsi="Arial" w:cs="Arial"/>
          <w:sz w:val="20"/>
          <w:szCs w:val="20"/>
        </w:rPr>
        <w:t>Töövõtja</w:t>
      </w:r>
      <w:r w:rsidRPr="00C16CDE">
        <w:rPr>
          <w:rFonts w:ascii="Arial" w:hAnsi="Arial" w:cs="Arial"/>
          <w:sz w:val="20"/>
          <w:szCs w:val="20"/>
        </w:rPr>
        <w:t xml:space="preserve"> ei järgi Lepingu</w:t>
      </w:r>
      <w:r w:rsidR="00B25EB9">
        <w:rPr>
          <w:rFonts w:ascii="Arial" w:hAnsi="Arial" w:cs="Arial"/>
          <w:sz w:val="20"/>
          <w:szCs w:val="20"/>
        </w:rPr>
        <w:t xml:space="preserve"> Tähtaegu</w:t>
      </w:r>
      <w:r w:rsidRPr="00C16CDE">
        <w:rPr>
          <w:rFonts w:ascii="Arial" w:hAnsi="Arial" w:cs="Arial"/>
          <w:sz w:val="20"/>
          <w:szCs w:val="20"/>
        </w:rPr>
        <w:t xml:space="preserve">, on </w:t>
      </w:r>
      <w:r w:rsidR="00857999">
        <w:rPr>
          <w:rFonts w:ascii="Arial" w:hAnsi="Arial" w:cs="Arial"/>
          <w:sz w:val="20"/>
          <w:szCs w:val="20"/>
        </w:rPr>
        <w:t>Tellija</w:t>
      </w:r>
      <w:r w:rsidRPr="00C16CDE">
        <w:rPr>
          <w:rFonts w:ascii="Arial" w:hAnsi="Arial" w:cs="Arial"/>
          <w:sz w:val="20"/>
          <w:szCs w:val="20"/>
        </w:rPr>
        <w:t xml:space="preserve">l õigus nõuda </w:t>
      </w:r>
      <w:r w:rsidR="00857999">
        <w:rPr>
          <w:rFonts w:ascii="Arial" w:hAnsi="Arial" w:cs="Arial"/>
          <w:sz w:val="20"/>
          <w:szCs w:val="20"/>
        </w:rPr>
        <w:t>Töövõtja</w:t>
      </w:r>
      <w:r w:rsidRPr="00C16CDE">
        <w:rPr>
          <w:rFonts w:ascii="Arial" w:hAnsi="Arial" w:cs="Arial"/>
          <w:sz w:val="20"/>
          <w:szCs w:val="20"/>
        </w:rPr>
        <w:t>lt leppetrahvi määras 0,</w:t>
      </w:r>
      <w:r w:rsidR="00DD68D2">
        <w:rPr>
          <w:rFonts w:ascii="Arial" w:hAnsi="Arial" w:cs="Arial"/>
          <w:sz w:val="20"/>
          <w:szCs w:val="20"/>
        </w:rPr>
        <w:t>2</w:t>
      </w:r>
      <w:r w:rsidRPr="00C16CDE">
        <w:rPr>
          <w:rFonts w:ascii="Arial" w:hAnsi="Arial" w:cs="Arial"/>
          <w:sz w:val="20"/>
          <w:szCs w:val="20"/>
        </w:rPr>
        <w:t xml:space="preserve">% Lepingu </w:t>
      </w:r>
      <w:r w:rsidRPr="00E313BF">
        <w:rPr>
          <w:rFonts w:ascii="Arial" w:hAnsi="Arial" w:cs="Arial"/>
          <w:sz w:val="20"/>
          <w:szCs w:val="20"/>
        </w:rPr>
        <w:t xml:space="preserve">Tasust päevas iga viivitatud päeva eest kuni asjaomase töölõigu nõuetekohase teostamiseni. </w:t>
      </w:r>
    </w:p>
    <w:p w14:paraId="752F7E40" w14:textId="77777777" w:rsidR="00F67306" w:rsidRDefault="00F67306" w:rsidP="00BA4655">
      <w:pPr>
        <w:tabs>
          <w:tab w:val="left" w:pos="567"/>
        </w:tabs>
        <w:spacing w:after="0"/>
        <w:jc w:val="both"/>
        <w:rPr>
          <w:rFonts w:ascii="Arial" w:hAnsi="Arial" w:cs="Arial"/>
          <w:b/>
          <w:bCs/>
          <w:sz w:val="20"/>
          <w:szCs w:val="20"/>
        </w:rPr>
      </w:pPr>
    </w:p>
    <w:p w14:paraId="6B986300" w14:textId="2F8F79B2" w:rsidR="00851A22" w:rsidRDefault="000E50A8" w:rsidP="00BA4655">
      <w:pPr>
        <w:tabs>
          <w:tab w:val="left" w:pos="567"/>
        </w:tabs>
        <w:spacing w:after="0"/>
        <w:jc w:val="both"/>
        <w:rPr>
          <w:rFonts w:ascii="Arial" w:hAnsi="Arial" w:cs="Arial"/>
          <w:b/>
          <w:bCs/>
          <w:sz w:val="20"/>
          <w:szCs w:val="20"/>
        </w:rPr>
      </w:pPr>
      <w:r>
        <w:rPr>
          <w:rFonts w:ascii="Arial" w:hAnsi="Arial" w:cs="Arial"/>
          <w:b/>
          <w:bCs/>
          <w:sz w:val="20"/>
          <w:szCs w:val="20"/>
        </w:rPr>
        <w:t>VII</w:t>
      </w:r>
      <w:r w:rsidR="00851A22">
        <w:rPr>
          <w:rFonts w:ascii="Arial" w:hAnsi="Arial" w:cs="Arial"/>
          <w:b/>
          <w:bCs/>
          <w:sz w:val="20"/>
          <w:szCs w:val="20"/>
        </w:rPr>
        <w:tab/>
      </w:r>
      <w:r w:rsidR="00A017F1">
        <w:rPr>
          <w:rFonts w:ascii="Arial" w:hAnsi="Arial" w:cs="Arial"/>
          <w:b/>
          <w:bCs/>
          <w:sz w:val="20"/>
          <w:szCs w:val="20"/>
        </w:rPr>
        <w:t>AUTORIÕIGUS</w:t>
      </w:r>
    </w:p>
    <w:p w14:paraId="6C655342" w14:textId="60C1B84E" w:rsidR="00C15736" w:rsidRPr="00BF363C" w:rsidRDefault="00BF12CB" w:rsidP="00BF363C">
      <w:pPr>
        <w:pStyle w:val="ListParagraph"/>
        <w:numPr>
          <w:ilvl w:val="1"/>
          <w:numId w:val="29"/>
        </w:numPr>
        <w:tabs>
          <w:tab w:val="left" w:pos="567"/>
        </w:tabs>
        <w:spacing w:after="0"/>
        <w:jc w:val="both"/>
        <w:rPr>
          <w:rFonts w:ascii="Arial" w:hAnsi="Arial" w:cs="Arial"/>
          <w:sz w:val="20"/>
          <w:szCs w:val="20"/>
        </w:rPr>
      </w:pPr>
      <w:r w:rsidRPr="00BF363C">
        <w:rPr>
          <w:rFonts w:ascii="Arial" w:hAnsi="Arial" w:cs="Arial"/>
          <w:sz w:val="20"/>
          <w:szCs w:val="20"/>
        </w:rPr>
        <w:t>Kõigi Lepingu täitmise raames loodetavate autoriõigusega kaitstavate teoste</w:t>
      </w:r>
      <w:r w:rsidR="00B60DB8" w:rsidRPr="00BF363C">
        <w:rPr>
          <w:rFonts w:ascii="Arial" w:hAnsi="Arial" w:cs="Arial"/>
          <w:sz w:val="20"/>
          <w:szCs w:val="20"/>
        </w:rPr>
        <w:t xml:space="preserve"> (edaspidi „Teos“)</w:t>
      </w:r>
      <w:r w:rsidR="00C15736" w:rsidRPr="00BF363C">
        <w:rPr>
          <w:rFonts w:ascii="Arial" w:hAnsi="Arial" w:cs="Arial"/>
          <w:sz w:val="20"/>
          <w:szCs w:val="20"/>
        </w:rPr>
        <w:t xml:space="preserve"> suhtes kehtivad</w:t>
      </w:r>
      <w:r w:rsidRPr="00BF363C">
        <w:rPr>
          <w:rFonts w:ascii="Arial" w:hAnsi="Arial" w:cs="Arial"/>
          <w:sz w:val="20"/>
          <w:szCs w:val="20"/>
        </w:rPr>
        <w:t xml:space="preserve"> varalised </w:t>
      </w:r>
      <w:r w:rsidR="00B60DB8" w:rsidRPr="00BF363C">
        <w:rPr>
          <w:rFonts w:ascii="Arial" w:hAnsi="Arial" w:cs="Arial"/>
          <w:sz w:val="20"/>
          <w:szCs w:val="20"/>
        </w:rPr>
        <w:t>õigused, nii Eesti autoriõiguse seaduse</w:t>
      </w:r>
      <w:r w:rsidR="00074E4A" w:rsidRPr="00BF363C">
        <w:rPr>
          <w:rFonts w:ascii="Arial" w:hAnsi="Arial" w:cs="Arial"/>
          <w:sz w:val="20"/>
          <w:szCs w:val="20"/>
        </w:rPr>
        <w:t xml:space="preserve"> (edaspidi „AutÕS“)</w:t>
      </w:r>
      <w:r w:rsidR="00C15736" w:rsidRPr="00BF363C">
        <w:rPr>
          <w:rFonts w:ascii="Arial" w:hAnsi="Arial" w:cs="Arial"/>
          <w:sz w:val="20"/>
          <w:szCs w:val="20"/>
        </w:rPr>
        <w:t xml:space="preserve"> §-s 13</w:t>
      </w:r>
      <w:r w:rsidR="00B60DB8" w:rsidRPr="00BF363C">
        <w:rPr>
          <w:rFonts w:ascii="Arial" w:hAnsi="Arial" w:cs="Arial"/>
          <w:sz w:val="20"/>
          <w:szCs w:val="20"/>
        </w:rPr>
        <w:t xml:space="preserve"> otsesõnu nimetatud kui nimetamata, lähevad Teose </w:t>
      </w:r>
      <w:r w:rsidR="00857999" w:rsidRPr="00BF363C">
        <w:rPr>
          <w:rFonts w:ascii="Arial" w:hAnsi="Arial" w:cs="Arial"/>
          <w:sz w:val="20"/>
          <w:szCs w:val="20"/>
        </w:rPr>
        <w:t>Tellija</w:t>
      </w:r>
      <w:r w:rsidR="00B60DB8" w:rsidRPr="00BF363C">
        <w:rPr>
          <w:rFonts w:ascii="Arial" w:hAnsi="Arial" w:cs="Arial"/>
          <w:sz w:val="20"/>
          <w:szCs w:val="20"/>
        </w:rPr>
        <w:t xml:space="preserve">le üleandmise hetkel automaatselt ja ilma selle eest eraldi tasu maksmata </w:t>
      </w:r>
      <w:r w:rsidR="00857999" w:rsidRPr="00BF363C">
        <w:rPr>
          <w:rFonts w:ascii="Arial" w:hAnsi="Arial" w:cs="Arial"/>
          <w:sz w:val="20"/>
          <w:szCs w:val="20"/>
        </w:rPr>
        <w:t>Tellija</w:t>
      </w:r>
      <w:r w:rsidR="00B60DB8" w:rsidRPr="00BF363C">
        <w:rPr>
          <w:rFonts w:ascii="Arial" w:hAnsi="Arial" w:cs="Arial"/>
          <w:sz w:val="20"/>
          <w:szCs w:val="20"/>
        </w:rPr>
        <w:t xml:space="preserve">le </w:t>
      </w:r>
      <w:r w:rsidR="00C15736" w:rsidRPr="00BF363C">
        <w:rPr>
          <w:rFonts w:ascii="Arial" w:hAnsi="Arial" w:cs="Arial"/>
          <w:sz w:val="20"/>
          <w:szCs w:val="20"/>
        </w:rPr>
        <w:t xml:space="preserve">täies mahus </w:t>
      </w:r>
      <w:r w:rsidR="00B60DB8" w:rsidRPr="00BF363C">
        <w:rPr>
          <w:rFonts w:ascii="Arial" w:hAnsi="Arial" w:cs="Arial"/>
          <w:sz w:val="20"/>
          <w:szCs w:val="20"/>
        </w:rPr>
        <w:t xml:space="preserve">üle. </w:t>
      </w:r>
    </w:p>
    <w:p w14:paraId="5A2D97F4" w14:textId="5BCF7F52" w:rsidR="000F6E15" w:rsidRPr="00BF363C" w:rsidRDefault="00C15736" w:rsidP="00BF363C">
      <w:pPr>
        <w:pStyle w:val="ListParagraph"/>
        <w:numPr>
          <w:ilvl w:val="1"/>
          <w:numId w:val="29"/>
        </w:numPr>
        <w:tabs>
          <w:tab w:val="left" w:pos="567"/>
        </w:tabs>
        <w:spacing w:after="0"/>
        <w:jc w:val="both"/>
        <w:rPr>
          <w:rFonts w:ascii="Arial" w:hAnsi="Arial" w:cs="Arial"/>
          <w:sz w:val="20"/>
          <w:szCs w:val="20"/>
        </w:rPr>
      </w:pPr>
      <w:r w:rsidRPr="00BF363C">
        <w:rPr>
          <w:rFonts w:ascii="Arial" w:hAnsi="Arial" w:cs="Arial"/>
          <w:sz w:val="20"/>
          <w:szCs w:val="20"/>
        </w:rPr>
        <w:t xml:space="preserve">Teose suhtes kehtivate isiklike õiguste osas, nimetatud </w:t>
      </w:r>
      <w:r w:rsidR="00074E4A" w:rsidRPr="00BF363C">
        <w:rPr>
          <w:rFonts w:ascii="Arial" w:hAnsi="Arial" w:cs="Arial"/>
          <w:sz w:val="20"/>
          <w:szCs w:val="20"/>
        </w:rPr>
        <w:t>AutÕS</w:t>
      </w:r>
      <w:r w:rsidRPr="00BF363C">
        <w:rPr>
          <w:rFonts w:ascii="Arial" w:hAnsi="Arial" w:cs="Arial"/>
          <w:sz w:val="20"/>
          <w:szCs w:val="20"/>
        </w:rPr>
        <w:t xml:space="preserve"> §-s 12, </w:t>
      </w:r>
      <w:r w:rsidR="000F6E15" w:rsidRPr="00BF363C">
        <w:rPr>
          <w:rFonts w:ascii="Arial" w:hAnsi="Arial" w:cs="Arial"/>
          <w:sz w:val="20"/>
          <w:szCs w:val="20"/>
        </w:rPr>
        <w:t xml:space="preserve">annab </w:t>
      </w:r>
      <w:r w:rsidR="00857999" w:rsidRPr="00BF363C">
        <w:rPr>
          <w:rFonts w:ascii="Arial" w:hAnsi="Arial" w:cs="Arial"/>
          <w:sz w:val="20"/>
          <w:szCs w:val="20"/>
        </w:rPr>
        <w:t>Töövõtja</w:t>
      </w:r>
      <w:r w:rsidRPr="00BF363C">
        <w:rPr>
          <w:rFonts w:ascii="Arial" w:hAnsi="Arial" w:cs="Arial"/>
          <w:sz w:val="20"/>
          <w:szCs w:val="20"/>
        </w:rPr>
        <w:t xml:space="preserve"> </w:t>
      </w:r>
      <w:r w:rsidR="00857999" w:rsidRPr="00BF363C">
        <w:rPr>
          <w:rFonts w:ascii="Arial" w:hAnsi="Arial" w:cs="Arial"/>
          <w:sz w:val="20"/>
          <w:szCs w:val="20"/>
        </w:rPr>
        <w:t>Tellija</w:t>
      </w:r>
      <w:r w:rsidRPr="00BF363C">
        <w:rPr>
          <w:rFonts w:ascii="Arial" w:hAnsi="Arial" w:cs="Arial"/>
          <w:sz w:val="20"/>
          <w:szCs w:val="20"/>
        </w:rPr>
        <w:t>le</w:t>
      </w:r>
      <w:r w:rsidR="000F6E15" w:rsidRPr="00BF363C">
        <w:rPr>
          <w:rFonts w:ascii="Arial" w:hAnsi="Arial" w:cs="Arial"/>
          <w:sz w:val="20"/>
          <w:szCs w:val="20"/>
        </w:rPr>
        <w:t xml:space="preserve"> Teose üleandmise hetkel automaatselt ja ilma selle eest eraldi tasu saamata</w:t>
      </w:r>
      <w:r w:rsidRPr="00BF363C">
        <w:rPr>
          <w:rFonts w:ascii="Arial" w:hAnsi="Arial" w:cs="Arial"/>
          <w:sz w:val="20"/>
          <w:szCs w:val="20"/>
        </w:rPr>
        <w:t xml:space="preserve"> tagasivõtmatu, territoriaalselt piiramatu</w:t>
      </w:r>
      <w:r w:rsidR="000F6E15" w:rsidRPr="00BF363C">
        <w:rPr>
          <w:rFonts w:ascii="Arial" w:hAnsi="Arial" w:cs="Arial"/>
          <w:sz w:val="20"/>
          <w:szCs w:val="20"/>
        </w:rPr>
        <w:t xml:space="preserve">, </w:t>
      </w:r>
      <w:r w:rsidRPr="00BF363C">
        <w:rPr>
          <w:rFonts w:ascii="Arial" w:hAnsi="Arial" w:cs="Arial"/>
          <w:sz w:val="20"/>
          <w:szCs w:val="20"/>
        </w:rPr>
        <w:t>kogu asjaomaste õiguste kehtivuse aja jooksul kehtiva</w:t>
      </w:r>
      <w:r w:rsidR="000F6E15" w:rsidRPr="00BF363C">
        <w:rPr>
          <w:rFonts w:ascii="Arial" w:hAnsi="Arial" w:cs="Arial"/>
          <w:sz w:val="20"/>
          <w:szCs w:val="20"/>
        </w:rPr>
        <w:t xml:space="preserve"> ja all-litsentsi andmise õigusega eksklusiivlitsentsi. Eksklusiivlitsents on Lepingu tähenduses litsents, mis annab litsentsi esemeks olevate õiguste teostamise ainuõiguse litsentsisaajale ning välistab samade õiguste teostamise kõigi teiste isikute, sh litsentsiandja enda poolt.</w:t>
      </w:r>
    </w:p>
    <w:p w14:paraId="7884C436" w14:textId="6A469CC0" w:rsidR="00A017F1" w:rsidRPr="0045215C" w:rsidRDefault="00857999" w:rsidP="00BF363C">
      <w:pPr>
        <w:pStyle w:val="ListParagraph"/>
        <w:numPr>
          <w:ilvl w:val="1"/>
          <w:numId w:val="29"/>
        </w:numPr>
        <w:tabs>
          <w:tab w:val="left" w:pos="567"/>
        </w:tabs>
        <w:spacing w:after="0"/>
        <w:jc w:val="both"/>
        <w:rPr>
          <w:rFonts w:ascii="Arial" w:hAnsi="Arial" w:cs="Arial"/>
          <w:sz w:val="20"/>
          <w:szCs w:val="20"/>
        </w:rPr>
      </w:pPr>
      <w:r>
        <w:rPr>
          <w:rFonts w:ascii="Arial" w:hAnsi="Arial" w:cs="Arial"/>
          <w:sz w:val="20"/>
          <w:szCs w:val="20"/>
        </w:rPr>
        <w:t>Töövõtja</w:t>
      </w:r>
      <w:r w:rsidR="000F6E15">
        <w:rPr>
          <w:rFonts w:ascii="Arial" w:hAnsi="Arial" w:cs="Arial"/>
          <w:sz w:val="20"/>
          <w:szCs w:val="20"/>
        </w:rPr>
        <w:t xml:space="preserve"> kohustub tagama, et ta on </w:t>
      </w:r>
      <w:r w:rsidR="000F6E15" w:rsidRPr="000F19F4">
        <w:rPr>
          <w:rFonts w:ascii="Arial" w:hAnsi="Arial" w:cs="Arial"/>
          <w:sz w:val="20"/>
          <w:szCs w:val="20"/>
        </w:rPr>
        <w:t xml:space="preserve">hiljemalt Teose </w:t>
      </w:r>
      <w:r>
        <w:rPr>
          <w:rFonts w:ascii="Arial" w:hAnsi="Arial" w:cs="Arial"/>
          <w:sz w:val="20"/>
          <w:szCs w:val="20"/>
        </w:rPr>
        <w:t>Tellija</w:t>
      </w:r>
      <w:r w:rsidR="000F6E15" w:rsidRPr="000F19F4">
        <w:rPr>
          <w:rFonts w:ascii="Arial" w:hAnsi="Arial" w:cs="Arial"/>
          <w:sz w:val="20"/>
          <w:szCs w:val="20"/>
        </w:rPr>
        <w:t>le üleandmise hetkeks saanud</w:t>
      </w:r>
      <w:r w:rsidR="000F6E15">
        <w:rPr>
          <w:rFonts w:ascii="Arial" w:hAnsi="Arial" w:cs="Arial"/>
          <w:sz w:val="20"/>
          <w:szCs w:val="20"/>
        </w:rPr>
        <w:t xml:space="preserve"> kõigilt Teose autoritelt vajalikud õigused, et õiguspäraselt võimaldada Teose suhtes kehtivate varaliste õiguste täielikku üleminekut </w:t>
      </w:r>
      <w:r>
        <w:rPr>
          <w:rFonts w:ascii="Arial" w:hAnsi="Arial" w:cs="Arial"/>
          <w:sz w:val="20"/>
          <w:szCs w:val="20"/>
        </w:rPr>
        <w:t>Tellija</w:t>
      </w:r>
      <w:r w:rsidR="000F6E15">
        <w:rPr>
          <w:rFonts w:ascii="Arial" w:hAnsi="Arial" w:cs="Arial"/>
          <w:sz w:val="20"/>
          <w:szCs w:val="20"/>
        </w:rPr>
        <w:t xml:space="preserve">le Lepingu punktis </w:t>
      </w:r>
      <w:r w:rsidR="0095654F">
        <w:rPr>
          <w:rFonts w:ascii="Arial" w:hAnsi="Arial" w:cs="Arial"/>
          <w:sz w:val="20"/>
          <w:szCs w:val="20"/>
        </w:rPr>
        <w:t>7</w:t>
      </w:r>
      <w:r w:rsidR="000F6E15">
        <w:rPr>
          <w:rFonts w:ascii="Arial" w:hAnsi="Arial" w:cs="Arial"/>
          <w:sz w:val="20"/>
          <w:szCs w:val="20"/>
        </w:rPr>
        <w:t xml:space="preserve">.1 sätestatud moel ja Teose suhtes kehtivate </w:t>
      </w:r>
      <w:r w:rsidR="000F6E15">
        <w:rPr>
          <w:rFonts w:ascii="Arial" w:hAnsi="Arial" w:cs="Arial"/>
          <w:sz w:val="20"/>
          <w:szCs w:val="20"/>
        </w:rPr>
        <w:lastRenderedPageBreak/>
        <w:t xml:space="preserve">isiklike õiguste litsentseerimist </w:t>
      </w:r>
      <w:r>
        <w:rPr>
          <w:rFonts w:ascii="Arial" w:hAnsi="Arial" w:cs="Arial"/>
          <w:sz w:val="20"/>
          <w:szCs w:val="20"/>
        </w:rPr>
        <w:t>Tellija</w:t>
      </w:r>
      <w:r w:rsidR="000F6E15">
        <w:rPr>
          <w:rFonts w:ascii="Arial" w:hAnsi="Arial" w:cs="Arial"/>
          <w:sz w:val="20"/>
          <w:szCs w:val="20"/>
        </w:rPr>
        <w:t xml:space="preserve">le Lepingu punktis </w:t>
      </w:r>
      <w:r w:rsidR="0095654F">
        <w:rPr>
          <w:rFonts w:ascii="Arial" w:hAnsi="Arial" w:cs="Arial"/>
          <w:sz w:val="20"/>
          <w:szCs w:val="20"/>
        </w:rPr>
        <w:t>7</w:t>
      </w:r>
      <w:r w:rsidR="000F6E15">
        <w:rPr>
          <w:rFonts w:ascii="Arial" w:hAnsi="Arial" w:cs="Arial"/>
          <w:sz w:val="20"/>
          <w:szCs w:val="20"/>
        </w:rPr>
        <w:t>.2 sätestatud moel.</w:t>
      </w:r>
      <w:r w:rsidR="00F55D64">
        <w:rPr>
          <w:rFonts w:ascii="Arial" w:hAnsi="Arial" w:cs="Arial"/>
          <w:sz w:val="20"/>
          <w:szCs w:val="20"/>
        </w:rPr>
        <w:t xml:space="preserve"> </w:t>
      </w:r>
      <w:r>
        <w:rPr>
          <w:rFonts w:ascii="Arial" w:hAnsi="Arial" w:cs="Arial"/>
          <w:sz w:val="20"/>
          <w:szCs w:val="20"/>
        </w:rPr>
        <w:t>Tellija</w:t>
      </w:r>
      <w:r w:rsidR="00F55D64">
        <w:rPr>
          <w:rFonts w:ascii="Arial" w:hAnsi="Arial" w:cs="Arial"/>
          <w:sz w:val="20"/>
          <w:szCs w:val="20"/>
        </w:rPr>
        <w:t xml:space="preserve">l on õigus </w:t>
      </w:r>
      <w:r>
        <w:rPr>
          <w:rFonts w:ascii="Arial" w:hAnsi="Arial" w:cs="Arial"/>
          <w:sz w:val="20"/>
          <w:szCs w:val="20"/>
        </w:rPr>
        <w:t>Töövõtja</w:t>
      </w:r>
      <w:r w:rsidR="00F55D64">
        <w:rPr>
          <w:rFonts w:ascii="Arial" w:hAnsi="Arial" w:cs="Arial"/>
          <w:sz w:val="20"/>
          <w:szCs w:val="20"/>
        </w:rPr>
        <w:t xml:space="preserve"> poolt eelmises lauses nimetatud kohustuse täitmist kontrollida, nõudes selleks </w:t>
      </w:r>
      <w:r>
        <w:rPr>
          <w:rFonts w:ascii="Arial" w:hAnsi="Arial" w:cs="Arial"/>
          <w:sz w:val="20"/>
          <w:szCs w:val="20"/>
        </w:rPr>
        <w:t>Töövõtja</w:t>
      </w:r>
      <w:r w:rsidR="00F55D64">
        <w:rPr>
          <w:rFonts w:ascii="Arial" w:hAnsi="Arial" w:cs="Arial"/>
          <w:sz w:val="20"/>
          <w:szCs w:val="20"/>
        </w:rPr>
        <w:t>lt selgitusi ja dokumente</w:t>
      </w:r>
      <w:r w:rsidR="00A017F1">
        <w:rPr>
          <w:rFonts w:ascii="Arial" w:hAnsi="Arial" w:cs="Arial"/>
          <w:sz w:val="20"/>
          <w:szCs w:val="20"/>
        </w:rPr>
        <w:t>.</w:t>
      </w:r>
    </w:p>
    <w:p w14:paraId="226B803D" w14:textId="6058078F" w:rsidR="00852F0A" w:rsidRPr="0045215C" w:rsidRDefault="00A017F1" w:rsidP="00BF363C">
      <w:pPr>
        <w:pStyle w:val="ListParagraph"/>
        <w:numPr>
          <w:ilvl w:val="1"/>
          <w:numId w:val="29"/>
        </w:numPr>
        <w:tabs>
          <w:tab w:val="left" w:pos="567"/>
        </w:tabs>
        <w:spacing w:after="0"/>
        <w:jc w:val="both"/>
        <w:rPr>
          <w:rFonts w:ascii="Arial" w:hAnsi="Arial" w:cs="Arial"/>
          <w:sz w:val="20"/>
          <w:szCs w:val="20"/>
        </w:rPr>
      </w:pPr>
      <w:r>
        <w:rPr>
          <w:rFonts w:ascii="Arial" w:hAnsi="Arial" w:cs="Arial"/>
          <w:sz w:val="20"/>
          <w:szCs w:val="20"/>
        </w:rPr>
        <w:t xml:space="preserve">Pooled loevad, et tasu Lepingu punktides </w:t>
      </w:r>
      <w:r w:rsidR="0095654F">
        <w:rPr>
          <w:rFonts w:ascii="Arial" w:hAnsi="Arial" w:cs="Arial"/>
          <w:sz w:val="20"/>
          <w:szCs w:val="20"/>
        </w:rPr>
        <w:t>7</w:t>
      </w:r>
      <w:r>
        <w:rPr>
          <w:rFonts w:ascii="Arial" w:hAnsi="Arial" w:cs="Arial"/>
          <w:sz w:val="20"/>
          <w:szCs w:val="20"/>
        </w:rPr>
        <w:t xml:space="preserve">.1 ja </w:t>
      </w:r>
      <w:r w:rsidR="0095654F">
        <w:rPr>
          <w:rFonts w:ascii="Arial" w:hAnsi="Arial" w:cs="Arial"/>
          <w:sz w:val="20"/>
          <w:szCs w:val="20"/>
        </w:rPr>
        <w:t>7</w:t>
      </w:r>
      <w:r>
        <w:rPr>
          <w:rFonts w:ascii="Arial" w:hAnsi="Arial" w:cs="Arial"/>
          <w:sz w:val="20"/>
          <w:szCs w:val="20"/>
        </w:rPr>
        <w:t xml:space="preserve">.2 sätestatud õiguste võõrandamise ja litsentseerimise eest sisaldub Lepingu </w:t>
      </w:r>
      <w:r w:rsidR="00377209">
        <w:rPr>
          <w:rFonts w:ascii="Arial" w:hAnsi="Arial" w:cs="Arial"/>
          <w:sz w:val="20"/>
          <w:szCs w:val="20"/>
        </w:rPr>
        <w:t>Tasus</w:t>
      </w:r>
      <w:r>
        <w:rPr>
          <w:rFonts w:ascii="Arial" w:hAnsi="Arial" w:cs="Arial"/>
          <w:sz w:val="20"/>
          <w:szCs w:val="20"/>
        </w:rPr>
        <w:t>.</w:t>
      </w:r>
    </w:p>
    <w:p w14:paraId="30C7AA0F" w14:textId="6387C6FE" w:rsidR="00C15736" w:rsidRPr="00E94239" w:rsidRDefault="00852F0A" w:rsidP="00BF363C">
      <w:pPr>
        <w:pStyle w:val="ListParagraph"/>
        <w:numPr>
          <w:ilvl w:val="1"/>
          <w:numId w:val="29"/>
        </w:numPr>
        <w:tabs>
          <w:tab w:val="left" w:pos="567"/>
        </w:tabs>
        <w:spacing w:after="0"/>
        <w:jc w:val="both"/>
        <w:rPr>
          <w:rFonts w:ascii="Arial" w:hAnsi="Arial" w:cs="Arial"/>
          <w:b/>
          <w:bCs/>
          <w:sz w:val="20"/>
          <w:szCs w:val="20"/>
        </w:rPr>
      </w:pPr>
      <w:r>
        <w:rPr>
          <w:rFonts w:ascii="Arial" w:hAnsi="Arial" w:cs="Arial"/>
          <w:sz w:val="20"/>
          <w:szCs w:val="20"/>
        </w:rPr>
        <w:t xml:space="preserve">Olenemata Lepingu punktis </w:t>
      </w:r>
      <w:r w:rsidR="0095654F">
        <w:rPr>
          <w:rFonts w:ascii="Arial" w:hAnsi="Arial" w:cs="Arial"/>
          <w:sz w:val="20"/>
          <w:szCs w:val="20"/>
        </w:rPr>
        <w:t>7</w:t>
      </w:r>
      <w:r>
        <w:rPr>
          <w:rFonts w:ascii="Arial" w:hAnsi="Arial" w:cs="Arial"/>
          <w:sz w:val="20"/>
          <w:szCs w:val="20"/>
        </w:rPr>
        <w:t xml:space="preserve">.2 sätestatust jääb Teose autorile õigus nõuda, et Lepingu täitmise tulemusel loodava </w:t>
      </w:r>
      <w:r w:rsidR="00091A40">
        <w:rPr>
          <w:rFonts w:ascii="Arial" w:hAnsi="Arial" w:cs="Arial"/>
          <w:sz w:val="20"/>
          <w:szCs w:val="20"/>
        </w:rPr>
        <w:t>u</w:t>
      </w:r>
      <w:r w:rsidR="0011391A">
        <w:rPr>
          <w:rFonts w:ascii="Arial" w:hAnsi="Arial" w:cs="Arial"/>
          <w:sz w:val="20"/>
          <w:szCs w:val="20"/>
        </w:rPr>
        <w:t>uringuaruande</w:t>
      </w:r>
      <w:r>
        <w:rPr>
          <w:rFonts w:ascii="Arial" w:hAnsi="Arial" w:cs="Arial"/>
          <w:sz w:val="20"/>
          <w:szCs w:val="20"/>
        </w:rPr>
        <w:t xml:space="preserve"> dokumendi tiitel</w:t>
      </w:r>
      <w:r w:rsidR="000E31B6">
        <w:rPr>
          <w:rFonts w:ascii="Arial" w:hAnsi="Arial" w:cs="Arial"/>
          <w:sz w:val="20"/>
          <w:szCs w:val="20"/>
        </w:rPr>
        <w:t xml:space="preserve">- või muul sissejuhataval </w:t>
      </w:r>
      <w:r>
        <w:rPr>
          <w:rFonts w:ascii="Arial" w:hAnsi="Arial" w:cs="Arial"/>
          <w:sz w:val="20"/>
          <w:szCs w:val="20"/>
        </w:rPr>
        <w:t>lehel on mõistlikus paigutuses ja suuruses ära näidatud tema nimi tema valitud kujul (</w:t>
      </w:r>
      <w:r w:rsidR="00074E4A">
        <w:rPr>
          <w:rFonts w:ascii="Arial" w:hAnsi="Arial" w:cs="Arial"/>
          <w:sz w:val="20"/>
          <w:szCs w:val="20"/>
        </w:rPr>
        <w:t>AutÕS</w:t>
      </w:r>
      <w:r>
        <w:rPr>
          <w:rFonts w:ascii="Arial" w:hAnsi="Arial" w:cs="Arial"/>
          <w:sz w:val="20"/>
          <w:szCs w:val="20"/>
        </w:rPr>
        <w:t xml:space="preserve"> § 12 lg-s 1 nimetatud isiklikud õigused autorsusele ja autorinimele). </w:t>
      </w:r>
      <w:r w:rsidR="00857999">
        <w:rPr>
          <w:rFonts w:ascii="Arial" w:hAnsi="Arial" w:cs="Arial"/>
          <w:sz w:val="20"/>
          <w:szCs w:val="20"/>
        </w:rPr>
        <w:t>Töövõtja</w:t>
      </w:r>
      <w:r>
        <w:rPr>
          <w:rFonts w:ascii="Arial" w:hAnsi="Arial" w:cs="Arial"/>
          <w:sz w:val="20"/>
          <w:szCs w:val="20"/>
        </w:rPr>
        <w:t xml:space="preserve">l õigus on nõuda, et Lepingu täitmise tulemusel loodava </w:t>
      </w:r>
      <w:r w:rsidR="00091A40">
        <w:rPr>
          <w:rFonts w:ascii="Arial" w:hAnsi="Arial" w:cs="Arial"/>
          <w:sz w:val="20"/>
          <w:szCs w:val="20"/>
        </w:rPr>
        <w:t>uuringu</w:t>
      </w:r>
      <w:r w:rsidR="0011391A">
        <w:rPr>
          <w:rFonts w:ascii="Arial" w:hAnsi="Arial" w:cs="Arial"/>
          <w:sz w:val="20"/>
          <w:szCs w:val="20"/>
        </w:rPr>
        <w:t>aruande</w:t>
      </w:r>
      <w:r>
        <w:rPr>
          <w:rFonts w:ascii="Arial" w:hAnsi="Arial" w:cs="Arial"/>
          <w:sz w:val="20"/>
          <w:szCs w:val="20"/>
        </w:rPr>
        <w:t xml:space="preserve"> tiitel</w:t>
      </w:r>
      <w:r w:rsidR="000E31B6">
        <w:rPr>
          <w:rFonts w:ascii="Arial" w:hAnsi="Arial" w:cs="Arial"/>
          <w:sz w:val="20"/>
          <w:szCs w:val="20"/>
        </w:rPr>
        <w:t>- või muul sissejuhataval lehel</w:t>
      </w:r>
      <w:r>
        <w:rPr>
          <w:rFonts w:ascii="Arial" w:hAnsi="Arial" w:cs="Arial"/>
          <w:sz w:val="20"/>
          <w:szCs w:val="20"/>
        </w:rPr>
        <w:t xml:space="preserve"> on mõistlikus paigutuses ja suuruses ära näidatud tema ärinimi ja</w:t>
      </w:r>
      <w:r w:rsidR="0036399D">
        <w:rPr>
          <w:rFonts w:ascii="Arial" w:hAnsi="Arial" w:cs="Arial"/>
          <w:sz w:val="20"/>
          <w:szCs w:val="20"/>
        </w:rPr>
        <w:t xml:space="preserve"> tema</w:t>
      </w:r>
      <w:r>
        <w:rPr>
          <w:rFonts w:ascii="Arial" w:hAnsi="Arial" w:cs="Arial"/>
          <w:sz w:val="20"/>
          <w:szCs w:val="20"/>
        </w:rPr>
        <w:t xml:space="preserve"> </w:t>
      </w:r>
      <w:r w:rsidR="00084A19">
        <w:rPr>
          <w:rFonts w:ascii="Arial" w:hAnsi="Arial" w:cs="Arial"/>
          <w:sz w:val="20"/>
          <w:szCs w:val="20"/>
        </w:rPr>
        <w:t>kaubamärk</w:t>
      </w:r>
      <w:r>
        <w:rPr>
          <w:rFonts w:ascii="Arial" w:hAnsi="Arial" w:cs="Arial"/>
          <w:sz w:val="20"/>
          <w:szCs w:val="20"/>
        </w:rPr>
        <w:t>.</w:t>
      </w:r>
      <w:r w:rsidR="000F6E15">
        <w:rPr>
          <w:rFonts w:ascii="Arial" w:hAnsi="Arial" w:cs="Arial"/>
          <w:sz w:val="20"/>
          <w:szCs w:val="20"/>
        </w:rPr>
        <w:t xml:space="preserve">  </w:t>
      </w:r>
      <w:r w:rsidR="00C15736">
        <w:rPr>
          <w:rFonts w:ascii="Arial" w:hAnsi="Arial" w:cs="Arial"/>
          <w:sz w:val="20"/>
          <w:szCs w:val="20"/>
        </w:rPr>
        <w:t xml:space="preserve"> </w:t>
      </w:r>
    </w:p>
    <w:p w14:paraId="6AC2D9FC" w14:textId="77777777" w:rsidR="00E94239" w:rsidRDefault="00E94239" w:rsidP="00E94239">
      <w:pPr>
        <w:tabs>
          <w:tab w:val="left" w:pos="567"/>
        </w:tabs>
        <w:spacing w:after="0"/>
        <w:jc w:val="both"/>
        <w:rPr>
          <w:rFonts w:ascii="Arial" w:hAnsi="Arial" w:cs="Arial"/>
          <w:b/>
          <w:bCs/>
          <w:sz w:val="20"/>
          <w:szCs w:val="20"/>
        </w:rPr>
      </w:pPr>
    </w:p>
    <w:p w14:paraId="5A6F8E37" w14:textId="19D073F9" w:rsidR="00044EB9" w:rsidRDefault="00B0165A" w:rsidP="00B0165A">
      <w:pPr>
        <w:spacing w:after="44"/>
        <w:rPr>
          <w:rFonts w:ascii="Arial" w:hAnsi="Arial" w:cs="Arial"/>
          <w:b/>
          <w:bCs/>
          <w:sz w:val="20"/>
          <w:szCs w:val="20"/>
        </w:rPr>
      </w:pPr>
      <w:r>
        <w:rPr>
          <w:rFonts w:ascii="Arial" w:hAnsi="Arial" w:cs="Arial"/>
          <w:b/>
          <w:bCs/>
          <w:sz w:val="20"/>
          <w:szCs w:val="20"/>
        </w:rPr>
        <w:t xml:space="preserve">VIII </w:t>
      </w:r>
      <w:r w:rsidR="00044EB9" w:rsidRPr="00E94239">
        <w:rPr>
          <w:rFonts w:ascii="Arial" w:hAnsi="Arial" w:cs="Arial"/>
          <w:b/>
          <w:bCs/>
          <w:sz w:val="20"/>
          <w:szCs w:val="20"/>
        </w:rPr>
        <w:t>KONFIDENTSIAALSUS JA ISIKUANDMETE KAITSE</w:t>
      </w:r>
    </w:p>
    <w:p w14:paraId="15D29288" w14:textId="77777777" w:rsidR="00044EB9" w:rsidRPr="00BF363C" w:rsidRDefault="00044EB9" w:rsidP="00BF363C">
      <w:pPr>
        <w:tabs>
          <w:tab w:val="left" w:pos="567"/>
        </w:tabs>
        <w:spacing w:after="0"/>
        <w:jc w:val="both"/>
        <w:rPr>
          <w:rFonts w:ascii="Arial" w:hAnsi="Arial" w:cs="Arial"/>
          <w:vanish/>
          <w:sz w:val="20"/>
          <w:szCs w:val="20"/>
        </w:rPr>
      </w:pPr>
    </w:p>
    <w:p w14:paraId="43AA53CF" w14:textId="6D92D5DA" w:rsidR="00E94239" w:rsidRPr="00E94239"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E94239">
        <w:rPr>
          <w:rFonts w:ascii="Arial" w:hAnsi="Arial" w:cs="Arial"/>
          <w:sz w:val="20"/>
          <w:szCs w:val="20"/>
        </w:rPr>
        <w:t>T</w:t>
      </w:r>
      <w:r w:rsidR="005A3E4C">
        <w:rPr>
          <w:rFonts w:ascii="Arial" w:hAnsi="Arial" w:cs="Arial"/>
          <w:sz w:val="20"/>
          <w:szCs w:val="20"/>
        </w:rPr>
        <w:t>öövõtja</w:t>
      </w:r>
      <w:r w:rsidRPr="00E94239">
        <w:rPr>
          <w:rFonts w:ascii="Arial" w:hAnsi="Arial" w:cs="Arial"/>
          <w:sz w:val="20"/>
          <w:szCs w:val="20"/>
        </w:rPr>
        <w:t xml:space="preserve"> kohustub saladuses hoidma, kolmandatele isikutele mitte avaldama ega avalikustama</w:t>
      </w:r>
      <w:r w:rsidR="00044EB9">
        <w:rPr>
          <w:rFonts w:ascii="Arial" w:hAnsi="Arial" w:cs="Arial"/>
          <w:sz w:val="20"/>
          <w:szCs w:val="20"/>
        </w:rPr>
        <w:t xml:space="preserve"> </w:t>
      </w:r>
      <w:r w:rsidR="00E55F05">
        <w:rPr>
          <w:rFonts w:ascii="Arial" w:hAnsi="Arial" w:cs="Arial"/>
          <w:sz w:val="20"/>
          <w:szCs w:val="20"/>
        </w:rPr>
        <w:t xml:space="preserve">Lepingu täitmise käigus loodud tulemeid, samuti </w:t>
      </w:r>
      <w:r w:rsidRPr="00E94239">
        <w:rPr>
          <w:rFonts w:ascii="Arial" w:hAnsi="Arial" w:cs="Arial"/>
          <w:sz w:val="20"/>
          <w:szCs w:val="20"/>
        </w:rPr>
        <w:t xml:space="preserve">mistahes </w:t>
      </w:r>
      <w:r w:rsidR="00CE5E51" w:rsidRPr="00E94239">
        <w:rPr>
          <w:rFonts w:ascii="Arial" w:hAnsi="Arial" w:cs="Arial"/>
          <w:sz w:val="20"/>
          <w:szCs w:val="20"/>
        </w:rPr>
        <w:t xml:space="preserve">vormis ja andmekandjal </w:t>
      </w:r>
      <w:r w:rsidRPr="00E94239">
        <w:rPr>
          <w:rFonts w:ascii="Arial" w:hAnsi="Arial" w:cs="Arial"/>
          <w:sz w:val="20"/>
          <w:szCs w:val="20"/>
        </w:rPr>
        <w:t xml:space="preserve">teavet, mis sai </w:t>
      </w:r>
      <w:r w:rsidR="0038775D">
        <w:rPr>
          <w:rFonts w:ascii="Arial" w:hAnsi="Arial" w:cs="Arial"/>
          <w:sz w:val="20"/>
          <w:szCs w:val="20"/>
        </w:rPr>
        <w:t>talle</w:t>
      </w:r>
      <w:r w:rsidRPr="00E94239">
        <w:rPr>
          <w:rFonts w:ascii="Arial" w:hAnsi="Arial" w:cs="Arial"/>
          <w:sz w:val="20"/>
          <w:szCs w:val="20"/>
        </w:rPr>
        <w:t xml:space="preserve"> teatavaks </w:t>
      </w:r>
      <w:r w:rsidR="00735E75">
        <w:rPr>
          <w:rFonts w:ascii="Arial" w:hAnsi="Arial" w:cs="Arial"/>
          <w:sz w:val="20"/>
          <w:szCs w:val="20"/>
        </w:rPr>
        <w:t xml:space="preserve">Lepingu </w:t>
      </w:r>
      <w:r w:rsidRPr="00E94239">
        <w:rPr>
          <w:rFonts w:ascii="Arial" w:hAnsi="Arial" w:cs="Arial"/>
          <w:sz w:val="20"/>
          <w:szCs w:val="20"/>
        </w:rPr>
        <w:t>täitmise</w:t>
      </w:r>
      <w:r w:rsidR="0038775D">
        <w:rPr>
          <w:rFonts w:ascii="Arial" w:hAnsi="Arial" w:cs="Arial"/>
          <w:sz w:val="20"/>
          <w:szCs w:val="20"/>
        </w:rPr>
        <w:t>l</w:t>
      </w:r>
      <w:r w:rsidRPr="00E94239">
        <w:rPr>
          <w:rFonts w:ascii="Arial" w:hAnsi="Arial" w:cs="Arial"/>
          <w:sz w:val="20"/>
          <w:szCs w:val="20"/>
        </w:rPr>
        <w:t xml:space="preserve">, sh isikuandmeid (konfidentsiaalne teave). </w:t>
      </w:r>
    </w:p>
    <w:p w14:paraId="785DFC12" w14:textId="04758230" w:rsidR="00E94239" w:rsidRPr="00E94239" w:rsidRDefault="00E9134F" w:rsidP="00044EB9">
      <w:pPr>
        <w:pStyle w:val="ListParagraph"/>
        <w:numPr>
          <w:ilvl w:val="1"/>
          <w:numId w:val="14"/>
        </w:numPr>
        <w:tabs>
          <w:tab w:val="left" w:pos="567"/>
        </w:tabs>
        <w:spacing w:after="0"/>
        <w:ind w:left="567" w:hanging="567"/>
        <w:jc w:val="both"/>
        <w:rPr>
          <w:rFonts w:ascii="Arial" w:hAnsi="Arial" w:cs="Arial"/>
          <w:sz w:val="20"/>
          <w:szCs w:val="20"/>
        </w:rPr>
      </w:pPr>
      <w:r>
        <w:rPr>
          <w:rFonts w:ascii="Arial" w:hAnsi="Arial" w:cs="Arial"/>
          <w:sz w:val="20"/>
          <w:szCs w:val="20"/>
        </w:rPr>
        <w:t xml:space="preserve">Konfidentsiaalse teabe </w:t>
      </w:r>
      <w:r w:rsidR="00E94239" w:rsidRPr="00E94239">
        <w:rPr>
          <w:rFonts w:ascii="Arial" w:hAnsi="Arial" w:cs="Arial"/>
          <w:sz w:val="20"/>
          <w:szCs w:val="20"/>
        </w:rPr>
        <w:t xml:space="preserve">müümist, pakkumist, edastamist või levitamist </w:t>
      </w:r>
      <w:r w:rsidR="00DE240E">
        <w:rPr>
          <w:rFonts w:ascii="Arial" w:hAnsi="Arial" w:cs="Arial"/>
          <w:sz w:val="20"/>
          <w:szCs w:val="20"/>
        </w:rPr>
        <w:t>Töövõtja</w:t>
      </w:r>
      <w:r w:rsidR="00E94239" w:rsidRPr="00E94239">
        <w:rPr>
          <w:rFonts w:ascii="Arial" w:hAnsi="Arial" w:cs="Arial"/>
          <w:sz w:val="20"/>
          <w:szCs w:val="20"/>
        </w:rPr>
        <w:t xml:space="preserve"> või temaga seotud isiku poolt käsitletakse </w:t>
      </w:r>
      <w:r w:rsidR="00D00AFB">
        <w:rPr>
          <w:rFonts w:ascii="Arial" w:hAnsi="Arial" w:cs="Arial"/>
          <w:sz w:val="20"/>
          <w:szCs w:val="20"/>
        </w:rPr>
        <w:t>Lepingu</w:t>
      </w:r>
      <w:r w:rsidR="00E94239" w:rsidRPr="00E94239">
        <w:rPr>
          <w:rFonts w:ascii="Arial" w:hAnsi="Arial" w:cs="Arial"/>
          <w:sz w:val="20"/>
          <w:szCs w:val="20"/>
        </w:rPr>
        <w:t xml:space="preserve"> olulise rikkumisena. Kahtluse korral, kas mingisugust informatsiooni tuleb käsitleda konfidentsiaalsena või mitte, on </w:t>
      </w:r>
      <w:r w:rsidR="005A0B4E">
        <w:rPr>
          <w:rFonts w:ascii="Arial" w:hAnsi="Arial" w:cs="Arial"/>
          <w:sz w:val="20"/>
          <w:szCs w:val="20"/>
        </w:rPr>
        <w:t xml:space="preserve">Töövõtja </w:t>
      </w:r>
      <w:r w:rsidR="00E94239" w:rsidRPr="00E94239">
        <w:rPr>
          <w:rFonts w:ascii="Arial" w:hAnsi="Arial" w:cs="Arial"/>
          <w:sz w:val="20"/>
          <w:szCs w:val="20"/>
        </w:rPr>
        <w:t xml:space="preserve">kohustatud tegema </w:t>
      </w:r>
      <w:r w:rsidR="005A0B4E">
        <w:rPr>
          <w:rFonts w:ascii="Arial" w:hAnsi="Arial" w:cs="Arial"/>
          <w:sz w:val="20"/>
          <w:szCs w:val="20"/>
        </w:rPr>
        <w:t xml:space="preserve">Tellijale </w:t>
      </w:r>
      <w:r w:rsidR="00E94239" w:rsidRPr="00E94239">
        <w:rPr>
          <w:rFonts w:ascii="Arial" w:hAnsi="Arial" w:cs="Arial"/>
          <w:sz w:val="20"/>
          <w:szCs w:val="20"/>
        </w:rPr>
        <w:t>pöördumise kirjalikku taasesitamist võimaldavas vormis ning täpsustama teabe konfidentsiaalsust.</w:t>
      </w:r>
    </w:p>
    <w:p w14:paraId="489C3081" w14:textId="77777777" w:rsidR="00E94239" w:rsidRPr="0089638D"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89638D">
        <w:rPr>
          <w:rFonts w:ascii="Arial" w:hAnsi="Arial" w:cs="Arial"/>
          <w:sz w:val="20"/>
          <w:szCs w:val="20"/>
        </w:rPr>
        <w:t xml:space="preserve">Konfidentsiaalsena ei käsitleta teavet, mis on õiguspäraselt kättesaadav muudest allikatest. </w:t>
      </w:r>
    </w:p>
    <w:p w14:paraId="2AFDA958" w14:textId="2EEE9D50" w:rsidR="00E94239" w:rsidRPr="0089638D" w:rsidRDefault="00D00AFB" w:rsidP="00044EB9">
      <w:pPr>
        <w:pStyle w:val="ListParagraph"/>
        <w:numPr>
          <w:ilvl w:val="1"/>
          <w:numId w:val="14"/>
        </w:numPr>
        <w:tabs>
          <w:tab w:val="left" w:pos="567"/>
        </w:tabs>
        <w:spacing w:after="0"/>
        <w:ind w:left="567" w:hanging="567"/>
        <w:jc w:val="both"/>
        <w:rPr>
          <w:rFonts w:ascii="Arial" w:hAnsi="Arial" w:cs="Arial"/>
          <w:sz w:val="20"/>
          <w:szCs w:val="20"/>
        </w:rPr>
      </w:pPr>
      <w:r w:rsidRPr="0089638D">
        <w:rPr>
          <w:rFonts w:ascii="Arial" w:hAnsi="Arial" w:cs="Arial"/>
          <w:sz w:val="20"/>
          <w:szCs w:val="20"/>
        </w:rPr>
        <w:t>K</w:t>
      </w:r>
      <w:r w:rsidR="00E94239" w:rsidRPr="0089638D">
        <w:rPr>
          <w:rFonts w:ascii="Arial" w:hAnsi="Arial" w:cs="Arial"/>
          <w:sz w:val="20"/>
          <w:szCs w:val="20"/>
        </w:rPr>
        <w:t xml:space="preserve">onfidentsiaalsuse tagamise kohustus kehtib </w:t>
      </w:r>
      <w:r w:rsidRPr="0089638D">
        <w:rPr>
          <w:rFonts w:ascii="Arial" w:hAnsi="Arial" w:cs="Arial"/>
          <w:sz w:val="20"/>
          <w:szCs w:val="20"/>
        </w:rPr>
        <w:t xml:space="preserve">kuni </w:t>
      </w:r>
      <w:r w:rsidRPr="005404FF">
        <w:rPr>
          <w:rFonts w:ascii="Arial" w:hAnsi="Arial" w:cs="Arial"/>
          <w:sz w:val="20"/>
          <w:szCs w:val="20"/>
        </w:rPr>
        <w:t>2030. aastani.</w:t>
      </w:r>
      <w:r w:rsidRPr="0089638D">
        <w:rPr>
          <w:rFonts w:ascii="Arial" w:hAnsi="Arial" w:cs="Arial"/>
          <w:sz w:val="20"/>
          <w:szCs w:val="20"/>
        </w:rPr>
        <w:t xml:space="preserve"> </w:t>
      </w:r>
      <w:r w:rsidR="00A156BC" w:rsidRPr="0089638D">
        <w:rPr>
          <w:rFonts w:ascii="Arial" w:hAnsi="Arial" w:cs="Arial"/>
          <w:sz w:val="20"/>
          <w:szCs w:val="20"/>
        </w:rPr>
        <w:t>Tellijal on õigus nimetatud tähtaega pikendada</w:t>
      </w:r>
      <w:r w:rsidR="004F7EA8" w:rsidRPr="0089638D">
        <w:rPr>
          <w:rFonts w:ascii="Arial" w:hAnsi="Arial" w:cs="Arial"/>
          <w:sz w:val="20"/>
          <w:szCs w:val="20"/>
        </w:rPr>
        <w:t>, teavitades sellest Töövõtjad kirjalikku taasesitamist võimaldavas vormis</w:t>
      </w:r>
      <w:r w:rsidR="00A156BC" w:rsidRPr="0089638D">
        <w:rPr>
          <w:rFonts w:ascii="Arial" w:hAnsi="Arial" w:cs="Arial"/>
          <w:sz w:val="20"/>
          <w:szCs w:val="20"/>
        </w:rPr>
        <w:t xml:space="preserve">. </w:t>
      </w:r>
      <w:r w:rsidR="00E94239" w:rsidRPr="0089638D">
        <w:rPr>
          <w:rFonts w:ascii="Arial" w:hAnsi="Arial" w:cs="Arial"/>
          <w:sz w:val="20"/>
          <w:szCs w:val="20"/>
        </w:rPr>
        <w:t xml:space="preserve"> </w:t>
      </w:r>
    </w:p>
    <w:p w14:paraId="60565EB2" w14:textId="5A7D1A9B" w:rsidR="00E94239" w:rsidRPr="00E94239"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89638D">
        <w:rPr>
          <w:rFonts w:ascii="Arial" w:hAnsi="Arial" w:cs="Arial"/>
          <w:sz w:val="20"/>
          <w:szCs w:val="20"/>
        </w:rPr>
        <w:t xml:space="preserve">Konfidentsiaalse teabe avaldamine on lubatud üksnes seaduses sätestatud juhtudel või juhul, kui selleks on </w:t>
      </w:r>
      <w:r w:rsidR="00CB6CA9" w:rsidRPr="0089638D">
        <w:rPr>
          <w:rFonts w:ascii="Arial" w:hAnsi="Arial" w:cs="Arial"/>
          <w:sz w:val="20"/>
          <w:szCs w:val="20"/>
        </w:rPr>
        <w:t>T</w:t>
      </w:r>
      <w:r w:rsidRPr="0089638D">
        <w:rPr>
          <w:rFonts w:ascii="Arial" w:hAnsi="Arial" w:cs="Arial"/>
          <w:sz w:val="20"/>
          <w:szCs w:val="20"/>
        </w:rPr>
        <w:t xml:space="preserve">ellija eelnev kirjalik nõusolek. Vaatamata seadusliku aluse olemasolule või nõusoleku andmisele, on </w:t>
      </w:r>
      <w:r w:rsidR="00CB6CA9" w:rsidRPr="0089638D">
        <w:rPr>
          <w:rFonts w:ascii="Arial" w:hAnsi="Arial" w:cs="Arial"/>
          <w:sz w:val="20"/>
          <w:szCs w:val="20"/>
        </w:rPr>
        <w:t xml:space="preserve">Töövõtjal </w:t>
      </w:r>
      <w:r w:rsidRPr="0089638D">
        <w:rPr>
          <w:rFonts w:ascii="Arial" w:hAnsi="Arial" w:cs="Arial"/>
          <w:sz w:val="20"/>
          <w:szCs w:val="20"/>
        </w:rPr>
        <w:t>kohustus teavet avaldada või avalikustada</w:t>
      </w:r>
      <w:r w:rsidRPr="00E94239">
        <w:rPr>
          <w:rFonts w:ascii="Arial" w:hAnsi="Arial" w:cs="Arial"/>
          <w:sz w:val="20"/>
          <w:szCs w:val="20"/>
        </w:rPr>
        <w:t xml:space="preserve"> võimalikult piiratud ulatuses. </w:t>
      </w:r>
    </w:p>
    <w:p w14:paraId="6C7BC8AC" w14:textId="59A2F042" w:rsidR="00E94239" w:rsidRPr="00E94239"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E94239">
        <w:rPr>
          <w:rFonts w:ascii="Arial" w:hAnsi="Arial" w:cs="Arial"/>
          <w:sz w:val="20"/>
          <w:szCs w:val="20"/>
        </w:rPr>
        <w:t>T</w:t>
      </w:r>
      <w:r w:rsidR="00CB6CA9">
        <w:rPr>
          <w:rFonts w:ascii="Arial" w:hAnsi="Arial" w:cs="Arial"/>
          <w:sz w:val="20"/>
          <w:szCs w:val="20"/>
        </w:rPr>
        <w:t>öövõtja</w:t>
      </w:r>
      <w:r w:rsidRPr="00E94239">
        <w:rPr>
          <w:rFonts w:ascii="Arial" w:hAnsi="Arial" w:cs="Arial"/>
          <w:sz w:val="20"/>
          <w:szCs w:val="20"/>
        </w:rPr>
        <w:t xml:space="preserve"> kohustub tagama, et isikud, keda ta teenuse osutamisel kasutab, oleksid teadlikud </w:t>
      </w:r>
      <w:r w:rsidR="00A62F86">
        <w:rPr>
          <w:rFonts w:ascii="Arial" w:hAnsi="Arial" w:cs="Arial"/>
          <w:sz w:val="20"/>
          <w:szCs w:val="20"/>
        </w:rPr>
        <w:t>Lepingus</w:t>
      </w:r>
      <w:r w:rsidRPr="00E94239">
        <w:rPr>
          <w:rFonts w:ascii="Arial" w:hAnsi="Arial" w:cs="Arial"/>
          <w:sz w:val="20"/>
          <w:szCs w:val="20"/>
        </w:rPr>
        <w:t xml:space="preserve"> sätestatud konfidentsiaalsuse kohustusest ning nõudma nimetatud isikutelt selle kohustuse tingimusteta täitmist.  </w:t>
      </w:r>
    </w:p>
    <w:p w14:paraId="63CE71E8" w14:textId="55CB2EE3" w:rsidR="00E94239" w:rsidRPr="00E94239"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E94239">
        <w:rPr>
          <w:rFonts w:ascii="Arial" w:hAnsi="Arial" w:cs="Arial"/>
          <w:sz w:val="20"/>
          <w:szCs w:val="20"/>
        </w:rPr>
        <w:t>T</w:t>
      </w:r>
      <w:r w:rsidR="00A62F86">
        <w:rPr>
          <w:rFonts w:ascii="Arial" w:hAnsi="Arial" w:cs="Arial"/>
          <w:sz w:val="20"/>
          <w:szCs w:val="20"/>
        </w:rPr>
        <w:t>öövõtja</w:t>
      </w:r>
      <w:r w:rsidRPr="00E94239">
        <w:rPr>
          <w:rFonts w:ascii="Arial" w:hAnsi="Arial" w:cs="Arial"/>
          <w:sz w:val="20"/>
          <w:szCs w:val="20"/>
        </w:rPr>
        <w:t xml:space="preserve"> kohustub rakendama organisatsioonilisi, füüsilisi ning infotehnoloogilisi turvameetmeid temale mistahes viisil teatavaks saanud konfidentsiaalsete andmete kaitseks, sh järgima andmekaitsealaseid ja infoturvet puudutavaid Euroopa Liidu ning Eesti Vabariigi õigusakte ja muid eeskirju, et vältida kolmandate isikute juurdepääsu konfidentsiaalsele teabele, kaitsta andmeid juhusliku või tahtliku volitamata muutmise, juhusliku hävimise, tahtliku hävitamise, avalikustamise jms eest.</w:t>
      </w:r>
    </w:p>
    <w:p w14:paraId="01F4C234" w14:textId="18DAA7B6" w:rsidR="00E94239" w:rsidRPr="00E94239" w:rsidRDefault="00E94239" w:rsidP="00044EB9">
      <w:pPr>
        <w:pStyle w:val="ListParagraph"/>
        <w:numPr>
          <w:ilvl w:val="1"/>
          <w:numId w:val="14"/>
        </w:numPr>
        <w:tabs>
          <w:tab w:val="left" w:pos="567"/>
        </w:tabs>
        <w:spacing w:after="0"/>
        <w:ind w:left="567" w:hanging="567"/>
        <w:jc w:val="both"/>
        <w:rPr>
          <w:rFonts w:ascii="Arial" w:hAnsi="Arial" w:cs="Arial"/>
          <w:sz w:val="20"/>
          <w:szCs w:val="20"/>
        </w:rPr>
      </w:pPr>
      <w:r w:rsidRPr="00E94239">
        <w:rPr>
          <w:rFonts w:ascii="Arial" w:hAnsi="Arial" w:cs="Arial"/>
          <w:sz w:val="20"/>
          <w:szCs w:val="20"/>
        </w:rPr>
        <w:t>T</w:t>
      </w:r>
      <w:r w:rsidR="006140C6">
        <w:rPr>
          <w:rFonts w:ascii="Arial" w:hAnsi="Arial" w:cs="Arial"/>
          <w:sz w:val="20"/>
          <w:szCs w:val="20"/>
        </w:rPr>
        <w:t>öövõtja</w:t>
      </w:r>
      <w:r w:rsidRPr="00E94239">
        <w:rPr>
          <w:rFonts w:ascii="Arial" w:hAnsi="Arial" w:cs="Arial"/>
          <w:sz w:val="20"/>
          <w:szCs w:val="20"/>
        </w:rPr>
        <w:t xml:space="preserve"> tagab, et isikuandmete töötlemiseks on olemas õiguslik alus ja andmesubjektide õigused on kaitstud. Kui </w:t>
      </w:r>
      <w:r w:rsidR="004530C5">
        <w:rPr>
          <w:rFonts w:ascii="Arial" w:hAnsi="Arial" w:cs="Arial"/>
          <w:sz w:val="20"/>
          <w:szCs w:val="20"/>
        </w:rPr>
        <w:t>Lepingu täitmise</w:t>
      </w:r>
      <w:r w:rsidRPr="00E94239">
        <w:rPr>
          <w:rFonts w:ascii="Arial" w:hAnsi="Arial" w:cs="Arial"/>
          <w:sz w:val="20"/>
          <w:szCs w:val="20"/>
        </w:rPr>
        <w:t xml:space="preserve"> käigus rikutakse isikuandmete töötlemise nõudeid, dokumenteerib </w:t>
      </w:r>
      <w:r w:rsidR="004530C5">
        <w:rPr>
          <w:rFonts w:ascii="Arial" w:hAnsi="Arial" w:cs="Arial"/>
          <w:sz w:val="20"/>
          <w:szCs w:val="20"/>
        </w:rPr>
        <w:t>Töövõtja</w:t>
      </w:r>
      <w:r w:rsidRPr="00E94239">
        <w:rPr>
          <w:rFonts w:ascii="Arial" w:hAnsi="Arial" w:cs="Arial"/>
          <w:sz w:val="20"/>
          <w:szCs w:val="20"/>
        </w:rPr>
        <w:t xml:space="preserve"> rikkumise, korraldab seadusest tulenevalt selle lahendamise ja teavitab </w:t>
      </w:r>
      <w:r w:rsidR="004530C5">
        <w:rPr>
          <w:rFonts w:ascii="Arial" w:hAnsi="Arial" w:cs="Arial"/>
          <w:sz w:val="20"/>
          <w:szCs w:val="20"/>
        </w:rPr>
        <w:t>T</w:t>
      </w:r>
      <w:r w:rsidRPr="00E94239">
        <w:rPr>
          <w:rFonts w:ascii="Arial" w:hAnsi="Arial" w:cs="Arial"/>
          <w:sz w:val="20"/>
          <w:szCs w:val="20"/>
        </w:rPr>
        <w:t>ellijat rikkumisest viivitamata, kuid mitte hiljem kui ühe ööpäeva jooksul. T</w:t>
      </w:r>
      <w:r w:rsidR="004530C5">
        <w:rPr>
          <w:rFonts w:ascii="Arial" w:hAnsi="Arial" w:cs="Arial"/>
          <w:sz w:val="20"/>
          <w:szCs w:val="20"/>
        </w:rPr>
        <w:t>öövõtja</w:t>
      </w:r>
      <w:r w:rsidRPr="00E94239">
        <w:rPr>
          <w:rFonts w:ascii="Arial" w:hAnsi="Arial" w:cs="Arial"/>
          <w:sz w:val="20"/>
          <w:szCs w:val="20"/>
        </w:rPr>
        <w:t xml:space="preserve"> on kohustatud esitama </w:t>
      </w:r>
      <w:r w:rsidR="004530C5">
        <w:rPr>
          <w:rFonts w:ascii="Arial" w:hAnsi="Arial" w:cs="Arial"/>
          <w:sz w:val="20"/>
          <w:szCs w:val="20"/>
        </w:rPr>
        <w:t>T</w:t>
      </w:r>
      <w:r w:rsidRPr="00E94239">
        <w:rPr>
          <w:rFonts w:ascii="Arial" w:hAnsi="Arial" w:cs="Arial"/>
          <w:sz w:val="20"/>
          <w:szCs w:val="20"/>
        </w:rPr>
        <w:t xml:space="preserve">ellija nõudmisel teavet andmekaitsealaste nõuete täitmise kohta ning tegema koostööd </w:t>
      </w:r>
      <w:r w:rsidR="004530C5">
        <w:rPr>
          <w:rFonts w:ascii="Arial" w:hAnsi="Arial" w:cs="Arial"/>
          <w:sz w:val="20"/>
          <w:szCs w:val="20"/>
        </w:rPr>
        <w:t>T</w:t>
      </w:r>
      <w:r w:rsidRPr="00E94239">
        <w:rPr>
          <w:rFonts w:ascii="Arial" w:hAnsi="Arial" w:cs="Arial"/>
          <w:sz w:val="20"/>
          <w:szCs w:val="20"/>
        </w:rPr>
        <w:t xml:space="preserve">ellijaga, sh osutama abi järelevalveasutuste järelepärimiste korral seoses andmekaitsealaste nõuete täitmisega. </w:t>
      </w:r>
    </w:p>
    <w:p w14:paraId="751D318A" w14:textId="5E98C859" w:rsidR="00E94239" w:rsidRPr="00E94239" w:rsidRDefault="005726A8" w:rsidP="00044EB9">
      <w:pPr>
        <w:pStyle w:val="ListParagraph"/>
        <w:numPr>
          <w:ilvl w:val="1"/>
          <w:numId w:val="14"/>
        </w:numPr>
        <w:tabs>
          <w:tab w:val="left" w:pos="567"/>
        </w:tabs>
        <w:spacing w:after="0"/>
        <w:ind w:left="567" w:hanging="567"/>
        <w:jc w:val="both"/>
        <w:rPr>
          <w:rFonts w:ascii="Arial" w:hAnsi="Arial" w:cs="Arial"/>
          <w:sz w:val="20"/>
          <w:szCs w:val="20"/>
        </w:rPr>
      </w:pPr>
      <w:r>
        <w:rPr>
          <w:rFonts w:ascii="Arial" w:hAnsi="Arial" w:cs="Arial"/>
          <w:sz w:val="20"/>
          <w:szCs w:val="20"/>
        </w:rPr>
        <w:t xml:space="preserve">Töövõtja </w:t>
      </w:r>
      <w:r w:rsidR="00E94239" w:rsidRPr="00E94239">
        <w:rPr>
          <w:rFonts w:ascii="Arial" w:hAnsi="Arial" w:cs="Arial"/>
          <w:sz w:val="20"/>
          <w:szCs w:val="20"/>
        </w:rPr>
        <w:t xml:space="preserve">teavitab viivitamatult </w:t>
      </w:r>
      <w:r>
        <w:rPr>
          <w:rFonts w:ascii="Arial" w:hAnsi="Arial" w:cs="Arial"/>
          <w:sz w:val="20"/>
          <w:szCs w:val="20"/>
        </w:rPr>
        <w:t>T</w:t>
      </w:r>
      <w:r w:rsidR="00E94239" w:rsidRPr="00E94239">
        <w:rPr>
          <w:rFonts w:ascii="Arial" w:hAnsi="Arial" w:cs="Arial"/>
          <w:sz w:val="20"/>
          <w:szCs w:val="20"/>
        </w:rPr>
        <w:t xml:space="preserve">ellijat konfidentsiaalsuse kohustuse rikkumisest või sellise rikkumise kahtlusest, konfidentsiaalse teabe lekkimise asjaoludest ja ulatusest ning võimaldab </w:t>
      </w:r>
      <w:r w:rsidR="00165D31">
        <w:rPr>
          <w:rFonts w:ascii="Arial" w:hAnsi="Arial" w:cs="Arial"/>
          <w:sz w:val="20"/>
          <w:szCs w:val="20"/>
        </w:rPr>
        <w:t>T</w:t>
      </w:r>
      <w:r w:rsidR="00E94239" w:rsidRPr="00E94239">
        <w:rPr>
          <w:rFonts w:ascii="Arial" w:hAnsi="Arial" w:cs="Arial"/>
          <w:sz w:val="20"/>
          <w:szCs w:val="20"/>
        </w:rPr>
        <w:t xml:space="preserve">ellija töötajale ligipääsu oma andmekandjatele ulatuses, milles see on vajalik rikkumise asjaolude tuvastamiseks ja edasise kahju ära hoidmiseks. </w:t>
      </w:r>
    </w:p>
    <w:p w14:paraId="70199230" w14:textId="71C0B2BA" w:rsidR="00E94239" w:rsidRPr="001B6A6C" w:rsidRDefault="00E94239" w:rsidP="00E94239">
      <w:pPr>
        <w:pStyle w:val="ListParagraph"/>
        <w:numPr>
          <w:ilvl w:val="1"/>
          <w:numId w:val="14"/>
        </w:numPr>
        <w:tabs>
          <w:tab w:val="left" w:pos="567"/>
        </w:tabs>
        <w:spacing w:after="0"/>
        <w:ind w:left="567" w:hanging="567"/>
        <w:jc w:val="both"/>
        <w:rPr>
          <w:rFonts w:ascii="Arial" w:hAnsi="Arial" w:cs="Arial"/>
          <w:sz w:val="20"/>
          <w:szCs w:val="20"/>
        </w:rPr>
      </w:pPr>
      <w:r w:rsidRPr="00E94239">
        <w:rPr>
          <w:rFonts w:ascii="Arial" w:hAnsi="Arial" w:cs="Arial"/>
          <w:sz w:val="20"/>
          <w:szCs w:val="20"/>
        </w:rPr>
        <w:t xml:space="preserve">Juhul, kui </w:t>
      </w:r>
      <w:r w:rsidR="00165D31">
        <w:rPr>
          <w:rFonts w:ascii="Arial" w:hAnsi="Arial" w:cs="Arial"/>
          <w:sz w:val="20"/>
          <w:szCs w:val="20"/>
        </w:rPr>
        <w:t>Töövõtja</w:t>
      </w:r>
      <w:r w:rsidRPr="00E94239">
        <w:rPr>
          <w:rFonts w:ascii="Arial" w:hAnsi="Arial" w:cs="Arial"/>
          <w:sz w:val="20"/>
          <w:szCs w:val="20"/>
        </w:rPr>
        <w:t xml:space="preserve"> rikub konfidentsiaalsuse tagamise kohustust, on </w:t>
      </w:r>
      <w:r w:rsidR="00165D31">
        <w:rPr>
          <w:rFonts w:ascii="Arial" w:hAnsi="Arial" w:cs="Arial"/>
          <w:sz w:val="20"/>
          <w:szCs w:val="20"/>
        </w:rPr>
        <w:t>T</w:t>
      </w:r>
      <w:r w:rsidRPr="00E94239">
        <w:rPr>
          <w:rFonts w:ascii="Arial" w:hAnsi="Arial" w:cs="Arial"/>
          <w:sz w:val="20"/>
          <w:szCs w:val="20"/>
        </w:rPr>
        <w:t xml:space="preserve">ellijal õigus </w:t>
      </w:r>
      <w:r w:rsidR="00165D31">
        <w:rPr>
          <w:rFonts w:ascii="Arial" w:hAnsi="Arial" w:cs="Arial"/>
          <w:sz w:val="20"/>
          <w:szCs w:val="20"/>
        </w:rPr>
        <w:t xml:space="preserve">Töövõtjalt  </w:t>
      </w:r>
      <w:r w:rsidRPr="00E94239">
        <w:rPr>
          <w:rFonts w:ascii="Arial" w:hAnsi="Arial" w:cs="Arial"/>
          <w:sz w:val="20"/>
          <w:szCs w:val="20"/>
        </w:rPr>
        <w:t>nõuda leppetrahvi tasumist summas 1</w:t>
      </w:r>
      <w:r w:rsidR="006237A6">
        <w:rPr>
          <w:rFonts w:ascii="Arial" w:hAnsi="Arial" w:cs="Arial"/>
          <w:sz w:val="20"/>
          <w:szCs w:val="20"/>
        </w:rPr>
        <w:t>0</w:t>
      </w:r>
      <w:r w:rsidRPr="00E94239">
        <w:rPr>
          <w:rFonts w:ascii="Arial" w:hAnsi="Arial" w:cs="Arial"/>
          <w:sz w:val="20"/>
          <w:szCs w:val="20"/>
        </w:rPr>
        <w:t xml:space="preserve"> 000 eurot iga rikkumise eest. Juhul, kui </w:t>
      </w:r>
      <w:r w:rsidR="006237A6">
        <w:rPr>
          <w:rFonts w:ascii="Arial" w:hAnsi="Arial" w:cs="Arial"/>
          <w:sz w:val="20"/>
          <w:szCs w:val="20"/>
        </w:rPr>
        <w:t>T</w:t>
      </w:r>
      <w:r w:rsidRPr="00E94239">
        <w:rPr>
          <w:rFonts w:ascii="Arial" w:hAnsi="Arial" w:cs="Arial"/>
          <w:sz w:val="20"/>
          <w:szCs w:val="20"/>
        </w:rPr>
        <w:t xml:space="preserve">ellijale konfidentsiaalsuse tagamise kohustuse rikkumisega tekkinud kahju ületab käesolevas punktis sätestatud leppetrahvi summat, on </w:t>
      </w:r>
      <w:r w:rsidR="00937C60">
        <w:rPr>
          <w:rFonts w:ascii="Arial" w:hAnsi="Arial" w:cs="Arial"/>
          <w:sz w:val="20"/>
          <w:szCs w:val="20"/>
        </w:rPr>
        <w:t>Tellijal</w:t>
      </w:r>
      <w:r w:rsidRPr="00E94239">
        <w:rPr>
          <w:rFonts w:ascii="Arial" w:hAnsi="Arial" w:cs="Arial"/>
          <w:sz w:val="20"/>
          <w:szCs w:val="20"/>
        </w:rPr>
        <w:t xml:space="preserve"> õigus nõuda kahju hüvitamist leppetrahvi ületavas summas. </w:t>
      </w:r>
    </w:p>
    <w:p w14:paraId="317F8632" w14:textId="77777777" w:rsidR="00851A22" w:rsidRDefault="00851A22" w:rsidP="00BA4655">
      <w:pPr>
        <w:tabs>
          <w:tab w:val="left" w:pos="567"/>
        </w:tabs>
        <w:spacing w:after="0"/>
        <w:jc w:val="both"/>
        <w:rPr>
          <w:rFonts w:ascii="Arial" w:hAnsi="Arial" w:cs="Arial"/>
          <w:b/>
          <w:bCs/>
          <w:sz w:val="20"/>
          <w:szCs w:val="20"/>
        </w:rPr>
      </w:pPr>
    </w:p>
    <w:p w14:paraId="1179BFE3" w14:textId="77777777" w:rsidR="00BF363C" w:rsidRDefault="00BF363C">
      <w:pPr>
        <w:rPr>
          <w:rFonts w:ascii="Arial" w:hAnsi="Arial" w:cs="Arial"/>
          <w:b/>
          <w:bCs/>
          <w:sz w:val="20"/>
          <w:szCs w:val="20"/>
        </w:rPr>
      </w:pPr>
      <w:r>
        <w:rPr>
          <w:rFonts w:ascii="Arial" w:hAnsi="Arial" w:cs="Arial"/>
          <w:b/>
          <w:bCs/>
          <w:sz w:val="20"/>
          <w:szCs w:val="20"/>
        </w:rPr>
        <w:br w:type="page"/>
      </w:r>
    </w:p>
    <w:p w14:paraId="5AC6D2B7" w14:textId="06C31912" w:rsidR="00E35ACD" w:rsidRDefault="00646D71" w:rsidP="00E35ACD">
      <w:pPr>
        <w:tabs>
          <w:tab w:val="left" w:pos="567"/>
        </w:tabs>
        <w:spacing w:after="0"/>
        <w:jc w:val="both"/>
        <w:rPr>
          <w:rFonts w:ascii="Arial" w:hAnsi="Arial" w:cs="Arial"/>
          <w:b/>
          <w:bCs/>
          <w:sz w:val="20"/>
          <w:szCs w:val="20"/>
        </w:rPr>
      </w:pPr>
      <w:r>
        <w:rPr>
          <w:rFonts w:ascii="Arial" w:hAnsi="Arial" w:cs="Arial"/>
          <w:b/>
          <w:bCs/>
          <w:sz w:val="20"/>
          <w:szCs w:val="20"/>
        </w:rPr>
        <w:lastRenderedPageBreak/>
        <w:t xml:space="preserve">IX </w:t>
      </w:r>
      <w:r w:rsidR="00E35ACD">
        <w:rPr>
          <w:rFonts w:ascii="Arial" w:hAnsi="Arial" w:cs="Arial"/>
          <w:b/>
          <w:bCs/>
          <w:sz w:val="20"/>
          <w:szCs w:val="20"/>
        </w:rPr>
        <w:t xml:space="preserve">LEPINGU </w:t>
      </w:r>
      <w:r w:rsidR="00E35ACD" w:rsidRPr="000E50A8">
        <w:rPr>
          <w:rFonts w:ascii="Arial" w:hAnsi="Arial" w:cs="Arial"/>
          <w:b/>
          <w:bCs/>
          <w:sz w:val="20"/>
          <w:szCs w:val="20"/>
        </w:rPr>
        <w:t>MUUTMINE &amp; LÕPETAMINE</w:t>
      </w:r>
    </w:p>
    <w:p w14:paraId="4DA28810" w14:textId="77777777" w:rsidR="001C7ABA" w:rsidRPr="00BF363C" w:rsidRDefault="001C7ABA" w:rsidP="00BF363C">
      <w:pPr>
        <w:tabs>
          <w:tab w:val="left" w:pos="567"/>
        </w:tabs>
        <w:spacing w:after="0"/>
        <w:jc w:val="both"/>
        <w:rPr>
          <w:rFonts w:ascii="Arial" w:hAnsi="Arial" w:cs="Arial"/>
          <w:vanish/>
          <w:sz w:val="20"/>
          <w:szCs w:val="20"/>
        </w:rPr>
      </w:pPr>
    </w:p>
    <w:p w14:paraId="188EAAEC" w14:textId="42EBE569" w:rsidR="00E35ACD" w:rsidRPr="00BF363C" w:rsidRDefault="001C7ABA" w:rsidP="00BF363C">
      <w:pPr>
        <w:pStyle w:val="ListParagraph"/>
        <w:numPr>
          <w:ilvl w:val="1"/>
          <w:numId w:val="30"/>
        </w:numPr>
        <w:tabs>
          <w:tab w:val="left" w:pos="567"/>
        </w:tabs>
        <w:spacing w:after="0"/>
        <w:jc w:val="both"/>
        <w:rPr>
          <w:rFonts w:ascii="Arial" w:hAnsi="Arial" w:cs="Arial"/>
          <w:b/>
          <w:bCs/>
          <w:sz w:val="20"/>
          <w:szCs w:val="20"/>
        </w:rPr>
      </w:pPr>
      <w:r w:rsidRPr="00BF363C">
        <w:rPr>
          <w:rFonts w:ascii="Arial" w:hAnsi="Arial" w:cs="Arial"/>
          <w:sz w:val="20"/>
          <w:szCs w:val="20"/>
        </w:rPr>
        <w:t xml:space="preserve"> </w:t>
      </w:r>
      <w:r w:rsidR="00E35ACD" w:rsidRPr="00BF363C">
        <w:rPr>
          <w:rFonts w:ascii="Arial" w:hAnsi="Arial" w:cs="Arial"/>
          <w:sz w:val="20"/>
          <w:szCs w:val="20"/>
        </w:rPr>
        <w:t>Lepingu muutmine toimub Poolte kirjalikul kokkuleppel.</w:t>
      </w:r>
    </w:p>
    <w:p w14:paraId="659A97E5" w14:textId="77777777" w:rsidR="00BF363C" w:rsidRPr="00BF363C" w:rsidRDefault="00E35ACD" w:rsidP="00BF363C">
      <w:pPr>
        <w:pStyle w:val="ListParagraph"/>
        <w:numPr>
          <w:ilvl w:val="1"/>
          <w:numId w:val="30"/>
        </w:numPr>
        <w:tabs>
          <w:tab w:val="left" w:pos="567"/>
        </w:tabs>
        <w:spacing w:after="0"/>
        <w:jc w:val="both"/>
        <w:rPr>
          <w:rFonts w:ascii="Arial" w:hAnsi="Arial" w:cs="Arial"/>
          <w:b/>
          <w:bCs/>
          <w:sz w:val="20"/>
          <w:szCs w:val="20"/>
        </w:rPr>
      </w:pPr>
      <w:r w:rsidRPr="00BF363C">
        <w:rPr>
          <w:rFonts w:ascii="Arial" w:hAnsi="Arial" w:cs="Arial"/>
          <w:sz w:val="20"/>
          <w:szCs w:val="20"/>
        </w:rPr>
        <w:t xml:space="preserve">Iga Lepingu muudatus vormistatakse eraldi Lepingu lisana. </w:t>
      </w:r>
    </w:p>
    <w:p w14:paraId="3AA0FCA8" w14:textId="77777777" w:rsidR="00BF363C" w:rsidRPr="00BF363C" w:rsidRDefault="00E35ACD" w:rsidP="00BF363C">
      <w:pPr>
        <w:pStyle w:val="ListParagraph"/>
        <w:numPr>
          <w:ilvl w:val="1"/>
          <w:numId w:val="30"/>
        </w:numPr>
        <w:tabs>
          <w:tab w:val="left" w:pos="567"/>
        </w:tabs>
        <w:spacing w:after="0"/>
        <w:jc w:val="both"/>
        <w:rPr>
          <w:rFonts w:ascii="Arial" w:hAnsi="Arial" w:cs="Arial"/>
          <w:b/>
          <w:bCs/>
          <w:sz w:val="20"/>
          <w:szCs w:val="20"/>
        </w:rPr>
      </w:pPr>
      <w:r w:rsidRPr="00BF363C">
        <w:rPr>
          <w:rFonts w:ascii="Arial" w:hAnsi="Arial" w:cs="Arial"/>
          <w:sz w:val="20"/>
          <w:szCs w:val="20"/>
        </w:rPr>
        <w:t>Lepingu muudatused jõustuvad asjaomase lisa allkirjastamisest mõlema Poole poolt.</w:t>
      </w:r>
    </w:p>
    <w:p w14:paraId="369EB300" w14:textId="77777777" w:rsidR="00BF363C" w:rsidRPr="00BF363C" w:rsidRDefault="00E35ACD" w:rsidP="00BF363C">
      <w:pPr>
        <w:pStyle w:val="ListParagraph"/>
        <w:numPr>
          <w:ilvl w:val="1"/>
          <w:numId w:val="30"/>
        </w:numPr>
        <w:tabs>
          <w:tab w:val="left" w:pos="567"/>
        </w:tabs>
        <w:spacing w:after="0"/>
        <w:jc w:val="both"/>
        <w:rPr>
          <w:rFonts w:ascii="Arial" w:hAnsi="Arial" w:cs="Arial"/>
          <w:b/>
          <w:bCs/>
          <w:sz w:val="20"/>
          <w:szCs w:val="20"/>
        </w:rPr>
      </w:pPr>
      <w:r w:rsidRPr="00BF363C">
        <w:rPr>
          <w:rFonts w:ascii="Arial" w:hAnsi="Arial" w:cs="Arial"/>
          <w:sz w:val="20"/>
          <w:szCs w:val="20"/>
        </w:rPr>
        <w:t>Lisaks kohalduvates õigusaktides sätestatule on Tellijal õigus Lepingust ilma etteteatamis</w:t>
      </w:r>
      <w:r w:rsidRPr="00BF363C">
        <w:rPr>
          <w:rFonts w:ascii="Arial" w:hAnsi="Arial" w:cs="Arial"/>
          <w:sz w:val="20"/>
          <w:szCs w:val="20"/>
        </w:rPr>
        <w:softHyphen/>
        <w:t xml:space="preserve">tähtaega järgimata taganeda, kui pärast Lepingu sõlmimist ilmneb, et Töövõtja on esitanud </w:t>
      </w:r>
      <w:r w:rsidR="00E7105E" w:rsidRPr="00BF363C">
        <w:rPr>
          <w:rFonts w:ascii="Arial" w:hAnsi="Arial" w:cs="Arial"/>
          <w:sz w:val="20"/>
          <w:szCs w:val="20"/>
        </w:rPr>
        <w:t xml:space="preserve">Lepingu sõlmimise eelselt või selle täitmise ajal Tellijale </w:t>
      </w:r>
      <w:r w:rsidRPr="00BF363C">
        <w:rPr>
          <w:rFonts w:ascii="Arial" w:hAnsi="Arial" w:cs="Arial"/>
          <w:sz w:val="20"/>
          <w:szCs w:val="20"/>
        </w:rPr>
        <w:t>valeandmeid.</w:t>
      </w:r>
    </w:p>
    <w:p w14:paraId="1D13C7A4" w14:textId="25FB5954" w:rsidR="00E35ACD" w:rsidRPr="00BF363C" w:rsidRDefault="00E35ACD" w:rsidP="00BF363C">
      <w:pPr>
        <w:pStyle w:val="ListParagraph"/>
        <w:numPr>
          <w:ilvl w:val="1"/>
          <w:numId w:val="30"/>
        </w:numPr>
        <w:tabs>
          <w:tab w:val="left" w:pos="567"/>
        </w:tabs>
        <w:spacing w:after="0"/>
        <w:jc w:val="both"/>
        <w:rPr>
          <w:rFonts w:ascii="Arial" w:hAnsi="Arial" w:cs="Arial"/>
          <w:b/>
          <w:bCs/>
          <w:sz w:val="20"/>
          <w:szCs w:val="20"/>
        </w:rPr>
      </w:pPr>
      <w:r w:rsidRPr="00BF363C">
        <w:rPr>
          <w:rFonts w:ascii="Arial" w:hAnsi="Arial" w:cs="Arial"/>
          <w:sz w:val="20"/>
          <w:szCs w:val="20"/>
        </w:rPr>
        <w:t>Tellijal on õigus Leping ilma etteteatamistähtaega järgimata üles öelda, kui Lepingu täitmine muutub Tellijast mitteolenevatel asjaoludel tegelikult või potentsiaalselt ainetuks, sh juhul, kui ELWINDi hoonestusloa menetlus lõpetatakse. Sellisel juhul on Töövõtjal õigus saada Lepingu ülesütlemise hetkeks nõuete</w:t>
      </w:r>
      <w:r w:rsidRPr="00BF363C">
        <w:rPr>
          <w:rFonts w:ascii="Arial" w:hAnsi="Arial" w:cs="Arial"/>
          <w:sz w:val="20"/>
          <w:szCs w:val="20"/>
        </w:rPr>
        <w:softHyphen/>
        <w:t xml:space="preserve">kohaselt tehtud Tööle vastavat osa Lepingu Tasust. </w:t>
      </w:r>
    </w:p>
    <w:p w14:paraId="7E0F082A" w14:textId="1ADE90B5" w:rsidR="00E35ACD" w:rsidRDefault="00E35ACD" w:rsidP="00BA4655">
      <w:pPr>
        <w:tabs>
          <w:tab w:val="left" w:pos="567"/>
        </w:tabs>
        <w:spacing w:after="0"/>
        <w:jc w:val="both"/>
        <w:rPr>
          <w:rFonts w:ascii="Arial" w:hAnsi="Arial" w:cs="Arial"/>
          <w:b/>
          <w:bCs/>
          <w:sz w:val="20"/>
          <w:szCs w:val="20"/>
        </w:rPr>
      </w:pPr>
    </w:p>
    <w:p w14:paraId="477B530E" w14:textId="359F689A" w:rsidR="00F67306" w:rsidRDefault="00116CE2" w:rsidP="00BA4655">
      <w:pPr>
        <w:tabs>
          <w:tab w:val="left" w:pos="567"/>
        </w:tabs>
        <w:spacing w:after="0"/>
        <w:jc w:val="both"/>
        <w:rPr>
          <w:rFonts w:ascii="Arial" w:hAnsi="Arial" w:cs="Arial"/>
          <w:b/>
          <w:bCs/>
          <w:sz w:val="20"/>
          <w:szCs w:val="20"/>
        </w:rPr>
      </w:pPr>
      <w:r>
        <w:rPr>
          <w:rFonts w:ascii="Arial" w:hAnsi="Arial" w:cs="Arial"/>
          <w:b/>
          <w:bCs/>
          <w:sz w:val="20"/>
          <w:szCs w:val="20"/>
        </w:rPr>
        <w:t xml:space="preserve">X </w:t>
      </w:r>
      <w:r w:rsidR="00F67306">
        <w:rPr>
          <w:rFonts w:ascii="Arial" w:hAnsi="Arial" w:cs="Arial"/>
          <w:b/>
          <w:bCs/>
          <w:sz w:val="20"/>
          <w:szCs w:val="20"/>
        </w:rPr>
        <w:t>MUUD TINGIMUSED</w:t>
      </w:r>
    </w:p>
    <w:p w14:paraId="4AAC72A1" w14:textId="77777777" w:rsidR="0084620E" w:rsidRDefault="0084620E" w:rsidP="00BA4655">
      <w:pPr>
        <w:tabs>
          <w:tab w:val="left" w:pos="567"/>
        </w:tabs>
        <w:spacing w:after="0"/>
        <w:jc w:val="both"/>
        <w:rPr>
          <w:rFonts w:ascii="Arial" w:hAnsi="Arial" w:cs="Arial"/>
          <w:b/>
          <w:bCs/>
          <w:sz w:val="20"/>
          <w:szCs w:val="20"/>
        </w:rPr>
      </w:pPr>
    </w:p>
    <w:p w14:paraId="7342470C" w14:textId="1721CA64" w:rsidR="0084620E" w:rsidRPr="00CD4C79" w:rsidRDefault="0084620E" w:rsidP="0084620E">
      <w:pPr>
        <w:pStyle w:val="ListParagraph"/>
        <w:numPr>
          <w:ilvl w:val="1"/>
          <w:numId w:val="9"/>
        </w:numPr>
        <w:tabs>
          <w:tab w:val="left" w:pos="567"/>
        </w:tabs>
        <w:spacing w:after="0"/>
        <w:ind w:left="567" w:hanging="567"/>
        <w:jc w:val="both"/>
        <w:rPr>
          <w:rFonts w:ascii="Arial" w:hAnsi="Arial" w:cs="Arial"/>
          <w:b/>
          <w:bCs/>
          <w:sz w:val="20"/>
          <w:szCs w:val="20"/>
        </w:rPr>
      </w:pPr>
      <w:r>
        <w:rPr>
          <w:rFonts w:ascii="Arial" w:hAnsi="Arial" w:cs="Arial"/>
          <w:sz w:val="20"/>
          <w:szCs w:val="20"/>
        </w:rPr>
        <w:t xml:space="preserve">Lepingule kohaldatakse Eesti Vabariigi </w:t>
      </w:r>
      <w:r w:rsidRPr="00CD4C79">
        <w:rPr>
          <w:rFonts w:ascii="Arial" w:hAnsi="Arial" w:cs="Arial"/>
          <w:sz w:val="20"/>
          <w:szCs w:val="20"/>
        </w:rPr>
        <w:t>õigust.</w:t>
      </w:r>
    </w:p>
    <w:p w14:paraId="63704B66" w14:textId="53945A9A" w:rsidR="0084620E" w:rsidRPr="00CD4C79" w:rsidRDefault="0084620E" w:rsidP="0084620E">
      <w:pPr>
        <w:pStyle w:val="ListParagraph"/>
        <w:numPr>
          <w:ilvl w:val="1"/>
          <w:numId w:val="9"/>
        </w:numPr>
        <w:tabs>
          <w:tab w:val="left" w:pos="567"/>
        </w:tabs>
        <w:spacing w:after="0"/>
        <w:ind w:left="567" w:hanging="567"/>
        <w:jc w:val="both"/>
        <w:rPr>
          <w:rFonts w:ascii="Arial" w:hAnsi="Arial" w:cs="Arial"/>
          <w:b/>
          <w:bCs/>
          <w:sz w:val="20"/>
          <w:szCs w:val="20"/>
        </w:rPr>
      </w:pPr>
      <w:r w:rsidRPr="00CD4C79">
        <w:rPr>
          <w:rFonts w:ascii="Arial" w:hAnsi="Arial" w:cs="Arial"/>
          <w:sz w:val="20"/>
          <w:szCs w:val="20"/>
        </w:rPr>
        <w:t>Kui Lepingust tulenevaid vaidlusi ei õnnestu lahendada läbirääkimiste teel, lahendatakse vaidlus Harju Maakohtus.</w:t>
      </w:r>
    </w:p>
    <w:p w14:paraId="74567F7C" w14:textId="6B37674C" w:rsidR="00B669EC" w:rsidRPr="00CD4C79" w:rsidRDefault="00431D1A" w:rsidP="0084620E">
      <w:pPr>
        <w:pStyle w:val="ListParagraph"/>
        <w:numPr>
          <w:ilvl w:val="1"/>
          <w:numId w:val="9"/>
        </w:numPr>
        <w:tabs>
          <w:tab w:val="left" w:pos="567"/>
        </w:tabs>
        <w:spacing w:after="0"/>
        <w:ind w:left="567" w:hanging="567"/>
        <w:jc w:val="both"/>
        <w:rPr>
          <w:rFonts w:ascii="Arial" w:hAnsi="Arial" w:cs="Arial"/>
          <w:b/>
          <w:bCs/>
          <w:sz w:val="20"/>
          <w:szCs w:val="20"/>
        </w:rPr>
      </w:pPr>
      <w:r w:rsidRPr="00CD4C79">
        <w:rPr>
          <w:rFonts w:ascii="Arial" w:hAnsi="Arial" w:cs="Arial"/>
          <w:sz w:val="20"/>
          <w:szCs w:val="20"/>
        </w:rPr>
        <w:t xml:space="preserve">Poolte suhtluskeel Lepingu täitmisel on </w:t>
      </w:r>
      <w:r w:rsidR="00A10EC1" w:rsidRPr="00CD4C79">
        <w:rPr>
          <w:rFonts w:ascii="Arial" w:hAnsi="Arial" w:cs="Arial"/>
          <w:sz w:val="20"/>
          <w:szCs w:val="20"/>
        </w:rPr>
        <w:t>eesti</w:t>
      </w:r>
      <w:r w:rsidRPr="00CD4C79">
        <w:rPr>
          <w:rFonts w:ascii="Arial" w:hAnsi="Arial" w:cs="Arial"/>
          <w:sz w:val="20"/>
          <w:szCs w:val="20"/>
        </w:rPr>
        <w:t xml:space="preserve"> keel</w:t>
      </w:r>
      <w:r w:rsidR="006A3B01" w:rsidRPr="00CD4C79">
        <w:rPr>
          <w:rFonts w:ascii="Arial" w:hAnsi="Arial" w:cs="Arial"/>
          <w:sz w:val="20"/>
          <w:szCs w:val="20"/>
        </w:rPr>
        <w:t xml:space="preserve">. </w:t>
      </w:r>
      <w:r w:rsidRPr="00CD4C79">
        <w:rPr>
          <w:rFonts w:ascii="Arial" w:hAnsi="Arial" w:cs="Arial"/>
          <w:sz w:val="20"/>
          <w:szCs w:val="20"/>
        </w:rPr>
        <w:t xml:space="preserve">Lepingu alusel </w:t>
      </w:r>
      <w:r w:rsidR="00DE40D6" w:rsidRPr="00CD4C79">
        <w:rPr>
          <w:rFonts w:ascii="Arial" w:hAnsi="Arial" w:cs="Arial"/>
          <w:sz w:val="20"/>
          <w:szCs w:val="20"/>
        </w:rPr>
        <w:t>koostatav uuringuaruanne ja selle</w:t>
      </w:r>
      <w:r w:rsidR="00EF7576" w:rsidRPr="00CD4C79">
        <w:rPr>
          <w:rFonts w:ascii="Arial" w:hAnsi="Arial" w:cs="Arial"/>
          <w:sz w:val="20"/>
          <w:szCs w:val="20"/>
        </w:rPr>
        <w:t xml:space="preserve"> võimalikud lisad peavad olema </w:t>
      </w:r>
      <w:r w:rsidR="00BC2197" w:rsidRPr="00CD4C79">
        <w:rPr>
          <w:rFonts w:ascii="Arial" w:hAnsi="Arial" w:cs="Arial"/>
          <w:sz w:val="20"/>
          <w:szCs w:val="20"/>
        </w:rPr>
        <w:t xml:space="preserve">originaalis </w:t>
      </w:r>
      <w:r w:rsidR="00EF7576" w:rsidRPr="00CD4C79">
        <w:rPr>
          <w:rFonts w:ascii="Arial" w:hAnsi="Arial" w:cs="Arial"/>
          <w:sz w:val="20"/>
          <w:szCs w:val="20"/>
        </w:rPr>
        <w:t xml:space="preserve">inglise </w:t>
      </w:r>
      <w:r w:rsidR="00BC2197" w:rsidRPr="00CD4C79">
        <w:rPr>
          <w:rFonts w:ascii="Arial" w:hAnsi="Arial" w:cs="Arial"/>
          <w:sz w:val="20"/>
          <w:szCs w:val="20"/>
        </w:rPr>
        <w:t>keeles.</w:t>
      </w:r>
    </w:p>
    <w:p w14:paraId="64BF2BF0" w14:textId="0FB72D91" w:rsidR="00B669EC" w:rsidRPr="00B669EC" w:rsidRDefault="00B669EC" w:rsidP="0084620E">
      <w:pPr>
        <w:pStyle w:val="ListParagraph"/>
        <w:numPr>
          <w:ilvl w:val="1"/>
          <w:numId w:val="9"/>
        </w:numPr>
        <w:tabs>
          <w:tab w:val="left" w:pos="567"/>
        </w:tabs>
        <w:spacing w:after="0"/>
        <w:ind w:left="567" w:hanging="567"/>
        <w:jc w:val="both"/>
        <w:rPr>
          <w:rFonts w:ascii="Arial" w:hAnsi="Arial" w:cs="Arial"/>
          <w:b/>
          <w:bCs/>
          <w:sz w:val="20"/>
          <w:szCs w:val="20"/>
        </w:rPr>
      </w:pPr>
      <w:r w:rsidRPr="00CD4C79">
        <w:rPr>
          <w:rFonts w:ascii="Arial" w:hAnsi="Arial" w:cs="Arial"/>
          <w:sz w:val="20"/>
          <w:szCs w:val="20"/>
        </w:rPr>
        <w:t>Poolte kontakt</w:t>
      </w:r>
      <w:r w:rsidR="00E80951" w:rsidRPr="00CD4C79">
        <w:rPr>
          <w:rFonts w:ascii="Arial" w:hAnsi="Arial" w:cs="Arial"/>
          <w:sz w:val="20"/>
          <w:szCs w:val="20"/>
        </w:rPr>
        <w:t>isikud ja nende kontakt</w:t>
      </w:r>
      <w:r w:rsidRPr="00CD4C79">
        <w:rPr>
          <w:rFonts w:ascii="Arial" w:hAnsi="Arial" w:cs="Arial"/>
          <w:sz w:val="20"/>
          <w:szCs w:val="20"/>
        </w:rPr>
        <w:t>andmed Lepingu raames on järgmised</w:t>
      </w:r>
      <w:r>
        <w:rPr>
          <w:rFonts w:ascii="Arial" w:hAnsi="Arial" w:cs="Arial"/>
          <w:sz w:val="20"/>
          <w:szCs w:val="20"/>
        </w:rPr>
        <w:t>:</w:t>
      </w:r>
    </w:p>
    <w:p w14:paraId="11701720" w14:textId="77777777" w:rsidR="00B669EC" w:rsidRDefault="00B669EC" w:rsidP="00B669EC">
      <w:pPr>
        <w:pStyle w:val="ListParagraph"/>
        <w:tabs>
          <w:tab w:val="left" w:pos="567"/>
        </w:tabs>
        <w:spacing w:after="0"/>
        <w:ind w:left="567"/>
        <w:jc w:val="both"/>
        <w:rPr>
          <w:rFonts w:ascii="Arial" w:hAnsi="Arial" w:cs="Arial"/>
          <w:sz w:val="20"/>
          <w:szCs w:val="20"/>
        </w:rPr>
      </w:pPr>
    </w:p>
    <w:p w14:paraId="5B949C6D" w14:textId="77777777" w:rsidR="00085F7F" w:rsidRDefault="00085F7F" w:rsidP="00B669EC">
      <w:pPr>
        <w:pStyle w:val="ListParagraph"/>
        <w:tabs>
          <w:tab w:val="left" w:pos="567"/>
        </w:tabs>
        <w:spacing w:after="0"/>
        <w:ind w:left="567"/>
        <w:jc w:val="both"/>
        <w:rPr>
          <w:rFonts w:ascii="Arial" w:hAnsi="Arial" w:cs="Arial"/>
          <w:sz w:val="20"/>
          <w:szCs w:val="20"/>
        </w:rPr>
      </w:pPr>
    </w:p>
    <w:p w14:paraId="1E12A533" w14:textId="77777777" w:rsidR="0074325E" w:rsidRPr="00BF363C" w:rsidRDefault="0074325E" w:rsidP="0074325E">
      <w:pPr>
        <w:pStyle w:val="ListParagraph"/>
        <w:tabs>
          <w:tab w:val="left" w:pos="567"/>
        </w:tabs>
        <w:spacing w:after="0"/>
        <w:ind w:left="567"/>
        <w:jc w:val="both"/>
        <w:rPr>
          <w:rFonts w:ascii="Arial" w:hAnsi="Arial" w:cs="Arial"/>
          <w:b/>
          <w:bCs/>
          <w:sz w:val="20"/>
          <w:szCs w:val="20"/>
        </w:rPr>
      </w:pPr>
      <w:r w:rsidRPr="00BF363C">
        <w:rPr>
          <w:rFonts w:ascii="Arial" w:hAnsi="Arial" w:cs="Arial"/>
          <w:sz w:val="20"/>
          <w:szCs w:val="20"/>
        </w:rPr>
        <w:t>Tellija poolelt:</w:t>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t>Töövõtja poolelt:</w:t>
      </w:r>
      <w:r w:rsidRPr="00BF363C">
        <w:rPr>
          <w:rFonts w:ascii="Arial" w:hAnsi="Arial" w:cs="Arial"/>
          <w:b/>
          <w:bCs/>
          <w:sz w:val="20"/>
          <w:szCs w:val="20"/>
        </w:rPr>
        <w:tab/>
      </w:r>
    </w:p>
    <w:p w14:paraId="4C58451B" w14:textId="5BB8D149" w:rsidR="0074325E" w:rsidRPr="008C4C36" w:rsidRDefault="00961B63" w:rsidP="0074325E">
      <w:pPr>
        <w:pStyle w:val="ListParagraph"/>
        <w:tabs>
          <w:tab w:val="left" w:pos="567"/>
        </w:tabs>
        <w:spacing w:after="0"/>
        <w:ind w:left="567"/>
        <w:jc w:val="both"/>
        <w:rPr>
          <w:rFonts w:ascii="Arial" w:hAnsi="Arial" w:cs="Arial"/>
          <w:sz w:val="20"/>
          <w:szCs w:val="20"/>
        </w:rPr>
      </w:pPr>
      <w:r w:rsidRPr="001764A1">
        <w:rPr>
          <w:rFonts w:ascii="Arial" w:hAnsi="Arial" w:cs="Arial"/>
          <w:sz w:val="20"/>
          <w:szCs w:val="20"/>
        </w:rPr>
        <w:t>Sii</w:t>
      </w:r>
      <w:r w:rsidR="00D20469" w:rsidRPr="001764A1">
        <w:rPr>
          <w:rFonts w:ascii="Arial" w:hAnsi="Arial" w:cs="Arial"/>
          <w:sz w:val="20"/>
          <w:szCs w:val="20"/>
        </w:rPr>
        <w:t>m Nirgi</w:t>
      </w:r>
      <w:r w:rsidR="008E1EC6" w:rsidRPr="001764A1">
        <w:rPr>
          <w:rFonts w:ascii="Arial" w:hAnsi="Arial" w:cs="Arial"/>
          <w:sz w:val="20"/>
          <w:szCs w:val="20"/>
        </w:rPr>
        <w:tab/>
      </w:r>
      <w:r w:rsidR="00A10EC1" w:rsidRPr="001764A1">
        <w:rPr>
          <w:rFonts w:ascii="Arial" w:hAnsi="Arial" w:cs="Arial"/>
          <w:sz w:val="20"/>
          <w:szCs w:val="20"/>
        </w:rPr>
        <w:tab/>
      </w:r>
      <w:r w:rsidR="0074325E" w:rsidRPr="001764A1">
        <w:rPr>
          <w:rFonts w:ascii="Arial" w:hAnsi="Arial" w:cs="Arial"/>
          <w:sz w:val="20"/>
          <w:szCs w:val="20"/>
        </w:rPr>
        <w:tab/>
      </w:r>
      <w:r w:rsidR="0074325E" w:rsidRPr="001764A1">
        <w:rPr>
          <w:rFonts w:ascii="Arial" w:hAnsi="Arial" w:cs="Arial"/>
          <w:sz w:val="20"/>
          <w:szCs w:val="20"/>
        </w:rPr>
        <w:tab/>
      </w:r>
      <w:r w:rsidR="0074325E" w:rsidRPr="008C4C36">
        <w:rPr>
          <w:rFonts w:ascii="Arial" w:hAnsi="Arial" w:cs="Arial"/>
          <w:sz w:val="20"/>
          <w:szCs w:val="20"/>
        </w:rPr>
        <w:t>Sten Suuroja</w:t>
      </w:r>
    </w:p>
    <w:p w14:paraId="716003C2" w14:textId="45EF8743" w:rsidR="0074325E" w:rsidRPr="008C4C36" w:rsidRDefault="0074325E" w:rsidP="0074325E">
      <w:pPr>
        <w:pStyle w:val="ListParagraph"/>
        <w:tabs>
          <w:tab w:val="left" w:pos="567"/>
        </w:tabs>
        <w:spacing w:after="0"/>
        <w:ind w:left="567"/>
        <w:jc w:val="both"/>
        <w:rPr>
          <w:rFonts w:ascii="Arial" w:hAnsi="Arial" w:cs="Arial"/>
          <w:sz w:val="20"/>
          <w:szCs w:val="20"/>
        </w:rPr>
      </w:pPr>
      <w:r w:rsidRPr="008C4C36">
        <w:rPr>
          <w:rFonts w:ascii="Arial" w:hAnsi="Arial" w:cs="Arial"/>
          <w:sz w:val="20"/>
          <w:szCs w:val="20"/>
        </w:rPr>
        <w:t>Telefon:</w:t>
      </w:r>
      <w:r w:rsidR="009F53B2" w:rsidRPr="008C4C36">
        <w:rPr>
          <w:rFonts w:ascii="Arial" w:hAnsi="Arial" w:cs="Arial"/>
          <w:sz w:val="20"/>
          <w:szCs w:val="20"/>
        </w:rPr>
        <w:t xml:space="preserve"> </w:t>
      </w:r>
      <w:r w:rsidR="00ED6B0E" w:rsidRPr="008C4C36">
        <w:rPr>
          <w:rFonts w:ascii="Arial" w:hAnsi="Arial" w:cs="Arial"/>
          <w:sz w:val="20"/>
          <w:szCs w:val="20"/>
        </w:rPr>
        <w:t>+372</w:t>
      </w:r>
      <w:r w:rsidR="00C64B8D" w:rsidRPr="008C4C36">
        <w:rPr>
          <w:rFonts w:ascii="Arial" w:hAnsi="Arial" w:cs="Arial"/>
          <w:sz w:val="20"/>
          <w:szCs w:val="20"/>
        </w:rPr>
        <w:t xml:space="preserve"> </w:t>
      </w:r>
      <w:r w:rsidR="00754D18" w:rsidRPr="008C4C36">
        <w:rPr>
          <w:rFonts w:ascii="Arial" w:hAnsi="Arial" w:cs="Arial"/>
          <w:sz w:val="20"/>
          <w:szCs w:val="20"/>
        </w:rPr>
        <w:t>56</w:t>
      </w:r>
      <w:r w:rsidR="00DE1F6B" w:rsidRPr="008C4C36">
        <w:rPr>
          <w:rFonts w:ascii="Arial" w:hAnsi="Arial" w:cs="Arial"/>
          <w:sz w:val="20"/>
          <w:szCs w:val="20"/>
        </w:rPr>
        <w:t>89</w:t>
      </w:r>
      <w:r w:rsidR="00906EFF" w:rsidRPr="008C4C36">
        <w:rPr>
          <w:rFonts w:ascii="Arial" w:hAnsi="Arial" w:cs="Arial"/>
          <w:sz w:val="20"/>
          <w:szCs w:val="20"/>
        </w:rPr>
        <w:t xml:space="preserve"> </w:t>
      </w:r>
      <w:r w:rsidR="00515A0B" w:rsidRPr="008C4C36">
        <w:rPr>
          <w:rFonts w:ascii="Arial" w:hAnsi="Arial" w:cs="Arial"/>
          <w:sz w:val="20"/>
          <w:szCs w:val="20"/>
        </w:rPr>
        <w:t>85</w:t>
      </w:r>
      <w:r w:rsidR="00663653" w:rsidRPr="008C4C36">
        <w:rPr>
          <w:rFonts w:ascii="Arial" w:hAnsi="Arial" w:cs="Arial"/>
          <w:sz w:val="20"/>
          <w:szCs w:val="20"/>
        </w:rPr>
        <w:t>65</w:t>
      </w:r>
      <w:r w:rsidRPr="001764A1">
        <w:rPr>
          <w:rFonts w:ascii="Arial" w:hAnsi="Arial" w:cs="Arial"/>
          <w:sz w:val="20"/>
          <w:szCs w:val="20"/>
        </w:rPr>
        <w:tab/>
      </w:r>
      <w:r w:rsidRPr="001764A1">
        <w:rPr>
          <w:rFonts w:ascii="Arial" w:hAnsi="Arial" w:cs="Arial"/>
          <w:sz w:val="20"/>
          <w:szCs w:val="20"/>
        </w:rPr>
        <w:tab/>
      </w:r>
      <w:r w:rsidRPr="001764A1">
        <w:rPr>
          <w:rFonts w:ascii="Arial" w:hAnsi="Arial" w:cs="Arial"/>
          <w:sz w:val="20"/>
          <w:szCs w:val="20"/>
        </w:rPr>
        <w:tab/>
      </w:r>
      <w:r w:rsidRPr="008C4C36">
        <w:rPr>
          <w:rFonts w:ascii="Arial" w:hAnsi="Arial" w:cs="Arial"/>
          <w:sz w:val="20"/>
          <w:szCs w:val="20"/>
        </w:rPr>
        <w:t>Telefon: +372</w:t>
      </w:r>
      <w:r w:rsidRPr="001764A1">
        <w:rPr>
          <w:rFonts w:ascii="Arial" w:hAnsi="Arial" w:cs="Arial"/>
          <w:sz w:val="20"/>
          <w:szCs w:val="20"/>
        </w:rPr>
        <w:t xml:space="preserve"> </w:t>
      </w:r>
      <w:r w:rsidRPr="008C4C36">
        <w:rPr>
          <w:rFonts w:ascii="Arial" w:hAnsi="Arial" w:cs="Arial"/>
          <w:sz w:val="20"/>
          <w:szCs w:val="20"/>
        </w:rPr>
        <w:t>5340 9924</w:t>
      </w:r>
    </w:p>
    <w:p w14:paraId="0B7D1959" w14:textId="509F6D64" w:rsidR="0074325E" w:rsidRPr="00B669EC" w:rsidRDefault="0074325E" w:rsidP="0074325E">
      <w:pPr>
        <w:pStyle w:val="ListParagraph"/>
        <w:tabs>
          <w:tab w:val="left" w:pos="567"/>
        </w:tabs>
        <w:spacing w:after="0"/>
        <w:ind w:left="567"/>
        <w:jc w:val="both"/>
        <w:rPr>
          <w:rFonts w:ascii="Arial" w:hAnsi="Arial" w:cs="Arial"/>
          <w:sz w:val="20"/>
          <w:szCs w:val="20"/>
        </w:rPr>
      </w:pPr>
      <w:r w:rsidRPr="008C4C36">
        <w:rPr>
          <w:rFonts w:ascii="Arial" w:hAnsi="Arial" w:cs="Arial"/>
          <w:sz w:val="20"/>
          <w:szCs w:val="20"/>
        </w:rPr>
        <w:t xml:space="preserve">e-post: </w:t>
      </w:r>
      <w:r w:rsidR="009B447E" w:rsidRPr="008C4C36">
        <w:rPr>
          <w:rFonts w:ascii="Arial" w:hAnsi="Arial" w:cs="Arial"/>
          <w:sz w:val="20"/>
          <w:szCs w:val="20"/>
        </w:rPr>
        <w:t>S</w:t>
      </w:r>
      <w:r w:rsidR="005A4B06" w:rsidRPr="008C4C36">
        <w:rPr>
          <w:rFonts w:ascii="Arial" w:hAnsi="Arial" w:cs="Arial"/>
          <w:sz w:val="20"/>
          <w:szCs w:val="20"/>
        </w:rPr>
        <w:t>iim</w:t>
      </w:r>
      <w:r w:rsidR="00FA2174" w:rsidRPr="008C4C36">
        <w:rPr>
          <w:rFonts w:ascii="Arial" w:hAnsi="Arial" w:cs="Arial"/>
          <w:sz w:val="20"/>
          <w:szCs w:val="20"/>
        </w:rPr>
        <w:t>.Nirg</w:t>
      </w:r>
      <w:r w:rsidR="00215A3D" w:rsidRPr="008C4C36">
        <w:rPr>
          <w:rFonts w:ascii="Arial" w:hAnsi="Arial" w:cs="Arial"/>
          <w:sz w:val="20"/>
          <w:szCs w:val="20"/>
        </w:rPr>
        <w:t>i@</w:t>
      </w:r>
      <w:r w:rsidR="0058682E" w:rsidRPr="008C4C36">
        <w:rPr>
          <w:rFonts w:ascii="Arial" w:hAnsi="Arial" w:cs="Arial"/>
          <w:sz w:val="20"/>
          <w:szCs w:val="20"/>
        </w:rPr>
        <w:t>kik.ee</w:t>
      </w:r>
      <w:r w:rsidR="00A10EC1" w:rsidRPr="001764A1">
        <w:rPr>
          <w:rFonts w:ascii="Arial" w:hAnsi="Arial" w:cs="Arial"/>
          <w:sz w:val="20"/>
          <w:szCs w:val="20"/>
        </w:rPr>
        <w:tab/>
      </w:r>
      <w:r w:rsidRPr="001764A1">
        <w:rPr>
          <w:rFonts w:ascii="Arial" w:hAnsi="Arial" w:cs="Arial"/>
          <w:sz w:val="20"/>
          <w:szCs w:val="20"/>
        </w:rPr>
        <w:tab/>
      </w:r>
      <w:r w:rsidRPr="001764A1">
        <w:rPr>
          <w:rFonts w:ascii="Arial" w:hAnsi="Arial" w:cs="Arial"/>
          <w:sz w:val="20"/>
          <w:szCs w:val="20"/>
        </w:rPr>
        <w:tab/>
      </w:r>
      <w:r w:rsidRPr="008C4C36">
        <w:rPr>
          <w:rFonts w:ascii="Arial" w:hAnsi="Arial" w:cs="Arial"/>
          <w:sz w:val="20"/>
          <w:szCs w:val="20"/>
        </w:rPr>
        <w:t>e-post: Sten.Suuroja@egt.ee</w:t>
      </w:r>
    </w:p>
    <w:p w14:paraId="0366025B" w14:textId="77777777" w:rsidR="00F67306" w:rsidRDefault="00F67306" w:rsidP="00BA4655">
      <w:pPr>
        <w:tabs>
          <w:tab w:val="left" w:pos="567"/>
        </w:tabs>
        <w:spacing w:after="0"/>
        <w:jc w:val="both"/>
        <w:rPr>
          <w:rFonts w:ascii="Arial" w:hAnsi="Arial" w:cs="Arial"/>
          <w:b/>
          <w:bCs/>
          <w:sz w:val="20"/>
          <w:szCs w:val="20"/>
        </w:rPr>
      </w:pPr>
    </w:p>
    <w:p w14:paraId="3B5B192A" w14:textId="69CCA252" w:rsidR="00E80951" w:rsidRDefault="00E80951" w:rsidP="00E80951">
      <w:pPr>
        <w:tabs>
          <w:tab w:val="left" w:pos="567"/>
        </w:tabs>
        <w:spacing w:after="0"/>
        <w:ind w:left="567"/>
        <w:jc w:val="both"/>
        <w:rPr>
          <w:rFonts w:ascii="Arial" w:hAnsi="Arial" w:cs="Arial"/>
          <w:sz w:val="20"/>
          <w:szCs w:val="20"/>
        </w:rPr>
      </w:pPr>
      <w:r>
        <w:rPr>
          <w:rFonts w:ascii="Arial" w:hAnsi="Arial" w:cs="Arial"/>
          <w:sz w:val="20"/>
          <w:szCs w:val="20"/>
        </w:rPr>
        <w:t>Poole kontaktisiku e-posti aadressile saadetud kirjad loetakse kättesaaduks hiljemalt saatmisele järgneval tööpäeval. Pooled on kohustatud teist Poolt oma kontaktisiku või tema kontaktandmete muutumisest viivitamata teavitama.</w:t>
      </w:r>
    </w:p>
    <w:p w14:paraId="4D276DD7" w14:textId="77777777" w:rsidR="00085F7F" w:rsidRDefault="00085F7F" w:rsidP="00E80951">
      <w:pPr>
        <w:tabs>
          <w:tab w:val="left" w:pos="567"/>
        </w:tabs>
        <w:spacing w:after="0"/>
        <w:ind w:left="567"/>
        <w:jc w:val="both"/>
        <w:rPr>
          <w:rFonts w:ascii="Arial" w:hAnsi="Arial" w:cs="Arial"/>
          <w:sz w:val="20"/>
          <w:szCs w:val="20"/>
        </w:rPr>
      </w:pPr>
    </w:p>
    <w:p w14:paraId="2D6718E1" w14:textId="77777777" w:rsidR="00085F7F" w:rsidRDefault="00085F7F" w:rsidP="00E80951">
      <w:pPr>
        <w:tabs>
          <w:tab w:val="left" w:pos="567"/>
        </w:tabs>
        <w:spacing w:after="0"/>
        <w:ind w:left="567"/>
        <w:jc w:val="both"/>
        <w:rPr>
          <w:rFonts w:ascii="Arial" w:hAnsi="Arial" w:cs="Arial"/>
          <w:sz w:val="20"/>
          <w:szCs w:val="20"/>
        </w:rPr>
      </w:pPr>
    </w:p>
    <w:p w14:paraId="149C99C8" w14:textId="77777777" w:rsidR="00F67306" w:rsidRDefault="00F67306" w:rsidP="00BA4655">
      <w:pPr>
        <w:tabs>
          <w:tab w:val="left" w:pos="567"/>
        </w:tabs>
        <w:spacing w:after="0"/>
        <w:jc w:val="both"/>
        <w:rPr>
          <w:rFonts w:ascii="Arial" w:hAnsi="Arial" w:cs="Arial"/>
          <w:i/>
          <w:iCs/>
          <w:sz w:val="20"/>
          <w:szCs w:val="20"/>
        </w:rPr>
      </w:pPr>
      <w:r>
        <w:rPr>
          <w:rFonts w:ascii="Arial" w:hAnsi="Arial" w:cs="Arial"/>
          <w:i/>
          <w:iCs/>
          <w:sz w:val="20"/>
          <w:szCs w:val="20"/>
        </w:rPr>
        <w:t>Allkirjad:</w:t>
      </w:r>
    </w:p>
    <w:p w14:paraId="114BCFD7" w14:textId="53D1F606" w:rsidR="00F67306" w:rsidRPr="00BF363C" w:rsidRDefault="00BF363C" w:rsidP="00BA4655">
      <w:pPr>
        <w:tabs>
          <w:tab w:val="left" w:pos="567"/>
        </w:tabs>
        <w:spacing w:after="0"/>
        <w:jc w:val="both"/>
        <w:rPr>
          <w:rFonts w:ascii="Arial" w:hAnsi="Arial" w:cs="Arial"/>
          <w:sz w:val="20"/>
          <w:szCs w:val="20"/>
        </w:rPr>
      </w:pPr>
      <w:r>
        <w:rPr>
          <w:rFonts w:ascii="Arial" w:hAnsi="Arial" w:cs="Arial"/>
          <w:i/>
          <w:iCs/>
          <w:sz w:val="20"/>
          <w:szCs w:val="20"/>
        </w:rPr>
        <w:t>(</w:t>
      </w:r>
      <w:r w:rsidR="00F67306" w:rsidRPr="00BF363C">
        <w:rPr>
          <w:rFonts w:ascii="Arial" w:hAnsi="Arial" w:cs="Arial"/>
          <w:sz w:val="20"/>
          <w:szCs w:val="20"/>
        </w:rPr>
        <w:t>allkirjastatud digitaalselt</w:t>
      </w:r>
      <w:r>
        <w:rPr>
          <w:rFonts w:ascii="Arial" w:hAnsi="Arial" w:cs="Arial"/>
          <w:sz w:val="20"/>
          <w:szCs w:val="20"/>
        </w:rPr>
        <w:t>)</w:t>
      </w:r>
      <w:r w:rsidR="00F67306" w:rsidRPr="00BF363C">
        <w:rPr>
          <w:rFonts w:ascii="Arial" w:hAnsi="Arial" w:cs="Arial"/>
          <w:sz w:val="20"/>
          <w:szCs w:val="20"/>
        </w:rPr>
        <w:tab/>
      </w:r>
      <w:r w:rsidR="00F67306" w:rsidRPr="00BF363C">
        <w:rPr>
          <w:rFonts w:ascii="Arial" w:hAnsi="Arial" w:cs="Arial"/>
          <w:sz w:val="20"/>
          <w:szCs w:val="20"/>
        </w:rPr>
        <w:tab/>
      </w:r>
      <w:r w:rsidR="00F67306" w:rsidRPr="00BF363C">
        <w:rPr>
          <w:rFonts w:ascii="Arial" w:hAnsi="Arial" w:cs="Arial"/>
          <w:sz w:val="20"/>
          <w:szCs w:val="20"/>
        </w:rPr>
        <w:tab/>
      </w:r>
      <w:r>
        <w:rPr>
          <w:rFonts w:ascii="Arial" w:hAnsi="Arial" w:cs="Arial"/>
          <w:i/>
          <w:iCs/>
          <w:sz w:val="20"/>
          <w:szCs w:val="20"/>
        </w:rPr>
        <w:t>(</w:t>
      </w:r>
      <w:r w:rsidRPr="00BF363C">
        <w:rPr>
          <w:rFonts w:ascii="Arial" w:hAnsi="Arial" w:cs="Arial"/>
          <w:sz w:val="20"/>
          <w:szCs w:val="20"/>
        </w:rPr>
        <w:t>allkirjastatud digitaalselt</w:t>
      </w:r>
      <w:r>
        <w:rPr>
          <w:rFonts w:ascii="Arial" w:hAnsi="Arial" w:cs="Arial"/>
          <w:sz w:val="20"/>
          <w:szCs w:val="20"/>
        </w:rPr>
        <w:t>)</w:t>
      </w:r>
    </w:p>
    <w:p w14:paraId="56AC6784" w14:textId="78DD1CA9" w:rsidR="00BA4655" w:rsidRPr="00795F5E" w:rsidRDefault="00F67306" w:rsidP="00BA4655">
      <w:pPr>
        <w:tabs>
          <w:tab w:val="left" w:pos="567"/>
        </w:tabs>
        <w:spacing w:after="0"/>
        <w:jc w:val="both"/>
        <w:rPr>
          <w:rFonts w:ascii="Arial" w:hAnsi="Arial" w:cs="Arial"/>
          <w:i/>
          <w:iCs/>
          <w:sz w:val="20"/>
          <w:szCs w:val="20"/>
        </w:rPr>
      </w:pPr>
      <w:r>
        <w:rPr>
          <w:rFonts w:ascii="Arial" w:hAnsi="Arial" w:cs="Arial"/>
          <w:i/>
          <w:iCs/>
          <w:sz w:val="20"/>
          <w:szCs w:val="20"/>
        </w:rPr>
        <w:t>_____________________</w:t>
      </w:r>
      <w:r w:rsidR="00BA465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795F5E">
        <w:rPr>
          <w:rFonts w:ascii="Arial" w:hAnsi="Arial" w:cs="Arial"/>
          <w:i/>
          <w:iCs/>
          <w:sz w:val="20"/>
          <w:szCs w:val="20"/>
        </w:rPr>
        <w:t>_____________________</w:t>
      </w:r>
    </w:p>
    <w:p w14:paraId="60600A11" w14:textId="77777777" w:rsidR="00B25F9B" w:rsidRPr="00BF363C" w:rsidRDefault="00B25F9B" w:rsidP="00B25F9B">
      <w:pPr>
        <w:tabs>
          <w:tab w:val="left" w:pos="567"/>
        </w:tabs>
        <w:spacing w:after="0"/>
        <w:jc w:val="both"/>
        <w:rPr>
          <w:rFonts w:ascii="Arial" w:hAnsi="Arial" w:cs="Arial"/>
          <w:sz w:val="20"/>
          <w:szCs w:val="20"/>
        </w:rPr>
      </w:pPr>
      <w:r w:rsidRPr="00BF363C">
        <w:rPr>
          <w:rFonts w:ascii="Arial" w:hAnsi="Arial" w:cs="Arial"/>
          <w:sz w:val="20"/>
          <w:szCs w:val="20"/>
        </w:rPr>
        <w:t>Andrus Treier</w:t>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t xml:space="preserve">Sirli Sipp Kulli </w:t>
      </w:r>
    </w:p>
    <w:p w14:paraId="5F6F14FA" w14:textId="77777777" w:rsidR="00B25F9B" w:rsidRPr="00BF363C" w:rsidRDefault="00B25F9B" w:rsidP="00B25F9B">
      <w:pPr>
        <w:tabs>
          <w:tab w:val="left" w:pos="567"/>
        </w:tabs>
        <w:spacing w:after="0"/>
        <w:jc w:val="both"/>
        <w:rPr>
          <w:rFonts w:ascii="Arial" w:hAnsi="Arial" w:cs="Arial"/>
          <w:sz w:val="20"/>
          <w:szCs w:val="20"/>
        </w:rPr>
      </w:pPr>
      <w:r w:rsidRPr="00BF363C">
        <w:rPr>
          <w:rFonts w:ascii="Arial" w:hAnsi="Arial" w:cs="Arial"/>
          <w:sz w:val="20"/>
          <w:szCs w:val="20"/>
        </w:rPr>
        <w:t>Tellija nimel</w:t>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r>
      <w:r w:rsidRPr="00BF363C">
        <w:rPr>
          <w:rFonts w:ascii="Arial" w:hAnsi="Arial" w:cs="Arial"/>
          <w:sz w:val="20"/>
          <w:szCs w:val="20"/>
        </w:rPr>
        <w:tab/>
        <w:t>Töövõtja nimel</w:t>
      </w:r>
    </w:p>
    <w:p w14:paraId="5722E3D9" w14:textId="77777777" w:rsidR="00EA5805" w:rsidRDefault="00EA5805" w:rsidP="00B25F9B">
      <w:pPr>
        <w:tabs>
          <w:tab w:val="left" w:pos="567"/>
        </w:tabs>
        <w:spacing w:after="0"/>
        <w:jc w:val="both"/>
        <w:rPr>
          <w:rFonts w:ascii="Arial" w:hAnsi="Arial" w:cs="Arial"/>
          <w:i/>
          <w:iCs/>
          <w:sz w:val="20"/>
          <w:szCs w:val="20"/>
        </w:rPr>
      </w:pPr>
    </w:p>
    <w:p w14:paraId="3E94048A" w14:textId="77777777" w:rsidR="00EA5805" w:rsidRDefault="00EA5805" w:rsidP="00B25F9B">
      <w:pPr>
        <w:tabs>
          <w:tab w:val="left" w:pos="567"/>
        </w:tabs>
        <w:spacing w:after="0"/>
        <w:jc w:val="both"/>
        <w:rPr>
          <w:rFonts w:ascii="Arial" w:hAnsi="Arial" w:cs="Arial"/>
          <w:i/>
          <w:iCs/>
          <w:sz w:val="20"/>
          <w:szCs w:val="20"/>
        </w:rPr>
      </w:pPr>
    </w:p>
    <w:p w14:paraId="5264F5DB" w14:textId="77777777" w:rsidR="00EA5805" w:rsidRPr="00EA5805" w:rsidRDefault="00EA5805" w:rsidP="00B25F9B">
      <w:pPr>
        <w:tabs>
          <w:tab w:val="left" w:pos="567"/>
        </w:tabs>
        <w:spacing w:after="0"/>
        <w:jc w:val="both"/>
        <w:rPr>
          <w:rFonts w:ascii="Arial" w:hAnsi="Arial" w:cs="Arial"/>
          <w:sz w:val="20"/>
          <w:szCs w:val="20"/>
        </w:rPr>
      </w:pPr>
    </w:p>
    <w:sectPr w:rsidR="00EA5805" w:rsidRPr="00EA5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076"/>
    <w:multiLevelType w:val="multilevel"/>
    <w:tmpl w:val="48C2D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14843"/>
    <w:multiLevelType w:val="multilevel"/>
    <w:tmpl w:val="B5642A0E"/>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A7843"/>
    <w:multiLevelType w:val="multilevel"/>
    <w:tmpl w:val="CE02DE4E"/>
    <w:lvl w:ilvl="0">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4A3EE4"/>
    <w:multiLevelType w:val="hybridMultilevel"/>
    <w:tmpl w:val="F2F2DC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C14C09"/>
    <w:multiLevelType w:val="multilevel"/>
    <w:tmpl w:val="D42C14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A6135"/>
    <w:multiLevelType w:val="multilevel"/>
    <w:tmpl w:val="D42C14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46892"/>
    <w:multiLevelType w:val="multilevel"/>
    <w:tmpl w:val="0050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BBAC4"/>
    <w:multiLevelType w:val="multilevel"/>
    <w:tmpl w:val="BC661F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71574"/>
    <w:multiLevelType w:val="multilevel"/>
    <w:tmpl w:val="D42C14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CF7E30"/>
    <w:multiLevelType w:val="multilevel"/>
    <w:tmpl w:val="909412D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06D1234"/>
    <w:multiLevelType w:val="multilevel"/>
    <w:tmpl w:val="2A2C21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CB771C"/>
    <w:multiLevelType w:val="multilevel"/>
    <w:tmpl w:val="2A2C21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EE2212"/>
    <w:multiLevelType w:val="multilevel"/>
    <w:tmpl w:val="65886C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213491A"/>
    <w:multiLevelType w:val="hybridMultilevel"/>
    <w:tmpl w:val="7B248C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36C03C0"/>
    <w:multiLevelType w:val="multilevel"/>
    <w:tmpl w:val="3F0630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A20310"/>
    <w:multiLevelType w:val="multilevel"/>
    <w:tmpl w:val="01B86D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975AF8"/>
    <w:multiLevelType w:val="multilevel"/>
    <w:tmpl w:val="D42C14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3D058B"/>
    <w:multiLevelType w:val="multilevel"/>
    <w:tmpl w:val="B804E1F0"/>
    <w:lvl w:ilvl="0">
      <w:start w:val="10"/>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3541CD"/>
    <w:multiLevelType w:val="multilevel"/>
    <w:tmpl w:val="6562F6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300239"/>
    <w:multiLevelType w:val="multilevel"/>
    <w:tmpl w:val="761EC838"/>
    <w:lvl w:ilvl="0">
      <w:start w:val="1"/>
      <w:numFmt w:val="decimal"/>
      <w:lvlText w:val="%1."/>
      <w:lvlJc w:val="left"/>
      <w:pPr>
        <w:ind w:left="0" w:firstLine="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408F6E13"/>
    <w:multiLevelType w:val="multilevel"/>
    <w:tmpl w:val="219E2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116A39"/>
    <w:multiLevelType w:val="multilevel"/>
    <w:tmpl w:val="65886C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351A59"/>
    <w:multiLevelType w:val="multilevel"/>
    <w:tmpl w:val="D42C1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522B57"/>
    <w:multiLevelType w:val="multilevel"/>
    <w:tmpl w:val="39FCF93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D0A716A"/>
    <w:multiLevelType w:val="multilevel"/>
    <w:tmpl w:val="5B5E9F20"/>
    <w:lvl w:ilvl="0">
      <w:start w:val="8"/>
      <w:numFmt w:val="decimal"/>
      <w:lvlText w:val="%1"/>
      <w:lvlJc w:val="left"/>
      <w:pPr>
        <w:ind w:left="360" w:hanging="360"/>
      </w:pPr>
      <w:rPr>
        <w:rFonts w:hint="default"/>
        <w:b w:val="0"/>
      </w:rPr>
    </w:lvl>
    <w:lvl w:ilvl="1">
      <w:start w:val="1"/>
      <w:numFmt w:val="decimal"/>
      <w:lvlText w:val="8.%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D174725"/>
    <w:multiLevelType w:val="multilevel"/>
    <w:tmpl w:val="D42C14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FF5C03"/>
    <w:multiLevelType w:val="multilevel"/>
    <w:tmpl w:val="62BE6E1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08A2CDD"/>
    <w:multiLevelType w:val="hybridMultilevel"/>
    <w:tmpl w:val="9EB890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6B66745"/>
    <w:multiLevelType w:val="multilevel"/>
    <w:tmpl w:val="DBCEF1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413538"/>
    <w:multiLevelType w:val="multilevel"/>
    <w:tmpl w:val="B5642A0E"/>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42482577">
    <w:abstractNumId w:val="17"/>
  </w:num>
  <w:num w:numId="2" w16cid:durableId="1091703137">
    <w:abstractNumId w:val="25"/>
  </w:num>
  <w:num w:numId="3" w16cid:durableId="1141994374">
    <w:abstractNumId w:val="9"/>
  </w:num>
  <w:num w:numId="4" w16cid:durableId="1178738366">
    <w:abstractNumId w:val="1"/>
  </w:num>
  <w:num w:numId="5" w16cid:durableId="1285847643">
    <w:abstractNumId w:val="4"/>
  </w:num>
  <w:num w:numId="6" w16cid:durableId="1289163480">
    <w:abstractNumId w:val="21"/>
  </w:num>
  <w:num w:numId="7" w16cid:durableId="1292205324">
    <w:abstractNumId w:val="20"/>
  </w:num>
  <w:num w:numId="8" w16cid:durableId="1368290295">
    <w:abstractNumId w:val="6"/>
  </w:num>
  <w:num w:numId="9" w16cid:durableId="1383604052">
    <w:abstractNumId w:val="29"/>
  </w:num>
  <w:num w:numId="10" w16cid:durableId="1388845068">
    <w:abstractNumId w:val="11"/>
  </w:num>
  <w:num w:numId="11" w16cid:durableId="1397168472">
    <w:abstractNumId w:val="27"/>
  </w:num>
  <w:num w:numId="12" w16cid:durableId="1407649709">
    <w:abstractNumId w:val="10"/>
  </w:num>
  <w:num w:numId="13" w16cid:durableId="149493016">
    <w:abstractNumId w:val="28"/>
  </w:num>
  <w:num w:numId="14" w16cid:durableId="1500005856">
    <w:abstractNumId w:val="24"/>
  </w:num>
  <w:num w:numId="15" w16cid:durableId="1617907057">
    <w:abstractNumId w:val="15"/>
  </w:num>
  <w:num w:numId="16" w16cid:durableId="1670980363">
    <w:abstractNumId w:val="3"/>
  </w:num>
  <w:num w:numId="17" w16cid:durableId="1861237317">
    <w:abstractNumId w:val="2"/>
  </w:num>
  <w:num w:numId="18" w16cid:durableId="1886327508">
    <w:abstractNumId w:val="22"/>
  </w:num>
  <w:num w:numId="19" w16cid:durableId="1887792896">
    <w:abstractNumId w:val="7"/>
  </w:num>
  <w:num w:numId="20" w16cid:durableId="1891261460">
    <w:abstractNumId w:val="8"/>
  </w:num>
  <w:num w:numId="21" w16cid:durableId="1929925009">
    <w:abstractNumId w:val="26"/>
  </w:num>
  <w:num w:numId="22" w16cid:durableId="1970355363">
    <w:abstractNumId w:val="0"/>
  </w:num>
  <w:num w:numId="23" w16cid:durableId="31150355">
    <w:abstractNumId w:val="18"/>
  </w:num>
  <w:num w:numId="24" w16cid:durableId="364017722">
    <w:abstractNumId w:val="5"/>
  </w:num>
  <w:num w:numId="25" w16cid:durableId="491340475">
    <w:abstractNumId w:val="12"/>
  </w:num>
  <w:num w:numId="26" w16cid:durableId="691421626">
    <w:abstractNumId w:val="16"/>
  </w:num>
  <w:num w:numId="27" w16cid:durableId="801000637">
    <w:abstractNumId w:val="13"/>
  </w:num>
  <w:num w:numId="28" w16cid:durableId="940990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9843186">
    <w:abstractNumId w:val="14"/>
  </w:num>
  <w:num w:numId="30" w16cid:durableId="1333143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55"/>
    <w:rsid w:val="000004AB"/>
    <w:rsid w:val="000010CC"/>
    <w:rsid w:val="000022B7"/>
    <w:rsid w:val="00006E7D"/>
    <w:rsid w:val="000129CE"/>
    <w:rsid w:val="00013339"/>
    <w:rsid w:val="0002063F"/>
    <w:rsid w:val="0002110A"/>
    <w:rsid w:val="00022446"/>
    <w:rsid w:val="0003001D"/>
    <w:rsid w:val="00032041"/>
    <w:rsid w:val="0003496D"/>
    <w:rsid w:val="00044EB9"/>
    <w:rsid w:val="00047249"/>
    <w:rsid w:val="00060ED9"/>
    <w:rsid w:val="00061919"/>
    <w:rsid w:val="000659D7"/>
    <w:rsid w:val="00070490"/>
    <w:rsid w:val="00070986"/>
    <w:rsid w:val="0007418E"/>
    <w:rsid w:val="00074E4A"/>
    <w:rsid w:val="000770E4"/>
    <w:rsid w:val="00082C07"/>
    <w:rsid w:val="00084A19"/>
    <w:rsid w:val="00085F7F"/>
    <w:rsid w:val="00091A40"/>
    <w:rsid w:val="000954F6"/>
    <w:rsid w:val="000C294A"/>
    <w:rsid w:val="000C5DC7"/>
    <w:rsid w:val="000C78D4"/>
    <w:rsid w:val="000E106A"/>
    <w:rsid w:val="000E31B6"/>
    <w:rsid w:val="000E50A8"/>
    <w:rsid w:val="000F0C7B"/>
    <w:rsid w:val="000F19F4"/>
    <w:rsid w:val="000F6E15"/>
    <w:rsid w:val="00101628"/>
    <w:rsid w:val="00103B90"/>
    <w:rsid w:val="00105A31"/>
    <w:rsid w:val="0011391A"/>
    <w:rsid w:val="00116CE2"/>
    <w:rsid w:val="00117CA5"/>
    <w:rsid w:val="00125B19"/>
    <w:rsid w:val="00126D33"/>
    <w:rsid w:val="0013210B"/>
    <w:rsid w:val="00146871"/>
    <w:rsid w:val="00154A52"/>
    <w:rsid w:val="00161290"/>
    <w:rsid w:val="00162E07"/>
    <w:rsid w:val="00165D31"/>
    <w:rsid w:val="00170844"/>
    <w:rsid w:val="00173944"/>
    <w:rsid w:val="001764A1"/>
    <w:rsid w:val="001775C8"/>
    <w:rsid w:val="0018103C"/>
    <w:rsid w:val="0018278F"/>
    <w:rsid w:val="001843FF"/>
    <w:rsid w:val="00197722"/>
    <w:rsid w:val="001A26F6"/>
    <w:rsid w:val="001A4F03"/>
    <w:rsid w:val="001A692E"/>
    <w:rsid w:val="001A6BA0"/>
    <w:rsid w:val="001B0120"/>
    <w:rsid w:val="001B0653"/>
    <w:rsid w:val="001B66C2"/>
    <w:rsid w:val="001B6A6C"/>
    <w:rsid w:val="001C6961"/>
    <w:rsid w:val="001C7ABA"/>
    <w:rsid w:val="001D1909"/>
    <w:rsid w:val="001D354D"/>
    <w:rsid w:val="001D3A99"/>
    <w:rsid w:val="001D4DE2"/>
    <w:rsid w:val="001F0082"/>
    <w:rsid w:val="001F55D6"/>
    <w:rsid w:val="001F6601"/>
    <w:rsid w:val="00203979"/>
    <w:rsid w:val="00215A3D"/>
    <w:rsid w:val="00216195"/>
    <w:rsid w:val="00222A5C"/>
    <w:rsid w:val="002250AC"/>
    <w:rsid w:val="00227527"/>
    <w:rsid w:val="00237138"/>
    <w:rsid w:val="00237416"/>
    <w:rsid w:val="00243452"/>
    <w:rsid w:val="00250A85"/>
    <w:rsid w:val="00261A48"/>
    <w:rsid w:val="00264C02"/>
    <w:rsid w:val="00297BD1"/>
    <w:rsid w:val="002A5B77"/>
    <w:rsid w:val="002B7D28"/>
    <w:rsid w:val="002C445E"/>
    <w:rsid w:val="002D13BE"/>
    <w:rsid w:val="002E0862"/>
    <w:rsid w:val="002E272C"/>
    <w:rsid w:val="002E2A79"/>
    <w:rsid w:val="002E435E"/>
    <w:rsid w:val="002F10DF"/>
    <w:rsid w:val="002F7147"/>
    <w:rsid w:val="00305E44"/>
    <w:rsid w:val="00310898"/>
    <w:rsid w:val="0031265A"/>
    <w:rsid w:val="003145BC"/>
    <w:rsid w:val="003204E4"/>
    <w:rsid w:val="003244A8"/>
    <w:rsid w:val="00326E21"/>
    <w:rsid w:val="00340EC4"/>
    <w:rsid w:val="00342F97"/>
    <w:rsid w:val="0034367F"/>
    <w:rsid w:val="00345713"/>
    <w:rsid w:val="00346561"/>
    <w:rsid w:val="00346B6D"/>
    <w:rsid w:val="003528FA"/>
    <w:rsid w:val="0036399D"/>
    <w:rsid w:val="00371045"/>
    <w:rsid w:val="00377209"/>
    <w:rsid w:val="0038775D"/>
    <w:rsid w:val="0039061D"/>
    <w:rsid w:val="00390B94"/>
    <w:rsid w:val="00395F00"/>
    <w:rsid w:val="0039786D"/>
    <w:rsid w:val="003B04CC"/>
    <w:rsid w:val="003B4ACD"/>
    <w:rsid w:val="003B79B3"/>
    <w:rsid w:val="003C06D0"/>
    <w:rsid w:val="003C43BE"/>
    <w:rsid w:val="003D0C52"/>
    <w:rsid w:val="003D53B9"/>
    <w:rsid w:val="003E00F0"/>
    <w:rsid w:val="003E44BD"/>
    <w:rsid w:val="003E6DD8"/>
    <w:rsid w:val="003E6DDC"/>
    <w:rsid w:val="004040C3"/>
    <w:rsid w:val="00411101"/>
    <w:rsid w:val="00416456"/>
    <w:rsid w:val="00422687"/>
    <w:rsid w:val="00431D1A"/>
    <w:rsid w:val="004367C5"/>
    <w:rsid w:val="00450C55"/>
    <w:rsid w:val="0045215C"/>
    <w:rsid w:val="004530C5"/>
    <w:rsid w:val="004542A2"/>
    <w:rsid w:val="00456050"/>
    <w:rsid w:val="004621EE"/>
    <w:rsid w:val="004733B9"/>
    <w:rsid w:val="00473E0D"/>
    <w:rsid w:val="00482D98"/>
    <w:rsid w:val="00487080"/>
    <w:rsid w:val="004A2120"/>
    <w:rsid w:val="004B068C"/>
    <w:rsid w:val="004B3562"/>
    <w:rsid w:val="004C05E3"/>
    <w:rsid w:val="004C1E98"/>
    <w:rsid w:val="004C5D4D"/>
    <w:rsid w:val="004E1ABF"/>
    <w:rsid w:val="004E2719"/>
    <w:rsid w:val="004E3D06"/>
    <w:rsid w:val="004F4549"/>
    <w:rsid w:val="004F7EA8"/>
    <w:rsid w:val="00500D2E"/>
    <w:rsid w:val="00504B55"/>
    <w:rsid w:val="00511507"/>
    <w:rsid w:val="005117C1"/>
    <w:rsid w:val="0051356F"/>
    <w:rsid w:val="00515A0B"/>
    <w:rsid w:val="005206F7"/>
    <w:rsid w:val="005211FA"/>
    <w:rsid w:val="00526E2D"/>
    <w:rsid w:val="005309C1"/>
    <w:rsid w:val="005401AC"/>
    <w:rsid w:val="005404FF"/>
    <w:rsid w:val="0054365C"/>
    <w:rsid w:val="00546555"/>
    <w:rsid w:val="0055077D"/>
    <w:rsid w:val="00554618"/>
    <w:rsid w:val="0055573A"/>
    <w:rsid w:val="00555C3F"/>
    <w:rsid w:val="00556FA4"/>
    <w:rsid w:val="00563053"/>
    <w:rsid w:val="005726A8"/>
    <w:rsid w:val="00580D97"/>
    <w:rsid w:val="005856EF"/>
    <w:rsid w:val="0058682E"/>
    <w:rsid w:val="0059037D"/>
    <w:rsid w:val="00590DB5"/>
    <w:rsid w:val="005A0B4E"/>
    <w:rsid w:val="005A3E4C"/>
    <w:rsid w:val="005A4B06"/>
    <w:rsid w:val="005B3F74"/>
    <w:rsid w:val="005B42C5"/>
    <w:rsid w:val="005C00F0"/>
    <w:rsid w:val="005C76D5"/>
    <w:rsid w:val="005E3434"/>
    <w:rsid w:val="00602ABE"/>
    <w:rsid w:val="00602C8A"/>
    <w:rsid w:val="006056D3"/>
    <w:rsid w:val="006140C6"/>
    <w:rsid w:val="006141A4"/>
    <w:rsid w:val="00617A1B"/>
    <w:rsid w:val="00621D78"/>
    <w:rsid w:val="006237A6"/>
    <w:rsid w:val="006238BC"/>
    <w:rsid w:val="006259A7"/>
    <w:rsid w:val="00631924"/>
    <w:rsid w:val="00635F16"/>
    <w:rsid w:val="0064328D"/>
    <w:rsid w:val="00646D71"/>
    <w:rsid w:val="00655C8A"/>
    <w:rsid w:val="00655F10"/>
    <w:rsid w:val="00661201"/>
    <w:rsid w:val="00661843"/>
    <w:rsid w:val="00663653"/>
    <w:rsid w:val="00670E4C"/>
    <w:rsid w:val="00676633"/>
    <w:rsid w:val="00680FBB"/>
    <w:rsid w:val="006A3B01"/>
    <w:rsid w:val="006C48FE"/>
    <w:rsid w:val="006C7707"/>
    <w:rsid w:val="006D18D0"/>
    <w:rsid w:val="006D1F48"/>
    <w:rsid w:val="006D572D"/>
    <w:rsid w:val="006D6A4C"/>
    <w:rsid w:val="006F1E4E"/>
    <w:rsid w:val="006F7BC1"/>
    <w:rsid w:val="00707A6F"/>
    <w:rsid w:val="0071101A"/>
    <w:rsid w:val="00713A09"/>
    <w:rsid w:val="00713FE1"/>
    <w:rsid w:val="00730496"/>
    <w:rsid w:val="00735E75"/>
    <w:rsid w:val="007374B2"/>
    <w:rsid w:val="007412EE"/>
    <w:rsid w:val="0074325E"/>
    <w:rsid w:val="00750A16"/>
    <w:rsid w:val="00752337"/>
    <w:rsid w:val="00752378"/>
    <w:rsid w:val="00754D18"/>
    <w:rsid w:val="00756A3A"/>
    <w:rsid w:val="0076604F"/>
    <w:rsid w:val="00774A21"/>
    <w:rsid w:val="00780CA0"/>
    <w:rsid w:val="00783025"/>
    <w:rsid w:val="00784522"/>
    <w:rsid w:val="00790D0C"/>
    <w:rsid w:val="00791217"/>
    <w:rsid w:val="00795F5E"/>
    <w:rsid w:val="007A4754"/>
    <w:rsid w:val="007C6333"/>
    <w:rsid w:val="007C63DA"/>
    <w:rsid w:val="007D02DD"/>
    <w:rsid w:val="007D1186"/>
    <w:rsid w:val="007D2730"/>
    <w:rsid w:val="007E59D0"/>
    <w:rsid w:val="00800935"/>
    <w:rsid w:val="00801D6E"/>
    <w:rsid w:val="008119A4"/>
    <w:rsid w:val="00813AAB"/>
    <w:rsid w:val="00814402"/>
    <w:rsid w:val="0082033D"/>
    <w:rsid w:val="00820CBF"/>
    <w:rsid w:val="00823543"/>
    <w:rsid w:val="0082575E"/>
    <w:rsid w:val="00825E02"/>
    <w:rsid w:val="008316C2"/>
    <w:rsid w:val="00835669"/>
    <w:rsid w:val="00841A5D"/>
    <w:rsid w:val="0084620E"/>
    <w:rsid w:val="00851A22"/>
    <w:rsid w:val="00852F0A"/>
    <w:rsid w:val="00853B87"/>
    <w:rsid w:val="00857999"/>
    <w:rsid w:val="008649CE"/>
    <w:rsid w:val="0086790A"/>
    <w:rsid w:val="00871CDA"/>
    <w:rsid w:val="00873818"/>
    <w:rsid w:val="008859A0"/>
    <w:rsid w:val="008906E0"/>
    <w:rsid w:val="008947ED"/>
    <w:rsid w:val="0089638D"/>
    <w:rsid w:val="008B0A17"/>
    <w:rsid w:val="008C05EF"/>
    <w:rsid w:val="008C1AE5"/>
    <w:rsid w:val="008C4C36"/>
    <w:rsid w:val="008C4EF4"/>
    <w:rsid w:val="008D53A2"/>
    <w:rsid w:val="008D56E1"/>
    <w:rsid w:val="008E1EC6"/>
    <w:rsid w:val="008F0566"/>
    <w:rsid w:val="008F18E2"/>
    <w:rsid w:val="00901A9E"/>
    <w:rsid w:val="00902AD9"/>
    <w:rsid w:val="00904F89"/>
    <w:rsid w:val="00906EFF"/>
    <w:rsid w:val="00910986"/>
    <w:rsid w:val="0091134C"/>
    <w:rsid w:val="00921A12"/>
    <w:rsid w:val="00922C24"/>
    <w:rsid w:val="00922EE4"/>
    <w:rsid w:val="00923DE2"/>
    <w:rsid w:val="00931D4A"/>
    <w:rsid w:val="00932E4E"/>
    <w:rsid w:val="00932F51"/>
    <w:rsid w:val="009372BE"/>
    <w:rsid w:val="00937C60"/>
    <w:rsid w:val="00940D8C"/>
    <w:rsid w:val="00952599"/>
    <w:rsid w:val="0095654F"/>
    <w:rsid w:val="00961B63"/>
    <w:rsid w:val="0096311C"/>
    <w:rsid w:val="00963667"/>
    <w:rsid w:val="0097422B"/>
    <w:rsid w:val="00976DC7"/>
    <w:rsid w:val="00983B31"/>
    <w:rsid w:val="0098407C"/>
    <w:rsid w:val="0099087F"/>
    <w:rsid w:val="00991893"/>
    <w:rsid w:val="009A1BC6"/>
    <w:rsid w:val="009A24D1"/>
    <w:rsid w:val="009A75CB"/>
    <w:rsid w:val="009B0114"/>
    <w:rsid w:val="009B447E"/>
    <w:rsid w:val="009C5F5B"/>
    <w:rsid w:val="009C6103"/>
    <w:rsid w:val="009C69E4"/>
    <w:rsid w:val="009C6F11"/>
    <w:rsid w:val="009F074B"/>
    <w:rsid w:val="009F1329"/>
    <w:rsid w:val="009F53B2"/>
    <w:rsid w:val="00A017F1"/>
    <w:rsid w:val="00A10047"/>
    <w:rsid w:val="00A10EC1"/>
    <w:rsid w:val="00A156BC"/>
    <w:rsid w:val="00A20310"/>
    <w:rsid w:val="00A20C1E"/>
    <w:rsid w:val="00A21C9D"/>
    <w:rsid w:val="00A278A0"/>
    <w:rsid w:val="00A27EFD"/>
    <w:rsid w:val="00A323FC"/>
    <w:rsid w:val="00A47403"/>
    <w:rsid w:val="00A60B7F"/>
    <w:rsid w:val="00A61EF4"/>
    <w:rsid w:val="00A62F6A"/>
    <w:rsid w:val="00A62F86"/>
    <w:rsid w:val="00A646A1"/>
    <w:rsid w:val="00A64A70"/>
    <w:rsid w:val="00A67EF2"/>
    <w:rsid w:val="00A702A3"/>
    <w:rsid w:val="00A75041"/>
    <w:rsid w:val="00A76714"/>
    <w:rsid w:val="00A8604A"/>
    <w:rsid w:val="00A9085E"/>
    <w:rsid w:val="00AA148B"/>
    <w:rsid w:val="00AC0F3F"/>
    <w:rsid w:val="00AC48C0"/>
    <w:rsid w:val="00AD5D98"/>
    <w:rsid w:val="00AD67C6"/>
    <w:rsid w:val="00AD73C9"/>
    <w:rsid w:val="00AE08FA"/>
    <w:rsid w:val="00AE52E9"/>
    <w:rsid w:val="00AE7585"/>
    <w:rsid w:val="00B0165A"/>
    <w:rsid w:val="00B045CD"/>
    <w:rsid w:val="00B1289E"/>
    <w:rsid w:val="00B25EB9"/>
    <w:rsid w:val="00B25F9B"/>
    <w:rsid w:val="00B356DF"/>
    <w:rsid w:val="00B43531"/>
    <w:rsid w:val="00B463BA"/>
    <w:rsid w:val="00B47B62"/>
    <w:rsid w:val="00B51726"/>
    <w:rsid w:val="00B53026"/>
    <w:rsid w:val="00B56DEE"/>
    <w:rsid w:val="00B57C83"/>
    <w:rsid w:val="00B60DB8"/>
    <w:rsid w:val="00B669EC"/>
    <w:rsid w:val="00B809F6"/>
    <w:rsid w:val="00B80ADC"/>
    <w:rsid w:val="00B83E49"/>
    <w:rsid w:val="00B92CBD"/>
    <w:rsid w:val="00B97113"/>
    <w:rsid w:val="00BA4655"/>
    <w:rsid w:val="00BB014A"/>
    <w:rsid w:val="00BB65BE"/>
    <w:rsid w:val="00BB67ED"/>
    <w:rsid w:val="00BC2197"/>
    <w:rsid w:val="00BC4F1E"/>
    <w:rsid w:val="00BD185B"/>
    <w:rsid w:val="00BD6E72"/>
    <w:rsid w:val="00BD7BD3"/>
    <w:rsid w:val="00BE2573"/>
    <w:rsid w:val="00BF12CB"/>
    <w:rsid w:val="00BF363C"/>
    <w:rsid w:val="00C02884"/>
    <w:rsid w:val="00C02920"/>
    <w:rsid w:val="00C03E40"/>
    <w:rsid w:val="00C15736"/>
    <w:rsid w:val="00C16B78"/>
    <w:rsid w:val="00C16CDE"/>
    <w:rsid w:val="00C26E63"/>
    <w:rsid w:val="00C33B82"/>
    <w:rsid w:val="00C345B8"/>
    <w:rsid w:val="00C456AE"/>
    <w:rsid w:val="00C60AB0"/>
    <w:rsid w:val="00C64B8D"/>
    <w:rsid w:val="00C6666E"/>
    <w:rsid w:val="00C74136"/>
    <w:rsid w:val="00C751FE"/>
    <w:rsid w:val="00C8076A"/>
    <w:rsid w:val="00C846BF"/>
    <w:rsid w:val="00C92AB0"/>
    <w:rsid w:val="00C92E86"/>
    <w:rsid w:val="00C93F83"/>
    <w:rsid w:val="00CA2808"/>
    <w:rsid w:val="00CA4217"/>
    <w:rsid w:val="00CB4290"/>
    <w:rsid w:val="00CB42DA"/>
    <w:rsid w:val="00CB6CA9"/>
    <w:rsid w:val="00CB6D83"/>
    <w:rsid w:val="00CC0AC7"/>
    <w:rsid w:val="00CC6EC2"/>
    <w:rsid w:val="00CD16B4"/>
    <w:rsid w:val="00CD4C79"/>
    <w:rsid w:val="00CE160B"/>
    <w:rsid w:val="00CE4822"/>
    <w:rsid w:val="00CE5E51"/>
    <w:rsid w:val="00CF1E68"/>
    <w:rsid w:val="00D00AFB"/>
    <w:rsid w:val="00D076F8"/>
    <w:rsid w:val="00D12092"/>
    <w:rsid w:val="00D20469"/>
    <w:rsid w:val="00D24504"/>
    <w:rsid w:val="00D332ED"/>
    <w:rsid w:val="00D5319C"/>
    <w:rsid w:val="00D566C6"/>
    <w:rsid w:val="00D638A8"/>
    <w:rsid w:val="00D75002"/>
    <w:rsid w:val="00D91FA4"/>
    <w:rsid w:val="00D97C80"/>
    <w:rsid w:val="00DD39F1"/>
    <w:rsid w:val="00DD68D2"/>
    <w:rsid w:val="00DE092C"/>
    <w:rsid w:val="00DE1F6B"/>
    <w:rsid w:val="00DE240E"/>
    <w:rsid w:val="00DE40D6"/>
    <w:rsid w:val="00DF25F4"/>
    <w:rsid w:val="00DF300F"/>
    <w:rsid w:val="00E00541"/>
    <w:rsid w:val="00E02D60"/>
    <w:rsid w:val="00E1239C"/>
    <w:rsid w:val="00E14C68"/>
    <w:rsid w:val="00E23527"/>
    <w:rsid w:val="00E313BF"/>
    <w:rsid w:val="00E329BB"/>
    <w:rsid w:val="00E35ACD"/>
    <w:rsid w:val="00E4161E"/>
    <w:rsid w:val="00E43633"/>
    <w:rsid w:val="00E557A9"/>
    <w:rsid w:val="00E55F05"/>
    <w:rsid w:val="00E65E1C"/>
    <w:rsid w:val="00E7036D"/>
    <w:rsid w:val="00E7105E"/>
    <w:rsid w:val="00E80951"/>
    <w:rsid w:val="00E83122"/>
    <w:rsid w:val="00E8712C"/>
    <w:rsid w:val="00E9134F"/>
    <w:rsid w:val="00E94239"/>
    <w:rsid w:val="00EA1FF5"/>
    <w:rsid w:val="00EA5805"/>
    <w:rsid w:val="00EA7E1B"/>
    <w:rsid w:val="00EB0CCD"/>
    <w:rsid w:val="00EB3BE2"/>
    <w:rsid w:val="00EC1A1B"/>
    <w:rsid w:val="00ED03D3"/>
    <w:rsid w:val="00ED6B0E"/>
    <w:rsid w:val="00ED73D4"/>
    <w:rsid w:val="00EF7576"/>
    <w:rsid w:val="00F07464"/>
    <w:rsid w:val="00F17AC4"/>
    <w:rsid w:val="00F218C6"/>
    <w:rsid w:val="00F2741C"/>
    <w:rsid w:val="00F31AAC"/>
    <w:rsid w:val="00F35F62"/>
    <w:rsid w:val="00F36213"/>
    <w:rsid w:val="00F44E97"/>
    <w:rsid w:val="00F55D64"/>
    <w:rsid w:val="00F61CC3"/>
    <w:rsid w:val="00F67306"/>
    <w:rsid w:val="00F72335"/>
    <w:rsid w:val="00F810F0"/>
    <w:rsid w:val="00F9381A"/>
    <w:rsid w:val="00FA2174"/>
    <w:rsid w:val="00FA6283"/>
    <w:rsid w:val="00FB7406"/>
    <w:rsid w:val="00FB7A09"/>
    <w:rsid w:val="00FC503E"/>
    <w:rsid w:val="00FC5714"/>
    <w:rsid w:val="00FD612F"/>
    <w:rsid w:val="00FD6886"/>
    <w:rsid w:val="00FE5125"/>
    <w:rsid w:val="03C724E8"/>
    <w:rsid w:val="046190F9"/>
    <w:rsid w:val="0488F98E"/>
    <w:rsid w:val="0657796C"/>
    <w:rsid w:val="06B6B8C9"/>
    <w:rsid w:val="071A0B2F"/>
    <w:rsid w:val="081039AC"/>
    <w:rsid w:val="093022A0"/>
    <w:rsid w:val="0A3A1844"/>
    <w:rsid w:val="0A9771CE"/>
    <w:rsid w:val="0B715D0D"/>
    <w:rsid w:val="0BE84AB9"/>
    <w:rsid w:val="0C4E3A1C"/>
    <w:rsid w:val="0D86B9C2"/>
    <w:rsid w:val="0E843301"/>
    <w:rsid w:val="0EDF2B95"/>
    <w:rsid w:val="10A5DBB3"/>
    <w:rsid w:val="12119B29"/>
    <w:rsid w:val="149B77DE"/>
    <w:rsid w:val="14D70AE7"/>
    <w:rsid w:val="16B8C61C"/>
    <w:rsid w:val="17EAE4B0"/>
    <w:rsid w:val="18772973"/>
    <w:rsid w:val="190C3389"/>
    <w:rsid w:val="19ED0CC5"/>
    <w:rsid w:val="1B272BE8"/>
    <w:rsid w:val="1C004B17"/>
    <w:rsid w:val="1D3719E7"/>
    <w:rsid w:val="1D5F8524"/>
    <w:rsid w:val="1F62360B"/>
    <w:rsid w:val="203BCD89"/>
    <w:rsid w:val="212008BE"/>
    <w:rsid w:val="23F58ABD"/>
    <w:rsid w:val="2484D09F"/>
    <w:rsid w:val="24AB8118"/>
    <w:rsid w:val="274DCE38"/>
    <w:rsid w:val="2785D215"/>
    <w:rsid w:val="291B146A"/>
    <w:rsid w:val="29FD6B91"/>
    <w:rsid w:val="2BD24006"/>
    <w:rsid w:val="2CC9A475"/>
    <w:rsid w:val="2CD2DAEB"/>
    <w:rsid w:val="2EEDECFE"/>
    <w:rsid w:val="2F81C0B4"/>
    <w:rsid w:val="31519274"/>
    <w:rsid w:val="32745E12"/>
    <w:rsid w:val="338B75A9"/>
    <w:rsid w:val="33B8D375"/>
    <w:rsid w:val="3532FF44"/>
    <w:rsid w:val="36487B69"/>
    <w:rsid w:val="368B9A9B"/>
    <w:rsid w:val="38BEA08E"/>
    <w:rsid w:val="394B5F5A"/>
    <w:rsid w:val="397EEDAD"/>
    <w:rsid w:val="3C814175"/>
    <w:rsid w:val="3D529A51"/>
    <w:rsid w:val="3DDDD19C"/>
    <w:rsid w:val="3E4F2C51"/>
    <w:rsid w:val="3F3E2508"/>
    <w:rsid w:val="3F857E04"/>
    <w:rsid w:val="3FB919EA"/>
    <w:rsid w:val="3FFC828F"/>
    <w:rsid w:val="413F9DFC"/>
    <w:rsid w:val="41FAC31A"/>
    <w:rsid w:val="42E8F131"/>
    <w:rsid w:val="43A3C870"/>
    <w:rsid w:val="43C953FF"/>
    <w:rsid w:val="46C14B19"/>
    <w:rsid w:val="475DA2A2"/>
    <w:rsid w:val="488E74F9"/>
    <w:rsid w:val="4A3425EC"/>
    <w:rsid w:val="4D83125F"/>
    <w:rsid w:val="4E9D70F3"/>
    <w:rsid w:val="51273512"/>
    <w:rsid w:val="52259C72"/>
    <w:rsid w:val="524D3DB0"/>
    <w:rsid w:val="56032C76"/>
    <w:rsid w:val="5605B508"/>
    <w:rsid w:val="56BB142E"/>
    <w:rsid w:val="588483F6"/>
    <w:rsid w:val="5A599D96"/>
    <w:rsid w:val="5AF3A4C5"/>
    <w:rsid w:val="5CE85FE6"/>
    <w:rsid w:val="5D10D164"/>
    <w:rsid w:val="5DE8C72C"/>
    <w:rsid w:val="5EC64F18"/>
    <w:rsid w:val="634756E4"/>
    <w:rsid w:val="63E521F2"/>
    <w:rsid w:val="6878276C"/>
    <w:rsid w:val="68A08907"/>
    <w:rsid w:val="697A78D4"/>
    <w:rsid w:val="6AFC549F"/>
    <w:rsid w:val="6C859DD9"/>
    <w:rsid w:val="6D26424B"/>
    <w:rsid w:val="6FD07BD6"/>
    <w:rsid w:val="70111ED5"/>
    <w:rsid w:val="714756E1"/>
    <w:rsid w:val="72FFDFBA"/>
    <w:rsid w:val="740C394B"/>
    <w:rsid w:val="7618EC99"/>
    <w:rsid w:val="7632D4D4"/>
    <w:rsid w:val="779EE6C7"/>
    <w:rsid w:val="7A564ED0"/>
    <w:rsid w:val="7A84D2D0"/>
    <w:rsid w:val="7AB4C9E7"/>
    <w:rsid w:val="7AF72E53"/>
    <w:rsid w:val="7D1960B7"/>
    <w:rsid w:val="7EB95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2BD9"/>
  <w15:chartTrackingRefBased/>
  <w15:docId w15:val="{8B067DA0-0FB3-4A0E-9E1C-89D7C462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20E"/>
    <w:pPr>
      <w:ind w:left="720"/>
      <w:contextualSpacing/>
    </w:pPr>
  </w:style>
  <w:style w:type="character" w:styleId="CommentReference">
    <w:name w:val="annotation reference"/>
    <w:basedOn w:val="DefaultParagraphFont"/>
    <w:uiPriority w:val="99"/>
    <w:semiHidden/>
    <w:unhideWhenUsed/>
    <w:rsid w:val="00C15736"/>
    <w:rPr>
      <w:sz w:val="16"/>
      <w:szCs w:val="16"/>
    </w:rPr>
  </w:style>
  <w:style w:type="paragraph" w:styleId="CommentText">
    <w:name w:val="annotation text"/>
    <w:basedOn w:val="Normal"/>
    <w:link w:val="CommentTextChar"/>
    <w:uiPriority w:val="99"/>
    <w:unhideWhenUsed/>
    <w:rsid w:val="00C15736"/>
    <w:pPr>
      <w:spacing w:line="240" w:lineRule="auto"/>
    </w:pPr>
    <w:rPr>
      <w:sz w:val="20"/>
      <w:szCs w:val="20"/>
    </w:rPr>
  </w:style>
  <w:style w:type="character" w:customStyle="1" w:styleId="CommentTextChar">
    <w:name w:val="Comment Text Char"/>
    <w:basedOn w:val="DefaultParagraphFont"/>
    <w:link w:val="CommentText"/>
    <w:uiPriority w:val="99"/>
    <w:rsid w:val="00C15736"/>
    <w:rPr>
      <w:sz w:val="20"/>
      <w:szCs w:val="20"/>
    </w:rPr>
  </w:style>
  <w:style w:type="paragraph" w:styleId="CommentSubject">
    <w:name w:val="annotation subject"/>
    <w:basedOn w:val="CommentText"/>
    <w:next w:val="CommentText"/>
    <w:link w:val="CommentSubjectChar"/>
    <w:uiPriority w:val="99"/>
    <w:semiHidden/>
    <w:unhideWhenUsed/>
    <w:rsid w:val="00C15736"/>
    <w:rPr>
      <w:b/>
      <w:bCs/>
    </w:rPr>
  </w:style>
  <w:style w:type="character" w:customStyle="1" w:styleId="CommentSubjectChar">
    <w:name w:val="Comment Subject Char"/>
    <w:basedOn w:val="CommentTextChar"/>
    <w:link w:val="CommentSubject"/>
    <w:uiPriority w:val="99"/>
    <w:semiHidden/>
    <w:rsid w:val="00C15736"/>
    <w:rPr>
      <w:b/>
      <w:bCs/>
      <w:sz w:val="20"/>
      <w:szCs w:val="20"/>
    </w:rPr>
  </w:style>
  <w:style w:type="character" w:styleId="Hyperlink">
    <w:name w:val="Hyperlink"/>
    <w:basedOn w:val="DefaultParagraphFont"/>
    <w:uiPriority w:val="99"/>
    <w:semiHidden/>
    <w:unhideWhenUsed/>
    <w:rsid w:val="004621EE"/>
    <w:rPr>
      <w:color w:val="0000FF"/>
      <w:u w:val="single"/>
    </w:rPr>
  </w:style>
  <w:style w:type="paragraph" w:styleId="Revision">
    <w:name w:val="Revision"/>
    <w:hidden/>
    <w:uiPriority w:val="99"/>
    <w:semiHidden/>
    <w:rsid w:val="00932F51"/>
    <w:pPr>
      <w:spacing w:after="0" w:line="240" w:lineRule="auto"/>
    </w:pPr>
  </w:style>
  <w:style w:type="character" w:styleId="Mention">
    <w:name w:val="Mention"/>
    <w:basedOn w:val="DefaultParagraphFont"/>
    <w:uiPriority w:val="99"/>
    <w:unhideWhenUsed/>
    <w:rsid w:val="00CB6D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7ae01-f8f3-4664-b954-4901d1f35cd7">
      <Terms xmlns="http://schemas.microsoft.com/office/infopath/2007/PartnerControls"/>
    </lcf76f155ced4ddcb4097134ff3c332f>
    <TaxCatchAll xmlns="bfb136ba-6b95-4641-bfed-33d5585b0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A4B03C4C5A9A4F8D35994B81F4A155" ma:contentTypeVersion="13" ma:contentTypeDescription="Loo uus dokument" ma:contentTypeScope="" ma:versionID="2668bc99bdd26874c3bf6f5c364bdd7b">
  <xsd:schema xmlns:xsd="http://www.w3.org/2001/XMLSchema" xmlns:xs="http://www.w3.org/2001/XMLSchema" xmlns:p="http://schemas.microsoft.com/office/2006/metadata/properties" xmlns:ns2="4387ae01-f8f3-4664-b954-4901d1f35cd7" xmlns:ns3="bfb136ba-6b95-4641-bfed-33d5585b02a1" targetNamespace="http://schemas.microsoft.com/office/2006/metadata/properties" ma:root="true" ma:fieldsID="4870c7d941bb363084963b520dcaae43" ns2:_="" ns3:_="">
    <xsd:import namespace="4387ae01-f8f3-4664-b954-4901d1f35cd7"/>
    <xsd:import namespace="bfb136ba-6b95-4641-bfed-33d5585b02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e01-f8f3-4664-b954-4901d1f35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6d588d4a-b2bc-4017-885f-18809151c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136ba-6b95-4641-bfed-33d5585b02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da7dc2-0a5f-4027-8eed-bdfc51ad7dce}" ma:internalName="TaxCatchAll" ma:showField="CatchAllData" ma:web="bfb136ba-6b95-4641-bfed-33d5585b02a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DAA0A-0C6F-4094-9920-20A6F4E69089}">
  <ds:schemaRefs>
    <ds:schemaRef ds:uri="http://schemas.microsoft.com/office/2006/metadata/properties"/>
    <ds:schemaRef ds:uri="http://schemas.microsoft.com/office/infopath/2007/PartnerControls"/>
    <ds:schemaRef ds:uri="4387ae01-f8f3-4664-b954-4901d1f35cd7"/>
    <ds:schemaRef ds:uri="bfb136ba-6b95-4641-bfed-33d5585b02a1"/>
  </ds:schemaRefs>
</ds:datastoreItem>
</file>

<file path=customXml/itemProps2.xml><?xml version="1.0" encoding="utf-8"?>
<ds:datastoreItem xmlns:ds="http://schemas.openxmlformats.org/officeDocument/2006/customXml" ds:itemID="{D9408080-AE08-42A8-85AD-546DE5CA5208}">
  <ds:schemaRefs>
    <ds:schemaRef ds:uri="http://schemas.microsoft.com/sharepoint/v3/contenttype/forms"/>
  </ds:schemaRefs>
</ds:datastoreItem>
</file>

<file path=customXml/itemProps3.xml><?xml version="1.0" encoding="utf-8"?>
<ds:datastoreItem xmlns:ds="http://schemas.openxmlformats.org/officeDocument/2006/customXml" ds:itemID="{48037C06-45CF-4261-AE73-499ADA4C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e01-f8f3-4664-b954-4901d1f35cd7"/>
    <ds:schemaRef ds:uri="bfb136ba-6b95-4641-bfed-33d5585b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5</Pages>
  <Words>1978</Words>
  <Characters>14539</Characters>
  <Application>Microsoft Office Word</Application>
  <DocSecurity>0</DocSecurity>
  <Lines>259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 Parind | NOVE</dc:creator>
  <cp:keywords/>
  <dc:description/>
  <cp:lastModifiedBy>Kätlyn Mäe</cp:lastModifiedBy>
  <cp:revision>132</cp:revision>
  <dcterms:created xsi:type="dcterms:W3CDTF">2026-05-26T05:57:00Z</dcterms:created>
  <dcterms:modified xsi:type="dcterms:W3CDTF">2026-06-12T06:16:00Z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0x01010053A4B03C4C5A9A4F8D35994B81F4A155</vt:lpwstr>
  </property>
  <property fmtid="{D5CDD505-2E9C-101B-9397-08002B2CF9AE}" pid="3" name="MediaServiceImageTags">
    <vt:lpwstr/>
  </property>
</Properties>
</file>