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3CDB4A1D" w14:textId="77777777" w:rsidTr="00FB3279">
        <w:trPr>
          <w:trHeight w:val="2353"/>
        </w:trPr>
        <w:tc>
          <w:tcPr>
            <w:tcW w:w="5387" w:type="dxa"/>
            <w:shd w:val="clear" w:color="auto" w:fill="auto"/>
          </w:tcPr>
          <w:p w14:paraId="3CDB4A1A"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3CDB4A31" wp14:editId="3CDB4A32">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3CDB4A1B" w14:textId="77777777" w:rsidR="00BC1A62" w:rsidRPr="00BC1A62" w:rsidRDefault="00BC1A62" w:rsidP="0076054B">
            <w:pPr>
              <w:pStyle w:val="AK"/>
              <w:jc w:val="right"/>
            </w:pPr>
          </w:p>
          <w:p w14:paraId="3CDB4A1C" w14:textId="77777777" w:rsidR="00BC1A62" w:rsidRPr="00BC1A62" w:rsidRDefault="00BC1A62" w:rsidP="0076054B">
            <w:pPr>
              <w:jc w:val="right"/>
            </w:pPr>
          </w:p>
        </w:tc>
      </w:tr>
      <w:tr w:rsidR="0076054B" w:rsidRPr="001D4CFB" w14:paraId="3CDB4A22" w14:textId="77777777" w:rsidTr="00FB3279">
        <w:trPr>
          <w:trHeight w:val="1531"/>
        </w:trPr>
        <w:tc>
          <w:tcPr>
            <w:tcW w:w="5387" w:type="dxa"/>
            <w:shd w:val="clear" w:color="auto" w:fill="auto"/>
          </w:tcPr>
          <w:p w14:paraId="3CDB4A1E" w14:textId="77777777" w:rsidR="0076054B" w:rsidRDefault="00B358EA" w:rsidP="00110BCA">
            <w:pPr>
              <w:pStyle w:val="Liik"/>
            </w:pPr>
            <w:r>
              <w:t>Määrus</w:t>
            </w:r>
          </w:p>
          <w:p w14:paraId="3CDB4A1F" w14:textId="77777777" w:rsidR="0076054B" w:rsidRPr="006B118C" w:rsidRDefault="0076054B" w:rsidP="007A4337">
            <w:pPr>
              <w:jc w:val="left"/>
            </w:pPr>
          </w:p>
          <w:p w14:paraId="3CDB4A20" w14:textId="77777777" w:rsidR="0076054B" w:rsidRPr="006B118C" w:rsidRDefault="0076054B" w:rsidP="007A4337">
            <w:pPr>
              <w:jc w:val="left"/>
            </w:pPr>
          </w:p>
        </w:tc>
        <w:tc>
          <w:tcPr>
            <w:tcW w:w="3685" w:type="dxa"/>
            <w:shd w:val="clear" w:color="auto" w:fill="auto"/>
          </w:tcPr>
          <w:p w14:paraId="3CDB4A21" w14:textId="40422E47" w:rsidR="0076054B" w:rsidRPr="0076054B" w:rsidRDefault="009C1D9B" w:rsidP="00FB3279">
            <w:pPr>
              <w:pStyle w:val="Kuupev1"/>
              <w:rPr>
                <w:i/>
                <w:iCs/>
              </w:rPr>
            </w:pPr>
            <w:r>
              <w:fldChar w:fldCharType="begin"/>
            </w:r>
            <w:r w:rsidR="0006488B">
              <w:instrText xml:space="preserve"> delta_regDateTime  \* MERGEFORMAT</w:instrText>
            </w:r>
            <w:r>
              <w:fldChar w:fldCharType="separate"/>
            </w:r>
            <w:r w:rsidR="0006488B">
              <w:t>27.03.2025</w:t>
            </w:r>
            <w:r>
              <w:fldChar w:fldCharType="end"/>
            </w:r>
            <w:r w:rsidR="00FB3279">
              <w:t xml:space="preserve"> </w:t>
            </w:r>
            <w:r w:rsidR="001C1892">
              <w:t xml:space="preserve">nr </w:t>
            </w:r>
            <w:r>
              <w:fldChar w:fldCharType="begin"/>
            </w:r>
            <w:r w:rsidR="0006488B">
              <w:instrText xml:space="preserve"> delta_regNumber  \* MERGEFORMAT</w:instrText>
            </w:r>
            <w:r>
              <w:fldChar w:fldCharType="separate"/>
            </w:r>
            <w:r w:rsidR="0006488B">
              <w:t>6</w:t>
            </w:r>
            <w:r>
              <w:fldChar w:fldCharType="end"/>
            </w:r>
          </w:p>
        </w:tc>
      </w:tr>
      <w:tr w:rsidR="00566D45" w:rsidRPr="001D4CFB" w14:paraId="3CDB4A25" w14:textId="77777777" w:rsidTr="00FB3279">
        <w:trPr>
          <w:trHeight w:val="624"/>
        </w:trPr>
        <w:tc>
          <w:tcPr>
            <w:tcW w:w="5387" w:type="dxa"/>
            <w:shd w:val="clear" w:color="auto" w:fill="auto"/>
          </w:tcPr>
          <w:p w14:paraId="3CDB4A23" w14:textId="115B5D33" w:rsidR="00566D45" w:rsidRDefault="0006488B" w:rsidP="00B358EA">
            <w:pPr>
              <w:pStyle w:val="Pealkiri10"/>
            </w:pPr>
            <w:fldSimple w:instr=" delta_docName  \* MERGEFORMAT">
              <w:r>
                <w:t>Võrdsete võimaluste ja soolise võrdsuse edendamise toetus</w:t>
              </w:r>
            </w:fldSimple>
          </w:p>
        </w:tc>
        <w:tc>
          <w:tcPr>
            <w:tcW w:w="3685" w:type="dxa"/>
            <w:shd w:val="clear" w:color="auto" w:fill="auto"/>
          </w:tcPr>
          <w:p w14:paraId="3CDB4A24" w14:textId="77777777" w:rsidR="00566D45" w:rsidRDefault="00566D45" w:rsidP="00566D45"/>
        </w:tc>
      </w:tr>
    </w:tbl>
    <w:p w14:paraId="3CDB4A26" w14:textId="17621296" w:rsidR="00493460" w:rsidRPr="00493460" w:rsidRDefault="00240400" w:rsidP="00493460">
      <w:pPr>
        <w:widowControl/>
        <w:suppressAutoHyphens w:val="0"/>
        <w:spacing w:line="240" w:lineRule="auto"/>
        <w:rPr>
          <w:rFonts w:cs="Mangal"/>
        </w:rPr>
      </w:pPr>
      <w:r w:rsidRPr="00240400">
        <w:rPr>
          <w:rFonts w:cs="Mangal"/>
        </w:rPr>
        <w:t>Määrus kehtestatakse riigieelarve seaduse § 53</w:t>
      </w:r>
      <w:r w:rsidR="00C1020A">
        <w:t>¹</w:t>
      </w:r>
      <w:r w:rsidRPr="00240400">
        <w:rPr>
          <w:rFonts w:cs="Mangal"/>
        </w:rPr>
        <w:t xml:space="preserve"> lõike 1 alusel.</w:t>
      </w:r>
    </w:p>
    <w:p w14:paraId="3CDB4A27" w14:textId="77777777" w:rsidR="0018705B" w:rsidRDefault="0018705B" w:rsidP="0018705B">
      <w:pPr>
        <w:pStyle w:val="Tekst"/>
      </w:pPr>
    </w:p>
    <w:p w14:paraId="2F6E1473" w14:textId="77777777" w:rsidR="00523BC3" w:rsidRPr="00D9598D" w:rsidRDefault="00523BC3" w:rsidP="00523BC3">
      <w:pPr>
        <w:pStyle w:val="paragraph"/>
        <w:spacing w:before="0" w:beforeAutospacing="0" w:after="0" w:afterAutospacing="0"/>
        <w:jc w:val="both"/>
        <w:textAlignment w:val="baseline"/>
      </w:pPr>
    </w:p>
    <w:p w14:paraId="2D13545F" w14:textId="77777777" w:rsidR="00523BC3" w:rsidRPr="00D9598D" w:rsidRDefault="00523BC3" w:rsidP="00523BC3">
      <w:pPr>
        <w:pStyle w:val="paragraph"/>
        <w:spacing w:before="0" w:beforeAutospacing="0" w:after="0" w:afterAutospacing="0"/>
        <w:jc w:val="center"/>
        <w:textAlignment w:val="baseline"/>
      </w:pPr>
      <w:r w:rsidRPr="00D9598D">
        <w:rPr>
          <w:rStyle w:val="normaltextrun"/>
          <w:b/>
          <w:bCs/>
        </w:rPr>
        <w:t>1. peatükk</w:t>
      </w:r>
    </w:p>
    <w:p w14:paraId="59989D1F" w14:textId="77777777" w:rsidR="00523BC3" w:rsidRPr="00D9598D" w:rsidRDefault="00523BC3" w:rsidP="00523BC3">
      <w:pPr>
        <w:pStyle w:val="paragraph"/>
        <w:spacing w:before="0" w:beforeAutospacing="0" w:after="0" w:afterAutospacing="0"/>
        <w:jc w:val="center"/>
        <w:textAlignment w:val="baseline"/>
      </w:pPr>
      <w:r w:rsidRPr="00D9598D">
        <w:rPr>
          <w:rStyle w:val="normaltextrun"/>
          <w:b/>
          <w:bCs/>
        </w:rPr>
        <w:t>Üldsätted</w:t>
      </w:r>
    </w:p>
    <w:p w14:paraId="4ED09B95" w14:textId="77777777" w:rsidR="00523BC3" w:rsidRPr="00D9598D" w:rsidRDefault="00523BC3" w:rsidP="00523BC3">
      <w:pPr>
        <w:pStyle w:val="paragraph"/>
        <w:spacing w:before="0" w:beforeAutospacing="0" w:after="0" w:afterAutospacing="0"/>
        <w:jc w:val="both"/>
        <w:textAlignment w:val="baseline"/>
      </w:pPr>
    </w:p>
    <w:p w14:paraId="33ED7D7E" w14:textId="77777777" w:rsidR="00523BC3" w:rsidRPr="00D9598D" w:rsidRDefault="00523BC3" w:rsidP="00523BC3">
      <w:pPr>
        <w:pStyle w:val="paragraph"/>
        <w:spacing w:before="0" w:beforeAutospacing="0" w:after="0" w:afterAutospacing="0"/>
        <w:jc w:val="both"/>
        <w:textAlignment w:val="baseline"/>
      </w:pPr>
      <w:r w:rsidRPr="00D9598D">
        <w:rPr>
          <w:rStyle w:val="normaltextrun"/>
          <w:b/>
          <w:bCs/>
        </w:rPr>
        <w:t>§ 1. Reguleerimisala</w:t>
      </w:r>
    </w:p>
    <w:p w14:paraId="38F426DC"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0983A8D5" w14:textId="04CE7035"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Määrusega kehtestatakse võrdsete võimaluste ja soolise võrdsuse poliitika kujundamises ja elluviimises osalemiseks toetuse andmise, kasutamise ning tagasinõudmise ja -maksmise tingimused ja kord.</w:t>
      </w:r>
      <w:r w:rsidR="00C1020A">
        <w:rPr>
          <w:rFonts w:eastAsia="Aptos"/>
          <w:kern w:val="2"/>
          <w:lang w:eastAsia="en-US" w:bidi="ar-SA"/>
          <w14:ligatures w14:val="standardContextual"/>
        </w:rPr>
        <w:t xml:space="preserve"> </w:t>
      </w:r>
    </w:p>
    <w:p w14:paraId="1AF09DD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BE500C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(2) Toetuse taotlemise, määramise ja kasutamisega seotud teave ja dokumendid esitatakse perioodi 2021–2027 Euroopa Liidu ühtekuuluvus- ja </w:t>
      </w:r>
      <w:proofErr w:type="spellStart"/>
      <w:r w:rsidRPr="00CD60AB">
        <w:rPr>
          <w:rFonts w:eastAsia="Aptos"/>
          <w:kern w:val="2"/>
          <w:lang w:eastAsia="en-US" w:bidi="ar-SA"/>
          <w14:ligatures w14:val="standardContextual"/>
        </w:rPr>
        <w:t>siseturvalisuspoliitika</w:t>
      </w:r>
      <w:proofErr w:type="spellEnd"/>
      <w:r w:rsidRPr="00CD60AB">
        <w:rPr>
          <w:rFonts w:eastAsia="Aptos"/>
          <w:kern w:val="2"/>
          <w:lang w:eastAsia="en-US" w:bidi="ar-SA"/>
          <w14:ligatures w14:val="standardContextual"/>
        </w:rPr>
        <w:t xml:space="preserve"> fondide rakend</w:t>
      </w:r>
      <w:r>
        <w:rPr>
          <w:rFonts w:eastAsia="Aptos"/>
          <w:kern w:val="2"/>
          <w:lang w:eastAsia="en-US" w:bidi="ar-SA"/>
          <w14:ligatures w14:val="standardContextual"/>
        </w:rPr>
        <w:t xml:space="preserve">amise seaduse </w:t>
      </w:r>
      <w:r w:rsidRPr="00CD60AB">
        <w:rPr>
          <w:rFonts w:eastAsia="Aptos"/>
          <w:kern w:val="2"/>
          <w:lang w:eastAsia="en-US" w:bidi="ar-SA"/>
          <w14:ligatures w14:val="standardContextual"/>
        </w:rPr>
        <w:t>§</w:t>
      </w:r>
      <w:r>
        <w:rPr>
          <w:rFonts w:eastAsia="Aptos"/>
          <w:kern w:val="2"/>
          <w:lang w:eastAsia="en-US" w:bidi="ar-SA"/>
          <w14:ligatures w14:val="standardContextual"/>
        </w:rPr>
        <w:t> </w:t>
      </w:r>
      <w:r w:rsidRPr="00CD60AB">
        <w:rPr>
          <w:rFonts w:eastAsia="Aptos"/>
          <w:kern w:val="2"/>
          <w:lang w:eastAsia="en-US" w:bidi="ar-SA"/>
          <w14:ligatures w14:val="standardContextual"/>
        </w:rPr>
        <w:t xml:space="preserve">21 lõikes 3 sätestatud e-toetuse keskkonna (edaspidi </w:t>
      </w:r>
      <w:r w:rsidRPr="00FF09E0">
        <w:rPr>
          <w:rFonts w:eastAsia="Aptos"/>
          <w:i/>
          <w:iCs/>
          <w:kern w:val="2"/>
          <w:lang w:eastAsia="en-US" w:bidi="ar-SA"/>
          <w14:ligatures w14:val="standardContextual"/>
        </w:rPr>
        <w:t>e-toetuse keskkond</w:t>
      </w:r>
      <w:r w:rsidRPr="00CD60AB">
        <w:rPr>
          <w:rFonts w:eastAsia="Aptos"/>
          <w:kern w:val="2"/>
          <w:lang w:eastAsia="en-US" w:bidi="ar-SA"/>
          <w14:ligatures w14:val="standardContextual"/>
        </w:rPr>
        <w:t xml:space="preserve">) kaudu, kui määrusest ei tulene teisiti. Kui e-toetuse keskkonnas ei ole vastavat liiki dokumendi esitamist ette nähtud, esitatakse digitaalselt allkirjastatud dokument elektrooniliselt. </w:t>
      </w:r>
      <w:r w:rsidRPr="00A24287">
        <w:rPr>
          <w:rFonts w:eastAsia="Aptos"/>
          <w:kern w:val="2"/>
          <w:lang w:eastAsia="en-US" w:bidi="ar-SA"/>
          <w14:ligatures w14:val="standardContextual"/>
        </w:rPr>
        <w:t>Kui e-toetuse keskkonnas esineb tehniline viga, mis takistab taotluse tähtaegset esitamist, pikendatakse taotlemise tähtaega vea likvideerimisele kulunud päevade arvu võrra.</w:t>
      </w:r>
    </w:p>
    <w:p w14:paraId="3B5A9AF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DF6FD8C"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 Terminid</w:t>
      </w:r>
    </w:p>
    <w:p w14:paraId="2769B03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C99E4F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Määruse tähenduses:</w:t>
      </w:r>
    </w:p>
    <w:p w14:paraId="56F2311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omafinantseering – abikõlblik kulu, </w:t>
      </w:r>
      <w:r>
        <w:rPr>
          <w:rFonts w:eastAsia="Aptos"/>
          <w:kern w:val="2"/>
          <w:lang w:eastAsia="en-US" w:bidi="ar-SA"/>
          <w14:ligatures w14:val="standardContextual"/>
        </w:rPr>
        <w:t xml:space="preserve">mida toetusest ei hüvitata ja </w:t>
      </w:r>
      <w:r w:rsidRPr="00CD60AB">
        <w:rPr>
          <w:rFonts w:eastAsia="Aptos"/>
          <w:kern w:val="2"/>
          <w:lang w:eastAsia="en-US" w:bidi="ar-SA"/>
          <w14:ligatures w14:val="standardContextual"/>
        </w:rPr>
        <w:t xml:space="preserve">mille </w:t>
      </w:r>
      <w:r>
        <w:rPr>
          <w:rFonts w:eastAsia="Aptos"/>
          <w:kern w:val="2"/>
          <w:lang w:eastAsia="en-US" w:bidi="ar-SA"/>
          <w14:ligatures w14:val="standardContextual"/>
        </w:rPr>
        <w:t>tasub</w:t>
      </w:r>
      <w:r w:rsidRPr="00CD60AB">
        <w:rPr>
          <w:rFonts w:eastAsia="Aptos"/>
          <w:kern w:val="2"/>
          <w:lang w:eastAsia="en-US" w:bidi="ar-SA"/>
          <w14:ligatures w14:val="standardContextual"/>
        </w:rPr>
        <w:t xml:space="preserve"> toetuse saaja või partner;</w:t>
      </w:r>
    </w:p>
    <w:p w14:paraId="2452639A" w14:textId="77777777" w:rsidR="00523BC3" w:rsidRPr="00672EFB" w:rsidRDefault="00523BC3" w:rsidP="00523BC3">
      <w:pPr>
        <w:widowControl/>
        <w:suppressAutoHyphens w:val="0"/>
        <w:spacing w:line="240" w:lineRule="auto"/>
        <w:rPr>
          <w:rFonts w:eastAsia="Aptos"/>
          <w:kern w:val="2"/>
          <w:lang w:eastAsia="en-US" w:bidi="ar-SA"/>
          <w14:ligatures w14:val="standardContextual"/>
        </w:rPr>
      </w:pPr>
      <w:r w:rsidRPr="00672EFB">
        <w:rPr>
          <w:rFonts w:eastAsia="Aptos"/>
          <w:kern w:val="2"/>
          <w:lang w:eastAsia="en-US" w:bidi="ar-SA"/>
          <w14:ligatures w14:val="standardContextual"/>
        </w:rPr>
        <w:t>2) sooline võrdsus – naiste ja meeste võrdsed õigused, kohustused, võimalused ja vastutus tööelus, hariduse omandamisel ning teistes ühiskonnaelu valdkondades osalemisel, nende võrdne ühiskondlik staatus ja sooline tasakaal otsuste langetamisel;</w:t>
      </w:r>
    </w:p>
    <w:p w14:paraId="07C3C46B" w14:textId="77777777" w:rsidR="00523BC3" w:rsidRPr="00672EFB" w:rsidDel="00505CD6" w:rsidRDefault="00523BC3" w:rsidP="00523BC3">
      <w:pPr>
        <w:widowControl/>
        <w:suppressAutoHyphens w:val="0"/>
        <w:spacing w:line="240" w:lineRule="auto"/>
        <w:rPr>
          <w:rFonts w:eastAsia="Aptos"/>
          <w:kern w:val="2"/>
          <w:lang w:eastAsia="en-US" w:bidi="ar-SA"/>
          <w14:ligatures w14:val="standardContextual"/>
        </w:rPr>
      </w:pPr>
      <w:r w:rsidRPr="00672EFB">
        <w:rPr>
          <w:rFonts w:eastAsia="Aptos"/>
          <w:kern w:val="2"/>
          <w:lang w:eastAsia="en-US" w:bidi="ar-SA"/>
          <w14:ligatures w14:val="standardContextual"/>
        </w:rPr>
        <w:t>3) strateegiline partner – toetuse saaja ja partneri kaasamise korral partner, kes oma tegevusega aitab saavutada toetuse andmise eesmärke ning panustab võrdsete võimaluste ja soolise võrdsuse valdkondades poliitika kujundamisse ja elluviimisse;</w:t>
      </w:r>
    </w:p>
    <w:p w14:paraId="7C52FC8F" w14:textId="77777777" w:rsidR="00523BC3" w:rsidRPr="00381D37" w:rsidRDefault="00523BC3" w:rsidP="00523BC3">
      <w:pPr>
        <w:widowControl/>
        <w:suppressAutoHyphens w:val="0"/>
        <w:spacing w:line="240" w:lineRule="auto"/>
        <w:rPr>
          <w:rFonts w:eastAsia="Aptos"/>
          <w:kern w:val="2"/>
          <w:lang w:eastAsia="en-US" w:bidi="ar-SA"/>
          <w14:ligatures w14:val="standardContextual"/>
        </w:rPr>
      </w:pPr>
      <w:r w:rsidRPr="00381D37">
        <w:rPr>
          <w:rFonts w:eastAsia="Aptos"/>
          <w:kern w:val="2"/>
          <w:lang w:eastAsia="en-US" w:bidi="ar-SA"/>
          <w14:ligatures w14:val="standardContextual"/>
        </w:rPr>
        <w:t>4) tulemus – projekti tegevustest kasusaajatele avalduv väljundite lühiajaline mõju, mida soovitakse saavutada;</w:t>
      </w:r>
    </w:p>
    <w:p w14:paraId="16AFE2E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5</w:t>
      </w:r>
      <w:r w:rsidRPr="00672EFB">
        <w:rPr>
          <w:rFonts w:eastAsia="Aptos"/>
          <w:kern w:val="2"/>
          <w:lang w:eastAsia="en-US" w:bidi="ar-SA"/>
          <w14:ligatures w14:val="standardContextual"/>
        </w:rPr>
        <w:t xml:space="preserve">) </w:t>
      </w:r>
      <w:proofErr w:type="spellStart"/>
      <w:r w:rsidRPr="00672EFB">
        <w:rPr>
          <w:rFonts w:eastAsia="Aptos"/>
          <w:kern w:val="2"/>
          <w:lang w:eastAsia="en-US" w:bidi="ar-SA"/>
          <w14:ligatures w14:val="standardContextual"/>
        </w:rPr>
        <w:t>välisprojekt</w:t>
      </w:r>
      <w:proofErr w:type="spellEnd"/>
      <w:r w:rsidRPr="00672EFB">
        <w:rPr>
          <w:rFonts w:eastAsia="Aptos"/>
          <w:kern w:val="2"/>
          <w:lang w:eastAsia="en-US" w:bidi="ar-SA"/>
          <w14:ligatures w14:val="standardContextual"/>
        </w:rPr>
        <w:t xml:space="preserve"> – väljaspool Eestit</w:t>
      </w:r>
      <w:r w:rsidRPr="00CD60AB">
        <w:rPr>
          <w:rFonts w:eastAsia="Aptos"/>
          <w:kern w:val="2"/>
          <w:lang w:eastAsia="en-US" w:bidi="ar-SA"/>
          <w14:ligatures w14:val="standardContextual"/>
        </w:rPr>
        <w:t xml:space="preserve"> registreeritud asutuse või organisatsiooni rahastatav projekt;</w:t>
      </w:r>
    </w:p>
    <w:p w14:paraId="74A16401" w14:textId="6CCA5600" w:rsidR="00523BC3" w:rsidRPr="00381D37"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lastRenderedPageBreak/>
        <w:t>6</w:t>
      </w:r>
      <w:r w:rsidRPr="00381D37">
        <w:rPr>
          <w:rFonts w:eastAsia="Aptos"/>
          <w:kern w:val="2"/>
          <w:lang w:eastAsia="en-US" w:bidi="ar-SA"/>
          <w14:ligatures w14:val="standardContextual"/>
        </w:rPr>
        <w:t xml:space="preserve">) väljund – projekti raames loodud mõõdetav tulem, toode või osutatud teenus, mis on vajalik </w:t>
      </w:r>
    </w:p>
    <w:p w14:paraId="6E866642" w14:textId="77777777" w:rsidR="00523BC3" w:rsidRDefault="00523BC3" w:rsidP="00523BC3">
      <w:pPr>
        <w:widowControl/>
        <w:suppressAutoHyphens w:val="0"/>
        <w:spacing w:line="240" w:lineRule="auto"/>
        <w:rPr>
          <w:rFonts w:eastAsia="Aptos"/>
          <w:kern w:val="2"/>
          <w:lang w:eastAsia="en-US" w:bidi="ar-SA"/>
          <w14:ligatures w14:val="standardContextual"/>
        </w:rPr>
      </w:pPr>
      <w:r w:rsidRPr="00381D37">
        <w:rPr>
          <w:rFonts w:eastAsia="Aptos"/>
          <w:kern w:val="2"/>
          <w:lang w:eastAsia="en-US" w:bidi="ar-SA"/>
          <w14:ligatures w14:val="standardContextual"/>
        </w:rPr>
        <w:t xml:space="preserve">tulemuse saavutamiseks ning on otseselt seostatav </w:t>
      </w:r>
      <w:proofErr w:type="spellStart"/>
      <w:r w:rsidRPr="00381D37">
        <w:rPr>
          <w:rFonts w:eastAsia="Aptos"/>
          <w:kern w:val="2"/>
          <w:lang w:eastAsia="en-US" w:bidi="ar-SA"/>
          <w14:ligatures w14:val="standardContextual"/>
        </w:rPr>
        <w:t>elluviidud</w:t>
      </w:r>
      <w:proofErr w:type="spellEnd"/>
      <w:r w:rsidRPr="00381D37">
        <w:rPr>
          <w:rFonts w:eastAsia="Aptos"/>
          <w:kern w:val="2"/>
          <w:lang w:eastAsia="en-US" w:bidi="ar-SA"/>
          <w14:ligatures w14:val="standardContextual"/>
        </w:rPr>
        <w:t xml:space="preserve"> tegevuse ja selleks tehtud kuludega;</w:t>
      </w:r>
    </w:p>
    <w:p w14:paraId="350DE165" w14:textId="3D50B8A5"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7</w:t>
      </w:r>
      <w:r w:rsidRPr="00CD60AB">
        <w:rPr>
          <w:rFonts w:eastAsia="Aptos"/>
          <w:kern w:val="2"/>
          <w:lang w:eastAsia="en-US" w:bidi="ar-SA"/>
          <w14:ligatures w14:val="standardContextual"/>
        </w:rPr>
        <w:t xml:space="preserve">) võrdsed võimalused – nahavärvil, rahvusel, etnilisel kuuluvusel, vanusel, usulistel või muudel veendumustel, puudel või terviseseisundil, seksuaalsel </w:t>
      </w:r>
      <w:proofErr w:type="spellStart"/>
      <w:r w:rsidRPr="00CD60AB">
        <w:rPr>
          <w:rFonts w:eastAsia="Aptos"/>
          <w:kern w:val="2"/>
          <w:lang w:eastAsia="en-US" w:bidi="ar-SA"/>
          <w14:ligatures w14:val="standardContextual"/>
        </w:rPr>
        <w:t>sättumusel</w:t>
      </w:r>
      <w:proofErr w:type="spellEnd"/>
      <w:r w:rsidRPr="00CD60AB">
        <w:rPr>
          <w:rFonts w:eastAsia="Aptos"/>
          <w:kern w:val="2"/>
          <w:lang w:eastAsia="en-US" w:bidi="ar-SA"/>
          <w14:ligatures w14:val="standardContextual"/>
        </w:rPr>
        <w:t>, sootunnustel, soolisel identiteedil või eneseväljendusel põhinevate ning nendega seotud ühiskondlikest hoiakutest ja eelarvamustest tulenevate takistuste puudumine</w:t>
      </w:r>
      <w:r w:rsidR="00BE3D01">
        <w:rPr>
          <w:rFonts w:eastAsia="Aptos"/>
          <w:kern w:val="2"/>
          <w:lang w:eastAsia="en-US" w:bidi="ar-SA"/>
          <w14:ligatures w14:val="standardContextual"/>
        </w:rPr>
        <w:t xml:space="preserve"> </w:t>
      </w:r>
      <w:r w:rsidRPr="00CD60AB">
        <w:rPr>
          <w:rFonts w:eastAsia="Aptos"/>
          <w:kern w:val="2"/>
          <w:lang w:eastAsia="en-US" w:bidi="ar-SA"/>
          <w14:ligatures w14:val="standardContextual"/>
        </w:rPr>
        <w:t>võimalda</w:t>
      </w:r>
      <w:r w:rsidR="00BE3D01">
        <w:rPr>
          <w:rFonts w:eastAsia="Aptos"/>
          <w:kern w:val="2"/>
          <w:lang w:eastAsia="en-US" w:bidi="ar-SA"/>
          <w14:ligatures w14:val="standardContextual"/>
        </w:rPr>
        <w:t>ma</w:t>
      </w:r>
      <w:r w:rsidRPr="00CD60AB">
        <w:rPr>
          <w:rFonts w:eastAsia="Aptos"/>
          <w:kern w:val="2"/>
          <w:lang w:eastAsia="en-US" w:bidi="ar-SA"/>
          <w14:ligatures w14:val="standardContextual"/>
        </w:rPr>
        <w:t>ks vähemusrühma kuuluvatel inimestel teistega võrdselt oma õigusi teostada, ennast teostada ja osaleda kõigis ühiskonnaelu valdkondades.</w:t>
      </w:r>
    </w:p>
    <w:p w14:paraId="708CBD6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24BE15A" w14:textId="77777777" w:rsidR="00523BC3" w:rsidRPr="00CD60AB" w:rsidRDefault="00523BC3" w:rsidP="00523BC3">
      <w:pPr>
        <w:widowControl/>
        <w:suppressAutoHyphens w:val="0"/>
        <w:spacing w:line="240" w:lineRule="auto"/>
        <w:jc w:val="left"/>
        <w:rPr>
          <w:rFonts w:eastAsia="Times New Roman"/>
          <w:b/>
          <w:bCs/>
          <w:kern w:val="2"/>
          <w:lang w:eastAsia="et-EE" w:bidi="ar-SA"/>
          <w14:ligatures w14:val="standardContextual"/>
        </w:rPr>
      </w:pPr>
      <w:r w:rsidRPr="00CD60AB">
        <w:rPr>
          <w:rFonts w:eastAsia="Times New Roman"/>
          <w:b/>
          <w:bCs/>
          <w:kern w:val="2"/>
          <w:lang w:eastAsia="et-EE" w:bidi="ar-SA"/>
          <w14:ligatures w14:val="standardContextual"/>
        </w:rPr>
        <w:t>§ 3. Toetuse rakendamine</w:t>
      </w:r>
    </w:p>
    <w:p w14:paraId="1411231F" w14:textId="77777777" w:rsidR="00523BC3" w:rsidRPr="00CD60AB" w:rsidRDefault="00523BC3" w:rsidP="00523BC3">
      <w:pPr>
        <w:widowControl/>
        <w:suppressAutoHyphens w:val="0"/>
        <w:spacing w:line="240" w:lineRule="auto"/>
        <w:jc w:val="left"/>
        <w:rPr>
          <w:rFonts w:eastAsia="Aptos"/>
          <w:kern w:val="2"/>
          <w:lang w:eastAsia="en-US" w:bidi="ar-SA"/>
          <w14:ligatures w14:val="standardContextual"/>
        </w:rPr>
      </w:pPr>
    </w:p>
    <w:p w14:paraId="707D258A" w14:textId="77777777" w:rsidR="00523BC3" w:rsidRPr="00CD60AB" w:rsidRDefault="00523BC3" w:rsidP="00523BC3">
      <w:pPr>
        <w:widowControl/>
        <w:suppressAutoHyphens w:val="0"/>
        <w:spacing w:line="240" w:lineRule="auto"/>
        <w:rPr>
          <w:rFonts w:eastAsia="Times New Roman"/>
          <w:kern w:val="2"/>
          <w:lang w:eastAsia="et-EE" w:bidi="ar-SA"/>
          <w14:ligatures w14:val="standardContextual"/>
        </w:rPr>
      </w:pPr>
      <w:r w:rsidRPr="00CD60AB">
        <w:rPr>
          <w:rFonts w:eastAsia="Times New Roman"/>
          <w:kern w:val="2"/>
          <w:lang w:eastAsia="et-EE" w:bidi="ar-SA"/>
          <w14:ligatures w14:val="standardContextual"/>
        </w:rPr>
        <w:t xml:space="preserve">Toetuse taotlusi menetleb, taotluste rahuldamise, rahuldamata jätmise ning muutmise otsuseid ja toetuse makseid teeb, toetuse kasutamist kontrollib ning toetuse tagasinõudmise otsuseid teeb Riigi Tugiteenuste Keskus (edaspidi </w:t>
      </w:r>
      <w:r w:rsidRPr="00CD60AB">
        <w:rPr>
          <w:rFonts w:eastAsia="Times New Roman"/>
          <w:i/>
          <w:iCs/>
          <w:kern w:val="2"/>
          <w:lang w:eastAsia="et-EE" w:bidi="ar-SA"/>
          <w14:ligatures w14:val="standardContextual"/>
        </w:rPr>
        <w:t>RTK</w:t>
      </w:r>
      <w:r w:rsidRPr="00CD60AB">
        <w:rPr>
          <w:rFonts w:eastAsia="Times New Roman"/>
          <w:kern w:val="2"/>
          <w:lang w:eastAsia="et-EE" w:bidi="ar-SA"/>
          <w14:ligatures w14:val="standardContextual"/>
        </w:rPr>
        <w:t>)</w:t>
      </w:r>
      <w:r>
        <w:rPr>
          <w:rFonts w:eastAsia="Times New Roman"/>
          <w:kern w:val="2"/>
          <w:lang w:eastAsia="et-EE" w:bidi="ar-SA"/>
          <w14:ligatures w14:val="standardContextual"/>
        </w:rPr>
        <w:t>, kui määruse kohaselt ei ole nimetatud tegevus Majandus- ja Kommunikatsiooniministeeriumi pädevuses.</w:t>
      </w:r>
    </w:p>
    <w:p w14:paraId="0C1611B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5B1CF87" w14:textId="020D8A8B"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4. Vaidemenetlus</w:t>
      </w:r>
    </w:p>
    <w:p w14:paraId="51733D2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CFE6D44" w14:textId="1C25E36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RTK otsuse või toimingu peale võib esitada enne halduskohtusse kaebuse esitamist vaide </w:t>
      </w:r>
      <w:proofErr w:type="spellStart"/>
      <w:r w:rsidRPr="00CD60AB">
        <w:rPr>
          <w:rFonts w:eastAsia="Aptos"/>
          <w:kern w:val="2"/>
          <w:lang w:eastAsia="en-US" w:bidi="ar-SA"/>
          <w14:ligatures w14:val="standardContextual"/>
        </w:rPr>
        <w:t>RTK-le</w:t>
      </w:r>
      <w:proofErr w:type="spellEnd"/>
      <w:r w:rsidRPr="00CD60AB">
        <w:rPr>
          <w:rFonts w:eastAsia="Aptos"/>
          <w:kern w:val="2"/>
          <w:lang w:eastAsia="en-US" w:bidi="ar-SA"/>
          <w14:ligatures w14:val="standardContextual"/>
        </w:rPr>
        <w:t xml:space="preserve"> 30 päeva jooksul arvates päevast, millal isik vaidlustatavast otsusest või toimingust teada sai või oleks pidanud teada saama.</w:t>
      </w:r>
    </w:p>
    <w:p w14:paraId="57B2B0F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D3B6604"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kern w:val="2"/>
          <w:lang w:eastAsia="en-US" w:bidi="ar-SA"/>
          <w14:ligatures w14:val="standardContextual"/>
        </w:rPr>
        <w:t>2</w:t>
      </w:r>
      <w:r w:rsidRPr="00CD60AB">
        <w:rPr>
          <w:rFonts w:eastAsia="Aptos"/>
          <w:b/>
          <w:bCs/>
          <w:kern w:val="2"/>
          <w:lang w:eastAsia="en-US" w:bidi="ar-SA"/>
          <w14:ligatures w14:val="standardContextual"/>
        </w:rPr>
        <w:t>. peatükk</w:t>
      </w:r>
    </w:p>
    <w:p w14:paraId="6AC59E70"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Toetuse andmise eesmärgid ja toetatavad tegevused</w:t>
      </w:r>
    </w:p>
    <w:p w14:paraId="3A5C199C" w14:textId="77777777" w:rsidR="00523BC3" w:rsidRPr="00CD60AB" w:rsidRDefault="00523BC3" w:rsidP="00523BC3">
      <w:pPr>
        <w:widowControl/>
        <w:suppressAutoHyphens w:val="0"/>
        <w:spacing w:line="240" w:lineRule="auto"/>
        <w:jc w:val="left"/>
        <w:rPr>
          <w:rFonts w:eastAsia="Aptos"/>
          <w:kern w:val="2"/>
          <w:lang w:eastAsia="en-US" w:bidi="ar-SA"/>
          <w14:ligatures w14:val="standardContextual"/>
        </w:rPr>
      </w:pPr>
    </w:p>
    <w:p w14:paraId="7A4F574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b/>
          <w:bCs/>
          <w:kern w:val="2"/>
          <w:lang w:eastAsia="en-US" w:bidi="ar-SA"/>
          <w14:ligatures w14:val="standardContextual"/>
        </w:rPr>
        <w:t xml:space="preserve">§ 5. </w:t>
      </w:r>
      <w:r w:rsidRPr="00CD60AB" w:rsidDel="00CA54B7">
        <w:rPr>
          <w:rFonts w:eastAsia="Aptos"/>
          <w:b/>
          <w:bCs/>
          <w:kern w:val="2"/>
          <w:lang w:eastAsia="en-US" w:bidi="ar-SA"/>
          <w14:ligatures w14:val="standardContextual"/>
        </w:rPr>
        <w:t xml:space="preserve">Toetuse andmise </w:t>
      </w:r>
      <w:r w:rsidRPr="00CD60AB">
        <w:rPr>
          <w:rFonts w:eastAsia="Aptos"/>
          <w:b/>
          <w:bCs/>
          <w:kern w:val="2"/>
          <w:lang w:eastAsia="en-US" w:bidi="ar-SA"/>
          <w14:ligatures w14:val="standardContextual"/>
        </w:rPr>
        <w:t>eesmärgid</w:t>
      </w:r>
    </w:p>
    <w:p w14:paraId="50D518D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A25B683" w14:textId="77777777"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Toetuse andmise eesmärgid:</w:t>
      </w:r>
    </w:p>
    <w:p w14:paraId="33D775FD" w14:textId="77777777" w:rsidR="00523BC3" w:rsidRPr="00B25CFF" w:rsidRDefault="00523BC3" w:rsidP="00523BC3">
      <w:pPr>
        <w:widowControl/>
        <w:suppressAutoHyphens w:val="0"/>
        <w:spacing w:line="240" w:lineRule="auto"/>
        <w:rPr>
          <w:rFonts w:eastAsia="Aptos"/>
          <w:kern w:val="2"/>
          <w:lang w:eastAsia="en-US" w:bidi="ar-SA"/>
          <w14:ligatures w14:val="standardContextual"/>
        </w:rPr>
      </w:pPr>
      <w:r w:rsidRPr="00736689">
        <w:rPr>
          <w:lang w:eastAsia="en-US" w:bidi="ar-SA"/>
        </w:rPr>
        <w:t xml:space="preserve">1) tagada </w:t>
      </w:r>
      <w:r w:rsidRPr="00FF09E0">
        <w:rPr>
          <w:rFonts w:eastAsia="Aptos"/>
          <w:kern w:val="2"/>
          <w:lang w:eastAsia="en-US" w:bidi="ar-SA"/>
          <w14:ligatures w14:val="standardContextual"/>
        </w:rPr>
        <w:t xml:space="preserve">vähemusgruppide võrdsete võimaluste edendamise eesmärgil tegutsevate </w:t>
      </w:r>
      <w:r w:rsidRPr="008F14B8">
        <w:rPr>
          <w:rFonts w:eastAsia="Aptos"/>
          <w:kern w:val="2"/>
          <w:lang w:eastAsia="en-US" w:bidi="ar-SA"/>
          <w14:ligatures w14:val="standardContextual"/>
        </w:rPr>
        <w:t>Eestis registreeritud mittetulundusühing</w:t>
      </w:r>
      <w:r>
        <w:rPr>
          <w:rFonts w:eastAsia="Aptos"/>
          <w:kern w:val="2"/>
          <w:lang w:eastAsia="en-US" w:bidi="ar-SA"/>
          <w14:ligatures w14:val="standardContextual"/>
        </w:rPr>
        <w:t>ute</w:t>
      </w:r>
      <w:r w:rsidRPr="008F14B8">
        <w:rPr>
          <w:rFonts w:eastAsia="Aptos"/>
          <w:kern w:val="2"/>
          <w:lang w:eastAsia="en-US" w:bidi="ar-SA"/>
          <w14:ligatures w14:val="standardContextual"/>
        </w:rPr>
        <w:t xml:space="preserve"> </w:t>
      </w:r>
      <w:r>
        <w:rPr>
          <w:rFonts w:eastAsia="Aptos"/>
          <w:kern w:val="2"/>
          <w:lang w:eastAsia="en-US" w:bidi="ar-SA"/>
          <w14:ligatures w14:val="standardContextual"/>
        </w:rPr>
        <w:t xml:space="preserve">ja sihtasutuste (edaspidi </w:t>
      </w:r>
      <w:r w:rsidRPr="00672EFB">
        <w:rPr>
          <w:rFonts w:eastAsia="Aptos"/>
          <w:i/>
          <w:iCs/>
          <w:kern w:val="2"/>
          <w:lang w:eastAsia="en-US" w:bidi="ar-SA"/>
          <w14:ligatures w14:val="standardContextual"/>
        </w:rPr>
        <w:t>vabaühendus</w:t>
      </w:r>
      <w:r>
        <w:rPr>
          <w:rFonts w:eastAsia="Aptos"/>
          <w:kern w:val="2"/>
          <w:lang w:eastAsia="en-US" w:bidi="ar-SA"/>
          <w14:ligatures w14:val="standardContextual"/>
        </w:rPr>
        <w:t>)</w:t>
      </w:r>
      <w:r w:rsidRPr="00FF09E0">
        <w:rPr>
          <w:rFonts w:eastAsia="Aptos"/>
          <w:kern w:val="2"/>
          <w:lang w:eastAsia="en-US" w:bidi="ar-SA"/>
          <w14:ligatures w14:val="standardContextual"/>
        </w:rPr>
        <w:t xml:space="preserve"> võime toetada oma tegevusega Vabariigi Valitsuse 23. veebruaril 2023. aastal kinnitatud „Heaolu arengukava 2023</w:t>
      </w:r>
      <w:r>
        <w:rPr>
          <w:rFonts w:eastAsia="Aptos"/>
          <w:kern w:val="2"/>
          <w:lang w:eastAsia="en-US" w:bidi="ar-SA"/>
          <w14:ligatures w14:val="standardContextual"/>
        </w:rPr>
        <w:t>–</w:t>
      </w:r>
      <w:r w:rsidRPr="00FF09E0">
        <w:rPr>
          <w:rFonts w:eastAsia="Aptos"/>
          <w:kern w:val="2"/>
          <w:lang w:eastAsia="en-US" w:bidi="ar-SA"/>
          <w14:ligatures w14:val="standardContextual"/>
        </w:rPr>
        <w:t xml:space="preserve">2030“ (edaspidi </w:t>
      </w:r>
      <w:r w:rsidRPr="00FF09E0">
        <w:rPr>
          <w:rFonts w:eastAsia="Aptos"/>
          <w:i/>
          <w:iCs/>
          <w:kern w:val="2"/>
          <w:lang w:eastAsia="en-US" w:bidi="ar-SA"/>
          <w14:ligatures w14:val="standardContextual"/>
        </w:rPr>
        <w:t>„Heaolu arengukava 2023–2030“</w:t>
      </w:r>
      <w:r>
        <w:rPr>
          <w:rFonts w:eastAsia="Aptos"/>
          <w:kern w:val="2"/>
          <w:lang w:eastAsia="en-US" w:bidi="ar-SA"/>
          <w14:ligatures w14:val="standardContextual"/>
        </w:rPr>
        <w:t>)</w:t>
      </w:r>
      <w:r w:rsidRPr="00FF09E0">
        <w:rPr>
          <w:rFonts w:eastAsia="Aptos"/>
          <w:kern w:val="2"/>
          <w:lang w:eastAsia="en-US" w:bidi="ar-SA"/>
          <w14:ligatures w14:val="standardContextual"/>
        </w:rPr>
        <w:t xml:space="preserve"> viienda alaeesmärgi elluviimist, toetada Eestis vähemusgruppide </w:t>
      </w:r>
      <w:r w:rsidRPr="00B25CFF">
        <w:rPr>
          <w:rFonts w:eastAsia="Aptos"/>
          <w:kern w:val="2"/>
          <w:lang w:eastAsia="en-US" w:bidi="ar-SA"/>
          <w14:ligatures w14:val="standardContextual"/>
        </w:rPr>
        <w:t xml:space="preserve">võrdsete võimaluste loomist väärtustavaid ja toetavaid ühiskondlikke hoiakuid, suurendada ühiskonna teadlikkust võrdsest kohtlemisest ja võrdsete võimaluste edendamisest ning </w:t>
      </w:r>
      <w:proofErr w:type="spellStart"/>
      <w:r w:rsidRPr="00B25CFF">
        <w:rPr>
          <w:rFonts w:eastAsia="Aptos"/>
          <w:kern w:val="2"/>
          <w:lang w:eastAsia="en-US" w:bidi="ar-SA"/>
          <w14:ligatures w14:val="standardContextual"/>
        </w:rPr>
        <w:t>võimestada</w:t>
      </w:r>
      <w:proofErr w:type="spellEnd"/>
      <w:r w:rsidRPr="00B25CFF">
        <w:rPr>
          <w:rFonts w:eastAsia="Aptos"/>
          <w:kern w:val="2"/>
          <w:lang w:eastAsia="en-US" w:bidi="ar-SA"/>
          <w14:ligatures w14:val="standardContextual"/>
        </w:rPr>
        <w:t xml:space="preserve"> strateegilist partnerit mitmekesisuse ja vähemusgruppide võrdsete võimaluste edendamiseks (edaspidi </w:t>
      </w:r>
      <w:r w:rsidRPr="00B25CFF">
        <w:rPr>
          <w:rFonts w:eastAsia="Aptos"/>
          <w:i/>
          <w:iCs/>
          <w:kern w:val="2"/>
          <w:lang w:eastAsia="en-US" w:bidi="ar-SA"/>
          <w14:ligatures w14:val="standardContextual"/>
        </w:rPr>
        <w:t>võrdsete võimaluste edendamise eesmärk</w:t>
      </w:r>
      <w:r w:rsidRPr="00B25CFF">
        <w:rPr>
          <w:rFonts w:eastAsia="Aptos"/>
          <w:kern w:val="2"/>
          <w:lang w:eastAsia="en-US" w:bidi="ar-SA"/>
          <w14:ligatures w14:val="standardContextual"/>
        </w:rPr>
        <w:t>);</w:t>
      </w:r>
    </w:p>
    <w:p w14:paraId="6BD63FC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B25CFF">
        <w:rPr>
          <w:rFonts w:eastAsia="Aptos"/>
          <w:kern w:val="2"/>
          <w:lang w:eastAsia="en-US" w:bidi="ar-SA"/>
          <w14:ligatures w14:val="standardContextual"/>
        </w:rPr>
        <w:t xml:space="preserve">2) tagada soolise võrdsuse edendamise eesmärgil tegutsevate vabaühenduste võime toetada oma tegevusega „Heaolu arengukava 2023–2030“ viienda alaeesmärgi elluviimist, toetada Eestis soolist võrdsust väärtustavaid ja toetavaid ühiskondlikke hoiakuid, suurendada teadlikkust soolisest võrdsusest ning </w:t>
      </w:r>
      <w:proofErr w:type="spellStart"/>
      <w:r w:rsidRPr="00B25CFF">
        <w:rPr>
          <w:rFonts w:eastAsia="Aptos"/>
          <w:kern w:val="2"/>
          <w:lang w:eastAsia="en-US" w:bidi="ar-SA"/>
          <w14:ligatures w14:val="standardContextual"/>
        </w:rPr>
        <w:t>võimestada</w:t>
      </w:r>
      <w:proofErr w:type="spellEnd"/>
      <w:r w:rsidRPr="00B25CFF">
        <w:rPr>
          <w:rFonts w:eastAsia="Aptos"/>
          <w:kern w:val="2"/>
          <w:lang w:eastAsia="en-US" w:bidi="ar-SA"/>
          <w14:ligatures w14:val="standardContextual"/>
        </w:rPr>
        <w:t xml:space="preserve"> strateegilist partnerit soolise võrdsuse edendamiseks (edaspidi </w:t>
      </w:r>
      <w:r w:rsidRPr="00B25CFF">
        <w:rPr>
          <w:rFonts w:eastAsia="Aptos"/>
          <w:i/>
          <w:iCs/>
          <w:kern w:val="2"/>
          <w:lang w:eastAsia="en-US" w:bidi="ar-SA"/>
          <w14:ligatures w14:val="standardContextual"/>
        </w:rPr>
        <w:t>soolise võrdsuse edendamise eesmärk</w:t>
      </w:r>
      <w:r w:rsidRPr="00B25CFF">
        <w:rPr>
          <w:rFonts w:eastAsia="Aptos"/>
          <w:kern w:val="2"/>
          <w:lang w:eastAsia="en-US" w:bidi="ar-SA"/>
          <w14:ligatures w14:val="standardContextual"/>
        </w:rPr>
        <w:t>).</w:t>
      </w:r>
    </w:p>
    <w:p w14:paraId="155A93F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EEAFAD7"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6. Toetatavad tegevused võrdsete võimaluste edendamise eesmärgi saavutamiseks</w:t>
      </w:r>
    </w:p>
    <w:p w14:paraId="27A5E5F8" w14:textId="77777777" w:rsidR="00523BC3" w:rsidRPr="00523BC3" w:rsidRDefault="00523BC3" w:rsidP="00523BC3">
      <w:pPr>
        <w:widowControl/>
        <w:suppressAutoHyphens w:val="0"/>
        <w:spacing w:line="240" w:lineRule="auto"/>
        <w:rPr>
          <w:rFonts w:eastAsia="Aptos"/>
          <w:kern w:val="2"/>
          <w:lang w:eastAsia="en-US" w:bidi="ar-SA"/>
          <w14:ligatures w14:val="standardContextual"/>
        </w:rPr>
      </w:pPr>
    </w:p>
    <w:p w14:paraId="22742919"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0"/>
          <w:lang w:eastAsia="en-US" w:bidi="ar-SA"/>
          <w14:ligatures w14:val="standardContextual"/>
        </w:rPr>
        <w:t>(1) Võrdsete võimaluste edendamise eesmärgi saavutamiseks antakse toetust:</w:t>
      </w:r>
    </w:p>
    <w:p w14:paraId="5D595AEE" w14:textId="77777777" w:rsidR="00523BC3" w:rsidRPr="00CD60AB" w:rsidRDefault="00523BC3" w:rsidP="00523BC3">
      <w:pPr>
        <w:widowControl/>
        <w:suppressAutoHyphens w:val="0"/>
        <w:autoSpaceDE w:val="0"/>
        <w:autoSpaceDN w:val="0"/>
        <w:adjustRightInd w:val="0"/>
        <w:spacing w:line="240" w:lineRule="auto"/>
        <w:rPr>
          <w:rFonts w:eastAsia="Aptos"/>
          <w:kern w:val="2"/>
          <w:lang w:eastAsia="en-US" w:bidi="ar-SA"/>
          <w14:ligatures w14:val="standardContextual"/>
        </w:rPr>
      </w:pPr>
      <w:r w:rsidRPr="00CD60AB">
        <w:rPr>
          <w:rFonts w:eastAsia="Aptos"/>
          <w:kern w:val="0"/>
          <w:lang w:eastAsia="en-US" w:bidi="ar-SA"/>
          <w14:ligatures w14:val="standardContextual"/>
        </w:rPr>
        <w:t xml:space="preserve">1) </w:t>
      </w:r>
      <w:r w:rsidRPr="00CD60AB" w:rsidDel="00AB4B0F">
        <w:rPr>
          <w:rFonts w:eastAsia="Aptos"/>
          <w:kern w:val="2"/>
          <w:lang w:eastAsia="en-US" w:bidi="ar-SA"/>
          <w14:ligatures w14:val="standardContextual"/>
        </w:rPr>
        <w:t xml:space="preserve">võrdsete võimaluste edendamise eesmärgil </w:t>
      </w:r>
      <w:r w:rsidRPr="00CD60AB">
        <w:rPr>
          <w:rFonts w:eastAsia="Aptos"/>
          <w:kern w:val="2"/>
          <w:lang w:eastAsia="en-US" w:bidi="ar-SA"/>
          <w14:ligatures w14:val="standardContextual"/>
        </w:rPr>
        <w:t>tegutseva vabaühenduse arendami</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ja tegutsemisvõime tagami</w:t>
      </w:r>
      <w:r>
        <w:rPr>
          <w:rFonts w:eastAsia="Aptos"/>
          <w:kern w:val="2"/>
          <w:lang w:eastAsia="en-US" w:bidi="ar-SA"/>
          <w14:ligatures w14:val="standardContextual"/>
        </w:rPr>
        <w:t>s</w:t>
      </w:r>
      <w:r w:rsidRPr="00CD60AB">
        <w:rPr>
          <w:rFonts w:eastAsia="Aptos"/>
          <w:kern w:val="2"/>
          <w:lang w:eastAsia="en-US" w:bidi="ar-SA"/>
          <w14:ligatures w14:val="standardContextual"/>
        </w:rPr>
        <w:t>e</w:t>
      </w:r>
      <w:r>
        <w:rPr>
          <w:rFonts w:eastAsia="Aptos"/>
          <w:kern w:val="2"/>
          <w:lang w:eastAsia="en-US" w:bidi="ar-SA"/>
          <w14:ligatures w14:val="standardContextual"/>
        </w:rPr>
        <w:t>ks</w:t>
      </w:r>
      <w:r w:rsidRPr="00CD60AB">
        <w:rPr>
          <w:rFonts w:eastAsia="Aptos"/>
          <w:kern w:val="2"/>
          <w:lang w:eastAsia="en-US" w:bidi="ar-SA"/>
          <w14:ligatures w14:val="standardContextual"/>
        </w:rPr>
        <w:t>;</w:t>
      </w:r>
    </w:p>
    <w:p w14:paraId="480234CD" w14:textId="77777777" w:rsidR="00523BC3" w:rsidRPr="00CD60AB" w:rsidRDefault="00523BC3" w:rsidP="00523BC3">
      <w:pPr>
        <w:widowControl/>
        <w:suppressAutoHyphens w:val="0"/>
        <w:autoSpaceDE w:val="0"/>
        <w:autoSpaceDN w:val="0"/>
        <w:adjustRightInd w:val="0"/>
        <w:spacing w:line="240" w:lineRule="auto"/>
        <w:rPr>
          <w:rFonts w:eastAsia="Aptos"/>
          <w:kern w:val="2"/>
          <w:lang w:eastAsia="en-US" w:bidi="ar-SA"/>
          <w14:ligatures w14:val="standardContextual"/>
        </w:rPr>
      </w:pPr>
      <w:r w:rsidRPr="00CD60AB">
        <w:rPr>
          <w:rFonts w:eastAsia="Aptos"/>
          <w:kern w:val="0"/>
          <w:lang w:eastAsia="en-US" w:bidi="ar-SA"/>
          <w14:ligatures w14:val="standardContextual"/>
        </w:rPr>
        <w:t>2) võrdse kohtlemise ja võrdsete võimaluste edendamise ala</w:t>
      </w:r>
      <w:r>
        <w:rPr>
          <w:rFonts w:eastAsia="Aptos"/>
          <w:kern w:val="0"/>
          <w:lang w:eastAsia="en-US" w:bidi="ar-SA"/>
          <w14:ligatures w14:val="standardContextual"/>
        </w:rPr>
        <w:t>seks</w:t>
      </w:r>
      <w:r w:rsidRPr="00CD60AB">
        <w:rPr>
          <w:rFonts w:eastAsia="Aptos"/>
          <w:kern w:val="0"/>
          <w:lang w:eastAsia="en-US" w:bidi="ar-SA"/>
          <w14:ligatures w14:val="standardContextual"/>
        </w:rPr>
        <w:t xml:space="preserve"> huvikaitsetegevus</w:t>
      </w:r>
      <w:r>
        <w:rPr>
          <w:rFonts w:eastAsia="Aptos"/>
          <w:kern w:val="0"/>
          <w:lang w:eastAsia="en-US" w:bidi="ar-SA"/>
          <w14:ligatures w14:val="standardContextual"/>
        </w:rPr>
        <w:t>eks</w:t>
      </w:r>
      <w:r w:rsidRPr="00CD60AB">
        <w:rPr>
          <w:rFonts w:eastAsia="Aptos"/>
          <w:kern w:val="0"/>
          <w:lang w:eastAsia="en-US" w:bidi="ar-SA"/>
          <w14:ligatures w14:val="standardContextual"/>
        </w:rPr>
        <w:t xml:space="preserve"> ja koordineerimi</w:t>
      </w:r>
      <w:r>
        <w:rPr>
          <w:rFonts w:eastAsia="Aptos"/>
          <w:kern w:val="0"/>
          <w:lang w:eastAsia="en-US" w:bidi="ar-SA"/>
          <w14:ligatures w14:val="standardContextual"/>
        </w:rPr>
        <w:t>seks</w:t>
      </w:r>
      <w:r w:rsidRPr="00CD60AB">
        <w:rPr>
          <w:rFonts w:eastAsia="Aptos"/>
          <w:kern w:val="0"/>
          <w:lang w:eastAsia="en-US" w:bidi="ar-SA"/>
          <w14:ligatures w14:val="standardContextual"/>
        </w:rPr>
        <w:t xml:space="preserve"> ning osalemi</w:t>
      </w:r>
      <w:r>
        <w:rPr>
          <w:rFonts w:eastAsia="Aptos"/>
          <w:kern w:val="0"/>
          <w:lang w:eastAsia="en-US" w:bidi="ar-SA"/>
          <w14:ligatures w14:val="standardContextual"/>
        </w:rPr>
        <w:t>seks</w:t>
      </w:r>
      <w:r w:rsidRPr="00CD60AB">
        <w:rPr>
          <w:rFonts w:eastAsia="Aptos"/>
          <w:kern w:val="2"/>
          <w:lang w:eastAsia="en-US" w:bidi="ar-SA"/>
          <w14:ligatures w14:val="standardContextual"/>
        </w:rPr>
        <w:t xml:space="preserve"> </w:t>
      </w:r>
      <w:r w:rsidRPr="00CD60AB">
        <w:rPr>
          <w:rFonts w:eastAsia="Aptos"/>
          <w:kern w:val="0"/>
          <w:lang w:eastAsia="en-US" w:bidi="ar-SA"/>
          <w14:ligatures w14:val="standardContextual"/>
        </w:rPr>
        <w:t>poliitikakujundamises;</w:t>
      </w:r>
    </w:p>
    <w:p w14:paraId="17B07C3C" w14:textId="074B8370"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2"/>
          <w:lang w:eastAsia="en-US" w:bidi="ar-SA"/>
          <w14:ligatures w14:val="standardContextual"/>
        </w:rPr>
        <w:t>3</w:t>
      </w:r>
      <w:r w:rsidRPr="00CD60AB">
        <w:rPr>
          <w:rFonts w:eastAsia="Aptos"/>
          <w:kern w:val="0"/>
          <w:lang w:eastAsia="en-US" w:bidi="ar-SA"/>
          <w14:ligatures w14:val="standardContextual"/>
        </w:rPr>
        <w:t xml:space="preserve">) uuringu </w:t>
      </w:r>
      <w:r w:rsidR="00D14D3C">
        <w:rPr>
          <w:rFonts w:eastAsia="Aptos"/>
          <w:kern w:val="0"/>
          <w:lang w:eastAsia="en-US" w:bidi="ar-SA"/>
          <w14:ligatures w14:val="standardContextual"/>
        </w:rPr>
        <w:t>ja</w:t>
      </w:r>
      <w:r w:rsidRPr="00CD60AB">
        <w:rPr>
          <w:rFonts w:eastAsia="Aptos"/>
          <w:kern w:val="0"/>
          <w:lang w:eastAsia="en-US" w:bidi="ar-SA"/>
          <w14:ligatures w14:val="standardContextual"/>
        </w:rPr>
        <w:t xml:space="preserve"> analüüsi tegemi</w:t>
      </w:r>
      <w:r>
        <w:rPr>
          <w:rFonts w:eastAsia="Aptos"/>
          <w:kern w:val="0"/>
          <w:lang w:eastAsia="en-US" w:bidi="ar-SA"/>
          <w14:ligatures w14:val="standardContextual"/>
        </w:rPr>
        <w:t>seks</w:t>
      </w:r>
      <w:r w:rsidR="00B9254A">
        <w:rPr>
          <w:rFonts w:eastAsia="Aptos"/>
          <w:kern w:val="0"/>
          <w:lang w:eastAsia="en-US" w:bidi="ar-SA"/>
          <w14:ligatures w14:val="standardContextual"/>
        </w:rPr>
        <w:t>,</w:t>
      </w:r>
      <w:r w:rsidRPr="00CD60AB">
        <w:rPr>
          <w:rFonts w:eastAsia="Aptos"/>
          <w:kern w:val="0"/>
          <w:lang w:eastAsia="en-US" w:bidi="ar-SA"/>
          <w14:ligatures w14:val="standardContextual"/>
        </w:rPr>
        <w:t xml:space="preserve"> algatamaks ja toetamaks teadmispõhist arutelu vähemusgruppide olukorra, probleemide ja nende lahendamise võimaluste teemal;</w:t>
      </w:r>
    </w:p>
    <w:p w14:paraId="689AC284"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2"/>
          <w:lang w:eastAsia="en-US" w:bidi="ar-SA"/>
          <w14:ligatures w14:val="standardContextual"/>
        </w:rPr>
        <w:lastRenderedPageBreak/>
        <w:t>4</w:t>
      </w:r>
      <w:r w:rsidRPr="00CD60AB">
        <w:rPr>
          <w:rFonts w:eastAsia="Aptos"/>
          <w:kern w:val="0"/>
          <w:lang w:eastAsia="en-US" w:bidi="ar-SA"/>
          <w14:ligatures w14:val="standardContextual"/>
        </w:rPr>
        <w:t>) võrdse kohtlemise</w:t>
      </w:r>
      <w:r w:rsidRPr="00CD60AB">
        <w:rPr>
          <w:rFonts w:eastAsia="Aptos"/>
          <w:kern w:val="2"/>
          <w:lang w:eastAsia="en-US" w:bidi="ar-SA"/>
          <w14:ligatures w14:val="standardContextual"/>
        </w:rPr>
        <w:t xml:space="preserve"> ja vähemusgruppide võrdsete võimaluste</w:t>
      </w:r>
      <w:r w:rsidRPr="00CD60AB">
        <w:rPr>
          <w:rFonts w:eastAsia="Aptos"/>
          <w:kern w:val="0"/>
          <w:lang w:eastAsia="en-US" w:bidi="ar-SA"/>
          <w14:ligatures w14:val="standardContextual"/>
        </w:rPr>
        <w:t xml:space="preserve"> </w:t>
      </w:r>
      <w:r w:rsidRPr="00CD60AB">
        <w:rPr>
          <w:rFonts w:eastAsia="Aptos"/>
          <w:kern w:val="2"/>
          <w:lang w:eastAsia="en-US" w:bidi="ar-SA"/>
          <w14:ligatures w14:val="standardContextual"/>
        </w:rPr>
        <w:t xml:space="preserve">ning nende edendamise </w:t>
      </w:r>
      <w:r w:rsidRPr="00CD60AB">
        <w:rPr>
          <w:rFonts w:eastAsia="Aptos"/>
          <w:kern w:val="0"/>
          <w:lang w:eastAsia="en-US" w:bidi="ar-SA"/>
          <w14:ligatures w14:val="standardContextual"/>
        </w:rPr>
        <w:t>teemalise ühiskondliku või sihtrühmapõhise arutelu</w:t>
      </w:r>
      <w:r w:rsidRPr="00CD60AB" w:rsidDel="00AB4B0F">
        <w:rPr>
          <w:rFonts w:eastAsia="Aptos"/>
          <w:kern w:val="2"/>
          <w:lang w:eastAsia="en-US" w:bidi="ar-SA"/>
          <w14:ligatures w14:val="standardContextual"/>
        </w:rPr>
        <w:t xml:space="preserve"> algatami</w:t>
      </w:r>
      <w:r>
        <w:rPr>
          <w:rFonts w:eastAsia="Aptos"/>
          <w:kern w:val="2"/>
          <w:lang w:eastAsia="en-US" w:bidi="ar-SA"/>
          <w14:ligatures w14:val="standardContextual"/>
        </w:rPr>
        <w:t>seks</w:t>
      </w:r>
      <w:r w:rsidRPr="00CD60AB" w:rsidDel="00AB4B0F">
        <w:rPr>
          <w:rFonts w:eastAsia="Aptos"/>
          <w:kern w:val="2"/>
          <w:lang w:eastAsia="en-US" w:bidi="ar-SA"/>
          <w14:ligatures w14:val="standardContextual"/>
        </w:rPr>
        <w:t xml:space="preserve"> ja korraldami</w:t>
      </w:r>
      <w:r>
        <w:rPr>
          <w:rFonts w:eastAsia="Aptos"/>
          <w:kern w:val="2"/>
          <w:lang w:eastAsia="en-US" w:bidi="ar-SA"/>
          <w14:ligatures w14:val="standardContextual"/>
        </w:rPr>
        <w:t>seks</w:t>
      </w:r>
      <w:r w:rsidRPr="00CD60AB" w:rsidDel="00AB4B0F">
        <w:rPr>
          <w:rFonts w:eastAsia="Aptos"/>
          <w:kern w:val="2"/>
          <w:lang w:eastAsia="en-US" w:bidi="ar-SA"/>
          <w14:ligatures w14:val="standardContextual"/>
        </w:rPr>
        <w:t xml:space="preserve"> ning arutelus osalemi</w:t>
      </w:r>
      <w:r>
        <w:rPr>
          <w:rFonts w:eastAsia="Aptos"/>
          <w:kern w:val="2"/>
          <w:lang w:eastAsia="en-US" w:bidi="ar-SA"/>
          <w14:ligatures w14:val="standardContextual"/>
        </w:rPr>
        <w:t>seks</w:t>
      </w:r>
      <w:r w:rsidRPr="00CD60AB">
        <w:rPr>
          <w:rFonts w:eastAsia="Aptos"/>
          <w:kern w:val="0"/>
          <w:lang w:eastAsia="en-US" w:bidi="ar-SA"/>
          <w14:ligatures w14:val="standardContextual"/>
        </w:rPr>
        <w:t>;</w:t>
      </w:r>
    </w:p>
    <w:p w14:paraId="14252F0D"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2"/>
          <w:lang w:eastAsia="en-US" w:bidi="ar-SA"/>
          <w14:ligatures w14:val="standardContextual"/>
        </w:rPr>
        <w:t>5</w:t>
      </w:r>
      <w:r w:rsidRPr="00CD60AB">
        <w:rPr>
          <w:rFonts w:eastAsia="Aptos"/>
          <w:kern w:val="0"/>
          <w:lang w:eastAsia="en-US" w:bidi="ar-SA"/>
          <w14:ligatures w14:val="standardContextual"/>
        </w:rPr>
        <w:t xml:space="preserve">) võrdse kohtlemise </w:t>
      </w:r>
      <w:r w:rsidRPr="00CD60AB">
        <w:rPr>
          <w:rFonts w:eastAsia="Aptos"/>
          <w:kern w:val="2"/>
          <w:lang w:eastAsia="en-US" w:bidi="ar-SA"/>
          <w14:ligatures w14:val="standardContextual"/>
        </w:rPr>
        <w:t xml:space="preserve">ja vähemusgruppide võrdsete võimaluste </w:t>
      </w:r>
      <w:r w:rsidRPr="00CD60AB">
        <w:rPr>
          <w:rFonts w:eastAsia="Aptos"/>
          <w:kern w:val="0"/>
          <w:lang w:eastAsia="en-US" w:bidi="ar-SA"/>
          <w14:ligatures w14:val="standardContextual"/>
        </w:rPr>
        <w:t xml:space="preserve">teemalise </w:t>
      </w:r>
      <w:r w:rsidRPr="00CD60AB">
        <w:rPr>
          <w:rFonts w:eastAsia="Aptos"/>
          <w:kern w:val="2"/>
          <w:lang w:eastAsia="en-US" w:bidi="ar-SA"/>
          <w14:ligatures w14:val="standardContextual"/>
        </w:rPr>
        <w:t xml:space="preserve">võrgustiku- ja teabeürituse, </w:t>
      </w:r>
      <w:r w:rsidRPr="00CD60AB">
        <w:rPr>
          <w:rFonts w:eastAsia="Aptos"/>
          <w:kern w:val="0"/>
          <w:lang w:eastAsia="en-US" w:bidi="ar-SA"/>
          <w14:ligatures w14:val="standardContextual"/>
        </w:rPr>
        <w:t>konverentsi, seminari või ürituste sarja korraldami</w:t>
      </w:r>
      <w:r>
        <w:rPr>
          <w:rFonts w:eastAsia="Aptos"/>
          <w:kern w:val="0"/>
          <w:lang w:eastAsia="en-US" w:bidi="ar-SA"/>
          <w14:ligatures w14:val="standardContextual"/>
        </w:rPr>
        <w:t>seks</w:t>
      </w:r>
      <w:r w:rsidRPr="00CD60AB">
        <w:rPr>
          <w:rFonts w:eastAsia="Aptos"/>
          <w:kern w:val="0"/>
          <w:lang w:eastAsia="en-US" w:bidi="ar-SA"/>
          <w14:ligatures w14:val="standardContextual"/>
        </w:rPr>
        <w:t>;</w:t>
      </w:r>
    </w:p>
    <w:p w14:paraId="718ACB2E" w14:textId="77777777" w:rsidR="00523BC3" w:rsidRPr="00F35696" w:rsidRDefault="00523BC3" w:rsidP="00523BC3">
      <w:pPr>
        <w:widowControl/>
        <w:suppressAutoHyphens w:val="0"/>
        <w:autoSpaceDE w:val="0"/>
        <w:autoSpaceDN w:val="0"/>
        <w:adjustRightInd w:val="0"/>
        <w:spacing w:line="240" w:lineRule="auto"/>
        <w:rPr>
          <w:rFonts w:eastAsia="Aptos"/>
          <w:kern w:val="2"/>
          <w:lang w:eastAsia="en-US" w:bidi="ar-SA"/>
          <w14:ligatures w14:val="standardContextual"/>
        </w:rPr>
      </w:pPr>
      <w:r w:rsidRPr="00CD60AB">
        <w:rPr>
          <w:rFonts w:eastAsia="Aptos"/>
          <w:kern w:val="0"/>
          <w:lang w:eastAsia="en-US" w:bidi="ar-SA"/>
          <w14:ligatures w14:val="standardContextual"/>
        </w:rPr>
        <w:t xml:space="preserve">6) vähemusgruppi </w:t>
      </w:r>
      <w:r w:rsidRPr="00F35696">
        <w:rPr>
          <w:rFonts w:eastAsia="Aptos"/>
          <w:kern w:val="0"/>
          <w:lang w:eastAsia="en-US" w:bidi="ar-SA"/>
          <w14:ligatures w14:val="standardContextual"/>
        </w:rPr>
        <w:t>kuuluvate inimeste juriidiliseks, psühholoogiliseks või kogemusnõustamiseks või muuks nõustamistegevuseks;</w:t>
      </w:r>
    </w:p>
    <w:p w14:paraId="74A18C28" w14:textId="77777777" w:rsidR="00523BC3" w:rsidRPr="00F35696"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F35696">
        <w:rPr>
          <w:rFonts w:eastAsia="Aptos"/>
          <w:kern w:val="2"/>
          <w:lang w:eastAsia="en-US" w:bidi="ar-SA"/>
          <w14:ligatures w14:val="standardContextual"/>
        </w:rPr>
        <w:t>7) võrdse kohtlemise ja võrdsete võimaluste ning nende edendamise teemaliseks koolitustegevuseks;</w:t>
      </w:r>
    </w:p>
    <w:p w14:paraId="748AE2D3" w14:textId="77777777" w:rsidR="00523BC3" w:rsidRPr="00F35696"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F35696">
        <w:rPr>
          <w:rFonts w:eastAsia="Aptos"/>
          <w:kern w:val="0"/>
          <w:lang w:eastAsia="en-US" w:bidi="ar-SA"/>
          <w14:ligatures w14:val="standardContextual"/>
        </w:rPr>
        <w:t xml:space="preserve">8) võrdsete võimaluste edendamiseks strateegilise kommunikatsiooni või </w:t>
      </w:r>
      <w:proofErr w:type="spellStart"/>
      <w:r w:rsidRPr="00F35696">
        <w:rPr>
          <w:rFonts w:eastAsia="Aptos"/>
          <w:kern w:val="0"/>
          <w:lang w:eastAsia="en-US" w:bidi="ar-SA"/>
          <w14:ligatures w14:val="standardContextual"/>
        </w:rPr>
        <w:t>hagelemise</w:t>
      </w:r>
      <w:proofErr w:type="spellEnd"/>
      <w:r w:rsidRPr="00F35696">
        <w:rPr>
          <w:rFonts w:eastAsia="Aptos"/>
          <w:kern w:val="0"/>
          <w:lang w:eastAsia="en-US" w:bidi="ar-SA"/>
          <w14:ligatures w14:val="standardContextual"/>
        </w:rPr>
        <w:t xml:space="preserve"> kaudu;</w:t>
      </w:r>
    </w:p>
    <w:p w14:paraId="0F2CA214" w14:textId="77777777" w:rsidR="00523BC3" w:rsidRPr="00F35696" w:rsidRDefault="00523BC3" w:rsidP="00523BC3">
      <w:pPr>
        <w:widowControl/>
        <w:suppressAutoHyphens w:val="0"/>
        <w:spacing w:line="240" w:lineRule="auto"/>
        <w:rPr>
          <w:rFonts w:eastAsia="Aptos"/>
          <w:kern w:val="2"/>
          <w:lang w:eastAsia="en-US" w:bidi="ar-SA"/>
          <w14:ligatures w14:val="standardContextual"/>
        </w:rPr>
      </w:pPr>
      <w:r w:rsidRPr="00F35696">
        <w:rPr>
          <w:rFonts w:eastAsia="Aptos"/>
          <w:kern w:val="2"/>
          <w:lang w:eastAsia="en-US" w:bidi="ar-SA"/>
          <w14:ligatures w14:val="standardContextual"/>
        </w:rPr>
        <w:t>9) mitmekesisuse edendamise toetamiseks;</w:t>
      </w:r>
    </w:p>
    <w:p w14:paraId="3E52A29F" w14:textId="77777777" w:rsidR="00523BC3" w:rsidRPr="00F35696"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F35696">
        <w:rPr>
          <w:rFonts w:eastAsia="Aptos"/>
          <w:kern w:val="2"/>
          <w:lang w:eastAsia="en-US" w:bidi="ar-SA"/>
          <w14:ligatures w14:val="standardContextual"/>
        </w:rPr>
        <w:t>10</w:t>
      </w:r>
      <w:r w:rsidRPr="00F35696">
        <w:rPr>
          <w:rFonts w:eastAsia="Aptos"/>
          <w:kern w:val="0"/>
          <w:lang w:eastAsia="en-US" w:bidi="ar-SA"/>
          <w14:ligatures w14:val="standardContextual"/>
        </w:rPr>
        <w:t xml:space="preserve">) muu võrdse kohtlemise </w:t>
      </w:r>
      <w:r w:rsidRPr="00F35696">
        <w:rPr>
          <w:rFonts w:eastAsia="Aptos"/>
          <w:kern w:val="2"/>
          <w:lang w:eastAsia="en-US" w:bidi="ar-SA"/>
          <w14:ligatures w14:val="standardContextual"/>
        </w:rPr>
        <w:t xml:space="preserve">tagamist ning võrdsete võimaluste </w:t>
      </w:r>
      <w:r w:rsidRPr="00F35696">
        <w:rPr>
          <w:rFonts w:eastAsia="Aptos"/>
          <w:kern w:val="0"/>
          <w:lang w:eastAsia="en-US" w:bidi="ar-SA"/>
          <w14:ligatures w14:val="standardContextual"/>
        </w:rPr>
        <w:t>edendamis</w:t>
      </w:r>
      <w:r w:rsidRPr="00F35696">
        <w:rPr>
          <w:rFonts w:eastAsia="Aptos"/>
          <w:kern w:val="2"/>
          <w:lang w:eastAsia="en-US" w:bidi="ar-SA"/>
          <w14:ligatures w14:val="standardContextual"/>
        </w:rPr>
        <w:t>t toetavaks</w:t>
      </w:r>
      <w:r w:rsidRPr="00F35696">
        <w:rPr>
          <w:rFonts w:eastAsia="Aptos"/>
          <w:kern w:val="0"/>
          <w:lang w:eastAsia="en-US" w:bidi="ar-SA"/>
          <w14:ligatures w14:val="standardContextual"/>
        </w:rPr>
        <w:t xml:space="preserve"> tegevuseks, mille vajalikkus ja eesmärk on taotluses põhjendatud;</w:t>
      </w:r>
    </w:p>
    <w:p w14:paraId="033580F0" w14:textId="77777777" w:rsidR="00523BC3" w:rsidRPr="00F35696"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F35696">
        <w:rPr>
          <w:rFonts w:eastAsia="Aptos"/>
          <w:kern w:val="2"/>
          <w:lang w:eastAsia="en-US" w:bidi="ar-SA"/>
          <w14:ligatures w14:val="standardContextual"/>
        </w:rPr>
        <w:t xml:space="preserve">11) </w:t>
      </w:r>
      <w:proofErr w:type="spellStart"/>
      <w:r w:rsidRPr="00F35696">
        <w:rPr>
          <w:rFonts w:eastAsia="Aptos"/>
          <w:kern w:val="2"/>
          <w:lang w:eastAsia="en-US" w:bidi="ar-SA"/>
          <w14:ligatures w14:val="standardContextual"/>
        </w:rPr>
        <w:t>välisprojekt</w:t>
      </w:r>
      <w:r w:rsidRPr="00F35696">
        <w:rPr>
          <w:rFonts w:eastAsia="Aptos"/>
          <w:kern w:val="0"/>
          <w:lang w:eastAsia="en-US" w:bidi="ar-SA"/>
          <w14:ligatures w14:val="standardContextual"/>
        </w:rPr>
        <w:t>i</w:t>
      </w:r>
      <w:proofErr w:type="spellEnd"/>
      <w:r w:rsidRPr="00F35696">
        <w:rPr>
          <w:rFonts w:eastAsia="Aptos"/>
          <w:kern w:val="0"/>
          <w:lang w:eastAsia="en-US" w:bidi="ar-SA"/>
          <w14:ligatures w14:val="standardContextual"/>
        </w:rPr>
        <w:t>, mille taotleja ellu viib, omafinantseeringuks;</w:t>
      </w:r>
    </w:p>
    <w:p w14:paraId="36A01C21"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F35696">
        <w:rPr>
          <w:rFonts w:eastAsia="Aptos"/>
          <w:kern w:val="2"/>
          <w:lang w:eastAsia="en-US" w:bidi="ar-SA"/>
          <w14:ligatures w14:val="standardContextual"/>
        </w:rPr>
        <w:t>12) taotleja poolt muu võrdsete võimaluste edendamise eesmärgi saavutamiseks elluviidava projekti omafinantseeringuks.</w:t>
      </w:r>
    </w:p>
    <w:p w14:paraId="3763E686"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p>
    <w:p w14:paraId="0E8F6691"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0"/>
          <w:lang w:eastAsia="en-US" w:bidi="ar-SA"/>
          <w14:ligatures w14:val="standardContextual"/>
        </w:rPr>
        <w:t>(2) Mitmekesisuse edendamine hõlmab tegevusi, mis aitavad tööandjatel suurendada inimeste hoiakuid, käitumist ja otsuste tegemist mõjutavatel nähtavatel ja nähtamatutel eripäradel põhinevat mitmekesisust töötajaskonnas ning luua töötajate eripärasid ja nendega seotud erinevaid vajadusi arvestava, turvalise, toetava ja kaasava töökeskkonna ja tingimused kõigi töötajate panuse tunnustamiseks ja potentsiaali rakendamiseks.</w:t>
      </w:r>
    </w:p>
    <w:p w14:paraId="2E5E91E2"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p>
    <w:p w14:paraId="7D0F5055" w14:textId="77777777" w:rsidR="00523BC3" w:rsidRPr="00CD60AB" w:rsidRDefault="00523BC3" w:rsidP="00523BC3">
      <w:pPr>
        <w:widowControl/>
        <w:suppressAutoHyphens w:val="0"/>
        <w:autoSpaceDE w:val="0"/>
        <w:autoSpaceDN w:val="0"/>
        <w:adjustRightInd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7. Toetatavad tegevused soolise võrdsuse edendamise eesmärgi saavutamiseks</w:t>
      </w:r>
    </w:p>
    <w:p w14:paraId="4F89C6C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39BFB3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Soolise võrdsuse edendamise eesmärgi saavutamiseks antakse toetust:</w:t>
      </w:r>
    </w:p>
    <w:p w14:paraId="4202346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soolise võrdsuse edendamise eesmärgil tegutseva vabaühenduse arendami</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ja tegutsemisvõime tagami</w:t>
      </w:r>
      <w:r>
        <w:rPr>
          <w:rFonts w:eastAsia="Aptos"/>
          <w:kern w:val="2"/>
          <w:lang w:eastAsia="en-US" w:bidi="ar-SA"/>
          <w14:ligatures w14:val="standardContextual"/>
        </w:rPr>
        <w:t>seks</w:t>
      </w:r>
      <w:r w:rsidRPr="00CD60AB">
        <w:rPr>
          <w:rFonts w:eastAsia="Aptos"/>
          <w:kern w:val="2"/>
          <w:lang w:eastAsia="en-US" w:bidi="ar-SA"/>
          <w14:ligatures w14:val="standardContextual"/>
        </w:rPr>
        <w:t>;</w:t>
      </w:r>
    </w:p>
    <w:p w14:paraId="69A1BE0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soolise võrdsuse ala</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huvikaitsetegevus</w:t>
      </w:r>
      <w:r>
        <w:rPr>
          <w:rFonts w:eastAsia="Aptos"/>
          <w:kern w:val="2"/>
          <w:lang w:eastAsia="en-US" w:bidi="ar-SA"/>
          <w14:ligatures w14:val="standardContextual"/>
        </w:rPr>
        <w:t>eks</w:t>
      </w:r>
      <w:r w:rsidRPr="00CD60AB">
        <w:rPr>
          <w:rFonts w:eastAsia="Aptos"/>
          <w:kern w:val="2"/>
          <w:lang w:eastAsia="en-US" w:bidi="ar-SA"/>
          <w14:ligatures w14:val="standardContextual"/>
        </w:rPr>
        <w:t xml:space="preserve"> ja selle koordineerimi</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ning osalemi</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poliitikakujundamises;</w:t>
      </w:r>
    </w:p>
    <w:p w14:paraId="7D0394CA" w14:textId="302B5805"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uuringu ja analüüsi tegemi</w:t>
      </w:r>
      <w:r>
        <w:rPr>
          <w:rFonts w:eastAsia="Aptos"/>
          <w:kern w:val="2"/>
          <w:lang w:eastAsia="en-US" w:bidi="ar-SA"/>
          <w14:ligatures w14:val="standardContextual"/>
        </w:rPr>
        <w:t>seks</w:t>
      </w:r>
      <w:r w:rsidR="00464FC6">
        <w:rPr>
          <w:rFonts w:eastAsia="Aptos"/>
          <w:kern w:val="2"/>
          <w:lang w:eastAsia="en-US" w:bidi="ar-SA"/>
          <w14:ligatures w14:val="standardContextual"/>
        </w:rPr>
        <w:t>,</w:t>
      </w:r>
      <w:r w:rsidRPr="00CD60AB">
        <w:rPr>
          <w:rFonts w:eastAsia="Aptos"/>
          <w:kern w:val="2"/>
          <w:lang w:eastAsia="en-US" w:bidi="ar-SA"/>
          <w14:ligatures w14:val="standardContextual"/>
        </w:rPr>
        <w:t xml:space="preserve"> algatamaks ja toetamaks teadmispõhist arutelu soolise ebavõrdsuse ilmingute, nendega kaasnevate probleemide ja nende lahendamise võimaluste teemal;</w:t>
      </w:r>
    </w:p>
    <w:p w14:paraId="0D6FF47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soolise võrdsuse teemaliste ühiskondlike või sihtrühmapõhiste arutelude algatami</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ja korraldami</w:t>
      </w:r>
      <w:r>
        <w:rPr>
          <w:rFonts w:eastAsia="Aptos"/>
          <w:kern w:val="2"/>
          <w:lang w:eastAsia="en-US" w:bidi="ar-SA"/>
          <w14:ligatures w14:val="standardContextual"/>
        </w:rPr>
        <w:t>seks</w:t>
      </w:r>
      <w:r w:rsidRPr="00CD60AB">
        <w:rPr>
          <w:rFonts w:eastAsia="Aptos"/>
          <w:kern w:val="2"/>
          <w:lang w:eastAsia="en-US" w:bidi="ar-SA"/>
          <w14:ligatures w14:val="standardContextual"/>
        </w:rPr>
        <w:t xml:space="preserve"> ning arutelus osalemi</w:t>
      </w:r>
      <w:r>
        <w:rPr>
          <w:rFonts w:eastAsia="Aptos"/>
          <w:kern w:val="2"/>
          <w:lang w:eastAsia="en-US" w:bidi="ar-SA"/>
          <w14:ligatures w14:val="standardContextual"/>
        </w:rPr>
        <w:t>seks</w:t>
      </w:r>
      <w:r w:rsidRPr="00CD60AB">
        <w:rPr>
          <w:rFonts w:eastAsia="Aptos"/>
          <w:kern w:val="2"/>
          <w:lang w:eastAsia="en-US" w:bidi="ar-SA"/>
          <w14:ligatures w14:val="standardContextual"/>
        </w:rPr>
        <w:t>;</w:t>
      </w:r>
    </w:p>
    <w:p w14:paraId="1B01F5B6" w14:textId="77777777" w:rsidR="00523BC3" w:rsidRPr="006A06AF"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5) soolise </w:t>
      </w:r>
      <w:r w:rsidRPr="006A06AF">
        <w:rPr>
          <w:rFonts w:eastAsia="Aptos"/>
          <w:kern w:val="2"/>
          <w:lang w:eastAsia="en-US" w:bidi="ar-SA"/>
          <w14:ligatures w14:val="standardContextual"/>
        </w:rPr>
        <w:t>võrdsuse teemalise võrgustiku- ja teabeürituse, sealhulgas konverentsi, seminari või üritusesarja korraldamiseks;</w:t>
      </w:r>
    </w:p>
    <w:p w14:paraId="353C0C5A" w14:textId="77777777" w:rsidR="00523BC3" w:rsidRPr="006A06AF" w:rsidRDefault="00523BC3" w:rsidP="00523BC3">
      <w:pPr>
        <w:widowControl/>
        <w:suppressAutoHyphens w:val="0"/>
        <w:spacing w:line="240" w:lineRule="auto"/>
        <w:rPr>
          <w:rFonts w:eastAsia="Aptos"/>
          <w:kern w:val="2"/>
          <w:lang w:eastAsia="en-US" w:bidi="ar-SA"/>
          <w14:ligatures w14:val="standardContextual"/>
        </w:rPr>
      </w:pPr>
      <w:r w:rsidRPr="006A06AF">
        <w:rPr>
          <w:rFonts w:eastAsia="Aptos"/>
          <w:kern w:val="2"/>
          <w:lang w:eastAsia="en-US" w:bidi="ar-SA"/>
          <w14:ligatures w14:val="standardContextual"/>
        </w:rPr>
        <w:t>6) soolise võrdsuse teemaliseks koolitus- ja nõustamistegevuseks;</w:t>
      </w:r>
    </w:p>
    <w:p w14:paraId="5BB2AC3D" w14:textId="77777777" w:rsidR="00523BC3" w:rsidRPr="006A06AF" w:rsidRDefault="00523BC3" w:rsidP="00523BC3">
      <w:pPr>
        <w:widowControl/>
        <w:suppressAutoHyphens w:val="0"/>
        <w:spacing w:line="240" w:lineRule="auto"/>
        <w:rPr>
          <w:rFonts w:eastAsia="Aptos"/>
          <w:kern w:val="2"/>
          <w:lang w:eastAsia="en-US" w:bidi="ar-SA"/>
          <w14:ligatures w14:val="standardContextual"/>
        </w:rPr>
      </w:pPr>
      <w:r w:rsidRPr="006A06AF">
        <w:rPr>
          <w:rFonts w:eastAsia="Aptos"/>
          <w:kern w:val="2"/>
          <w:lang w:eastAsia="en-US" w:bidi="ar-SA"/>
          <w14:ligatures w14:val="standardContextual"/>
        </w:rPr>
        <w:t>7) soolise võrdsuse edendamiseks strateegilise kommunikatsiooni kaudu;</w:t>
      </w:r>
    </w:p>
    <w:p w14:paraId="70868E4D" w14:textId="77777777" w:rsidR="00523BC3" w:rsidRPr="006A06AF" w:rsidRDefault="00523BC3" w:rsidP="00523BC3">
      <w:pPr>
        <w:widowControl/>
        <w:suppressAutoHyphens w:val="0"/>
        <w:spacing w:line="240" w:lineRule="auto"/>
        <w:rPr>
          <w:rFonts w:eastAsia="Aptos"/>
          <w:kern w:val="2"/>
          <w:lang w:eastAsia="en-US" w:bidi="ar-SA"/>
          <w14:ligatures w14:val="standardContextual"/>
        </w:rPr>
      </w:pPr>
      <w:r w:rsidRPr="006A06AF">
        <w:rPr>
          <w:rFonts w:eastAsia="Aptos"/>
          <w:kern w:val="2"/>
          <w:lang w:eastAsia="en-US" w:bidi="ar-SA"/>
          <w14:ligatures w14:val="standardContextual"/>
        </w:rPr>
        <w:t>8) muu soolise võrdsuse edendamise tegevuseks, mille vajalikkus ja eesmärk on taotluses põhjendatud;</w:t>
      </w:r>
    </w:p>
    <w:p w14:paraId="750E209F" w14:textId="77777777" w:rsidR="00523BC3" w:rsidRPr="006A06AF" w:rsidRDefault="00523BC3" w:rsidP="00523BC3">
      <w:pPr>
        <w:widowControl/>
        <w:suppressAutoHyphens w:val="0"/>
        <w:spacing w:line="240" w:lineRule="auto"/>
        <w:rPr>
          <w:rFonts w:eastAsia="Aptos"/>
          <w:kern w:val="2"/>
          <w:lang w:eastAsia="en-US" w:bidi="ar-SA"/>
          <w14:ligatures w14:val="standardContextual"/>
        </w:rPr>
      </w:pPr>
      <w:r w:rsidRPr="006A06AF">
        <w:rPr>
          <w:rFonts w:eastAsia="Aptos"/>
          <w:kern w:val="2"/>
          <w:lang w:eastAsia="en-US" w:bidi="ar-SA"/>
          <w14:ligatures w14:val="standardContextual"/>
        </w:rPr>
        <w:t xml:space="preserve">9) </w:t>
      </w:r>
      <w:proofErr w:type="spellStart"/>
      <w:r w:rsidRPr="006A06AF">
        <w:rPr>
          <w:rFonts w:eastAsia="Aptos"/>
          <w:kern w:val="2"/>
          <w:lang w:eastAsia="en-US" w:bidi="ar-SA"/>
          <w14:ligatures w14:val="standardContextual"/>
        </w:rPr>
        <w:t>välisprojekti</w:t>
      </w:r>
      <w:proofErr w:type="spellEnd"/>
      <w:r w:rsidRPr="006A06AF">
        <w:rPr>
          <w:rFonts w:eastAsia="Aptos"/>
          <w:kern w:val="2"/>
          <w:lang w:eastAsia="en-US" w:bidi="ar-SA"/>
          <w14:ligatures w14:val="standardContextual"/>
        </w:rPr>
        <w:t>, mille taotleja ellu viib, omafinantseeringuks;</w:t>
      </w:r>
    </w:p>
    <w:p w14:paraId="3A066F5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6A06AF">
        <w:rPr>
          <w:rFonts w:eastAsia="Aptos"/>
          <w:kern w:val="2"/>
          <w:lang w:eastAsia="en-US" w:bidi="ar-SA"/>
          <w14:ligatures w14:val="standardContextual"/>
        </w:rPr>
        <w:t>10) taotleja poolt muu soolise võrdsuse edendamise eesmärgi saavutamiseks elluviidava projekti omafinantseeringuks.</w:t>
      </w:r>
    </w:p>
    <w:p w14:paraId="23E9647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BC12F75"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kern w:val="2"/>
          <w:lang w:eastAsia="en-US" w:bidi="ar-SA"/>
          <w14:ligatures w14:val="standardContextual"/>
        </w:rPr>
        <w:t>3</w:t>
      </w:r>
      <w:r w:rsidRPr="00CD60AB">
        <w:rPr>
          <w:rFonts w:eastAsia="Aptos"/>
          <w:b/>
          <w:bCs/>
          <w:kern w:val="2"/>
          <w:lang w:eastAsia="en-US" w:bidi="ar-SA"/>
          <w14:ligatures w14:val="standardContextual"/>
        </w:rPr>
        <w:t>. peatükk</w:t>
      </w:r>
    </w:p>
    <w:p w14:paraId="4D4674BE"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Toetuse suurus ja osakaal, kulude abikõlblikkus ja projekti elluviimise periood</w:t>
      </w:r>
    </w:p>
    <w:p w14:paraId="22F983A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93D57D7"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8. Toetuse osakaal ja suurus</w:t>
      </w:r>
    </w:p>
    <w:p w14:paraId="215FC4B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209C89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Toetuse suurim summa võrdsete võimaluste edendamise eesmärgi saavutamiseks esitatud projekti puhul on 522 905 eurot ja soolise võrdsuse edendamise eesmärgi saavutamiseks esitatud projekti puhul on 784 357 eurot.</w:t>
      </w:r>
    </w:p>
    <w:p w14:paraId="7C61203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51DFCC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Omafinantseeringu minimaalne määr on üks protsent projekti abikõlblikest kuludest.</w:t>
      </w:r>
    </w:p>
    <w:p w14:paraId="5A764E0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79D560B" w14:textId="3D779A2B"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(3) </w:t>
      </w:r>
      <w:bookmarkStart w:id="0" w:name="_Hlk190079478"/>
      <w:r>
        <w:rPr>
          <w:rFonts w:eastAsia="Aptos"/>
          <w:kern w:val="2"/>
          <w:lang w:eastAsia="en-US" w:bidi="ar-SA"/>
          <w14:ligatures w14:val="standardContextual"/>
        </w:rPr>
        <w:t>Paragrahvi</w:t>
      </w:r>
      <w:r w:rsidRPr="00CD60AB">
        <w:rPr>
          <w:rFonts w:eastAsia="Aptos"/>
          <w:kern w:val="2"/>
          <w:lang w:eastAsia="en-US" w:bidi="ar-SA"/>
          <w14:ligatures w14:val="standardContextual"/>
        </w:rPr>
        <w:t xml:space="preserve"> 6 lõike 1 punktides 11 ja 12 ning § 7 punktides 9 ja 10 nimetatud</w:t>
      </w:r>
      <w:bookmarkEnd w:id="0"/>
      <w:r w:rsidRPr="00CD60AB">
        <w:rPr>
          <w:rFonts w:eastAsia="Aptos"/>
          <w:kern w:val="2"/>
          <w:lang w:eastAsia="en-US" w:bidi="ar-SA"/>
          <w14:ligatures w14:val="standardContextual"/>
        </w:rPr>
        <w:t xml:space="preserve"> omafinantseering </w:t>
      </w:r>
      <w:r w:rsidR="00EB4684">
        <w:rPr>
          <w:rFonts w:eastAsia="Aptos"/>
          <w:kern w:val="2"/>
          <w:lang w:eastAsia="en-US" w:bidi="ar-SA"/>
          <w14:ligatures w14:val="standardContextual"/>
        </w:rPr>
        <w:t xml:space="preserve">kokku </w:t>
      </w:r>
      <w:r w:rsidRPr="00CD60AB">
        <w:rPr>
          <w:rFonts w:eastAsia="Aptos"/>
          <w:kern w:val="2"/>
          <w:lang w:eastAsia="en-US" w:bidi="ar-SA"/>
          <w14:ligatures w14:val="standardContextual"/>
        </w:rPr>
        <w:t>võib</w:t>
      </w:r>
      <w:r w:rsidR="00EB4684">
        <w:rPr>
          <w:rFonts w:eastAsia="Aptos"/>
          <w:kern w:val="2"/>
          <w:lang w:eastAsia="en-US" w:bidi="ar-SA"/>
          <w14:ligatures w14:val="standardContextual"/>
        </w:rPr>
        <w:t xml:space="preserve"> </w:t>
      </w:r>
      <w:r w:rsidRPr="00CD60AB">
        <w:rPr>
          <w:rFonts w:eastAsia="Aptos"/>
          <w:kern w:val="2"/>
          <w:lang w:eastAsia="en-US" w:bidi="ar-SA"/>
          <w14:ligatures w14:val="standardContextual"/>
        </w:rPr>
        <w:t xml:space="preserve">moodustada </w:t>
      </w:r>
      <w:r>
        <w:rPr>
          <w:rFonts w:eastAsia="Aptos"/>
          <w:kern w:val="2"/>
          <w:lang w:eastAsia="en-US" w:bidi="ar-SA"/>
          <w14:ligatures w14:val="standardContextual"/>
        </w:rPr>
        <w:t>käesoleva määruse alusel esitatud</w:t>
      </w:r>
      <w:r w:rsidRPr="00CD60AB">
        <w:rPr>
          <w:rFonts w:eastAsia="Aptos"/>
          <w:kern w:val="2"/>
          <w:lang w:eastAsia="en-US" w:bidi="ar-SA"/>
          <w14:ligatures w14:val="standardContextual"/>
        </w:rPr>
        <w:t xml:space="preserve"> projekti abikõlblikust maksumusest kuni 20 protsenti.</w:t>
      </w:r>
    </w:p>
    <w:p w14:paraId="39FA872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B1F2AD2" w14:textId="0D09EA58"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Paragrahvi</w:t>
      </w:r>
      <w:r w:rsidRPr="00CD60AB">
        <w:rPr>
          <w:rFonts w:eastAsia="Times New Roman"/>
          <w:kern w:val="2"/>
          <w:lang w:eastAsia="en-US" w:bidi="ar-SA"/>
          <w14:ligatures w14:val="standardContextual"/>
        </w:rPr>
        <w:t xml:space="preserve"> 6 lõike 1 punktis 3 </w:t>
      </w:r>
      <w:r>
        <w:rPr>
          <w:rFonts w:eastAsia="Times New Roman"/>
          <w:kern w:val="2"/>
          <w:lang w:eastAsia="en-US" w:bidi="ar-SA"/>
          <w14:ligatures w14:val="standardContextual"/>
        </w:rPr>
        <w:t xml:space="preserve">ja </w:t>
      </w:r>
      <w:r w:rsidRPr="006A06AF">
        <w:rPr>
          <w:rFonts w:eastAsia="Times New Roman"/>
          <w:kern w:val="2"/>
          <w:lang w:eastAsia="en-US" w:bidi="ar-SA"/>
          <w14:ligatures w14:val="standardContextual"/>
        </w:rPr>
        <w:t>§ 7</w:t>
      </w:r>
      <w:r>
        <w:rPr>
          <w:rFonts w:eastAsia="Times New Roman"/>
          <w:kern w:val="2"/>
          <w:lang w:eastAsia="en-US" w:bidi="ar-SA"/>
          <w14:ligatures w14:val="standardContextual"/>
        </w:rPr>
        <w:t xml:space="preserve"> punktis 3 </w:t>
      </w:r>
      <w:r w:rsidRPr="00CD60AB">
        <w:rPr>
          <w:rFonts w:eastAsia="Times New Roman"/>
          <w:kern w:val="2"/>
          <w:lang w:eastAsia="en-US" w:bidi="ar-SA"/>
          <w14:ligatures w14:val="standardContextual"/>
        </w:rPr>
        <w:t xml:space="preserve">sätestatud tegevuse raames tehtavate uuringute </w:t>
      </w:r>
      <w:r w:rsidR="001C396A">
        <w:rPr>
          <w:rFonts w:eastAsia="Times New Roman"/>
          <w:kern w:val="2"/>
          <w:lang w:eastAsia="en-US" w:bidi="ar-SA"/>
          <w14:ligatures w14:val="standardContextual"/>
        </w:rPr>
        <w:t>ja</w:t>
      </w:r>
      <w:r w:rsidRPr="00CD60AB">
        <w:rPr>
          <w:rFonts w:eastAsia="Times New Roman"/>
          <w:kern w:val="2"/>
          <w:lang w:eastAsia="en-US" w:bidi="ar-SA"/>
          <w14:ligatures w14:val="standardContextual"/>
        </w:rPr>
        <w:t xml:space="preserve"> analüüside maksumus</w:t>
      </w:r>
      <w:r w:rsidR="00E8620B">
        <w:rPr>
          <w:rFonts w:eastAsia="Times New Roman"/>
          <w:kern w:val="2"/>
          <w:lang w:eastAsia="en-US" w:bidi="ar-SA"/>
          <w14:ligatures w14:val="standardContextual"/>
        </w:rPr>
        <w:t xml:space="preserve"> kokku</w:t>
      </w:r>
      <w:r w:rsidRPr="00CD60AB">
        <w:rPr>
          <w:rFonts w:eastAsia="Times New Roman"/>
          <w:kern w:val="2"/>
          <w:lang w:eastAsia="en-US" w:bidi="ar-SA"/>
          <w14:ligatures w14:val="standardContextual"/>
        </w:rPr>
        <w:t xml:space="preserve"> võib moodustada projekti abikõlblikust maksumusest kuni 20 protsenti.</w:t>
      </w:r>
    </w:p>
    <w:p w14:paraId="55BAA3B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4276CC2"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9. Abikõlblikud kulud</w:t>
      </w:r>
    </w:p>
    <w:p w14:paraId="2784410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7C0127F" w14:textId="5C63BAC6"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Projekti otsene kulu on abikõlblik, kui see on põhjendatud, dokumentaalselt tõendatud</w:t>
      </w:r>
      <w:r w:rsidR="000D1A79">
        <w:rPr>
          <w:rFonts w:eastAsia="Aptos"/>
          <w:kern w:val="2"/>
          <w:lang w:eastAsia="en-US" w:bidi="ar-SA"/>
          <w14:ligatures w14:val="standardContextual"/>
        </w:rPr>
        <w:t xml:space="preserve"> ja</w:t>
      </w:r>
      <w:r w:rsidRPr="00CD60AB">
        <w:rPr>
          <w:rFonts w:eastAsia="Aptos"/>
          <w:kern w:val="2"/>
          <w:lang w:eastAsia="en-US" w:bidi="ar-SA"/>
          <w14:ligatures w14:val="standardContextual"/>
        </w:rPr>
        <w:t xml:space="preserve"> tekkinud projekti elluviimise perioodil tehtud toetatava tegevuse käigus.</w:t>
      </w:r>
    </w:p>
    <w:p w14:paraId="3E92614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0AA19F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Projekti otsene kulu loetakse põhjendatuks, kui kulu on sobiv, vajalik ja tõhus projekti tulemuse saavutamiseks.</w:t>
      </w:r>
    </w:p>
    <w:p w14:paraId="68B3BFC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2D1DA7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(3) Projekti kaudsed kulud on </w:t>
      </w:r>
      <w:r>
        <w:rPr>
          <w:rFonts w:eastAsia="Aptos"/>
          <w:kern w:val="2"/>
          <w:lang w:eastAsia="en-US" w:bidi="ar-SA"/>
          <w14:ligatures w14:val="standardContextual"/>
        </w:rPr>
        <w:t xml:space="preserve">projekti elluviimisega seotud </w:t>
      </w:r>
      <w:r w:rsidRPr="00CD60AB">
        <w:rPr>
          <w:rFonts w:eastAsia="Aptos"/>
          <w:kern w:val="2"/>
          <w:lang w:eastAsia="en-US" w:bidi="ar-SA"/>
          <w14:ligatures w14:val="standardContextual"/>
        </w:rPr>
        <w:t>halduskulud ja administreerimise kulud</w:t>
      </w:r>
      <w:r>
        <w:rPr>
          <w:rFonts w:eastAsia="Aptos"/>
          <w:kern w:val="2"/>
          <w:lang w:eastAsia="en-US" w:bidi="ar-SA"/>
          <w14:ligatures w14:val="standardContextual"/>
        </w:rPr>
        <w:t>.</w:t>
      </w:r>
    </w:p>
    <w:p w14:paraId="57B7BE0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F0223D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(4) Projekti kaudsed kulud võivad moodustada otsestest kuludest </w:t>
      </w:r>
      <w:r>
        <w:rPr>
          <w:rFonts w:eastAsia="Aptos"/>
          <w:kern w:val="2"/>
          <w:lang w:eastAsia="en-US" w:bidi="ar-SA"/>
          <w14:ligatures w14:val="standardContextual"/>
        </w:rPr>
        <w:t>kümme</w:t>
      </w:r>
      <w:r w:rsidRPr="00CD60AB">
        <w:rPr>
          <w:rFonts w:eastAsia="Aptos"/>
          <w:kern w:val="2"/>
          <w:lang w:eastAsia="en-US" w:bidi="ar-SA"/>
          <w14:ligatures w14:val="standardContextual"/>
        </w:rPr>
        <w:t xml:space="preserve"> protsenti.</w:t>
      </w:r>
    </w:p>
    <w:p w14:paraId="50255D9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48396E9"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10. Abikõlbmatud kulud</w:t>
      </w:r>
    </w:p>
    <w:p w14:paraId="07413F9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D3045C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Abikõlbmatud kulud on:</w:t>
      </w:r>
    </w:p>
    <w:p w14:paraId="6FF12A7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investeering kinnisvarasse ja taristusse;</w:t>
      </w:r>
    </w:p>
    <w:p w14:paraId="11F8304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kapitalirent;</w:t>
      </w:r>
    </w:p>
    <w:p w14:paraId="79606A5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vara amortisatsiooni kulu;</w:t>
      </w:r>
    </w:p>
    <w:p w14:paraId="02DD141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kinnisvara remondikulu;</w:t>
      </w:r>
    </w:p>
    <w:p w14:paraId="76590AC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mootorsõiduki, maastiku- ja veesõiduki ning drooni soetamis-, rendi- ja ülalpidamiskulu, välja arvatud sõiduki kasutusrendi- ja kütusekulu lähetuskulu osana ja isikliku sõiduauto kasutamise hüvitis maksuvaba piirmäära ulatuses;</w:t>
      </w:r>
    </w:p>
    <w:p w14:paraId="50FF4C4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6) tulumaksuseaduse § 8 tähenduses seotud isikutelt kauba ja teenuse ostmise kulu;</w:t>
      </w:r>
    </w:p>
    <w:p w14:paraId="6D1D7A5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7) rahatrahv, rahaline karistus, kohustuse täitmata jätmise korral makstav leppetrahv ja viivis ning vaide- ja kohtumenetluse menetluskulu;</w:t>
      </w:r>
    </w:p>
    <w:p w14:paraId="1EEB0079" w14:textId="3FD739FE"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8) intress </w:t>
      </w:r>
      <w:r w:rsidR="00C624F9">
        <w:rPr>
          <w:rFonts w:eastAsia="Aptos"/>
          <w:kern w:val="2"/>
          <w:lang w:eastAsia="en-US" w:bidi="ar-SA"/>
          <w14:ligatures w14:val="standardContextual"/>
        </w:rPr>
        <w:t xml:space="preserve">laenult ja </w:t>
      </w:r>
      <w:r w:rsidRPr="00CD60AB">
        <w:rPr>
          <w:rFonts w:eastAsia="Aptos"/>
          <w:kern w:val="2"/>
          <w:lang w:eastAsia="en-US" w:bidi="ar-SA"/>
          <w14:ligatures w14:val="standardContextual"/>
        </w:rPr>
        <w:t xml:space="preserve">võlalt ning </w:t>
      </w:r>
      <w:r w:rsidR="00C624F9">
        <w:rPr>
          <w:rFonts w:eastAsia="Aptos"/>
          <w:kern w:val="2"/>
          <w:lang w:eastAsia="en-US" w:bidi="ar-SA"/>
          <w14:ligatures w14:val="standardContextual"/>
        </w:rPr>
        <w:t xml:space="preserve">laenu ja </w:t>
      </w:r>
      <w:r w:rsidRPr="00CD60AB">
        <w:rPr>
          <w:rFonts w:eastAsia="Aptos"/>
          <w:kern w:val="2"/>
          <w:lang w:eastAsia="en-US" w:bidi="ar-SA"/>
          <w14:ligatures w14:val="standardContextual"/>
        </w:rPr>
        <w:t>võla teenindamise tasu ja viivis;</w:t>
      </w:r>
    </w:p>
    <w:p w14:paraId="387DE38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9) kulu, mille katteks on juba toetust eraldatud või makstud </w:t>
      </w:r>
      <w:proofErr w:type="spellStart"/>
      <w:r w:rsidRPr="00CD60AB">
        <w:rPr>
          <w:rFonts w:eastAsia="Aptos"/>
          <w:kern w:val="2"/>
          <w:lang w:eastAsia="en-US" w:bidi="ar-SA"/>
          <w14:ligatures w14:val="standardContextual"/>
        </w:rPr>
        <w:t>välistoetuse</w:t>
      </w:r>
      <w:proofErr w:type="spellEnd"/>
      <w:r w:rsidRPr="00CD60AB">
        <w:rPr>
          <w:rFonts w:eastAsia="Aptos"/>
          <w:kern w:val="2"/>
          <w:lang w:eastAsia="en-US" w:bidi="ar-SA"/>
          <w14:ligatures w14:val="standardContextual"/>
        </w:rPr>
        <w:t>, riigieelarve või muudest avaliku sektori vahenditest</w:t>
      </w:r>
      <w:r>
        <w:rPr>
          <w:rFonts w:eastAsia="Aptos"/>
          <w:kern w:val="2"/>
          <w:lang w:eastAsia="en-US" w:bidi="ar-SA"/>
          <w14:ligatures w14:val="standardContextual"/>
        </w:rPr>
        <w:t>;</w:t>
      </w:r>
    </w:p>
    <w:p w14:paraId="508E3CAF" w14:textId="77777777" w:rsidR="00523BC3" w:rsidRPr="00CD60AB" w:rsidRDefault="00523BC3" w:rsidP="00523BC3">
      <w:pPr>
        <w:widowControl/>
        <w:suppressAutoHyphens w:val="0"/>
        <w:spacing w:line="240" w:lineRule="auto"/>
        <w:rPr>
          <w:rFonts w:eastAsia="Aptos"/>
          <w:lang w:eastAsia="en-US" w:bidi="ar-SA"/>
        </w:rPr>
      </w:pPr>
      <w:r w:rsidRPr="00CD60AB">
        <w:rPr>
          <w:rFonts w:eastAsia="Aptos"/>
          <w:kern w:val="2"/>
          <w:lang w:eastAsia="en-US" w:bidi="ar-SA"/>
          <w14:ligatures w14:val="standardContextual"/>
        </w:rPr>
        <w:t>10) käibemaks, kui see on käibemaksuseaduse alusel tagasi saadav.</w:t>
      </w:r>
    </w:p>
    <w:p w14:paraId="7BBAD778" w14:textId="77777777" w:rsidR="00523BC3" w:rsidRDefault="00523BC3" w:rsidP="00523BC3">
      <w:pPr>
        <w:widowControl/>
        <w:spacing w:line="240" w:lineRule="auto"/>
        <w:rPr>
          <w:rFonts w:eastAsia="Aptos"/>
          <w:lang w:eastAsia="en-US" w:bidi="ar-SA"/>
        </w:rPr>
      </w:pPr>
    </w:p>
    <w:p w14:paraId="49E904E3"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11. Projekti elluviimise periood</w:t>
      </w:r>
    </w:p>
    <w:p w14:paraId="0B6D60B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E23332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Projekti elluviimise periood on taotluse rahuldamise otsuses sätestatud ajavahemik, millal tehakse projekti tegevused ja tekivad projekti elluviimisega kaasnevad kulud.</w:t>
      </w:r>
    </w:p>
    <w:p w14:paraId="276F2D2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F22EE2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Projekti elluviimise periood</w:t>
      </w:r>
      <w:r>
        <w:rPr>
          <w:rFonts w:eastAsia="Aptos"/>
          <w:kern w:val="2"/>
          <w:lang w:eastAsia="en-US" w:bidi="ar-SA"/>
          <w14:ligatures w14:val="standardContextual"/>
        </w:rPr>
        <w:t xml:space="preserve"> võib alata</w:t>
      </w:r>
      <w:r w:rsidRPr="00CD60AB">
        <w:rPr>
          <w:rFonts w:eastAsia="Aptos"/>
          <w:kern w:val="2"/>
          <w:lang w:eastAsia="en-US" w:bidi="ar-SA"/>
          <w14:ligatures w14:val="standardContextual"/>
        </w:rPr>
        <w:t xml:space="preserve"> 1. jaanuaril 2025. aastal</w:t>
      </w:r>
      <w:r>
        <w:rPr>
          <w:rFonts w:eastAsia="Aptos"/>
          <w:kern w:val="2"/>
          <w:lang w:eastAsia="en-US" w:bidi="ar-SA"/>
          <w14:ligatures w14:val="standardContextual"/>
        </w:rPr>
        <w:t xml:space="preserve"> või hiljem</w:t>
      </w:r>
      <w:r w:rsidRPr="00CD60AB">
        <w:rPr>
          <w:rFonts w:eastAsia="Aptos"/>
          <w:kern w:val="2"/>
          <w:lang w:eastAsia="en-US" w:bidi="ar-SA"/>
          <w14:ligatures w14:val="standardContextual"/>
        </w:rPr>
        <w:t>. Projekti elluviimise periood peab kestma kuni 31. detsembrini 2027. aastal.</w:t>
      </w:r>
    </w:p>
    <w:p w14:paraId="2A16491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3FF0725" w14:textId="22D7CC23"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Projekti elluviimise perioodi võib põhjendatud juhul pikendada kokku kuni kuus kuud</w:t>
      </w:r>
      <w:r w:rsidR="00F83298">
        <w:rPr>
          <w:rFonts w:eastAsia="Aptos"/>
          <w:kern w:val="2"/>
          <w:lang w:eastAsia="en-US" w:bidi="ar-SA"/>
          <w14:ligatures w14:val="standardContextual"/>
        </w:rPr>
        <w:t>.</w:t>
      </w:r>
    </w:p>
    <w:p w14:paraId="59C1DFB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DB0886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lastRenderedPageBreak/>
        <w:t>(4) Pikendamis</w:t>
      </w:r>
      <w:r>
        <w:rPr>
          <w:rFonts w:eastAsia="Aptos"/>
          <w:kern w:val="2"/>
          <w:lang w:eastAsia="en-US" w:bidi="ar-SA"/>
          <w14:ligatures w14:val="standardContextual"/>
        </w:rPr>
        <w:t>e taotlus esitatakse mitte hiljem</w:t>
      </w:r>
      <w:r w:rsidRPr="00CD60AB">
        <w:rPr>
          <w:rFonts w:eastAsia="Aptos"/>
          <w:kern w:val="2"/>
          <w:lang w:eastAsia="en-US" w:bidi="ar-SA"/>
          <w14:ligatures w14:val="standardContextual"/>
        </w:rPr>
        <w:t xml:space="preserve"> kui 30 päeva enne projekti elluviimise perioodi lõppkuupäeva. RTK kooskõlastab</w:t>
      </w:r>
      <w:r>
        <w:rPr>
          <w:rFonts w:eastAsia="Aptos"/>
          <w:kern w:val="2"/>
          <w:lang w:eastAsia="en-US" w:bidi="ar-SA"/>
          <w14:ligatures w14:val="standardContextual"/>
        </w:rPr>
        <w:t xml:space="preserve"> pikendamise</w:t>
      </w:r>
      <w:r w:rsidRPr="00CD60AB">
        <w:rPr>
          <w:rFonts w:eastAsia="Aptos"/>
          <w:kern w:val="2"/>
          <w:lang w:eastAsia="en-US" w:bidi="ar-SA"/>
          <w14:ligatures w14:val="standardContextual"/>
        </w:rPr>
        <w:t xml:space="preserve"> Majandus- ja Kommunikatsiooniministeeriumiga.</w:t>
      </w:r>
    </w:p>
    <w:p w14:paraId="786DF391" w14:textId="77777777" w:rsidR="00523BC3" w:rsidRPr="0042659A" w:rsidRDefault="00523BC3" w:rsidP="00523BC3">
      <w:pPr>
        <w:widowControl/>
        <w:suppressAutoHyphens w:val="0"/>
        <w:spacing w:line="240" w:lineRule="auto"/>
        <w:jc w:val="left"/>
        <w:rPr>
          <w:rFonts w:eastAsia="Aptos"/>
          <w:kern w:val="2"/>
          <w:lang w:eastAsia="en-US" w:bidi="ar-SA"/>
          <w14:ligatures w14:val="standardContextual"/>
        </w:rPr>
      </w:pPr>
    </w:p>
    <w:p w14:paraId="2D25F032"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4. peatükk</w:t>
      </w:r>
    </w:p>
    <w:p w14:paraId="237C8502"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Riigiabi</w:t>
      </w:r>
    </w:p>
    <w:p w14:paraId="7B07653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5C28708"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12. Riigiabi</w:t>
      </w:r>
    </w:p>
    <w:p w14:paraId="72C3239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338F7A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w:t>
      </w:r>
      <w:r>
        <w:rPr>
          <w:rFonts w:eastAsia="Aptos"/>
          <w:kern w:val="2"/>
          <w:lang w:eastAsia="en-US" w:bidi="ar-SA"/>
          <w14:ligatures w14:val="standardContextual"/>
        </w:rPr>
        <w:t>K</w:t>
      </w:r>
      <w:r w:rsidRPr="00CD60AB">
        <w:rPr>
          <w:rFonts w:eastAsia="Aptos"/>
          <w:kern w:val="2"/>
          <w:lang w:eastAsia="en-US" w:bidi="ar-SA"/>
          <w14:ligatures w14:val="standardContextual"/>
        </w:rPr>
        <w:t>ui toetust antakse riigiabina, on see riigiabi konkurentsiseaduse § 30 lõike 1 tähenduses või vähese tähtsusega abi konkurentsiseaduse § 33 lõike 1 tähenduses.</w:t>
      </w:r>
    </w:p>
    <w:p w14:paraId="7B808F8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E106A5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(2) Toetust ei anta </w:t>
      </w:r>
      <w:r>
        <w:rPr>
          <w:rFonts w:eastAsia="Aptos"/>
          <w:kern w:val="2"/>
          <w:lang w:eastAsia="en-US" w:bidi="ar-SA"/>
          <w14:ligatures w14:val="standardContextual"/>
        </w:rPr>
        <w:t>taotlejale</w:t>
      </w:r>
      <w:r w:rsidRPr="00CD60AB">
        <w:rPr>
          <w:rFonts w:eastAsia="Aptos"/>
          <w:kern w:val="2"/>
          <w:lang w:eastAsia="en-US" w:bidi="ar-SA"/>
          <w14:ligatures w14:val="standardContextual"/>
        </w:rPr>
        <w:t xml:space="preserve">, kes on jätnud talle Euroopa Komisjoni eelneva otsuse alusel, millega abi on tunnistatud ebaseaduslikuks või </w:t>
      </w:r>
      <w:proofErr w:type="spellStart"/>
      <w:r w:rsidRPr="00CD60AB">
        <w:rPr>
          <w:rFonts w:eastAsia="Aptos"/>
          <w:kern w:val="2"/>
          <w:lang w:eastAsia="en-US" w:bidi="ar-SA"/>
          <w14:ligatures w14:val="standardContextual"/>
        </w:rPr>
        <w:t>ühisturuga</w:t>
      </w:r>
      <w:proofErr w:type="spellEnd"/>
      <w:r w:rsidRPr="00CD60AB">
        <w:rPr>
          <w:rFonts w:eastAsia="Aptos"/>
          <w:kern w:val="2"/>
          <w:lang w:eastAsia="en-US" w:bidi="ar-SA"/>
          <w14:ligatures w14:val="standardContextual"/>
        </w:rPr>
        <w:t xml:space="preserve"> kokkusobimatuks, esitatud abi tagasimaksmise korralduse täitmata.</w:t>
      </w:r>
    </w:p>
    <w:p w14:paraId="26CD771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35E3FC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b/>
          <w:bCs/>
          <w:kern w:val="2"/>
          <w:lang w:eastAsia="en-US" w:bidi="ar-SA"/>
          <w14:ligatures w14:val="standardContextual"/>
        </w:rPr>
        <w:t>§ 13. Vähese tähtsusega abi</w:t>
      </w:r>
    </w:p>
    <w:p w14:paraId="41C1F61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90A6B5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Kui toetus on vähese tähtsusega abi, kohaldatakse Euroopa Komisjoni määruses (EL) 2023/2831, milles käsitletakse Euroopa Liidu toimimise lepingu artiklite 107 ja 108 kohaldamist vähese tähtsusega abi suhtes (ELT L 2023/2831, 15.12.2023) (edaspidi </w:t>
      </w:r>
      <w:r w:rsidRPr="00CD60AB">
        <w:rPr>
          <w:rFonts w:eastAsia="Aptos"/>
          <w:i/>
          <w:iCs/>
          <w:kern w:val="2"/>
          <w:lang w:eastAsia="en-US" w:bidi="ar-SA"/>
          <w14:ligatures w14:val="standardContextual"/>
        </w:rPr>
        <w:t>VTA määrus</w:t>
      </w:r>
      <w:r w:rsidRPr="00CD60AB">
        <w:rPr>
          <w:rFonts w:eastAsia="Aptos"/>
          <w:kern w:val="2"/>
          <w:lang w:eastAsia="en-US" w:bidi="ar-SA"/>
          <w14:ligatures w14:val="standardContextual"/>
        </w:rPr>
        <w:t>) ja konkurentsiseaduse §-s 33 sätestatut.</w:t>
      </w:r>
    </w:p>
    <w:p w14:paraId="2FC45E5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B640DD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Vähese tähtsusega abi ei anta VTA määruse artikli 1 punktis 1 sätestatud juhtudel.</w:t>
      </w:r>
    </w:p>
    <w:p w14:paraId="6874C47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2A188E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Määruse alusel antav ja eelneval kolmel aastal antud abi ühele ettevõtjale ei tohi majandusaasta jooksul ületada VTA määruse artikli 3 lõikes 2 nimetatud summat.</w:t>
      </w:r>
    </w:p>
    <w:p w14:paraId="6A0EF6C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B1E858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Vähese tähtsusega abi suuruse arvestamisel loetakse üheks ettevõtjaks sellised isikud, kes on omavahel seotud VTA määruse artikli 2 lõike 2 kohaselt.</w:t>
      </w:r>
    </w:p>
    <w:p w14:paraId="3CF5D70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E46DD7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VTA määruse kohase vähese tähtsusega abi andmisel võetakse arvesse sama määruse artiklis 5 sätestatud kumuleerimisreegleid.</w:t>
      </w:r>
    </w:p>
    <w:p w14:paraId="3FABFC3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3F7DB31"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kern w:val="2"/>
          <w:lang w:eastAsia="en-US" w:bidi="ar-SA"/>
          <w14:ligatures w14:val="standardContextual"/>
        </w:rPr>
        <w:t>5</w:t>
      </w:r>
      <w:r w:rsidRPr="00CD60AB">
        <w:rPr>
          <w:rFonts w:eastAsia="Aptos"/>
          <w:b/>
          <w:bCs/>
          <w:kern w:val="2"/>
          <w:lang w:eastAsia="en-US" w:bidi="ar-SA"/>
          <w14:ligatures w14:val="standardContextual"/>
        </w:rPr>
        <w:t>. peatükk</w:t>
      </w:r>
    </w:p>
    <w:p w14:paraId="16A0C164"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Nõuded taotlejale, partnerile ja taotlusele</w:t>
      </w:r>
    </w:p>
    <w:p w14:paraId="3027E3F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561048D"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14. Nõuded taotlejale ja partnerile</w:t>
      </w:r>
    </w:p>
    <w:p w14:paraId="75F840D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FDBFA47" w14:textId="499322E3"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Taotleja on</w:t>
      </w:r>
      <w:r>
        <w:rPr>
          <w:rFonts w:eastAsia="Aptos"/>
          <w:kern w:val="2"/>
          <w:lang w:eastAsia="en-US" w:bidi="ar-SA"/>
          <w14:ligatures w14:val="standardContextual"/>
        </w:rPr>
        <w:t xml:space="preserve"> vabaühendus</w:t>
      </w:r>
      <w:r w:rsidRPr="00CD60AB">
        <w:rPr>
          <w:rFonts w:eastAsia="Aptos"/>
          <w:kern w:val="2"/>
          <w:lang w:eastAsia="en-US" w:bidi="ar-SA"/>
          <w14:ligatures w14:val="standardContextual"/>
        </w:rPr>
        <w:t>.</w:t>
      </w:r>
    </w:p>
    <w:p w14:paraId="451D59F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21179AE" w14:textId="70965A6E"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Taotleja võib</w:t>
      </w:r>
      <w:r>
        <w:rPr>
          <w:rFonts w:eastAsia="Aptos"/>
          <w:kern w:val="2"/>
          <w:lang w:eastAsia="en-US" w:bidi="ar-SA"/>
          <w14:ligatures w14:val="standardContextual"/>
        </w:rPr>
        <w:t xml:space="preserve"> toetatavate</w:t>
      </w:r>
      <w:r w:rsidRPr="00CD60AB">
        <w:rPr>
          <w:rFonts w:eastAsia="Aptos"/>
          <w:kern w:val="2"/>
          <w:lang w:eastAsia="en-US" w:bidi="ar-SA"/>
          <w14:ligatures w14:val="standardContextual"/>
        </w:rPr>
        <w:t xml:space="preserve"> tegevuste elluviimisse kaasata partnereid</w:t>
      </w:r>
      <w:r>
        <w:rPr>
          <w:rFonts w:eastAsia="Aptos"/>
          <w:kern w:val="2"/>
          <w:lang w:eastAsia="en-US" w:bidi="ar-SA"/>
          <w14:ligatures w14:val="standardContextual"/>
        </w:rPr>
        <w:t xml:space="preserve">. Partner </w:t>
      </w:r>
      <w:r w:rsidRPr="00CD60AB">
        <w:rPr>
          <w:rFonts w:eastAsia="Aptos"/>
          <w:kern w:val="2"/>
          <w:lang w:eastAsia="en-US" w:bidi="ar-SA"/>
          <w14:ligatures w14:val="standardContextual"/>
        </w:rPr>
        <w:t>on Eestis registreeritud juriidiline isik, riigiasutus, kohaliku omavalitsuse üksus või asutus või rahvusvaheline organisatsioon, ke</w:t>
      </w:r>
      <w:r>
        <w:rPr>
          <w:rFonts w:eastAsia="Aptos"/>
          <w:kern w:val="2"/>
          <w:lang w:eastAsia="en-US" w:bidi="ar-SA"/>
          <w14:ligatures w14:val="standardContextual"/>
        </w:rPr>
        <w:t xml:space="preserve">s osaleb </w:t>
      </w:r>
      <w:r w:rsidR="00F83298">
        <w:rPr>
          <w:rFonts w:eastAsia="Aptos"/>
          <w:kern w:val="2"/>
          <w:lang w:eastAsia="en-US" w:bidi="ar-SA"/>
          <w14:ligatures w14:val="standardContextual"/>
        </w:rPr>
        <w:t>toetatavates</w:t>
      </w:r>
      <w:r>
        <w:rPr>
          <w:rFonts w:eastAsia="Aptos"/>
          <w:kern w:val="2"/>
          <w:lang w:eastAsia="en-US" w:bidi="ar-SA"/>
          <w14:ligatures w14:val="standardContextual"/>
        </w:rPr>
        <w:t xml:space="preserve"> tegevustes ja kellel tekivad selle käigus kulud ning </w:t>
      </w:r>
      <w:r w:rsidRPr="00CD60AB">
        <w:rPr>
          <w:rFonts w:eastAsia="Aptos"/>
          <w:kern w:val="2"/>
          <w:lang w:eastAsia="en-US" w:bidi="ar-SA"/>
          <w14:ligatures w14:val="standardContextual"/>
        </w:rPr>
        <w:t>kelle osalemine projektis on vajalik soovitud tulemuse saavutamiseks.</w:t>
      </w:r>
    </w:p>
    <w:p w14:paraId="4375C1F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79F95C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3</w:t>
      </w:r>
      <w:r w:rsidRPr="00CD60AB">
        <w:rPr>
          <w:rFonts w:eastAsia="Aptos"/>
          <w:kern w:val="2"/>
          <w:lang w:eastAsia="en-US" w:bidi="ar-SA"/>
          <w14:ligatures w14:val="standardContextual"/>
        </w:rPr>
        <w:t>) Taotleja ja partner peavad vastama järgmistele nõuetele:</w:t>
      </w:r>
    </w:p>
    <w:p w14:paraId="604098E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maksu- ja maksevõlg riigile koos intressiga on väiksem kui 100 eurot või see on ajatatud ning maksed peavad olema tehtud ajakava kohaselt;</w:t>
      </w:r>
    </w:p>
    <w:p w14:paraId="2935B71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ei ole pankrotis, likvideerimisel ega sundlõpetamisel ning nende suhtes ei ole algatatud pankrotimenetlust;</w:t>
      </w:r>
    </w:p>
    <w:p w14:paraId="0CBD046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A5DEB1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lastRenderedPageBreak/>
        <w:t>3) juhtorgani liikmetel puudub karistus karistusseadustiku §-des 151</w:t>
      </w:r>
      <w:r>
        <w:rPr>
          <w:rFonts w:eastAsia="Aptos"/>
          <w:kern w:val="2"/>
          <w:lang w:eastAsia="en-US" w:bidi="ar-SA"/>
          <w14:ligatures w14:val="standardContextual"/>
        </w:rPr>
        <w:t xml:space="preserve">– </w:t>
      </w:r>
      <w:r w:rsidRPr="00CD60AB">
        <w:rPr>
          <w:rFonts w:eastAsia="Aptos"/>
          <w:kern w:val="2"/>
          <w:lang w:eastAsia="en-US" w:bidi="ar-SA"/>
          <w14:ligatures w14:val="standardContextual"/>
        </w:rPr>
        <w:t>153</w:t>
      </w:r>
      <w:r w:rsidRPr="00CD60AB">
        <w:rPr>
          <w:rFonts w:eastAsia="Aptos"/>
          <w:kern w:val="2"/>
          <w:vertAlign w:val="superscript"/>
          <w:lang w:eastAsia="en-US" w:bidi="ar-SA"/>
          <w14:ligatures w14:val="standardContextual"/>
        </w:rPr>
        <w:t>1</w:t>
      </w:r>
      <w:r w:rsidRPr="00CD60AB">
        <w:rPr>
          <w:rFonts w:eastAsia="Aptos"/>
          <w:kern w:val="2"/>
          <w:lang w:eastAsia="en-US" w:bidi="ar-SA"/>
          <w14:ligatures w14:val="standardContextual"/>
        </w:rPr>
        <w:t>, 199</w:t>
      </w:r>
      <w:r>
        <w:rPr>
          <w:rFonts w:eastAsia="Aptos"/>
          <w:kern w:val="2"/>
          <w:lang w:eastAsia="en-US" w:bidi="ar-SA"/>
          <w14:ligatures w14:val="standardContextual"/>
        </w:rPr>
        <w:t>–</w:t>
      </w:r>
      <w:r w:rsidRPr="00CD60AB">
        <w:rPr>
          <w:rFonts w:eastAsia="Aptos"/>
          <w:kern w:val="2"/>
          <w:lang w:eastAsia="en-US" w:bidi="ar-SA"/>
          <w14:ligatures w14:val="standardContextual"/>
        </w:rPr>
        <w:t>218, 290</w:t>
      </w:r>
      <w:r w:rsidRPr="00CD60AB">
        <w:rPr>
          <w:rFonts w:eastAsia="Aptos"/>
          <w:kern w:val="2"/>
          <w:vertAlign w:val="superscript"/>
          <w:lang w:eastAsia="en-US" w:bidi="ar-SA"/>
          <w14:ligatures w14:val="standardContextual"/>
        </w:rPr>
        <w:t>1</w:t>
      </w:r>
      <w:r>
        <w:rPr>
          <w:rFonts w:eastAsia="Aptos"/>
          <w:kern w:val="2"/>
          <w:lang w:eastAsia="en-US" w:bidi="ar-SA"/>
          <w14:ligatures w14:val="standardContextual"/>
        </w:rPr>
        <w:t>–</w:t>
      </w:r>
      <w:r w:rsidRPr="00CD60AB">
        <w:rPr>
          <w:rFonts w:eastAsia="Aptos"/>
          <w:kern w:val="2"/>
          <w:lang w:eastAsia="en-US" w:bidi="ar-SA"/>
          <w14:ligatures w14:val="standardContextual"/>
        </w:rPr>
        <w:t>300</w:t>
      </w:r>
      <w:r w:rsidRPr="00CD60AB">
        <w:rPr>
          <w:rFonts w:eastAsia="Aptos"/>
          <w:kern w:val="2"/>
          <w:vertAlign w:val="superscript"/>
          <w:lang w:eastAsia="en-US" w:bidi="ar-SA"/>
          <w14:ligatures w14:val="standardContextual"/>
        </w:rPr>
        <w:t>1</w:t>
      </w:r>
      <w:r w:rsidRPr="00CD60AB">
        <w:rPr>
          <w:rFonts w:eastAsia="Aptos"/>
          <w:kern w:val="2"/>
          <w:lang w:eastAsia="en-US" w:bidi="ar-SA"/>
          <w14:ligatures w14:val="standardContextual"/>
        </w:rPr>
        <w:t>, 333</w:t>
      </w:r>
      <w:r>
        <w:rPr>
          <w:rFonts w:eastAsia="Aptos"/>
          <w:kern w:val="2"/>
          <w:lang w:eastAsia="en-US" w:bidi="ar-SA"/>
          <w14:ligatures w14:val="standardContextual"/>
        </w:rPr>
        <w:t>–</w:t>
      </w:r>
      <w:r w:rsidRPr="00CD60AB">
        <w:rPr>
          <w:rFonts w:eastAsia="Aptos"/>
          <w:kern w:val="2"/>
          <w:lang w:eastAsia="en-US" w:bidi="ar-SA"/>
          <w14:ligatures w14:val="standardContextual"/>
        </w:rPr>
        <w:t>349 ja 372</w:t>
      </w:r>
      <w:r>
        <w:rPr>
          <w:rFonts w:eastAsia="Aptos"/>
          <w:kern w:val="2"/>
          <w:lang w:eastAsia="en-US" w:bidi="ar-SA"/>
          <w14:ligatures w14:val="standardContextual"/>
        </w:rPr>
        <w:t>–</w:t>
      </w:r>
      <w:r w:rsidRPr="00CD60AB">
        <w:rPr>
          <w:rFonts w:eastAsia="Aptos"/>
          <w:kern w:val="2"/>
          <w:lang w:eastAsia="en-US" w:bidi="ar-SA"/>
          <w14:ligatures w14:val="standardContextual"/>
        </w:rPr>
        <w:t>402</w:t>
      </w:r>
      <w:r w:rsidRPr="00CD60AB">
        <w:rPr>
          <w:rFonts w:eastAsia="Aptos"/>
          <w:kern w:val="2"/>
          <w:vertAlign w:val="superscript"/>
          <w:lang w:eastAsia="en-US" w:bidi="ar-SA"/>
          <w14:ligatures w14:val="standardContextual"/>
        </w:rPr>
        <w:t>4</w:t>
      </w:r>
      <w:r w:rsidRPr="00CD60AB">
        <w:rPr>
          <w:rFonts w:eastAsia="Aptos"/>
          <w:kern w:val="2"/>
          <w:lang w:eastAsia="en-US" w:bidi="ar-SA"/>
          <w14:ligatures w14:val="standardContextual"/>
        </w:rPr>
        <w:t xml:space="preserve"> </w:t>
      </w:r>
      <w:r>
        <w:rPr>
          <w:rFonts w:eastAsia="Aptos"/>
          <w:kern w:val="2"/>
          <w:lang w:eastAsia="en-US" w:bidi="ar-SA"/>
          <w14:ligatures w14:val="standardContextual"/>
        </w:rPr>
        <w:t xml:space="preserve">sätestatud </w:t>
      </w:r>
      <w:r w:rsidRPr="00CD60AB">
        <w:rPr>
          <w:rFonts w:eastAsia="Aptos"/>
          <w:kern w:val="2"/>
          <w:lang w:eastAsia="en-US" w:bidi="ar-SA"/>
          <w14:ligatures w14:val="standardContextual"/>
        </w:rPr>
        <w:t>süüteo eest, mille karistusandmed ei ole karistusregistrist kustutatud;</w:t>
      </w:r>
    </w:p>
    <w:p w14:paraId="5C3FBD9F" w14:textId="354FEFAD" w:rsidR="00BE3D01"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4) nõuetekohaselt on täidetud maksukorralduse seaduses sätestatud maksudeklaratsioonide ja </w:t>
      </w:r>
      <w:r w:rsidR="00F83298">
        <w:rPr>
          <w:rFonts w:eastAsia="Aptos"/>
          <w:kern w:val="2"/>
          <w:lang w:eastAsia="en-US" w:bidi="ar-SA"/>
          <w14:ligatures w14:val="standardContextual"/>
        </w:rPr>
        <w:t xml:space="preserve">registrile, kus nad on registreeritud, </w:t>
      </w:r>
      <w:r w:rsidRPr="00CD60AB">
        <w:rPr>
          <w:rFonts w:eastAsia="Aptos"/>
          <w:kern w:val="2"/>
          <w:lang w:eastAsia="en-US" w:bidi="ar-SA"/>
          <w14:ligatures w14:val="standardContextual"/>
        </w:rPr>
        <w:t xml:space="preserve"> majandusaasta aruannete esitamise kohustus</w:t>
      </w:r>
      <w:r w:rsidR="00F83298">
        <w:rPr>
          <w:rFonts w:eastAsia="Aptos"/>
          <w:kern w:val="2"/>
          <w:lang w:eastAsia="en-US" w:bidi="ar-SA"/>
          <w14:ligatures w14:val="standardContextual"/>
        </w:rPr>
        <w:t>, kui see on nõutav</w:t>
      </w:r>
      <w:r>
        <w:rPr>
          <w:rFonts w:eastAsia="Aptos"/>
          <w:kern w:val="2"/>
          <w:lang w:eastAsia="en-US" w:bidi="ar-SA"/>
          <w14:ligatures w14:val="standardContextual"/>
        </w:rPr>
        <w:t xml:space="preserve">; </w:t>
      </w:r>
    </w:p>
    <w:p w14:paraId="10106969" w14:textId="5A6B2A39"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o</w:t>
      </w:r>
      <w:r>
        <w:rPr>
          <w:rFonts w:eastAsia="Aptos"/>
          <w:kern w:val="2"/>
          <w:lang w:eastAsia="en-US" w:bidi="ar-SA"/>
          <w14:ligatures w14:val="standardContextual"/>
        </w:rPr>
        <w:t>mab</w:t>
      </w:r>
      <w:r w:rsidRPr="00CD60AB">
        <w:rPr>
          <w:rFonts w:eastAsia="Aptos"/>
          <w:kern w:val="2"/>
          <w:lang w:eastAsia="en-US" w:bidi="ar-SA"/>
          <w14:ligatures w14:val="standardContextual"/>
        </w:rPr>
        <w:t xml:space="preserve"> oma tegevust eesti keeles tutvustav</w:t>
      </w:r>
      <w:r>
        <w:rPr>
          <w:rFonts w:eastAsia="Aptos"/>
          <w:kern w:val="2"/>
          <w:lang w:eastAsia="en-US" w:bidi="ar-SA"/>
          <w14:ligatures w14:val="standardContextual"/>
        </w:rPr>
        <w:t>at</w:t>
      </w:r>
      <w:r w:rsidRPr="00CD60AB">
        <w:rPr>
          <w:rFonts w:eastAsia="Aptos"/>
          <w:kern w:val="2"/>
          <w:lang w:eastAsia="en-US" w:bidi="ar-SA"/>
          <w14:ligatures w14:val="standardContextual"/>
        </w:rPr>
        <w:t xml:space="preserve"> avalikkusele kättesaadav</w:t>
      </w:r>
      <w:r>
        <w:rPr>
          <w:rFonts w:eastAsia="Aptos"/>
          <w:kern w:val="2"/>
          <w:lang w:eastAsia="en-US" w:bidi="ar-SA"/>
          <w14:ligatures w14:val="standardContextual"/>
        </w:rPr>
        <w:t>at</w:t>
      </w:r>
      <w:r w:rsidRPr="00CD60AB">
        <w:rPr>
          <w:rFonts w:eastAsia="Aptos"/>
          <w:kern w:val="2"/>
          <w:lang w:eastAsia="en-US" w:bidi="ar-SA"/>
          <w14:ligatures w14:val="standardContextual"/>
        </w:rPr>
        <w:t xml:space="preserve"> veebileht</w:t>
      </w:r>
      <w:r>
        <w:rPr>
          <w:rFonts w:eastAsia="Aptos"/>
          <w:kern w:val="2"/>
          <w:lang w:eastAsia="en-US" w:bidi="ar-SA"/>
          <w14:ligatures w14:val="standardContextual"/>
        </w:rPr>
        <w:t>e</w:t>
      </w:r>
      <w:r w:rsidRPr="00CD60AB">
        <w:rPr>
          <w:rFonts w:eastAsia="Aptos"/>
          <w:kern w:val="2"/>
          <w:lang w:eastAsia="en-US" w:bidi="ar-SA"/>
          <w14:ligatures w14:val="standardContextual"/>
        </w:rPr>
        <w:t xml:space="preserve"> või sotsiaalmeediakanal</w:t>
      </w:r>
      <w:r>
        <w:rPr>
          <w:rFonts w:eastAsia="Aptos"/>
          <w:kern w:val="2"/>
          <w:lang w:eastAsia="en-US" w:bidi="ar-SA"/>
          <w14:ligatures w14:val="standardContextual"/>
        </w:rPr>
        <w:t>it;</w:t>
      </w:r>
    </w:p>
    <w:p w14:paraId="60A8A062" w14:textId="527BBA0D"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6) võrdsete võimaluste edendamise eesmärgi </w:t>
      </w:r>
      <w:r>
        <w:rPr>
          <w:rFonts w:eastAsia="Aptos"/>
          <w:kern w:val="2"/>
          <w:lang w:eastAsia="en-US" w:bidi="ar-SA"/>
          <w14:ligatures w14:val="standardContextual"/>
        </w:rPr>
        <w:t>saavutamiseks</w:t>
      </w:r>
      <w:r w:rsidRPr="00CD60AB">
        <w:rPr>
          <w:rFonts w:eastAsia="Aptos"/>
          <w:kern w:val="2"/>
          <w:lang w:eastAsia="en-US" w:bidi="ar-SA"/>
          <w14:ligatures w14:val="standardContextual"/>
        </w:rPr>
        <w:t xml:space="preserve"> </w:t>
      </w:r>
      <w:r>
        <w:rPr>
          <w:rFonts w:eastAsia="Aptos"/>
          <w:kern w:val="2"/>
          <w:lang w:eastAsia="en-US" w:bidi="ar-SA"/>
          <w14:ligatures w14:val="standardContextual"/>
        </w:rPr>
        <w:t xml:space="preserve">esitatud </w:t>
      </w:r>
      <w:r w:rsidRPr="00CD60AB">
        <w:rPr>
          <w:rFonts w:eastAsia="Aptos"/>
          <w:kern w:val="2"/>
          <w:lang w:eastAsia="en-US" w:bidi="ar-SA"/>
          <w14:ligatures w14:val="standardContextual"/>
        </w:rPr>
        <w:t>taotlus</w:t>
      </w:r>
      <w:r>
        <w:rPr>
          <w:rFonts w:eastAsia="Aptos"/>
          <w:kern w:val="2"/>
          <w:lang w:eastAsia="en-US" w:bidi="ar-SA"/>
          <w14:ligatures w14:val="standardContextual"/>
        </w:rPr>
        <w:t>e puhul</w:t>
      </w:r>
      <w:r w:rsidRPr="00CD60AB">
        <w:rPr>
          <w:rFonts w:eastAsia="Aptos"/>
          <w:kern w:val="2"/>
          <w:lang w:eastAsia="en-US" w:bidi="ar-SA"/>
          <w14:ligatures w14:val="standardContextual"/>
        </w:rPr>
        <w:t xml:space="preserve"> peab taotlejal olema vähemalt kolmeaastane tõendatav huvikaitse kogemus võrdsete võimaluste edendamisel ning partneril vähemalt üheaastane tõendatav asjakohaste siht- ja sidusrühmadega tegutsemise kogemus võrdse</w:t>
      </w:r>
      <w:r w:rsidR="00BE3D01">
        <w:rPr>
          <w:rFonts w:eastAsia="Aptos"/>
          <w:kern w:val="2"/>
          <w:lang w:eastAsia="en-US" w:bidi="ar-SA"/>
          <w14:ligatures w14:val="standardContextual"/>
        </w:rPr>
        <w:t>te võimaluste</w:t>
      </w:r>
      <w:r w:rsidRPr="00CD60AB">
        <w:rPr>
          <w:rFonts w:eastAsia="Aptos"/>
          <w:kern w:val="2"/>
          <w:lang w:eastAsia="en-US" w:bidi="ar-SA"/>
          <w14:ligatures w14:val="standardContextual"/>
        </w:rPr>
        <w:t xml:space="preserve"> edendamise valdkonnas;</w:t>
      </w:r>
    </w:p>
    <w:p w14:paraId="401DB52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7) soolise võrdsuse edendamise eesmärgi </w:t>
      </w:r>
      <w:r>
        <w:rPr>
          <w:rFonts w:eastAsia="Aptos"/>
          <w:kern w:val="2"/>
          <w:lang w:eastAsia="en-US" w:bidi="ar-SA"/>
          <w14:ligatures w14:val="standardContextual"/>
        </w:rPr>
        <w:t>saavutamiseks</w:t>
      </w:r>
      <w:r w:rsidRPr="00CD60AB">
        <w:rPr>
          <w:rFonts w:eastAsia="Aptos"/>
          <w:kern w:val="2"/>
          <w:lang w:eastAsia="en-US" w:bidi="ar-SA"/>
          <w14:ligatures w14:val="standardContextual"/>
        </w:rPr>
        <w:t xml:space="preserve"> </w:t>
      </w:r>
      <w:r>
        <w:rPr>
          <w:rFonts w:eastAsia="Aptos"/>
          <w:kern w:val="2"/>
          <w:lang w:eastAsia="en-US" w:bidi="ar-SA"/>
          <w14:ligatures w14:val="standardContextual"/>
        </w:rPr>
        <w:t xml:space="preserve">esitatud taotluse puhul </w:t>
      </w:r>
      <w:r w:rsidRPr="00CD60AB">
        <w:rPr>
          <w:rFonts w:eastAsia="Aptos"/>
          <w:kern w:val="2"/>
          <w:lang w:eastAsia="en-US" w:bidi="ar-SA"/>
          <w14:ligatures w14:val="standardContextual"/>
        </w:rPr>
        <w:t>peab taotlejal olema vähemalt kolmeaastane tõendatav huvikaitse kogemus soolise võrdsuse edendamisel ning partneril vähemalt üheaastane tõendatav asjakohaste siht- ja sidusrühmadega tegutsemise kogemus soolise võrdsuse valdkonnas.</w:t>
      </w:r>
    </w:p>
    <w:p w14:paraId="4EBA918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66E8A8A"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15. Nõuded taotlusele</w:t>
      </w:r>
    </w:p>
    <w:p w14:paraId="39C5B270"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705B588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Taotlus peab sisaldama vähemalt järgmisi andmeid, kinnitusi ja dokumente:</w:t>
      </w:r>
    </w:p>
    <w:p w14:paraId="7B5F940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teave, kas toetust taotletakse võrdsete võimaluste edendamise või soolise võrdsuse edendamise eesmärgi </w:t>
      </w:r>
      <w:r>
        <w:rPr>
          <w:rFonts w:eastAsia="Aptos"/>
          <w:kern w:val="2"/>
          <w:lang w:eastAsia="en-US" w:bidi="ar-SA"/>
          <w14:ligatures w14:val="standardContextual"/>
        </w:rPr>
        <w:t>saavutamiseks</w:t>
      </w:r>
      <w:r w:rsidRPr="00CD60AB">
        <w:rPr>
          <w:rFonts w:eastAsia="Aptos"/>
          <w:kern w:val="2"/>
          <w:lang w:eastAsia="en-US" w:bidi="ar-SA"/>
          <w14:ligatures w14:val="standardContextual"/>
        </w:rPr>
        <w:t>;</w:t>
      </w:r>
    </w:p>
    <w:p w14:paraId="1CBE7C87" w14:textId="0F0DE3E0"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taotleja nimi, registrikood, aadress, e-posti aadress, § 14 l</w:t>
      </w:r>
      <w:r w:rsidR="00717278">
        <w:rPr>
          <w:rFonts w:eastAsia="Aptos"/>
          <w:kern w:val="2"/>
          <w:lang w:eastAsia="en-US" w:bidi="ar-SA"/>
          <w14:ligatures w14:val="standardContextual"/>
        </w:rPr>
        <w:t>õike</w:t>
      </w:r>
      <w:r w:rsidRPr="00CD60AB">
        <w:rPr>
          <w:rFonts w:eastAsia="Aptos"/>
          <w:kern w:val="2"/>
          <w:lang w:eastAsia="en-US" w:bidi="ar-SA"/>
          <w14:ligatures w14:val="standardContextual"/>
        </w:rPr>
        <w:t xml:space="preserve"> 3 punktides 6 või 7 nimetatud kogemuse kirjeldus;</w:t>
      </w:r>
    </w:p>
    <w:p w14:paraId="52BC127F" w14:textId="6C1700BC"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partneri kaasamisel partneri nimi, registrikood, aadress ja e-posti</w:t>
      </w:r>
      <w:r>
        <w:rPr>
          <w:rFonts w:eastAsia="Aptos"/>
          <w:kern w:val="2"/>
          <w:lang w:eastAsia="en-US" w:bidi="ar-SA"/>
          <w14:ligatures w14:val="standardContextual"/>
        </w:rPr>
        <w:t xml:space="preserve"> </w:t>
      </w:r>
      <w:r w:rsidRPr="00CD60AB">
        <w:rPr>
          <w:rFonts w:eastAsia="Aptos"/>
          <w:kern w:val="2"/>
          <w:lang w:eastAsia="en-US" w:bidi="ar-SA"/>
          <w14:ligatures w14:val="standardContextual"/>
        </w:rPr>
        <w:t>aadress, § 14 l</w:t>
      </w:r>
      <w:r w:rsidR="00717278">
        <w:rPr>
          <w:rFonts w:eastAsia="Aptos"/>
          <w:kern w:val="2"/>
          <w:lang w:eastAsia="en-US" w:bidi="ar-SA"/>
          <w14:ligatures w14:val="standardContextual"/>
        </w:rPr>
        <w:t>õike</w:t>
      </w:r>
      <w:r w:rsidRPr="00CD60AB">
        <w:rPr>
          <w:rFonts w:eastAsia="Aptos"/>
          <w:kern w:val="2"/>
          <w:lang w:eastAsia="en-US" w:bidi="ar-SA"/>
          <w14:ligatures w14:val="standardContextual"/>
        </w:rPr>
        <w:t xml:space="preserve"> 3 punktides 6 või 7 nimetatud kogemuse kirjeldus, </w:t>
      </w:r>
      <w:r>
        <w:rPr>
          <w:rFonts w:eastAsia="Aptos"/>
          <w:kern w:val="2"/>
          <w:lang w:eastAsia="en-US" w:bidi="ar-SA"/>
          <w14:ligatures w14:val="standardContextual"/>
        </w:rPr>
        <w:t>k</w:t>
      </w:r>
      <w:r w:rsidRPr="00CD60AB">
        <w:rPr>
          <w:rFonts w:eastAsia="Aptos"/>
          <w:kern w:val="2"/>
          <w:lang w:eastAsia="en-US" w:bidi="ar-SA"/>
          <w14:ligatures w14:val="standardContextual"/>
        </w:rPr>
        <w:t>aasamise vajaduse põhjendus ja partneri elluviidavad tegevused;</w:t>
      </w:r>
    </w:p>
    <w:p w14:paraId="141E689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partneri kinnituskiri projektis osalemiseks;</w:t>
      </w:r>
    </w:p>
    <w:p w14:paraId="6D9FCD4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projekti eesmärk, selle saavutamise tähtaeg, elluviidavad tegevused, nende väljund ja tulemus ning tulemuse tõendamine;</w:t>
      </w:r>
    </w:p>
    <w:p w14:paraId="26944916" w14:textId="6F9D653A"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6) projektijuhi ning taotleja ja partneri tegevuste peamiste elluviijate elulookirjeldus ning rollide kirjeldus projektis;</w:t>
      </w:r>
    </w:p>
    <w:p w14:paraId="68B758C1" w14:textId="79FD4068" w:rsidR="0011096F" w:rsidRPr="00CD60AB" w:rsidRDefault="0011096F"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7) tegevuste ajakava;</w:t>
      </w:r>
    </w:p>
    <w:p w14:paraId="21C48E5C" w14:textId="7C746A2B" w:rsidR="00523BC3" w:rsidRPr="00CD60AB" w:rsidRDefault="0011096F"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8</w:t>
      </w:r>
      <w:r w:rsidR="00523BC3" w:rsidRPr="00CD60AB">
        <w:rPr>
          <w:rFonts w:eastAsia="Aptos"/>
          <w:kern w:val="2"/>
          <w:lang w:eastAsia="en-US" w:bidi="ar-SA"/>
          <w14:ligatures w14:val="standardContextual"/>
        </w:rPr>
        <w:t>) tegevuste kaupa lahti kirjutatud eelarve;</w:t>
      </w:r>
    </w:p>
    <w:p w14:paraId="0C963033" w14:textId="1919EDAF" w:rsidR="00523BC3" w:rsidRPr="00CD60AB" w:rsidRDefault="0011096F"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9</w:t>
      </w:r>
      <w:r w:rsidR="00523BC3" w:rsidRPr="00CD60AB">
        <w:rPr>
          <w:rFonts w:eastAsia="Aptos"/>
          <w:kern w:val="2"/>
          <w:lang w:eastAsia="en-US" w:bidi="ar-SA"/>
          <w14:ligatures w14:val="standardContextual"/>
        </w:rPr>
        <w:t>) toetuse summa ja selle osakaal abikõlblikest kuludest;</w:t>
      </w:r>
    </w:p>
    <w:p w14:paraId="78C3C0A8" w14:textId="12C00202" w:rsidR="00523BC3" w:rsidRPr="00CD60AB" w:rsidRDefault="0011096F"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10</w:t>
      </w:r>
      <w:r w:rsidR="00523BC3" w:rsidRPr="00CD60AB">
        <w:rPr>
          <w:rFonts w:eastAsia="Aptos"/>
          <w:kern w:val="2"/>
          <w:lang w:eastAsia="en-US" w:bidi="ar-SA"/>
          <w14:ligatures w14:val="standardContextual"/>
        </w:rPr>
        <w:t xml:space="preserve">) </w:t>
      </w:r>
      <w:r w:rsidR="00523BC3">
        <w:rPr>
          <w:rFonts w:eastAsia="Aptos"/>
          <w:kern w:val="2"/>
          <w:lang w:eastAsia="en-US" w:bidi="ar-SA"/>
          <w14:ligatures w14:val="standardContextual"/>
        </w:rPr>
        <w:t>paragrahvi</w:t>
      </w:r>
      <w:r w:rsidR="00523BC3" w:rsidRPr="00CD60AB">
        <w:rPr>
          <w:rFonts w:eastAsia="Aptos"/>
          <w:kern w:val="2"/>
          <w:lang w:eastAsia="en-US" w:bidi="ar-SA"/>
          <w14:ligatures w14:val="standardContextual"/>
        </w:rPr>
        <w:t xml:space="preserve"> 6 lõike 1 punktides 11 ja 12 ning § 7 punktides 9 ja 10 nimetatud omafinantseeringu toetuse taotlemisel kirjeldus</w:t>
      </w:r>
      <w:r w:rsidR="00523BC3">
        <w:rPr>
          <w:rFonts w:eastAsia="Aptos"/>
          <w:kern w:val="2"/>
          <w:lang w:eastAsia="en-US" w:bidi="ar-SA"/>
          <w14:ligatures w14:val="standardContextual"/>
        </w:rPr>
        <w:t xml:space="preserve"> käesoleva määruse alusel toetatavatest</w:t>
      </w:r>
      <w:r w:rsidR="00523BC3" w:rsidRPr="00CD60AB">
        <w:rPr>
          <w:rFonts w:eastAsia="Aptos"/>
          <w:kern w:val="2"/>
          <w:lang w:eastAsia="en-US" w:bidi="ar-SA"/>
          <w14:ligatures w14:val="standardContextual"/>
        </w:rPr>
        <w:t xml:space="preserve"> tegevustest, mi</w:t>
      </w:r>
      <w:r w:rsidR="00523BC3">
        <w:rPr>
          <w:rFonts w:eastAsia="Aptos"/>
          <w:kern w:val="2"/>
          <w:lang w:eastAsia="en-US" w:bidi="ar-SA"/>
          <w14:ligatures w14:val="standardContextual"/>
        </w:rPr>
        <w:t>lle elluviimiseks omafinantseeringuks taotletud summat kasutatakse</w:t>
      </w:r>
      <w:r w:rsidR="00523BC3" w:rsidRPr="00CD60AB">
        <w:rPr>
          <w:rFonts w:eastAsia="Aptos"/>
          <w:kern w:val="2"/>
          <w:lang w:eastAsia="en-US" w:bidi="ar-SA"/>
          <w14:ligatures w14:val="standardContextual"/>
        </w:rPr>
        <w:t xml:space="preserve"> juhul, kui omafinantseeringut eeldava projekti taotlust ei rahuldata;</w:t>
      </w:r>
    </w:p>
    <w:p w14:paraId="08C2ECB6" w14:textId="6B19B960"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w:t>
      </w:r>
      <w:r w:rsidR="0011096F">
        <w:rPr>
          <w:rFonts w:eastAsia="Aptos"/>
          <w:kern w:val="2"/>
          <w:lang w:eastAsia="en-US" w:bidi="ar-SA"/>
          <w14:ligatures w14:val="standardContextual"/>
        </w:rPr>
        <w:t>1</w:t>
      </w:r>
      <w:r w:rsidRPr="00CD60AB">
        <w:rPr>
          <w:rFonts w:eastAsia="Aptos"/>
          <w:kern w:val="2"/>
          <w:lang w:eastAsia="en-US" w:bidi="ar-SA"/>
          <w14:ligatures w14:val="standardContextual"/>
        </w:rPr>
        <w:t xml:space="preserve">) </w:t>
      </w:r>
      <w:r>
        <w:rPr>
          <w:rFonts w:eastAsia="Aptos"/>
          <w:kern w:val="2"/>
          <w:lang w:eastAsia="en-US" w:bidi="ar-SA"/>
          <w14:ligatures w14:val="standardContextual"/>
        </w:rPr>
        <w:t>paragrahvi</w:t>
      </w:r>
      <w:r w:rsidRPr="00CD60AB">
        <w:rPr>
          <w:rFonts w:eastAsia="Aptos"/>
          <w:kern w:val="2"/>
          <w:lang w:eastAsia="en-US" w:bidi="ar-SA"/>
          <w14:ligatures w14:val="standardContextual"/>
        </w:rPr>
        <w:t xml:space="preserve"> 6 lõike 1 punktides 11 või 12 või § 7 punktides 9 või 10 nimetatud omafinantseeringuks toetuse taotlemisel omafinantseeringut eeldava projekti konkursi või taotlusvooru väljakuulutamise teade koos selle raames kavandatava tegevuse kirjelduse ja omafinantseeringut sisaldava planeeritava eelarvega;</w:t>
      </w:r>
    </w:p>
    <w:p w14:paraId="38FFC960" w14:textId="54E98FFC"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w:t>
      </w:r>
      <w:r w:rsidR="0011096F">
        <w:rPr>
          <w:rFonts w:eastAsia="Aptos"/>
          <w:kern w:val="2"/>
          <w:lang w:eastAsia="en-US" w:bidi="ar-SA"/>
          <w14:ligatures w14:val="standardContextual"/>
        </w:rPr>
        <w:t>2</w:t>
      </w:r>
      <w:r w:rsidRPr="00CD60AB">
        <w:rPr>
          <w:rFonts w:eastAsia="Aptos"/>
          <w:kern w:val="2"/>
          <w:lang w:eastAsia="en-US" w:bidi="ar-SA"/>
          <w14:ligatures w14:val="standardContextual"/>
        </w:rPr>
        <w:t>) taotluse on allkirjastanud allkirjaõiguslik isik;</w:t>
      </w:r>
    </w:p>
    <w:p w14:paraId="47DD37C0" w14:textId="1F4596FB"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w:t>
      </w:r>
      <w:r w:rsidR="0011096F">
        <w:rPr>
          <w:rFonts w:eastAsia="Aptos"/>
          <w:kern w:val="2"/>
          <w:lang w:eastAsia="en-US" w:bidi="ar-SA"/>
          <w14:ligatures w14:val="standardContextual"/>
        </w:rPr>
        <w:t>3</w:t>
      </w:r>
      <w:r w:rsidRPr="00CD60AB">
        <w:rPr>
          <w:rFonts w:eastAsia="Aptos"/>
          <w:kern w:val="2"/>
          <w:lang w:eastAsia="en-US" w:bidi="ar-SA"/>
          <w14:ligatures w14:val="standardContextual"/>
        </w:rPr>
        <w:t>) volikiri, kui taotluse allkirjastanud isik tegutseb volituse alusel.</w:t>
      </w:r>
    </w:p>
    <w:p w14:paraId="0CB08C5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C053D19"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16. Täiendavad nõuded võrdsete võimaluste edendamise eesmärgil esitatud taotlusele</w:t>
      </w:r>
    </w:p>
    <w:p w14:paraId="2005D13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A37B21A"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0"/>
          <w:lang w:eastAsia="en-US" w:bidi="ar-SA"/>
          <w14:ligatures w14:val="standardContextual"/>
        </w:rPr>
        <w:t>(1) Võrdse</w:t>
      </w:r>
      <w:r w:rsidRPr="00CD60AB">
        <w:rPr>
          <w:rFonts w:eastAsia="Aptos"/>
          <w:kern w:val="2"/>
          <w:lang w:eastAsia="en-US" w:bidi="ar-SA"/>
          <w14:ligatures w14:val="standardContextual"/>
        </w:rPr>
        <w:t>te võimaluste</w:t>
      </w:r>
      <w:r w:rsidRPr="00CD60AB">
        <w:rPr>
          <w:rFonts w:eastAsia="Aptos"/>
          <w:kern w:val="0"/>
          <w:lang w:eastAsia="en-US" w:bidi="ar-SA"/>
          <w14:ligatures w14:val="standardContextual"/>
        </w:rPr>
        <w:t xml:space="preserve"> edendamise eesmärgil esitatud taotlus peab sisaldama </w:t>
      </w:r>
      <w:r w:rsidRPr="00CD60AB">
        <w:rPr>
          <w:rFonts w:eastAsia="Aptos"/>
          <w:kern w:val="2"/>
          <w:lang w:eastAsia="en-US" w:bidi="ar-SA"/>
          <w14:ligatures w14:val="standardContextual"/>
        </w:rPr>
        <w:t xml:space="preserve">võrdse kohtlemise või võrdsete võimaluste alast huvikaitsetegevust ning </w:t>
      </w:r>
      <w:r w:rsidRPr="00CD60AB">
        <w:rPr>
          <w:rFonts w:eastAsia="Aptos"/>
          <w:kern w:val="0"/>
          <w:lang w:eastAsia="en-US" w:bidi="ar-SA"/>
          <w14:ligatures w14:val="standardContextual"/>
        </w:rPr>
        <w:t>vähemalt kolmele erinevale lõikes 2 nimetatud kasusaajate sihtrühmale suunatud tegevusi võrdsete võimaluste edendamiseks.</w:t>
      </w:r>
    </w:p>
    <w:p w14:paraId="65B84CBC"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p>
    <w:p w14:paraId="6A64B876" w14:textId="77777777" w:rsidR="00523BC3" w:rsidRPr="00CD60AB" w:rsidRDefault="00523BC3" w:rsidP="00523BC3">
      <w:pPr>
        <w:widowControl/>
        <w:suppressAutoHyphens w:val="0"/>
        <w:autoSpaceDE w:val="0"/>
        <w:autoSpaceDN w:val="0"/>
        <w:adjustRightInd w:val="0"/>
        <w:spacing w:line="240" w:lineRule="auto"/>
        <w:rPr>
          <w:rFonts w:eastAsia="Aptos"/>
          <w:kern w:val="2"/>
          <w:lang w:eastAsia="en-US" w:bidi="ar-SA"/>
          <w14:ligatures w14:val="standardContextual"/>
        </w:rPr>
      </w:pPr>
      <w:r w:rsidRPr="00CD60AB">
        <w:rPr>
          <w:rFonts w:eastAsia="Aptos"/>
          <w:kern w:val="0"/>
          <w:lang w:eastAsia="en-US" w:bidi="ar-SA"/>
          <w14:ligatures w14:val="standardContextual"/>
        </w:rPr>
        <w:lastRenderedPageBreak/>
        <w:t>(2) Kasusaajate sihtrühmad on:</w:t>
      </w:r>
    </w:p>
    <w:p w14:paraId="350583D9" w14:textId="0094D21F" w:rsidR="00523BC3" w:rsidRPr="00CD60AB" w:rsidRDefault="00523BC3" w:rsidP="00523BC3">
      <w:pPr>
        <w:widowControl/>
        <w:suppressAutoHyphens w:val="0"/>
        <w:autoSpaceDE w:val="0"/>
        <w:autoSpaceDN w:val="0"/>
        <w:adjustRightInd w:val="0"/>
        <w:spacing w:line="240" w:lineRule="auto"/>
        <w:jc w:val="left"/>
        <w:rPr>
          <w:rFonts w:eastAsia="Aptos"/>
          <w:kern w:val="2"/>
          <w:lang w:eastAsia="en-US" w:bidi="ar-SA"/>
          <w14:ligatures w14:val="standardContextual"/>
        </w:rPr>
      </w:pPr>
      <w:r w:rsidRPr="00CD60AB">
        <w:rPr>
          <w:rFonts w:eastAsia="Aptos"/>
          <w:kern w:val="0"/>
          <w:lang w:eastAsia="en-US" w:bidi="ar-SA"/>
          <w14:ligatures w14:val="standardContextual"/>
        </w:rPr>
        <w:t xml:space="preserve">1) </w:t>
      </w:r>
      <w:r>
        <w:rPr>
          <w:rFonts w:eastAsia="Aptos"/>
          <w:kern w:val="0"/>
          <w:lang w:eastAsia="en-US" w:bidi="ar-SA"/>
          <w14:ligatures w14:val="standardContextual"/>
        </w:rPr>
        <w:t>paragrahvi</w:t>
      </w:r>
      <w:r w:rsidRPr="00CD60AB">
        <w:rPr>
          <w:rFonts w:eastAsia="Aptos"/>
          <w:kern w:val="2"/>
          <w:lang w:eastAsia="en-US" w:bidi="ar-SA"/>
          <w14:ligatures w14:val="standardContextual"/>
        </w:rPr>
        <w:t xml:space="preserve"> 2 punktis </w:t>
      </w:r>
      <w:r w:rsidR="00A23B48">
        <w:rPr>
          <w:rFonts w:eastAsia="Aptos"/>
          <w:kern w:val="2"/>
          <w:lang w:eastAsia="en-US" w:bidi="ar-SA"/>
          <w14:ligatures w14:val="standardContextual"/>
        </w:rPr>
        <w:t>7</w:t>
      </w:r>
      <w:r w:rsidRPr="00CD60AB">
        <w:rPr>
          <w:rFonts w:eastAsia="Aptos"/>
          <w:kern w:val="2"/>
          <w:lang w:eastAsia="en-US" w:bidi="ar-SA"/>
          <w14:ligatures w14:val="standardContextual"/>
        </w:rPr>
        <w:t xml:space="preserve"> sätestatud tunnuste põhjal </w:t>
      </w:r>
      <w:r w:rsidRPr="00CD60AB">
        <w:rPr>
          <w:rFonts w:eastAsia="Aptos"/>
          <w:kern w:val="0"/>
          <w:lang w:eastAsia="en-US" w:bidi="ar-SA"/>
          <w14:ligatures w14:val="standardContextual"/>
        </w:rPr>
        <w:t>vähemusgruppidesse kuuluvad inimesed;</w:t>
      </w:r>
    </w:p>
    <w:p w14:paraId="2F9FF4C6" w14:textId="77777777" w:rsidR="00523BC3" w:rsidRPr="00CD60AB" w:rsidRDefault="00523BC3" w:rsidP="00523BC3">
      <w:pPr>
        <w:widowControl/>
        <w:suppressAutoHyphens w:val="0"/>
        <w:autoSpaceDE w:val="0"/>
        <w:autoSpaceDN w:val="0"/>
        <w:adjustRightInd w:val="0"/>
        <w:spacing w:line="240" w:lineRule="auto"/>
        <w:jc w:val="left"/>
        <w:rPr>
          <w:rFonts w:eastAsia="Aptos"/>
          <w:kern w:val="2"/>
          <w:lang w:eastAsia="en-US" w:bidi="ar-SA"/>
          <w14:ligatures w14:val="standardContextual"/>
        </w:rPr>
      </w:pPr>
      <w:r w:rsidRPr="00CD60AB">
        <w:rPr>
          <w:rFonts w:eastAsia="Aptos"/>
          <w:kern w:val="2"/>
          <w:lang w:eastAsia="en-US" w:bidi="ar-SA"/>
          <w14:ligatures w14:val="standardContextual"/>
        </w:rPr>
        <w:t>2) tööandjad;</w:t>
      </w:r>
    </w:p>
    <w:p w14:paraId="267E1AB6" w14:textId="77777777" w:rsidR="00523BC3" w:rsidRPr="00CD60AB" w:rsidRDefault="00523BC3" w:rsidP="00523BC3">
      <w:pPr>
        <w:widowControl/>
        <w:suppressAutoHyphens w:val="0"/>
        <w:autoSpaceDE w:val="0"/>
        <w:autoSpaceDN w:val="0"/>
        <w:adjustRightInd w:val="0"/>
        <w:spacing w:line="240" w:lineRule="auto"/>
        <w:jc w:val="left"/>
        <w:rPr>
          <w:rFonts w:eastAsia="Aptos"/>
          <w:kern w:val="2"/>
          <w:lang w:eastAsia="en-US" w:bidi="ar-SA"/>
          <w14:ligatures w14:val="standardContextual"/>
        </w:rPr>
      </w:pPr>
      <w:r w:rsidRPr="00CD60AB">
        <w:rPr>
          <w:rFonts w:eastAsia="Aptos"/>
          <w:kern w:val="2"/>
          <w:lang w:eastAsia="en-US" w:bidi="ar-SA"/>
          <w14:ligatures w14:val="standardContextual"/>
        </w:rPr>
        <w:t>3) haridustöötajad;</w:t>
      </w:r>
    </w:p>
    <w:p w14:paraId="4ED3763B" w14:textId="77777777" w:rsidR="00523BC3" w:rsidRPr="00CD60AB" w:rsidRDefault="00523BC3" w:rsidP="00523BC3">
      <w:pPr>
        <w:widowControl/>
        <w:suppressAutoHyphens w:val="0"/>
        <w:autoSpaceDE w:val="0"/>
        <w:autoSpaceDN w:val="0"/>
        <w:adjustRightInd w:val="0"/>
        <w:spacing w:line="240" w:lineRule="auto"/>
        <w:jc w:val="left"/>
        <w:rPr>
          <w:rFonts w:eastAsia="Aptos"/>
          <w:kern w:val="2"/>
          <w:lang w:eastAsia="en-US" w:bidi="ar-SA"/>
          <w14:ligatures w14:val="standardContextual"/>
        </w:rPr>
      </w:pPr>
      <w:r w:rsidRPr="00CD60AB">
        <w:rPr>
          <w:rFonts w:eastAsia="Aptos"/>
          <w:kern w:val="2"/>
          <w:lang w:eastAsia="en-US" w:bidi="ar-SA"/>
          <w14:ligatures w14:val="standardContextual"/>
        </w:rPr>
        <w:t>4) riigi ja kohaliku omavalitsuse üksuse tasandi poliitikakujundajad;</w:t>
      </w:r>
    </w:p>
    <w:p w14:paraId="216BA587" w14:textId="77777777" w:rsidR="00523BC3" w:rsidRPr="00CD60AB" w:rsidRDefault="00523BC3" w:rsidP="00523BC3">
      <w:pPr>
        <w:widowControl/>
        <w:suppressAutoHyphens w:val="0"/>
        <w:autoSpaceDE w:val="0"/>
        <w:autoSpaceDN w:val="0"/>
        <w:adjustRightInd w:val="0"/>
        <w:spacing w:line="240" w:lineRule="auto"/>
        <w:jc w:val="left"/>
        <w:rPr>
          <w:rFonts w:eastAsia="Aptos"/>
          <w:kern w:val="2"/>
          <w:lang w:eastAsia="en-US" w:bidi="ar-SA"/>
          <w14:ligatures w14:val="standardContextual"/>
        </w:rPr>
      </w:pPr>
      <w:r w:rsidRPr="00CD60AB">
        <w:rPr>
          <w:rFonts w:eastAsia="Aptos"/>
          <w:kern w:val="2"/>
          <w:lang w:eastAsia="en-US" w:bidi="ar-SA"/>
          <w14:ligatures w14:val="standardContextual"/>
        </w:rPr>
        <w:t>5) riigi ja kohaliku omavalitsuse üksuse tasandi poliitikarakendajad;</w:t>
      </w:r>
    </w:p>
    <w:p w14:paraId="39B9FBB1" w14:textId="77777777" w:rsidR="00523BC3" w:rsidRPr="00CD60AB" w:rsidRDefault="00523BC3" w:rsidP="00523BC3">
      <w:pPr>
        <w:widowControl/>
        <w:suppressAutoHyphens w:val="0"/>
        <w:autoSpaceDE w:val="0"/>
        <w:autoSpaceDN w:val="0"/>
        <w:adjustRightInd w:val="0"/>
        <w:spacing w:line="240" w:lineRule="auto"/>
        <w:jc w:val="left"/>
        <w:rPr>
          <w:rFonts w:eastAsia="Aptos"/>
          <w:kern w:val="0"/>
          <w:lang w:eastAsia="en-US" w:bidi="ar-SA"/>
          <w14:ligatures w14:val="standardContextual"/>
        </w:rPr>
      </w:pPr>
      <w:r w:rsidRPr="00CD60AB">
        <w:rPr>
          <w:rFonts w:eastAsia="Aptos"/>
          <w:kern w:val="2"/>
          <w:lang w:eastAsia="en-US" w:bidi="ar-SA"/>
          <w14:ligatures w14:val="standardContextual"/>
        </w:rPr>
        <w:t>6) riigi ja kohaliku omavalitsuse üksuse tasandi otsustajad.</w:t>
      </w:r>
    </w:p>
    <w:p w14:paraId="2EF9925D" w14:textId="77777777" w:rsidR="00523BC3" w:rsidRPr="00CD60AB" w:rsidRDefault="00523BC3" w:rsidP="00523BC3">
      <w:pPr>
        <w:widowControl/>
        <w:suppressAutoHyphens w:val="0"/>
        <w:autoSpaceDE w:val="0"/>
        <w:autoSpaceDN w:val="0"/>
        <w:adjustRightInd w:val="0"/>
        <w:spacing w:line="240" w:lineRule="auto"/>
        <w:jc w:val="left"/>
        <w:rPr>
          <w:rFonts w:eastAsia="Aptos"/>
          <w:kern w:val="0"/>
          <w:lang w:eastAsia="en-US" w:bidi="ar-SA"/>
          <w14:ligatures w14:val="standardContextual"/>
        </w:rPr>
      </w:pPr>
    </w:p>
    <w:p w14:paraId="3770C431"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r w:rsidRPr="00CD60AB">
        <w:rPr>
          <w:rFonts w:eastAsia="Aptos"/>
          <w:kern w:val="0"/>
          <w:lang w:eastAsia="en-US" w:bidi="ar-SA"/>
          <w14:ligatures w14:val="standardContextual"/>
        </w:rPr>
        <w:t>(3) Võrdsete võimaluste edendamise eesmärgi saavutamiseks võib taotleja lõikes 2 sätestatud sihtrühmi täpsustada ning esitada lisaks teisi olulisi sihtrühmi, kellele suunatud tegevuste sisu ja eesmärgid on taotluses põhjendatud.</w:t>
      </w:r>
    </w:p>
    <w:p w14:paraId="7C234D6F" w14:textId="77777777" w:rsidR="00523BC3" w:rsidRPr="00CD60AB" w:rsidRDefault="00523BC3" w:rsidP="00523BC3">
      <w:pPr>
        <w:widowControl/>
        <w:suppressAutoHyphens w:val="0"/>
        <w:autoSpaceDE w:val="0"/>
        <w:autoSpaceDN w:val="0"/>
        <w:adjustRightInd w:val="0"/>
        <w:spacing w:line="240" w:lineRule="auto"/>
        <w:rPr>
          <w:rFonts w:eastAsia="Aptos"/>
          <w:kern w:val="0"/>
          <w:lang w:eastAsia="en-US" w:bidi="ar-SA"/>
          <w14:ligatures w14:val="standardContextual"/>
        </w:rPr>
      </w:pPr>
    </w:p>
    <w:p w14:paraId="715EA005" w14:textId="77777777" w:rsidR="00523BC3" w:rsidRPr="00CD60AB" w:rsidRDefault="00523BC3" w:rsidP="00523BC3">
      <w:pPr>
        <w:widowControl/>
        <w:suppressAutoHyphens w:val="0"/>
        <w:autoSpaceDE w:val="0"/>
        <w:autoSpaceDN w:val="0"/>
        <w:adjustRightInd w:val="0"/>
        <w:spacing w:line="240" w:lineRule="auto"/>
        <w:rPr>
          <w:rFonts w:eastAsia="Aptos"/>
          <w:b/>
          <w:bCs/>
          <w:kern w:val="0"/>
          <w:lang w:eastAsia="en-US" w:bidi="ar-SA"/>
          <w14:ligatures w14:val="standardContextual"/>
        </w:rPr>
      </w:pPr>
      <w:r w:rsidRPr="00CD60AB">
        <w:rPr>
          <w:rFonts w:eastAsia="Aptos"/>
          <w:b/>
          <w:bCs/>
          <w:kern w:val="0"/>
          <w:lang w:eastAsia="en-US" w:bidi="ar-SA"/>
          <w14:ligatures w14:val="standardContextual"/>
        </w:rPr>
        <w:t>§ 17. Täiendavad nõuded soolise võrdsuse edendamise eesmärgil esitatud taotlusele</w:t>
      </w:r>
    </w:p>
    <w:p w14:paraId="562DD407" w14:textId="77777777" w:rsidR="00523BC3" w:rsidRPr="00523BC3" w:rsidRDefault="00523BC3" w:rsidP="00523BC3">
      <w:pPr>
        <w:widowControl/>
        <w:suppressAutoHyphens w:val="0"/>
        <w:spacing w:line="240" w:lineRule="auto"/>
        <w:rPr>
          <w:rFonts w:eastAsia="Aptos"/>
          <w:kern w:val="2"/>
          <w:lang w:eastAsia="en-US" w:bidi="ar-SA"/>
          <w14:ligatures w14:val="standardContextual"/>
        </w:rPr>
      </w:pPr>
    </w:p>
    <w:p w14:paraId="372C064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Soolise võrdsuse edendamise eesmärgil esitatud taotlus peab sisaldama soolise võrdsuse alast huvikaitsetegevust ning vähemalt kolmele erinevale lõikes 2 nimetatud kasusaajate sihtrühmale suunatud tegevusi soolise võrdsuse edendamiseks.</w:t>
      </w:r>
    </w:p>
    <w:p w14:paraId="2EF8D32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AC9CD2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Kasusaajate sihtrühmad on:</w:t>
      </w:r>
    </w:p>
    <w:p w14:paraId="4ACFEAF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w:t>
      </w:r>
      <w:r>
        <w:rPr>
          <w:rFonts w:eastAsia="Aptos"/>
          <w:kern w:val="2"/>
          <w:lang w:eastAsia="en-US" w:bidi="ar-SA"/>
          <w14:ligatures w14:val="standardContextual"/>
        </w:rPr>
        <w:t>a</w:t>
      </w:r>
      <w:r w:rsidRPr="00CD60AB">
        <w:rPr>
          <w:rFonts w:eastAsia="Aptos"/>
          <w:kern w:val="2"/>
          <w:lang w:eastAsia="en-US" w:bidi="ar-SA"/>
          <w14:ligatures w14:val="standardContextual"/>
        </w:rPr>
        <w:t>valikkus;</w:t>
      </w:r>
    </w:p>
    <w:p w14:paraId="25750BF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noored;</w:t>
      </w:r>
    </w:p>
    <w:p w14:paraId="165922E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tööealised inimesed;</w:t>
      </w:r>
    </w:p>
    <w:p w14:paraId="749DC54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vanemaealised inimesed;</w:t>
      </w:r>
    </w:p>
    <w:p w14:paraId="63A5ECD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5) paragrahvi 16 lõike 2 punktides 2–6 nimetatud sihtrühmad</w:t>
      </w:r>
      <w:r w:rsidRPr="00CD60AB">
        <w:rPr>
          <w:rFonts w:eastAsia="Aptos"/>
          <w:kern w:val="2"/>
          <w:lang w:eastAsia="en-US" w:bidi="ar-SA"/>
          <w14:ligatures w14:val="standardContextual"/>
        </w:rPr>
        <w:t>.</w:t>
      </w:r>
    </w:p>
    <w:p w14:paraId="6F7BC8D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AD51760"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Aptos"/>
          <w:kern w:val="2"/>
          <w:lang w:eastAsia="en-US" w:bidi="ar-SA"/>
          <w14:ligatures w14:val="standardContextual"/>
        </w:rPr>
        <w:t xml:space="preserve">(3) </w:t>
      </w:r>
      <w:r w:rsidRPr="00CD60AB">
        <w:rPr>
          <w:rFonts w:eastAsia="Times New Roman"/>
          <w:kern w:val="2"/>
          <w:lang w:eastAsia="en-US" w:bidi="ar-SA"/>
          <w14:ligatures w14:val="standardContextual"/>
        </w:rPr>
        <w:t>Soolise võrdsuse edendamise eesmärgi saavutamiseks võib taotleja lõikes 2 nimetatud sihtrühmi täpsustada, samuti esitada veel olulisi sihtrühmi, kellele suunatud tegevuste sisu ja eesmärgid on taotluses põhjendatud.</w:t>
      </w:r>
    </w:p>
    <w:p w14:paraId="5BEEC97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2B3C35A"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6. peatükk</w:t>
      </w:r>
    </w:p>
    <w:p w14:paraId="755A4DD3"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Toetuse taotlemine ja taotluste menetlemine</w:t>
      </w:r>
    </w:p>
    <w:p w14:paraId="24689AD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C097922"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18. Toetuse taotlemine</w:t>
      </w:r>
    </w:p>
    <w:p w14:paraId="7278E25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228F3CE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Toetust taotletakse </w:t>
      </w:r>
      <w:proofErr w:type="spellStart"/>
      <w:r w:rsidRPr="00CD60AB">
        <w:rPr>
          <w:rFonts w:eastAsia="Aptos"/>
          <w:kern w:val="2"/>
          <w:lang w:eastAsia="en-US" w:bidi="ar-SA"/>
          <w14:ligatures w14:val="standardContextual"/>
        </w:rPr>
        <w:t>vooruliselt</w:t>
      </w:r>
      <w:proofErr w:type="spellEnd"/>
      <w:r w:rsidRPr="00CD60AB">
        <w:rPr>
          <w:rFonts w:eastAsia="Aptos"/>
          <w:kern w:val="2"/>
          <w:lang w:eastAsia="en-US" w:bidi="ar-SA"/>
          <w14:ligatures w14:val="standardContextual"/>
        </w:rPr>
        <w:t xml:space="preserve">. Majandus- ja Kommunikatsiooniministeerium edastab </w:t>
      </w:r>
      <w:proofErr w:type="spellStart"/>
      <w:r w:rsidRPr="00CD60AB">
        <w:rPr>
          <w:rFonts w:eastAsia="Aptos"/>
          <w:kern w:val="2"/>
          <w:lang w:eastAsia="en-US" w:bidi="ar-SA"/>
          <w14:ligatures w14:val="standardContextual"/>
        </w:rPr>
        <w:t>RTK-le</w:t>
      </w:r>
      <w:proofErr w:type="spellEnd"/>
      <w:r w:rsidRPr="00CD60AB">
        <w:rPr>
          <w:rFonts w:eastAsia="Aptos"/>
          <w:kern w:val="2"/>
          <w:lang w:eastAsia="en-US" w:bidi="ar-SA"/>
          <w14:ligatures w14:val="standardContextual"/>
        </w:rPr>
        <w:t xml:space="preserve"> taotlusvooru ajakava.</w:t>
      </w:r>
    </w:p>
    <w:p w14:paraId="6C1F5C8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A2D8A40" w14:textId="181B237F"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RTK teavitab oma veebilehel taotlusvooru avamise ja sulgumise kuupäevast ning toetuste eelarvest vähemalt kümme tööpäeva enne taotlusvooru avamise päeva.</w:t>
      </w:r>
    </w:p>
    <w:p w14:paraId="101D7F9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6B54CA7" w14:textId="37D431BE"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(3) </w:t>
      </w:r>
      <w:r w:rsidR="009372C4" w:rsidRPr="009372C4">
        <w:rPr>
          <w:rFonts w:eastAsia="Aptos"/>
          <w:kern w:val="2"/>
          <w:lang w:eastAsia="en-US" w:bidi="ar-SA"/>
          <w14:ligatures w14:val="standardContextual"/>
        </w:rPr>
        <w:t>Taotlusvoor on avatud 21 kalendripäeva. Kui vooru tähtpäev langeb nädalavahetusele või riigipühale, siis taotlusvoor suletakse järgneval tööpäeval.</w:t>
      </w:r>
    </w:p>
    <w:p w14:paraId="044A795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81E9E5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Sama taotleja võib toetust taotleda § 5 punktis 1</w:t>
      </w:r>
      <w:r>
        <w:rPr>
          <w:rFonts w:eastAsia="Aptos"/>
          <w:kern w:val="2"/>
          <w:lang w:eastAsia="en-US" w:bidi="ar-SA"/>
          <w14:ligatures w14:val="standardContextual"/>
        </w:rPr>
        <w:t xml:space="preserve"> ja</w:t>
      </w:r>
      <w:r w:rsidRPr="00CD60AB">
        <w:rPr>
          <w:rFonts w:eastAsia="Aptos"/>
          <w:kern w:val="2"/>
          <w:lang w:eastAsia="en-US" w:bidi="ar-SA"/>
          <w14:ligatures w14:val="standardContextual"/>
        </w:rPr>
        <w:t xml:space="preserve"> punktis 2 nimetatud eesmärgil ühe korra</w:t>
      </w:r>
      <w:r>
        <w:rPr>
          <w:rFonts w:eastAsia="Aptos"/>
          <w:kern w:val="2"/>
          <w:lang w:eastAsia="en-US" w:bidi="ar-SA"/>
          <w14:ligatures w14:val="standardContextual"/>
        </w:rPr>
        <w:t>. Igaks toetuse andmise eesmärgiks esitatakse eraldi taotlus.</w:t>
      </w:r>
    </w:p>
    <w:p w14:paraId="09ACE98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988119F" w14:textId="76DB11CA"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Kui taotlust ei esitata taotlusvooru tähtajaks, jäetakse taotlus läbi vaatamata.</w:t>
      </w:r>
    </w:p>
    <w:p w14:paraId="0418ED5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B55B749"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19. Taotleja, partneri ja taotluse nõuetele vastavuse kontrollimine</w:t>
      </w:r>
    </w:p>
    <w:p w14:paraId="32654A7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2E6234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RTK kontrollib taotleja, partneri ja taotluse nõuetele vastavust kümne tööpäeva jooksul taotluste esitamise tähtpäevast arvates.</w:t>
      </w:r>
    </w:p>
    <w:p w14:paraId="01E50EAD" w14:textId="77777777" w:rsidR="00523BC3" w:rsidRDefault="00523BC3" w:rsidP="00523BC3">
      <w:pPr>
        <w:widowControl/>
        <w:spacing w:line="240" w:lineRule="auto"/>
        <w:rPr>
          <w:rFonts w:eastAsia="Aptos"/>
          <w:lang w:eastAsia="en-US" w:bidi="ar-SA"/>
        </w:rPr>
      </w:pPr>
    </w:p>
    <w:p w14:paraId="4B70C442" w14:textId="37645AD0" w:rsidR="00523BC3" w:rsidRDefault="00523BC3" w:rsidP="00523BC3">
      <w:pPr>
        <w:widowControl/>
        <w:spacing w:line="240" w:lineRule="auto"/>
        <w:rPr>
          <w:rFonts w:eastAsia="Aptos"/>
          <w:lang w:eastAsia="en-US" w:bidi="ar-SA"/>
        </w:rPr>
      </w:pPr>
      <w:r w:rsidRPr="0EB608AE">
        <w:rPr>
          <w:rFonts w:eastAsia="Aptos"/>
          <w:lang w:eastAsia="en-US" w:bidi="ar-SA"/>
        </w:rPr>
        <w:t>(2) Kui partneri nõuetele vasta</w:t>
      </w:r>
      <w:r w:rsidR="004700ED">
        <w:rPr>
          <w:rFonts w:eastAsia="Aptos"/>
          <w:lang w:eastAsia="en-US" w:bidi="ar-SA"/>
        </w:rPr>
        <w:t>vu</w:t>
      </w:r>
      <w:r w:rsidRPr="0EB608AE">
        <w:rPr>
          <w:rFonts w:eastAsia="Aptos"/>
          <w:lang w:eastAsia="en-US" w:bidi="ar-SA"/>
        </w:rPr>
        <w:t xml:space="preserve">se kontrollimisel avastatakse partneri nõuetele mittevastavus, teavitatakse sellest esimesel võimalusel taotlejat ja </w:t>
      </w:r>
      <w:r w:rsidR="00717278">
        <w:rPr>
          <w:rFonts w:eastAsia="Aptos"/>
          <w:lang w:eastAsia="en-US" w:bidi="ar-SA"/>
        </w:rPr>
        <w:t>tehakse ettepanek</w:t>
      </w:r>
      <w:r w:rsidR="00FE29B9">
        <w:rPr>
          <w:rFonts w:eastAsia="Aptos"/>
          <w:lang w:eastAsia="en-US" w:bidi="ar-SA"/>
        </w:rPr>
        <w:t xml:space="preserve"> viie tööpäeva</w:t>
      </w:r>
      <w:r w:rsidR="00717278">
        <w:rPr>
          <w:rFonts w:eastAsia="Aptos"/>
          <w:lang w:eastAsia="en-US" w:bidi="ar-SA"/>
        </w:rPr>
        <w:t xml:space="preserve"> jooksul</w:t>
      </w:r>
      <w:r w:rsidRPr="0EB608AE">
        <w:rPr>
          <w:rFonts w:eastAsia="Aptos"/>
          <w:lang w:eastAsia="en-US" w:bidi="ar-SA"/>
        </w:rPr>
        <w:t xml:space="preserve"> </w:t>
      </w:r>
      <w:r w:rsidR="00A23B48">
        <w:rPr>
          <w:rFonts w:eastAsia="Aptos"/>
          <w:lang w:eastAsia="en-US" w:bidi="ar-SA"/>
        </w:rPr>
        <w:t xml:space="preserve">asendada </w:t>
      </w:r>
      <w:r w:rsidRPr="0EB608AE">
        <w:rPr>
          <w:rFonts w:eastAsia="Aptos"/>
          <w:lang w:eastAsia="en-US" w:bidi="ar-SA"/>
        </w:rPr>
        <w:t xml:space="preserve">partner nõuetele vastava partneriga või </w:t>
      </w:r>
      <w:r w:rsidR="00717278">
        <w:rPr>
          <w:rFonts w:eastAsia="Aptos"/>
          <w:lang w:eastAsia="en-US" w:bidi="ar-SA"/>
        </w:rPr>
        <w:t>muuta taotlust nii, et partnerit ei kaasata.</w:t>
      </w:r>
      <w:r w:rsidR="00FE29B9">
        <w:rPr>
          <w:rFonts w:eastAsia="Aptos"/>
          <w:lang w:eastAsia="en-US" w:bidi="ar-SA"/>
        </w:rPr>
        <w:t xml:space="preserve"> Antud tähtaja võrra pikeneb lõikes 1 sätestatud tähtaeg. </w:t>
      </w:r>
    </w:p>
    <w:p w14:paraId="402607C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E0501B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Kui taotluse nõuetele vastavuse kontrollimisel avastatakse taotluses puudusi, teavitatakse sellest esimesel võimalusel taotlejat ja määratakse puuduste kõrvaldamiseks tähtaeg kuni viis tööpäeva, mille võrra pikeneb</w:t>
      </w:r>
      <w:r>
        <w:rPr>
          <w:rFonts w:eastAsia="Aptos"/>
          <w:kern w:val="2"/>
          <w:lang w:eastAsia="en-US" w:bidi="ar-SA"/>
          <w14:ligatures w14:val="standardContextual"/>
        </w:rPr>
        <w:t xml:space="preserve"> lõikes 1 sätestatud tähtaeg.</w:t>
      </w:r>
    </w:p>
    <w:p w14:paraId="711F613B"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5BE2048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(4) </w:t>
      </w:r>
      <w:r w:rsidRPr="0EB608AE">
        <w:rPr>
          <w:rFonts w:eastAsia="Times New Roman"/>
          <w:color w:val="000000" w:themeColor="text1"/>
        </w:rPr>
        <w:t>Taotlejal on õigus esitatud taotlust muuta vaid RTK osutatud puuduste kõrvaldamiseks.</w:t>
      </w:r>
      <w:r w:rsidRPr="0EB608AE">
        <w:rPr>
          <w:rFonts w:eastAsia="Times New Roman"/>
        </w:rPr>
        <w:t xml:space="preserve"> </w:t>
      </w:r>
    </w:p>
    <w:p w14:paraId="08D47EB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B0D295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Taotluse rahuldamata jätmise otsus tehakse taotlust sisuliselt hindamata, kui esineb vähemalt üks järgmistest asjaoludest:</w:t>
      </w:r>
    </w:p>
    <w:p w14:paraId="22F89F3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taotluses on esitatud ebaõigeid või mittetäielikke andmeid;</w:t>
      </w:r>
    </w:p>
    <w:p w14:paraId="36FFDC7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taotleja ei ole määratud tähtaja jooksul taotluses esinevaid puudusi kõrvaldanud;</w:t>
      </w:r>
    </w:p>
    <w:p w14:paraId="10B8930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taotlust</w:t>
      </w:r>
      <w:r>
        <w:rPr>
          <w:rFonts w:eastAsia="Aptos"/>
          <w:kern w:val="2"/>
          <w:lang w:eastAsia="en-US" w:bidi="ar-SA"/>
          <w14:ligatures w14:val="standardContextual"/>
        </w:rPr>
        <w:t xml:space="preserve"> on lubamatult muudetud;</w:t>
      </w:r>
    </w:p>
    <w:p w14:paraId="13ED1AF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taotleja, partner või taotlus ei vasta vähemalt ühele määruses sätestatud nõudele ning mittevastavust ei ole võimalik kõrvaldada;</w:t>
      </w:r>
    </w:p>
    <w:p w14:paraId="0A2FF150" w14:textId="77777777"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taotleja või partner ei võimalda kontrollida taotluse nõuetele vastavust või mõjutab õigusvastasel viisil taotluse menetlemist.</w:t>
      </w:r>
    </w:p>
    <w:p w14:paraId="55A1852F" w14:textId="77777777" w:rsidR="00956F30" w:rsidRDefault="00956F30" w:rsidP="00523BC3">
      <w:pPr>
        <w:widowControl/>
        <w:suppressAutoHyphens w:val="0"/>
        <w:spacing w:line="240" w:lineRule="auto"/>
        <w:rPr>
          <w:rFonts w:eastAsia="Aptos"/>
          <w:kern w:val="2"/>
          <w:lang w:eastAsia="en-US" w:bidi="ar-SA"/>
          <w14:ligatures w14:val="standardContextual"/>
        </w:rPr>
      </w:pPr>
    </w:p>
    <w:p w14:paraId="3D281BDD" w14:textId="1E4E36FF" w:rsidR="00956F30" w:rsidRPr="0058035C" w:rsidRDefault="00956F30" w:rsidP="00956F30">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Pr>
          <w:rFonts w:eastAsia="Aptos"/>
          <w:kern w:val="2"/>
          <w:lang w:eastAsia="en-US" w:bidi="ar-SA"/>
          <w14:ligatures w14:val="standardContextual"/>
        </w:rPr>
        <w:t>6</w:t>
      </w:r>
      <w:r w:rsidRPr="0058035C">
        <w:rPr>
          <w:rFonts w:eastAsia="Aptos"/>
          <w:kern w:val="2"/>
          <w:lang w:eastAsia="en-US" w:bidi="ar-SA"/>
          <w14:ligatures w14:val="standardContextual"/>
        </w:rPr>
        <w:t>) RTK teavitab</w:t>
      </w:r>
      <w:r>
        <w:rPr>
          <w:rFonts w:eastAsia="Aptos"/>
          <w:kern w:val="2"/>
          <w:lang w:eastAsia="en-US" w:bidi="ar-SA"/>
          <w14:ligatures w14:val="standardContextual"/>
        </w:rPr>
        <w:t xml:space="preserve"> § 20 lõikes 1 sätestatud</w:t>
      </w:r>
      <w:r w:rsidRPr="0058035C">
        <w:rPr>
          <w:rFonts w:eastAsia="Aptos"/>
          <w:kern w:val="2"/>
          <w:lang w:eastAsia="en-US" w:bidi="ar-SA"/>
          <w14:ligatures w14:val="standardContextual"/>
        </w:rPr>
        <w:t xml:space="preserve"> komisjoni taotlustest, mille osas vastavad nõuetele taotleja, partner ja taotlus, kahe tööpäeva jooksul taotluse läbivaatamisest arvates.</w:t>
      </w:r>
    </w:p>
    <w:p w14:paraId="75E9D692" w14:textId="77777777" w:rsidR="00956F30" w:rsidRPr="00CD60AB" w:rsidRDefault="00956F30" w:rsidP="00523BC3">
      <w:pPr>
        <w:widowControl/>
        <w:suppressAutoHyphens w:val="0"/>
        <w:spacing w:line="240" w:lineRule="auto"/>
        <w:rPr>
          <w:rFonts w:eastAsia="Aptos"/>
          <w:kern w:val="2"/>
          <w:lang w:eastAsia="en-US" w:bidi="ar-SA"/>
          <w14:ligatures w14:val="standardContextual"/>
        </w:rPr>
      </w:pPr>
    </w:p>
    <w:p w14:paraId="526B760D"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20. T</w:t>
      </w:r>
      <w:r>
        <w:rPr>
          <w:rFonts w:eastAsia="Aptos"/>
          <w:b/>
          <w:bCs/>
          <w:kern w:val="2"/>
          <w:lang w:eastAsia="en-US" w:bidi="ar-SA"/>
          <w14:ligatures w14:val="standardContextual"/>
        </w:rPr>
        <w:t>aotluste menetlemine t</w:t>
      </w:r>
      <w:r w:rsidRPr="00CD60AB">
        <w:rPr>
          <w:rFonts w:eastAsia="Aptos"/>
          <w:b/>
          <w:bCs/>
          <w:kern w:val="2"/>
          <w:lang w:eastAsia="en-US" w:bidi="ar-SA"/>
          <w14:ligatures w14:val="standardContextual"/>
        </w:rPr>
        <w:t>oetuse andmist korraldav</w:t>
      </w:r>
      <w:r>
        <w:rPr>
          <w:rFonts w:eastAsia="Aptos"/>
          <w:b/>
          <w:bCs/>
          <w:kern w:val="2"/>
          <w:lang w:eastAsia="en-US" w:bidi="ar-SA"/>
          <w14:ligatures w14:val="standardContextual"/>
        </w:rPr>
        <w:t>as</w:t>
      </w:r>
      <w:r w:rsidRPr="00CD60AB">
        <w:rPr>
          <w:rFonts w:eastAsia="Aptos"/>
          <w:b/>
          <w:bCs/>
          <w:kern w:val="2"/>
          <w:lang w:eastAsia="en-US" w:bidi="ar-SA"/>
          <w14:ligatures w14:val="standardContextual"/>
        </w:rPr>
        <w:t xml:space="preserve"> komisjon</w:t>
      </w:r>
      <w:r>
        <w:rPr>
          <w:rFonts w:eastAsia="Aptos"/>
          <w:b/>
          <w:bCs/>
          <w:kern w:val="2"/>
          <w:lang w:eastAsia="en-US" w:bidi="ar-SA"/>
          <w14:ligatures w14:val="standardContextual"/>
        </w:rPr>
        <w:t>is</w:t>
      </w:r>
    </w:p>
    <w:p w14:paraId="7F9CBA7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AA98C91" w14:textId="5C45BFED"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 xml:space="preserve">(1) Kui taotleja, partner ja taotlus vastavad nõuetele, </w:t>
      </w:r>
      <w:r w:rsidR="00B05612">
        <w:rPr>
          <w:rFonts w:eastAsia="Aptos"/>
          <w:kern w:val="2"/>
          <w:lang w:eastAsia="en-US" w:bidi="ar-SA"/>
          <w14:ligatures w14:val="standardContextual"/>
        </w:rPr>
        <w:t>hindab</w:t>
      </w:r>
      <w:r w:rsidRPr="0058035C">
        <w:rPr>
          <w:rFonts w:eastAsia="Aptos"/>
          <w:kern w:val="2"/>
          <w:lang w:eastAsia="en-US" w:bidi="ar-SA"/>
          <w14:ligatures w14:val="standardContextual"/>
        </w:rPr>
        <w:t xml:space="preserve"> toetuse andmist korraldav komisjon (edaspidi </w:t>
      </w:r>
      <w:r w:rsidRPr="0042630C">
        <w:rPr>
          <w:rFonts w:eastAsia="Aptos"/>
          <w:i/>
          <w:iCs/>
          <w:kern w:val="2"/>
          <w:lang w:eastAsia="en-US" w:bidi="ar-SA"/>
          <w14:ligatures w14:val="standardContextual"/>
        </w:rPr>
        <w:t>komisjon</w:t>
      </w:r>
      <w:r w:rsidRPr="0058035C">
        <w:rPr>
          <w:rFonts w:eastAsia="Aptos"/>
          <w:kern w:val="2"/>
          <w:lang w:eastAsia="en-US" w:bidi="ar-SA"/>
          <w14:ligatures w14:val="standardContextual"/>
        </w:rPr>
        <w:t>)</w:t>
      </w:r>
      <w:r w:rsidR="00B05612">
        <w:rPr>
          <w:rFonts w:eastAsia="Aptos"/>
          <w:kern w:val="2"/>
          <w:lang w:eastAsia="en-US" w:bidi="ar-SA"/>
          <w14:ligatures w14:val="standardContextual"/>
        </w:rPr>
        <w:t>,</w:t>
      </w:r>
      <w:r w:rsidRPr="0058035C">
        <w:rPr>
          <w:rFonts w:eastAsia="Aptos"/>
          <w:kern w:val="2"/>
          <w:lang w:eastAsia="en-US" w:bidi="ar-SA"/>
          <w14:ligatures w14:val="standardContextual"/>
        </w:rPr>
        <w:t xml:space="preserve"> kas taotluses kirjeldatud tegevused on põhjendatud ja tõhusad toetuse andmise eesmärgi täitmiseks ja kavandatud tulemuse saavutamiseks.</w:t>
      </w:r>
    </w:p>
    <w:p w14:paraId="158278E9"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4B9AAC45" w14:textId="7AE0C594"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(2) Komisjoni liikmed nimetab käskkirjaga majandus- ja tööstusminister.</w:t>
      </w:r>
    </w:p>
    <w:p w14:paraId="43F57FCB"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3C3454BB" w14:textId="1C08C0D8"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sidR="00956F30">
        <w:rPr>
          <w:rFonts w:eastAsia="Aptos"/>
          <w:kern w:val="2"/>
          <w:lang w:eastAsia="en-US" w:bidi="ar-SA"/>
          <w14:ligatures w14:val="standardContextual"/>
        </w:rPr>
        <w:t>3</w:t>
      </w:r>
      <w:r w:rsidRPr="0058035C">
        <w:rPr>
          <w:rFonts w:eastAsia="Aptos"/>
          <w:kern w:val="2"/>
          <w:lang w:eastAsia="en-US" w:bidi="ar-SA"/>
          <w14:ligatures w14:val="standardContextual"/>
        </w:rPr>
        <w:t xml:space="preserve">) Kui komisjoni hinnangul ei vasta taotluses kirjeldatud tegevused lõikes 1 sätestatule, peab komisjon taotlejaga läbirääkimisi taotluse sisu või eelarve muutmiseks. Komisjoni nimel peab taotlejaga läbirääkimisi komisjoni määratud esindaja (edaspidi </w:t>
      </w:r>
      <w:r w:rsidRPr="0042630C">
        <w:rPr>
          <w:rFonts w:eastAsia="Aptos"/>
          <w:i/>
          <w:iCs/>
          <w:kern w:val="2"/>
          <w:lang w:eastAsia="en-US" w:bidi="ar-SA"/>
          <w14:ligatures w14:val="standardContextual"/>
        </w:rPr>
        <w:t>läbirääkija</w:t>
      </w:r>
      <w:r w:rsidRPr="0058035C">
        <w:rPr>
          <w:rFonts w:eastAsia="Aptos"/>
          <w:kern w:val="2"/>
          <w:lang w:eastAsia="en-US" w:bidi="ar-SA"/>
          <w14:ligatures w14:val="standardContextual"/>
        </w:rPr>
        <w:t>).</w:t>
      </w:r>
    </w:p>
    <w:p w14:paraId="3EA35670"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1B37CBA0" w14:textId="02E444F3"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sidR="00956F30">
        <w:rPr>
          <w:rFonts w:eastAsia="Aptos"/>
          <w:kern w:val="2"/>
          <w:lang w:eastAsia="en-US" w:bidi="ar-SA"/>
          <w14:ligatures w14:val="standardContextual"/>
        </w:rPr>
        <w:t>4</w:t>
      </w:r>
      <w:r w:rsidRPr="0058035C">
        <w:rPr>
          <w:rFonts w:eastAsia="Aptos"/>
          <w:kern w:val="2"/>
          <w:lang w:eastAsia="en-US" w:bidi="ar-SA"/>
          <w14:ligatures w14:val="standardContextual"/>
        </w:rPr>
        <w:t xml:space="preserve">) Komisjon määrab taotlejaga läbirääkimiste pidamiseks tähtaja, mille võrra pikeneb kõigi taotluste menetlemise aeg. Komisjon teavitab taotlejaid nimetatud tähtajast. </w:t>
      </w:r>
    </w:p>
    <w:p w14:paraId="468B70CC"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6E731A5F" w14:textId="0A35DA60"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sidR="00956F30">
        <w:rPr>
          <w:rFonts w:eastAsia="Aptos"/>
          <w:kern w:val="2"/>
          <w:lang w:eastAsia="en-US" w:bidi="ar-SA"/>
          <w14:ligatures w14:val="standardContextual"/>
        </w:rPr>
        <w:t>5</w:t>
      </w:r>
      <w:r w:rsidRPr="0058035C">
        <w:rPr>
          <w:rFonts w:eastAsia="Aptos"/>
          <w:kern w:val="2"/>
          <w:lang w:eastAsia="en-US" w:bidi="ar-SA"/>
          <w14:ligatures w14:val="standardContextual"/>
        </w:rPr>
        <w:t xml:space="preserve">) Majandus- ja Kommunikatsiooniministeerium teavitab </w:t>
      </w:r>
      <w:proofErr w:type="spellStart"/>
      <w:r w:rsidRPr="0058035C">
        <w:rPr>
          <w:rFonts w:eastAsia="Aptos"/>
          <w:kern w:val="2"/>
          <w:lang w:eastAsia="en-US" w:bidi="ar-SA"/>
          <w14:ligatures w14:val="standardContextual"/>
        </w:rPr>
        <w:t>RTK-d</w:t>
      </w:r>
      <w:proofErr w:type="spellEnd"/>
      <w:r w:rsidRPr="0058035C">
        <w:rPr>
          <w:rFonts w:eastAsia="Aptos"/>
          <w:kern w:val="2"/>
          <w:lang w:eastAsia="en-US" w:bidi="ar-SA"/>
          <w14:ligatures w14:val="standardContextual"/>
        </w:rPr>
        <w:t xml:space="preserve"> läbirääkimiste algatamisest, tähtajast ja sisust.</w:t>
      </w:r>
    </w:p>
    <w:p w14:paraId="50C7ADAA"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175E360A" w14:textId="654B70FD"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sidR="00956F30">
        <w:rPr>
          <w:rFonts w:eastAsia="Aptos"/>
          <w:kern w:val="2"/>
          <w:lang w:eastAsia="en-US" w:bidi="ar-SA"/>
          <w14:ligatures w14:val="standardContextual"/>
        </w:rPr>
        <w:t>6</w:t>
      </w:r>
      <w:r w:rsidRPr="0058035C">
        <w:rPr>
          <w:rFonts w:eastAsia="Aptos"/>
          <w:kern w:val="2"/>
          <w:lang w:eastAsia="en-US" w:bidi="ar-SA"/>
          <w14:ligatures w14:val="standardContextual"/>
        </w:rPr>
        <w:t xml:space="preserve">) Läbirääkimiste tulemusena kokkuleppele jõudmise korral teavitab taotleja </w:t>
      </w:r>
      <w:proofErr w:type="spellStart"/>
      <w:r>
        <w:rPr>
          <w:rFonts w:eastAsia="Aptos"/>
          <w:kern w:val="2"/>
          <w:lang w:eastAsia="en-US" w:bidi="ar-SA"/>
          <w14:ligatures w14:val="standardContextual"/>
        </w:rPr>
        <w:t>RTK-d</w:t>
      </w:r>
      <w:proofErr w:type="spellEnd"/>
      <w:r>
        <w:rPr>
          <w:rFonts w:eastAsia="Aptos"/>
          <w:kern w:val="2"/>
          <w:lang w:eastAsia="en-US" w:bidi="ar-SA"/>
          <w14:ligatures w14:val="standardContextual"/>
        </w:rPr>
        <w:t xml:space="preserve"> </w:t>
      </w:r>
      <w:r w:rsidRPr="0058035C">
        <w:rPr>
          <w:rFonts w:eastAsia="Aptos"/>
          <w:kern w:val="2"/>
          <w:lang w:eastAsia="en-US" w:bidi="ar-SA"/>
          <w14:ligatures w14:val="standardContextual"/>
        </w:rPr>
        <w:t>soovist muuta taotlust</w:t>
      </w:r>
      <w:r>
        <w:rPr>
          <w:rFonts w:eastAsia="Aptos"/>
          <w:kern w:val="2"/>
          <w:lang w:eastAsia="en-US" w:bidi="ar-SA"/>
          <w14:ligatures w14:val="standardContextual"/>
        </w:rPr>
        <w:t>.</w:t>
      </w:r>
      <w:r w:rsidRPr="0058035C">
        <w:rPr>
          <w:rFonts w:eastAsia="Aptos"/>
          <w:kern w:val="2"/>
          <w:lang w:eastAsia="en-US" w:bidi="ar-SA"/>
          <w14:ligatures w14:val="standardContextual"/>
        </w:rPr>
        <w:t xml:space="preserve"> </w:t>
      </w:r>
      <w:r>
        <w:rPr>
          <w:rFonts w:eastAsia="Aptos"/>
          <w:kern w:val="2"/>
          <w:lang w:eastAsia="en-US" w:bidi="ar-SA"/>
          <w14:ligatures w14:val="standardContextual"/>
        </w:rPr>
        <w:t>RTK</w:t>
      </w:r>
      <w:r w:rsidRPr="0058035C">
        <w:rPr>
          <w:rFonts w:eastAsia="Aptos"/>
          <w:kern w:val="2"/>
          <w:lang w:eastAsia="en-US" w:bidi="ar-SA"/>
          <w14:ligatures w14:val="standardContextual"/>
        </w:rPr>
        <w:t xml:space="preserve"> </w:t>
      </w:r>
      <w:r w:rsidR="00B5621D">
        <w:rPr>
          <w:rFonts w:eastAsia="Aptos"/>
          <w:kern w:val="2"/>
          <w:lang w:eastAsia="en-US" w:bidi="ar-SA"/>
          <w14:ligatures w14:val="standardContextual"/>
        </w:rPr>
        <w:t>saadab</w:t>
      </w:r>
      <w:r w:rsidRPr="0058035C">
        <w:rPr>
          <w:rFonts w:eastAsia="Aptos"/>
          <w:kern w:val="2"/>
          <w:lang w:eastAsia="en-US" w:bidi="ar-SA"/>
          <w14:ligatures w14:val="standardContextual"/>
        </w:rPr>
        <w:t xml:space="preserve"> taotlejale taotluse</w:t>
      </w:r>
      <w:r>
        <w:rPr>
          <w:rFonts w:eastAsia="Aptos"/>
          <w:kern w:val="2"/>
          <w:lang w:eastAsia="en-US" w:bidi="ar-SA"/>
          <w14:ligatures w14:val="standardContextual"/>
        </w:rPr>
        <w:t xml:space="preserve"> muutmiseks</w:t>
      </w:r>
      <w:r w:rsidR="00B5621D">
        <w:rPr>
          <w:rFonts w:eastAsia="Aptos"/>
          <w:kern w:val="2"/>
          <w:lang w:eastAsia="en-US" w:bidi="ar-SA"/>
          <w14:ligatures w14:val="standardContextual"/>
        </w:rPr>
        <w:t xml:space="preserve"> tagasi</w:t>
      </w:r>
      <w:r w:rsidRPr="0058035C">
        <w:rPr>
          <w:rFonts w:eastAsia="Aptos"/>
          <w:kern w:val="2"/>
          <w:lang w:eastAsia="en-US" w:bidi="ar-SA"/>
          <w14:ligatures w14:val="standardContextual"/>
        </w:rPr>
        <w:t>.</w:t>
      </w:r>
    </w:p>
    <w:p w14:paraId="144BEAF6"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3F81A43A" w14:textId="68AE3BEC"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sidR="00956F30">
        <w:rPr>
          <w:rFonts w:eastAsia="Aptos"/>
          <w:kern w:val="2"/>
          <w:lang w:eastAsia="en-US" w:bidi="ar-SA"/>
          <w14:ligatures w14:val="standardContextual"/>
        </w:rPr>
        <w:t>7</w:t>
      </w:r>
      <w:r w:rsidRPr="0058035C">
        <w:rPr>
          <w:rFonts w:eastAsia="Aptos"/>
          <w:kern w:val="2"/>
          <w:lang w:eastAsia="en-US" w:bidi="ar-SA"/>
          <w14:ligatures w14:val="standardContextual"/>
        </w:rPr>
        <w:t>) Kui läbirääkimiste tulemusel on taotleja taotlust muutnud, teavitab RTK sellest läbirääkijat kahe tööpäeva jooksul.</w:t>
      </w:r>
    </w:p>
    <w:p w14:paraId="6B861C22"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12F2471B" w14:textId="7F3DBBB3"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w:t>
      </w:r>
      <w:r w:rsidR="00956F30">
        <w:rPr>
          <w:rFonts w:eastAsia="Aptos"/>
          <w:kern w:val="2"/>
          <w:lang w:eastAsia="en-US" w:bidi="ar-SA"/>
          <w14:ligatures w14:val="standardContextual"/>
        </w:rPr>
        <w:t>8</w:t>
      </w:r>
      <w:r w:rsidRPr="0058035C">
        <w:rPr>
          <w:rFonts w:eastAsia="Aptos"/>
          <w:kern w:val="2"/>
          <w:lang w:eastAsia="en-US" w:bidi="ar-SA"/>
          <w14:ligatures w14:val="standardContextual"/>
        </w:rPr>
        <w:t xml:space="preserve">) Komisjoni ettepanekud taotlused hindamisele saata või rahuldamata jätta vormistatakse protokollina ja edastatakse e-kirjaga </w:t>
      </w:r>
      <w:proofErr w:type="spellStart"/>
      <w:r w:rsidRPr="0058035C">
        <w:rPr>
          <w:rFonts w:eastAsia="Aptos"/>
          <w:kern w:val="2"/>
          <w:lang w:eastAsia="en-US" w:bidi="ar-SA"/>
          <w14:ligatures w14:val="standardContextual"/>
        </w:rPr>
        <w:t>RTK-le</w:t>
      </w:r>
      <w:proofErr w:type="spellEnd"/>
      <w:r w:rsidRPr="0058035C">
        <w:rPr>
          <w:rFonts w:eastAsia="Aptos"/>
          <w:kern w:val="2"/>
          <w:lang w:eastAsia="en-US" w:bidi="ar-SA"/>
          <w14:ligatures w14:val="standardContextual"/>
        </w:rPr>
        <w:t xml:space="preserve"> hiljemalt allkirjastamisele järgneval tööpäeval.</w:t>
      </w:r>
    </w:p>
    <w:p w14:paraId="739E88EF"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p>
    <w:p w14:paraId="23F82685" w14:textId="7E56C29A"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lastRenderedPageBreak/>
        <w:t>(</w:t>
      </w:r>
      <w:r w:rsidR="00956F30">
        <w:rPr>
          <w:rFonts w:eastAsia="Aptos"/>
          <w:kern w:val="2"/>
          <w:lang w:eastAsia="en-US" w:bidi="ar-SA"/>
          <w14:ligatures w14:val="standardContextual"/>
        </w:rPr>
        <w:t>9</w:t>
      </w:r>
      <w:r w:rsidRPr="0058035C">
        <w:rPr>
          <w:rFonts w:eastAsia="Aptos"/>
          <w:kern w:val="2"/>
          <w:lang w:eastAsia="en-US" w:bidi="ar-SA"/>
          <w14:ligatures w14:val="standardContextual"/>
        </w:rPr>
        <w:t xml:space="preserve">) Komisjon teeb läbirääkimiste tulemusel </w:t>
      </w:r>
      <w:proofErr w:type="spellStart"/>
      <w:r w:rsidRPr="0058035C">
        <w:rPr>
          <w:rFonts w:eastAsia="Aptos"/>
          <w:kern w:val="2"/>
          <w:lang w:eastAsia="en-US" w:bidi="ar-SA"/>
          <w14:ligatures w14:val="standardContextual"/>
        </w:rPr>
        <w:t>RTK-le</w:t>
      </w:r>
      <w:proofErr w:type="spellEnd"/>
      <w:r w:rsidRPr="0058035C">
        <w:rPr>
          <w:rFonts w:eastAsia="Aptos"/>
          <w:kern w:val="2"/>
          <w:lang w:eastAsia="en-US" w:bidi="ar-SA"/>
          <w14:ligatures w14:val="standardContextual"/>
        </w:rPr>
        <w:t xml:space="preserve"> ettepaneku taotlus sisulist</w:t>
      </w:r>
      <w:r>
        <w:rPr>
          <w:rFonts w:eastAsia="Aptos"/>
          <w:kern w:val="2"/>
          <w:lang w:eastAsia="en-US" w:bidi="ar-SA"/>
          <w14:ligatures w14:val="standardContextual"/>
        </w:rPr>
        <w:t xml:space="preserve"> </w:t>
      </w:r>
      <w:r w:rsidRPr="0058035C">
        <w:rPr>
          <w:rFonts w:eastAsia="Aptos"/>
          <w:kern w:val="2"/>
          <w:lang w:eastAsia="en-US" w:bidi="ar-SA"/>
          <w14:ligatures w14:val="standardContextual"/>
        </w:rPr>
        <w:t>hindamist läbi viimata rahuldamata jätta, kui:</w:t>
      </w:r>
    </w:p>
    <w:p w14:paraId="01EA932A"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1) taotlejaga peetud läbirääkimistel ei saavutatud kokkulepet taotluse sisu või eelarve muutmiseks;</w:t>
      </w:r>
    </w:p>
    <w:p w14:paraId="1F1C5361" w14:textId="77777777" w:rsidR="00523BC3" w:rsidRPr="0058035C"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 xml:space="preserve">2) taotleja ei esita läbirääkimiste järel </w:t>
      </w:r>
      <w:proofErr w:type="spellStart"/>
      <w:r w:rsidRPr="0058035C">
        <w:rPr>
          <w:rFonts w:eastAsia="Aptos"/>
          <w:kern w:val="2"/>
          <w:lang w:eastAsia="en-US" w:bidi="ar-SA"/>
          <w14:ligatures w14:val="standardContextual"/>
        </w:rPr>
        <w:t>RTK-le</w:t>
      </w:r>
      <w:proofErr w:type="spellEnd"/>
      <w:r w:rsidRPr="0058035C">
        <w:rPr>
          <w:rFonts w:eastAsia="Aptos"/>
          <w:kern w:val="2"/>
          <w:lang w:eastAsia="en-US" w:bidi="ar-SA"/>
          <w14:ligatures w14:val="standardContextual"/>
        </w:rPr>
        <w:t xml:space="preserve"> komisjoni määratud tähtajaks muudetud taotlust;</w:t>
      </w:r>
    </w:p>
    <w:p w14:paraId="1CB76EA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58035C">
        <w:rPr>
          <w:rFonts w:eastAsia="Aptos"/>
          <w:kern w:val="2"/>
          <w:lang w:eastAsia="en-US" w:bidi="ar-SA"/>
          <w14:ligatures w14:val="standardContextual"/>
        </w:rPr>
        <w:t>3) läbirääkimiste järel esitatud taotlus ei vasta saavutatud kokkuleppele.</w:t>
      </w:r>
    </w:p>
    <w:p w14:paraId="441CF946" w14:textId="77777777" w:rsidR="00523BC3" w:rsidRPr="00B5621D" w:rsidRDefault="00523BC3" w:rsidP="00523BC3">
      <w:pPr>
        <w:widowControl/>
        <w:suppressAutoHyphens w:val="0"/>
        <w:spacing w:line="240" w:lineRule="auto"/>
        <w:rPr>
          <w:rFonts w:eastAsia="Aptos"/>
          <w:kern w:val="2"/>
          <w:lang w:eastAsia="en-US" w:bidi="ar-SA"/>
          <w14:ligatures w14:val="standardContextual"/>
        </w:rPr>
      </w:pPr>
    </w:p>
    <w:p w14:paraId="2693CEE5" w14:textId="77777777" w:rsidR="00523BC3" w:rsidRPr="003F50CF" w:rsidRDefault="00523BC3" w:rsidP="00523BC3">
      <w:pPr>
        <w:widowControl/>
        <w:suppressAutoHyphens w:val="0"/>
        <w:spacing w:line="240" w:lineRule="auto"/>
        <w:rPr>
          <w:rFonts w:eastAsia="Aptos"/>
          <w:b/>
          <w:bCs/>
          <w:kern w:val="2"/>
          <w:lang w:eastAsia="en-US" w:bidi="ar-SA"/>
          <w14:ligatures w14:val="standardContextual"/>
        </w:rPr>
      </w:pPr>
      <w:r w:rsidRPr="003F50CF">
        <w:rPr>
          <w:rFonts w:eastAsia="Aptos"/>
          <w:b/>
          <w:bCs/>
          <w:kern w:val="2"/>
          <w:lang w:eastAsia="en-US" w:bidi="ar-SA"/>
          <w14:ligatures w14:val="standardContextual"/>
        </w:rPr>
        <w:t>§ 21. Hindamiskriteeriumid</w:t>
      </w:r>
    </w:p>
    <w:p w14:paraId="0F74E037"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p>
    <w:p w14:paraId="11CA5A3A" w14:textId="276FD02E"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Nõuetele vastava ja komisjonilt positiivse hinnangu saanud taotluses kirjeldatud projekti hindavad hindajad hindamisjuhendi</w:t>
      </w:r>
      <w:r w:rsidR="00C21BC8">
        <w:rPr>
          <w:rFonts w:eastAsia="Aptos"/>
          <w:kern w:val="2"/>
          <w:lang w:eastAsia="en-US" w:bidi="ar-SA"/>
          <w14:ligatures w14:val="standardContextual"/>
        </w:rPr>
        <w:t xml:space="preserve"> (lisatud)</w:t>
      </w:r>
      <w:r w:rsidRPr="003F50CF">
        <w:rPr>
          <w:rFonts w:eastAsia="Aptos"/>
          <w:kern w:val="2"/>
          <w:lang w:eastAsia="en-US" w:bidi="ar-SA"/>
          <w14:ligatures w14:val="standardContextual"/>
        </w:rPr>
        <w:t xml:space="preserve"> alusel, mis põhineb hindamiskriteeriumitel:</w:t>
      </w:r>
    </w:p>
    <w:p w14:paraId="1AF4180C"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1) projekti vajalikkuse põhjendatus ja vastavus sihtrühma vajadustele – null kuni viis punkti;</w:t>
      </w:r>
    </w:p>
    <w:p w14:paraId="214B47F2"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2) projekti eesmärgipärasus – null kuni kuus punkti;</w:t>
      </w:r>
    </w:p>
    <w:p w14:paraId="6013E29B"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3) projekti tegevuste, tulemuste mõõtmise ja ajakava läbimõeldus ja põhjendatus ning nende omavaheline loogiline seos – null kuni viis punkti;</w:t>
      </w:r>
    </w:p>
    <w:p w14:paraId="75E95063"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4) tegevuste mõju kestlikkus – null kuni viis punkti;</w:t>
      </w:r>
    </w:p>
    <w:p w14:paraId="12BDDE61"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5) taotleja ja partneri teadmiste, oskuste ja kogemuste piisavus kavandatud tulemuste saavutamiseks – null kuni neli punkti;</w:t>
      </w:r>
    </w:p>
    <w:p w14:paraId="1908DED2"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r w:rsidRPr="003F50CF">
        <w:rPr>
          <w:rFonts w:eastAsia="Aptos"/>
          <w:kern w:val="2"/>
          <w:lang w:eastAsia="en-US" w:bidi="ar-SA"/>
          <w14:ligatures w14:val="standardContextual"/>
        </w:rPr>
        <w:t>6) eelarve põhjendatus, realistlikkus ja säästlikkus – null kuni viis punkti.</w:t>
      </w:r>
    </w:p>
    <w:p w14:paraId="0458DEE2" w14:textId="77777777" w:rsidR="00523BC3" w:rsidRPr="003F50CF" w:rsidRDefault="00523BC3" w:rsidP="00523BC3">
      <w:pPr>
        <w:widowControl/>
        <w:suppressAutoHyphens w:val="0"/>
        <w:spacing w:line="240" w:lineRule="auto"/>
        <w:rPr>
          <w:rFonts w:eastAsia="Aptos"/>
          <w:kern w:val="2"/>
          <w:lang w:eastAsia="en-US" w:bidi="ar-SA"/>
          <w14:ligatures w14:val="standardContextual"/>
        </w:rPr>
      </w:pPr>
    </w:p>
    <w:p w14:paraId="606B273E"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3F50CF">
        <w:rPr>
          <w:rFonts w:eastAsia="Aptos"/>
          <w:b/>
          <w:bCs/>
          <w:kern w:val="2"/>
          <w:lang w:eastAsia="en-US" w:bidi="ar-SA"/>
          <w14:ligatures w14:val="standardContextual"/>
        </w:rPr>
        <w:t>§ 22. Taotluste hindamine</w:t>
      </w:r>
    </w:p>
    <w:p w14:paraId="09CD56A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258147EA" w14:textId="19828690"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(1) Hindajad nimetab käskkirjaga majandus- ja tööstusminister. Hindajana võib kaasata väliseksperdi.</w:t>
      </w:r>
    </w:p>
    <w:p w14:paraId="6BB0A549"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72C1D415"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 xml:space="preserve">(2) Majandus- ja Kommunikatsiooniministeerium teavitab hindajatest </w:t>
      </w:r>
      <w:proofErr w:type="spellStart"/>
      <w:r w:rsidRPr="00CD6944">
        <w:rPr>
          <w:rFonts w:eastAsia="Aptos"/>
          <w:kern w:val="2"/>
          <w:lang w:eastAsia="en-US" w:bidi="ar-SA"/>
          <w14:ligatures w14:val="standardContextual"/>
        </w:rPr>
        <w:t>RTK-d</w:t>
      </w:r>
      <w:proofErr w:type="spellEnd"/>
      <w:r w:rsidRPr="00CD6944">
        <w:rPr>
          <w:rFonts w:eastAsia="Aptos"/>
          <w:kern w:val="2"/>
          <w:lang w:eastAsia="en-US" w:bidi="ar-SA"/>
          <w14:ligatures w14:val="standardContextual"/>
        </w:rPr>
        <w:t xml:space="preserve">, kes </w:t>
      </w:r>
      <w:r>
        <w:rPr>
          <w:rFonts w:eastAsia="Aptos"/>
          <w:kern w:val="2"/>
          <w:lang w:eastAsia="en-US" w:bidi="ar-SA"/>
          <w14:ligatures w14:val="standardContextual"/>
        </w:rPr>
        <w:t>võimaldab</w:t>
      </w:r>
      <w:r w:rsidRPr="00CD6944">
        <w:rPr>
          <w:rFonts w:eastAsia="Aptos"/>
          <w:kern w:val="2"/>
          <w:lang w:eastAsia="en-US" w:bidi="ar-SA"/>
          <w14:ligatures w14:val="standardContextual"/>
        </w:rPr>
        <w:t xml:space="preserve"> hindajatele </w:t>
      </w:r>
      <w:r>
        <w:rPr>
          <w:rFonts w:eastAsia="Aptos"/>
          <w:kern w:val="2"/>
          <w:lang w:eastAsia="en-US" w:bidi="ar-SA"/>
          <w14:ligatures w14:val="standardContextual"/>
        </w:rPr>
        <w:t>ligipääsu e</w:t>
      </w:r>
      <w:r w:rsidRPr="00CD6944">
        <w:rPr>
          <w:rFonts w:eastAsia="Aptos"/>
          <w:kern w:val="2"/>
          <w:lang w:eastAsia="en-US" w:bidi="ar-SA"/>
          <w14:ligatures w14:val="standardContextual"/>
        </w:rPr>
        <w:t>-toetuse keskkonnas taotlustele ja nendega seotud materjalidele.</w:t>
      </w:r>
    </w:p>
    <w:p w14:paraId="10F21F7F"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33AEF3F9" w14:textId="4AB3C123"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 xml:space="preserve">(3) Hindajad peavad enne taotluste hindamist esitama </w:t>
      </w:r>
      <w:proofErr w:type="spellStart"/>
      <w:r w:rsidR="00144FF5">
        <w:rPr>
          <w:rFonts w:eastAsia="Aptos"/>
          <w:kern w:val="2"/>
          <w:lang w:eastAsia="en-US" w:bidi="ar-SA"/>
          <w14:ligatures w14:val="standardContextual"/>
        </w:rPr>
        <w:t>MKM</w:t>
      </w:r>
      <w:r w:rsidRPr="00CD6944">
        <w:rPr>
          <w:rFonts w:eastAsia="Aptos"/>
          <w:kern w:val="2"/>
          <w:lang w:eastAsia="en-US" w:bidi="ar-SA"/>
          <w14:ligatures w14:val="standardContextual"/>
        </w:rPr>
        <w:t>-le</w:t>
      </w:r>
      <w:proofErr w:type="spellEnd"/>
      <w:r w:rsidRPr="00CD6944">
        <w:rPr>
          <w:rFonts w:eastAsia="Aptos"/>
          <w:kern w:val="2"/>
          <w:lang w:eastAsia="en-US" w:bidi="ar-SA"/>
          <w14:ligatures w14:val="standardContextual"/>
        </w:rPr>
        <w:t xml:space="preserve"> kirjaliku kinnituse oma sõltumatusest ja erapooletusest taotluste hindamisel ning menetluse käigus taotleja kohta saadud info konfidentsiaalsena hoidmisest.</w:t>
      </w:r>
    </w:p>
    <w:p w14:paraId="59D27112"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7948A2AB"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 xml:space="preserve">(4) Kui hindaja on seotud taotluse ettevalmistamisega või taotleja või partneriga, kohustub ta viivitamata teavitama Majandus- ja Kommunikatsiooniministeeriumit ja </w:t>
      </w:r>
      <w:proofErr w:type="spellStart"/>
      <w:r w:rsidRPr="00CD6944">
        <w:rPr>
          <w:rFonts w:eastAsia="Aptos"/>
          <w:kern w:val="2"/>
          <w:lang w:eastAsia="en-US" w:bidi="ar-SA"/>
          <w14:ligatures w14:val="standardContextual"/>
        </w:rPr>
        <w:t>RTK-d</w:t>
      </w:r>
      <w:proofErr w:type="spellEnd"/>
      <w:r w:rsidRPr="00CD6944">
        <w:rPr>
          <w:rFonts w:eastAsia="Aptos"/>
          <w:kern w:val="2"/>
          <w:lang w:eastAsia="en-US" w:bidi="ar-SA"/>
          <w14:ligatures w14:val="standardContextual"/>
        </w:rPr>
        <w:t xml:space="preserve"> huvide konfliktist ning taandama ennast taotluse hindamisest.</w:t>
      </w:r>
    </w:p>
    <w:p w14:paraId="72955FDF"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678BE1A0" w14:textId="7BFAA5B1"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(5) Hindaja hindab taotlusi seitsme tööpäeva jooksul taotlus</w:t>
      </w:r>
      <w:r w:rsidR="004C0249">
        <w:rPr>
          <w:rFonts w:eastAsia="Aptos"/>
          <w:kern w:val="2"/>
          <w:lang w:eastAsia="en-US" w:bidi="ar-SA"/>
          <w14:ligatures w14:val="standardContextual"/>
        </w:rPr>
        <w:t>t</w:t>
      </w:r>
      <w:r w:rsidRPr="00CD6944">
        <w:rPr>
          <w:rFonts w:eastAsia="Aptos"/>
          <w:kern w:val="2"/>
          <w:lang w:eastAsia="en-US" w:bidi="ar-SA"/>
          <w14:ligatures w14:val="standardContextual"/>
        </w:rPr>
        <w:t xml:space="preserve">e saamisest arvates. </w:t>
      </w:r>
      <w:r>
        <w:rPr>
          <w:rFonts w:eastAsia="Aptos"/>
          <w:kern w:val="2"/>
          <w:lang w:eastAsia="en-US" w:bidi="ar-SA"/>
          <w14:ligatures w14:val="standardContextual"/>
        </w:rPr>
        <w:t xml:space="preserve">Iga taotlust hindab vähemalt kaks hindajat, </w:t>
      </w:r>
      <w:r w:rsidRPr="00A6197E">
        <w:rPr>
          <w:rFonts w:eastAsia="Aptos"/>
          <w:kern w:val="2"/>
          <w:lang w:eastAsia="en-US" w:bidi="ar-SA"/>
          <w14:ligatures w14:val="standardContextual"/>
        </w:rPr>
        <w:t>kes esitavad individuaalse hinnangu</w:t>
      </w:r>
      <w:r>
        <w:rPr>
          <w:rFonts w:eastAsia="Aptos"/>
          <w:kern w:val="2"/>
          <w:lang w:eastAsia="en-US" w:bidi="ar-SA"/>
          <w14:ligatures w14:val="standardContextual"/>
        </w:rPr>
        <w:t>. H</w:t>
      </w:r>
      <w:r w:rsidRPr="00CD6944">
        <w:rPr>
          <w:rFonts w:eastAsia="Aptos"/>
          <w:kern w:val="2"/>
          <w:lang w:eastAsia="en-US" w:bidi="ar-SA"/>
          <w14:ligatures w14:val="standardContextual"/>
        </w:rPr>
        <w:t>indamiskriteeriumite alusel leitakse punktide aritmeetiline keskmine.</w:t>
      </w:r>
    </w:p>
    <w:p w14:paraId="7C5B9B73"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6167934C"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(6) RTK reastab hindamise tulemusel taotlused paremusjärjestuse saamiseks § 5 punktides 1 ja 2 nimetatud eesmärkide kaupa eraldi pingeritta alates suurima punktisumma saanud taotlusest.</w:t>
      </w:r>
    </w:p>
    <w:p w14:paraId="5D8AA2A6"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2A8EA48E" w14:textId="59B37EEB"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 xml:space="preserve">(7) Pingeritta </w:t>
      </w:r>
      <w:r w:rsidR="004C0249">
        <w:rPr>
          <w:rFonts w:eastAsia="Aptos"/>
          <w:kern w:val="2"/>
          <w:lang w:eastAsia="en-US" w:bidi="ar-SA"/>
          <w14:ligatures w14:val="standardContextual"/>
        </w:rPr>
        <w:t>reastatakse</w:t>
      </w:r>
      <w:r w:rsidRPr="00CD6944">
        <w:rPr>
          <w:rFonts w:eastAsia="Aptos"/>
          <w:kern w:val="2"/>
          <w:lang w:eastAsia="en-US" w:bidi="ar-SA"/>
          <w14:ligatures w14:val="standardContextual"/>
        </w:rPr>
        <w:t xml:space="preserve"> taotlused, mis on hindamise tulemusel saanud koondhindeks vähemalt 16 punkti ega ole üheski §-s 21 sätestatud hindamiskriteeriumis saanud </w:t>
      </w:r>
      <w:r>
        <w:rPr>
          <w:rFonts w:eastAsia="Aptos"/>
          <w:kern w:val="2"/>
          <w:lang w:eastAsia="en-US" w:bidi="ar-SA"/>
          <w14:ligatures w14:val="standardContextual"/>
        </w:rPr>
        <w:t>null</w:t>
      </w:r>
      <w:r w:rsidRPr="00CD6944">
        <w:rPr>
          <w:rFonts w:eastAsia="Aptos"/>
          <w:kern w:val="2"/>
          <w:lang w:eastAsia="en-US" w:bidi="ar-SA"/>
          <w14:ligatures w14:val="standardContextual"/>
        </w:rPr>
        <w:t xml:space="preserve"> punkti.</w:t>
      </w:r>
    </w:p>
    <w:p w14:paraId="3D4BA4CB"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19FDC4FC" w14:textId="26375D13"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 xml:space="preserve">(8) </w:t>
      </w:r>
      <w:r w:rsidR="003E3F08">
        <w:rPr>
          <w:rFonts w:eastAsia="Aptos"/>
          <w:kern w:val="2"/>
          <w:lang w:eastAsia="en-US" w:bidi="ar-SA"/>
          <w14:ligatures w14:val="standardContextual"/>
        </w:rPr>
        <w:t>Kui taotluseid hinnati v</w:t>
      </w:r>
      <w:r w:rsidRPr="00CD6944">
        <w:rPr>
          <w:rFonts w:eastAsia="Aptos"/>
          <w:kern w:val="2"/>
          <w:lang w:eastAsia="en-US" w:bidi="ar-SA"/>
          <w14:ligatures w14:val="standardContextual"/>
        </w:rPr>
        <w:t xml:space="preserve">õrdse </w:t>
      </w:r>
      <w:r w:rsidR="004C0249">
        <w:rPr>
          <w:rFonts w:eastAsia="Aptos"/>
          <w:kern w:val="2"/>
          <w:lang w:eastAsia="en-US" w:bidi="ar-SA"/>
          <w14:ligatures w14:val="standardContextual"/>
        </w:rPr>
        <w:t>punktisummaga</w:t>
      </w:r>
      <w:r w:rsidR="003E3F08">
        <w:rPr>
          <w:rFonts w:eastAsia="Aptos"/>
          <w:kern w:val="2"/>
          <w:lang w:eastAsia="en-US" w:bidi="ar-SA"/>
          <w14:ligatures w14:val="standardContextual"/>
        </w:rPr>
        <w:t>,</w:t>
      </w:r>
      <w:r w:rsidRPr="00CD6944">
        <w:rPr>
          <w:rFonts w:eastAsia="Aptos"/>
          <w:kern w:val="2"/>
          <w:lang w:eastAsia="en-US" w:bidi="ar-SA"/>
          <w14:ligatures w14:val="standardContextual"/>
        </w:rPr>
        <w:t xml:space="preserve"> saab pingereas kõrgema koha taotlus, mille § 21</w:t>
      </w:r>
      <w:r>
        <w:rPr>
          <w:rFonts w:eastAsia="Aptos"/>
          <w:kern w:val="2"/>
          <w:lang w:eastAsia="en-US" w:bidi="ar-SA"/>
          <w14:ligatures w14:val="standardContextual"/>
        </w:rPr>
        <w:t xml:space="preserve"> </w:t>
      </w:r>
      <w:r w:rsidRPr="00CD6944">
        <w:rPr>
          <w:rFonts w:eastAsia="Aptos"/>
          <w:kern w:val="2"/>
          <w:lang w:eastAsia="en-US" w:bidi="ar-SA"/>
          <w14:ligatures w14:val="standardContextual"/>
        </w:rPr>
        <w:t>punktides 1 ja 2 nimetatud hindamiskriteeriumite liidetud punktisumma on suurem.</w:t>
      </w:r>
    </w:p>
    <w:p w14:paraId="377AA4BB"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770E61B6"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 xml:space="preserve">(9) Kui lõikes </w:t>
      </w:r>
      <w:r>
        <w:rPr>
          <w:rFonts w:eastAsia="Aptos"/>
          <w:kern w:val="2"/>
          <w:lang w:eastAsia="en-US" w:bidi="ar-SA"/>
          <w14:ligatures w14:val="standardContextual"/>
        </w:rPr>
        <w:t>8</w:t>
      </w:r>
      <w:r w:rsidRPr="00CD6944">
        <w:rPr>
          <w:rFonts w:eastAsia="Aptos"/>
          <w:kern w:val="2"/>
          <w:lang w:eastAsia="en-US" w:bidi="ar-SA"/>
          <w14:ligatures w14:val="standardContextual"/>
        </w:rPr>
        <w:t xml:space="preserve"> toodud punktisummad on võrdsed, saab pingereas kõrgema koha taotlus, mille § 21 punktis 3 nimetatud hindamiskriteeriumi punktisumma on suurem. </w:t>
      </w:r>
    </w:p>
    <w:p w14:paraId="7DC783C4"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6A16F1C2" w14:textId="34AA98C7" w:rsidR="00523BC3" w:rsidRPr="00CD6944"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lastRenderedPageBreak/>
        <w:t xml:space="preserve">(10) Kui lõikes </w:t>
      </w:r>
      <w:r>
        <w:rPr>
          <w:rFonts w:eastAsia="Aptos"/>
          <w:kern w:val="2"/>
          <w:lang w:eastAsia="en-US" w:bidi="ar-SA"/>
          <w14:ligatures w14:val="standardContextual"/>
        </w:rPr>
        <w:t>9</w:t>
      </w:r>
      <w:r w:rsidRPr="00CD6944">
        <w:rPr>
          <w:rFonts w:eastAsia="Aptos"/>
          <w:kern w:val="2"/>
          <w:lang w:eastAsia="en-US" w:bidi="ar-SA"/>
          <w14:ligatures w14:val="standardContextual"/>
        </w:rPr>
        <w:t xml:space="preserve"> toodud punktisummad on võrdsed, saab pingereas kõrgema koha ajaliselt varem esitatud taotlus.</w:t>
      </w:r>
    </w:p>
    <w:p w14:paraId="0D458D8D" w14:textId="77777777" w:rsidR="00523BC3" w:rsidRPr="00CD6944" w:rsidRDefault="00523BC3" w:rsidP="00523BC3">
      <w:pPr>
        <w:widowControl/>
        <w:suppressAutoHyphens w:val="0"/>
        <w:spacing w:line="240" w:lineRule="auto"/>
        <w:rPr>
          <w:rFonts w:eastAsia="Aptos"/>
          <w:kern w:val="2"/>
          <w:lang w:eastAsia="en-US" w:bidi="ar-SA"/>
          <w14:ligatures w14:val="standardContextual"/>
        </w:rPr>
      </w:pPr>
    </w:p>
    <w:p w14:paraId="4054072E" w14:textId="50F887A6" w:rsidR="00523BC3" w:rsidRDefault="00523BC3" w:rsidP="00523BC3">
      <w:pPr>
        <w:widowControl/>
        <w:suppressAutoHyphens w:val="0"/>
        <w:spacing w:line="240" w:lineRule="auto"/>
        <w:rPr>
          <w:rFonts w:eastAsia="Aptos"/>
          <w:kern w:val="2"/>
          <w:lang w:eastAsia="en-US" w:bidi="ar-SA"/>
          <w14:ligatures w14:val="standardContextual"/>
        </w:rPr>
      </w:pPr>
      <w:r w:rsidRPr="00CD6944">
        <w:rPr>
          <w:rFonts w:eastAsia="Aptos"/>
          <w:kern w:val="2"/>
          <w:lang w:eastAsia="en-US" w:bidi="ar-SA"/>
          <w14:ligatures w14:val="standardContextual"/>
        </w:rPr>
        <w:t>(11) Taotlused rahuldatakse hindamisel tekkinud pingerea alusel eelarve ulatuses.</w:t>
      </w:r>
    </w:p>
    <w:p w14:paraId="5947041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2A448F3"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3</w:t>
      </w:r>
      <w:r w:rsidRPr="00CD60AB">
        <w:rPr>
          <w:rFonts w:eastAsia="Aptos"/>
          <w:b/>
          <w:bCs/>
          <w:kern w:val="2"/>
          <w:lang w:eastAsia="en-US" w:bidi="ar-SA"/>
          <w14:ligatures w14:val="standardContextual"/>
        </w:rPr>
        <w:t>. Taotluse rahuldamata jätmine</w:t>
      </w:r>
    </w:p>
    <w:p w14:paraId="238F78E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21F169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w:t>
      </w:r>
      <w:r>
        <w:rPr>
          <w:rFonts w:eastAsia="Aptos"/>
          <w:kern w:val="2"/>
          <w:lang w:eastAsia="en-US" w:bidi="ar-SA"/>
          <w14:ligatures w14:val="standardContextual"/>
        </w:rPr>
        <w:t>Hindamise läbinud taotlus</w:t>
      </w:r>
      <w:r w:rsidRPr="00CD60AB">
        <w:rPr>
          <w:rFonts w:eastAsia="Aptos"/>
          <w:kern w:val="2"/>
          <w:lang w:eastAsia="en-US" w:bidi="ar-SA"/>
          <w14:ligatures w14:val="standardContextual"/>
        </w:rPr>
        <w:t xml:space="preserve"> jäetakse rahuldamata, kui esineb vähemalt üks järgmistest asjaoludest:</w:t>
      </w:r>
    </w:p>
    <w:p w14:paraId="0DB3117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1</w:t>
      </w:r>
      <w:r w:rsidRPr="00CD60AB">
        <w:rPr>
          <w:rFonts w:eastAsia="Aptos"/>
          <w:kern w:val="2"/>
          <w:lang w:eastAsia="en-US" w:bidi="ar-SA"/>
          <w14:ligatures w14:val="standardContextual"/>
        </w:rPr>
        <w:t xml:space="preserve">) hindamise tulemusena on taotluse koondhinne alla 16 punkti või taotlust on vähemalt ühes </w:t>
      </w:r>
      <w:r>
        <w:rPr>
          <w:rFonts w:eastAsia="Aptos"/>
          <w:kern w:val="2"/>
          <w:lang w:eastAsia="en-US" w:bidi="ar-SA"/>
          <w14:ligatures w14:val="standardContextual"/>
        </w:rPr>
        <w:t xml:space="preserve">§-s 21 sätestatud </w:t>
      </w:r>
      <w:r w:rsidRPr="00CD60AB">
        <w:rPr>
          <w:rFonts w:eastAsia="Aptos"/>
          <w:kern w:val="2"/>
          <w:lang w:eastAsia="en-US" w:bidi="ar-SA"/>
          <w14:ligatures w14:val="standardContextual"/>
        </w:rPr>
        <w:t xml:space="preserve">hindamiskriteeriumis hinnatud </w:t>
      </w:r>
      <w:r>
        <w:rPr>
          <w:rFonts w:eastAsia="Aptos"/>
          <w:kern w:val="2"/>
          <w:lang w:eastAsia="en-US" w:bidi="ar-SA"/>
          <w14:ligatures w14:val="standardContextual"/>
        </w:rPr>
        <w:t xml:space="preserve">null </w:t>
      </w:r>
      <w:r w:rsidRPr="00CD60AB">
        <w:rPr>
          <w:rFonts w:eastAsia="Aptos"/>
          <w:kern w:val="2"/>
          <w:lang w:eastAsia="en-US" w:bidi="ar-SA"/>
          <w14:ligatures w14:val="standardContextual"/>
        </w:rPr>
        <w:t>punktiga;</w:t>
      </w:r>
    </w:p>
    <w:p w14:paraId="29B22EA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2</w:t>
      </w:r>
      <w:r w:rsidRPr="00CD60AB">
        <w:rPr>
          <w:rFonts w:eastAsia="Aptos"/>
          <w:kern w:val="2"/>
          <w:lang w:eastAsia="en-US" w:bidi="ar-SA"/>
          <w14:ligatures w14:val="standardContextual"/>
        </w:rPr>
        <w:t>) taotlusvooru eelarvet ja taotluste pingerida arvestades ei ole võimalik taotlust rahuldada;</w:t>
      </w:r>
    </w:p>
    <w:p w14:paraId="33B421B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3</w:t>
      </w:r>
      <w:r w:rsidRPr="00CD60AB">
        <w:rPr>
          <w:rFonts w:eastAsia="Aptos"/>
          <w:kern w:val="2"/>
          <w:lang w:eastAsia="en-US" w:bidi="ar-SA"/>
          <w14:ligatures w14:val="standardContextual"/>
        </w:rPr>
        <w:t>) taotleja või partner mõjutab õigusvastasel viisil taotluse menetlemist.</w:t>
      </w:r>
    </w:p>
    <w:p w14:paraId="207D748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7EBD76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Taotlejale tehakse otsus teatavaks kolme tööpäeva jooksul otsuse tegemisest arvates.</w:t>
      </w:r>
    </w:p>
    <w:p w14:paraId="7DB3500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311EC91"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4</w:t>
      </w:r>
      <w:r w:rsidRPr="00CD60AB">
        <w:rPr>
          <w:rFonts w:eastAsia="Aptos"/>
          <w:b/>
          <w:bCs/>
          <w:kern w:val="2"/>
          <w:lang w:eastAsia="en-US" w:bidi="ar-SA"/>
          <w14:ligatures w14:val="standardContextual"/>
        </w:rPr>
        <w:t>. Taotluse rahuldamise otsuse tegemine</w:t>
      </w:r>
    </w:p>
    <w:p w14:paraId="41AD503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0EB2A2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Taotluse rahuldamise otsused tehakse kümne tööpäeva jooksul § 2</w:t>
      </w:r>
      <w:r>
        <w:rPr>
          <w:rFonts w:eastAsia="Aptos"/>
          <w:kern w:val="2"/>
          <w:lang w:eastAsia="en-US" w:bidi="ar-SA"/>
          <w14:ligatures w14:val="standardContextual"/>
        </w:rPr>
        <w:t>2</w:t>
      </w:r>
      <w:r w:rsidRPr="00CD60AB">
        <w:rPr>
          <w:rFonts w:eastAsia="Aptos"/>
          <w:kern w:val="2"/>
          <w:lang w:eastAsia="en-US" w:bidi="ar-SA"/>
          <w14:ligatures w14:val="standardContextual"/>
        </w:rPr>
        <w:t xml:space="preserve"> lõikes</w:t>
      </w:r>
      <w:r>
        <w:rPr>
          <w:rFonts w:eastAsia="Aptos"/>
          <w:kern w:val="2"/>
          <w:lang w:eastAsia="en-US" w:bidi="ar-SA"/>
          <w14:ligatures w14:val="standardContextual"/>
        </w:rPr>
        <w:t xml:space="preserve"> 11</w:t>
      </w:r>
      <w:r w:rsidRPr="00CD60AB">
        <w:rPr>
          <w:rFonts w:eastAsia="Aptos"/>
          <w:kern w:val="2"/>
          <w:lang w:eastAsia="en-US" w:bidi="ar-SA"/>
          <w14:ligatures w14:val="standardContextual"/>
        </w:rPr>
        <w:t xml:space="preserve"> nimetatud pingerea koostamisest arvates.</w:t>
      </w:r>
    </w:p>
    <w:p w14:paraId="48BC90F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511AD5F" w14:textId="77777777"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Taotluse rahuldamise otsuses määratakse vähemalt:</w:t>
      </w:r>
    </w:p>
    <w:p w14:paraId="75458D8A" w14:textId="3AC4E4FD" w:rsidR="004C0249"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1) toetuse saaja nimi, registrikood;</w:t>
      </w:r>
    </w:p>
    <w:p w14:paraId="0E0F6396" w14:textId="2E918E4F"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2</w:t>
      </w:r>
      <w:r w:rsidRPr="00CD60AB">
        <w:rPr>
          <w:rFonts w:eastAsia="Aptos"/>
          <w:kern w:val="2"/>
          <w:lang w:eastAsia="en-US" w:bidi="ar-SA"/>
          <w14:ligatures w14:val="standardContextual"/>
        </w:rPr>
        <w:t>) toetuse kasutamise eesmärk;</w:t>
      </w:r>
    </w:p>
    <w:p w14:paraId="7F6C2484" w14:textId="210D42B8"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3</w:t>
      </w:r>
      <w:r w:rsidRPr="00CD60AB">
        <w:rPr>
          <w:rFonts w:eastAsia="Aptos"/>
          <w:kern w:val="2"/>
          <w:lang w:eastAsia="en-US" w:bidi="ar-SA"/>
          <w14:ligatures w14:val="standardContextual"/>
        </w:rPr>
        <w:t>) toetatavad tegevused;</w:t>
      </w:r>
    </w:p>
    <w:p w14:paraId="72C1D08A" w14:textId="14C5546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4</w:t>
      </w:r>
      <w:r w:rsidRPr="00CD60AB">
        <w:rPr>
          <w:rFonts w:eastAsia="Aptos"/>
          <w:kern w:val="2"/>
          <w:lang w:eastAsia="en-US" w:bidi="ar-SA"/>
          <w14:ligatures w14:val="standardContextual"/>
        </w:rPr>
        <w:t>) tegevuste elluviimise periood;</w:t>
      </w:r>
    </w:p>
    <w:p w14:paraId="106A3040" w14:textId="7143B8CD"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5</w:t>
      </w:r>
      <w:r w:rsidRPr="00CD60AB">
        <w:rPr>
          <w:rFonts w:eastAsia="Aptos"/>
          <w:kern w:val="2"/>
          <w:lang w:eastAsia="en-US" w:bidi="ar-SA"/>
          <w14:ligatures w14:val="standardContextual"/>
        </w:rPr>
        <w:t>) toetuse maksmise ja projekti tulemuste tõendamise kord;</w:t>
      </w:r>
    </w:p>
    <w:p w14:paraId="54C9D34D" w14:textId="4E1571F4"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6</w:t>
      </w:r>
      <w:r w:rsidRPr="00CD60AB">
        <w:rPr>
          <w:rFonts w:eastAsia="Aptos"/>
          <w:kern w:val="2"/>
          <w:lang w:eastAsia="en-US" w:bidi="ar-SA"/>
          <w14:ligatures w14:val="standardContextual"/>
        </w:rPr>
        <w:t>) aruannete esitamise kord.</w:t>
      </w:r>
    </w:p>
    <w:p w14:paraId="5DBC18D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411270E"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Pr>
          <w:rFonts w:eastAsia="Aptos"/>
          <w:b/>
          <w:bCs/>
          <w:kern w:val="2"/>
          <w:lang w:eastAsia="en-US" w:bidi="ar-SA"/>
          <w14:ligatures w14:val="standardContextual"/>
        </w:rPr>
        <w:t>7</w:t>
      </w:r>
      <w:r w:rsidRPr="00CD60AB">
        <w:rPr>
          <w:rFonts w:eastAsia="Aptos"/>
          <w:b/>
          <w:bCs/>
          <w:kern w:val="2"/>
          <w:lang w:eastAsia="en-US" w:bidi="ar-SA"/>
          <w14:ligatures w14:val="standardContextual"/>
        </w:rPr>
        <w:t>. peatükk</w:t>
      </w:r>
    </w:p>
    <w:p w14:paraId="7113F3BD"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Taotluse rahuldamise otsuse muutmine ja kehtetuks tunnistamine</w:t>
      </w:r>
    </w:p>
    <w:p w14:paraId="257A879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8B02496"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5</w:t>
      </w:r>
      <w:r w:rsidRPr="00CD60AB">
        <w:rPr>
          <w:rFonts w:eastAsia="Aptos"/>
          <w:b/>
          <w:bCs/>
          <w:kern w:val="2"/>
          <w:lang w:eastAsia="en-US" w:bidi="ar-SA"/>
          <w14:ligatures w14:val="standardContextual"/>
        </w:rPr>
        <w:t>. Taotluse rahuldamise otsuse muutmine</w:t>
      </w:r>
    </w:p>
    <w:p w14:paraId="487876F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077DD5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Põhjendatud juhtudel võib toetuse saaja taotleda toetatavate tegevuste, väljundi</w:t>
      </w:r>
      <w:r>
        <w:rPr>
          <w:rFonts w:eastAsia="Aptos"/>
          <w:kern w:val="2"/>
          <w:lang w:eastAsia="en-US" w:bidi="ar-SA"/>
          <w14:ligatures w14:val="standardContextual"/>
        </w:rPr>
        <w:t xml:space="preserve"> ja </w:t>
      </w:r>
      <w:r w:rsidRPr="00CD60AB">
        <w:rPr>
          <w:rFonts w:eastAsia="Aptos"/>
          <w:kern w:val="2"/>
          <w:lang w:eastAsia="en-US" w:bidi="ar-SA"/>
          <w14:ligatures w14:val="standardContextual"/>
        </w:rPr>
        <w:t xml:space="preserve">tulemuste muutmist, esitades </w:t>
      </w:r>
      <w:proofErr w:type="spellStart"/>
      <w:r w:rsidRPr="00CD60AB">
        <w:rPr>
          <w:rFonts w:eastAsia="Aptos"/>
          <w:kern w:val="2"/>
          <w:lang w:eastAsia="en-US" w:bidi="ar-SA"/>
          <w14:ligatures w14:val="standardContextual"/>
        </w:rPr>
        <w:t>RTK-le</w:t>
      </w:r>
      <w:proofErr w:type="spellEnd"/>
      <w:r w:rsidRPr="00CD60AB">
        <w:rPr>
          <w:rFonts w:eastAsia="Aptos"/>
          <w:kern w:val="2"/>
          <w:lang w:eastAsia="en-US" w:bidi="ar-SA"/>
          <w14:ligatures w14:val="standardContextual"/>
        </w:rPr>
        <w:t xml:space="preserve"> vastava taotluse.</w:t>
      </w:r>
    </w:p>
    <w:p w14:paraId="2172E14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F39C4C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RTK kooskõlastab lõikes 1 nimetatud muudatused enne muutmisotsuse tegemist Majandus- ja Kommunikatsiooniministeeriumiga</w:t>
      </w:r>
      <w:r>
        <w:rPr>
          <w:rFonts w:eastAsia="Aptos"/>
          <w:kern w:val="2"/>
          <w:lang w:eastAsia="en-US" w:bidi="ar-SA"/>
          <w14:ligatures w14:val="standardContextual"/>
        </w:rPr>
        <w:t>.</w:t>
      </w:r>
    </w:p>
    <w:p w14:paraId="763FBC0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61DEE75" w14:textId="1318A5A1"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Majandus- ja Kommunikatsiooniministeerium</w:t>
      </w:r>
      <w:r>
        <w:rPr>
          <w:rFonts w:eastAsia="Aptos"/>
          <w:kern w:val="2"/>
          <w:lang w:eastAsia="en-US" w:bidi="ar-SA"/>
          <w14:ligatures w14:val="standardContextual"/>
        </w:rPr>
        <w:t xml:space="preserve"> kooskõlasta</w:t>
      </w:r>
      <w:r w:rsidR="00EA2EDE">
        <w:rPr>
          <w:rFonts w:eastAsia="Aptos"/>
          <w:kern w:val="2"/>
          <w:lang w:eastAsia="en-US" w:bidi="ar-SA"/>
          <w14:ligatures w14:val="standardContextual"/>
        </w:rPr>
        <w:t>b</w:t>
      </w:r>
      <w:r>
        <w:rPr>
          <w:rFonts w:eastAsia="Aptos"/>
          <w:kern w:val="2"/>
          <w:lang w:eastAsia="en-US" w:bidi="ar-SA"/>
          <w14:ligatures w14:val="standardContextual"/>
        </w:rPr>
        <w:t xml:space="preserve"> </w:t>
      </w:r>
      <w:r w:rsidR="00EA2EDE">
        <w:rPr>
          <w:rFonts w:eastAsia="Aptos"/>
          <w:kern w:val="2"/>
          <w:lang w:eastAsia="en-US" w:bidi="ar-SA"/>
          <w14:ligatures w14:val="standardContextual"/>
        </w:rPr>
        <w:t xml:space="preserve">muudatuse </w:t>
      </w:r>
      <w:r>
        <w:rPr>
          <w:rFonts w:eastAsia="Aptos"/>
          <w:kern w:val="2"/>
          <w:lang w:eastAsia="en-US" w:bidi="ar-SA"/>
          <w14:ligatures w14:val="standardContextual"/>
        </w:rPr>
        <w:t>või keeldu</w:t>
      </w:r>
      <w:r w:rsidR="00EA2EDE">
        <w:rPr>
          <w:rFonts w:eastAsia="Aptos"/>
          <w:kern w:val="2"/>
          <w:lang w:eastAsia="en-US" w:bidi="ar-SA"/>
          <w14:ligatures w14:val="standardContextual"/>
        </w:rPr>
        <w:t>b sellest</w:t>
      </w:r>
      <w:r w:rsidR="00A26BED">
        <w:rPr>
          <w:rFonts w:eastAsia="Aptos"/>
          <w:kern w:val="2"/>
          <w:lang w:eastAsia="en-US" w:bidi="ar-SA"/>
          <w14:ligatures w14:val="standardContextual"/>
        </w:rPr>
        <w:t xml:space="preserve"> </w:t>
      </w:r>
      <w:r>
        <w:rPr>
          <w:rFonts w:eastAsia="Aptos"/>
          <w:kern w:val="2"/>
          <w:lang w:eastAsia="en-US" w:bidi="ar-SA"/>
          <w14:ligatures w14:val="standardContextual"/>
        </w:rPr>
        <w:t>20 tööpäeva jooksul puudusteta taotluse saamisest arvates. Muudatus</w:t>
      </w:r>
      <w:r w:rsidRPr="00CD60AB">
        <w:rPr>
          <w:rFonts w:eastAsia="Aptos"/>
          <w:kern w:val="2"/>
          <w:lang w:eastAsia="en-US" w:bidi="ar-SA"/>
          <w14:ligatures w14:val="standardContextual"/>
        </w:rPr>
        <w:t xml:space="preserve"> </w:t>
      </w:r>
      <w:r w:rsidR="00A706F2">
        <w:rPr>
          <w:rFonts w:eastAsia="Aptos"/>
          <w:kern w:val="2"/>
          <w:lang w:eastAsia="en-US" w:bidi="ar-SA"/>
          <w14:ligatures w14:val="standardContextual"/>
        </w:rPr>
        <w:t>jäetakse kooskõlastamata</w:t>
      </w:r>
      <w:r w:rsidR="00FE5930">
        <w:rPr>
          <w:rFonts w:eastAsia="Aptos"/>
          <w:kern w:val="2"/>
          <w:lang w:eastAsia="en-US" w:bidi="ar-SA"/>
          <w14:ligatures w14:val="standardContextual"/>
        </w:rPr>
        <w:t xml:space="preserve"> </w:t>
      </w:r>
      <w:r w:rsidRPr="00CD60AB">
        <w:rPr>
          <w:rFonts w:eastAsia="Aptos"/>
          <w:kern w:val="2"/>
          <w:lang w:eastAsia="en-US" w:bidi="ar-SA"/>
          <w14:ligatures w14:val="standardContextual"/>
        </w:rPr>
        <w:t xml:space="preserve">juhul, kui </w:t>
      </w:r>
      <w:r>
        <w:rPr>
          <w:rFonts w:eastAsia="Aptos"/>
          <w:kern w:val="2"/>
          <w:lang w:eastAsia="en-US" w:bidi="ar-SA"/>
          <w14:ligatures w14:val="standardContextual"/>
        </w:rPr>
        <w:t>see</w:t>
      </w:r>
      <w:r w:rsidRPr="00CD60AB">
        <w:rPr>
          <w:rFonts w:eastAsia="Aptos"/>
          <w:kern w:val="2"/>
          <w:lang w:eastAsia="en-US" w:bidi="ar-SA"/>
          <w14:ligatures w14:val="standardContextual"/>
        </w:rPr>
        <w:t xml:space="preserve"> seab kahtluse alla projekti eesmärgi, oodatava väljundi</w:t>
      </w:r>
      <w:r>
        <w:rPr>
          <w:rFonts w:eastAsia="Aptos"/>
          <w:kern w:val="2"/>
          <w:lang w:eastAsia="en-US" w:bidi="ar-SA"/>
          <w14:ligatures w14:val="standardContextual"/>
        </w:rPr>
        <w:t xml:space="preserve"> või tulemuse </w:t>
      </w:r>
      <w:r w:rsidRPr="00CD60AB">
        <w:rPr>
          <w:rFonts w:eastAsia="Aptos"/>
          <w:kern w:val="2"/>
          <w:lang w:eastAsia="en-US" w:bidi="ar-SA"/>
          <w14:ligatures w14:val="standardContextual"/>
        </w:rPr>
        <w:t>saavutamise või projekti tegevuste lõpetamise projekti elluviimise perioodil.</w:t>
      </w:r>
    </w:p>
    <w:p w14:paraId="4551A6B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8768F4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4</w:t>
      </w:r>
      <w:r w:rsidRPr="00CD60AB">
        <w:rPr>
          <w:rFonts w:eastAsia="Aptos"/>
          <w:kern w:val="2"/>
          <w:lang w:eastAsia="en-US" w:bidi="ar-SA"/>
          <w14:ligatures w14:val="standardContextual"/>
        </w:rPr>
        <w:t>) RTK koostab taotluse rahuldamise otsuse muutmise otsuse, kui on saanud Majandus- ja Kommunikatsiooniministeeriumilt kooskõlastuse. Kooskõlastamisest keeldumisel taotluse rahuldamise otsust ei muudeta.</w:t>
      </w:r>
    </w:p>
    <w:p w14:paraId="27628E5A"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0AFBCF1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 xml:space="preserve">(5) </w:t>
      </w:r>
      <w:r w:rsidRPr="00CD60AB">
        <w:rPr>
          <w:rFonts w:eastAsia="Aptos"/>
          <w:kern w:val="2"/>
          <w:lang w:eastAsia="en-US" w:bidi="ar-SA"/>
          <w14:ligatures w14:val="standardContextual"/>
        </w:rPr>
        <w:t>Väheoluliseks muudatuseks loetakse:</w:t>
      </w:r>
    </w:p>
    <w:p w14:paraId="7944684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projekti tegevuse ajakava muutmine tingimusel, et tegevuse ja projekti lõpptähtaeg ei muutu;</w:t>
      </w:r>
    </w:p>
    <w:p w14:paraId="5060DA6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lastRenderedPageBreak/>
        <w:t xml:space="preserve">2) projekti tegevuse muutmine tingimusel, et sellega ei muutu oluliselt tegevuse sisu ega väljund või tulemus </w:t>
      </w:r>
      <w:r w:rsidRPr="004A4367">
        <w:rPr>
          <w:rFonts w:eastAsia="Aptos"/>
          <w:kern w:val="2"/>
          <w:lang w:eastAsia="en-US" w:bidi="ar-SA"/>
          <w14:ligatures w14:val="standardContextual"/>
        </w:rPr>
        <w:t>ja selle sihttase.</w:t>
      </w:r>
    </w:p>
    <w:p w14:paraId="2EA7C29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4E0E987" w14:textId="3F18C06A"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(6) </w:t>
      </w:r>
      <w:r w:rsidR="0059018F" w:rsidRPr="0059018F">
        <w:rPr>
          <w:rFonts w:eastAsia="Aptos"/>
          <w:kern w:val="2"/>
          <w:lang w:eastAsia="en-US" w:bidi="ar-SA"/>
          <w14:ligatures w14:val="standardContextual"/>
        </w:rPr>
        <w:t>Väheolulis</w:t>
      </w:r>
      <w:r w:rsidR="008C6ED6">
        <w:rPr>
          <w:rFonts w:eastAsia="Aptos"/>
          <w:kern w:val="2"/>
          <w:lang w:eastAsia="en-US" w:bidi="ar-SA"/>
          <w14:ligatures w14:val="standardContextual"/>
        </w:rPr>
        <w:t>e</w:t>
      </w:r>
      <w:r w:rsidR="0059018F" w:rsidRPr="0059018F">
        <w:rPr>
          <w:rFonts w:eastAsia="Aptos"/>
          <w:kern w:val="2"/>
          <w:lang w:eastAsia="en-US" w:bidi="ar-SA"/>
          <w14:ligatures w14:val="standardContextual"/>
        </w:rPr>
        <w:t xml:space="preserve"> muudatus</w:t>
      </w:r>
      <w:r w:rsidR="008C6ED6">
        <w:rPr>
          <w:rFonts w:eastAsia="Aptos"/>
          <w:kern w:val="2"/>
          <w:lang w:eastAsia="en-US" w:bidi="ar-SA"/>
          <w14:ligatures w14:val="standardContextual"/>
        </w:rPr>
        <w:t>e</w:t>
      </w:r>
      <w:r w:rsidR="0059018F" w:rsidRPr="0059018F">
        <w:rPr>
          <w:rFonts w:eastAsia="Aptos"/>
          <w:kern w:val="2"/>
          <w:lang w:eastAsia="en-US" w:bidi="ar-SA"/>
          <w14:ligatures w14:val="standardContextual"/>
        </w:rPr>
        <w:t xml:space="preserve"> puhul ei taotleta taotluse rahuldamise otsuse muutmist. Sellis</w:t>
      </w:r>
      <w:r w:rsidR="00831A71">
        <w:rPr>
          <w:rFonts w:eastAsia="Aptos"/>
          <w:kern w:val="2"/>
          <w:lang w:eastAsia="en-US" w:bidi="ar-SA"/>
          <w14:ligatures w14:val="standardContextual"/>
        </w:rPr>
        <w:t>e</w:t>
      </w:r>
      <w:r w:rsidR="0059018F" w:rsidRPr="0059018F">
        <w:rPr>
          <w:rFonts w:eastAsia="Aptos"/>
          <w:kern w:val="2"/>
          <w:lang w:eastAsia="en-US" w:bidi="ar-SA"/>
          <w14:ligatures w14:val="standardContextual"/>
        </w:rPr>
        <w:t xml:space="preserve"> muudatus</w:t>
      </w:r>
      <w:r w:rsidR="00831A71">
        <w:rPr>
          <w:rFonts w:eastAsia="Aptos"/>
          <w:kern w:val="2"/>
          <w:lang w:eastAsia="en-US" w:bidi="ar-SA"/>
          <w14:ligatures w14:val="standardContextual"/>
        </w:rPr>
        <w:t>e</w:t>
      </w:r>
      <w:r w:rsidR="0059018F" w:rsidRPr="0059018F">
        <w:rPr>
          <w:rFonts w:eastAsia="Aptos"/>
          <w:kern w:val="2"/>
          <w:lang w:eastAsia="en-US" w:bidi="ar-SA"/>
          <w14:ligatures w14:val="standardContextual"/>
        </w:rPr>
        <w:t xml:space="preserve"> põhjendused esitatakse projekti vahe- ja lõpparuandes.</w:t>
      </w:r>
    </w:p>
    <w:p w14:paraId="736BD59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AEE7500"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6</w:t>
      </w:r>
      <w:r w:rsidRPr="00CD60AB">
        <w:rPr>
          <w:rFonts w:eastAsia="Aptos"/>
          <w:b/>
          <w:bCs/>
          <w:kern w:val="2"/>
          <w:lang w:eastAsia="en-US" w:bidi="ar-SA"/>
          <w14:ligatures w14:val="standardContextual"/>
        </w:rPr>
        <w:t>. Taotluse rahuldamise otsuse kehtetuks tunnistamine</w:t>
      </w:r>
    </w:p>
    <w:p w14:paraId="790B44C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05BA1C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Taotluse rahuldamise otsuse võib kehtetuks tunnistada, kui:</w:t>
      </w:r>
    </w:p>
    <w:p w14:paraId="165AFED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ilmneb asjaolu, mille korral ei oleks taotlust rahuldatud;</w:t>
      </w:r>
    </w:p>
    <w:p w14:paraId="3BEEDE3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taotleja, toetuse saaja või partner on esitanud ebaõiget või mittetäielikku teavet või teave on jäetud esitamata;</w:t>
      </w:r>
    </w:p>
    <w:p w14:paraId="55CEA2B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toetuse saaja või partner rikub taotluse rahuldamise otsuses nimetatud kohustust;</w:t>
      </w:r>
    </w:p>
    <w:p w14:paraId="73461B8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toetuse saaja loobub toetusest.</w:t>
      </w:r>
    </w:p>
    <w:p w14:paraId="639BE9D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F6662B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(2) Toetuse saaja </w:t>
      </w:r>
      <w:r>
        <w:rPr>
          <w:rFonts w:eastAsia="Aptos"/>
          <w:kern w:val="2"/>
          <w:lang w:eastAsia="en-US" w:bidi="ar-SA"/>
          <w14:ligatures w14:val="standardContextual"/>
        </w:rPr>
        <w:t>tagastab</w:t>
      </w:r>
      <w:r w:rsidRPr="00CD60AB">
        <w:rPr>
          <w:rFonts w:eastAsia="Aptos"/>
          <w:kern w:val="2"/>
          <w:lang w:eastAsia="en-US" w:bidi="ar-SA"/>
          <w14:ligatures w14:val="standardContextual"/>
        </w:rPr>
        <w:t xml:space="preserve"> taotluse rahuldamise otsuse kehtetuks tunnistamise korral saadud toetus</w:t>
      </w:r>
      <w:r>
        <w:rPr>
          <w:rFonts w:eastAsia="Aptos"/>
          <w:kern w:val="2"/>
          <w:lang w:eastAsia="en-US" w:bidi="ar-SA"/>
          <w14:ligatures w14:val="standardContextual"/>
        </w:rPr>
        <w:t>e</w:t>
      </w:r>
      <w:r w:rsidRPr="00CD60AB">
        <w:rPr>
          <w:rFonts w:eastAsia="Aptos"/>
          <w:kern w:val="2"/>
          <w:lang w:eastAsia="en-US" w:bidi="ar-SA"/>
          <w14:ligatures w14:val="standardContextual"/>
        </w:rPr>
        <w:t xml:space="preserve"> vastavalt tagasinõudmise otsusele.</w:t>
      </w:r>
    </w:p>
    <w:p w14:paraId="45E644F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2DEFEDE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RTK teavitab Majandus- ja Kommunikatsiooniministeeriumit taotluse rahuldamise otsuse kehtetuks tunnistamisest viie tööpäeva jooksul otsuse tegemisest arvates.</w:t>
      </w:r>
    </w:p>
    <w:p w14:paraId="68877A2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066414D"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Pr>
          <w:rFonts w:eastAsia="Aptos"/>
          <w:b/>
          <w:bCs/>
          <w:kern w:val="2"/>
          <w:lang w:eastAsia="en-US" w:bidi="ar-SA"/>
          <w14:ligatures w14:val="standardContextual"/>
        </w:rPr>
        <w:t>8</w:t>
      </w:r>
      <w:r w:rsidRPr="00CD60AB">
        <w:rPr>
          <w:rFonts w:eastAsia="Aptos"/>
          <w:b/>
          <w:bCs/>
          <w:kern w:val="2"/>
          <w:lang w:eastAsia="en-US" w:bidi="ar-SA"/>
          <w14:ligatures w14:val="standardContextual"/>
        </w:rPr>
        <w:t>. peatükk</w:t>
      </w:r>
    </w:p>
    <w:p w14:paraId="5DE3E89C"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Toetuse maksmine ja aruannete esitamine</w:t>
      </w:r>
    </w:p>
    <w:p w14:paraId="0B5F870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ACB2580" w14:textId="166AAFE4"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7</w:t>
      </w:r>
      <w:r w:rsidRPr="00CD60AB">
        <w:rPr>
          <w:rFonts w:eastAsia="Aptos"/>
          <w:b/>
          <w:bCs/>
          <w:kern w:val="2"/>
          <w:lang w:eastAsia="en-US" w:bidi="ar-SA"/>
          <w14:ligatures w14:val="standardContextual"/>
        </w:rPr>
        <w:t>. Kindlasummalise makse alusel kulude hüvitamine</w:t>
      </w:r>
    </w:p>
    <w:p w14:paraId="0E6A8E2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28DCEC67" w14:textId="44AD2544"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(1) Toetust makstakse ettemaksena toetuse saaja taotluse alusel järgmiselt:</w:t>
      </w:r>
    </w:p>
    <w:p w14:paraId="3E65EAA8"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1) esimene ettemakse, üks kolmandik toetuse summast, kümne tööpäeva jooksul pärast ettemaksetaotluse esitamist;</w:t>
      </w:r>
    </w:p>
    <w:p w14:paraId="66E8148F"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2) teine ettemakse, üks kolmandik toetuse summast, 2026. aasta jaanuaris;</w:t>
      </w:r>
    </w:p>
    <w:p w14:paraId="70699082"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3) kolmas ettemakse, üks kolmandik toetuse summast 2027. aasta jaanuaris.</w:t>
      </w:r>
    </w:p>
    <w:p w14:paraId="1CD9ADE9" w14:textId="77777777" w:rsidR="00523BC3" w:rsidRPr="00CD60AB" w:rsidRDefault="00523BC3" w:rsidP="00523BC3">
      <w:pPr>
        <w:widowControl/>
        <w:suppressAutoHyphens w:val="0"/>
        <w:spacing w:line="240" w:lineRule="auto"/>
        <w:rPr>
          <w:rFonts w:eastAsia="Aptos"/>
          <w:lang w:eastAsia="en-US" w:bidi="ar-SA"/>
        </w:rPr>
      </w:pPr>
    </w:p>
    <w:p w14:paraId="65F17FA9" w14:textId="417B86B5"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(2) Toetuse maksed võib osaliselt või täielikult peatada, kui:</w:t>
      </w:r>
    </w:p>
    <w:p w14:paraId="7CBB6330"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1) vahearuandes esineb puudusi;</w:t>
      </w:r>
    </w:p>
    <w:p w14:paraId="3BD91EC0"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2) toetuse kasutamisega seotud kohustus on täitmata;</w:t>
      </w:r>
    </w:p>
    <w:p w14:paraId="137D7E66"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3) ilmnenud asjaolude põhjal on kahtlus, et toetuse saaja või partner ei suuda ettenähtud ajaks kavandatud tulemusi saavutada;</w:t>
      </w:r>
    </w:p>
    <w:p w14:paraId="5066CFF1"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4) toetuse võimaliku tagasinõudmise asjaolud on selgitamisel või tagasinõutav summa ei ole lõplikult tagasi makstud;</w:t>
      </w:r>
    </w:p>
    <w:p w14:paraId="134435EF" w14:textId="4FA2E5D2"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5) toetuse saajale või partnerile või tema juhtorgani liikmele on esitatud kahtlustus § 14 lõike 3 punktis </w:t>
      </w:r>
      <w:r w:rsidR="008042B5">
        <w:rPr>
          <w:rFonts w:eastAsia="Aptos"/>
          <w:lang w:eastAsia="en-US" w:bidi="ar-SA"/>
        </w:rPr>
        <w:t>3</w:t>
      </w:r>
      <w:r w:rsidRPr="0EB608AE">
        <w:rPr>
          <w:rFonts w:eastAsia="Aptos"/>
          <w:lang w:eastAsia="en-US" w:bidi="ar-SA"/>
        </w:rPr>
        <w:t xml:space="preserve"> nimetatud asjaolude suhtes.</w:t>
      </w:r>
    </w:p>
    <w:p w14:paraId="3AD5BC16" w14:textId="77777777" w:rsidR="00523BC3" w:rsidRPr="00CD60AB" w:rsidRDefault="00523BC3" w:rsidP="00523BC3">
      <w:pPr>
        <w:widowControl/>
        <w:suppressAutoHyphens w:val="0"/>
        <w:spacing w:line="240" w:lineRule="auto"/>
        <w:rPr>
          <w:rFonts w:eastAsia="Aptos"/>
          <w:lang w:eastAsia="en-US" w:bidi="ar-SA"/>
        </w:rPr>
      </w:pPr>
    </w:p>
    <w:p w14:paraId="349D5C8D" w14:textId="3AEBA1E6"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(3) Ettemakset või selle osa ei maksta, kui:</w:t>
      </w:r>
    </w:p>
    <w:p w14:paraId="13F46EC8"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1) toetuse saaja majanduslik olukord on selliselt halvenenud, et toetuse kasutamine või projekti elluviimine on ohustatud ja RTK tunnistab taotluse rahuldamise otsuse kehtetuks;</w:t>
      </w:r>
    </w:p>
    <w:p w14:paraId="234AB52A"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2) toetuse saaja või partner ei võimalda või takistab kontrolli toetuse kasutamise üle;</w:t>
      </w:r>
    </w:p>
    <w:p w14:paraId="0414E32E" w14:textId="77777777" w:rsidR="00523BC3" w:rsidRPr="00CD60AB" w:rsidRDefault="00523BC3" w:rsidP="00523BC3">
      <w:pPr>
        <w:widowControl/>
        <w:suppressAutoHyphens w:val="0"/>
        <w:spacing w:line="240" w:lineRule="auto"/>
        <w:rPr>
          <w:rFonts w:eastAsia="Aptos"/>
          <w:lang w:eastAsia="en-US" w:bidi="ar-SA"/>
        </w:rPr>
      </w:pPr>
      <w:r w:rsidRPr="0EB608AE">
        <w:rPr>
          <w:rFonts w:eastAsia="Aptos"/>
          <w:lang w:eastAsia="en-US" w:bidi="ar-SA"/>
        </w:rPr>
        <w:t>3) toetuse saaja esitab avalduse toetusest loobumiseks.</w:t>
      </w:r>
    </w:p>
    <w:p w14:paraId="305C03CD" w14:textId="77777777" w:rsidR="00523BC3" w:rsidRPr="00CD60AB" w:rsidRDefault="00523BC3" w:rsidP="00523BC3">
      <w:pPr>
        <w:widowControl/>
        <w:suppressAutoHyphens w:val="0"/>
        <w:spacing w:line="240" w:lineRule="auto"/>
        <w:rPr>
          <w:rFonts w:eastAsia="Aptos"/>
          <w:lang w:eastAsia="en-US" w:bidi="ar-SA"/>
        </w:rPr>
      </w:pPr>
    </w:p>
    <w:p w14:paraId="550A89C4" w14:textId="312F0B90"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Toetus</w:t>
      </w:r>
      <w:r>
        <w:rPr>
          <w:rFonts w:eastAsia="Aptos"/>
          <w:kern w:val="2"/>
          <w:lang w:eastAsia="en-US" w:bidi="ar-SA"/>
          <w14:ligatures w14:val="standardContextual"/>
        </w:rPr>
        <w:t>t tõendatakse kindlasummalise maksena, kui toetuse saaja on taotluse rahuldamise otsuses määratud projekti tulemuse osaliselt või täielikult saavutanud ja tõendanud.</w:t>
      </w:r>
    </w:p>
    <w:p w14:paraId="10540A2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31768B9" w14:textId="7CAECDB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lastRenderedPageBreak/>
        <w:t>(5) Projekti tulemuse osalise saavutamise korral esitab toetuse saaja selgituse</w:t>
      </w:r>
      <w:r w:rsidRPr="004A4367">
        <w:rPr>
          <w:rFonts w:eastAsia="Aptos"/>
          <w:kern w:val="2"/>
          <w:lang w:eastAsia="en-US" w:bidi="ar-SA"/>
          <w14:ligatures w14:val="standardContextual"/>
        </w:rPr>
        <w:t xml:space="preserve"> </w:t>
      </w:r>
      <w:proofErr w:type="spellStart"/>
      <w:r w:rsidRPr="00CD60AB">
        <w:rPr>
          <w:rFonts w:eastAsia="Aptos"/>
          <w:kern w:val="2"/>
          <w:lang w:eastAsia="en-US" w:bidi="ar-SA"/>
          <w14:ligatures w14:val="standardContextual"/>
        </w:rPr>
        <w:t>RTK-le</w:t>
      </w:r>
      <w:proofErr w:type="spellEnd"/>
      <w:r w:rsidRPr="00CD60AB">
        <w:rPr>
          <w:rFonts w:eastAsia="Aptos"/>
          <w:kern w:val="2"/>
          <w:lang w:eastAsia="en-US" w:bidi="ar-SA"/>
          <w14:ligatures w14:val="standardContextual"/>
        </w:rPr>
        <w:t xml:space="preserve"> </w:t>
      </w:r>
      <w:r>
        <w:rPr>
          <w:rFonts w:eastAsia="Aptos"/>
          <w:kern w:val="2"/>
          <w:lang w:eastAsia="en-US" w:bidi="ar-SA"/>
          <w14:ligatures w14:val="standardContextual"/>
        </w:rPr>
        <w:t xml:space="preserve">ja </w:t>
      </w:r>
      <w:r w:rsidRPr="00CD60AB">
        <w:rPr>
          <w:rFonts w:eastAsia="Aptos"/>
          <w:kern w:val="2"/>
          <w:lang w:eastAsia="en-US" w:bidi="ar-SA"/>
          <w14:ligatures w14:val="standardContextual"/>
        </w:rPr>
        <w:t>Majandus- ja Kommunikatsiooniministeeriumile.</w:t>
      </w:r>
    </w:p>
    <w:p w14:paraId="341924C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3A58AAA" w14:textId="4613DC7B"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(6) </w:t>
      </w:r>
      <w:r w:rsidR="005722C4" w:rsidRPr="005722C4">
        <w:rPr>
          <w:rFonts w:eastAsia="Aptos"/>
          <w:kern w:val="2"/>
          <w:lang w:eastAsia="en-US" w:bidi="ar-SA"/>
          <w14:ligatures w14:val="standardContextual"/>
        </w:rPr>
        <w:t>Majandus- ja Kommunikatsiooniministeerium hindab, kas tulemuse osaline saavutamine on põhjendatud. Kui Majandus- ja Kommunikatsiooniministeeriumi hinnangul on tulemuse osaline saavutamine põhjendatud, loeb RTK toetuse tõendatuks. Kui Majandus- ja Kommunikatsiooniministeerium ei pea tulemuse osalist saavutamist põhjendatuks, teeb RTK saavutamata tulemuse osas tagasinõude otsuse.</w:t>
      </w:r>
    </w:p>
    <w:p w14:paraId="40C5837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451085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8</w:t>
      </w:r>
      <w:r w:rsidRPr="00CD60AB">
        <w:rPr>
          <w:rFonts w:eastAsia="Aptos"/>
          <w:b/>
          <w:bCs/>
          <w:kern w:val="2"/>
          <w:lang w:eastAsia="en-US" w:bidi="ar-SA"/>
          <w14:ligatures w14:val="standardContextual"/>
        </w:rPr>
        <w:t>. Aruannete esitamine ja kontrollimine</w:t>
      </w:r>
    </w:p>
    <w:p w14:paraId="63B95CC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59290540" w14:textId="223A7BA3"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Toetuse saaja esitab projekti elluviimise kohta vahearuaruande kaks korda aastas taotluse rahuldamise otsuses märgitud tähtpäevadeks.</w:t>
      </w:r>
      <w:r w:rsidR="009372C4">
        <w:rPr>
          <w:rFonts w:eastAsia="Aptos"/>
          <w:kern w:val="2"/>
          <w:lang w:eastAsia="en-US" w:bidi="ar-SA"/>
          <w14:ligatures w14:val="standardContextual"/>
        </w:rPr>
        <w:t xml:space="preserve"> K</w:t>
      </w:r>
      <w:r w:rsidR="009372C4" w:rsidRPr="009372C4">
        <w:rPr>
          <w:rFonts w:eastAsia="Aptos"/>
          <w:kern w:val="2"/>
          <w:lang w:eastAsia="en-US" w:bidi="ar-SA"/>
          <w14:ligatures w14:val="standardContextual"/>
        </w:rPr>
        <w:t>ui taotluse rahuldamise otsuse kuupäeva ja vahearuande esitamise tähtpäeva vahe on vähem kui kuus kuud, siis vahearuannet ei esitata.</w:t>
      </w:r>
    </w:p>
    <w:p w14:paraId="15BB429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BF75D1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Toetuse saaja esitab lõpparuande 30</w:t>
      </w:r>
      <w:r>
        <w:rPr>
          <w:rFonts w:eastAsia="Aptos"/>
          <w:kern w:val="2"/>
          <w:lang w:eastAsia="en-US" w:bidi="ar-SA"/>
          <w14:ligatures w14:val="standardContextual"/>
        </w:rPr>
        <w:t xml:space="preserve"> </w:t>
      </w:r>
      <w:r w:rsidRPr="00CD60AB">
        <w:rPr>
          <w:rFonts w:eastAsia="Aptos"/>
          <w:kern w:val="2"/>
          <w:lang w:eastAsia="en-US" w:bidi="ar-SA"/>
          <w14:ligatures w14:val="standardContextual"/>
        </w:rPr>
        <w:t>kalendripäeva jooksul projekti elluviimise perioodi lõppkuupäevast arvates.</w:t>
      </w:r>
    </w:p>
    <w:p w14:paraId="6BBC512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282AF7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Aruannetes esitatakse tegevuste elluviimise, väljundite ja tulemuste näitajad ja saavutatud sihttasemed ning saavutamise info aruande andmeväljades nõutu kohaselt.</w:t>
      </w:r>
    </w:p>
    <w:p w14:paraId="5A92682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DB1BC8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Kui toetus</w:t>
      </w:r>
      <w:r>
        <w:rPr>
          <w:rFonts w:eastAsia="Aptos"/>
          <w:kern w:val="2"/>
          <w:lang w:eastAsia="en-US" w:bidi="ar-SA"/>
          <w14:ligatures w14:val="standardContextual"/>
        </w:rPr>
        <w:t>t</w:t>
      </w:r>
      <w:r w:rsidRPr="00CD60AB">
        <w:rPr>
          <w:rFonts w:eastAsia="Aptos"/>
          <w:kern w:val="2"/>
          <w:lang w:eastAsia="en-US" w:bidi="ar-SA"/>
          <w14:ligatures w14:val="standardContextual"/>
        </w:rPr>
        <w:t xml:space="preserve"> eraldati </w:t>
      </w:r>
      <w:r w:rsidRPr="00AA481C">
        <w:rPr>
          <w:rFonts w:eastAsia="Aptos"/>
          <w:kern w:val="2"/>
          <w:lang w:eastAsia="en-US" w:bidi="ar-SA"/>
          <w14:ligatures w14:val="standardContextual"/>
        </w:rPr>
        <w:t>§ 6 lõike 1 punktides 11 või 12 või § 7 punktides 9 või 10 nimetatud</w:t>
      </w:r>
      <w:r w:rsidRPr="00CD60AB">
        <w:rPr>
          <w:rFonts w:eastAsia="Aptos"/>
          <w:kern w:val="2"/>
          <w:lang w:eastAsia="en-US" w:bidi="ar-SA"/>
          <w14:ligatures w14:val="standardContextual"/>
        </w:rPr>
        <w:t xml:space="preserve"> omafinantseeringu</w:t>
      </w:r>
      <w:r>
        <w:rPr>
          <w:rFonts w:eastAsia="Aptos"/>
          <w:kern w:val="2"/>
          <w:lang w:eastAsia="en-US" w:bidi="ar-SA"/>
          <w14:ligatures w14:val="standardContextual"/>
        </w:rPr>
        <w:t>ks</w:t>
      </w:r>
      <w:r w:rsidRPr="00CD60AB">
        <w:rPr>
          <w:rFonts w:eastAsia="Aptos"/>
          <w:kern w:val="2"/>
          <w:lang w:eastAsia="en-US" w:bidi="ar-SA"/>
          <w14:ligatures w14:val="standardContextual"/>
        </w:rPr>
        <w:t>, esitab toetuse saaja projekti lõpparuandega ka toetatud omafinantseeringuga projekti raames esitatud ja kinnitatud lõpparuande, või kui see</w:t>
      </w:r>
      <w:r>
        <w:rPr>
          <w:rFonts w:eastAsia="Aptos"/>
          <w:kern w:val="2"/>
          <w:lang w:eastAsia="en-US" w:bidi="ar-SA"/>
          <w14:ligatures w14:val="standardContextual"/>
        </w:rPr>
        <w:t xml:space="preserve"> ei ole lõpparuande esitamiseks võimalik</w:t>
      </w:r>
      <w:r w:rsidRPr="00CD60AB">
        <w:rPr>
          <w:rFonts w:eastAsia="Aptos"/>
          <w:kern w:val="2"/>
          <w:lang w:eastAsia="en-US" w:bidi="ar-SA"/>
          <w14:ligatures w14:val="standardContextual"/>
        </w:rPr>
        <w:t>, siis seniste tulemuste saavutamist tõendavad dokumendid.</w:t>
      </w:r>
    </w:p>
    <w:p w14:paraId="6699D77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6EBBCF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RTK kontrollib aruannet 20 tööpäeva jooksul selle saamisest arvates. Puuduste korral antakse toetuse saajale tähtaeg puuduste kõrvaldamiseks, mille võrra pikeneb aruande kontrollimise aeg.</w:t>
      </w:r>
    </w:p>
    <w:p w14:paraId="0CBCDCD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4711C2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(6) RTK edastab aruande enne selle kinnitamist Majandus- ja Kommunikatsiooniministeeriumile kooskõlastamiseks.</w:t>
      </w:r>
    </w:p>
    <w:p w14:paraId="42516A7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86E4BD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(7) Majandus- ja Kommunikatsiooniministeerium vaatab aruande läbi kümne tööpäeva jooksul selle saamisest. Kui Majandus- ja Kommunikatsiooniministeerium kooskõlastab aruande, kinnitab RTK </w:t>
      </w:r>
      <w:r>
        <w:rPr>
          <w:rFonts w:eastAsia="Aptos"/>
          <w:kern w:val="2"/>
          <w:lang w:eastAsia="en-US" w:bidi="ar-SA"/>
          <w14:ligatures w14:val="standardContextual"/>
        </w:rPr>
        <w:t>selle</w:t>
      </w:r>
      <w:r w:rsidRPr="00CD60AB">
        <w:rPr>
          <w:rFonts w:eastAsia="Aptos"/>
          <w:kern w:val="2"/>
          <w:lang w:eastAsia="en-US" w:bidi="ar-SA"/>
          <w14:ligatures w14:val="standardContextual"/>
        </w:rPr>
        <w:t xml:space="preserve"> viie tööpäeva jooksul kooskõlastuse saamisest arvates.</w:t>
      </w:r>
    </w:p>
    <w:p w14:paraId="4A5F830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D3308F9"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Pr>
          <w:rFonts w:eastAsia="Aptos"/>
          <w:b/>
          <w:bCs/>
          <w:kern w:val="2"/>
          <w:lang w:eastAsia="en-US" w:bidi="ar-SA"/>
          <w14:ligatures w14:val="standardContextual"/>
        </w:rPr>
        <w:t>9</w:t>
      </w:r>
      <w:r w:rsidRPr="00CD60AB">
        <w:rPr>
          <w:rFonts w:eastAsia="Aptos"/>
          <w:b/>
          <w:bCs/>
          <w:kern w:val="2"/>
          <w:lang w:eastAsia="en-US" w:bidi="ar-SA"/>
          <w14:ligatures w14:val="standardContextual"/>
        </w:rPr>
        <w:t>. peatükk</w:t>
      </w:r>
    </w:p>
    <w:p w14:paraId="39EC1957" w14:textId="77777777" w:rsidR="00523BC3" w:rsidRPr="00CD60AB" w:rsidRDefault="00523BC3" w:rsidP="00523BC3">
      <w:pPr>
        <w:widowControl/>
        <w:suppressAutoHyphens w:val="0"/>
        <w:spacing w:line="240" w:lineRule="auto"/>
        <w:jc w:val="center"/>
        <w:rPr>
          <w:rFonts w:eastAsia="Aptos"/>
          <w:b/>
          <w:bCs/>
          <w:kern w:val="2"/>
          <w:lang w:eastAsia="en-US" w:bidi="ar-SA"/>
          <w14:ligatures w14:val="standardContextual"/>
        </w:rPr>
      </w:pPr>
      <w:r w:rsidRPr="00CD60AB">
        <w:rPr>
          <w:rFonts w:eastAsia="Aptos"/>
          <w:b/>
          <w:bCs/>
          <w:kern w:val="2"/>
          <w:lang w:eastAsia="en-US" w:bidi="ar-SA"/>
          <w14:ligatures w14:val="standardContextual"/>
        </w:rPr>
        <w:t>Toetuse saaja, partneri ning RTK õigused ja kohustused</w:t>
      </w:r>
    </w:p>
    <w:p w14:paraId="3194F32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A3FE845"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2</w:t>
      </w:r>
      <w:r>
        <w:rPr>
          <w:rFonts w:eastAsia="Aptos"/>
          <w:b/>
          <w:bCs/>
          <w:kern w:val="2"/>
          <w:lang w:eastAsia="en-US" w:bidi="ar-SA"/>
          <w14:ligatures w14:val="standardContextual"/>
        </w:rPr>
        <w:t>9</w:t>
      </w:r>
      <w:r w:rsidRPr="00CD60AB">
        <w:rPr>
          <w:rFonts w:eastAsia="Aptos"/>
          <w:b/>
          <w:bCs/>
          <w:kern w:val="2"/>
          <w:lang w:eastAsia="en-US" w:bidi="ar-SA"/>
          <w14:ligatures w14:val="standardContextual"/>
        </w:rPr>
        <w:t>. Toetuse saaja ja partneri kohustused</w:t>
      </w:r>
    </w:p>
    <w:p w14:paraId="40BE6A2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3FAE76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Toetuse saaja ja partner on kohustatud:</w:t>
      </w:r>
    </w:p>
    <w:p w14:paraId="2B8D469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kasutama toetust sihipäraselt ja otstarbekalt taotluse rahuldamise otsuses fikseeritud tähtaegade ja tingimuste kohaselt;</w:t>
      </w:r>
    </w:p>
    <w:p w14:paraId="65D9202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2) teavitama </w:t>
      </w:r>
      <w:proofErr w:type="spellStart"/>
      <w:r w:rsidRPr="00CD60AB">
        <w:rPr>
          <w:rFonts w:eastAsia="Aptos"/>
          <w:kern w:val="2"/>
          <w:lang w:eastAsia="en-US" w:bidi="ar-SA"/>
          <w14:ligatures w14:val="standardContextual"/>
        </w:rPr>
        <w:t>RTK-d</w:t>
      </w:r>
      <w:proofErr w:type="spellEnd"/>
      <w:r w:rsidRPr="00CD60AB">
        <w:rPr>
          <w:rFonts w:eastAsia="Aptos"/>
          <w:kern w:val="2"/>
          <w:lang w:eastAsia="en-US" w:bidi="ar-SA"/>
          <w14:ligatures w14:val="standardContextual"/>
        </w:rPr>
        <w:t xml:space="preserve"> viivitamatult, kui ilmnevad tegevuse elluviimist raskendavad või takistavad asjaolud;</w:t>
      </w:r>
    </w:p>
    <w:p w14:paraId="55B4A06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3</w:t>
      </w:r>
      <w:r w:rsidRPr="00CD60AB">
        <w:rPr>
          <w:rFonts w:eastAsia="Aptos"/>
          <w:kern w:val="2"/>
          <w:lang w:eastAsia="en-US" w:bidi="ar-SA"/>
          <w14:ligatures w14:val="standardContextual"/>
        </w:rPr>
        <w:t xml:space="preserve">) edastama </w:t>
      </w:r>
      <w:proofErr w:type="spellStart"/>
      <w:r w:rsidRPr="00CD60AB">
        <w:rPr>
          <w:rFonts w:eastAsia="Aptos"/>
          <w:kern w:val="2"/>
          <w:lang w:eastAsia="en-US" w:bidi="ar-SA"/>
          <w14:ligatures w14:val="standardContextual"/>
        </w:rPr>
        <w:t>RTK-le</w:t>
      </w:r>
      <w:proofErr w:type="spellEnd"/>
      <w:r w:rsidRPr="00CD60AB">
        <w:rPr>
          <w:rFonts w:eastAsia="Aptos"/>
          <w:kern w:val="2"/>
          <w:lang w:eastAsia="en-US" w:bidi="ar-SA"/>
          <w14:ligatures w14:val="standardContextual"/>
        </w:rPr>
        <w:t xml:space="preserve"> nõutud teabe, dokumendid ja muu küsitu kümne tööpäeva jooksul, välja arvatud juhul, kui asjaoludest tulenevalt on antud </w:t>
      </w:r>
      <w:r>
        <w:rPr>
          <w:rFonts w:eastAsia="Aptos"/>
          <w:kern w:val="2"/>
          <w:lang w:eastAsia="en-US" w:bidi="ar-SA"/>
          <w14:ligatures w14:val="standardContextual"/>
        </w:rPr>
        <w:t>sellest erinev</w:t>
      </w:r>
      <w:r w:rsidRPr="00CD60AB">
        <w:rPr>
          <w:rFonts w:eastAsia="Aptos"/>
          <w:kern w:val="2"/>
          <w:lang w:eastAsia="en-US" w:bidi="ar-SA"/>
          <w14:ligatures w14:val="standardContextual"/>
        </w:rPr>
        <w:t xml:space="preserve"> tähtaeg;</w:t>
      </w:r>
    </w:p>
    <w:p w14:paraId="0D7AC73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4</w:t>
      </w:r>
      <w:r w:rsidRPr="00CD60AB">
        <w:rPr>
          <w:rFonts w:eastAsia="Aptos"/>
          <w:kern w:val="2"/>
          <w:lang w:eastAsia="en-US" w:bidi="ar-SA"/>
          <w14:ligatures w14:val="standardContextual"/>
        </w:rPr>
        <w:t xml:space="preserve">) võimaldama </w:t>
      </w:r>
      <w:proofErr w:type="spellStart"/>
      <w:r>
        <w:rPr>
          <w:rFonts w:eastAsia="Aptos"/>
          <w:kern w:val="2"/>
          <w:lang w:eastAsia="en-US" w:bidi="ar-SA"/>
          <w14:ligatures w14:val="standardContextual"/>
        </w:rPr>
        <w:t>RTK-</w:t>
      </w:r>
      <w:r w:rsidRPr="00CD60AB">
        <w:rPr>
          <w:rFonts w:eastAsia="Aptos"/>
          <w:kern w:val="2"/>
          <w:lang w:eastAsia="en-US" w:bidi="ar-SA"/>
          <w14:ligatures w14:val="standardContextual"/>
        </w:rPr>
        <w:t>l</w:t>
      </w:r>
      <w:proofErr w:type="spellEnd"/>
      <w:r w:rsidRPr="00CD60AB">
        <w:rPr>
          <w:rFonts w:eastAsia="Aptos"/>
          <w:kern w:val="2"/>
          <w:lang w:eastAsia="en-US" w:bidi="ar-SA"/>
          <w14:ligatures w14:val="standardContextual"/>
        </w:rPr>
        <w:t xml:space="preserve"> ning Majandus- ja Kommunikatsiooniministeeriumil </w:t>
      </w:r>
      <w:r>
        <w:rPr>
          <w:rFonts w:eastAsia="Aptos"/>
          <w:kern w:val="2"/>
          <w:lang w:eastAsia="en-US" w:bidi="ar-SA"/>
          <w14:ligatures w14:val="standardContextual"/>
        </w:rPr>
        <w:t xml:space="preserve">kontrollida </w:t>
      </w:r>
      <w:r w:rsidRPr="00CD60AB">
        <w:rPr>
          <w:rFonts w:eastAsia="Aptos"/>
          <w:kern w:val="2"/>
          <w:lang w:eastAsia="en-US" w:bidi="ar-SA"/>
          <w14:ligatures w14:val="standardContextual"/>
        </w:rPr>
        <w:t>toetuse kasutamise sihipärasust ja aruannete õigsust</w:t>
      </w:r>
      <w:r>
        <w:rPr>
          <w:rFonts w:eastAsia="Aptos"/>
          <w:kern w:val="2"/>
          <w:lang w:eastAsia="en-US" w:bidi="ar-SA"/>
          <w14:ligatures w14:val="standardContextual"/>
        </w:rPr>
        <w:t xml:space="preserve"> ning esitama selleks määratud tähtajaks nõutud andmed, dokumendid ja selgitused ning lubama kontrolli teostamiseks viibida oma ning partneri ruumides ja territooriumil</w:t>
      </w:r>
      <w:r w:rsidRPr="00CD60AB">
        <w:rPr>
          <w:rFonts w:eastAsia="Aptos"/>
          <w:kern w:val="2"/>
          <w:lang w:eastAsia="en-US" w:bidi="ar-SA"/>
          <w14:ligatures w14:val="standardContextual"/>
        </w:rPr>
        <w:t>;</w:t>
      </w:r>
    </w:p>
    <w:p w14:paraId="3A39787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lastRenderedPageBreak/>
        <w:t>5</w:t>
      </w:r>
      <w:r w:rsidRPr="00CD60AB">
        <w:rPr>
          <w:rFonts w:eastAsia="Aptos"/>
          <w:kern w:val="2"/>
          <w:lang w:eastAsia="en-US" w:bidi="ar-SA"/>
          <w14:ligatures w14:val="standardContextual"/>
        </w:rPr>
        <w:t>) maksma tagasinõutud toetuse nõuetekohaselt tagasi;</w:t>
      </w:r>
    </w:p>
    <w:p w14:paraId="49CF9E9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6</w:t>
      </w:r>
      <w:r w:rsidRPr="00CD60AB">
        <w:rPr>
          <w:rFonts w:eastAsia="Aptos"/>
          <w:kern w:val="2"/>
          <w:lang w:eastAsia="en-US" w:bidi="ar-SA"/>
          <w14:ligatures w14:val="standardContextual"/>
        </w:rPr>
        <w:t>) säilitama taotlemise, toetuse saamise ja projekti elluviimisega seonduvat dokumentatsiooni kolm aastat pärast projekti elluviimise perioodi lõppu ning riigiabi ja vähese tähtsusega abi saamisega seotud dokumente kümme aastat määruse alusel viimase abi andmisest arvates;</w:t>
      </w:r>
    </w:p>
    <w:p w14:paraId="3D03B82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7</w:t>
      </w:r>
      <w:r w:rsidRPr="00CD60AB">
        <w:rPr>
          <w:rFonts w:eastAsia="Aptos"/>
          <w:kern w:val="2"/>
          <w:lang w:eastAsia="en-US" w:bidi="ar-SA"/>
          <w14:ligatures w14:val="standardContextual"/>
        </w:rPr>
        <w:t>) esitama projekti raames valminud trükise, koolitusmaterjali, andmekogu, uuringu aruande või muu sellise tulemuse koos aruandega ühes eksemplaris elektrooniliselt;</w:t>
      </w:r>
    </w:p>
    <w:p w14:paraId="52BCC44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8</w:t>
      </w:r>
      <w:r w:rsidRPr="00CD60AB">
        <w:rPr>
          <w:rFonts w:eastAsia="Aptos"/>
          <w:kern w:val="2"/>
          <w:lang w:eastAsia="en-US" w:bidi="ar-SA"/>
          <w14:ligatures w14:val="standardContextual"/>
        </w:rPr>
        <w:t>) nimetama Majandus- ja Kommunikatsiooniministeeriumit kirjeldatud tegevuse toetajana vastavates trükistes, reklaamides ja avalikel esinemistel, kasutades võimaluse korral Majandus- ja Kommunikatsiooniministeeriumi logo vastavalt valitsusasutuste ühise visuaalse identiteedi stiilijuhistele;</w:t>
      </w:r>
    </w:p>
    <w:p w14:paraId="2EC39BC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Pr>
          <w:rFonts w:eastAsia="Aptos"/>
          <w:kern w:val="2"/>
          <w:lang w:eastAsia="en-US" w:bidi="ar-SA"/>
          <w14:ligatures w14:val="standardContextual"/>
        </w:rPr>
        <w:t>9</w:t>
      </w:r>
      <w:r w:rsidRPr="00CD60AB">
        <w:rPr>
          <w:rFonts w:eastAsia="Aptos"/>
          <w:kern w:val="2"/>
          <w:lang w:eastAsia="en-US" w:bidi="ar-SA"/>
          <w14:ligatures w14:val="standardContextual"/>
        </w:rPr>
        <w:t>) avalikustama oma veebilehel ja sotsiaalmeedia kanalis toetatud projekti nime, tulemused, kogu- ja toetussumma ning info olulisemate tegevuste ja tulemuste kohta;</w:t>
      </w:r>
    </w:p>
    <w:p w14:paraId="213C316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w:t>
      </w:r>
      <w:r>
        <w:rPr>
          <w:rFonts w:eastAsia="Aptos"/>
          <w:kern w:val="2"/>
          <w:lang w:eastAsia="en-US" w:bidi="ar-SA"/>
          <w14:ligatures w14:val="standardContextual"/>
        </w:rPr>
        <w:t>0</w:t>
      </w:r>
      <w:r w:rsidRPr="00CD60AB">
        <w:rPr>
          <w:rFonts w:eastAsia="Aptos"/>
          <w:kern w:val="2"/>
          <w:lang w:eastAsia="en-US" w:bidi="ar-SA"/>
          <w14:ligatures w14:val="standardContextual"/>
        </w:rPr>
        <w:t>) lõpetama RTK või Majandus- ja Kommunikatsiooniministeeriumi nõudel Majandus- ja Kommunikatsiooniministeeriumi sümboolika kasutamise;</w:t>
      </w:r>
    </w:p>
    <w:p w14:paraId="1D3F3B6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w:t>
      </w:r>
      <w:r>
        <w:rPr>
          <w:rFonts w:eastAsia="Aptos"/>
          <w:kern w:val="2"/>
          <w:lang w:eastAsia="en-US" w:bidi="ar-SA"/>
          <w14:ligatures w14:val="standardContextual"/>
        </w:rPr>
        <w:t>1</w:t>
      </w:r>
      <w:r w:rsidRPr="00CD60AB">
        <w:rPr>
          <w:rFonts w:eastAsia="Aptos"/>
          <w:kern w:val="2"/>
          <w:lang w:eastAsia="en-US" w:bidi="ar-SA"/>
          <w14:ligatures w14:val="standardContextual"/>
        </w:rPr>
        <w:t>) tagama tegevuste elluviimisel minimaalse ökoloogilise jalajälje, lähtuma keskkonnasõbraliku sündmuse põhimõtetest ürituste korraldamisel, vähendama märkimisväärselt ühekordsete toodete ja pakendite kasutamist, digiprügi ja paberdokumentide hulka ning trükiste tellimist, tegelema transpordi tõhusama planeerimisega, tagades võimaluse korral osalemise distantsilt</w:t>
      </w:r>
      <w:r>
        <w:rPr>
          <w:rFonts w:eastAsia="Aptos"/>
          <w:kern w:val="2"/>
          <w:lang w:eastAsia="en-US" w:bidi="ar-SA"/>
          <w14:ligatures w14:val="standardContextual"/>
        </w:rPr>
        <w:t>.</w:t>
      </w:r>
    </w:p>
    <w:p w14:paraId="1DD64D69"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4164861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2</w:t>
      </w:r>
      <w:r w:rsidRPr="00CD60AB">
        <w:rPr>
          <w:rFonts w:eastAsia="Aptos"/>
          <w:kern w:val="2"/>
          <w:lang w:eastAsia="en-US" w:bidi="ar-SA"/>
          <w14:ligatures w14:val="standardContextual"/>
        </w:rPr>
        <w:t xml:space="preserve">) Kui toetust anti </w:t>
      </w:r>
      <w:r w:rsidRPr="00195F2B">
        <w:rPr>
          <w:rFonts w:eastAsia="Aptos"/>
          <w:kern w:val="2"/>
          <w:lang w:eastAsia="en-US" w:bidi="ar-SA"/>
          <w14:ligatures w14:val="standardContextual"/>
        </w:rPr>
        <w:t>§ 6 lõike 1 punktides 11 ja 12 ning § 7 punktides 9 ja 10 nimetatud</w:t>
      </w:r>
      <w:r w:rsidRPr="00CD60AB">
        <w:rPr>
          <w:rFonts w:eastAsia="Aptos"/>
          <w:kern w:val="2"/>
          <w:lang w:eastAsia="en-US" w:bidi="ar-SA"/>
          <w14:ligatures w14:val="standardContextual"/>
        </w:rPr>
        <w:t xml:space="preserve"> omafinantseeringu hüvitamiseks, kohaldatakse käesoleva paragrahvi tingimusi niivõrd, kuivõrd need ei lähe vastuollu </w:t>
      </w:r>
      <w:r>
        <w:rPr>
          <w:rFonts w:eastAsia="Aptos"/>
          <w:kern w:val="2"/>
          <w:lang w:eastAsia="en-US" w:bidi="ar-SA"/>
          <w14:ligatures w14:val="standardContextual"/>
        </w:rPr>
        <w:t>viidatud sätetes nimetatud projektile kohalduvate nõuetega.</w:t>
      </w:r>
    </w:p>
    <w:p w14:paraId="48781A9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2A1A3BF"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xml:space="preserve">§ </w:t>
      </w:r>
      <w:r>
        <w:rPr>
          <w:rFonts w:eastAsia="Aptos"/>
          <w:b/>
          <w:bCs/>
          <w:kern w:val="2"/>
          <w:lang w:eastAsia="en-US" w:bidi="ar-SA"/>
          <w14:ligatures w14:val="standardContextual"/>
        </w:rPr>
        <w:t>30</w:t>
      </w:r>
      <w:r w:rsidRPr="00CD60AB">
        <w:rPr>
          <w:rFonts w:eastAsia="Aptos"/>
          <w:b/>
          <w:bCs/>
          <w:kern w:val="2"/>
          <w:lang w:eastAsia="en-US" w:bidi="ar-SA"/>
          <w14:ligatures w14:val="standardContextual"/>
        </w:rPr>
        <w:t>. Toetuse saaja ja partneri kohustused seoses hankimise ja ostumenetlusega</w:t>
      </w:r>
    </w:p>
    <w:p w14:paraId="4E139E6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1B0518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Toetuse saaja ja partner on kohustatud järgima riigihangete seadust, kui </w:t>
      </w:r>
      <w:r>
        <w:rPr>
          <w:rFonts w:eastAsia="Aptos"/>
          <w:kern w:val="2"/>
          <w:lang w:eastAsia="en-US" w:bidi="ar-SA"/>
          <w14:ligatures w14:val="standardContextual"/>
        </w:rPr>
        <w:t>ta</w:t>
      </w:r>
      <w:r w:rsidRPr="00CD60AB">
        <w:rPr>
          <w:rFonts w:eastAsia="Aptos"/>
          <w:kern w:val="2"/>
          <w:lang w:eastAsia="en-US" w:bidi="ar-SA"/>
          <w14:ligatures w14:val="standardContextual"/>
        </w:rPr>
        <w:t xml:space="preserve"> on hankij</w:t>
      </w:r>
      <w:r>
        <w:rPr>
          <w:rFonts w:eastAsia="Aptos"/>
          <w:kern w:val="2"/>
          <w:lang w:eastAsia="en-US" w:bidi="ar-SA"/>
          <w14:ligatures w14:val="standardContextual"/>
        </w:rPr>
        <w:t>a</w:t>
      </w:r>
      <w:r w:rsidRPr="00CD60AB">
        <w:rPr>
          <w:rFonts w:eastAsia="Aptos"/>
          <w:kern w:val="2"/>
          <w:lang w:eastAsia="en-US" w:bidi="ar-SA"/>
          <w14:ligatures w14:val="standardContextual"/>
        </w:rPr>
        <w:t xml:space="preserve"> riigihangete seaduse tähenduses.</w:t>
      </w:r>
    </w:p>
    <w:p w14:paraId="44344A6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25186C7A" w14:textId="6D29B225" w:rsidR="00523BC3"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(2) Kui toetuse saaja </w:t>
      </w:r>
      <w:r>
        <w:rPr>
          <w:rFonts w:eastAsia="Aptos"/>
          <w:kern w:val="2"/>
          <w:lang w:eastAsia="en-US" w:bidi="ar-SA"/>
          <w14:ligatures w14:val="standardContextual"/>
        </w:rPr>
        <w:t>või</w:t>
      </w:r>
      <w:r w:rsidRPr="00CD60AB">
        <w:rPr>
          <w:rFonts w:eastAsia="Aptos"/>
          <w:kern w:val="2"/>
          <w:lang w:eastAsia="en-US" w:bidi="ar-SA"/>
          <w14:ligatures w14:val="standardContextual"/>
        </w:rPr>
        <w:t xml:space="preserve"> partner ei ole hankija riigihangete seaduse tähenduses ning asja</w:t>
      </w:r>
      <w:r>
        <w:rPr>
          <w:rFonts w:eastAsia="Aptos"/>
          <w:kern w:val="2"/>
          <w:lang w:eastAsia="en-US" w:bidi="ar-SA"/>
          <w14:ligatures w14:val="standardContextual"/>
        </w:rPr>
        <w:t xml:space="preserve"> või </w:t>
      </w:r>
      <w:r w:rsidRPr="00CD60AB">
        <w:rPr>
          <w:rFonts w:eastAsia="Aptos"/>
          <w:kern w:val="2"/>
          <w:lang w:eastAsia="en-US" w:bidi="ar-SA"/>
          <w14:ligatures w14:val="standardContextual"/>
        </w:rPr>
        <w:t>teenuse (edaspidi </w:t>
      </w:r>
      <w:r w:rsidRPr="00CD60AB">
        <w:rPr>
          <w:rFonts w:eastAsia="Aptos"/>
          <w:i/>
          <w:iCs/>
          <w:kern w:val="2"/>
          <w:lang w:eastAsia="en-US" w:bidi="ar-SA"/>
          <w14:ligatures w14:val="standardContextual"/>
        </w:rPr>
        <w:t>ost</w:t>
      </w:r>
      <w:r w:rsidRPr="00CD60AB">
        <w:rPr>
          <w:rFonts w:eastAsia="Aptos"/>
          <w:kern w:val="2"/>
          <w:lang w:eastAsia="en-US" w:bidi="ar-SA"/>
          <w14:ligatures w14:val="standardContextual"/>
        </w:rPr>
        <w:t xml:space="preserve">) abikõlblik maksumus ilma käibemaksuta on võrdne </w:t>
      </w:r>
      <w:r w:rsidR="00E43EFC">
        <w:rPr>
          <w:rFonts w:eastAsia="Aptos"/>
          <w:kern w:val="2"/>
          <w:lang w:eastAsia="en-US" w:bidi="ar-SA"/>
          <w14:ligatures w14:val="standardContextual"/>
        </w:rPr>
        <w:t>10</w:t>
      </w:r>
      <w:r w:rsidRPr="00CD60AB">
        <w:rPr>
          <w:rFonts w:eastAsia="Aptos"/>
          <w:kern w:val="2"/>
          <w:lang w:eastAsia="en-US" w:bidi="ar-SA"/>
          <w14:ligatures w14:val="standardContextual"/>
        </w:rPr>
        <w:t>0</w:t>
      </w:r>
      <w:r w:rsidR="00E43EFC">
        <w:rPr>
          <w:rFonts w:eastAsia="Aptos"/>
          <w:kern w:val="2"/>
          <w:lang w:eastAsia="en-US" w:bidi="ar-SA"/>
          <w14:ligatures w14:val="standardContextual"/>
        </w:rPr>
        <w:t> </w:t>
      </w:r>
      <w:r w:rsidRPr="00CD60AB">
        <w:rPr>
          <w:rFonts w:eastAsia="Aptos"/>
          <w:kern w:val="2"/>
          <w:lang w:eastAsia="en-US" w:bidi="ar-SA"/>
          <w14:ligatures w14:val="standardContextual"/>
        </w:rPr>
        <w:t>000</w:t>
      </w:r>
      <w:r w:rsidR="00E43EFC">
        <w:rPr>
          <w:rFonts w:eastAsia="Aptos"/>
          <w:kern w:val="2"/>
          <w:lang w:eastAsia="en-US" w:bidi="ar-SA"/>
          <w14:ligatures w14:val="standardContextual"/>
        </w:rPr>
        <w:t xml:space="preserve"> </w:t>
      </w:r>
      <w:r w:rsidRPr="00CD60AB">
        <w:rPr>
          <w:rFonts w:eastAsia="Aptos"/>
          <w:kern w:val="2"/>
          <w:lang w:eastAsia="en-US" w:bidi="ar-SA"/>
          <w14:ligatures w14:val="standardContextual"/>
        </w:rPr>
        <w:t xml:space="preserve">euroga või sellest suurem, peab </w:t>
      </w:r>
      <w:r>
        <w:rPr>
          <w:rFonts w:eastAsia="Aptos"/>
          <w:kern w:val="2"/>
          <w:lang w:eastAsia="en-US" w:bidi="ar-SA"/>
          <w14:ligatures w14:val="standardContextual"/>
        </w:rPr>
        <w:t xml:space="preserve">ta </w:t>
      </w:r>
      <w:r w:rsidRPr="00CD60AB">
        <w:rPr>
          <w:rFonts w:eastAsia="Aptos"/>
          <w:kern w:val="2"/>
          <w:lang w:eastAsia="en-US" w:bidi="ar-SA"/>
          <w14:ligatures w14:val="standardContextual"/>
        </w:rPr>
        <w:t>korraldama ostumenetluse</w:t>
      </w:r>
      <w:r>
        <w:rPr>
          <w:rFonts w:eastAsia="Aptos"/>
          <w:kern w:val="2"/>
          <w:lang w:eastAsia="en-US" w:bidi="ar-SA"/>
          <w14:ligatures w14:val="standardContextual"/>
        </w:rPr>
        <w:t xml:space="preserve"> riigihangete registris</w:t>
      </w:r>
      <w:r w:rsidRPr="00CD60AB">
        <w:rPr>
          <w:rFonts w:eastAsia="Aptos"/>
          <w:kern w:val="2"/>
          <w:lang w:eastAsia="en-US" w:bidi="ar-SA"/>
          <w14:ligatures w14:val="standardContextual"/>
        </w:rPr>
        <w:t xml:space="preserve"> lähtudes lõigetes</w:t>
      </w:r>
      <w:r>
        <w:rPr>
          <w:rFonts w:eastAsia="Aptos"/>
          <w:kern w:val="2"/>
          <w:lang w:eastAsia="en-US" w:bidi="ar-SA"/>
          <w14:ligatures w14:val="standardContextual"/>
        </w:rPr>
        <w:t xml:space="preserve"> 4</w:t>
      </w:r>
      <w:r w:rsidRPr="00CD60AB">
        <w:rPr>
          <w:rFonts w:eastAsia="Aptos"/>
          <w:kern w:val="2"/>
          <w:lang w:eastAsia="en-US" w:bidi="ar-SA"/>
          <w14:ligatures w14:val="standardContextual"/>
        </w:rPr>
        <w:t>–5 sätestatud nõuetest.</w:t>
      </w:r>
    </w:p>
    <w:p w14:paraId="35064A3B"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4D5A7EF7" w14:textId="7C265D0A" w:rsidR="00523BC3" w:rsidRPr="00CD60AB" w:rsidRDefault="00523BC3" w:rsidP="00523BC3">
      <w:pPr>
        <w:widowControl/>
        <w:suppressAutoHyphens w:val="0"/>
        <w:spacing w:line="240" w:lineRule="auto"/>
        <w:rPr>
          <w:rFonts w:eastAsia="Aptos"/>
          <w:kern w:val="2"/>
          <w:lang w:eastAsia="en-US" w:bidi="ar-SA"/>
          <w14:ligatures w14:val="standardContextual"/>
        </w:rPr>
      </w:pPr>
      <w:r w:rsidRPr="00153658">
        <w:rPr>
          <w:rFonts w:eastAsia="Aptos"/>
          <w:kern w:val="2"/>
          <w:lang w:eastAsia="en-US" w:bidi="ar-SA"/>
          <w14:ligatures w14:val="standardContextual"/>
        </w:rPr>
        <w:t>(</w:t>
      </w:r>
      <w:r>
        <w:rPr>
          <w:rFonts w:eastAsia="Aptos"/>
          <w:kern w:val="2"/>
          <w:lang w:eastAsia="en-US" w:bidi="ar-SA"/>
          <w14:ligatures w14:val="standardContextual"/>
        </w:rPr>
        <w:t>3</w:t>
      </w:r>
      <w:r w:rsidRPr="00153658">
        <w:rPr>
          <w:rFonts w:eastAsia="Aptos"/>
          <w:kern w:val="2"/>
          <w:lang w:eastAsia="en-US" w:bidi="ar-SA"/>
          <w14:ligatures w14:val="standardContextual"/>
        </w:rPr>
        <w:t xml:space="preserve">) Kui toetuse saaja </w:t>
      </w:r>
      <w:r>
        <w:rPr>
          <w:rFonts w:eastAsia="Aptos"/>
          <w:kern w:val="2"/>
          <w:lang w:eastAsia="en-US" w:bidi="ar-SA"/>
          <w14:ligatures w14:val="standardContextual"/>
        </w:rPr>
        <w:t>või</w:t>
      </w:r>
      <w:r w:rsidRPr="00153658">
        <w:rPr>
          <w:rFonts w:eastAsia="Aptos"/>
          <w:kern w:val="2"/>
          <w:lang w:eastAsia="en-US" w:bidi="ar-SA"/>
          <w14:ligatures w14:val="standardContextual"/>
        </w:rPr>
        <w:t xml:space="preserve"> partner ei ole hankija riigihangete seaduse tähenduses ning asja</w:t>
      </w:r>
      <w:r>
        <w:rPr>
          <w:rFonts w:eastAsia="Aptos"/>
          <w:kern w:val="2"/>
          <w:lang w:eastAsia="en-US" w:bidi="ar-SA"/>
          <w14:ligatures w14:val="standardContextual"/>
        </w:rPr>
        <w:t xml:space="preserve"> või</w:t>
      </w:r>
      <w:r w:rsidRPr="00153658">
        <w:rPr>
          <w:rFonts w:eastAsia="Aptos"/>
          <w:kern w:val="2"/>
          <w:lang w:eastAsia="en-US" w:bidi="ar-SA"/>
          <w14:ligatures w14:val="standardContextual"/>
        </w:rPr>
        <w:t xml:space="preserve"> teenuse abikõlblik maksumus ilma käibemaksuta on </w:t>
      </w:r>
      <w:r w:rsidR="00E43EFC" w:rsidRPr="00E43EFC">
        <w:rPr>
          <w:rFonts w:eastAsia="Aptos"/>
          <w:kern w:val="2"/>
          <w:lang w:eastAsia="en-US" w:bidi="ar-SA"/>
          <w14:ligatures w14:val="standardContextual"/>
        </w:rPr>
        <w:t>20 000–99 999,99 eurot</w:t>
      </w:r>
      <w:r w:rsidRPr="00153658">
        <w:rPr>
          <w:rFonts w:eastAsia="Aptos"/>
          <w:kern w:val="2"/>
          <w:lang w:eastAsia="en-US" w:bidi="ar-SA"/>
          <w14:ligatures w14:val="standardContextual"/>
        </w:rPr>
        <w:t xml:space="preserve">, peab </w:t>
      </w:r>
      <w:r>
        <w:rPr>
          <w:rFonts w:eastAsia="Aptos"/>
          <w:kern w:val="2"/>
          <w:lang w:eastAsia="en-US" w:bidi="ar-SA"/>
          <w14:ligatures w14:val="standardContextual"/>
        </w:rPr>
        <w:t xml:space="preserve">ta </w:t>
      </w:r>
      <w:r w:rsidRPr="00153658">
        <w:rPr>
          <w:rFonts w:eastAsia="Aptos"/>
          <w:kern w:val="2"/>
          <w:lang w:eastAsia="en-US" w:bidi="ar-SA"/>
          <w14:ligatures w14:val="standardContextual"/>
        </w:rPr>
        <w:t xml:space="preserve">korraldama ostumenetluse lähtudes lõigetes </w:t>
      </w:r>
      <w:r>
        <w:rPr>
          <w:rFonts w:eastAsia="Aptos"/>
          <w:kern w:val="2"/>
          <w:lang w:eastAsia="en-US" w:bidi="ar-SA"/>
          <w14:ligatures w14:val="standardContextual"/>
        </w:rPr>
        <w:t>4 ja 6</w:t>
      </w:r>
      <w:r w:rsidRPr="00153658">
        <w:rPr>
          <w:rFonts w:eastAsia="Aptos"/>
          <w:kern w:val="2"/>
          <w:lang w:eastAsia="en-US" w:bidi="ar-SA"/>
          <w14:ligatures w14:val="standardContextual"/>
        </w:rPr>
        <w:t xml:space="preserve"> sätestatud nõuetest.</w:t>
      </w:r>
    </w:p>
    <w:p w14:paraId="23C5B92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35CC476"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4</w:t>
      </w:r>
      <w:r w:rsidRPr="00CD60AB">
        <w:rPr>
          <w:rFonts w:eastAsia="Aptos"/>
          <w:kern w:val="2"/>
          <w:lang w:eastAsia="en-US" w:bidi="ar-SA"/>
          <w14:ligatures w14:val="standardContextual"/>
        </w:rPr>
        <w:t>) Ostumenetlust korraldades järgi</w:t>
      </w:r>
      <w:r>
        <w:rPr>
          <w:rFonts w:eastAsia="Aptos"/>
          <w:kern w:val="2"/>
          <w:lang w:eastAsia="en-US" w:bidi="ar-SA"/>
          <w14:ligatures w14:val="standardContextual"/>
        </w:rPr>
        <w:t>takse</w:t>
      </w:r>
      <w:r w:rsidRPr="00CD60AB">
        <w:rPr>
          <w:rFonts w:eastAsia="Aptos"/>
          <w:kern w:val="2"/>
          <w:lang w:eastAsia="en-US" w:bidi="ar-SA"/>
          <w14:ligatures w14:val="standardContextual"/>
        </w:rPr>
        <w:t xml:space="preserve"> järgmisi põhimõtteid:</w:t>
      </w:r>
    </w:p>
    <w:p w14:paraId="48E9E50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ostumenetluses koheldakse isikuid võrdselt ja ühetaoliselt;</w:t>
      </w:r>
    </w:p>
    <w:p w14:paraId="5003B7E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ostumenetlus korraldatakse läbipaistvalt ja kontrollitavalt;</w:t>
      </w:r>
    </w:p>
    <w:p w14:paraId="39B3C10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ostu kirjeldus tagab turuosaliste võrdse ligipääsu ostumenetlusele;</w:t>
      </w:r>
    </w:p>
    <w:p w14:paraId="40014A1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4) välditakse olukorda, kus tehingupartnerit võib pidada </w:t>
      </w:r>
      <w:r>
        <w:rPr>
          <w:rFonts w:eastAsia="Aptos"/>
          <w:kern w:val="2"/>
          <w:lang w:eastAsia="en-US" w:bidi="ar-SA"/>
          <w14:ligatures w14:val="standardContextual"/>
        </w:rPr>
        <w:t>suguluse, hõimluse, juriidiliste isikutega seotuse või muul viisil</w:t>
      </w:r>
      <w:r w:rsidRPr="00CD60AB">
        <w:rPr>
          <w:rFonts w:eastAsia="Aptos"/>
          <w:kern w:val="2"/>
          <w:lang w:eastAsia="en-US" w:bidi="ar-SA"/>
          <w14:ligatures w14:val="standardContextual"/>
        </w:rPr>
        <w:t xml:space="preserve"> seotuks toetuse saaja või tema projektiga seotud ametiisikuga, ja sellise olukorra ilmnedes teavitatakse sellest viivitamata </w:t>
      </w:r>
      <w:proofErr w:type="spellStart"/>
      <w:r>
        <w:rPr>
          <w:rFonts w:eastAsia="Aptos"/>
          <w:kern w:val="2"/>
          <w:lang w:eastAsia="en-US" w:bidi="ar-SA"/>
          <w14:ligatures w14:val="standardContextual"/>
        </w:rPr>
        <w:t>RTK-d</w:t>
      </w:r>
      <w:proofErr w:type="spellEnd"/>
      <w:r w:rsidRPr="00CD60AB">
        <w:rPr>
          <w:rFonts w:eastAsia="Aptos"/>
          <w:kern w:val="2"/>
          <w:lang w:eastAsia="en-US" w:bidi="ar-SA"/>
          <w14:ligatures w14:val="standardContextual"/>
        </w:rPr>
        <w:t>;</w:t>
      </w:r>
    </w:p>
    <w:p w14:paraId="0C851E31"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funktsionaalselt koos toimivat või samaliigilist ostu ei ole kunstlikult jagatud osadeks eesmärgiga vältida lõikes 2 nimetatud kohustust;</w:t>
      </w:r>
    </w:p>
    <w:p w14:paraId="69E4079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6) ostu tegemise kohta avaldatud teates või hinnapäringus kirjeldatakse läbirääkimiste korda juhul, kui pärast pakkumuse esitamist peetakse pakkujaga läbirääkimisi.</w:t>
      </w:r>
    </w:p>
    <w:p w14:paraId="6C049BE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7DEAC0B"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5</w:t>
      </w:r>
      <w:r w:rsidRPr="00CD60AB">
        <w:rPr>
          <w:rFonts w:eastAsia="Aptos"/>
          <w:kern w:val="2"/>
          <w:lang w:eastAsia="en-US" w:bidi="ar-SA"/>
          <w14:ligatures w14:val="standardContextual"/>
        </w:rPr>
        <w:t xml:space="preserve">) Ostumenetluse korraldamine riigihangete registris peab lisaks lõikes </w:t>
      </w:r>
      <w:r>
        <w:rPr>
          <w:rFonts w:eastAsia="Aptos"/>
          <w:kern w:val="2"/>
          <w:lang w:eastAsia="en-US" w:bidi="ar-SA"/>
          <w14:ligatures w14:val="standardContextual"/>
        </w:rPr>
        <w:t>4</w:t>
      </w:r>
      <w:r w:rsidRPr="00CD60AB">
        <w:rPr>
          <w:rFonts w:eastAsia="Aptos"/>
          <w:kern w:val="2"/>
          <w:lang w:eastAsia="en-US" w:bidi="ar-SA"/>
          <w14:ligatures w14:val="standardContextual"/>
        </w:rPr>
        <w:t xml:space="preserve"> nimetatule vastama järgmistele nõuetele:</w:t>
      </w:r>
    </w:p>
    <w:p w14:paraId="047AC67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lastRenderedPageBreak/>
        <w:t>1) ostumenetluseks on seatud asjakohased ja proportsionaalsed tingimused, mis arvestavad ostu eeldatavat mahtu ja maksumust;</w:t>
      </w:r>
    </w:p>
    <w:p w14:paraId="751D6E7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nimetatud on ostu tunnused, tehnilised andmed või muud ostu iseloomustavad andmed, millele pakkumus peab vastama;</w:t>
      </w:r>
    </w:p>
    <w:p w14:paraId="0524C3C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määratud on pakkumuse esitamise tähtaeg, mis on ostu olemust arvestades proportsionaalne;</w:t>
      </w:r>
    </w:p>
    <w:p w14:paraId="6E76467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ostumenetlusega seotud teabevahetus toetuse saaja ja pakkuja vahel, sealhulgas juurdepääsu võimaldamine ostuteatele ja sellega seotud dokumentidele, ning pakkumuste ja selgituste esitamine toimub riigihangete registris;</w:t>
      </w:r>
    </w:p>
    <w:p w14:paraId="4A7AE38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pakkumused võetakse vastu ja avatakse riigihangete registris;</w:t>
      </w:r>
    </w:p>
    <w:p w14:paraId="677896A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6) </w:t>
      </w:r>
      <w:r>
        <w:rPr>
          <w:rFonts w:eastAsia="Aptos"/>
          <w:kern w:val="2"/>
          <w:lang w:eastAsia="en-US" w:bidi="ar-SA"/>
          <w14:ligatures w14:val="standardContextual"/>
        </w:rPr>
        <w:t>RTK</w:t>
      </w:r>
      <w:r w:rsidRPr="00CD60AB">
        <w:rPr>
          <w:rFonts w:eastAsia="Aptos"/>
          <w:kern w:val="2"/>
          <w:lang w:eastAsia="en-US" w:bidi="ar-SA"/>
          <w14:ligatures w14:val="standardContextual"/>
        </w:rPr>
        <w:t xml:space="preserve"> esindaja lisatakse riigihangete registris ostu juurde kui vaatleja;</w:t>
      </w:r>
    </w:p>
    <w:p w14:paraId="18376260"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7) punktis 1 nimetatud tingimusi ei või muuta pärast pakkumuste esitamise tähtaega ega kalduda neist kõrvale parimat pakkumust valides;</w:t>
      </w:r>
    </w:p>
    <w:p w14:paraId="1FC5C61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8) teade ostumenetluse kohta on avalik;</w:t>
      </w:r>
    </w:p>
    <w:p w14:paraId="014CD8D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9) ostumenetlus vastab lõike 6 punktis 5 nimetatud nõudele.</w:t>
      </w:r>
    </w:p>
    <w:p w14:paraId="7C2869D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3570D82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6</w:t>
      </w:r>
      <w:r w:rsidRPr="00CD60AB">
        <w:rPr>
          <w:rFonts w:eastAsia="Aptos"/>
          <w:kern w:val="2"/>
          <w:lang w:eastAsia="en-US" w:bidi="ar-SA"/>
          <w14:ligatures w14:val="standardContextual"/>
        </w:rPr>
        <w:t>) Ostumenetlus, mida ei korraldata riigihangete registris, peab lisaks lõikes 3 nimetatule vastama järgmistele nõuetele:</w:t>
      </w:r>
    </w:p>
    <w:p w14:paraId="452182B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ostumenetluse korraldamiseks on seatud asjakohased ja proportsionaalsed tingimused, mis arvestavad ostu eeldatavat mahtu ja maksumust;</w:t>
      </w:r>
    </w:p>
    <w:p w14:paraId="31A0C74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hinnapäringud ja saadud pakkumused on tehtud kirjalikku taasesitamist võimaldavas vormis;</w:t>
      </w:r>
    </w:p>
    <w:p w14:paraId="0009C0F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3) hinnapäring esitatakse vähemalt kahele </w:t>
      </w:r>
      <w:r>
        <w:rPr>
          <w:rFonts w:eastAsia="Aptos"/>
          <w:kern w:val="2"/>
          <w:lang w:eastAsia="en-US" w:bidi="ar-SA"/>
          <w14:ligatures w14:val="standardContextual"/>
        </w:rPr>
        <w:t xml:space="preserve">üksteisest sõltumatule </w:t>
      </w:r>
      <w:r w:rsidRPr="00CD60AB">
        <w:rPr>
          <w:rFonts w:eastAsia="Aptos"/>
          <w:kern w:val="2"/>
          <w:lang w:eastAsia="en-US" w:bidi="ar-SA"/>
          <w14:ligatures w14:val="standardContextual"/>
        </w:rPr>
        <w:t>ettevõtjale, välja arvatud juhul, kui kavandatava ostu turul puudub konkurents, mille puudumist peab toetuse saaja põhjendama;</w:t>
      </w:r>
    </w:p>
    <w:p w14:paraId="113D8DB8"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ostumenetlust puudutavat dokumentatsiooni, sealhulgas elektrooniliselt või paberkandjal toimunud kirjavahetust pakkuja ja toetuse saaja vahel ning teisi ostumenetluse tõendeid, säilitatakse dokumentide säilitamistähtaja lõpuni;</w:t>
      </w:r>
    </w:p>
    <w:p w14:paraId="01727D3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5) ostumenetluse tulemusel sõlmitakse leping hinnapäringus ja pakkumuses nimetatud tingimustel.</w:t>
      </w:r>
    </w:p>
    <w:p w14:paraId="203ACFBD" w14:textId="77777777" w:rsidR="00523BC3" w:rsidRDefault="00523BC3" w:rsidP="00523BC3">
      <w:pPr>
        <w:widowControl/>
        <w:suppressAutoHyphens w:val="0"/>
        <w:spacing w:line="240" w:lineRule="auto"/>
        <w:rPr>
          <w:rFonts w:eastAsia="Aptos"/>
          <w:kern w:val="2"/>
          <w:lang w:eastAsia="en-US" w:bidi="ar-SA"/>
          <w14:ligatures w14:val="standardContextual"/>
        </w:rPr>
      </w:pPr>
    </w:p>
    <w:p w14:paraId="0B4059C1" w14:textId="77777777" w:rsidR="00523BC3" w:rsidRDefault="00523BC3" w:rsidP="00523BC3">
      <w:pPr>
        <w:widowControl/>
        <w:spacing w:line="240" w:lineRule="auto"/>
        <w:rPr>
          <w:rFonts w:eastAsia="Aptos"/>
          <w:lang w:eastAsia="en-US" w:bidi="ar-SA"/>
        </w:rPr>
      </w:pPr>
      <w:r w:rsidRPr="0EB608AE">
        <w:rPr>
          <w:rFonts w:eastAsia="Aptos"/>
          <w:lang w:eastAsia="en-US" w:bidi="ar-SA"/>
        </w:rPr>
        <w:t>(7) Toetuse saaja ja partner peavad teenuste ja toodete, sealhulgas mööbli, puhastustoodete, kontoritarvete ja IT-seadmete, hankimisel lähtuma keskkonnaministri 29. juuni 2021. a määrusest nr 35 „Hankelepingu esemeks olevate toodete ja teenuste keskkonnahoidlikud kriteeriumid ja nende kohta riigihanke alusdokumentides kehtestavad tingimused”.</w:t>
      </w:r>
    </w:p>
    <w:p w14:paraId="3EBFF095" w14:textId="77777777" w:rsidR="00523BC3" w:rsidRDefault="00523BC3" w:rsidP="00523BC3">
      <w:pPr>
        <w:widowControl/>
        <w:spacing w:line="240" w:lineRule="auto"/>
        <w:rPr>
          <w:rFonts w:eastAsia="Aptos"/>
          <w:lang w:eastAsia="en-US" w:bidi="ar-SA"/>
        </w:rPr>
      </w:pPr>
    </w:p>
    <w:p w14:paraId="647D4D72"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xml:space="preserve">§ </w:t>
      </w:r>
      <w:r>
        <w:rPr>
          <w:rFonts w:eastAsia="Aptos"/>
          <w:b/>
          <w:bCs/>
          <w:kern w:val="2"/>
          <w:lang w:eastAsia="en-US" w:bidi="ar-SA"/>
          <w14:ligatures w14:val="standardContextual"/>
        </w:rPr>
        <w:t>31</w:t>
      </w:r>
      <w:r w:rsidRPr="00CD60AB">
        <w:rPr>
          <w:rFonts w:eastAsia="Aptos"/>
          <w:b/>
          <w:bCs/>
          <w:kern w:val="2"/>
          <w:lang w:eastAsia="en-US" w:bidi="ar-SA"/>
          <w14:ligatures w14:val="standardContextual"/>
        </w:rPr>
        <w:t>. Toetuse saaja ja partneri õigused</w:t>
      </w:r>
    </w:p>
    <w:p w14:paraId="3610F152"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4306A7A3"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Toetuse saajal ja partneril on õigus saada </w:t>
      </w:r>
      <w:proofErr w:type="spellStart"/>
      <w:r>
        <w:rPr>
          <w:rFonts w:eastAsia="Aptos"/>
          <w:kern w:val="2"/>
          <w:lang w:eastAsia="en-US" w:bidi="ar-SA"/>
          <w14:ligatures w14:val="standardContextual"/>
        </w:rPr>
        <w:t>RTK-</w:t>
      </w:r>
      <w:r w:rsidRPr="00CD60AB">
        <w:rPr>
          <w:rFonts w:eastAsia="Aptos"/>
          <w:kern w:val="2"/>
          <w:lang w:eastAsia="en-US" w:bidi="ar-SA"/>
          <w14:ligatures w14:val="standardContextual"/>
        </w:rPr>
        <w:t>lt</w:t>
      </w:r>
      <w:proofErr w:type="spellEnd"/>
      <w:r w:rsidRPr="00CD60AB">
        <w:rPr>
          <w:rFonts w:eastAsia="Aptos"/>
          <w:kern w:val="2"/>
          <w:lang w:eastAsia="en-US" w:bidi="ar-SA"/>
          <w14:ligatures w14:val="standardContextual"/>
        </w:rPr>
        <w:t xml:space="preserve"> infot, mis on seotud määruses sätestatud nõuete ning toetuse saaja ja partneri kohustustega.</w:t>
      </w:r>
    </w:p>
    <w:p w14:paraId="7159F1A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22997568"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3</w:t>
      </w:r>
      <w:r>
        <w:rPr>
          <w:rFonts w:eastAsia="Aptos"/>
          <w:b/>
          <w:bCs/>
          <w:kern w:val="2"/>
          <w:lang w:eastAsia="en-US" w:bidi="ar-SA"/>
          <w14:ligatures w14:val="standardContextual"/>
        </w:rPr>
        <w:t>2</w:t>
      </w:r>
      <w:r w:rsidRPr="00CD60AB">
        <w:rPr>
          <w:rFonts w:eastAsia="Aptos"/>
          <w:b/>
          <w:bCs/>
          <w:kern w:val="2"/>
          <w:lang w:eastAsia="en-US" w:bidi="ar-SA"/>
          <w14:ligatures w14:val="standardContextual"/>
        </w:rPr>
        <w:t>. RTK kohustused</w:t>
      </w:r>
    </w:p>
    <w:p w14:paraId="7439DE7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6B1934BA"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RTK on kohustatud:</w:t>
      </w:r>
    </w:p>
    <w:p w14:paraId="4108C32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1) säilitama riigiabi ja vähese tähtsusega abi käsitlevaid andmeid kümne aasta jooksul taotluse rahuldamise otsuse tegemisest arvates;</w:t>
      </w:r>
    </w:p>
    <w:p w14:paraId="083455B7"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kandma riigiabi ja vähese tähtsusega abi registrisse andmed antud riigiabi ja vähese tähtsusega abi kohta;</w:t>
      </w:r>
    </w:p>
    <w:p w14:paraId="5AC90214"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3) edastama Majandus- ja Kommunikatsiooniministeeriumile § 2</w:t>
      </w:r>
      <w:r>
        <w:rPr>
          <w:rFonts w:eastAsia="Aptos"/>
          <w:kern w:val="2"/>
          <w:lang w:eastAsia="en-US" w:bidi="ar-SA"/>
          <w14:ligatures w14:val="standardContextual"/>
        </w:rPr>
        <w:t>9</w:t>
      </w:r>
      <w:r w:rsidRPr="00CD60AB">
        <w:rPr>
          <w:rFonts w:eastAsia="Aptos"/>
          <w:kern w:val="2"/>
          <w:lang w:eastAsia="en-US" w:bidi="ar-SA"/>
          <w14:ligatures w14:val="standardContextual"/>
        </w:rPr>
        <w:t xml:space="preserve"> lõike 1 punktis </w:t>
      </w:r>
      <w:r>
        <w:rPr>
          <w:rFonts w:eastAsia="Aptos"/>
          <w:kern w:val="2"/>
          <w:lang w:eastAsia="en-US" w:bidi="ar-SA"/>
          <w14:ligatures w14:val="standardContextual"/>
        </w:rPr>
        <w:t>7</w:t>
      </w:r>
      <w:r w:rsidRPr="00CD60AB">
        <w:rPr>
          <w:rFonts w:eastAsia="Aptos"/>
          <w:kern w:val="2"/>
          <w:lang w:eastAsia="en-US" w:bidi="ar-SA"/>
          <w14:ligatures w14:val="standardContextual"/>
        </w:rPr>
        <w:t xml:space="preserve"> nimetatud materjalid.</w:t>
      </w:r>
    </w:p>
    <w:p w14:paraId="6C61A6BC"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79466298"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3</w:t>
      </w:r>
      <w:r>
        <w:rPr>
          <w:rFonts w:eastAsia="Aptos"/>
          <w:b/>
          <w:bCs/>
          <w:kern w:val="2"/>
          <w:lang w:eastAsia="en-US" w:bidi="ar-SA"/>
          <w14:ligatures w14:val="standardContextual"/>
        </w:rPr>
        <w:t>3</w:t>
      </w:r>
      <w:r w:rsidRPr="00CD60AB">
        <w:rPr>
          <w:rFonts w:eastAsia="Aptos"/>
          <w:b/>
          <w:bCs/>
          <w:kern w:val="2"/>
          <w:lang w:eastAsia="en-US" w:bidi="ar-SA"/>
          <w14:ligatures w14:val="standardContextual"/>
        </w:rPr>
        <w:t>. RTK õigused</w:t>
      </w:r>
    </w:p>
    <w:p w14:paraId="1C415B6E"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125D4855"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roofErr w:type="spellStart"/>
      <w:r w:rsidRPr="00CD60AB">
        <w:rPr>
          <w:rFonts w:eastAsia="Aptos"/>
          <w:kern w:val="2"/>
          <w:lang w:eastAsia="en-US" w:bidi="ar-SA"/>
          <w14:ligatures w14:val="standardContextual"/>
        </w:rPr>
        <w:t>RTK-l</w:t>
      </w:r>
      <w:proofErr w:type="spellEnd"/>
      <w:r w:rsidRPr="00CD60AB">
        <w:rPr>
          <w:rFonts w:eastAsia="Aptos"/>
          <w:kern w:val="2"/>
          <w:lang w:eastAsia="en-US" w:bidi="ar-SA"/>
          <w14:ligatures w14:val="standardContextual"/>
        </w:rPr>
        <w:t xml:space="preserve"> on õigus:</w:t>
      </w:r>
    </w:p>
    <w:p w14:paraId="1FAC8F4A" w14:textId="77777777" w:rsidR="00523BC3" w:rsidRPr="00F34F96"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1) teha toetuse saaja ja partneri juures projekti </w:t>
      </w:r>
      <w:r w:rsidRPr="00F34F96">
        <w:rPr>
          <w:rFonts w:eastAsia="Aptos"/>
          <w:kern w:val="2"/>
          <w:lang w:eastAsia="en-US" w:bidi="ar-SA"/>
          <w14:ligatures w14:val="standardContextual"/>
        </w:rPr>
        <w:t>tegevuste elluviimise kontrolli;</w:t>
      </w:r>
    </w:p>
    <w:p w14:paraId="3A01DC61" w14:textId="77777777" w:rsidR="00523BC3" w:rsidRPr="00F34F96" w:rsidRDefault="00523BC3" w:rsidP="00523BC3">
      <w:pPr>
        <w:widowControl/>
        <w:suppressAutoHyphens w:val="0"/>
        <w:spacing w:line="240" w:lineRule="auto"/>
        <w:rPr>
          <w:rFonts w:eastAsia="Aptos"/>
          <w:kern w:val="2"/>
          <w:lang w:eastAsia="en-US" w:bidi="ar-SA"/>
          <w14:ligatures w14:val="standardContextual"/>
        </w:rPr>
      </w:pPr>
      <w:r w:rsidRPr="00F34F96">
        <w:rPr>
          <w:rFonts w:eastAsia="Aptos"/>
          <w:kern w:val="2"/>
          <w:lang w:eastAsia="en-US" w:bidi="ar-SA"/>
          <w14:ligatures w14:val="standardContextual"/>
        </w:rPr>
        <w:lastRenderedPageBreak/>
        <w:t>2) tutvuda projekti ettevalmistamise ja tööde tegemise käigus koostatavate dokumentidega;</w:t>
      </w:r>
    </w:p>
    <w:p w14:paraId="74704E8D"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F34F96">
        <w:rPr>
          <w:rFonts w:eastAsia="Aptos"/>
          <w:kern w:val="2"/>
          <w:lang w:eastAsia="en-US" w:bidi="ar-SA"/>
          <w14:ligatures w14:val="standardContextual"/>
        </w:rPr>
        <w:t>3) nõuda lisaandmete ja -dokumentide esitamist taotluses sisalduva kindlasummalise makse tegevuste, eesmärkide ja tulemuste kohta, mis tõendavad projekti nõuetekohast elluviimist ning toetuse saaja ja partneri kohustuste nõuetekohast täitmist</w:t>
      </w:r>
      <w:r w:rsidRPr="00CD60AB">
        <w:rPr>
          <w:rFonts w:eastAsia="Aptos"/>
          <w:kern w:val="2"/>
          <w:lang w:eastAsia="en-US" w:bidi="ar-SA"/>
          <w14:ligatures w14:val="standardContextual"/>
        </w:rPr>
        <w:t>.</w:t>
      </w:r>
    </w:p>
    <w:p w14:paraId="138264D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p>
    <w:p w14:paraId="0C63826C" w14:textId="77777777" w:rsidR="00523BC3" w:rsidRPr="00CD60AB" w:rsidRDefault="00523BC3" w:rsidP="00523BC3">
      <w:pPr>
        <w:widowControl/>
        <w:suppressAutoHyphens w:val="0"/>
        <w:spacing w:line="240" w:lineRule="auto"/>
        <w:rPr>
          <w:rFonts w:eastAsia="Aptos"/>
          <w:b/>
          <w:bCs/>
          <w:kern w:val="2"/>
          <w:lang w:eastAsia="en-US" w:bidi="ar-SA"/>
          <w14:ligatures w14:val="standardContextual"/>
        </w:rPr>
      </w:pPr>
      <w:r w:rsidRPr="00CD60AB">
        <w:rPr>
          <w:rFonts w:eastAsia="Aptos"/>
          <w:b/>
          <w:bCs/>
          <w:kern w:val="2"/>
          <w:lang w:eastAsia="en-US" w:bidi="ar-SA"/>
          <w14:ligatures w14:val="standardContextual"/>
        </w:rPr>
        <w:t>§ 3</w:t>
      </w:r>
      <w:r>
        <w:rPr>
          <w:rFonts w:eastAsia="Aptos"/>
          <w:b/>
          <w:bCs/>
          <w:kern w:val="2"/>
          <w:lang w:eastAsia="en-US" w:bidi="ar-SA"/>
          <w14:ligatures w14:val="standardContextual"/>
        </w:rPr>
        <w:t>4</w:t>
      </w:r>
      <w:r w:rsidRPr="00CD60AB">
        <w:rPr>
          <w:rFonts w:eastAsia="Aptos"/>
          <w:b/>
          <w:bCs/>
          <w:kern w:val="2"/>
          <w:lang w:eastAsia="en-US" w:bidi="ar-SA"/>
          <w14:ligatures w14:val="standardContextual"/>
        </w:rPr>
        <w:t>. Toetuse tagasinõudmine ja tagasimaksmine</w:t>
      </w:r>
    </w:p>
    <w:p w14:paraId="608F1571" w14:textId="77777777" w:rsidR="00523BC3" w:rsidRPr="00F34F96" w:rsidRDefault="00523BC3" w:rsidP="00523BC3">
      <w:pPr>
        <w:widowControl/>
        <w:suppressAutoHyphens w:val="0"/>
        <w:spacing w:line="240" w:lineRule="auto"/>
        <w:rPr>
          <w:rFonts w:eastAsia="Aptos"/>
          <w:kern w:val="2"/>
          <w:lang w:eastAsia="en-US" w:bidi="ar-SA"/>
          <w14:ligatures w14:val="standardContextual"/>
        </w:rPr>
      </w:pPr>
    </w:p>
    <w:p w14:paraId="6C367055"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(1) RTK teeb toetuse osalise või täieliku tagasinõudmise otsuse kaalutlusõiguse alusel järgmistel juhtudel:</w:t>
      </w:r>
    </w:p>
    <w:p w14:paraId="7F805660"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Pr>
          <w:rFonts w:eastAsia="Times New Roman"/>
          <w:kern w:val="2"/>
          <w:lang w:eastAsia="en-US" w:bidi="ar-SA"/>
          <w14:ligatures w14:val="standardContextual"/>
        </w:rPr>
        <w:t>1</w:t>
      </w:r>
      <w:r w:rsidRPr="00CD60AB">
        <w:rPr>
          <w:rFonts w:eastAsia="Times New Roman"/>
          <w:kern w:val="2"/>
          <w:lang w:eastAsia="en-US" w:bidi="ar-SA"/>
          <w14:ligatures w14:val="standardContextual"/>
        </w:rPr>
        <w:t xml:space="preserve">) toetuse saaja on jätnud osaliselt või täielikult täitmata määruses või taotluse rahuldamise otsuses nimetatud kohustuse või nõude; </w:t>
      </w:r>
    </w:p>
    <w:p w14:paraId="797E977C"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Pr>
          <w:rFonts w:eastAsia="Times New Roman"/>
          <w:kern w:val="2"/>
          <w:lang w:eastAsia="en-US" w:bidi="ar-SA"/>
          <w14:ligatures w14:val="standardContextual"/>
        </w:rPr>
        <w:t>2</w:t>
      </w:r>
      <w:r w:rsidRPr="00CD60AB">
        <w:rPr>
          <w:rFonts w:eastAsia="Times New Roman"/>
          <w:kern w:val="2"/>
          <w:lang w:eastAsia="en-US" w:bidi="ar-SA"/>
          <w14:ligatures w14:val="standardContextual"/>
        </w:rPr>
        <w:t xml:space="preserve">) </w:t>
      </w:r>
      <w:r>
        <w:rPr>
          <w:rFonts w:eastAsia="Times New Roman"/>
          <w:kern w:val="2"/>
          <w:lang w:eastAsia="en-US" w:bidi="ar-SA"/>
          <w14:ligatures w14:val="standardContextual"/>
        </w:rPr>
        <w:t>toetuse saaja</w:t>
      </w:r>
      <w:r w:rsidRPr="00CD60AB">
        <w:rPr>
          <w:rFonts w:eastAsia="Times New Roman"/>
          <w:kern w:val="2"/>
          <w:lang w:eastAsia="en-US" w:bidi="ar-SA"/>
          <w14:ligatures w14:val="standardContextual"/>
        </w:rPr>
        <w:t xml:space="preserve"> suhtes on algatatud likvideerimis-, sundlõpetamis- või pankrotimenetlus või kuulutatud välja pankrot; </w:t>
      </w:r>
    </w:p>
    <w:p w14:paraId="08865E92" w14:textId="77777777" w:rsidR="00523BC3" w:rsidRPr="00CD60AB" w:rsidRDefault="00523BC3" w:rsidP="00523BC3">
      <w:pPr>
        <w:widowControl/>
        <w:suppressAutoHyphens w:val="0"/>
        <w:spacing w:line="240" w:lineRule="auto"/>
        <w:rPr>
          <w:rFonts w:eastAsia="Times New Roman"/>
          <w:lang w:eastAsia="en-US" w:bidi="ar-SA"/>
        </w:rPr>
      </w:pPr>
      <w:r>
        <w:rPr>
          <w:rFonts w:eastAsia="Times New Roman"/>
          <w:kern w:val="2"/>
          <w:lang w:eastAsia="en-US" w:bidi="ar-SA"/>
          <w14:ligatures w14:val="standardContextual"/>
        </w:rPr>
        <w:t>3</w:t>
      </w:r>
      <w:r w:rsidRPr="00CD60AB">
        <w:rPr>
          <w:rFonts w:eastAsia="Times New Roman"/>
          <w:kern w:val="2"/>
          <w:lang w:eastAsia="en-US" w:bidi="ar-SA"/>
          <w14:ligatures w14:val="standardContextual"/>
        </w:rPr>
        <w:t>) ilmneb asjaolu, mille korral taotlust ei oleks rahuldatud;</w:t>
      </w:r>
    </w:p>
    <w:p w14:paraId="77B0F35E" w14:textId="77777777" w:rsidR="00A47D3D" w:rsidRDefault="00523BC3" w:rsidP="00523BC3">
      <w:pPr>
        <w:widowControl/>
        <w:suppressAutoHyphens w:val="0"/>
        <w:spacing w:line="240" w:lineRule="auto"/>
        <w:rPr>
          <w:rFonts w:eastAsia="Times New Roman"/>
          <w:kern w:val="2"/>
          <w:lang w:eastAsia="en-US" w:bidi="ar-SA"/>
          <w14:ligatures w14:val="standardContextual"/>
        </w:rPr>
      </w:pPr>
      <w:r>
        <w:rPr>
          <w:rFonts w:eastAsia="Times New Roman"/>
          <w:kern w:val="2"/>
          <w:lang w:eastAsia="en-US" w:bidi="ar-SA"/>
          <w14:ligatures w14:val="standardContextual"/>
        </w:rPr>
        <w:t>4) toetuse saaja on esitanud toetusest loobumise avalduse</w:t>
      </w:r>
      <w:r w:rsidR="00A47D3D">
        <w:rPr>
          <w:rFonts w:eastAsia="Times New Roman"/>
          <w:kern w:val="2"/>
          <w:lang w:eastAsia="en-US" w:bidi="ar-SA"/>
          <w14:ligatures w14:val="standardContextual"/>
        </w:rPr>
        <w:t>;</w:t>
      </w:r>
    </w:p>
    <w:p w14:paraId="25E6B785" w14:textId="3B38E7DA" w:rsidR="00523BC3" w:rsidRPr="00CD60AB" w:rsidRDefault="00A47D3D" w:rsidP="00523BC3">
      <w:pPr>
        <w:widowControl/>
        <w:suppressAutoHyphens w:val="0"/>
        <w:spacing w:line="240" w:lineRule="auto"/>
        <w:rPr>
          <w:rFonts w:eastAsia="Times New Roman"/>
          <w:kern w:val="2"/>
          <w:lang w:eastAsia="en-US" w:bidi="ar-SA"/>
          <w14:ligatures w14:val="standardContextual"/>
        </w:rPr>
      </w:pPr>
      <w:r>
        <w:rPr>
          <w:rFonts w:eastAsia="Times New Roman"/>
          <w:kern w:val="2"/>
          <w:lang w:eastAsia="en-US" w:bidi="ar-SA"/>
          <w14:ligatures w14:val="standardContextual"/>
        </w:rPr>
        <w:t>5) paragrahvi 27 lõikes 6 sätestatud juhul</w:t>
      </w:r>
      <w:r w:rsidR="00523BC3">
        <w:rPr>
          <w:rFonts w:eastAsia="Times New Roman"/>
          <w:kern w:val="2"/>
          <w:lang w:eastAsia="en-US" w:bidi="ar-SA"/>
          <w14:ligatures w14:val="standardContextual"/>
        </w:rPr>
        <w:t>.</w:t>
      </w:r>
    </w:p>
    <w:p w14:paraId="1F1B30CD"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712BE6E3"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(2) Toetuse saaja peab maksma toetuse tagasi 60 kalendripäeva jooksul tagasinõudmise otsuse kehtima hakkamise päevast arvates.</w:t>
      </w:r>
    </w:p>
    <w:p w14:paraId="3C457811"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501C09B4"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(3) RTK võib toetuse tagasimaksmist toetuse saaja taotlusel ajatada.</w:t>
      </w:r>
    </w:p>
    <w:p w14:paraId="5EAD1CF3"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323C78F6"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(4) Toetuse tagasimaksmise ajatamiseks esitab toetuse saaja taotluse, milles on märgitud ajatamise vajaduse põhjendus ja soovitud ajatamiskava. Toetuse saaja esitab RTK nõudmisel enda majanduslikku olukorda tõendavad dokumendid.</w:t>
      </w:r>
    </w:p>
    <w:p w14:paraId="54F9314F"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76E58986"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(5) Ajatamise taotluse rahuldamise või rahuldamata jätmise kohta teeb RTK otsuse kümne tööpäeva jooksul ajatamise taotluse saamisest arvates. Põhjendatud juhul võib otsuse tegemise tähtaega pikendada mõistliku aja võrra, teavitades sellest toetuse saajat.</w:t>
      </w:r>
    </w:p>
    <w:p w14:paraId="5ED9D41C"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65AB2EE1"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(6) Toetuse tagasimaksmist võib ajatada 12 kalendrikuuni ajatamise taotluse rahuldamise otsuse päevast arvates. Põhjendatud vajaduse korral võib RTK kooskõlastatult Majandus- ja Kommunikatsiooniministeeriumiga määrata pikema tagasimaksmise aja.</w:t>
      </w:r>
    </w:p>
    <w:p w14:paraId="73325F7A"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6E85C12E"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(7) Ajatamise taotluse rahuldamise või rahuldamata jätmise otsuse võib teha koos toetuse tagasinõudmise otsusega.</w:t>
      </w:r>
    </w:p>
    <w:p w14:paraId="1C50F747"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692B121E"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(8) Kui toetuse saaja ei tasu osamakseid ajatamiskava kohaselt, võib RTK tunnistada toetuse tagasimaksmise ajatamise otsuse kehtetuks ning nõuda toetuse saajalt toetuse tagasimaksmist 30 kalendripäeva jooksul otsuse kehtima hakkamise päevast arvates.</w:t>
      </w:r>
    </w:p>
    <w:p w14:paraId="3462F2FF"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53110244"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(9) Toetuse tagasinõudmise ja ajatamise taotluse rahuldamise ning kehtetuks tunnistamise otsus edastatakse toetuse saajale kolme tööpäeva jooksul otsuse tegemisest arvates haldusmenetluse seaduse §-des 26–29 sätestatud viisil.</w:t>
      </w:r>
    </w:p>
    <w:p w14:paraId="4E90DE8B"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26B64D4B"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 xml:space="preserve">(10) Toetuse tagasinõudmise otsuse võib teha kolme aasta jooksul </w:t>
      </w:r>
      <w:r>
        <w:rPr>
          <w:rFonts w:eastAsia="Times New Roman"/>
          <w:kern w:val="2"/>
          <w:lang w:eastAsia="en-US" w:bidi="ar-SA"/>
          <w14:ligatures w14:val="standardContextual"/>
        </w:rPr>
        <w:t>toetuse saaja</w:t>
      </w:r>
      <w:r w:rsidRPr="00CD60AB">
        <w:rPr>
          <w:rFonts w:eastAsia="Times New Roman"/>
          <w:kern w:val="2"/>
          <w:lang w:eastAsia="en-US" w:bidi="ar-SA"/>
          <w14:ligatures w14:val="standardContextual"/>
        </w:rPr>
        <w:t xml:space="preserve"> viimase kohustuse täitmise lõppemisest arvates.</w:t>
      </w:r>
    </w:p>
    <w:p w14:paraId="3AC00512"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738F60AC"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r w:rsidRPr="00CD60AB">
        <w:rPr>
          <w:rFonts w:eastAsia="Times New Roman"/>
          <w:kern w:val="2"/>
          <w:lang w:eastAsia="en-US" w:bidi="ar-SA"/>
          <w14:ligatures w14:val="standardContextual"/>
        </w:rPr>
        <w:t>(11) Ebaseaduslik ja väärkasutatud riigiabi nõutakse tagasi konkurentsiseaduse §-s 42 sätestatud alustel ja korras.</w:t>
      </w:r>
    </w:p>
    <w:p w14:paraId="5E7C9E38" w14:textId="77777777" w:rsidR="00523BC3" w:rsidRPr="00CD60AB" w:rsidRDefault="00523BC3" w:rsidP="00523BC3">
      <w:pPr>
        <w:widowControl/>
        <w:suppressAutoHyphens w:val="0"/>
        <w:spacing w:line="240" w:lineRule="auto"/>
        <w:rPr>
          <w:rFonts w:eastAsia="Times New Roman"/>
          <w:kern w:val="2"/>
          <w:lang w:eastAsia="en-US" w:bidi="ar-SA"/>
          <w14:ligatures w14:val="standardContextual"/>
        </w:rPr>
      </w:pPr>
    </w:p>
    <w:p w14:paraId="6DCEAE5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w:t>
      </w:r>
      <w:r>
        <w:rPr>
          <w:rFonts w:eastAsia="Aptos"/>
          <w:kern w:val="2"/>
          <w:lang w:eastAsia="en-US" w:bidi="ar-SA"/>
          <w14:ligatures w14:val="standardContextual"/>
        </w:rPr>
        <w:t>12</w:t>
      </w:r>
      <w:r w:rsidRPr="00CD60AB">
        <w:rPr>
          <w:rFonts w:eastAsia="Aptos"/>
          <w:kern w:val="2"/>
          <w:lang w:eastAsia="en-US" w:bidi="ar-SA"/>
          <w14:ligatures w14:val="standardContextual"/>
        </w:rPr>
        <w:t>) Toetuse tagasinõudmise otsust ei tehta, kui:</w:t>
      </w:r>
    </w:p>
    <w:p w14:paraId="2D045F29"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lastRenderedPageBreak/>
        <w:t>1) tagasinõutav summa on väiksem kui 100 eurot;</w:t>
      </w:r>
    </w:p>
    <w:p w14:paraId="1BC36A0F" w14:textId="77777777" w:rsidR="00523BC3" w:rsidRPr="00CD60AB" w:rsidRDefault="00523BC3" w:rsidP="00523BC3">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2) puudus kõrvaldatakse või kohustus või nõue täidetakse ettenähtud tähtajaks;</w:t>
      </w:r>
    </w:p>
    <w:p w14:paraId="32C883D6" w14:textId="77777777" w:rsidR="00523BC3" w:rsidRPr="00CD60AB" w:rsidRDefault="00523BC3" w:rsidP="005006CA">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 xml:space="preserve">3) toetuse saaja avastas ja teatas </w:t>
      </w:r>
      <w:proofErr w:type="spellStart"/>
      <w:r>
        <w:rPr>
          <w:rFonts w:eastAsia="Aptos"/>
          <w:kern w:val="2"/>
          <w:lang w:eastAsia="en-US" w:bidi="ar-SA"/>
          <w14:ligatures w14:val="standardContextual"/>
        </w:rPr>
        <w:t>RTK-</w:t>
      </w:r>
      <w:r w:rsidRPr="00CD60AB">
        <w:rPr>
          <w:rFonts w:eastAsia="Aptos"/>
          <w:kern w:val="2"/>
          <w:lang w:eastAsia="en-US" w:bidi="ar-SA"/>
          <w14:ligatures w14:val="standardContextual"/>
        </w:rPr>
        <w:t>le</w:t>
      </w:r>
      <w:proofErr w:type="spellEnd"/>
      <w:r w:rsidRPr="00CD60AB">
        <w:rPr>
          <w:rFonts w:eastAsia="Aptos"/>
          <w:kern w:val="2"/>
          <w:lang w:eastAsia="en-US" w:bidi="ar-SA"/>
          <w14:ligatures w14:val="standardContextual"/>
        </w:rPr>
        <w:t xml:space="preserve"> esimesel võimalusel, et talle on toetust makstud alusetult, ning tagastas selle;</w:t>
      </w:r>
    </w:p>
    <w:p w14:paraId="74E68677" w14:textId="11706948" w:rsidR="00523BC3" w:rsidRDefault="00523BC3" w:rsidP="005006CA">
      <w:pPr>
        <w:widowControl/>
        <w:suppressAutoHyphens w:val="0"/>
        <w:spacing w:line="240" w:lineRule="auto"/>
        <w:rPr>
          <w:rFonts w:eastAsia="Aptos"/>
          <w:kern w:val="2"/>
          <w:lang w:eastAsia="en-US" w:bidi="ar-SA"/>
          <w14:ligatures w14:val="standardContextual"/>
        </w:rPr>
      </w:pPr>
      <w:r w:rsidRPr="00CD60AB">
        <w:rPr>
          <w:rFonts w:eastAsia="Aptos"/>
          <w:kern w:val="2"/>
          <w:lang w:eastAsia="en-US" w:bidi="ar-SA"/>
          <w14:ligatures w14:val="standardContextual"/>
        </w:rPr>
        <w:t>4) kohustust või nõuet ei täideta toetuse saajast sõltumatute erakordsete või ettenägematute asjaolude tõttu.</w:t>
      </w:r>
    </w:p>
    <w:p w14:paraId="1E3DB470" w14:textId="77777777" w:rsidR="005006CA" w:rsidRDefault="005006CA" w:rsidP="005006CA">
      <w:pPr>
        <w:widowControl/>
        <w:suppressAutoHyphens w:val="0"/>
        <w:spacing w:line="240" w:lineRule="auto"/>
        <w:rPr>
          <w:rFonts w:eastAsia="Aptos"/>
          <w:kern w:val="2"/>
          <w:lang w:eastAsia="en-US" w:bidi="ar-SA"/>
          <w14:ligatures w14:val="standardContextual"/>
        </w:rPr>
      </w:pPr>
    </w:p>
    <w:p w14:paraId="6D200195" w14:textId="77777777" w:rsidR="005006CA" w:rsidRDefault="005006CA" w:rsidP="005006CA">
      <w:pPr>
        <w:widowControl/>
        <w:suppressAutoHyphens w:val="0"/>
        <w:spacing w:line="240" w:lineRule="auto"/>
        <w:rPr>
          <w:rFonts w:eastAsia="Aptos"/>
          <w:kern w:val="2"/>
          <w:lang w:eastAsia="en-US" w:bidi="ar-SA"/>
          <w14:ligatures w14:val="standardContextual"/>
        </w:rPr>
      </w:pPr>
    </w:p>
    <w:p w14:paraId="42702532" w14:textId="77777777" w:rsidR="005006CA" w:rsidRPr="00523BC3" w:rsidRDefault="005006CA" w:rsidP="005006CA">
      <w:pPr>
        <w:widowControl/>
        <w:suppressAutoHyphens w:val="0"/>
        <w:spacing w:line="240" w:lineRule="auto"/>
        <w:rPr>
          <w:rFonts w:eastAsia="Aptos"/>
          <w:kern w:val="2"/>
          <w:lang w:eastAsia="en-US" w:bidi="ar-SA"/>
          <w14:ligatures w14:val="standardContextual"/>
        </w:rPr>
      </w:pPr>
    </w:p>
    <w:p w14:paraId="3CDB4A29" w14:textId="77777777" w:rsidR="00FA1020" w:rsidRDefault="00FA1020" w:rsidP="005006CA">
      <w:pPr>
        <w:pStyle w:val="allikirjastajanimi"/>
        <w:tabs>
          <w:tab w:val="left" w:pos="5387"/>
        </w:tabs>
      </w:pPr>
      <w:r>
        <w:t>(allkirjastatud digitaalselt)</w:t>
      </w:r>
    </w:p>
    <w:p w14:paraId="3CDB4A2A" w14:textId="6E367169" w:rsidR="00FA1020" w:rsidRDefault="00FA1020" w:rsidP="007A4337">
      <w:pPr>
        <w:tabs>
          <w:tab w:val="left" w:pos="5387"/>
        </w:tabs>
        <w:spacing w:line="240" w:lineRule="auto"/>
        <w:jc w:val="left"/>
        <w:rPr>
          <w:lang w:eastAsia="en-US" w:bidi="ar-SA"/>
        </w:rPr>
      </w:pPr>
      <w:r>
        <w:rPr>
          <w:lang w:eastAsia="en-US" w:bidi="ar-SA"/>
        </w:rPr>
        <w:fldChar w:fldCharType="begin"/>
      </w:r>
      <w:r w:rsidR="0006488B">
        <w:rPr>
          <w:lang w:eastAsia="en-US" w:bidi="ar-SA"/>
        </w:rPr>
        <w:instrText xml:space="preserve"> delta_signerName  \* MERGEFORMAT</w:instrText>
      </w:r>
      <w:r>
        <w:rPr>
          <w:lang w:eastAsia="en-US" w:bidi="ar-SA"/>
        </w:rPr>
        <w:fldChar w:fldCharType="separate"/>
      </w:r>
      <w:r w:rsidR="0006488B">
        <w:rPr>
          <w:lang w:eastAsia="en-US" w:bidi="ar-SA"/>
        </w:rPr>
        <w:t xml:space="preserve">Erkki </w:t>
      </w:r>
      <w:proofErr w:type="spellStart"/>
      <w:r w:rsidR="0006488B">
        <w:rPr>
          <w:lang w:eastAsia="en-US" w:bidi="ar-SA"/>
        </w:rPr>
        <w:t>Keldo</w:t>
      </w:r>
      <w:proofErr w:type="spellEnd"/>
      <w:r>
        <w:rPr>
          <w:lang w:eastAsia="en-US" w:bidi="ar-SA"/>
        </w:rPr>
        <w:fldChar w:fldCharType="end"/>
      </w:r>
    </w:p>
    <w:p w14:paraId="3CDB4A2B" w14:textId="41872E1D" w:rsidR="00FA1020" w:rsidRDefault="00FA1020" w:rsidP="007A4337">
      <w:pPr>
        <w:tabs>
          <w:tab w:val="left" w:pos="5387"/>
        </w:tabs>
        <w:spacing w:line="240" w:lineRule="auto"/>
        <w:jc w:val="left"/>
        <w:rPr>
          <w:lang w:eastAsia="en-US" w:bidi="ar-SA"/>
        </w:rPr>
      </w:pPr>
      <w:r>
        <w:rPr>
          <w:lang w:eastAsia="en-US" w:bidi="ar-SA"/>
        </w:rPr>
        <w:fldChar w:fldCharType="begin"/>
      </w:r>
      <w:r w:rsidR="0006488B">
        <w:rPr>
          <w:lang w:eastAsia="en-US" w:bidi="ar-SA"/>
        </w:rPr>
        <w:instrText xml:space="preserve"> delta_signerJobTitle  \* MERGEFORMAT</w:instrText>
      </w:r>
      <w:r>
        <w:rPr>
          <w:lang w:eastAsia="en-US" w:bidi="ar-SA"/>
        </w:rPr>
        <w:fldChar w:fldCharType="separate"/>
      </w:r>
      <w:r w:rsidR="0006488B">
        <w:rPr>
          <w:lang w:eastAsia="en-US" w:bidi="ar-SA"/>
        </w:rPr>
        <w:t>majandus- ja tööstusminister</w:t>
      </w:r>
      <w:r>
        <w:rPr>
          <w:lang w:eastAsia="en-US" w:bidi="ar-SA"/>
        </w:rPr>
        <w:fldChar w:fldCharType="end"/>
      </w:r>
    </w:p>
    <w:p w14:paraId="3CDB4A2C" w14:textId="77777777" w:rsidR="009C4A9A" w:rsidRDefault="009C4A9A" w:rsidP="007A4337">
      <w:pPr>
        <w:tabs>
          <w:tab w:val="left" w:pos="5387"/>
        </w:tabs>
        <w:spacing w:line="240" w:lineRule="auto"/>
        <w:jc w:val="left"/>
        <w:rPr>
          <w:lang w:eastAsia="en-US" w:bidi="ar-SA"/>
        </w:rPr>
      </w:pPr>
    </w:p>
    <w:p w14:paraId="3CDB4A2E" w14:textId="77777777" w:rsidR="00257A47" w:rsidRDefault="00257A47" w:rsidP="00734FF4">
      <w:pPr>
        <w:spacing w:line="240" w:lineRule="auto"/>
        <w:jc w:val="left"/>
        <w:rPr>
          <w:lang w:eastAsia="en-US" w:bidi="ar-SA"/>
        </w:rPr>
      </w:pPr>
      <w:r>
        <w:rPr>
          <w:lang w:eastAsia="en-US" w:bidi="ar-SA"/>
        </w:rPr>
        <w:t>(allkirjastatud digitaalselt)</w:t>
      </w:r>
    </w:p>
    <w:p w14:paraId="376BE75B" w14:textId="100A9A9C" w:rsidR="00734FF4" w:rsidRDefault="00257A47" w:rsidP="00734FF4">
      <w:pPr>
        <w:spacing w:line="240" w:lineRule="auto"/>
        <w:jc w:val="left"/>
        <w:rPr>
          <w:lang w:eastAsia="en-US" w:bidi="ar-SA"/>
        </w:rPr>
      </w:pPr>
      <w:r>
        <w:rPr>
          <w:lang w:eastAsia="en-US" w:bidi="ar-SA"/>
        </w:rPr>
        <w:fldChar w:fldCharType="begin"/>
      </w:r>
      <w:r w:rsidR="0006488B">
        <w:rPr>
          <w:lang w:eastAsia="en-US" w:bidi="ar-SA"/>
        </w:rPr>
        <w:instrText xml:space="preserve"> delta_secondsignerName  \* MERGEFORMAT</w:instrText>
      </w:r>
      <w:r>
        <w:rPr>
          <w:lang w:eastAsia="en-US" w:bidi="ar-SA"/>
        </w:rPr>
        <w:fldChar w:fldCharType="separate"/>
      </w:r>
      <w:r w:rsidR="0006488B">
        <w:rPr>
          <w:lang w:eastAsia="en-US" w:bidi="ar-SA"/>
        </w:rPr>
        <w:t>Ahti Kuningas</w:t>
      </w:r>
      <w:r>
        <w:rPr>
          <w:lang w:eastAsia="en-US" w:bidi="ar-SA"/>
        </w:rPr>
        <w:fldChar w:fldCharType="end"/>
      </w:r>
    </w:p>
    <w:p w14:paraId="3CDB4A2F" w14:textId="26585864" w:rsidR="00257A47" w:rsidRDefault="00257A47" w:rsidP="00734FF4">
      <w:pPr>
        <w:spacing w:line="240" w:lineRule="auto"/>
        <w:jc w:val="left"/>
        <w:rPr>
          <w:lang w:eastAsia="en-US" w:bidi="ar-SA"/>
        </w:rPr>
      </w:pPr>
      <w:r>
        <w:rPr>
          <w:lang w:eastAsia="en-US" w:bidi="ar-SA"/>
        </w:rPr>
        <w:fldChar w:fldCharType="begin"/>
      </w:r>
      <w:r w:rsidR="0006488B">
        <w:rPr>
          <w:lang w:eastAsia="en-US" w:bidi="ar-SA"/>
        </w:rPr>
        <w:instrText xml:space="preserve"> delta_secondsignerJobTitle  \* MERGEFORMAT</w:instrText>
      </w:r>
      <w:r>
        <w:rPr>
          <w:lang w:eastAsia="en-US" w:bidi="ar-SA"/>
        </w:rPr>
        <w:fldChar w:fldCharType="separate"/>
      </w:r>
      <w:r w:rsidR="0006488B">
        <w:rPr>
          <w:lang w:eastAsia="en-US" w:bidi="ar-SA"/>
        </w:rPr>
        <w:t>kantsler</w:t>
      </w:r>
      <w:r>
        <w:rPr>
          <w:lang w:eastAsia="en-US" w:bidi="ar-SA"/>
        </w:rPr>
        <w:fldChar w:fldCharType="end"/>
      </w:r>
    </w:p>
    <w:p w14:paraId="4C7B27BB" w14:textId="77777777" w:rsidR="00734FF4" w:rsidRDefault="00734FF4" w:rsidP="00734FF4">
      <w:pPr>
        <w:spacing w:line="240" w:lineRule="auto"/>
        <w:jc w:val="left"/>
        <w:rPr>
          <w:lang w:eastAsia="en-US" w:bidi="ar-SA"/>
        </w:rPr>
      </w:pPr>
    </w:p>
    <w:p w14:paraId="1DD625DE" w14:textId="77777777" w:rsidR="00734FF4" w:rsidRDefault="00734FF4" w:rsidP="00734FF4">
      <w:pPr>
        <w:spacing w:line="240" w:lineRule="auto"/>
        <w:jc w:val="left"/>
        <w:rPr>
          <w:lang w:eastAsia="en-US" w:bidi="ar-SA"/>
        </w:rPr>
      </w:pPr>
    </w:p>
    <w:p w14:paraId="3CDB4A30" w14:textId="3290C0A6" w:rsidR="00257A47" w:rsidRDefault="004A3F94" w:rsidP="007A4337">
      <w:pPr>
        <w:tabs>
          <w:tab w:val="left" w:pos="5387"/>
        </w:tabs>
        <w:spacing w:line="240" w:lineRule="auto"/>
        <w:jc w:val="left"/>
        <w:rPr>
          <w:lang w:eastAsia="en-US" w:bidi="ar-SA"/>
        </w:rPr>
      </w:pPr>
      <w:r w:rsidRPr="004A3F94">
        <w:rPr>
          <w:lang w:eastAsia="en-US" w:bidi="ar-SA"/>
        </w:rPr>
        <w:t>Lisa Hindamisjuhend</w:t>
      </w: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BE477" w14:textId="77777777" w:rsidR="00EA73E0" w:rsidRDefault="00EA73E0" w:rsidP="00DF44DF">
      <w:r>
        <w:separator/>
      </w:r>
    </w:p>
  </w:endnote>
  <w:endnote w:type="continuationSeparator" w:id="0">
    <w:p w14:paraId="644025A3" w14:textId="77777777" w:rsidR="00EA73E0" w:rsidRDefault="00EA73E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46E9F" w14:textId="77777777" w:rsidR="00EA73E0" w:rsidRDefault="00EA73E0" w:rsidP="00DF44DF">
      <w:r>
        <w:separator/>
      </w:r>
    </w:p>
  </w:footnote>
  <w:footnote w:type="continuationSeparator" w:id="0">
    <w:p w14:paraId="59F0ACA7" w14:textId="77777777" w:rsidR="00EA73E0" w:rsidRDefault="00EA73E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3097"/>
      <w:docPartObj>
        <w:docPartGallery w:val="Page Numbers (Top of Page)"/>
        <w:docPartUnique/>
      </w:docPartObj>
    </w:sdtPr>
    <w:sdtEndPr/>
    <w:sdtContent>
      <w:p w14:paraId="3CDB4A37" w14:textId="77777777" w:rsidR="00110BCA" w:rsidRDefault="001A69A5" w:rsidP="00110BCA">
        <w:pPr>
          <w:pStyle w:val="Jalus1"/>
          <w:jc w:val="center"/>
        </w:pPr>
        <w:r>
          <w:fldChar w:fldCharType="begin"/>
        </w:r>
        <w:r>
          <w:instrText xml:space="preserve"> PAGE </w:instrText>
        </w:r>
        <w:r>
          <w:fldChar w:fldCharType="separate"/>
        </w:r>
        <w:r w:rsidR="0006488B">
          <w:rPr>
            <w:noProof/>
          </w:rPr>
          <w:t>1</w:t>
        </w:r>
        <w:r w:rsidR="0006488B">
          <w:rPr>
            <w:noProof/>
          </w:rPr>
          <w:t>6</w:t>
        </w:r>
        <w:r>
          <w:rPr>
            <w:noProof/>
          </w:rPr>
          <w:fldChar w:fldCharType="end"/>
        </w:r>
      </w:p>
    </w:sdtContent>
  </w:sdt>
  <w:p w14:paraId="3CDB4A38"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21666F"/>
    <w:multiLevelType w:val="hybridMultilevel"/>
    <w:tmpl w:val="A3FC944E"/>
    <w:lvl w:ilvl="0" w:tplc="564C04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50275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439F2"/>
    <w:rsid w:val="0004665A"/>
    <w:rsid w:val="00057524"/>
    <w:rsid w:val="00060947"/>
    <w:rsid w:val="0006488B"/>
    <w:rsid w:val="00073127"/>
    <w:rsid w:val="000913FC"/>
    <w:rsid w:val="000A00EC"/>
    <w:rsid w:val="000C6C9B"/>
    <w:rsid w:val="000D15D9"/>
    <w:rsid w:val="000D1A79"/>
    <w:rsid w:val="000E4F8D"/>
    <w:rsid w:val="00102BC7"/>
    <w:rsid w:val="0011096F"/>
    <w:rsid w:val="00110BCA"/>
    <w:rsid w:val="00124999"/>
    <w:rsid w:val="001306D0"/>
    <w:rsid w:val="001414F5"/>
    <w:rsid w:val="00144FF5"/>
    <w:rsid w:val="0015405D"/>
    <w:rsid w:val="001866CD"/>
    <w:rsid w:val="0018705B"/>
    <w:rsid w:val="001912BF"/>
    <w:rsid w:val="001A66A9"/>
    <w:rsid w:val="001A69A5"/>
    <w:rsid w:val="001A7D04"/>
    <w:rsid w:val="001C1892"/>
    <w:rsid w:val="001C3109"/>
    <w:rsid w:val="001C396A"/>
    <w:rsid w:val="001D4CFB"/>
    <w:rsid w:val="001E1B96"/>
    <w:rsid w:val="002008A2"/>
    <w:rsid w:val="00210B27"/>
    <w:rsid w:val="00217FF2"/>
    <w:rsid w:val="0022269C"/>
    <w:rsid w:val="00223918"/>
    <w:rsid w:val="00240400"/>
    <w:rsid w:val="002550F4"/>
    <w:rsid w:val="00257A47"/>
    <w:rsid w:val="0026456A"/>
    <w:rsid w:val="00270427"/>
    <w:rsid w:val="0028001F"/>
    <w:rsid w:val="002835BB"/>
    <w:rsid w:val="00293449"/>
    <w:rsid w:val="002B0F8F"/>
    <w:rsid w:val="002B285F"/>
    <w:rsid w:val="002C0523"/>
    <w:rsid w:val="002F254F"/>
    <w:rsid w:val="00316A89"/>
    <w:rsid w:val="00320B33"/>
    <w:rsid w:val="003504A0"/>
    <w:rsid w:val="00354059"/>
    <w:rsid w:val="003642B9"/>
    <w:rsid w:val="00376999"/>
    <w:rsid w:val="003864A4"/>
    <w:rsid w:val="003870B7"/>
    <w:rsid w:val="00392A07"/>
    <w:rsid w:val="0039478F"/>
    <w:rsid w:val="00394DCB"/>
    <w:rsid w:val="00395634"/>
    <w:rsid w:val="003B2A9C"/>
    <w:rsid w:val="003B4D7F"/>
    <w:rsid w:val="003E3F08"/>
    <w:rsid w:val="003F7B54"/>
    <w:rsid w:val="00402E75"/>
    <w:rsid w:val="004046F8"/>
    <w:rsid w:val="0041708A"/>
    <w:rsid w:val="0043591B"/>
    <w:rsid w:val="00435A13"/>
    <w:rsid w:val="0044084D"/>
    <w:rsid w:val="0046120D"/>
    <w:rsid w:val="00464FC6"/>
    <w:rsid w:val="004700ED"/>
    <w:rsid w:val="0047547D"/>
    <w:rsid w:val="00493460"/>
    <w:rsid w:val="004979DF"/>
    <w:rsid w:val="004A3512"/>
    <w:rsid w:val="004A3F94"/>
    <w:rsid w:val="004C0249"/>
    <w:rsid w:val="004C1391"/>
    <w:rsid w:val="005006CA"/>
    <w:rsid w:val="0050252A"/>
    <w:rsid w:val="00505F9E"/>
    <w:rsid w:val="0051130C"/>
    <w:rsid w:val="005236B0"/>
    <w:rsid w:val="00523BC3"/>
    <w:rsid w:val="00546204"/>
    <w:rsid w:val="00551E24"/>
    <w:rsid w:val="00553870"/>
    <w:rsid w:val="00557534"/>
    <w:rsid w:val="00560A92"/>
    <w:rsid w:val="0056160C"/>
    <w:rsid w:val="00564569"/>
    <w:rsid w:val="00566D45"/>
    <w:rsid w:val="005722C4"/>
    <w:rsid w:val="00574ACE"/>
    <w:rsid w:val="00583B61"/>
    <w:rsid w:val="0058661C"/>
    <w:rsid w:val="0059018F"/>
    <w:rsid w:val="005956CE"/>
    <w:rsid w:val="005A3EED"/>
    <w:rsid w:val="005B5CE1"/>
    <w:rsid w:val="005B7878"/>
    <w:rsid w:val="005E3AED"/>
    <w:rsid w:val="005E45BB"/>
    <w:rsid w:val="00602834"/>
    <w:rsid w:val="00613685"/>
    <w:rsid w:val="006447E3"/>
    <w:rsid w:val="0066459D"/>
    <w:rsid w:val="00670E03"/>
    <w:rsid w:val="00680609"/>
    <w:rsid w:val="00692A1A"/>
    <w:rsid w:val="0069355A"/>
    <w:rsid w:val="006B7515"/>
    <w:rsid w:val="006E098E"/>
    <w:rsid w:val="006E16BD"/>
    <w:rsid w:val="006E70FD"/>
    <w:rsid w:val="006F3BB9"/>
    <w:rsid w:val="006F72D7"/>
    <w:rsid w:val="00702C2F"/>
    <w:rsid w:val="007056E1"/>
    <w:rsid w:val="00713327"/>
    <w:rsid w:val="00715D40"/>
    <w:rsid w:val="00717278"/>
    <w:rsid w:val="00722481"/>
    <w:rsid w:val="00733F3D"/>
    <w:rsid w:val="00734FF4"/>
    <w:rsid w:val="00756942"/>
    <w:rsid w:val="0075695A"/>
    <w:rsid w:val="0076054B"/>
    <w:rsid w:val="0076688E"/>
    <w:rsid w:val="00793A3C"/>
    <w:rsid w:val="007A1DE8"/>
    <w:rsid w:val="007A4337"/>
    <w:rsid w:val="007A63C9"/>
    <w:rsid w:val="007A6FE6"/>
    <w:rsid w:val="007B05AB"/>
    <w:rsid w:val="007B6A56"/>
    <w:rsid w:val="007D54FC"/>
    <w:rsid w:val="007E3A34"/>
    <w:rsid w:val="007E666B"/>
    <w:rsid w:val="007F55B0"/>
    <w:rsid w:val="007F6605"/>
    <w:rsid w:val="007F7ACB"/>
    <w:rsid w:val="00803CB5"/>
    <w:rsid w:val="008042B5"/>
    <w:rsid w:val="008047E9"/>
    <w:rsid w:val="00831A71"/>
    <w:rsid w:val="00835858"/>
    <w:rsid w:val="008429D3"/>
    <w:rsid w:val="008525EC"/>
    <w:rsid w:val="00882A91"/>
    <w:rsid w:val="00891363"/>
    <w:rsid w:val="008919F2"/>
    <w:rsid w:val="008C35E5"/>
    <w:rsid w:val="008C6ED6"/>
    <w:rsid w:val="008D4634"/>
    <w:rsid w:val="008E0C31"/>
    <w:rsid w:val="008F0B50"/>
    <w:rsid w:val="0090208A"/>
    <w:rsid w:val="009110E0"/>
    <w:rsid w:val="00914B2C"/>
    <w:rsid w:val="0091786B"/>
    <w:rsid w:val="00927BD8"/>
    <w:rsid w:val="00932CDE"/>
    <w:rsid w:val="009370A4"/>
    <w:rsid w:val="009372C4"/>
    <w:rsid w:val="00956F30"/>
    <w:rsid w:val="009709A8"/>
    <w:rsid w:val="00986BA8"/>
    <w:rsid w:val="00996E9F"/>
    <w:rsid w:val="009A1002"/>
    <w:rsid w:val="009B2B5E"/>
    <w:rsid w:val="009B7EB2"/>
    <w:rsid w:val="009B7ED7"/>
    <w:rsid w:val="009C1D9B"/>
    <w:rsid w:val="009C4A9A"/>
    <w:rsid w:val="009D75E0"/>
    <w:rsid w:val="009E735E"/>
    <w:rsid w:val="009E7F4A"/>
    <w:rsid w:val="00A02164"/>
    <w:rsid w:val="00A05FF6"/>
    <w:rsid w:val="00A10E66"/>
    <w:rsid w:val="00A1244E"/>
    <w:rsid w:val="00A23B48"/>
    <w:rsid w:val="00A26BED"/>
    <w:rsid w:val="00A4108D"/>
    <w:rsid w:val="00A43FBE"/>
    <w:rsid w:val="00A47D3D"/>
    <w:rsid w:val="00A706F2"/>
    <w:rsid w:val="00A741F1"/>
    <w:rsid w:val="00A822F1"/>
    <w:rsid w:val="00A96491"/>
    <w:rsid w:val="00AA7DFF"/>
    <w:rsid w:val="00AB1FE8"/>
    <w:rsid w:val="00AB3716"/>
    <w:rsid w:val="00AC39B5"/>
    <w:rsid w:val="00AC5F27"/>
    <w:rsid w:val="00AC6187"/>
    <w:rsid w:val="00AD2EA7"/>
    <w:rsid w:val="00AD32C2"/>
    <w:rsid w:val="00AF1D6B"/>
    <w:rsid w:val="00B05612"/>
    <w:rsid w:val="00B11261"/>
    <w:rsid w:val="00B31E13"/>
    <w:rsid w:val="00B358EA"/>
    <w:rsid w:val="00B41EBD"/>
    <w:rsid w:val="00B52A13"/>
    <w:rsid w:val="00B5621D"/>
    <w:rsid w:val="00B60697"/>
    <w:rsid w:val="00B664AD"/>
    <w:rsid w:val="00B8187F"/>
    <w:rsid w:val="00B9254A"/>
    <w:rsid w:val="00B9364A"/>
    <w:rsid w:val="00BA16DC"/>
    <w:rsid w:val="00BA3D0B"/>
    <w:rsid w:val="00BC1A62"/>
    <w:rsid w:val="00BD0540"/>
    <w:rsid w:val="00BD078E"/>
    <w:rsid w:val="00BD3CCF"/>
    <w:rsid w:val="00BE3D01"/>
    <w:rsid w:val="00BF4D7C"/>
    <w:rsid w:val="00BF6C01"/>
    <w:rsid w:val="00BF7D6D"/>
    <w:rsid w:val="00C073F0"/>
    <w:rsid w:val="00C1020A"/>
    <w:rsid w:val="00C106C0"/>
    <w:rsid w:val="00C21BC8"/>
    <w:rsid w:val="00C24F66"/>
    <w:rsid w:val="00C275AB"/>
    <w:rsid w:val="00C27B07"/>
    <w:rsid w:val="00C37A19"/>
    <w:rsid w:val="00C41FC5"/>
    <w:rsid w:val="00C44E2B"/>
    <w:rsid w:val="00C55B50"/>
    <w:rsid w:val="00C624F9"/>
    <w:rsid w:val="00C75962"/>
    <w:rsid w:val="00C83346"/>
    <w:rsid w:val="00C84789"/>
    <w:rsid w:val="00C8710B"/>
    <w:rsid w:val="00C90E39"/>
    <w:rsid w:val="00C96675"/>
    <w:rsid w:val="00CA583B"/>
    <w:rsid w:val="00CA5F0B"/>
    <w:rsid w:val="00CB61F7"/>
    <w:rsid w:val="00CC55E4"/>
    <w:rsid w:val="00CD0C9B"/>
    <w:rsid w:val="00CD2372"/>
    <w:rsid w:val="00CF0275"/>
    <w:rsid w:val="00CF2B77"/>
    <w:rsid w:val="00CF4303"/>
    <w:rsid w:val="00D0427E"/>
    <w:rsid w:val="00D058FE"/>
    <w:rsid w:val="00D06D23"/>
    <w:rsid w:val="00D14D3C"/>
    <w:rsid w:val="00D23934"/>
    <w:rsid w:val="00D40650"/>
    <w:rsid w:val="00D559F8"/>
    <w:rsid w:val="00D67D59"/>
    <w:rsid w:val="00D720FB"/>
    <w:rsid w:val="00D8202D"/>
    <w:rsid w:val="00D84DC6"/>
    <w:rsid w:val="00DA2B48"/>
    <w:rsid w:val="00DB27D3"/>
    <w:rsid w:val="00DF382E"/>
    <w:rsid w:val="00DF44DF"/>
    <w:rsid w:val="00E023F6"/>
    <w:rsid w:val="00E03DBB"/>
    <w:rsid w:val="00E20419"/>
    <w:rsid w:val="00E20E93"/>
    <w:rsid w:val="00E23898"/>
    <w:rsid w:val="00E43EFC"/>
    <w:rsid w:val="00E45A1F"/>
    <w:rsid w:val="00E50362"/>
    <w:rsid w:val="00E51FC3"/>
    <w:rsid w:val="00E8620B"/>
    <w:rsid w:val="00EA2EDE"/>
    <w:rsid w:val="00EA73E0"/>
    <w:rsid w:val="00EB4684"/>
    <w:rsid w:val="00ED3763"/>
    <w:rsid w:val="00EF11B1"/>
    <w:rsid w:val="00F25A4E"/>
    <w:rsid w:val="00F3424A"/>
    <w:rsid w:val="00F43F14"/>
    <w:rsid w:val="00F633B1"/>
    <w:rsid w:val="00F74E1A"/>
    <w:rsid w:val="00F83298"/>
    <w:rsid w:val="00F9645B"/>
    <w:rsid w:val="00FA1020"/>
    <w:rsid w:val="00FA1BB1"/>
    <w:rsid w:val="00FB00A2"/>
    <w:rsid w:val="00FB3279"/>
    <w:rsid w:val="00FD4B1E"/>
    <w:rsid w:val="00FE29B9"/>
    <w:rsid w:val="00FE4BBA"/>
    <w:rsid w:val="00FE59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DB4A1A"/>
  <w15:docId w15:val="{03377B93-1313-43C0-B163-28CB9A552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customStyle="1" w:styleId="paragraph">
    <w:name w:val="paragraph"/>
    <w:basedOn w:val="Normaallaad"/>
    <w:rsid w:val="00523BC3"/>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normaltextrun">
    <w:name w:val="normaltextrun"/>
    <w:basedOn w:val="Liguvaikefont"/>
    <w:rsid w:val="00523BC3"/>
  </w:style>
  <w:style w:type="paragraph" w:styleId="Redaktsioon">
    <w:name w:val="Revision"/>
    <w:hidden/>
    <w:uiPriority w:val="99"/>
    <w:semiHidden/>
    <w:rsid w:val="007F7ACB"/>
    <w:rPr>
      <w:rFonts w:eastAsia="SimSun" w:cs="Mangal"/>
      <w:kern w:val="1"/>
      <w:sz w:val="24"/>
      <w:szCs w:val="21"/>
      <w:lang w:eastAsia="zh-CN" w:bidi="hi-IN"/>
    </w:rPr>
  </w:style>
  <w:style w:type="character" w:styleId="Kommentaariviide">
    <w:name w:val="annotation reference"/>
    <w:basedOn w:val="Liguvaikefont"/>
    <w:uiPriority w:val="99"/>
    <w:semiHidden/>
    <w:unhideWhenUsed/>
    <w:rsid w:val="002B0F8F"/>
    <w:rPr>
      <w:sz w:val="16"/>
      <w:szCs w:val="16"/>
    </w:rPr>
  </w:style>
  <w:style w:type="paragraph" w:styleId="Kommentaaritekst">
    <w:name w:val="annotation text"/>
    <w:basedOn w:val="Normaallaad"/>
    <w:link w:val="KommentaaritekstMrk"/>
    <w:uiPriority w:val="99"/>
    <w:unhideWhenUsed/>
    <w:rsid w:val="002B0F8F"/>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2B0F8F"/>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2B0F8F"/>
    <w:rPr>
      <w:b/>
      <w:bCs/>
    </w:rPr>
  </w:style>
  <w:style w:type="character" w:customStyle="1" w:styleId="KommentaariteemaMrk">
    <w:name w:val="Kommentaari teema Märk"/>
    <w:basedOn w:val="KommentaaritekstMrk"/>
    <w:link w:val="Kommentaariteema"/>
    <w:uiPriority w:val="99"/>
    <w:semiHidden/>
    <w:rsid w:val="002B0F8F"/>
    <w:rPr>
      <w:rFonts w:eastAsia="SimSun" w:cs="Mangal"/>
      <w:b/>
      <w:bCs/>
      <w:kern w:val="1"/>
      <w:szCs w:val="18"/>
      <w:lang w:eastAsia="zh-CN" w:bidi="hi-IN"/>
    </w:rPr>
  </w:style>
  <w:style w:type="paragraph" w:styleId="Loendilik">
    <w:name w:val="List Paragraph"/>
    <w:basedOn w:val="Normaallaad"/>
    <w:uiPriority w:val="34"/>
    <w:qFormat/>
    <w:rsid w:val="00C275A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B429E87-2F44-4D3D-94A6-E6B92C6D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6067</Words>
  <Characters>35190</Characters>
  <Application>Microsoft Office Word</Application>
  <DocSecurity>0</DocSecurity>
  <Lines>293</Lines>
  <Paragraphs>82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41175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 - RAM</cp:lastModifiedBy>
  <cp:revision>2</cp:revision>
  <cp:lastPrinted>2014-04-02T13:57:00Z</cp:lastPrinted>
  <dcterms:created xsi:type="dcterms:W3CDTF">2025-03-28T07:25:00Z</dcterms:created>
  <dcterms:modified xsi:type="dcterms:W3CDTF">2025-03-28T07:25:00Z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2025-03-18T04:49:56Z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fc1ed74d-0ab6-48fc-acbc-f0681fbce4bc</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