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DDCB3B" w14:textId="77777777" w:rsidR="00D76103" w:rsidRDefault="009044A4">
      <w:pPr>
        <w:pStyle w:val="Standard"/>
      </w:pPr>
      <w:r>
        <w:t>Andmekaitse Inspektsioon</w:t>
      </w:r>
    </w:p>
    <w:p w14:paraId="2ACA8B8C" w14:textId="77777777" w:rsidR="00D76103" w:rsidRDefault="008346F7">
      <w:pPr>
        <w:pStyle w:val="Standard"/>
      </w:pPr>
      <w:r>
        <w:t>Tatari 39</w:t>
      </w:r>
    </w:p>
    <w:p w14:paraId="3758501A" w14:textId="77777777" w:rsidR="00D76103" w:rsidRDefault="008346F7" w:rsidP="006D5933">
      <w:pPr>
        <w:pStyle w:val="Standard"/>
      </w:pPr>
      <w:r w:rsidRPr="008346F7">
        <w:t>Tallinn 10134</w:t>
      </w:r>
    </w:p>
    <w:p w14:paraId="76529AB4" w14:textId="77777777" w:rsidR="006D5933" w:rsidRDefault="006D5933" w:rsidP="006D5933">
      <w:pPr>
        <w:pStyle w:val="Standard"/>
        <w:jc w:val="right"/>
      </w:pPr>
      <w:r>
        <w:t xml:space="preserve">Kaitseministeerium </w:t>
      </w:r>
    </w:p>
    <w:p w14:paraId="0DCDEC45" w14:textId="69559C6C" w:rsidR="006D5933" w:rsidRDefault="006D5933" w:rsidP="006D5933">
      <w:pPr>
        <w:pStyle w:val="Standard"/>
        <w:jc w:val="right"/>
      </w:pPr>
      <w:r w:rsidRPr="006D5933">
        <w:t xml:space="preserve">Kaitsetahte ja </w:t>
      </w:r>
      <w:proofErr w:type="spellStart"/>
      <w:r w:rsidRPr="006D5933">
        <w:t>inimvarapoliitika</w:t>
      </w:r>
      <w:proofErr w:type="spellEnd"/>
      <w:r w:rsidRPr="006D5933">
        <w:t xml:space="preserve"> osakond </w:t>
      </w:r>
    </w:p>
    <w:p w14:paraId="445290AA" w14:textId="0CA41533" w:rsidR="00D76103" w:rsidRDefault="009044A4">
      <w:pPr>
        <w:pStyle w:val="Standard"/>
        <w:jc w:val="right"/>
        <w:rPr>
          <w:i/>
          <w:iCs/>
          <w:sz w:val="18"/>
          <w:szCs w:val="18"/>
        </w:rPr>
      </w:pPr>
      <w:r>
        <w:rPr>
          <w:i/>
          <w:iCs/>
          <w:sz w:val="18"/>
          <w:szCs w:val="18"/>
        </w:rPr>
        <w:t>(taotluse esitaja)</w:t>
      </w:r>
    </w:p>
    <w:p w14:paraId="2E84AC5D" w14:textId="77777777" w:rsidR="00D76103" w:rsidRDefault="00D76103">
      <w:pPr>
        <w:pStyle w:val="Standard"/>
      </w:pPr>
    </w:p>
    <w:p w14:paraId="573B925E" w14:textId="77777777" w:rsidR="00F27D21" w:rsidRDefault="00F27D21">
      <w:pPr>
        <w:pStyle w:val="Standard"/>
        <w:jc w:val="center"/>
        <w:rPr>
          <w:b/>
          <w:bCs/>
        </w:rPr>
      </w:pPr>
    </w:p>
    <w:p w14:paraId="7E381B9C" w14:textId="77777777" w:rsidR="00F27D21" w:rsidRDefault="00F27D21">
      <w:pPr>
        <w:pStyle w:val="Standard"/>
        <w:jc w:val="center"/>
        <w:rPr>
          <w:b/>
          <w:bCs/>
        </w:rPr>
      </w:pPr>
    </w:p>
    <w:p w14:paraId="32D54720" w14:textId="140321FD" w:rsidR="00D76103" w:rsidRDefault="009044A4">
      <w:pPr>
        <w:pStyle w:val="Standard"/>
        <w:jc w:val="center"/>
        <w:rPr>
          <w:b/>
          <w:bCs/>
        </w:rPr>
      </w:pPr>
      <w:r>
        <w:rPr>
          <w:b/>
          <w:bCs/>
        </w:rPr>
        <w:t>TAOTLUS ISIKUANDMETE TÖÖTLEMISEKS TEADUSUURINGUS</w:t>
      </w:r>
    </w:p>
    <w:p w14:paraId="3B165A36" w14:textId="77777777" w:rsidR="00D76103" w:rsidRDefault="00D76103">
      <w:pPr>
        <w:pStyle w:val="Standard"/>
        <w:rPr>
          <w:b/>
          <w:bCs/>
        </w:rPr>
      </w:pPr>
    </w:p>
    <w:p w14:paraId="638F9D4F" w14:textId="77777777" w:rsidR="00D76103" w:rsidRDefault="00D76103">
      <w:pPr>
        <w:pStyle w:val="Standard"/>
        <w:rPr>
          <w:b/>
          <w:bCs/>
        </w:rPr>
      </w:pPr>
    </w:p>
    <w:p w14:paraId="1792DBC9" w14:textId="25F07AE7" w:rsidR="00D76103" w:rsidRDefault="009044A4">
      <w:pPr>
        <w:pStyle w:val="Standard"/>
        <w:spacing w:line="360" w:lineRule="auto"/>
        <w:rPr>
          <w:b/>
          <w:bCs/>
        </w:rPr>
      </w:pPr>
      <w:r>
        <w:rPr>
          <w:b/>
          <w:bCs/>
        </w:rPr>
        <w:t>Juhindudes isikuandme</w:t>
      </w:r>
      <w:r w:rsidR="00517FD7">
        <w:rPr>
          <w:b/>
          <w:bCs/>
        </w:rPr>
        <w:t>te kaitse seaduse</w:t>
      </w:r>
      <w:r w:rsidR="000C3BFC">
        <w:rPr>
          <w:b/>
          <w:bCs/>
        </w:rPr>
        <w:t xml:space="preserve"> (IKS)</w:t>
      </w:r>
      <w:r w:rsidR="00517FD7">
        <w:rPr>
          <w:b/>
          <w:bCs/>
        </w:rPr>
        <w:t xml:space="preserve"> paragrahvis 6</w:t>
      </w:r>
      <w:r>
        <w:rPr>
          <w:b/>
          <w:bCs/>
        </w:rPr>
        <w:t xml:space="preserve"> sätestatust palun</w:t>
      </w:r>
      <w:r w:rsidR="0041401E">
        <w:rPr>
          <w:b/>
          <w:bCs/>
        </w:rPr>
        <w:t xml:space="preserve"> kooskõlastada</w:t>
      </w:r>
    </w:p>
    <w:p w14:paraId="5E3477AD" w14:textId="77777777" w:rsidR="008E0606" w:rsidRDefault="008E0606">
      <w:pPr>
        <w:pStyle w:val="Standard"/>
        <w:spacing w:line="360" w:lineRule="auto"/>
        <w:rPr>
          <w:b/>
          <w:bCs/>
        </w:rPr>
      </w:pPr>
    </w:p>
    <w:tbl>
      <w:tblPr>
        <w:tblStyle w:val="TableGrid"/>
        <w:tblW w:w="0" w:type="auto"/>
        <w:tblLook w:val="04A0" w:firstRow="1" w:lastRow="0" w:firstColumn="1" w:lastColumn="0" w:noHBand="0" w:noVBand="1"/>
      </w:tblPr>
      <w:tblGrid>
        <w:gridCol w:w="2122"/>
        <w:gridCol w:w="7506"/>
      </w:tblGrid>
      <w:tr w:rsidR="0041401E" w14:paraId="64EB1763" w14:textId="77777777" w:rsidTr="00614698">
        <w:tc>
          <w:tcPr>
            <w:tcW w:w="2122" w:type="dxa"/>
          </w:tcPr>
          <w:p w14:paraId="7D88956E" w14:textId="4D5321F9" w:rsidR="0041401E" w:rsidRDefault="0041401E">
            <w:pPr>
              <w:pStyle w:val="Standard"/>
              <w:spacing w:line="360" w:lineRule="auto"/>
              <w:rPr>
                <w:b/>
                <w:bCs/>
              </w:rPr>
            </w:pPr>
            <w:r>
              <w:rPr>
                <w:b/>
                <w:bCs/>
              </w:rPr>
              <w:t xml:space="preserve">Uuringu </w:t>
            </w:r>
            <w:r w:rsidR="00614698">
              <w:rPr>
                <w:b/>
                <w:bCs/>
              </w:rPr>
              <w:t>pealkiri</w:t>
            </w:r>
          </w:p>
        </w:tc>
        <w:tc>
          <w:tcPr>
            <w:tcW w:w="7506" w:type="dxa"/>
          </w:tcPr>
          <w:p w14:paraId="7BD9930B" w14:textId="54B5CB40" w:rsidR="0041401E" w:rsidRDefault="00EA01BF">
            <w:pPr>
              <w:pStyle w:val="Standard"/>
              <w:spacing w:line="360" w:lineRule="auto"/>
              <w:rPr>
                <w:b/>
                <w:bCs/>
              </w:rPr>
            </w:pPr>
            <w:r>
              <w:rPr>
                <w:b/>
                <w:bCs/>
              </w:rPr>
              <w:t>Veteranide küsitlusuuring 2025</w:t>
            </w:r>
          </w:p>
        </w:tc>
      </w:tr>
    </w:tbl>
    <w:p w14:paraId="32C23465" w14:textId="77777777" w:rsidR="0041401E" w:rsidRDefault="0041401E">
      <w:pPr>
        <w:pStyle w:val="Standard"/>
      </w:pPr>
    </w:p>
    <w:tbl>
      <w:tblPr>
        <w:tblStyle w:val="TableGrid"/>
        <w:tblW w:w="0" w:type="auto"/>
        <w:tblLook w:val="04A0" w:firstRow="1" w:lastRow="0" w:firstColumn="1" w:lastColumn="0" w:noHBand="0" w:noVBand="1"/>
      </w:tblPr>
      <w:tblGrid>
        <w:gridCol w:w="5845"/>
        <w:gridCol w:w="3783"/>
      </w:tblGrid>
      <w:tr w:rsidR="008E1057" w14:paraId="5A40C493" w14:textId="77777777" w:rsidTr="00B625FA">
        <w:tc>
          <w:tcPr>
            <w:tcW w:w="6799" w:type="dxa"/>
          </w:tcPr>
          <w:p w14:paraId="5B9DEDCF" w14:textId="145CA2A2" w:rsidR="008E1057" w:rsidRDefault="00614698" w:rsidP="008E1057">
            <w:pPr>
              <w:pStyle w:val="Standard"/>
            </w:pPr>
            <w:r>
              <w:t>Kas p</w:t>
            </w:r>
            <w:r w:rsidR="008E1057">
              <w:t>oliitika kujundamise uuring (IKS § 6 lg 5)</w:t>
            </w:r>
            <w:r w:rsidR="00B625FA">
              <w:t xml:space="preserve">                    või</w:t>
            </w:r>
          </w:p>
        </w:tc>
        <w:tc>
          <w:tcPr>
            <w:tcW w:w="2829" w:type="dxa"/>
          </w:tcPr>
          <w:p w14:paraId="54B90D51" w14:textId="2F4210C3" w:rsidR="008E1057" w:rsidRDefault="00426CDD" w:rsidP="006D5933">
            <w:pPr>
              <w:pStyle w:val="Standard"/>
              <w:jc w:val="center"/>
            </w:pPr>
            <w:r>
              <w:t>JAH</w:t>
            </w:r>
          </w:p>
        </w:tc>
      </w:tr>
      <w:tr w:rsidR="008E1057" w14:paraId="07D1C1AA" w14:textId="77777777" w:rsidTr="00B625FA">
        <w:tc>
          <w:tcPr>
            <w:tcW w:w="6799" w:type="dxa"/>
          </w:tcPr>
          <w:p w14:paraId="01C227AE" w14:textId="31E298BC" w:rsidR="008E1057" w:rsidRDefault="00614698" w:rsidP="008E1057">
            <w:pPr>
              <w:pStyle w:val="Standard"/>
            </w:pPr>
            <w:r>
              <w:t>u</w:t>
            </w:r>
            <w:r w:rsidR="176F0595">
              <w:t xml:space="preserve">uring hõlmab </w:t>
            </w:r>
            <w:proofErr w:type="spellStart"/>
            <w:r w:rsidR="176F0595">
              <w:t>eriliigilisi</w:t>
            </w:r>
            <w:proofErr w:type="spellEnd"/>
            <w:r w:rsidR="176F0595">
              <w:t xml:space="preserve"> isikuandmeid ja puudub valdkondlik eetikakomitee (IKS § 6 lg 4)</w:t>
            </w:r>
          </w:p>
        </w:tc>
        <w:tc>
          <w:tcPr>
            <w:tcW w:w="2829" w:type="dxa"/>
          </w:tcPr>
          <w:p w14:paraId="1078DD62" w14:textId="3D8ADA0C" w:rsidR="008E1057" w:rsidRDefault="00114533" w:rsidP="009D39A0">
            <w:pPr>
              <w:pStyle w:val="Standard"/>
              <w:jc w:val="center"/>
            </w:pPr>
            <w:r w:rsidRPr="00431863">
              <w:rPr>
                <w:highlight w:val="yellow"/>
              </w:rPr>
              <w:t>JAH</w:t>
            </w:r>
          </w:p>
        </w:tc>
      </w:tr>
      <w:tr w:rsidR="00B625FA" w14:paraId="3D811CC6" w14:textId="77777777" w:rsidTr="00416F58">
        <w:tc>
          <w:tcPr>
            <w:tcW w:w="9628" w:type="dxa"/>
            <w:gridSpan w:val="2"/>
          </w:tcPr>
          <w:p w14:paraId="168DBB38" w14:textId="18D63A45" w:rsidR="00B625FA" w:rsidRPr="00F27D21" w:rsidRDefault="00F27D21" w:rsidP="176F0595">
            <w:pPr>
              <w:pStyle w:val="Standard"/>
              <w:rPr>
                <w:i/>
                <w:iCs/>
                <w:sz w:val="16"/>
                <w:szCs w:val="16"/>
              </w:rPr>
            </w:pPr>
            <w:r w:rsidRPr="00614698">
              <w:rPr>
                <w:i/>
                <w:iCs/>
                <w:sz w:val="18"/>
                <w:szCs w:val="18"/>
              </w:rPr>
              <w:t>Palu</w:t>
            </w:r>
            <w:r w:rsidR="00307D93" w:rsidRPr="00614698">
              <w:rPr>
                <w:i/>
                <w:iCs/>
                <w:sz w:val="18"/>
                <w:szCs w:val="18"/>
              </w:rPr>
              <w:t>me</w:t>
            </w:r>
            <w:r w:rsidRPr="00614698">
              <w:rPr>
                <w:i/>
                <w:iCs/>
                <w:sz w:val="18"/>
                <w:szCs w:val="18"/>
              </w:rPr>
              <w:t xml:space="preserve"> eelmise kahe lahtri puhul valida üks</w:t>
            </w:r>
            <w:r w:rsidR="00307D93" w:rsidRPr="00614698">
              <w:rPr>
                <w:i/>
                <w:iCs/>
                <w:sz w:val="18"/>
                <w:szCs w:val="18"/>
              </w:rPr>
              <w:t xml:space="preserve"> vastavalt õiguslikule alusele</w:t>
            </w:r>
            <w:r w:rsidRPr="00614698">
              <w:rPr>
                <w:i/>
                <w:iCs/>
                <w:sz w:val="18"/>
                <w:szCs w:val="18"/>
              </w:rPr>
              <w:t xml:space="preserve">, v.a olukorras, </w:t>
            </w:r>
            <w:r w:rsidR="00614698" w:rsidRPr="00614698">
              <w:rPr>
                <w:i/>
                <w:iCs/>
                <w:sz w:val="18"/>
                <w:szCs w:val="18"/>
              </w:rPr>
              <w:t>kui</w:t>
            </w:r>
            <w:r w:rsidRPr="00614698">
              <w:rPr>
                <w:i/>
                <w:iCs/>
                <w:sz w:val="18"/>
                <w:szCs w:val="18"/>
              </w:rPr>
              <w:t xml:space="preserve"> poliitika kujundamise uuringu puhul puudub valdkondlik eetikakomitee. Kui </w:t>
            </w:r>
            <w:r w:rsidR="002E7BB7">
              <w:rPr>
                <w:i/>
                <w:iCs/>
                <w:sz w:val="18"/>
                <w:szCs w:val="18"/>
              </w:rPr>
              <w:t xml:space="preserve">poliitika kujundamise </w:t>
            </w:r>
            <w:r w:rsidRPr="00614698">
              <w:rPr>
                <w:i/>
                <w:iCs/>
                <w:sz w:val="18"/>
                <w:szCs w:val="18"/>
              </w:rPr>
              <w:t>uuringus töödeldakse eriliiki isikuandmeid, siis täita</w:t>
            </w:r>
            <w:r w:rsidR="002E7BB7">
              <w:rPr>
                <w:i/>
                <w:iCs/>
                <w:sz w:val="18"/>
                <w:szCs w:val="18"/>
              </w:rPr>
              <w:t xml:space="preserve"> ka</w:t>
            </w:r>
            <w:r w:rsidRPr="00614698">
              <w:rPr>
                <w:i/>
                <w:iCs/>
                <w:sz w:val="18"/>
                <w:szCs w:val="18"/>
              </w:rPr>
              <w:t xml:space="preserve"> eetikakomitee otsuse lahter</w:t>
            </w:r>
            <w:r w:rsidR="00307D93">
              <w:rPr>
                <w:i/>
                <w:iCs/>
                <w:sz w:val="16"/>
                <w:szCs w:val="16"/>
              </w:rPr>
              <w:t>.</w:t>
            </w:r>
          </w:p>
        </w:tc>
      </w:tr>
      <w:tr w:rsidR="008E1057" w14:paraId="047C6ED3" w14:textId="77777777" w:rsidTr="00B625FA">
        <w:tc>
          <w:tcPr>
            <w:tcW w:w="6799" w:type="dxa"/>
          </w:tcPr>
          <w:p w14:paraId="14FF3EB3" w14:textId="59B0AC1C" w:rsidR="000C3BFC" w:rsidRDefault="00614698" w:rsidP="008E1057">
            <w:pPr>
              <w:pStyle w:val="Standard"/>
            </w:pPr>
            <w:r>
              <w:t>Kas i</w:t>
            </w:r>
            <w:r w:rsidR="008E1057">
              <w:t>sikuandmete töötleja on määranud andmekaitsespetsialisti (sh tema nimi ja kontakt</w:t>
            </w:r>
            <w:r w:rsidR="00B4159C">
              <w:t>andmed</w:t>
            </w:r>
            <w:r w:rsidR="008E1057">
              <w:t>)</w:t>
            </w:r>
            <w:r>
              <w:t>?</w:t>
            </w:r>
          </w:p>
        </w:tc>
        <w:tc>
          <w:tcPr>
            <w:tcW w:w="2829" w:type="dxa"/>
          </w:tcPr>
          <w:p w14:paraId="0DFD30D4" w14:textId="77777777" w:rsidR="008E1057" w:rsidRDefault="00431863" w:rsidP="009D39A0">
            <w:pPr>
              <w:pStyle w:val="Standard"/>
              <w:jc w:val="center"/>
            </w:pPr>
            <w:r w:rsidRPr="00431863">
              <w:rPr>
                <w:highlight w:val="yellow"/>
              </w:rPr>
              <w:t>JAH</w:t>
            </w:r>
            <w:r>
              <w:t xml:space="preserve">, </w:t>
            </w:r>
          </w:p>
          <w:p w14:paraId="1F150563" w14:textId="728346D1" w:rsidR="00431863" w:rsidRDefault="0004530A" w:rsidP="00431863">
            <w:pPr>
              <w:pStyle w:val="Standard"/>
            </w:pPr>
            <w:r w:rsidRPr="0004530A">
              <w:rPr>
                <w:highlight w:val="yellow"/>
              </w:rPr>
              <w:t>Andmekaitsespetsialist:</w:t>
            </w:r>
            <w:r w:rsidRPr="0004530A">
              <w:rPr>
                <w:highlight w:val="yellow"/>
              </w:rPr>
              <w:br/>
            </w:r>
            <w:r w:rsidRPr="0004530A">
              <w:rPr>
                <w:rStyle w:val="Strong"/>
                <w:highlight w:val="yellow"/>
              </w:rPr>
              <w:t>Nimi:</w:t>
            </w:r>
            <w:r w:rsidR="00A052A7">
              <w:rPr>
                <w:rStyle w:val="Strong"/>
                <w:highlight w:val="yellow"/>
              </w:rPr>
              <w:t xml:space="preserve"> </w:t>
            </w:r>
            <w:r w:rsidR="00A052A7" w:rsidRPr="00A052A7">
              <w:rPr>
                <w:rStyle w:val="Strong"/>
                <w:b w:val="0"/>
                <w:highlight w:val="yellow"/>
              </w:rPr>
              <w:t xml:space="preserve">Mona </w:t>
            </w:r>
            <w:proofErr w:type="spellStart"/>
            <w:r w:rsidR="00A052A7" w:rsidRPr="00A052A7">
              <w:rPr>
                <w:rStyle w:val="Strong"/>
                <w:b w:val="0"/>
                <w:highlight w:val="yellow"/>
              </w:rPr>
              <w:t>Sikkar</w:t>
            </w:r>
            <w:proofErr w:type="spellEnd"/>
            <w:r w:rsidRPr="0004530A">
              <w:rPr>
                <w:highlight w:val="yellow"/>
              </w:rPr>
              <w:br/>
            </w:r>
            <w:r w:rsidRPr="0004530A">
              <w:rPr>
                <w:rStyle w:val="Strong"/>
                <w:highlight w:val="yellow"/>
              </w:rPr>
              <w:t>Telefon:</w:t>
            </w:r>
            <w:r w:rsidR="00A052A7">
              <w:rPr>
                <w:rStyle w:val="Strong"/>
                <w:highlight w:val="yellow"/>
              </w:rPr>
              <w:t xml:space="preserve"> </w:t>
            </w:r>
            <w:r w:rsidR="00A052A7" w:rsidRPr="00A052A7">
              <w:rPr>
                <w:rStyle w:val="Strong"/>
                <w:b w:val="0"/>
                <w:highlight w:val="yellow"/>
              </w:rPr>
              <w:t>7170190</w:t>
            </w:r>
            <w:r w:rsidRPr="00A052A7">
              <w:rPr>
                <w:highlight w:val="yellow"/>
              </w:rPr>
              <w:br/>
            </w:r>
            <w:r w:rsidRPr="00A052A7">
              <w:rPr>
                <w:rStyle w:val="Strong"/>
                <w:highlight w:val="yellow"/>
              </w:rPr>
              <w:t>E-post:</w:t>
            </w:r>
            <w:r w:rsidR="00A052A7" w:rsidRPr="00A052A7">
              <w:rPr>
                <w:rStyle w:val="Strong"/>
                <w:highlight w:val="yellow"/>
              </w:rPr>
              <w:t xml:space="preserve"> </w:t>
            </w:r>
            <w:r w:rsidR="00A052A7" w:rsidRPr="00A052A7">
              <w:rPr>
                <w:rStyle w:val="Strong"/>
                <w:b w:val="0"/>
                <w:highlight w:val="yellow"/>
              </w:rPr>
              <w:t>Mona.Sikkar@kaitseministeerium.ee</w:t>
            </w:r>
            <w:r w:rsidRPr="00A052A7">
              <w:rPr>
                <w:highlight w:val="yellow"/>
              </w:rPr>
              <w:br/>
            </w:r>
            <w:proofErr w:type="spellStart"/>
            <w:r w:rsidRPr="00A052A7">
              <w:rPr>
                <w:rStyle w:val="Strong"/>
                <w:highlight w:val="yellow"/>
              </w:rPr>
              <w:t>Asutus:</w:t>
            </w:r>
            <w:r w:rsidRPr="00A052A7">
              <w:rPr>
                <w:highlight w:val="yellow"/>
              </w:rPr>
              <w:t>Kaitseministeerium</w:t>
            </w:r>
            <w:proofErr w:type="spellEnd"/>
          </w:p>
        </w:tc>
      </w:tr>
      <w:tr w:rsidR="008E1057" w14:paraId="00FF67D6" w14:textId="77777777" w:rsidTr="00B625FA">
        <w:tc>
          <w:tcPr>
            <w:tcW w:w="6799" w:type="dxa"/>
          </w:tcPr>
          <w:p w14:paraId="270EDF3D" w14:textId="0BD155EE" w:rsidR="008E1057" w:rsidRDefault="00614698" w:rsidP="008E1057">
            <w:pPr>
              <w:pStyle w:val="Standard"/>
            </w:pPr>
            <w:r>
              <w:t>Kas on olemas e</w:t>
            </w:r>
            <w:r w:rsidR="008E1057">
              <w:t>etikakomitee otsus</w:t>
            </w:r>
            <w:r w:rsidR="00B34316">
              <w:rPr>
                <w:rStyle w:val="FootnoteReference"/>
              </w:rPr>
              <w:footnoteReference w:id="1"/>
            </w:r>
            <w:r>
              <w:t>?</w:t>
            </w:r>
          </w:p>
          <w:p w14:paraId="1F8B6697" w14:textId="1DC05105" w:rsidR="00B34316" w:rsidRPr="00614698" w:rsidRDefault="00B4159C" w:rsidP="008E1057">
            <w:pPr>
              <w:pStyle w:val="Standard"/>
              <w:rPr>
                <w:i/>
                <w:iCs/>
                <w:sz w:val="18"/>
                <w:szCs w:val="18"/>
              </w:rPr>
            </w:pPr>
            <w:r w:rsidRPr="00614698">
              <w:rPr>
                <w:i/>
                <w:iCs/>
                <w:sz w:val="18"/>
                <w:szCs w:val="18"/>
              </w:rPr>
              <w:t xml:space="preserve">Kooskõlastuse olemasolul lisada see taotlusele. </w:t>
            </w:r>
          </w:p>
        </w:tc>
        <w:tc>
          <w:tcPr>
            <w:tcW w:w="2829" w:type="dxa"/>
          </w:tcPr>
          <w:p w14:paraId="5E7E6578" w14:textId="45BA538F" w:rsidR="008E1057" w:rsidRDefault="006D5933" w:rsidP="006D5933">
            <w:pPr>
              <w:pStyle w:val="Standard"/>
              <w:jc w:val="center"/>
            </w:pPr>
            <w:r>
              <w:t>EI</w:t>
            </w:r>
          </w:p>
          <w:p w14:paraId="41EB754A" w14:textId="77777777" w:rsidR="000C3BFC" w:rsidRDefault="000C3BFC" w:rsidP="008E1057">
            <w:pPr>
              <w:pStyle w:val="Standard"/>
            </w:pPr>
          </w:p>
        </w:tc>
      </w:tr>
      <w:tr w:rsidR="00B625FA" w14:paraId="69BFBA48" w14:textId="77777777" w:rsidTr="00B625FA">
        <w:tc>
          <w:tcPr>
            <w:tcW w:w="6799" w:type="dxa"/>
          </w:tcPr>
          <w:p w14:paraId="10CE85D1" w14:textId="69C79B1E" w:rsidR="00B625FA" w:rsidRDefault="00614698" w:rsidP="008E1057">
            <w:pPr>
              <w:pStyle w:val="Standard"/>
            </w:pPr>
            <w:r>
              <w:t>Kas o</w:t>
            </w:r>
            <w:r w:rsidR="00B625FA">
              <w:t>sa uuringust toimub andmesubjekti nõusoleku alusel</w:t>
            </w:r>
            <w:r>
              <w:t>?</w:t>
            </w:r>
          </w:p>
          <w:p w14:paraId="48215EE6" w14:textId="4417B4A2" w:rsidR="00B625FA" w:rsidRPr="00B625FA" w:rsidRDefault="00B625FA" w:rsidP="008E1057">
            <w:pPr>
              <w:pStyle w:val="Standard"/>
              <w:rPr>
                <w:rFonts w:ascii="Times New Roman" w:hAnsi="Times New Roman" w:cs="Times New Roman"/>
                <w:i/>
                <w:iCs/>
                <w:sz w:val="18"/>
                <w:szCs w:val="18"/>
              </w:rPr>
            </w:pPr>
            <w:r w:rsidRPr="00F27D21">
              <w:rPr>
                <w:rFonts w:ascii="Times New Roman" w:hAnsi="Times New Roman" w:cs="Times New Roman"/>
                <w:i/>
                <w:iCs/>
                <w:sz w:val="18"/>
                <w:szCs w:val="18"/>
              </w:rPr>
              <w:t>Kui jah</w:t>
            </w:r>
            <w:r w:rsidR="008E0606">
              <w:rPr>
                <w:rFonts w:ascii="Times New Roman" w:hAnsi="Times New Roman" w:cs="Times New Roman"/>
                <w:i/>
                <w:iCs/>
                <w:sz w:val="18"/>
                <w:szCs w:val="18"/>
              </w:rPr>
              <w:t>,</w:t>
            </w:r>
            <w:r w:rsidRPr="00F27D21">
              <w:rPr>
                <w:rFonts w:ascii="Times New Roman" w:hAnsi="Times New Roman" w:cs="Times New Roman"/>
                <w:i/>
                <w:iCs/>
                <w:sz w:val="18"/>
                <w:szCs w:val="18"/>
              </w:rPr>
              <w:t xml:space="preserve"> </w:t>
            </w:r>
            <w:r w:rsidRPr="00F27D21">
              <w:rPr>
                <w:rStyle w:val="normaltextrun"/>
                <w:rFonts w:ascii="Times New Roman" w:hAnsi="Times New Roman" w:cs="Times New Roman"/>
                <w:i/>
                <w:iCs/>
                <w:sz w:val="18"/>
                <w:szCs w:val="18"/>
                <w:bdr w:val="none" w:sz="0" w:space="0" w:color="auto" w:frame="1"/>
              </w:rPr>
              <w:t xml:space="preserve">siis palume taotlusele lisada nõusoleku vorm või selle kavand ning küsimustik </w:t>
            </w:r>
            <w:r w:rsidR="009D206D" w:rsidRPr="00F27D21">
              <w:rPr>
                <w:rStyle w:val="normaltextrun"/>
                <w:rFonts w:ascii="Times New Roman" w:hAnsi="Times New Roman" w:cs="Times New Roman"/>
                <w:i/>
                <w:iCs/>
                <w:sz w:val="18"/>
                <w:szCs w:val="18"/>
                <w:bdr w:val="none" w:sz="0" w:space="0" w:color="auto" w:frame="1"/>
              </w:rPr>
              <w:t xml:space="preserve">või </w:t>
            </w:r>
            <w:r w:rsidRPr="00F27D21">
              <w:rPr>
                <w:rStyle w:val="normaltextrun"/>
                <w:rFonts w:ascii="Times New Roman" w:hAnsi="Times New Roman" w:cs="Times New Roman"/>
                <w:i/>
                <w:iCs/>
                <w:sz w:val="18"/>
                <w:szCs w:val="18"/>
                <w:bdr w:val="none" w:sz="0" w:space="0" w:color="auto" w:frame="1"/>
              </w:rPr>
              <w:t>selle kavand</w:t>
            </w:r>
            <w:r w:rsidR="007D58EE">
              <w:rPr>
                <w:rStyle w:val="normaltextrun"/>
                <w:rFonts w:ascii="Times New Roman" w:hAnsi="Times New Roman" w:cs="Times New Roman"/>
                <w:i/>
                <w:iCs/>
                <w:sz w:val="18"/>
                <w:szCs w:val="18"/>
                <w:bdr w:val="none" w:sz="0" w:space="0" w:color="auto" w:frame="1"/>
              </w:rPr>
              <w:t>.</w:t>
            </w:r>
          </w:p>
        </w:tc>
        <w:tc>
          <w:tcPr>
            <w:tcW w:w="2829" w:type="dxa"/>
          </w:tcPr>
          <w:p w14:paraId="0711322B" w14:textId="77777777" w:rsidR="00544B4B" w:rsidRDefault="00544B4B" w:rsidP="009D39A0">
            <w:pPr>
              <w:pStyle w:val="Standard"/>
              <w:jc w:val="center"/>
              <w:rPr>
                <w:sz w:val="20"/>
              </w:rPr>
            </w:pPr>
            <w:r w:rsidRPr="00544B4B">
              <w:rPr>
                <w:sz w:val="20"/>
                <w:highlight w:val="yellow"/>
              </w:rPr>
              <w:t>JAH</w:t>
            </w:r>
          </w:p>
          <w:p w14:paraId="4342839B" w14:textId="2E9AE35D" w:rsidR="00B625FA" w:rsidRDefault="00EA01BF" w:rsidP="009D39A0">
            <w:pPr>
              <w:pStyle w:val="Standard"/>
              <w:jc w:val="center"/>
            </w:pPr>
            <w:r w:rsidRPr="006D5933">
              <w:rPr>
                <w:sz w:val="20"/>
              </w:rPr>
              <w:t>Küsimustik lisatud manusena. Küsitlus on vabatahtlik. Küsimustiku alguses küsitakse andmesubjekti nõusolek.</w:t>
            </w:r>
            <w:r w:rsidR="009D39A0">
              <w:rPr>
                <w:sz w:val="20"/>
              </w:rPr>
              <w:t xml:space="preserve"> Lisatud lisana.</w:t>
            </w:r>
          </w:p>
        </w:tc>
      </w:tr>
    </w:tbl>
    <w:p w14:paraId="1E97B947" w14:textId="77777777" w:rsidR="008E1057" w:rsidRDefault="008E1057" w:rsidP="008E1057">
      <w:pPr>
        <w:pStyle w:val="Standard"/>
      </w:pPr>
    </w:p>
    <w:p w14:paraId="75249F83" w14:textId="77777777" w:rsidR="002E7BB7" w:rsidRDefault="002E7BB7" w:rsidP="008E1057">
      <w:pPr>
        <w:pStyle w:val="Standard"/>
      </w:pPr>
    </w:p>
    <w:tbl>
      <w:tblPr>
        <w:tblW w:w="9638" w:type="dxa"/>
        <w:tblLayout w:type="fixed"/>
        <w:tblCellMar>
          <w:left w:w="10" w:type="dxa"/>
          <w:right w:w="10" w:type="dxa"/>
        </w:tblCellMar>
        <w:tblLook w:val="04A0" w:firstRow="1" w:lastRow="0" w:firstColumn="1" w:lastColumn="0" w:noHBand="0" w:noVBand="1"/>
      </w:tblPr>
      <w:tblGrid>
        <w:gridCol w:w="4819"/>
        <w:gridCol w:w="4819"/>
      </w:tblGrid>
      <w:tr w:rsidR="00232EF5" w14:paraId="791B7476" w14:textId="77777777" w:rsidTr="00CB6A52">
        <w:tc>
          <w:tcPr>
            <w:tcW w:w="4819"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444AF68B" w14:textId="77777777" w:rsidR="00232EF5" w:rsidRDefault="00232EF5" w:rsidP="00CB6A52">
            <w:pPr>
              <w:pStyle w:val="TableContents"/>
            </w:pPr>
            <w:r>
              <w:rPr>
                <w:b/>
                <w:bCs/>
              </w:rPr>
              <w:t>1. Vastutava töötleja üldandmed</w:t>
            </w:r>
            <w:r>
              <w:rPr>
                <w:rStyle w:val="FootnoteReference"/>
                <w:b/>
                <w:bCs/>
              </w:rPr>
              <w:footnoteReference w:id="2"/>
            </w:r>
          </w:p>
        </w:tc>
        <w:tc>
          <w:tcPr>
            <w:tcW w:w="4819"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0AE11CD3" w14:textId="6794420B" w:rsidR="00232EF5" w:rsidRDefault="00232EF5" w:rsidP="00CB6A52">
            <w:pPr>
              <w:pStyle w:val="TableContents"/>
              <w:rPr>
                <w:i/>
                <w:iCs/>
              </w:rPr>
            </w:pPr>
          </w:p>
        </w:tc>
      </w:tr>
      <w:tr w:rsidR="00232EF5" w14:paraId="0601EFF6" w14:textId="77777777" w:rsidTr="00CB6A52">
        <w:tc>
          <w:tcPr>
            <w:tcW w:w="4819" w:type="dxa"/>
            <w:tcBorders>
              <w:left w:val="single" w:sz="2" w:space="0" w:color="000000"/>
              <w:bottom w:val="single" w:sz="2" w:space="0" w:color="000000"/>
            </w:tcBorders>
            <w:shd w:val="clear" w:color="auto" w:fill="auto"/>
            <w:tcMar>
              <w:top w:w="55" w:type="dxa"/>
              <w:left w:w="55" w:type="dxa"/>
              <w:bottom w:w="55" w:type="dxa"/>
              <w:right w:w="55" w:type="dxa"/>
            </w:tcMar>
          </w:tcPr>
          <w:p w14:paraId="6E8F920A" w14:textId="5C79757B" w:rsidR="00614698" w:rsidRDefault="00232EF5" w:rsidP="00B625FA">
            <w:pPr>
              <w:pStyle w:val="TableContents"/>
            </w:pPr>
            <w:r>
              <w:t>1.1</w:t>
            </w:r>
            <w:r w:rsidR="007D58EE">
              <w:t>.</w:t>
            </w:r>
            <w:r>
              <w:t xml:space="preserve"> Vastutava töötleja nimi</w:t>
            </w:r>
            <w:r w:rsidR="00614698">
              <w:t>,</w:t>
            </w:r>
            <w:r w:rsidR="00AC7B4A">
              <w:t xml:space="preserve"> registrikood</w:t>
            </w:r>
            <w:r w:rsidR="00B625FA">
              <w:t>, aadress ja kontakt</w:t>
            </w:r>
            <w:r w:rsidR="00614698">
              <w:t>andmed (sh kontaktisik)</w:t>
            </w:r>
          </w:p>
          <w:p w14:paraId="2D4FBA58" w14:textId="6D309427" w:rsidR="00232EF5" w:rsidRPr="00614698" w:rsidRDefault="00B625FA" w:rsidP="00614698">
            <w:pPr>
              <w:pStyle w:val="TableContents"/>
              <w:rPr>
                <w:i/>
                <w:iCs/>
                <w:sz w:val="18"/>
                <w:szCs w:val="18"/>
              </w:rPr>
            </w:pPr>
            <w:r w:rsidRPr="00614698">
              <w:rPr>
                <w:i/>
                <w:iCs/>
                <w:sz w:val="18"/>
                <w:szCs w:val="18"/>
              </w:rPr>
              <w:t>analoogne registrikandega</w:t>
            </w:r>
            <w:r w:rsidR="00614698" w:rsidRPr="00614698">
              <w:rPr>
                <w:i/>
                <w:iCs/>
                <w:sz w:val="18"/>
                <w:szCs w:val="18"/>
              </w:rPr>
              <w:t xml:space="preserve">, </w:t>
            </w:r>
            <w:r w:rsidRPr="00614698">
              <w:rPr>
                <w:i/>
                <w:iCs/>
                <w:sz w:val="18"/>
                <w:szCs w:val="18"/>
              </w:rPr>
              <w:t>kontaktisiku e-post, telefon</w:t>
            </w:r>
          </w:p>
        </w:tc>
        <w:tc>
          <w:tcPr>
            <w:tcW w:w="4819"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66AC95F6" w14:textId="3D510AEA" w:rsidR="00232EF5" w:rsidRDefault="006D5933" w:rsidP="009D39A0">
            <w:pPr>
              <w:pStyle w:val="TableContents"/>
              <w:jc w:val="center"/>
            </w:pPr>
            <w:r>
              <w:rPr>
                <w:lang w:eastAsia="et-EE"/>
              </w:rPr>
              <w:t xml:space="preserve">Kaitseministeerium Kaitsetahte ja </w:t>
            </w:r>
            <w:proofErr w:type="spellStart"/>
            <w:r>
              <w:rPr>
                <w:lang w:eastAsia="et-EE"/>
              </w:rPr>
              <w:t>inimvarapoliitika</w:t>
            </w:r>
            <w:proofErr w:type="spellEnd"/>
            <w:r>
              <w:rPr>
                <w:lang w:eastAsia="et-EE"/>
              </w:rPr>
              <w:t xml:space="preserve"> osakond. Analüütik Keio Usai,</w:t>
            </w:r>
            <w:r w:rsidR="007F7F9A">
              <w:rPr>
                <w:lang w:eastAsia="et-EE"/>
              </w:rPr>
              <w:t xml:space="preserve"> </w:t>
            </w:r>
            <w:hyperlink r:id="rId12" w:history="1">
              <w:r w:rsidR="007F7F9A" w:rsidRPr="00E734BA">
                <w:rPr>
                  <w:rStyle w:val="Hyperlink"/>
                  <w:lang w:eastAsia="et-EE"/>
                </w:rPr>
                <w:t>keio.usai</w:t>
              </w:r>
              <w:r w:rsidR="007F7F9A" w:rsidRPr="00E734BA">
                <w:rPr>
                  <w:rStyle w:val="Hyperlink"/>
                </w:rPr>
                <w:t>@kaitseministeerium.ee</w:t>
              </w:r>
            </w:hyperlink>
            <w:r w:rsidR="007F7F9A">
              <w:t xml:space="preserve">, </w:t>
            </w:r>
            <w:r>
              <w:rPr>
                <w:lang w:eastAsia="et-EE"/>
              </w:rPr>
              <w:t xml:space="preserve"> +372 55651244</w:t>
            </w:r>
          </w:p>
        </w:tc>
      </w:tr>
      <w:tr w:rsidR="00232EF5" w14:paraId="547EA396" w14:textId="77777777" w:rsidTr="00CB6A52">
        <w:tc>
          <w:tcPr>
            <w:tcW w:w="4819" w:type="dxa"/>
            <w:tcBorders>
              <w:left w:val="single" w:sz="2" w:space="0" w:color="000000"/>
              <w:bottom w:val="single" w:sz="2" w:space="0" w:color="000000"/>
            </w:tcBorders>
            <w:shd w:val="clear" w:color="auto" w:fill="auto"/>
            <w:tcMar>
              <w:top w:w="55" w:type="dxa"/>
              <w:left w:w="55" w:type="dxa"/>
              <w:bottom w:w="55" w:type="dxa"/>
              <w:right w:w="55" w:type="dxa"/>
            </w:tcMar>
          </w:tcPr>
          <w:p w14:paraId="041603AC" w14:textId="10FCC372" w:rsidR="00AC7B4A" w:rsidRDefault="00AC7B4A" w:rsidP="00AC7B4A">
            <w:pPr>
              <w:pStyle w:val="TableContents"/>
            </w:pPr>
            <w:r>
              <w:t>1.</w:t>
            </w:r>
            <w:r w:rsidR="00B625FA">
              <w:t>2</w:t>
            </w:r>
            <w:r w:rsidR="000949F0">
              <w:t>.</w:t>
            </w:r>
            <w:r>
              <w:t xml:space="preserve"> Isikuandmete töötlemiskoha aadress (kui erineb registriandmetest)</w:t>
            </w:r>
          </w:p>
          <w:p w14:paraId="5B979142" w14:textId="77777777" w:rsidR="00232EF5" w:rsidRDefault="00232EF5" w:rsidP="00CB6A52">
            <w:pPr>
              <w:pStyle w:val="TableContents"/>
              <w:rPr>
                <w:i/>
                <w:iCs/>
                <w:sz w:val="18"/>
                <w:szCs w:val="18"/>
              </w:rPr>
            </w:pPr>
            <w:r>
              <w:rPr>
                <w:i/>
                <w:iCs/>
                <w:sz w:val="18"/>
                <w:szCs w:val="18"/>
              </w:rPr>
              <w:t>maja, tänav, asula/linn, maakond, postiindeks</w:t>
            </w:r>
          </w:p>
        </w:tc>
        <w:tc>
          <w:tcPr>
            <w:tcW w:w="4819"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3A556E5C" w14:textId="0D2EB63A" w:rsidR="009D39A0" w:rsidRDefault="009D39A0" w:rsidP="009D39A0">
            <w:pPr>
              <w:pStyle w:val="TableContents"/>
              <w:jc w:val="center"/>
            </w:pPr>
            <w:r>
              <w:t xml:space="preserve">Sakala 1 / 15094 Tallinn / 717 0022 / </w:t>
            </w:r>
            <w:hyperlink r:id="rId13" w:history="1">
              <w:r w:rsidR="007F7F9A" w:rsidRPr="00E734BA">
                <w:rPr>
                  <w:rStyle w:val="Hyperlink"/>
                </w:rPr>
                <w:t>kantselei@kaitseministeerium.ee</w:t>
              </w:r>
            </w:hyperlink>
            <w:r w:rsidR="007F7F9A">
              <w:t xml:space="preserve"> </w:t>
            </w:r>
            <w:r>
              <w:t xml:space="preserve">/ </w:t>
            </w:r>
            <w:hyperlink r:id="rId14" w:history="1">
              <w:r w:rsidR="007F7F9A" w:rsidRPr="00E734BA">
                <w:rPr>
                  <w:rStyle w:val="Hyperlink"/>
                </w:rPr>
                <w:t>www.kaitseministeerium.ee</w:t>
              </w:r>
            </w:hyperlink>
            <w:r w:rsidR="007F7F9A">
              <w:t xml:space="preserve"> </w:t>
            </w:r>
          </w:p>
          <w:p w14:paraId="60AC7E85" w14:textId="7A778819" w:rsidR="00232EF5" w:rsidRDefault="009D39A0" w:rsidP="009D39A0">
            <w:pPr>
              <w:pStyle w:val="TableContents"/>
              <w:jc w:val="center"/>
            </w:pPr>
            <w:r>
              <w:t>Registrikood 70004502</w:t>
            </w:r>
          </w:p>
        </w:tc>
      </w:tr>
    </w:tbl>
    <w:p w14:paraId="7303D5FB" w14:textId="77777777" w:rsidR="00EA37EA" w:rsidRDefault="00EA37EA" w:rsidP="0041401E">
      <w:pPr>
        <w:pStyle w:val="Standard"/>
      </w:pPr>
    </w:p>
    <w:tbl>
      <w:tblPr>
        <w:tblStyle w:val="TableGrid"/>
        <w:tblW w:w="0" w:type="auto"/>
        <w:tblLook w:val="04A0" w:firstRow="1" w:lastRow="0" w:firstColumn="1" w:lastColumn="0" w:noHBand="0" w:noVBand="1"/>
      </w:tblPr>
      <w:tblGrid>
        <w:gridCol w:w="4814"/>
        <w:gridCol w:w="4814"/>
      </w:tblGrid>
      <w:tr w:rsidR="00EA37EA" w14:paraId="0CFA8DF3" w14:textId="77777777" w:rsidTr="00EA37EA">
        <w:tc>
          <w:tcPr>
            <w:tcW w:w="4814" w:type="dxa"/>
          </w:tcPr>
          <w:p w14:paraId="78B96B35" w14:textId="0B59A16F" w:rsidR="00EA37EA" w:rsidRDefault="00EA37EA" w:rsidP="0041401E">
            <w:pPr>
              <w:pStyle w:val="Standard"/>
            </w:pPr>
            <w:r>
              <w:lastRenderedPageBreak/>
              <w:t xml:space="preserve">2. </w:t>
            </w:r>
            <w:r w:rsidRPr="00EA37EA">
              <w:rPr>
                <w:b/>
                <w:bCs/>
              </w:rPr>
              <w:t xml:space="preserve">Volitatud töötleja </w:t>
            </w:r>
            <w:r>
              <w:rPr>
                <w:b/>
                <w:bCs/>
              </w:rPr>
              <w:t>üld</w:t>
            </w:r>
            <w:r w:rsidRPr="00EA37EA">
              <w:rPr>
                <w:b/>
                <w:bCs/>
              </w:rPr>
              <w:t>andmed</w:t>
            </w:r>
            <w:r w:rsidR="00A474BE">
              <w:rPr>
                <w:rStyle w:val="FootnoteReference"/>
                <w:b/>
                <w:bCs/>
              </w:rPr>
              <w:footnoteReference w:id="3"/>
            </w:r>
          </w:p>
        </w:tc>
        <w:tc>
          <w:tcPr>
            <w:tcW w:w="4814" w:type="dxa"/>
          </w:tcPr>
          <w:p w14:paraId="7C52BBC6" w14:textId="77777777" w:rsidR="00EA37EA" w:rsidRDefault="00EA37EA" w:rsidP="0041401E">
            <w:pPr>
              <w:pStyle w:val="Standard"/>
            </w:pPr>
          </w:p>
        </w:tc>
      </w:tr>
      <w:tr w:rsidR="00EA37EA" w14:paraId="7F1A1977" w14:textId="77777777" w:rsidTr="00EA37EA">
        <w:tc>
          <w:tcPr>
            <w:tcW w:w="4814" w:type="dxa"/>
          </w:tcPr>
          <w:p w14:paraId="660EAA6F" w14:textId="39DDBCC2" w:rsidR="00B625FA" w:rsidRDefault="00EA37EA" w:rsidP="00B625FA">
            <w:pPr>
              <w:pStyle w:val="Standard"/>
            </w:pPr>
            <w:r>
              <w:t>2.1. Volitatud töötleja nimi</w:t>
            </w:r>
            <w:r w:rsidR="00614698">
              <w:t>,</w:t>
            </w:r>
            <w:r>
              <w:t xml:space="preserve"> registrikood</w:t>
            </w:r>
            <w:r w:rsidR="00B625FA">
              <w:t>, aadress ja kontaktandmed (sh kontaktisik)</w:t>
            </w:r>
          </w:p>
          <w:p w14:paraId="03244FDD" w14:textId="5BAD46B4" w:rsidR="00EA37EA" w:rsidRDefault="00B625FA" w:rsidP="00B625FA">
            <w:pPr>
              <w:pStyle w:val="Standard"/>
            </w:pPr>
            <w:r>
              <w:rPr>
                <w:i/>
                <w:iCs/>
                <w:sz w:val="16"/>
                <w:szCs w:val="16"/>
              </w:rPr>
              <w:t>Aadress analoogne registrikandega, kontaktisiku e-post ja telefoninumber</w:t>
            </w:r>
          </w:p>
        </w:tc>
        <w:tc>
          <w:tcPr>
            <w:tcW w:w="4814" w:type="dxa"/>
          </w:tcPr>
          <w:p w14:paraId="231887AF" w14:textId="29CE82A9" w:rsidR="00EA37EA" w:rsidRDefault="009D39A0" w:rsidP="009D39A0">
            <w:pPr>
              <w:pStyle w:val="Standard"/>
              <w:jc w:val="center"/>
            </w:pPr>
            <w:r w:rsidRPr="009D39A0">
              <w:t xml:space="preserve">Volitatud töötlejat ei ole. </w:t>
            </w:r>
            <w:proofErr w:type="spellStart"/>
            <w:r w:rsidRPr="009D39A0">
              <w:t>LimeSurvey</w:t>
            </w:r>
            <w:proofErr w:type="spellEnd"/>
            <w:r w:rsidRPr="009D39A0">
              <w:t xml:space="preserve"> tarkvara kasutatakse Kaitseministeeriumi valitsemisalas paiknevates serverites.</w:t>
            </w:r>
          </w:p>
        </w:tc>
      </w:tr>
      <w:tr w:rsidR="00EA37EA" w14:paraId="3111AA0D" w14:textId="77777777" w:rsidTr="00EA37EA">
        <w:tc>
          <w:tcPr>
            <w:tcW w:w="4814" w:type="dxa"/>
          </w:tcPr>
          <w:p w14:paraId="39C99F47" w14:textId="5EE62ED4" w:rsidR="00EA37EA" w:rsidRDefault="00EA37EA" w:rsidP="0041401E">
            <w:pPr>
              <w:pStyle w:val="Standard"/>
            </w:pPr>
            <w:r>
              <w:t>2.</w:t>
            </w:r>
            <w:r w:rsidR="006C2148">
              <w:t>2</w:t>
            </w:r>
            <w:r>
              <w:t xml:space="preserve">. Isikuandmete töötlemiskoha aadress (kui erineb </w:t>
            </w:r>
            <w:r w:rsidR="00614698">
              <w:t>registriandmetest</w:t>
            </w:r>
            <w:r>
              <w:t>)</w:t>
            </w:r>
          </w:p>
          <w:p w14:paraId="0676DB07" w14:textId="2CD76870" w:rsidR="008E0606" w:rsidRDefault="008E0606" w:rsidP="0041401E">
            <w:pPr>
              <w:pStyle w:val="Standard"/>
            </w:pPr>
            <w:r>
              <w:rPr>
                <w:i/>
                <w:iCs/>
                <w:sz w:val="18"/>
                <w:szCs w:val="18"/>
              </w:rPr>
              <w:t>maja, tänav, asula/linn, maakond, postiindeks</w:t>
            </w:r>
          </w:p>
        </w:tc>
        <w:tc>
          <w:tcPr>
            <w:tcW w:w="4814" w:type="dxa"/>
          </w:tcPr>
          <w:p w14:paraId="18BD4BCD" w14:textId="7277510D" w:rsidR="00EA37EA" w:rsidRDefault="009D39A0" w:rsidP="009D39A0">
            <w:pPr>
              <w:pStyle w:val="Standard"/>
              <w:jc w:val="center"/>
            </w:pPr>
            <w:r>
              <w:t>-</w:t>
            </w:r>
          </w:p>
        </w:tc>
      </w:tr>
    </w:tbl>
    <w:p w14:paraId="742C9A9B" w14:textId="44A46D59" w:rsidR="00EA37EA" w:rsidRDefault="0041401E" w:rsidP="0041401E">
      <w:pPr>
        <w:pStyle w:val="Standard"/>
      </w:pPr>
      <w:r>
        <w:tab/>
      </w:r>
    </w:p>
    <w:p w14:paraId="35814F58" w14:textId="77777777" w:rsidR="008E1057" w:rsidRDefault="008E1057">
      <w:pPr>
        <w:pStyle w:val="Standard"/>
        <w:rPr>
          <w:b/>
          <w:bCs/>
        </w:rPr>
      </w:pPr>
    </w:p>
    <w:tbl>
      <w:tblPr>
        <w:tblStyle w:val="TableGrid"/>
        <w:tblW w:w="0" w:type="auto"/>
        <w:tblLook w:val="04A0" w:firstRow="1" w:lastRow="0" w:firstColumn="1" w:lastColumn="0" w:noHBand="0" w:noVBand="1"/>
      </w:tblPr>
      <w:tblGrid>
        <w:gridCol w:w="4814"/>
        <w:gridCol w:w="4814"/>
      </w:tblGrid>
      <w:tr w:rsidR="00996CED" w14:paraId="3B7F2F0E" w14:textId="77777777" w:rsidTr="00996CED">
        <w:tc>
          <w:tcPr>
            <w:tcW w:w="4814" w:type="dxa"/>
          </w:tcPr>
          <w:p w14:paraId="23B4DD71" w14:textId="6D8629F4" w:rsidR="00996CED" w:rsidRDefault="000C3BFC">
            <w:pPr>
              <w:pStyle w:val="Standard"/>
              <w:rPr>
                <w:b/>
                <w:bCs/>
              </w:rPr>
            </w:pPr>
            <w:r>
              <w:rPr>
                <w:b/>
                <w:bCs/>
              </w:rPr>
              <w:t>3</w:t>
            </w:r>
            <w:r w:rsidR="00996CED">
              <w:rPr>
                <w:b/>
                <w:bCs/>
              </w:rPr>
              <w:t xml:space="preserve">. </w:t>
            </w:r>
            <w:r w:rsidR="00614698">
              <w:rPr>
                <w:b/>
                <w:bCs/>
              </w:rPr>
              <w:t>Mis on t</w:t>
            </w:r>
            <w:r w:rsidR="00996CED">
              <w:rPr>
                <w:b/>
                <w:bCs/>
              </w:rPr>
              <w:t>eadusuuringu läbiviimise õiguslik alus</w:t>
            </w:r>
            <w:r w:rsidR="002E7BB7">
              <w:rPr>
                <w:b/>
                <w:bCs/>
              </w:rPr>
              <w:t>?</w:t>
            </w:r>
          </w:p>
          <w:p w14:paraId="59714B88" w14:textId="74CEF24C" w:rsidR="00996CED" w:rsidRPr="00F27D21" w:rsidRDefault="00996CED" w:rsidP="00B625FA">
            <w:pPr>
              <w:pStyle w:val="Textbody"/>
              <w:rPr>
                <w:rFonts w:ascii="Times New Roman" w:hAnsi="Times New Roman"/>
                <w:i/>
                <w:color w:val="000000"/>
                <w:sz w:val="18"/>
                <w:szCs w:val="18"/>
              </w:rPr>
            </w:pPr>
            <w:r>
              <w:rPr>
                <w:rFonts w:ascii="Times New Roman" w:hAnsi="Times New Roman"/>
                <w:i/>
                <w:color w:val="000000"/>
                <w:sz w:val="18"/>
                <w:szCs w:val="18"/>
              </w:rPr>
              <w:t xml:space="preserve">Nimetage </w:t>
            </w:r>
            <w:r>
              <w:rPr>
                <w:i/>
                <w:color w:val="000000"/>
                <w:sz w:val="18"/>
                <w:szCs w:val="18"/>
              </w:rPr>
              <w:t>õ</w:t>
            </w:r>
            <w:r>
              <w:rPr>
                <w:rFonts w:ascii="Times New Roman" w:hAnsi="Times New Roman"/>
                <w:i/>
                <w:color w:val="000000"/>
                <w:sz w:val="18"/>
                <w:szCs w:val="18"/>
              </w:rPr>
              <w:t xml:space="preserve">igusakt, mis annab Teile </w:t>
            </w:r>
            <w:r>
              <w:rPr>
                <w:i/>
                <w:color w:val="000000"/>
                <w:sz w:val="18"/>
                <w:szCs w:val="18"/>
              </w:rPr>
              <w:t>õ</w:t>
            </w:r>
            <w:r>
              <w:rPr>
                <w:rFonts w:ascii="Times New Roman" w:hAnsi="Times New Roman"/>
                <w:i/>
                <w:color w:val="000000"/>
                <w:sz w:val="18"/>
                <w:szCs w:val="18"/>
              </w:rPr>
              <w:t>iguse teadusuuringut l</w:t>
            </w:r>
            <w:r>
              <w:rPr>
                <w:i/>
                <w:color w:val="000000"/>
                <w:sz w:val="18"/>
                <w:szCs w:val="18"/>
              </w:rPr>
              <w:t>ä</w:t>
            </w:r>
            <w:r>
              <w:rPr>
                <w:rFonts w:ascii="Times New Roman" w:hAnsi="Times New Roman"/>
                <w:i/>
                <w:color w:val="000000"/>
                <w:sz w:val="18"/>
                <w:szCs w:val="18"/>
              </w:rPr>
              <w:t xml:space="preserve">bi viia. Ei piisa viitest </w:t>
            </w:r>
            <w:r w:rsidR="007A0532">
              <w:rPr>
                <w:rFonts w:ascii="Times New Roman" w:hAnsi="Times New Roman"/>
                <w:i/>
                <w:color w:val="000000"/>
                <w:sz w:val="18"/>
                <w:szCs w:val="18"/>
              </w:rPr>
              <w:t>IKS</w:t>
            </w:r>
            <w:r>
              <w:rPr>
                <w:rFonts w:ascii="Times New Roman" w:hAnsi="Times New Roman"/>
                <w:i/>
                <w:color w:val="000000"/>
                <w:sz w:val="18"/>
                <w:szCs w:val="18"/>
              </w:rPr>
              <w:t xml:space="preserve"> </w:t>
            </w:r>
            <w:r>
              <w:rPr>
                <w:i/>
                <w:color w:val="000000"/>
                <w:sz w:val="18"/>
                <w:szCs w:val="18"/>
              </w:rPr>
              <w:t xml:space="preserve">§ </w:t>
            </w:r>
            <w:r>
              <w:rPr>
                <w:rFonts w:ascii="Times New Roman" w:hAnsi="Times New Roman"/>
                <w:i/>
                <w:color w:val="000000"/>
                <w:sz w:val="18"/>
                <w:szCs w:val="18"/>
              </w:rPr>
              <w:t xml:space="preserve">6-le. </w:t>
            </w:r>
            <w:r w:rsidR="00ED2120">
              <w:rPr>
                <w:rFonts w:ascii="Times New Roman" w:hAnsi="Times New Roman"/>
                <w:i/>
                <w:color w:val="000000"/>
                <w:sz w:val="18"/>
                <w:szCs w:val="18"/>
              </w:rPr>
              <w:t xml:space="preserve">Poliitikakujundamise eesmärgil läbiviidava uuringu puhul tuua välja volitusnorm, millest nähtub, et asutus on selle valdkonna eest vastutav.  </w:t>
            </w:r>
            <w:r w:rsidR="00F27D21">
              <w:rPr>
                <w:rFonts w:ascii="Times New Roman" w:hAnsi="Times New Roman"/>
                <w:i/>
                <w:color w:val="000000"/>
                <w:sz w:val="18"/>
                <w:szCs w:val="18"/>
              </w:rPr>
              <w:t>Akadeemilise uuringu korral v</w:t>
            </w:r>
            <w:r w:rsidR="00F27D21">
              <w:rPr>
                <w:i/>
                <w:color w:val="000000"/>
                <w:sz w:val="18"/>
                <w:szCs w:val="18"/>
              </w:rPr>
              <w:t>õ</w:t>
            </w:r>
            <w:r w:rsidR="00F27D21">
              <w:rPr>
                <w:rFonts w:ascii="Times New Roman" w:hAnsi="Times New Roman"/>
                <w:i/>
                <w:color w:val="000000"/>
                <w:sz w:val="18"/>
                <w:szCs w:val="18"/>
              </w:rPr>
              <w:t>ib see olla n</w:t>
            </w:r>
            <w:r w:rsidR="00F27D21">
              <w:rPr>
                <w:i/>
                <w:color w:val="000000"/>
                <w:sz w:val="18"/>
                <w:szCs w:val="18"/>
              </w:rPr>
              <w:t>ä</w:t>
            </w:r>
            <w:r w:rsidR="00F27D21">
              <w:rPr>
                <w:rFonts w:ascii="Times New Roman" w:hAnsi="Times New Roman"/>
                <w:i/>
                <w:color w:val="000000"/>
                <w:sz w:val="18"/>
                <w:szCs w:val="18"/>
              </w:rPr>
              <w:t>iteks Teadus- ja arendustegevuse korralduse seadus v</w:t>
            </w:r>
            <w:r w:rsidR="00F27D21">
              <w:rPr>
                <w:i/>
                <w:color w:val="000000"/>
                <w:sz w:val="18"/>
                <w:szCs w:val="18"/>
              </w:rPr>
              <w:t>õ</w:t>
            </w:r>
            <w:r w:rsidR="00F27D21">
              <w:rPr>
                <w:rFonts w:ascii="Times New Roman" w:hAnsi="Times New Roman"/>
                <w:i/>
                <w:color w:val="000000"/>
                <w:sz w:val="18"/>
                <w:szCs w:val="18"/>
              </w:rPr>
              <w:t>i teadus- v</w:t>
            </w:r>
            <w:r w:rsidR="00F27D21">
              <w:rPr>
                <w:i/>
                <w:color w:val="000000"/>
                <w:sz w:val="18"/>
                <w:szCs w:val="18"/>
              </w:rPr>
              <w:t>õ</w:t>
            </w:r>
            <w:r w:rsidR="00F27D21">
              <w:rPr>
                <w:rFonts w:ascii="Times New Roman" w:hAnsi="Times New Roman"/>
                <w:i/>
                <w:color w:val="000000"/>
                <w:sz w:val="18"/>
                <w:szCs w:val="18"/>
              </w:rPr>
              <w:t>i arendusprojekti avamise otsus, leping vms.</w:t>
            </w:r>
          </w:p>
        </w:tc>
        <w:tc>
          <w:tcPr>
            <w:tcW w:w="4814" w:type="dxa"/>
          </w:tcPr>
          <w:p w14:paraId="4354E2DA" w14:textId="77777777" w:rsidR="009D39A0" w:rsidRDefault="009D39A0" w:rsidP="009D39A0">
            <w:pPr>
              <w:pStyle w:val="Standard"/>
              <w:jc w:val="center"/>
              <w:rPr>
                <w:b/>
                <w:bCs/>
              </w:rPr>
            </w:pPr>
          </w:p>
          <w:p w14:paraId="64F07C3E" w14:textId="63FBDD0A" w:rsidR="00544B4B" w:rsidRDefault="00544B4B" w:rsidP="007F7F9A">
            <w:pPr>
              <w:pStyle w:val="Standard"/>
            </w:pPr>
            <w:r>
              <w:rPr>
                <w:highlight w:val="yellow"/>
              </w:rPr>
              <w:t>V</w:t>
            </w:r>
            <w:r w:rsidRPr="00544B4B">
              <w:rPr>
                <w:highlight w:val="yellow"/>
              </w:rPr>
              <w:t>abariigi Valitsuse seadus (VVS) § 60 lg 1 ning isikuandmete kaitse seadus (IKS) § 6 lg 5. Kaitseministeeriumi põhimäärus § 4 lg 1 ja § 5 lg 1 ja</w:t>
            </w:r>
            <w:r w:rsidRPr="00544B4B">
              <w:rPr>
                <w:bCs/>
                <w:highlight w:val="yellow"/>
              </w:rPr>
              <w:t xml:space="preserve"> § 11 lg 3 p 17.</w:t>
            </w:r>
          </w:p>
          <w:p w14:paraId="6A6B8FF9" w14:textId="54589246" w:rsidR="00996CED" w:rsidRPr="009D39A0" w:rsidRDefault="007F7F9A" w:rsidP="007F7F9A">
            <w:pPr>
              <w:pStyle w:val="Standard"/>
              <w:rPr>
                <w:bCs/>
              </w:rPr>
            </w:pPr>
            <w:proofErr w:type="spellStart"/>
            <w:r w:rsidRPr="007F7F9A">
              <w:rPr>
                <w:bCs/>
              </w:rPr>
              <w:t>KaM</w:t>
            </w:r>
            <w:proofErr w:type="spellEnd"/>
            <w:r w:rsidRPr="007F7F9A">
              <w:rPr>
                <w:bCs/>
              </w:rPr>
              <w:t xml:space="preserve"> põhimääruse:</w:t>
            </w:r>
            <w:r>
              <w:rPr>
                <w:bCs/>
              </w:rPr>
              <w:t xml:space="preserve"> </w:t>
            </w:r>
            <w:r w:rsidRPr="007F7F9A">
              <w:rPr>
                <w:bCs/>
              </w:rPr>
              <w:t xml:space="preserve">§ 11 lg 3 p 17 sätestab, et kaitsetahte ja </w:t>
            </w:r>
            <w:proofErr w:type="spellStart"/>
            <w:r w:rsidRPr="007F7F9A">
              <w:rPr>
                <w:bCs/>
              </w:rPr>
              <w:t>inimvarapoliitika</w:t>
            </w:r>
            <w:proofErr w:type="spellEnd"/>
            <w:r w:rsidRPr="007F7F9A">
              <w:rPr>
                <w:bCs/>
              </w:rPr>
              <w:t xml:space="preserve"> osakond analüüsib, korraldab ja koordineerib valitsemisala kaitsetahtealast tegevust ning valitsemisala </w:t>
            </w:r>
            <w:proofErr w:type="spellStart"/>
            <w:r w:rsidRPr="007F7F9A">
              <w:rPr>
                <w:bCs/>
              </w:rPr>
              <w:t>inimvarapoliitika</w:t>
            </w:r>
            <w:proofErr w:type="spellEnd"/>
            <w:r w:rsidRPr="007F7F9A">
              <w:rPr>
                <w:bCs/>
              </w:rPr>
              <w:t xml:space="preserve"> kujundamist ja elluviimist ning koordineerib asjakohast koostööd asutuste ja isikutega.</w:t>
            </w:r>
          </w:p>
        </w:tc>
      </w:tr>
    </w:tbl>
    <w:p w14:paraId="65289E7F" w14:textId="77777777" w:rsidR="00E20D1D" w:rsidRDefault="00E20D1D" w:rsidP="00E20D1D">
      <w:pPr>
        <w:pStyle w:val="Standard"/>
        <w:rPr>
          <w:b/>
          <w:bCs/>
        </w:rPr>
      </w:pPr>
    </w:p>
    <w:p w14:paraId="2A332440" w14:textId="77777777" w:rsidR="008161F0" w:rsidRDefault="008161F0" w:rsidP="00E20D1D">
      <w:pPr>
        <w:pStyle w:val="Standard"/>
        <w:rPr>
          <w:b/>
          <w:bCs/>
        </w:rPr>
      </w:pPr>
    </w:p>
    <w:tbl>
      <w:tblPr>
        <w:tblStyle w:val="TableGrid"/>
        <w:tblW w:w="0" w:type="auto"/>
        <w:tblLook w:val="04A0" w:firstRow="1" w:lastRow="0" w:firstColumn="1" w:lastColumn="0" w:noHBand="0" w:noVBand="1"/>
      </w:tblPr>
      <w:tblGrid>
        <w:gridCol w:w="9628"/>
      </w:tblGrid>
      <w:tr w:rsidR="00E20D1D" w14:paraId="1B7BAC51" w14:textId="77777777" w:rsidTr="00357C43">
        <w:tc>
          <w:tcPr>
            <w:tcW w:w="9628" w:type="dxa"/>
          </w:tcPr>
          <w:p w14:paraId="62554953" w14:textId="6FEA8A1E" w:rsidR="00E20D1D" w:rsidRDefault="000C3BFC" w:rsidP="00357C43">
            <w:pPr>
              <w:pStyle w:val="Standard"/>
              <w:rPr>
                <w:b/>
                <w:bCs/>
              </w:rPr>
            </w:pPr>
            <w:r>
              <w:rPr>
                <w:b/>
                <w:bCs/>
              </w:rPr>
              <w:t>4</w:t>
            </w:r>
            <w:r w:rsidR="00E20D1D">
              <w:rPr>
                <w:b/>
                <w:bCs/>
              </w:rPr>
              <w:t xml:space="preserve">. </w:t>
            </w:r>
            <w:r w:rsidR="00614698">
              <w:rPr>
                <w:b/>
                <w:bCs/>
              </w:rPr>
              <w:t>Mis on i</w:t>
            </w:r>
            <w:r w:rsidR="00E20D1D">
              <w:rPr>
                <w:b/>
                <w:bCs/>
              </w:rPr>
              <w:t>sikuandmete töötlemise eesmärk</w:t>
            </w:r>
            <w:r w:rsidR="002E7BB7">
              <w:rPr>
                <w:b/>
                <w:bCs/>
              </w:rPr>
              <w:t>?</w:t>
            </w:r>
          </w:p>
          <w:p w14:paraId="7CEAD129" w14:textId="797065DF" w:rsidR="00E20D1D" w:rsidRPr="00F27D21" w:rsidRDefault="00E20D1D" w:rsidP="00B4159C">
            <w:pPr>
              <w:pStyle w:val="Standard"/>
              <w:jc w:val="both"/>
              <w:rPr>
                <w:b/>
                <w:bCs/>
                <w:i/>
                <w:iCs/>
                <w:sz w:val="18"/>
                <w:szCs w:val="18"/>
              </w:rPr>
            </w:pPr>
            <w:r>
              <w:rPr>
                <w:i/>
                <w:iCs/>
                <w:sz w:val="18"/>
                <w:szCs w:val="18"/>
              </w:rPr>
              <w:t>Kirjeldage uuringu eesmärke</w:t>
            </w:r>
            <w:r w:rsidR="00F27D21">
              <w:rPr>
                <w:i/>
                <w:iCs/>
                <w:sz w:val="18"/>
                <w:szCs w:val="18"/>
              </w:rPr>
              <w:t xml:space="preserve"> ja </w:t>
            </w:r>
            <w:r>
              <w:rPr>
                <w:i/>
                <w:iCs/>
                <w:sz w:val="18"/>
                <w:szCs w:val="18"/>
              </w:rPr>
              <w:t>püstitatud hüpoteese, mille saavutamiseks on vajalik isikuandmete töötlemine</w:t>
            </w:r>
            <w:r w:rsidR="00B4159C">
              <w:rPr>
                <w:i/>
                <w:iCs/>
                <w:sz w:val="18"/>
                <w:szCs w:val="18"/>
              </w:rPr>
              <w:t>.</w:t>
            </w:r>
            <w:r w:rsidR="00B4159C">
              <w:rPr>
                <w:i/>
                <w:iCs/>
                <w:sz w:val="16"/>
                <w:szCs w:val="16"/>
              </w:rPr>
              <w:t xml:space="preserve"> </w:t>
            </w:r>
            <w:r w:rsidR="00B4159C" w:rsidRPr="00F27D21">
              <w:rPr>
                <w:i/>
                <w:iCs/>
                <w:sz w:val="18"/>
                <w:szCs w:val="18"/>
              </w:rPr>
              <w:t>Palume siin punktis selgitada kogu uuringut, mitte ainult taotluse esemeks olevat osa (</w:t>
            </w:r>
            <w:r w:rsidR="00CC0A20">
              <w:rPr>
                <w:i/>
                <w:iCs/>
                <w:sz w:val="18"/>
                <w:szCs w:val="18"/>
              </w:rPr>
              <w:t>näitaks ka</w:t>
            </w:r>
            <w:r w:rsidR="00B4159C" w:rsidRPr="00F27D21">
              <w:rPr>
                <w:i/>
                <w:iCs/>
                <w:sz w:val="18"/>
                <w:szCs w:val="18"/>
              </w:rPr>
              <w:t xml:space="preserve"> nõusoleku alusel toimuvat uuringu osa). </w:t>
            </w:r>
            <w:r w:rsidR="00B4159C" w:rsidRPr="00F27D21">
              <w:rPr>
                <w:rStyle w:val="normaltextrun"/>
                <w:rFonts w:cs="Liberation Serif"/>
                <w:i/>
                <w:iCs/>
                <w:sz w:val="18"/>
                <w:szCs w:val="18"/>
                <w:bdr w:val="none" w:sz="0" w:space="0" w:color="auto" w:frame="1"/>
              </w:rPr>
              <w:t xml:space="preserve">Kui osa uuringust toimub nõusoleku alusel, siis palume taotlusele lisada nõusoleku vorm või selle kavand ning küsimustik </w:t>
            </w:r>
            <w:r w:rsidR="009D206D" w:rsidRPr="00F27D21">
              <w:rPr>
                <w:rStyle w:val="normaltextrun"/>
                <w:rFonts w:cs="Liberation Serif"/>
                <w:i/>
                <w:iCs/>
                <w:sz w:val="18"/>
                <w:szCs w:val="18"/>
                <w:bdr w:val="none" w:sz="0" w:space="0" w:color="auto" w:frame="1"/>
              </w:rPr>
              <w:t>või</w:t>
            </w:r>
            <w:r w:rsidR="00B4159C" w:rsidRPr="00F27D21">
              <w:rPr>
                <w:rStyle w:val="normaltextrun"/>
                <w:rFonts w:cs="Liberation Serif"/>
                <w:i/>
                <w:iCs/>
                <w:sz w:val="18"/>
                <w:szCs w:val="18"/>
                <w:bdr w:val="none" w:sz="0" w:space="0" w:color="auto" w:frame="1"/>
              </w:rPr>
              <w:t xml:space="preserve"> selle kavand.</w:t>
            </w:r>
          </w:p>
          <w:p w14:paraId="57671432" w14:textId="10E03AE7" w:rsidR="00E20D1D" w:rsidRDefault="00E20D1D" w:rsidP="00357C43">
            <w:pPr>
              <w:pStyle w:val="Standard"/>
              <w:rPr>
                <w:b/>
                <w:bCs/>
                <w:color w:val="FF0000"/>
              </w:rPr>
            </w:pPr>
          </w:p>
          <w:p w14:paraId="12861002" w14:textId="67A40919" w:rsidR="00F27D21" w:rsidRDefault="009D39A0" w:rsidP="00357C43">
            <w:pPr>
              <w:pStyle w:val="Standard"/>
              <w:rPr>
                <w:bCs/>
              </w:rPr>
            </w:pPr>
            <w:r w:rsidRPr="009D39A0">
              <w:rPr>
                <w:bCs/>
              </w:rPr>
              <w:t>Uuringu eesmärk on hinnata veteranide olukorda, teenistuskogemust ja heaolu, sh hinnata, kas teenistus on toonud kaasa püsiva tervisekahjustuse ning milline on veteranitoetuste ja teenuste mõju. Uuringu tulemusi kasutatakse veteranipoliitika arendamiseks.</w:t>
            </w:r>
          </w:p>
          <w:p w14:paraId="1AFDFA8C" w14:textId="1C818702" w:rsidR="00266D9F" w:rsidRDefault="00266D9F" w:rsidP="00357C43">
            <w:pPr>
              <w:pStyle w:val="Standard"/>
              <w:rPr>
                <w:bCs/>
              </w:rPr>
            </w:pPr>
          </w:p>
          <w:p w14:paraId="5FFED5DB" w14:textId="25178928" w:rsidR="00266D9F" w:rsidRPr="00266D9F" w:rsidRDefault="00266D9F" w:rsidP="00266D9F">
            <w:pPr>
              <w:pStyle w:val="Standard"/>
              <w:rPr>
                <w:b/>
                <w:bCs/>
                <w:highlight w:val="yellow"/>
              </w:rPr>
            </w:pPr>
            <w:r w:rsidRPr="00266D9F">
              <w:rPr>
                <w:b/>
                <w:bCs/>
                <w:highlight w:val="yellow"/>
              </w:rPr>
              <w:t>Täpsustatud eesmärk:</w:t>
            </w:r>
          </w:p>
          <w:p w14:paraId="5C874EC1" w14:textId="77777777" w:rsidR="00266D9F" w:rsidRDefault="00266D9F" w:rsidP="00266D9F">
            <w:pPr>
              <w:pStyle w:val="Standard"/>
              <w:rPr>
                <w:bCs/>
                <w:highlight w:val="yellow"/>
              </w:rPr>
            </w:pPr>
            <w:r w:rsidRPr="00266D9F">
              <w:rPr>
                <w:bCs/>
                <w:highlight w:val="yellow"/>
              </w:rPr>
              <w:t>Uuringu eesmärk on hin</w:t>
            </w:r>
            <w:r>
              <w:rPr>
                <w:bCs/>
                <w:highlight w:val="yellow"/>
              </w:rPr>
              <w:t>nata Eesti kaitseväeveteranide:</w:t>
            </w:r>
          </w:p>
          <w:p w14:paraId="36508763" w14:textId="77777777" w:rsidR="00266D9F" w:rsidRDefault="00266D9F" w:rsidP="00266D9F">
            <w:pPr>
              <w:pStyle w:val="Standard"/>
              <w:numPr>
                <w:ilvl w:val="0"/>
                <w:numId w:val="7"/>
              </w:numPr>
              <w:rPr>
                <w:bCs/>
                <w:highlight w:val="yellow"/>
              </w:rPr>
            </w:pPr>
            <w:r>
              <w:rPr>
                <w:bCs/>
                <w:highlight w:val="yellow"/>
              </w:rPr>
              <w:t>T</w:t>
            </w:r>
            <w:r w:rsidRPr="00266D9F">
              <w:rPr>
                <w:bCs/>
                <w:highlight w:val="yellow"/>
              </w:rPr>
              <w:t>eenistusest tulenevaid tervisemõjusid ja terviseseisundi iseärasusi,</w:t>
            </w:r>
          </w:p>
          <w:p w14:paraId="354C565B" w14:textId="77777777" w:rsidR="00266D9F" w:rsidRDefault="00266D9F" w:rsidP="00266D9F">
            <w:pPr>
              <w:pStyle w:val="Standard"/>
              <w:numPr>
                <w:ilvl w:val="0"/>
                <w:numId w:val="7"/>
              </w:numPr>
              <w:rPr>
                <w:bCs/>
                <w:highlight w:val="yellow"/>
              </w:rPr>
            </w:pPr>
            <w:r>
              <w:rPr>
                <w:bCs/>
                <w:highlight w:val="yellow"/>
              </w:rPr>
              <w:t>S</w:t>
            </w:r>
            <w:r w:rsidRPr="00266D9F">
              <w:rPr>
                <w:bCs/>
                <w:highlight w:val="yellow"/>
              </w:rPr>
              <w:t>otsiaalset toimetulekut ja teenuste kättesaadavust,</w:t>
            </w:r>
          </w:p>
          <w:p w14:paraId="513755C4" w14:textId="77777777" w:rsidR="00266D9F" w:rsidRDefault="00266D9F" w:rsidP="00266D9F">
            <w:pPr>
              <w:pStyle w:val="Standard"/>
              <w:numPr>
                <w:ilvl w:val="0"/>
                <w:numId w:val="7"/>
              </w:numPr>
              <w:rPr>
                <w:bCs/>
                <w:highlight w:val="yellow"/>
              </w:rPr>
            </w:pPr>
            <w:r>
              <w:rPr>
                <w:bCs/>
                <w:highlight w:val="yellow"/>
              </w:rPr>
              <w:t>R</w:t>
            </w:r>
            <w:r w:rsidRPr="00266D9F">
              <w:rPr>
                <w:bCs/>
                <w:highlight w:val="yellow"/>
              </w:rPr>
              <w:t>ahulolu veteranipoliitikaga,</w:t>
            </w:r>
          </w:p>
          <w:p w14:paraId="5643A8B5" w14:textId="45B21951" w:rsidR="00266D9F" w:rsidRPr="00266D9F" w:rsidRDefault="00266D9F" w:rsidP="00266D9F">
            <w:pPr>
              <w:pStyle w:val="Standard"/>
              <w:numPr>
                <w:ilvl w:val="0"/>
                <w:numId w:val="7"/>
              </w:numPr>
              <w:rPr>
                <w:bCs/>
                <w:highlight w:val="yellow"/>
              </w:rPr>
            </w:pPr>
            <w:r>
              <w:rPr>
                <w:bCs/>
                <w:highlight w:val="yellow"/>
              </w:rPr>
              <w:t>V</w:t>
            </w:r>
            <w:r w:rsidRPr="00266D9F">
              <w:rPr>
                <w:bCs/>
                <w:highlight w:val="yellow"/>
              </w:rPr>
              <w:t>ajadusi täiendavate teenuste ja poliitikamuudatuste kujundamiseks.</w:t>
            </w:r>
          </w:p>
          <w:p w14:paraId="7CAC1C44" w14:textId="77777777" w:rsidR="00266D9F" w:rsidRPr="00266D9F" w:rsidRDefault="00266D9F" w:rsidP="00266D9F">
            <w:pPr>
              <w:pStyle w:val="Standard"/>
              <w:rPr>
                <w:bCs/>
                <w:highlight w:val="yellow"/>
              </w:rPr>
            </w:pPr>
          </w:p>
          <w:p w14:paraId="71C547D9" w14:textId="77777777" w:rsidR="00266D9F" w:rsidRPr="00266D9F" w:rsidRDefault="00266D9F" w:rsidP="00266D9F">
            <w:pPr>
              <w:pStyle w:val="Standard"/>
              <w:rPr>
                <w:b/>
                <w:bCs/>
                <w:highlight w:val="yellow"/>
              </w:rPr>
            </w:pPr>
            <w:r w:rsidRPr="00266D9F">
              <w:rPr>
                <w:b/>
                <w:bCs/>
                <w:highlight w:val="yellow"/>
              </w:rPr>
              <w:t>Uurimisküsimused:</w:t>
            </w:r>
          </w:p>
          <w:p w14:paraId="7545E61D" w14:textId="77777777" w:rsidR="00266D9F" w:rsidRDefault="00266D9F" w:rsidP="00266D9F">
            <w:pPr>
              <w:pStyle w:val="Standard"/>
              <w:numPr>
                <w:ilvl w:val="0"/>
                <w:numId w:val="8"/>
              </w:numPr>
              <w:rPr>
                <w:bCs/>
                <w:highlight w:val="yellow"/>
              </w:rPr>
            </w:pPr>
            <w:r w:rsidRPr="00266D9F">
              <w:rPr>
                <w:bCs/>
                <w:highlight w:val="yellow"/>
              </w:rPr>
              <w:t>Millised on veteranide kõige sagedasemad terviseprobleemid?</w:t>
            </w:r>
          </w:p>
          <w:p w14:paraId="7334E52F" w14:textId="77777777" w:rsidR="00266D9F" w:rsidRDefault="00266D9F" w:rsidP="00266D9F">
            <w:pPr>
              <w:pStyle w:val="Standard"/>
              <w:numPr>
                <w:ilvl w:val="0"/>
                <w:numId w:val="8"/>
              </w:numPr>
              <w:rPr>
                <w:bCs/>
                <w:highlight w:val="yellow"/>
              </w:rPr>
            </w:pPr>
            <w:r w:rsidRPr="00266D9F">
              <w:rPr>
                <w:bCs/>
                <w:highlight w:val="yellow"/>
              </w:rPr>
              <w:t>Millised teenused on täna kättesaadavad ja millest tuntakse puudust?</w:t>
            </w:r>
          </w:p>
          <w:p w14:paraId="519A9079" w14:textId="77777777" w:rsidR="00266D9F" w:rsidRDefault="00266D9F" w:rsidP="00266D9F">
            <w:pPr>
              <w:pStyle w:val="Standard"/>
              <w:numPr>
                <w:ilvl w:val="0"/>
                <w:numId w:val="8"/>
              </w:numPr>
              <w:rPr>
                <w:bCs/>
                <w:highlight w:val="yellow"/>
              </w:rPr>
            </w:pPr>
            <w:r w:rsidRPr="00266D9F">
              <w:rPr>
                <w:bCs/>
                <w:highlight w:val="yellow"/>
              </w:rPr>
              <w:t>Kuidas hindavad veteranid oma ühiskondlikku toimetulekut?</w:t>
            </w:r>
          </w:p>
          <w:p w14:paraId="0B1968F6" w14:textId="77777777" w:rsidR="00266D9F" w:rsidRDefault="00266D9F" w:rsidP="00266D9F">
            <w:pPr>
              <w:pStyle w:val="Standard"/>
              <w:numPr>
                <w:ilvl w:val="0"/>
                <w:numId w:val="8"/>
              </w:numPr>
              <w:rPr>
                <w:bCs/>
                <w:highlight w:val="yellow"/>
              </w:rPr>
            </w:pPr>
            <w:r w:rsidRPr="00266D9F">
              <w:rPr>
                <w:bCs/>
                <w:highlight w:val="yellow"/>
              </w:rPr>
              <w:t>Millised tegurid mõjutavad veteranide rahulolu riigi toetustega?</w:t>
            </w:r>
          </w:p>
          <w:p w14:paraId="30250968" w14:textId="1C5BDC26" w:rsidR="00266D9F" w:rsidRPr="00266D9F" w:rsidRDefault="00266D9F" w:rsidP="00266D9F">
            <w:pPr>
              <w:pStyle w:val="Standard"/>
              <w:numPr>
                <w:ilvl w:val="0"/>
                <w:numId w:val="8"/>
              </w:numPr>
              <w:rPr>
                <w:bCs/>
                <w:highlight w:val="yellow"/>
              </w:rPr>
            </w:pPr>
            <w:r w:rsidRPr="00266D9F">
              <w:rPr>
                <w:bCs/>
                <w:highlight w:val="yellow"/>
              </w:rPr>
              <w:t>Millised on poliitikakujunduseks vajalikud ettepanekud, mis toetavad veteranide heaolu?</w:t>
            </w:r>
          </w:p>
          <w:p w14:paraId="287E9736" w14:textId="77777777" w:rsidR="00E20D1D" w:rsidRDefault="00E20D1D" w:rsidP="00357C43">
            <w:pPr>
              <w:pStyle w:val="Standard"/>
              <w:rPr>
                <w:b/>
                <w:bCs/>
              </w:rPr>
            </w:pPr>
          </w:p>
        </w:tc>
      </w:tr>
    </w:tbl>
    <w:p w14:paraId="13159E5A" w14:textId="77777777" w:rsidR="00996CED" w:rsidRDefault="00996CED">
      <w:pPr>
        <w:pStyle w:val="Standard"/>
        <w:rPr>
          <w:b/>
          <w:bCs/>
        </w:rPr>
      </w:pPr>
    </w:p>
    <w:p w14:paraId="070ED127" w14:textId="77777777" w:rsidR="008161F0" w:rsidRDefault="008161F0">
      <w:pPr>
        <w:pStyle w:val="Standard"/>
        <w:rPr>
          <w:b/>
          <w:bCs/>
        </w:rPr>
      </w:pPr>
    </w:p>
    <w:tbl>
      <w:tblPr>
        <w:tblStyle w:val="TableGrid"/>
        <w:tblW w:w="0" w:type="auto"/>
        <w:tblLook w:val="04A0" w:firstRow="1" w:lastRow="0" w:firstColumn="1" w:lastColumn="0" w:noHBand="0" w:noVBand="1"/>
      </w:tblPr>
      <w:tblGrid>
        <w:gridCol w:w="9628"/>
      </w:tblGrid>
      <w:tr w:rsidR="00996CED" w14:paraId="77580FB5" w14:textId="77777777" w:rsidTr="00996CED">
        <w:tc>
          <w:tcPr>
            <w:tcW w:w="9628" w:type="dxa"/>
          </w:tcPr>
          <w:p w14:paraId="3157D3E3" w14:textId="209681E6" w:rsidR="005838C4" w:rsidRPr="00D53520" w:rsidRDefault="00996CED" w:rsidP="00B4159C">
            <w:pPr>
              <w:pStyle w:val="Standard"/>
              <w:jc w:val="both"/>
              <w:rPr>
                <w:b/>
                <w:bCs/>
              </w:rPr>
            </w:pPr>
            <w:r>
              <w:rPr>
                <w:b/>
                <w:bCs/>
              </w:rPr>
              <w:t>5. Selgitage, miks on isikut tuvastamist võimaldavate andmete töötlemine vältimatult vajalik uuringu eesmärgi saavutamiseks</w:t>
            </w:r>
            <w:r w:rsidR="007D58EE">
              <w:rPr>
                <w:b/>
                <w:bCs/>
              </w:rPr>
              <w:t>.</w:t>
            </w:r>
          </w:p>
          <w:p w14:paraId="6AB2123D" w14:textId="77777777" w:rsidR="00996CED" w:rsidRDefault="00996CED">
            <w:pPr>
              <w:pStyle w:val="Standard"/>
              <w:rPr>
                <w:b/>
                <w:bCs/>
              </w:rPr>
            </w:pPr>
          </w:p>
          <w:p w14:paraId="75E9AF29" w14:textId="77777777" w:rsidR="0004530A" w:rsidRPr="00A052A7" w:rsidRDefault="009D39A0" w:rsidP="0004530A">
            <w:pPr>
              <w:pStyle w:val="Standard"/>
              <w:rPr>
                <w:bCs/>
                <w:strike/>
              </w:rPr>
            </w:pPr>
            <w:r w:rsidRPr="00A052A7">
              <w:rPr>
                <w:bCs/>
                <w:strike/>
              </w:rPr>
              <w:t>Isikut tuvastavaid andmeid ei koguta ning tulemused on anonüümsed.</w:t>
            </w:r>
            <w:r w:rsidR="0004530A" w:rsidRPr="00A052A7">
              <w:rPr>
                <w:bCs/>
                <w:strike/>
              </w:rPr>
              <w:t xml:space="preserve"> </w:t>
            </w:r>
          </w:p>
          <w:p w14:paraId="3CDBEB41" w14:textId="45A8BC86" w:rsidR="00A052A7" w:rsidRDefault="00A052A7" w:rsidP="0004530A">
            <w:pPr>
              <w:pStyle w:val="Standard"/>
              <w:rPr>
                <w:bCs/>
                <w:highlight w:val="yellow"/>
              </w:rPr>
            </w:pPr>
            <w:r>
              <w:rPr>
                <w:bCs/>
                <w:highlight w:val="yellow"/>
              </w:rPr>
              <w:t xml:space="preserve">Isiku tuvastamist võimaldavate andmete töötlust on vaja selleks, et veteranidele uuringu link saata. Kaitseministeerium saadab veteranide kontakte omavatele organisatsioonidele isikustamata lingi, mille antud organisatsioonide veteranidele välja saadavad. Uuringut läbiviiv osakond ise kontaktidega kokku ei puutu. </w:t>
            </w:r>
          </w:p>
          <w:p w14:paraId="2C8241DA" w14:textId="464AC106" w:rsidR="0004530A" w:rsidRPr="0004530A" w:rsidRDefault="0004530A" w:rsidP="0004530A">
            <w:pPr>
              <w:pStyle w:val="Standard"/>
              <w:rPr>
                <w:bCs/>
                <w:highlight w:val="yellow"/>
              </w:rPr>
            </w:pPr>
            <w:r w:rsidRPr="0004530A">
              <w:rPr>
                <w:bCs/>
                <w:highlight w:val="yellow"/>
              </w:rPr>
              <w:t>Täiendavad meetmed anonüümsuse tagamiseks:</w:t>
            </w:r>
          </w:p>
          <w:p w14:paraId="7FD517BC" w14:textId="611AA6D3" w:rsidR="0004530A" w:rsidRDefault="0004530A" w:rsidP="00B20F3B">
            <w:pPr>
              <w:pStyle w:val="Standard"/>
              <w:numPr>
                <w:ilvl w:val="0"/>
                <w:numId w:val="3"/>
              </w:numPr>
              <w:rPr>
                <w:bCs/>
                <w:highlight w:val="yellow"/>
              </w:rPr>
            </w:pPr>
            <w:r w:rsidRPr="0004530A">
              <w:rPr>
                <w:bCs/>
                <w:highlight w:val="yellow"/>
              </w:rPr>
              <w:t>Vabatekstivastused vaadatakse pärast uuringu lõppu manuaalselt üle, et eemaldada otsesed identifikaatorid (nt nimed, kontaktid, sündmused, mis võimaldaksid isiku tuvastada).</w:t>
            </w:r>
          </w:p>
          <w:p w14:paraId="567EC657" w14:textId="5E541E12" w:rsidR="00B20F3B" w:rsidRPr="00B20F3B" w:rsidRDefault="00B20F3B" w:rsidP="00B20F3B">
            <w:pPr>
              <w:pStyle w:val="Standard"/>
              <w:numPr>
                <w:ilvl w:val="0"/>
                <w:numId w:val="3"/>
              </w:numPr>
              <w:rPr>
                <w:bCs/>
                <w:highlight w:val="yellow"/>
              </w:rPr>
            </w:pPr>
            <w:r>
              <w:rPr>
                <w:bCs/>
                <w:highlight w:val="yellow"/>
              </w:rPr>
              <w:t xml:space="preserve">Lisaks </w:t>
            </w:r>
            <w:r w:rsidRPr="00A052A7">
              <w:rPr>
                <w:bCs/>
                <w:highlight w:val="yellow"/>
              </w:rPr>
              <w:t xml:space="preserve">lisatakse vabade vastuste juurde järgnev märkus: </w:t>
            </w:r>
            <w:r w:rsidRPr="00A052A7">
              <w:rPr>
                <w:i/>
                <w:highlight w:val="yellow"/>
              </w:rPr>
              <w:t>„palun mitte avaldada oma vastuses konkreetseid isikuid, üksuseid või muid sündmuseid, mis võimaldaksid isiku tuvastada“.</w:t>
            </w:r>
          </w:p>
          <w:p w14:paraId="54BCA4FF" w14:textId="77777777" w:rsidR="00BC1EED" w:rsidRDefault="00BC1EED" w:rsidP="0004530A">
            <w:pPr>
              <w:pStyle w:val="Standard"/>
              <w:rPr>
                <w:bCs/>
                <w:highlight w:val="yellow"/>
              </w:rPr>
            </w:pPr>
          </w:p>
          <w:p w14:paraId="66B4B629" w14:textId="62D65D0D" w:rsidR="00996CED" w:rsidRPr="009D39A0" w:rsidRDefault="0004530A" w:rsidP="0004530A">
            <w:pPr>
              <w:pStyle w:val="Standard"/>
              <w:rPr>
                <w:bCs/>
              </w:rPr>
            </w:pPr>
            <w:r>
              <w:rPr>
                <w:bCs/>
                <w:highlight w:val="yellow"/>
              </w:rPr>
              <w:t xml:space="preserve">Sellega tagatakse, et andmed on </w:t>
            </w:r>
            <w:r w:rsidRPr="0004530A">
              <w:rPr>
                <w:bCs/>
                <w:highlight w:val="yellow"/>
              </w:rPr>
              <w:t>anonüümse</w:t>
            </w:r>
            <w:r>
              <w:rPr>
                <w:bCs/>
                <w:highlight w:val="yellow"/>
              </w:rPr>
              <w:t xml:space="preserve">d ehk </w:t>
            </w:r>
            <w:r w:rsidRPr="0004530A">
              <w:rPr>
                <w:bCs/>
                <w:highlight w:val="yellow"/>
              </w:rPr>
              <w:t>puudub seos vastuse ja kontaktandmete vahel</w:t>
            </w:r>
            <w:r>
              <w:rPr>
                <w:bCs/>
                <w:highlight w:val="yellow"/>
              </w:rPr>
              <w:t xml:space="preserve"> ning </w:t>
            </w:r>
            <w:r w:rsidRPr="0004530A">
              <w:rPr>
                <w:bCs/>
                <w:highlight w:val="yellow"/>
              </w:rPr>
              <w:t>kõik isikutuvastamist võimaldavad elemendid on eemaldatud või muudetud.</w:t>
            </w:r>
          </w:p>
          <w:p w14:paraId="64ADB726" w14:textId="62552C06" w:rsidR="00996CED" w:rsidRDefault="00996CED">
            <w:pPr>
              <w:pStyle w:val="Standard"/>
              <w:rPr>
                <w:b/>
                <w:bCs/>
              </w:rPr>
            </w:pPr>
          </w:p>
        </w:tc>
      </w:tr>
    </w:tbl>
    <w:p w14:paraId="2B3EBD2F" w14:textId="77777777" w:rsidR="00996CED" w:rsidRDefault="00996CED">
      <w:pPr>
        <w:pStyle w:val="Standard"/>
        <w:rPr>
          <w:b/>
          <w:bCs/>
        </w:rPr>
      </w:pPr>
    </w:p>
    <w:p w14:paraId="1A1A3323" w14:textId="77777777" w:rsidR="008161F0" w:rsidRDefault="008161F0">
      <w:pPr>
        <w:pStyle w:val="Standard"/>
        <w:rPr>
          <w:b/>
          <w:bCs/>
        </w:rPr>
      </w:pPr>
    </w:p>
    <w:tbl>
      <w:tblPr>
        <w:tblStyle w:val="TableGrid"/>
        <w:tblW w:w="0" w:type="auto"/>
        <w:tblLook w:val="04A0" w:firstRow="1" w:lastRow="0" w:firstColumn="1" w:lastColumn="0" w:noHBand="0" w:noVBand="1"/>
      </w:tblPr>
      <w:tblGrid>
        <w:gridCol w:w="9628"/>
      </w:tblGrid>
      <w:tr w:rsidR="00996CED" w14:paraId="3F5FFB40" w14:textId="77777777" w:rsidTr="00996CED">
        <w:tc>
          <w:tcPr>
            <w:tcW w:w="9628" w:type="dxa"/>
          </w:tcPr>
          <w:p w14:paraId="6424D64E" w14:textId="4902124C" w:rsidR="00996CED" w:rsidRDefault="00996CED">
            <w:pPr>
              <w:pStyle w:val="Standard"/>
              <w:rPr>
                <w:b/>
                <w:bCs/>
              </w:rPr>
            </w:pPr>
            <w:r>
              <w:rPr>
                <w:b/>
                <w:bCs/>
              </w:rPr>
              <w:t>6. Selgitage ülekaaluka huvi olemasolu</w:t>
            </w:r>
            <w:r w:rsidR="007D58EE">
              <w:rPr>
                <w:b/>
                <w:bCs/>
              </w:rPr>
              <w:t>.</w:t>
            </w:r>
          </w:p>
          <w:p w14:paraId="1CBC33C3" w14:textId="7591373D" w:rsidR="0004530A" w:rsidRPr="0004530A" w:rsidRDefault="0004530A" w:rsidP="0004530A">
            <w:pPr>
              <w:pStyle w:val="NormalWeb"/>
              <w:rPr>
                <w:highlight w:val="yellow"/>
              </w:rPr>
            </w:pPr>
            <w:r w:rsidRPr="0004530A">
              <w:rPr>
                <w:highlight w:val="yellow"/>
              </w:rPr>
              <w:t>Avalik huvi, mis õigustab isikuandmete töötlemist ilma nõusolekuta valimi moodustamisel:</w:t>
            </w:r>
          </w:p>
          <w:p w14:paraId="7B1A7A5B" w14:textId="77777777" w:rsidR="0004530A" w:rsidRPr="0004530A" w:rsidRDefault="0004530A" w:rsidP="0004530A">
            <w:pPr>
              <w:pStyle w:val="NormalWeb"/>
              <w:numPr>
                <w:ilvl w:val="0"/>
                <w:numId w:val="4"/>
              </w:numPr>
              <w:rPr>
                <w:highlight w:val="yellow"/>
              </w:rPr>
            </w:pPr>
            <w:r w:rsidRPr="0004530A">
              <w:rPr>
                <w:highlight w:val="yellow"/>
              </w:rPr>
              <w:t>Kaitsevaldkonna poliitikate kvaliteet ja tõhusus mõjutavad Eesti riigikaitsevõimet.</w:t>
            </w:r>
          </w:p>
          <w:p w14:paraId="41D4EFF1" w14:textId="77777777" w:rsidR="0004530A" w:rsidRPr="0004530A" w:rsidRDefault="0004530A" w:rsidP="0004530A">
            <w:pPr>
              <w:pStyle w:val="NormalWeb"/>
              <w:numPr>
                <w:ilvl w:val="0"/>
                <w:numId w:val="4"/>
              </w:numPr>
              <w:rPr>
                <w:highlight w:val="yellow"/>
              </w:rPr>
            </w:pPr>
            <w:r w:rsidRPr="0004530A">
              <w:rPr>
                <w:highlight w:val="yellow"/>
              </w:rPr>
              <w:t>Veteranide tervis ja toimetulek on riigikaitse jätkusuutlikkuse seisukohalt kriitilise tähtsusega.</w:t>
            </w:r>
          </w:p>
          <w:p w14:paraId="2105C632" w14:textId="77777777" w:rsidR="0004530A" w:rsidRPr="0004530A" w:rsidRDefault="0004530A" w:rsidP="0004530A">
            <w:pPr>
              <w:pStyle w:val="NormalWeb"/>
              <w:numPr>
                <w:ilvl w:val="0"/>
                <w:numId w:val="4"/>
              </w:numPr>
              <w:rPr>
                <w:highlight w:val="yellow"/>
              </w:rPr>
            </w:pPr>
            <w:r w:rsidRPr="0004530A">
              <w:rPr>
                <w:highlight w:val="yellow"/>
              </w:rPr>
              <w:t>Uuringu tulemuste põhjal kujundatakse teenuseid, mille abil ennetatakse tervisekahjustuste süvenemist, vähendatakse sotsiaalseid riske ja tagatakse riigi kohustuste täitmine veteranide ees.</w:t>
            </w:r>
          </w:p>
          <w:p w14:paraId="2C40817F" w14:textId="39592C8C" w:rsidR="00996CED" w:rsidRPr="0004530A" w:rsidRDefault="009D39A0">
            <w:pPr>
              <w:pStyle w:val="Standard"/>
              <w:rPr>
                <w:bCs/>
                <w:strike/>
              </w:rPr>
            </w:pPr>
            <w:r w:rsidRPr="0004530A">
              <w:rPr>
                <w:bCs/>
                <w:strike/>
              </w:rPr>
              <w:t>Veteranipoliitika eesmärk on kaitsta veteranide õigusi ja heaolu. Uuringu tulemused toetavad avalikku huvi veteranide teenuste ja toetusmeetmete parendamisel.</w:t>
            </w:r>
          </w:p>
          <w:p w14:paraId="4C3F9C67" w14:textId="30A3E7B3" w:rsidR="00996CED" w:rsidRDefault="00996CED">
            <w:pPr>
              <w:pStyle w:val="Standard"/>
              <w:rPr>
                <w:b/>
                <w:bCs/>
              </w:rPr>
            </w:pPr>
          </w:p>
        </w:tc>
      </w:tr>
    </w:tbl>
    <w:p w14:paraId="29F3EAE3" w14:textId="77777777" w:rsidR="00996CED" w:rsidRDefault="00996CED">
      <w:pPr>
        <w:pStyle w:val="Standard"/>
        <w:rPr>
          <w:b/>
          <w:bCs/>
        </w:rPr>
      </w:pPr>
    </w:p>
    <w:p w14:paraId="7D0BE67D" w14:textId="77777777" w:rsidR="008161F0" w:rsidRDefault="008161F0">
      <w:pPr>
        <w:pStyle w:val="Standard"/>
        <w:rPr>
          <w:b/>
          <w:bCs/>
        </w:rPr>
      </w:pPr>
    </w:p>
    <w:tbl>
      <w:tblPr>
        <w:tblStyle w:val="TableGrid"/>
        <w:tblW w:w="0" w:type="auto"/>
        <w:tblLook w:val="04A0" w:firstRow="1" w:lastRow="0" w:firstColumn="1" w:lastColumn="0" w:noHBand="0" w:noVBand="1"/>
      </w:tblPr>
      <w:tblGrid>
        <w:gridCol w:w="9628"/>
      </w:tblGrid>
      <w:tr w:rsidR="00996CED" w14:paraId="278A340D" w14:textId="77777777" w:rsidTr="00996CED">
        <w:tc>
          <w:tcPr>
            <w:tcW w:w="9628" w:type="dxa"/>
          </w:tcPr>
          <w:p w14:paraId="2ABE80C2" w14:textId="6F84BADC" w:rsidR="00996CED" w:rsidRDefault="00996CED" w:rsidP="00B4159C">
            <w:pPr>
              <w:pStyle w:val="Standard"/>
              <w:jc w:val="both"/>
              <w:rPr>
                <w:b/>
                <w:bCs/>
              </w:rPr>
            </w:pPr>
            <w:r>
              <w:rPr>
                <w:b/>
                <w:bCs/>
              </w:rPr>
              <w:t xml:space="preserve">7. Selgitage, kuidas tagate, et </w:t>
            </w:r>
            <w:r w:rsidR="002E7BB7">
              <w:rPr>
                <w:b/>
                <w:bCs/>
              </w:rPr>
              <w:t>isikuandmete</w:t>
            </w:r>
            <w:r>
              <w:rPr>
                <w:b/>
                <w:bCs/>
              </w:rPr>
              <w:t xml:space="preserve"> töötlemine ei kahjusta ülemääraselt andmesubjekti õigusi ega muuda tema kohustuste mahtu</w:t>
            </w:r>
            <w:r w:rsidR="007D58EE">
              <w:rPr>
                <w:b/>
                <w:bCs/>
              </w:rPr>
              <w:t>.</w:t>
            </w:r>
          </w:p>
          <w:p w14:paraId="3255D6B7" w14:textId="509F5A3B" w:rsidR="00882FDB" w:rsidRPr="00614698" w:rsidRDefault="00882FDB">
            <w:pPr>
              <w:pStyle w:val="Standard"/>
              <w:rPr>
                <w:i/>
                <w:iCs/>
                <w:sz w:val="18"/>
                <w:szCs w:val="18"/>
              </w:rPr>
            </w:pPr>
            <w:r w:rsidRPr="00614698">
              <w:rPr>
                <w:i/>
                <w:iCs/>
                <w:sz w:val="18"/>
                <w:szCs w:val="18"/>
              </w:rPr>
              <w:t>Vajadusel loetleda täiendavaid kaitsemeetmeid</w:t>
            </w:r>
            <w:r w:rsidR="00D53520" w:rsidRPr="00614698">
              <w:rPr>
                <w:i/>
                <w:iCs/>
                <w:sz w:val="18"/>
                <w:szCs w:val="18"/>
              </w:rPr>
              <w:t xml:space="preserve"> privaatsuse riive </w:t>
            </w:r>
            <w:r w:rsidR="003F2899" w:rsidRPr="00614698">
              <w:rPr>
                <w:i/>
                <w:iCs/>
                <w:sz w:val="18"/>
                <w:szCs w:val="18"/>
              </w:rPr>
              <w:t>vähendamiseks</w:t>
            </w:r>
            <w:r w:rsidR="00767986">
              <w:rPr>
                <w:i/>
                <w:iCs/>
                <w:sz w:val="18"/>
                <w:szCs w:val="18"/>
              </w:rPr>
              <w:t>.</w:t>
            </w:r>
          </w:p>
          <w:p w14:paraId="620483EC" w14:textId="77777777" w:rsidR="00996CED" w:rsidRDefault="00996CED">
            <w:pPr>
              <w:pStyle w:val="Standard"/>
              <w:rPr>
                <w:b/>
                <w:bCs/>
              </w:rPr>
            </w:pPr>
          </w:p>
          <w:p w14:paraId="279C96DE" w14:textId="77777777" w:rsidR="00266D9F" w:rsidRPr="00266D9F" w:rsidRDefault="00266D9F" w:rsidP="00266D9F">
            <w:pPr>
              <w:pStyle w:val="Standard"/>
              <w:rPr>
                <w:bCs/>
                <w:highlight w:val="yellow"/>
              </w:rPr>
            </w:pPr>
            <w:r w:rsidRPr="00266D9F">
              <w:rPr>
                <w:bCs/>
                <w:highlight w:val="yellow"/>
              </w:rPr>
              <w:t>Uuringu käigus:</w:t>
            </w:r>
          </w:p>
          <w:p w14:paraId="26820932" w14:textId="77777777" w:rsidR="00266D9F" w:rsidRPr="00266D9F" w:rsidRDefault="00266D9F" w:rsidP="00266D9F">
            <w:pPr>
              <w:pStyle w:val="Standard"/>
              <w:numPr>
                <w:ilvl w:val="0"/>
                <w:numId w:val="5"/>
              </w:numPr>
              <w:rPr>
                <w:bCs/>
                <w:highlight w:val="yellow"/>
              </w:rPr>
            </w:pPr>
            <w:r w:rsidRPr="00266D9F">
              <w:rPr>
                <w:bCs/>
                <w:highlight w:val="yellow"/>
              </w:rPr>
              <w:t>ei tehta otsuseid üksikisiku suhtes, mis teda mõjutaks.</w:t>
            </w:r>
          </w:p>
          <w:p w14:paraId="655F7929" w14:textId="29DD4AC4" w:rsidR="00266D9F" w:rsidRPr="00A052A7" w:rsidRDefault="00266D9F" w:rsidP="00266D9F">
            <w:pPr>
              <w:pStyle w:val="Standard"/>
              <w:numPr>
                <w:ilvl w:val="0"/>
                <w:numId w:val="5"/>
              </w:numPr>
              <w:rPr>
                <w:bCs/>
                <w:strike/>
                <w:highlight w:val="yellow"/>
              </w:rPr>
            </w:pPr>
            <w:r w:rsidRPr="00A052A7">
              <w:rPr>
                <w:bCs/>
                <w:strike/>
                <w:highlight w:val="yellow"/>
              </w:rPr>
              <w:t>Vastuseid kasutatakse ainult agregaatkujul.</w:t>
            </w:r>
            <w:r w:rsidR="00A052A7">
              <w:rPr>
                <w:bCs/>
                <w:strike/>
                <w:highlight w:val="yellow"/>
              </w:rPr>
              <w:t xml:space="preserve"> </w:t>
            </w:r>
            <w:r w:rsidR="00A052A7" w:rsidRPr="00A052A7">
              <w:rPr>
                <w:bCs/>
                <w:highlight w:val="yellow"/>
              </w:rPr>
              <w:t>Tulemusi analüüsitakse ja esitletakse ainult üldistatud kujul.</w:t>
            </w:r>
          </w:p>
          <w:p w14:paraId="218F1C9F" w14:textId="77777777" w:rsidR="00266D9F" w:rsidRDefault="00266D9F" w:rsidP="00266D9F">
            <w:pPr>
              <w:pStyle w:val="Standard"/>
              <w:ind w:left="720"/>
              <w:rPr>
                <w:bCs/>
              </w:rPr>
            </w:pPr>
          </w:p>
          <w:p w14:paraId="45D53C16" w14:textId="77777777" w:rsidR="00266D9F" w:rsidRDefault="009D39A0" w:rsidP="00266D9F">
            <w:pPr>
              <w:pStyle w:val="Standard"/>
              <w:rPr>
                <w:bCs/>
              </w:rPr>
            </w:pPr>
            <w:r w:rsidRPr="00266D9F">
              <w:rPr>
                <w:bCs/>
              </w:rPr>
              <w:t xml:space="preserve">Andmeid töödeldakse anonüümselt. </w:t>
            </w:r>
          </w:p>
          <w:p w14:paraId="6A0AD906" w14:textId="1FCE3BB4" w:rsidR="00266D9F" w:rsidRPr="00266D9F" w:rsidRDefault="00266D9F" w:rsidP="00266D9F">
            <w:pPr>
              <w:pStyle w:val="Standard"/>
              <w:rPr>
                <w:bCs/>
                <w:highlight w:val="yellow"/>
              </w:rPr>
            </w:pPr>
            <w:r w:rsidRPr="00266D9F">
              <w:rPr>
                <w:bCs/>
                <w:highlight w:val="yellow"/>
              </w:rPr>
              <w:t>Täiendavad meetmed anonüümsuse tagamiseks:</w:t>
            </w:r>
          </w:p>
          <w:p w14:paraId="59E1C9F8" w14:textId="130AED6C" w:rsidR="00266D9F" w:rsidRDefault="00266D9F" w:rsidP="00266D9F">
            <w:pPr>
              <w:pStyle w:val="Standard"/>
              <w:numPr>
                <w:ilvl w:val="0"/>
                <w:numId w:val="6"/>
              </w:numPr>
              <w:rPr>
                <w:bCs/>
                <w:highlight w:val="yellow"/>
              </w:rPr>
            </w:pPr>
            <w:r w:rsidRPr="00266D9F">
              <w:rPr>
                <w:bCs/>
                <w:highlight w:val="yellow"/>
              </w:rPr>
              <w:t>Vabatekstivastused vaadatakse pärast uuringu lõppu manuaalselt üle, et eemaldada otsesed identifikaatorid (nt nimed, kontaktid, sündmused, mis võimaldaksid isiku tuvastada).</w:t>
            </w:r>
          </w:p>
          <w:p w14:paraId="254300CF" w14:textId="46E24779" w:rsidR="00A052A7" w:rsidRPr="00266D9F" w:rsidRDefault="00A052A7" w:rsidP="00266D9F">
            <w:pPr>
              <w:pStyle w:val="Standard"/>
              <w:numPr>
                <w:ilvl w:val="0"/>
                <w:numId w:val="6"/>
              </w:numPr>
              <w:rPr>
                <w:bCs/>
                <w:highlight w:val="yellow"/>
              </w:rPr>
            </w:pPr>
            <w:r>
              <w:rPr>
                <w:bCs/>
                <w:highlight w:val="yellow"/>
              </w:rPr>
              <w:t xml:space="preserve">Lisaks </w:t>
            </w:r>
            <w:r w:rsidRPr="00A052A7">
              <w:rPr>
                <w:bCs/>
                <w:highlight w:val="yellow"/>
              </w:rPr>
              <w:t xml:space="preserve">lisatakse vabade vastuste juurde järgnev märkus: </w:t>
            </w:r>
            <w:r w:rsidRPr="00A052A7">
              <w:rPr>
                <w:i/>
                <w:highlight w:val="yellow"/>
              </w:rPr>
              <w:t>„palun mitte avaldada oma vastuses konkreetseid isikuid, üksuseid või muid sündmuseid, mis võimaldaksid isiku tuvastada“.</w:t>
            </w:r>
          </w:p>
          <w:p w14:paraId="261A68EC" w14:textId="4331A6BC" w:rsidR="00266D9F" w:rsidRPr="00266D9F" w:rsidRDefault="00266D9F" w:rsidP="00266D9F">
            <w:pPr>
              <w:pStyle w:val="Standard"/>
              <w:numPr>
                <w:ilvl w:val="0"/>
                <w:numId w:val="6"/>
              </w:numPr>
              <w:rPr>
                <w:bCs/>
                <w:highlight w:val="yellow"/>
              </w:rPr>
            </w:pPr>
            <w:r w:rsidRPr="00A052A7">
              <w:rPr>
                <w:bCs/>
                <w:strike/>
                <w:highlight w:val="yellow"/>
              </w:rPr>
              <w:t>edastamist analüütikutele.</w:t>
            </w:r>
          </w:p>
          <w:p w14:paraId="26EC02CB" w14:textId="77777777" w:rsidR="00266D9F" w:rsidRDefault="00266D9F" w:rsidP="00266D9F">
            <w:pPr>
              <w:pStyle w:val="Standard"/>
              <w:rPr>
                <w:bCs/>
              </w:rPr>
            </w:pPr>
            <w:r w:rsidRPr="00266D9F">
              <w:rPr>
                <w:bCs/>
                <w:highlight w:val="yellow"/>
              </w:rPr>
              <w:t xml:space="preserve">Sellega tagatakse, et andmed on anonüümsed ehk puudub seos vastuse ja kontaktandmete vahel </w:t>
            </w:r>
            <w:r w:rsidRPr="00266D9F">
              <w:rPr>
                <w:bCs/>
                <w:highlight w:val="yellow"/>
              </w:rPr>
              <w:lastRenderedPageBreak/>
              <w:t>ning kõik isikutuvastamist võimaldavad elemendid on eemaldatud või muudetud.</w:t>
            </w:r>
          </w:p>
          <w:p w14:paraId="30EF4E85" w14:textId="77777777" w:rsidR="00266D9F" w:rsidRDefault="00266D9F" w:rsidP="00266D9F">
            <w:pPr>
              <w:pStyle w:val="Standard"/>
              <w:rPr>
                <w:bCs/>
              </w:rPr>
            </w:pPr>
          </w:p>
          <w:p w14:paraId="4C6301C3" w14:textId="77C9933A" w:rsidR="00996CED" w:rsidRPr="00302EAE" w:rsidRDefault="009D39A0" w:rsidP="00302EAE">
            <w:pPr>
              <w:pStyle w:val="Standard"/>
              <w:ind w:left="360"/>
              <w:jc w:val="both"/>
            </w:pPr>
            <w:r w:rsidRPr="00266D9F">
              <w:rPr>
                <w:bCs/>
              </w:rPr>
              <w:t xml:space="preserve">Uuring on vabatahtlik ning küsitlus ei kogu isiku tuvastamist võimaldavaid andmeid. </w:t>
            </w:r>
            <w:r w:rsidRPr="00266D9F">
              <w:rPr>
                <w:bCs/>
                <w:strike/>
              </w:rPr>
              <w:t xml:space="preserve">Andmeid säilitatakse ainult uuringu läbiviimise ja </w:t>
            </w:r>
            <w:r w:rsidR="007F7F9A" w:rsidRPr="00266D9F">
              <w:rPr>
                <w:bCs/>
                <w:strike/>
              </w:rPr>
              <w:t xml:space="preserve">analüüsi lõpuni </w:t>
            </w:r>
            <w:r w:rsidRPr="00266D9F">
              <w:rPr>
                <w:bCs/>
                <w:strike/>
              </w:rPr>
              <w:t>maksimaalselt (1 aasta).</w:t>
            </w:r>
            <w:r w:rsidR="00266D9F" w:rsidRPr="00266D9F">
              <w:rPr>
                <w:bCs/>
              </w:rPr>
              <w:t xml:space="preserve"> </w:t>
            </w:r>
            <w:r w:rsidR="00302EAE" w:rsidRPr="009C69B5">
              <w:rPr>
                <w:bCs/>
                <w:highlight w:val="yellow"/>
              </w:rPr>
              <w:t>Algandmeid säilitatakse kuni 2026. aasta II kvartal</w:t>
            </w:r>
            <w:r w:rsidR="00302EAE">
              <w:rPr>
                <w:bCs/>
                <w:highlight w:val="yellow"/>
              </w:rPr>
              <w:t>ini</w:t>
            </w:r>
            <w:r w:rsidR="00302EAE" w:rsidRPr="009C69B5">
              <w:rPr>
                <w:bCs/>
                <w:highlight w:val="yellow"/>
              </w:rPr>
              <w:t xml:space="preserve">, mis vastab analüüsi ja aruandluse </w:t>
            </w:r>
            <w:r w:rsidR="00302EAE" w:rsidRPr="00302EAE">
              <w:rPr>
                <w:bCs/>
                <w:highlight w:val="yellow"/>
              </w:rPr>
              <w:t>lõpptähtajale.</w:t>
            </w:r>
            <w:r w:rsidR="00302EAE" w:rsidRPr="00302EAE">
              <w:rPr>
                <w:highlight w:val="yellow"/>
              </w:rPr>
              <w:t xml:space="preserve"> </w:t>
            </w:r>
            <w:r w:rsidR="00CB2661">
              <w:rPr>
                <w:bCs/>
                <w:highlight w:val="yellow"/>
              </w:rPr>
              <w:t>Anonüümseid</w:t>
            </w:r>
            <w:r w:rsidR="00302EAE" w:rsidRPr="00302EAE">
              <w:rPr>
                <w:bCs/>
                <w:highlight w:val="yellow"/>
              </w:rPr>
              <w:t xml:space="preserve"> andmeid säilitatakse tähtajatult, selleks, et oleks võimalik järgnevatel aastatel võrdlevaid analüüse teha või teadushuvides </w:t>
            </w:r>
            <w:r w:rsidR="00CB2661">
              <w:rPr>
                <w:bCs/>
                <w:highlight w:val="yellow"/>
              </w:rPr>
              <w:t>andmeid kasutada. Anonüümseid</w:t>
            </w:r>
            <w:r w:rsidR="00302EAE" w:rsidRPr="00302EAE">
              <w:rPr>
                <w:bCs/>
                <w:highlight w:val="yellow"/>
              </w:rPr>
              <w:t xml:space="preserve"> andmeid hoitakse Kaitseministeeriumi serveris, millele on ligipääs </w:t>
            </w:r>
            <w:r w:rsidR="00302EAE" w:rsidRPr="00302EAE">
              <w:rPr>
                <w:highlight w:val="yellow"/>
              </w:rPr>
              <w:t xml:space="preserve">Kaitseministeeriumi Kaitsetahte ja </w:t>
            </w:r>
            <w:proofErr w:type="spellStart"/>
            <w:r w:rsidR="00302EAE" w:rsidRPr="00302EAE">
              <w:rPr>
                <w:highlight w:val="yellow"/>
              </w:rPr>
              <w:t>inimvarapoliitika</w:t>
            </w:r>
            <w:proofErr w:type="spellEnd"/>
            <w:r w:rsidR="00302EAE" w:rsidRPr="00302EAE">
              <w:rPr>
                <w:highlight w:val="yellow"/>
              </w:rPr>
              <w:t xml:space="preserve"> osakonna analüütikul. Andmetele ligipääsu saamiseks tuleb teha taotlus ja andmete töötlejaga sõlmitakse andmekasutuskokkulepe.</w:t>
            </w:r>
          </w:p>
          <w:p w14:paraId="4BFF9880" w14:textId="55C9C36E" w:rsidR="00996CED" w:rsidRDefault="00996CED">
            <w:pPr>
              <w:pStyle w:val="Standard"/>
              <w:rPr>
                <w:b/>
                <w:bCs/>
              </w:rPr>
            </w:pPr>
          </w:p>
        </w:tc>
      </w:tr>
    </w:tbl>
    <w:p w14:paraId="3EB7618B" w14:textId="77777777" w:rsidR="00996CED" w:rsidRDefault="00996CED">
      <w:pPr>
        <w:pStyle w:val="Standard"/>
        <w:rPr>
          <w:b/>
          <w:bCs/>
        </w:rPr>
      </w:pPr>
    </w:p>
    <w:p w14:paraId="3A8D7510" w14:textId="77777777" w:rsidR="008161F0" w:rsidRDefault="008161F0">
      <w:pPr>
        <w:pStyle w:val="Standard"/>
        <w:rPr>
          <w:b/>
          <w:bCs/>
        </w:rPr>
      </w:pPr>
    </w:p>
    <w:tbl>
      <w:tblPr>
        <w:tblStyle w:val="TableGrid"/>
        <w:tblW w:w="0" w:type="auto"/>
        <w:tblLook w:val="04A0" w:firstRow="1" w:lastRow="0" w:firstColumn="1" w:lastColumn="0" w:noHBand="0" w:noVBand="1"/>
      </w:tblPr>
      <w:tblGrid>
        <w:gridCol w:w="9628"/>
      </w:tblGrid>
      <w:tr w:rsidR="00996CED" w14:paraId="54BCF857" w14:textId="77777777" w:rsidTr="00996CED">
        <w:tc>
          <w:tcPr>
            <w:tcW w:w="9628" w:type="dxa"/>
          </w:tcPr>
          <w:p w14:paraId="1507B3A5" w14:textId="40955B07" w:rsidR="00E20D1D" w:rsidRPr="00B4159C" w:rsidRDefault="00996CED" w:rsidP="00B4159C">
            <w:pPr>
              <w:pStyle w:val="Standard"/>
              <w:jc w:val="both"/>
              <w:rPr>
                <w:b/>
                <w:bCs/>
              </w:rPr>
            </w:pPr>
            <w:r>
              <w:rPr>
                <w:b/>
                <w:bCs/>
              </w:rPr>
              <w:t xml:space="preserve">8. </w:t>
            </w:r>
            <w:r w:rsidR="000C3BFC">
              <w:rPr>
                <w:b/>
                <w:bCs/>
              </w:rPr>
              <w:t>K</w:t>
            </w:r>
            <w:r>
              <w:rPr>
                <w:b/>
                <w:bCs/>
              </w:rPr>
              <w:t>uidas toimub andmete edastamine isikuandmete allikalt teadusuuringu läbiviijani</w:t>
            </w:r>
            <w:r w:rsidR="000C3BFC">
              <w:rPr>
                <w:b/>
                <w:bCs/>
              </w:rPr>
              <w:t>?</w:t>
            </w:r>
            <w:r w:rsidR="00B4159C">
              <w:rPr>
                <w:b/>
                <w:bCs/>
              </w:rPr>
              <w:t xml:space="preserve"> </w:t>
            </w:r>
            <w:r w:rsidR="00B4159C" w:rsidRPr="00614698">
              <w:t>Sealhulgas palume välja tuua mil</w:t>
            </w:r>
            <w:r w:rsidR="00E20D1D" w:rsidRPr="00614698">
              <w:t>liseid töötlussüsteeme</w:t>
            </w:r>
            <w:r w:rsidR="002E7BB7">
              <w:t xml:space="preserve"> ja/või </w:t>
            </w:r>
            <w:r w:rsidR="006A3689" w:rsidRPr="00614698">
              <w:t>keskkondi</w:t>
            </w:r>
            <w:r w:rsidR="002E7BB7">
              <w:t xml:space="preserve"> (sh pilveteenus)</w:t>
            </w:r>
            <w:r w:rsidR="00E20D1D" w:rsidRPr="00614698">
              <w:t xml:space="preserve"> isikuandmete </w:t>
            </w:r>
            <w:r w:rsidR="00614698" w:rsidRPr="00614698">
              <w:t xml:space="preserve">(sh pseudonüümitud) </w:t>
            </w:r>
            <w:r w:rsidR="00E20D1D" w:rsidRPr="00614698">
              <w:t>töötlemiseks</w:t>
            </w:r>
            <w:r w:rsidR="00C157F0" w:rsidRPr="00614698">
              <w:t xml:space="preserve"> </w:t>
            </w:r>
            <w:r w:rsidR="00E20D1D" w:rsidRPr="00614698">
              <w:t>kasutatakse</w:t>
            </w:r>
            <w:r w:rsidR="002E7BB7">
              <w:t xml:space="preserve"> </w:t>
            </w:r>
            <w:r w:rsidR="00C157F0" w:rsidRPr="00614698">
              <w:t>ning</w:t>
            </w:r>
            <w:r w:rsidR="00E20D1D" w:rsidRPr="00614698">
              <w:t xml:space="preserve"> millises riigis</w:t>
            </w:r>
            <w:r w:rsidR="00E20D1D" w:rsidRPr="00614698">
              <w:rPr>
                <w:rStyle w:val="FootnoteReference"/>
              </w:rPr>
              <w:footnoteReference w:id="4"/>
            </w:r>
            <w:r w:rsidR="00E20D1D" w:rsidRPr="00614698">
              <w:t xml:space="preserve"> asuvad töötlussüsteemide/pilveteenuse pakkuja serverid.</w:t>
            </w:r>
            <w:r w:rsidR="00E20D1D" w:rsidRPr="00B4159C">
              <w:rPr>
                <w:b/>
                <w:bCs/>
              </w:rPr>
              <w:t xml:space="preserve"> </w:t>
            </w:r>
          </w:p>
          <w:p w14:paraId="0F96ADE0" w14:textId="77777777" w:rsidR="00996CED" w:rsidRDefault="00996CED">
            <w:pPr>
              <w:pStyle w:val="Standard"/>
              <w:rPr>
                <w:b/>
                <w:bCs/>
              </w:rPr>
            </w:pPr>
          </w:p>
          <w:p w14:paraId="258F0734" w14:textId="4D199167" w:rsidR="0097704F" w:rsidRPr="00BF34B0" w:rsidRDefault="0097704F" w:rsidP="0097704F">
            <w:pPr>
              <w:pStyle w:val="Standard"/>
              <w:rPr>
                <w:b/>
                <w:bCs/>
                <w:highlight w:val="yellow"/>
              </w:rPr>
            </w:pPr>
            <w:r w:rsidRPr="00BF34B0">
              <w:rPr>
                <w:b/>
                <w:bCs/>
                <w:highlight w:val="yellow"/>
              </w:rPr>
              <w:t>Andmetöötlusprotsessi täielik kirjeldus:</w:t>
            </w:r>
          </w:p>
          <w:p w14:paraId="68EBFEA6" w14:textId="27AA0E04" w:rsidR="0097704F" w:rsidRPr="00BF34B0" w:rsidRDefault="0097704F" w:rsidP="00746587">
            <w:pPr>
              <w:pStyle w:val="Standard"/>
              <w:numPr>
                <w:ilvl w:val="0"/>
                <w:numId w:val="11"/>
              </w:numPr>
              <w:rPr>
                <w:b/>
                <w:bCs/>
                <w:highlight w:val="yellow"/>
              </w:rPr>
            </w:pPr>
            <w:r w:rsidRPr="00BF34B0">
              <w:rPr>
                <w:b/>
                <w:bCs/>
                <w:highlight w:val="yellow"/>
              </w:rPr>
              <w:t xml:space="preserve">Valimi moodustamine </w:t>
            </w:r>
          </w:p>
          <w:p w14:paraId="41E882C6" w14:textId="2BA95A05" w:rsidR="0097704F" w:rsidRPr="00BF34B0" w:rsidRDefault="00BF34B0" w:rsidP="00746587">
            <w:pPr>
              <w:pStyle w:val="Standard"/>
              <w:numPr>
                <w:ilvl w:val="1"/>
                <w:numId w:val="11"/>
              </w:numPr>
              <w:rPr>
                <w:bCs/>
                <w:highlight w:val="yellow"/>
              </w:rPr>
            </w:pPr>
            <w:r w:rsidRPr="00BF34B0">
              <w:rPr>
                <w:bCs/>
                <w:highlight w:val="yellow"/>
              </w:rPr>
              <w:t>Valimiks on kõik Eesti kaitseväe veteranid.</w:t>
            </w:r>
          </w:p>
          <w:p w14:paraId="5CFCB8BF" w14:textId="44AF09DF" w:rsidR="00BF34B0" w:rsidRDefault="00BF34B0" w:rsidP="00746587">
            <w:pPr>
              <w:pStyle w:val="Standard"/>
              <w:numPr>
                <w:ilvl w:val="1"/>
                <w:numId w:val="11"/>
              </w:numPr>
              <w:rPr>
                <w:bCs/>
                <w:highlight w:val="yellow"/>
              </w:rPr>
            </w:pPr>
            <w:r w:rsidRPr="00BF34B0">
              <w:rPr>
                <w:bCs/>
                <w:highlight w:val="yellow"/>
              </w:rPr>
              <w:t xml:space="preserve">Peale AKI kooskõlastuse saamist on planeeritud saata </w:t>
            </w:r>
            <w:proofErr w:type="spellStart"/>
            <w:r w:rsidRPr="00BF34B0">
              <w:rPr>
                <w:bCs/>
                <w:highlight w:val="yellow"/>
              </w:rPr>
              <w:t>üldlinki</w:t>
            </w:r>
            <w:proofErr w:type="spellEnd"/>
            <w:r w:rsidRPr="00BF34B0">
              <w:rPr>
                <w:bCs/>
                <w:highlight w:val="yellow"/>
              </w:rPr>
              <w:t xml:space="preserve">, mis ei sisalda isiku identifikaatorit. </w:t>
            </w:r>
          </w:p>
          <w:p w14:paraId="7CCE6694" w14:textId="0A1A9684" w:rsidR="00BF34B0" w:rsidRPr="00BF34B0" w:rsidRDefault="00BF34B0" w:rsidP="00746587">
            <w:pPr>
              <w:pStyle w:val="Standard"/>
              <w:numPr>
                <w:ilvl w:val="0"/>
                <w:numId w:val="11"/>
              </w:numPr>
              <w:rPr>
                <w:b/>
                <w:bCs/>
                <w:highlight w:val="yellow"/>
              </w:rPr>
            </w:pPr>
            <w:r w:rsidRPr="00BF34B0">
              <w:rPr>
                <w:b/>
                <w:bCs/>
                <w:highlight w:val="yellow"/>
              </w:rPr>
              <w:t>Küsitluse kutse edastamine</w:t>
            </w:r>
          </w:p>
          <w:p w14:paraId="390D0C03" w14:textId="50AECED3" w:rsidR="00BF34B0" w:rsidRDefault="00BF34B0" w:rsidP="00746587">
            <w:pPr>
              <w:pStyle w:val="Standard"/>
              <w:numPr>
                <w:ilvl w:val="1"/>
                <w:numId w:val="11"/>
              </w:numPr>
              <w:rPr>
                <w:bCs/>
                <w:highlight w:val="yellow"/>
              </w:rPr>
            </w:pPr>
            <w:r w:rsidRPr="00BF34B0">
              <w:rPr>
                <w:bCs/>
                <w:highlight w:val="yellow"/>
              </w:rPr>
              <w:t>Uuringus osalemise link saadetakse veteranide kontakte haldavatele organisatsioonidele: Eesti Vigastatud Võitlejate Ühing, Kaitseressursside Ameti, MTÜ Eesti Kaitseväe Veteranid, Kaitseväe veebiportaalis.</w:t>
            </w:r>
            <w:r w:rsidR="00A052A7" w:rsidRPr="00302EAE">
              <w:rPr>
                <w:bCs/>
                <w:highlight w:val="yellow"/>
              </w:rPr>
              <w:t xml:space="preserve"> </w:t>
            </w:r>
            <w:r w:rsidR="00302EAE" w:rsidRPr="00302EAE">
              <w:rPr>
                <w:bCs/>
                <w:highlight w:val="yellow"/>
              </w:rPr>
              <w:t>Vastutav töötleja i</w:t>
            </w:r>
            <w:r w:rsidR="00A052A7" w:rsidRPr="00302EAE">
              <w:rPr>
                <w:highlight w:val="yellow"/>
              </w:rPr>
              <w:t xml:space="preserve">se ei töötle isikuandmeid </w:t>
            </w:r>
            <w:r w:rsidR="00302EAE" w:rsidRPr="00302EAE">
              <w:rPr>
                <w:highlight w:val="yellow"/>
              </w:rPr>
              <w:t xml:space="preserve">ega </w:t>
            </w:r>
            <w:r w:rsidR="00A052A7" w:rsidRPr="00302EAE">
              <w:rPr>
                <w:highlight w:val="yellow"/>
              </w:rPr>
              <w:t xml:space="preserve">saada valimile välja infot. </w:t>
            </w:r>
            <w:r w:rsidR="00302EAE" w:rsidRPr="00302EAE">
              <w:rPr>
                <w:highlight w:val="yellow"/>
              </w:rPr>
              <w:t xml:space="preserve">Uuringus osalemise </w:t>
            </w:r>
            <w:r w:rsidR="00A052A7" w:rsidRPr="00302EAE">
              <w:rPr>
                <w:highlight w:val="yellow"/>
              </w:rPr>
              <w:t>linki levitavad organisatsioonid ise.</w:t>
            </w:r>
          </w:p>
          <w:p w14:paraId="48C73C7A" w14:textId="6D41AC1B" w:rsidR="00BF34B0" w:rsidRPr="009C69B5" w:rsidRDefault="00BF34B0" w:rsidP="00746587">
            <w:pPr>
              <w:pStyle w:val="Standard"/>
              <w:numPr>
                <w:ilvl w:val="0"/>
                <w:numId w:val="11"/>
              </w:numPr>
              <w:rPr>
                <w:b/>
                <w:bCs/>
                <w:highlight w:val="yellow"/>
              </w:rPr>
            </w:pPr>
            <w:r w:rsidRPr="009C69B5">
              <w:rPr>
                <w:b/>
                <w:bCs/>
                <w:highlight w:val="yellow"/>
              </w:rPr>
              <w:t>Küsitluses osalemine (nõusoleku alusel)</w:t>
            </w:r>
          </w:p>
          <w:p w14:paraId="5171C685" w14:textId="40B1EA44" w:rsidR="00BF34B0" w:rsidRPr="009C69B5" w:rsidRDefault="00BF34B0" w:rsidP="00746587">
            <w:pPr>
              <w:pStyle w:val="Standard"/>
              <w:numPr>
                <w:ilvl w:val="1"/>
                <w:numId w:val="11"/>
              </w:numPr>
              <w:rPr>
                <w:bCs/>
                <w:highlight w:val="yellow"/>
              </w:rPr>
            </w:pPr>
            <w:r w:rsidRPr="009C69B5">
              <w:rPr>
                <w:bCs/>
                <w:highlight w:val="yellow"/>
              </w:rPr>
              <w:t>Uuringut täiendatakse selliselt, et vastaja annab kaks eraldi nõusoleku:</w:t>
            </w:r>
          </w:p>
          <w:p w14:paraId="6805CE94" w14:textId="77777777" w:rsidR="00BF34B0" w:rsidRPr="009C69B5" w:rsidRDefault="00BF34B0" w:rsidP="00746587">
            <w:pPr>
              <w:pStyle w:val="Standard"/>
              <w:numPr>
                <w:ilvl w:val="2"/>
                <w:numId w:val="11"/>
              </w:numPr>
              <w:rPr>
                <w:bCs/>
                <w:highlight w:val="yellow"/>
              </w:rPr>
            </w:pPr>
            <w:r w:rsidRPr="009C69B5">
              <w:rPr>
                <w:bCs/>
                <w:highlight w:val="yellow"/>
              </w:rPr>
              <w:t>nõusolek uuringus osalemiseks;</w:t>
            </w:r>
          </w:p>
          <w:p w14:paraId="02E84345" w14:textId="58B9B947" w:rsidR="00BF34B0" w:rsidRPr="009C69B5" w:rsidRDefault="00BF34B0" w:rsidP="00746587">
            <w:pPr>
              <w:pStyle w:val="Standard"/>
              <w:numPr>
                <w:ilvl w:val="2"/>
                <w:numId w:val="11"/>
              </w:numPr>
              <w:rPr>
                <w:bCs/>
                <w:highlight w:val="yellow"/>
              </w:rPr>
            </w:pPr>
            <w:r w:rsidRPr="009C69B5">
              <w:rPr>
                <w:bCs/>
                <w:highlight w:val="yellow"/>
              </w:rPr>
              <w:t>nõusolek eriliiki isikuandmete (terviseandmete) töötlemiseks.</w:t>
            </w:r>
          </w:p>
          <w:p w14:paraId="23696DFB" w14:textId="30EB13AE" w:rsidR="00BF34B0" w:rsidRDefault="00BF34B0" w:rsidP="00BF34B0">
            <w:pPr>
              <w:pStyle w:val="Standard"/>
              <w:rPr>
                <w:bCs/>
              </w:rPr>
            </w:pPr>
            <w:r w:rsidRPr="00BF34B0">
              <w:rPr>
                <w:bCs/>
                <w:highlight w:val="yellow"/>
              </w:rPr>
              <w:t>Nõusolekud on märkeruutudega, selgelt eristatavad, vabatahtlikud ja üheselt mõistetavad.</w:t>
            </w:r>
          </w:p>
          <w:p w14:paraId="455EC703" w14:textId="1ACF7123" w:rsidR="00BF34B0" w:rsidRPr="00BF34B0" w:rsidRDefault="00BF34B0" w:rsidP="00746587">
            <w:pPr>
              <w:pStyle w:val="Standard"/>
              <w:numPr>
                <w:ilvl w:val="0"/>
                <w:numId w:val="11"/>
              </w:numPr>
              <w:rPr>
                <w:b/>
                <w:bCs/>
                <w:highlight w:val="yellow"/>
              </w:rPr>
            </w:pPr>
            <w:r w:rsidRPr="00BF34B0">
              <w:rPr>
                <w:b/>
                <w:highlight w:val="yellow"/>
              </w:rPr>
              <w:t>Andmete eraldamine</w:t>
            </w:r>
          </w:p>
          <w:p w14:paraId="23340676" w14:textId="3B6E77B1" w:rsidR="00BF34B0" w:rsidRPr="00F617D3" w:rsidRDefault="00F617D3" w:rsidP="00746587">
            <w:pPr>
              <w:pStyle w:val="Standard"/>
              <w:numPr>
                <w:ilvl w:val="1"/>
                <w:numId w:val="11"/>
              </w:numPr>
              <w:rPr>
                <w:b/>
                <w:bCs/>
                <w:highlight w:val="yellow"/>
              </w:rPr>
            </w:pPr>
            <w:r>
              <w:rPr>
                <w:highlight w:val="yellow"/>
              </w:rPr>
              <w:t xml:space="preserve">Kontaktandmeid ei koguta. </w:t>
            </w:r>
          </w:p>
          <w:p w14:paraId="0322B0A4" w14:textId="55B95D00" w:rsidR="00F617D3" w:rsidRPr="00F617D3" w:rsidRDefault="00F617D3" w:rsidP="00302EAE">
            <w:pPr>
              <w:pStyle w:val="Standard"/>
              <w:numPr>
                <w:ilvl w:val="1"/>
                <w:numId w:val="11"/>
              </w:numPr>
              <w:jc w:val="both"/>
              <w:rPr>
                <w:bCs/>
                <w:highlight w:val="yellow"/>
              </w:rPr>
            </w:pPr>
            <w:r w:rsidRPr="00F617D3">
              <w:rPr>
                <w:bCs/>
                <w:highlight w:val="yellow"/>
              </w:rPr>
              <w:t>Vabatekstivastused vaadatakse pärast uuringu lõppu manuaalselt üle, et eemaldada otsesed identifikaatorid (nt nimed, kontaktid, sündmused, mis võimaldaksid isiku tuvastada).</w:t>
            </w:r>
          </w:p>
          <w:p w14:paraId="17F2A209" w14:textId="0C043D6C" w:rsidR="00F617D3" w:rsidRDefault="00CB2661" w:rsidP="00746587">
            <w:pPr>
              <w:pStyle w:val="Standard"/>
              <w:numPr>
                <w:ilvl w:val="0"/>
                <w:numId w:val="11"/>
              </w:numPr>
              <w:rPr>
                <w:b/>
                <w:bCs/>
                <w:highlight w:val="yellow"/>
              </w:rPr>
            </w:pPr>
            <w:r>
              <w:rPr>
                <w:b/>
                <w:bCs/>
                <w:highlight w:val="yellow"/>
              </w:rPr>
              <w:t>Andmete</w:t>
            </w:r>
            <w:r w:rsidR="00746587" w:rsidRPr="00746587">
              <w:rPr>
                <w:b/>
                <w:bCs/>
                <w:highlight w:val="yellow"/>
              </w:rPr>
              <w:t xml:space="preserve"> anonümiseerimine</w:t>
            </w:r>
          </w:p>
          <w:p w14:paraId="67664EB2" w14:textId="2B8A8FE1" w:rsidR="00746587" w:rsidRPr="00746587" w:rsidRDefault="00746587" w:rsidP="00746587">
            <w:pPr>
              <w:pStyle w:val="Standard"/>
              <w:numPr>
                <w:ilvl w:val="1"/>
                <w:numId w:val="11"/>
              </w:numPr>
              <w:rPr>
                <w:bCs/>
                <w:highlight w:val="yellow"/>
              </w:rPr>
            </w:pPr>
            <w:r w:rsidRPr="00746587">
              <w:rPr>
                <w:bCs/>
                <w:highlight w:val="yellow"/>
              </w:rPr>
              <w:t>Ankeetandmed puhastatakse vabatekstiväljadest.</w:t>
            </w:r>
          </w:p>
          <w:p w14:paraId="286D892D" w14:textId="7DBE6674" w:rsidR="00746587" w:rsidRDefault="00746587" w:rsidP="00746587">
            <w:pPr>
              <w:pStyle w:val="Standard"/>
              <w:numPr>
                <w:ilvl w:val="1"/>
                <w:numId w:val="11"/>
              </w:numPr>
              <w:rPr>
                <w:bCs/>
                <w:highlight w:val="yellow"/>
              </w:rPr>
            </w:pPr>
            <w:r w:rsidRPr="00746587">
              <w:rPr>
                <w:bCs/>
                <w:highlight w:val="yellow"/>
              </w:rPr>
              <w:t>Alles jääb anonüümne andmestik analüüsiks.</w:t>
            </w:r>
          </w:p>
          <w:p w14:paraId="0C6D676E" w14:textId="58863A1E" w:rsidR="00746587" w:rsidRPr="009C69B5" w:rsidRDefault="00746587" w:rsidP="00746587">
            <w:pPr>
              <w:pStyle w:val="Standard"/>
              <w:numPr>
                <w:ilvl w:val="0"/>
                <w:numId w:val="11"/>
              </w:numPr>
              <w:rPr>
                <w:b/>
                <w:bCs/>
                <w:highlight w:val="yellow"/>
              </w:rPr>
            </w:pPr>
            <w:r w:rsidRPr="009C69B5">
              <w:rPr>
                <w:b/>
                <w:bCs/>
                <w:highlight w:val="yellow"/>
              </w:rPr>
              <w:t>Ligipääs ja turvameetmed</w:t>
            </w:r>
          </w:p>
          <w:p w14:paraId="1521D58A" w14:textId="36C266C3" w:rsidR="00746587" w:rsidRPr="0097704F" w:rsidRDefault="00746587" w:rsidP="00746587">
            <w:pPr>
              <w:pStyle w:val="Standard"/>
              <w:numPr>
                <w:ilvl w:val="1"/>
                <w:numId w:val="11"/>
              </w:numPr>
              <w:rPr>
                <w:bCs/>
                <w:highlight w:val="yellow"/>
              </w:rPr>
            </w:pPr>
            <w:proofErr w:type="spellStart"/>
            <w:r w:rsidRPr="0097704F">
              <w:rPr>
                <w:bCs/>
                <w:highlight w:val="yellow"/>
              </w:rPr>
              <w:t>LimeSurvey</w:t>
            </w:r>
            <w:proofErr w:type="spellEnd"/>
            <w:r w:rsidRPr="0097704F">
              <w:rPr>
                <w:bCs/>
                <w:highlight w:val="yellow"/>
              </w:rPr>
              <w:t xml:space="preserve"> server asub Kaitseministeeriumi hallatud turvatud serveris. Ligipääs on piiratud r</w:t>
            </w:r>
            <w:r>
              <w:rPr>
                <w:bCs/>
                <w:highlight w:val="yellow"/>
              </w:rPr>
              <w:t>ollipõhiselt</w:t>
            </w:r>
            <w:r w:rsidRPr="0097704F">
              <w:rPr>
                <w:bCs/>
                <w:highlight w:val="yellow"/>
              </w:rPr>
              <w:t>.</w:t>
            </w:r>
          </w:p>
          <w:p w14:paraId="4E09CB73" w14:textId="77777777" w:rsidR="00746587" w:rsidRPr="0097704F" w:rsidRDefault="00746587" w:rsidP="00746587">
            <w:pPr>
              <w:pStyle w:val="Standard"/>
              <w:ind w:left="1080"/>
              <w:rPr>
                <w:b/>
                <w:bCs/>
                <w:highlight w:val="yellow"/>
              </w:rPr>
            </w:pPr>
            <w:r w:rsidRPr="0097704F">
              <w:rPr>
                <w:b/>
                <w:bCs/>
                <w:highlight w:val="yellow"/>
              </w:rPr>
              <w:t>Andmeid kaitstakse:</w:t>
            </w:r>
          </w:p>
          <w:p w14:paraId="68CEDD15" w14:textId="77777777" w:rsidR="00746587" w:rsidRPr="0097704F" w:rsidRDefault="00746587" w:rsidP="00746587">
            <w:pPr>
              <w:pStyle w:val="Standard"/>
              <w:numPr>
                <w:ilvl w:val="2"/>
                <w:numId w:val="11"/>
              </w:numPr>
              <w:rPr>
                <w:bCs/>
                <w:highlight w:val="yellow"/>
              </w:rPr>
            </w:pPr>
            <w:r w:rsidRPr="0097704F">
              <w:rPr>
                <w:bCs/>
                <w:highlight w:val="yellow"/>
              </w:rPr>
              <w:t>krüpteeritud ühendusega (HTTPS),</w:t>
            </w:r>
          </w:p>
          <w:p w14:paraId="63045474" w14:textId="77777777" w:rsidR="00746587" w:rsidRPr="0097704F" w:rsidRDefault="00746587" w:rsidP="00746587">
            <w:pPr>
              <w:pStyle w:val="Standard"/>
              <w:numPr>
                <w:ilvl w:val="2"/>
                <w:numId w:val="11"/>
              </w:numPr>
              <w:rPr>
                <w:bCs/>
                <w:highlight w:val="yellow"/>
              </w:rPr>
            </w:pPr>
            <w:r w:rsidRPr="0097704F">
              <w:rPr>
                <w:bCs/>
                <w:highlight w:val="yellow"/>
              </w:rPr>
              <w:t>kasutajahaldus ja logid,</w:t>
            </w:r>
          </w:p>
          <w:p w14:paraId="30707321" w14:textId="5AA5B45E" w:rsidR="00746587" w:rsidRDefault="00746587" w:rsidP="00746587">
            <w:pPr>
              <w:pStyle w:val="Standard"/>
              <w:numPr>
                <w:ilvl w:val="2"/>
                <w:numId w:val="11"/>
              </w:numPr>
              <w:rPr>
                <w:bCs/>
                <w:highlight w:val="yellow"/>
              </w:rPr>
            </w:pPr>
            <w:r w:rsidRPr="0097704F">
              <w:rPr>
                <w:bCs/>
                <w:highlight w:val="yellow"/>
              </w:rPr>
              <w:lastRenderedPageBreak/>
              <w:t>IP-piirangud (vajadusel).</w:t>
            </w:r>
          </w:p>
          <w:p w14:paraId="220553D7" w14:textId="6053506A" w:rsidR="009C69B5" w:rsidRPr="009C69B5" w:rsidRDefault="009C69B5" w:rsidP="009C69B5">
            <w:pPr>
              <w:pStyle w:val="Standard"/>
              <w:numPr>
                <w:ilvl w:val="0"/>
                <w:numId w:val="11"/>
              </w:numPr>
              <w:rPr>
                <w:b/>
                <w:bCs/>
                <w:highlight w:val="yellow"/>
              </w:rPr>
            </w:pPr>
            <w:r w:rsidRPr="009C69B5">
              <w:rPr>
                <w:b/>
                <w:highlight w:val="yellow"/>
              </w:rPr>
              <w:t>Kustutamine</w:t>
            </w:r>
          </w:p>
          <w:p w14:paraId="7740C9A5" w14:textId="520E3806" w:rsidR="009C69B5" w:rsidRPr="00302EAE" w:rsidRDefault="009C69B5" w:rsidP="00302EAE">
            <w:pPr>
              <w:pStyle w:val="Standard"/>
              <w:ind w:left="360"/>
              <w:jc w:val="both"/>
            </w:pPr>
            <w:r w:rsidRPr="009C69B5">
              <w:rPr>
                <w:bCs/>
                <w:highlight w:val="yellow"/>
              </w:rPr>
              <w:t xml:space="preserve">Algandmeid säilitatakse kuni 2026. aasta II kvartal, mis vastab analüüsi ja aruandluse </w:t>
            </w:r>
            <w:r w:rsidRPr="00302EAE">
              <w:rPr>
                <w:bCs/>
                <w:highlight w:val="yellow"/>
              </w:rPr>
              <w:t>lõpptähtajale.</w:t>
            </w:r>
            <w:r w:rsidR="00302EAE" w:rsidRPr="00302EAE">
              <w:rPr>
                <w:highlight w:val="yellow"/>
              </w:rPr>
              <w:t xml:space="preserve"> </w:t>
            </w:r>
            <w:r w:rsidR="00CB2661">
              <w:rPr>
                <w:bCs/>
                <w:highlight w:val="yellow"/>
              </w:rPr>
              <w:t>Anonüümseid</w:t>
            </w:r>
            <w:r w:rsidR="00302EAE" w:rsidRPr="00302EAE">
              <w:rPr>
                <w:bCs/>
                <w:highlight w:val="yellow"/>
              </w:rPr>
              <w:t xml:space="preserve"> andmeid säilitatakse tähtajatult, selleks, et oleks võimalik järgnevatel aastatel võrdlevaid analüüse teha või teadushuvides andmeid kasutada. </w:t>
            </w:r>
            <w:r w:rsidR="00CB2661">
              <w:rPr>
                <w:bCs/>
                <w:highlight w:val="yellow"/>
              </w:rPr>
              <w:t>Anonüümseid</w:t>
            </w:r>
            <w:r w:rsidR="00302EAE" w:rsidRPr="00302EAE">
              <w:rPr>
                <w:bCs/>
                <w:highlight w:val="yellow"/>
              </w:rPr>
              <w:t xml:space="preserve"> andmeid hoitakse Kaitseministeeriumi serveris, millele on ligipääs </w:t>
            </w:r>
            <w:r w:rsidR="00302EAE" w:rsidRPr="00302EAE">
              <w:rPr>
                <w:highlight w:val="yellow"/>
              </w:rPr>
              <w:t xml:space="preserve">Kaitseministeeriumi Kaitsetahte ja </w:t>
            </w:r>
            <w:proofErr w:type="spellStart"/>
            <w:r w:rsidR="00302EAE" w:rsidRPr="00302EAE">
              <w:rPr>
                <w:highlight w:val="yellow"/>
              </w:rPr>
              <w:t>inimvarapoliitika</w:t>
            </w:r>
            <w:proofErr w:type="spellEnd"/>
            <w:r w:rsidR="00302EAE" w:rsidRPr="00302EAE">
              <w:rPr>
                <w:highlight w:val="yellow"/>
              </w:rPr>
              <w:t xml:space="preserve"> osakonna analüütikul. Andmetele ligipääsu saamiseks tuleb teha taotlus ja andmete töötlejaga sõlmitakse andmekasutuskokkulepe.</w:t>
            </w:r>
          </w:p>
          <w:p w14:paraId="55741F97" w14:textId="5A1E6215" w:rsidR="00BF34B0" w:rsidRDefault="00BF34B0" w:rsidP="0097704F">
            <w:pPr>
              <w:pStyle w:val="Standard"/>
              <w:rPr>
                <w:bCs/>
              </w:rPr>
            </w:pPr>
          </w:p>
          <w:p w14:paraId="60486EF5" w14:textId="738F2465" w:rsidR="0097704F" w:rsidRDefault="009D39A0" w:rsidP="00302EAE">
            <w:pPr>
              <w:pStyle w:val="Standard"/>
              <w:ind w:left="360"/>
              <w:jc w:val="both"/>
              <w:rPr>
                <w:bCs/>
              </w:rPr>
            </w:pPr>
            <w:r w:rsidRPr="009D39A0">
              <w:rPr>
                <w:bCs/>
              </w:rPr>
              <w:t xml:space="preserve">Andmed sisestatakse </w:t>
            </w:r>
            <w:proofErr w:type="spellStart"/>
            <w:r w:rsidRPr="009D39A0">
              <w:rPr>
                <w:bCs/>
              </w:rPr>
              <w:t>LimeSurvey</w:t>
            </w:r>
            <w:proofErr w:type="spellEnd"/>
            <w:r w:rsidRPr="009D39A0">
              <w:rPr>
                <w:bCs/>
              </w:rPr>
              <w:t xml:space="preserve"> keskkonda, mille serverid asuvad Kaitseministeeriumi valitsemisalas. Andmeid ei edastata väljapoole Euroopa Liitu ega kolmandatesse riikidesse.</w:t>
            </w:r>
          </w:p>
          <w:p w14:paraId="3E1C0A1E" w14:textId="3635A8D5" w:rsidR="009D39A0" w:rsidRPr="009D39A0" w:rsidRDefault="009D39A0" w:rsidP="00746587">
            <w:pPr>
              <w:pStyle w:val="Standard"/>
              <w:rPr>
                <w:bCs/>
              </w:rPr>
            </w:pPr>
          </w:p>
        </w:tc>
      </w:tr>
    </w:tbl>
    <w:p w14:paraId="68DC41B7" w14:textId="77777777" w:rsidR="005838C4" w:rsidRDefault="005838C4">
      <w:pPr>
        <w:pStyle w:val="Standard"/>
        <w:rPr>
          <w:b/>
          <w:bCs/>
        </w:rPr>
      </w:pPr>
    </w:p>
    <w:p w14:paraId="63A4590F" w14:textId="77777777" w:rsidR="008161F0" w:rsidRDefault="008161F0">
      <w:pPr>
        <w:pStyle w:val="Standard"/>
        <w:rPr>
          <w:b/>
          <w:bCs/>
        </w:rPr>
      </w:pPr>
    </w:p>
    <w:p w14:paraId="26FD3390" w14:textId="77777777" w:rsidR="008161F0" w:rsidRDefault="008161F0">
      <w:pPr>
        <w:pStyle w:val="Standard"/>
        <w:rPr>
          <w:b/>
          <w:bCs/>
        </w:rPr>
      </w:pPr>
    </w:p>
    <w:tbl>
      <w:tblPr>
        <w:tblStyle w:val="TableGrid"/>
        <w:tblW w:w="0" w:type="auto"/>
        <w:tblLook w:val="04A0" w:firstRow="1" w:lastRow="0" w:firstColumn="1" w:lastColumn="0" w:noHBand="0" w:noVBand="1"/>
      </w:tblPr>
      <w:tblGrid>
        <w:gridCol w:w="9628"/>
      </w:tblGrid>
      <w:tr w:rsidR="005838C4" w14:paraId="4180E074" w14:textId="77777777" w:rsidTr="005838C4">
        <w:tc>
          <w:tcPr>
            <w:tcW w:w="9628" w:type="dxa"/>
          </w:tcPr>
          <w:p w14:paraId="764462C7" w14:textId="0C5558C9" w:rsidR="005838C4" w:rsidRDefault="003F2899" w:rsidP="005838C4">
            <w:pPr>
              <w:pStyle w:val="Standard"/>
              <w:rPr>
                <w:b/>
                <w:bCs/>
              </w:rPr>
            </w:pPr>
            <w:r>
              <w:rPr>
                <w:b/>
                <w:bCs/>
              </w:rPr>
              <w:t>9</w:t>
            </w:r>
            <w:r w:rsidR="005838C4">
              <w:rPr>
                <w:b/>
                <w:bCs/>
              </w:rPr>
              <w:t>.</w:t>
            </w:r>
            <w:r w:rsidR="00614698">
              <w:rPr>
                <w:b/>
                <w:bCs/>
              </w:rPr>
              <w:t xml:space="preserve"> Loetlege</w:t>
            </w:r>
            <w:r w:rsidR="005838C4">
              <w:rPr>
                <w:b/>
                <w:bCs/>
              </w:rPr>
              <w:t xml:space="preserve"> </w:t>
            </w:r>
            <w:r w:rsidR="00614698">
              <w:rPr>
                <w:b/>
                <w:bCs/>
              </w:rPr>
              <w:t>i</w:t>
            </w:r>
            <w:r w:rsidR="00E20D1D">
              <w:rPr>
                <w:b/>
                <w:bCs/>
              </w:rPr>
              <w:t>sikute kategooriad, kelle andmeid töödeldakse ning valimi suurus</w:t>
            </w:r>
            <w:r w:rsidR="00767986">
              <w:rPr>
                <w:b/>
                <w:bCs/>
              </w:rPr>
              <w:t>.</w:t>
            </w:r>
          </w:p>
          <w:p w14:paraId="0A6D9B5D" w14:textId="75A85483" w:rsidR="00E20D1D" w:rsidRDefault="00F5773C" w:rsidP="00E20D1D">
            <w:pPr>
              <w:pStyle w:val="Standard"/>
              <w:rPr>
                <w:b/>
                <w:bCs/>
              </w:rPr>
            </w:pPr>
            <w:r>
              <w:rPr>
                <w:i/>
                <w:iCs/>
                <w:sz w:val="18"/>
                <w:szCs w:val="18"/>
              </w:rPr>
              <w:t>Inimeste</w:t>
            </w:r>
            <w:r w:rsidR="00E20D1D">
              <w:rPr>
                <w:i/>
                <w:iCs/>
                <w:sz w:val="18"/>
                <w:szCs w:val="18"/>
              </w:rPr>
              <w:t xml:space="preserve"> rühmad, keda uurida </w:t>
            </w:r>
            <w:r w:rsidR="008161F0">
              <w:rPr>
                <w:i/>
                <w:iCs/>
                <w:sz w:val="18"/>
                <w:szCs w:val="18"/>
              </w:rPr>
              <w:t xml:space="preserve">kavatsetakse ning </w:t>
            </w:r>
            <w:r w:rsidR="00E20D1D">
              <w:rPr>
                <w:i/>
                <w:iCs/>
                <w:sz w:val="18"/>
                <w:szCs w:val="18"/>
              </w:rPr>
              <w:t>kui palju neid on</w:t>
            </w:r>
            <w:r w:rsidR="00D26E3F">
              <w:rPr>
                <w:i/>
                <w:iCs/>
                <w:sz w:val="18"/>
                <w:szCs w:val="18"/>
              </w:rPr>
              <w:t>.</w:t>
            </w:r>
          </w:p>
          <w:p w14:paraId="39B45A4C" w14:textId="77777777" w:rsidR="005838C4" w:rsidRDefault="005838C4" w:rsidP="00E20D1D">
            <w:pPr>
              <w:pStyle w:val="Standard"/>
              <w:rPr>
                <w:b/>
                <w:bCs/>
              </w:rPr>
            </w:pPr>
          </w:p>
          <w:p w14:paraId="287F6F82" w14:textId="1E1545ED" w:rsidR="009D39A0" w:rsidRPr="009D39A0" w:rsidRDefault="009D39A0" w:rsidP="009D39A0">
            <w:r>
              <w:t>Andmesubjektid: kõik Eesti veteranid, ligikaudu 4000 inimest.</w:t>
            </w:r>
            <w:r>
              <w:br/>
              <w:t>Valim: kogu veteranipopulatsioon, osalemine vabatahtlik.</w:t>
            </w:r>
          </w:p>
          <w:p w14:paraId="31B68108" w14:textId="56F8F943" w:rsidR="009D39A0" w:rsidRDefault="009D39A0" w:rsidP="00E20D1D">
            <w:pPr>
              <w:pStyle w:val="Standard"/>
              <w:rPr>
                <w:b/>
                <w:bCs/>
              </w:rPr>
            </w:pPr>
          </w:p>
        </w:tc>
      </w:tr>
      <w:tr w:rsidR="005838C4" w14:paraId="2703CC66" w14:textId="77777777" w:rsidTr="005838C4">
        <w:tc>
          <w:tcPr>
            <w:tcW w:w="9628" w:type="dxa"/>
          </w:tcPr>
          <w:p w14:paraId="624E93B6" w14:textId="413BD835" w:rsidR="005838C4" w:rsidRDefault="003F2899" w:rsidP="005838C4">
            <w:pPr>
              <w:pStyle w:val="Standard"/>
              <w:rPr>
                <w:b/>
                <w:bCs/>
              </w:rPr>
            </w:pPr>
            <w:r>
              <w:rPr>
                <w:b/>
                <w:bCs/>
              </w:rPr>
              <w:t>9</w:t>
            </w:r>
            <w:r w:rsidR="005838C4">
              <w:rPr>
                <w:b/>
                <w:bCs/>
              </w:rPr>
              <w:t xml:space="preserve">.1. </w:t>
            </w:r>
            <w:r w:rsidR="008161F0">
              <w:rPr>
                <w:b/>
                <w:bCs/>
              </w:rPr>
              <w:t>Tooge välja p</w:t>
            </w:r>
            <w:r w:rsidR="00E20D1D">
              <w:rPr>
                <w:b/>
                <w:bCs/>
              </w:rPr>
              <w:t>eriood, mille kohta isikuandmete päring tehakse</w:t>
            </w:r>
            <w:r w:rsidR="00767986">
              <w:rPr>
                <w:b/>
                <w:bCs/>
              </w:rPr>
              <w:t>.</w:t>
            </w:r>
          </w:p>
          <w:p w14:paraId="558892D6" w14:textId="77777777" w:rsidR="005838C4" w:rsidRDefault="005838C4" w:rsidP="00E20D1D">
            <w:pPr>
              <w:pStyle w:val="Standard"/>
              <w:rPr>
                <w:b/>
                <w:bCs/>
              </w:rPr>
            </w:pPr>
          </w:p>
          <w:p w14:paraId="01445FD9" w14:textId="77777777" w:rsidR="008161F0" w:rsidRDefault="009D39A0" w:rsidP="00E20D1D">
            <w:pPr>
              <w:pStyle w:val="Standard"/>
              <w:rPr>
                <w:bCs/>
              </w:rPr>
            </w:pPr>
            <w:r w:rsidRPr="009D39A0">
              <w:rPr>
                <w:bCs/>
              </w:rPr>
              <w:t>Küsitlus kajastab veteranide olukorda 2025. aasta seisuga.</w:t>
            </w:r>
            <w:r>
              <w:rPr>
                <w:bCs/>
              </w:rPr>
              <w:t xml:space="preserve"> </w:t>
            </w:r>
          </w:p>
          <w:p w14:paraId="082FA619" w14:textId="28FCB1F9" w:rsidR="009D39A0" w:rsidRPr="009D39A0" w:rsidRDefault="009D39A0" w:rsidP="00E20D1D">
            <w:pPr>
              <w:pStyle w:val="Standard"/>
              <w:rPr>
                <w:bCs/>
              </w:rPr>
            </w:pPr>
          </w:p>
        </w:tc>
      </w:tr>
      <w:tr w:rsidR="005838C4" w14:paraId="4216AAE0" w14:textId="77777777" w:rsidTr="005838C4">
        <w:tc>
          <w:tcPr>
            <w:tcW w:w="9628" w:type="dxa"/>
          </w:tcPr>
          <w:p w14:paraId="532EA73F" w14:textId="2FE24425" w:rsidR="005838C4" w:rsidRDefault="003F2899">
            <w:pPr>
              <w:pStyle w:val="Standard"/>
              <w:rPr>
                <w:b/>
                <w:bCs/>
              </w:rPr>
            </w:pPr>
            <w:r>
              <w:rPr>
                <w:b/>
                <w:bCs/>
              </w:rPr>
              <w:t>9</w:t>
            </w:r>
            <w:r w:rsidR="005838C4">
              <w:rPr>
                <w:b/>
                <w:bCs/>
              </w:rPr>
              <w:t xml:space="preserve">.2. </w:t>
            </w:r>
            <w:r w:rsidR="00614698">
              <w:rPr>
                <w:b/>
                <w:bCs/>
              </w:rPr>
              <w:t>Loetlege t</w:t>
            </w:r>
            <w:r w:rsidR="00E20D1D">
              <w:rPr>
                <w:b/>
                <w:bCs/>
              </w:rPr>
              <w:t>öödeldavate isikuandmete kooseis</w:t>
            </w:r>
            <w:r w:rsidR="00767986">
              <w:rPr>
                <w:b/>
                <w:bCs/>
              </w:rPr>
              <w:t>.</w:t>
            </w:r>
          </w:p>
          <w:p w14:paraId="25314217" w14:textId="165CFF95" w:rsidR="00E20D1D" w:rsidRDefault="008161F0" w:rsidP="00B4159C">
            <w:pPr>
              <w:pStyle w:val="TableContents"/>
              <w:jc w:val="both"/>
              <w:rPr>
                <w:i/>
                <w:iCs/>
                <w:sz w:val="18"/>
                <w:szCs w:val="18"/>
              </w:rPr>
            </w:pPr>
            <w:r>
              <w:rPr>
                <w:i/>
                <w:iCs/>
                <w:sz w:val="18"/>
                <w:szCs w:val="18"/>
              </w:rPr>
              <w:t>Tuua detailselt välja, milliseid</w:t>
            </w:r>
            <w:r w:rsidR="00E20D1D">
              <w:rPr>
                <w:i/>
                <w:iCs/>
                <w:sz w:val="18"/>
                <w:szCs w:val="18"/>
              </w:rPr>
              <w:t xml:space="preserve"> isikuandmeid töödeldakse (nt ees-</w:t>
            </w:r>
            <w:r w:rsidR="00767986">
              <w:rPr>
                <w:i/>
                <w:iCs/>
                <w:sz w:val="18"/>
                <w:szCs w:val="18"/>
              </w:rPr>
              <w:t xml:space="preserve"> </w:t>
            </w:r>
            <w:r w:rsidR="00E20D1D">
              <w:rPr>
                <w:i/>
                <w:iCs/>
                <w:sz w:val="18"/>
                <w:szCs w:val="18"/>
              </w:rPr>
              <w:t>ja perenimi</w:t>
            </w:r>
            <w:r>
              <w:rPr>
                <w:i/>
                <w:iCs/>
                <w:sz w:val="18"/>
                <w:szCs w:val="18"/>
              </w:rPr>
              <w:t>, isikukood, e-posti aadress</w:t>
            </w:r>
            <w:r w:rsidR="00E20D1D">
              <w:rPr>
                <w:i/>
                <w:iCs/>
                <w:sz w:val="18"/>
                <w:szCs w:val="18"/>
              </w:rPr>
              <w:t xml:space="preserve"> jne)</w:t>
            </w:r>
            <w:r w:rsidR="00614698">
              <w:rPr>
                <w:i/>
                <w:iCs/>
                <w:sz w:val="18"/>
                <w:szCs w:val="18"/>
              </w:rPr>
              <w:t xml:space="preserve"> ning</w:t>
            </w:r>
            <w:r w:rsidR="00B4159C">
              <w:rPr>
                <w:i/>
                <w:iCs/>
                <w:sz w:val="18"/>
                <w:szCs w:val="18"/>
              </w:rPr>
              <w:t xml:space="preserve"> </w:t>
            </w:r>
            <w:r w:rsidR="00614698">
              <w:rPr>
                <w:i/>
                <w:iCs/>
                <w:sz w:val="18"/>
                <w:szCs w:val="18"/>
              </w:rPr>
              <w:t>p</w:t>
            </w:r>
            <w:r w:rsidR="00B4159C">
              <w:rPr>
                <w:i/>
                <w:iCs/>
                <w:sz w:val="18"/>
                <w:szCs w:val="18"/>
              </w:rPr>
              <w:t xml:space="preserve">õhjendus, </w:t>
            </w:r>
            <w:r w:rsidR="00E20D1D">
              <w:rPr>
                <w:i/>
                <w:iCs/>
                <w:sz w:val="18"/>
                <w:szCs w:val="18"/>
              </w:rPr>
              <w:t>miks just neid andmeid on uuringu eesmärgi täitmiseks vaja. Vajadusel esitada taotluse lisana (nt tabelina).</w:t>
            </w:r>
          </w:p>
          <w:p w14:paraId="079FA317" w14:textId="77777777" w:rsidR="00B4159C" w:rsidRDefault="00B4159C" w:rsidP="00B4159C">
            <w:pPr>
              <w:pStyle w:val="TableContents"/>
              <w:jc w:val="both"/>
              <w:rPr>
                <w:i/>
                <w:iCs/>
                <w:sz w:val="18"/>
                <w:szCs w:val="18"/>
              </w:rPr>
            </w:pPr>
          </w:p>
          <w:p w14:paraId="536F33BF" w14:textId="77777777" w:rsidR="005838C4" w:rsidRDefault="009D39A0">
            <w:pPr>
              <w:pStyle w:val="Standard"/>
              <w:rPr>
                <w:bCs/>
              </w:rPr>
            </w:pPr>
            <w:r>
              <w:rPr>
                <w:bCs/>
              </w:rPr>
              <w:t>Sugu, vanus</w:t>
            </w:r>
            <w:r w:rsidRPr="009D39A0">
              <w:rPr>
                <w:bCs/>
              </w:rPr>
              <w:t>, teenistuskogemus, veteranistaatus, püsiva tervisekahjustuse olemasolu ja hoiakud ning hinnangud veteraniteenuste kohta.</w:t>
            </w:r>
          </w:p>
          <w:p w14:paraId="57C52B30" w14:textId="393222D6" w:rsidR="009D39A0" w:rsidRPr="009D39A0" w:rsidRDefault="009D39A0">
            <w:pPr>
              <w:pStyle w:val="Standard"/>
              <w:rPr>
                <w:bCs/>
              </w:rPr>
            </w:pPr>
          </w:p>
        </w:tc>
      </w:tr>
      <w:tr w:rsidR="005838C4" w14:paraId="5582F8BF" w14:textId="77777777" w:rsidTr="005838C4">
        <w:tc>
          <w:tcPr>
            <w:tcW w:w="9628" w:type="dxa"/>
          </w:tcPr>
          <w:p w14:paraId="1CE59DA6" w14:textId="03015AEB" w:rsidR="00E20D1D" w:rsidRDefault="003F2899" w:rsidP="00E20D1D">
            <w:pPr>
              <w:pStyle w:val="Standard"/>
              <w:rPr>
                <w:i/>
                <w:iCs/>
                <w:sz w:val="18"/>
                <w:szCs w:val="18"/>
              </w:rPr>
            </w:pPr>
            <w:r>
              <w:rPr>
                <w:b/>
                <w:bCs/>
              </w:rPr>
              <w:t>9</w:t>
            </w:r>
            <w:r w:rsidR="005838C4">
              <w:rPr>
                <w:b/>
                <w:bCs/>
              </w:rPr>
              <w:t xml:space="preserve">.3. </w:t>
            </w:r>
            <w:r w:rsidR="00614698">
              <w:rPr>
                <w:b/>
                <w:bCs/>
              </w:rPr>
              <w:t>Loetlege i</w:t>
            </w:r>
            <w:r w:rsidR="00E20D1D">
              <w:rPr>
                <w:b/>
                <w:bCs/>
              </w:rPr>
              <w:t>sikuandmete allikad</w:t>
            </w:r>
            <w:r w:rsidR="00767986">
              <w:rPr>
                <w:b/>
                <w:bCs/>
              </w:rPr>
              <w:t>.</w:t>
            </w:r>
          </w:p>
          <w:p w14:paraId="402ABEEC" w14:textId="2813DBD7" w:rsidR="00E20D1D" w:rsidRPr="005838C4" w:rsidRDefault="00E20D1D" w:rsidP="00E20D1D">
            <w:pPr>
              <w:pStyle w:val="Standard"/>
              <w:rPr>
                <w:i/>
                <w:iCs/>
                <w:color w:val="FF0000"/>
                <w:sz w:val="18"/>
                <w:szCs w:val="18"/>
              </w:rPr>
            </w:pPr>
            <w:r>
              <w:rPr>
                <w:i/>
                <w:iCs/>
                <w:sz w:val="18"/>
                <w:szCs w:val="18"/>
              </w:rPr>
              <w:t xml:space="preserve">Nimetage konkreetsed isikuandmete allikad (nt registrid, küsitluslehed jne), kust isikuandmeid saadakse. </w:t>
            </w:r>
          </w:p>
          <w:p w14:paraId="14BC189A" w14:textId="77777777" w:rsidR="005838C4" w:rsidRDefault="005838C4" w:rsidP="005838C4">
            <w:pPr>
              <w:pStyle w:val="Standard"/>
              <w:rPr>
                <w:b/>
                <w:bCs/>
              </w:rPr>
            </w:pPr>
          </w:p>
          <w:p w14:paraId="7AA6366D" w14:textId="07C18177" w:rsidR="008161F0" w:rsidRDefault="007B023D" w:rsidP="005838C4">
            <w:pPr>
              <w:pStyle w:val="Standard"/>
              <w:rPr>
                <w:b/>
                <w:bCs/>
              </w:rPr>
            </w:pPr>
            <w:r w:rsidRPr="00BF34B0">
              <w:rPr>
                <w:bCs/>
                <w:highlight w:val="yellow"/>
              </w:rPr>
              <w:t>Eesti Vigastatud Võitlejate Ühing, Kaitseressursside Ameti</w:t>
            </w:r>
            <w:r>
              <w:rPr>
                <w:bCs/>
                <w:highlight w:val="yellow"/>
              </w:rPr>
              <w:t>, MTÜ Eesti Kaitseväe Veteranid ja</w:t>
            </w:r>
            <w:r>
              <w:rPr>
                <w:bCs/>
              </w:rPr>
              <w:t xml:space="preserve"> </w:t>
            </w:r>
            <w:r w:rsidRPr="007B023D">
              <w:rPr>
                <w:bCs/>
                <w:highlight w:val="yellow"/>
              </w:rPr>
              <w:t>Kaitseväe koduleht.</w:t>
            </w:r>
            <w:r>
              <w:rPr>
                <w:bCs/>
              </w:rPr>
              <w:t xml:space="preserve"> </w:t>
            </w:r>
          </w:p>
        </w:tc>
      </w:tr>
      <w:tr w:rsidR="00D26E3F" w:rsidRPr="003F2899" w14:paraId="40D38A26" w14:textId="77777777" w:rsidTr="005838C4">
        <w:tc>
          <w:tcPr>
            <w:tcW w:w="9628" w:type="dxa"/>
          </w:tcPr>
          <w:p w14:paraId="22E0661B" w14:textId="0BEB40BF" w:rsidR="00D26E3F" w:rsidRDefault="003F2899" w:rsidP="00E20D1D">
            <w:pPr>
              <w:pStyle w:val="Standard"/>
              <w:rPr>
                <w:b/>
                <w:bCs/>
              </w:rPr>
            </w:pPr>
            <w:r w:rsidRPr="003F2899">
              <w:rPr>
                <w:b/>
                <w:bCs/>
              </w:rPr>
              <w:t>9</w:t>
            </w:r>
            <w:r w:rsidR="00D26E3F" w:rsidRPr="003F2899">
              <w:rPr>
                <w:b/>
                <w:bCs/>
              </w:rPr>
              <w:t>.4. Kas andmeandjatega (andmekogu vastutav</w:t>
            </w:r>
            <w:r w:rsidR="00D174C8">
              <w:rPr>
                <w:b/>
                <w:bCs/>
              </w:rPr>
              <w:t>a</w:t>
            </w:r>
            <w:r w:rsidR="00D26E3F" w:rsidRPr="003F2899">
              <w:rPr>
                <w:b/>
                <w:bCs/>
              </w:rPr>
              <w:t xml:space="preserve"> töötleja</w:t>
            </w:r>
            <w:r w:rsidR="00D174C8">
              <w:rPr>
                <w:b/>
                <w:bCs/>
              </w:rPr>
              <w:t>ga</w:t>
            </w:r>
            <w:r w:rsidR="00D26E3F" w:rsidRPr="003F2899">
              <w:rPr>
                <w:b/>
                <w:bCs/>
              </w:rPr>
              <w:t>) on konsulteeritud ning nad on valmis väljastama uuringu eesmärgi saavutamiseks vajalikud andmed?</w:t>
            </w:r>
          </w:p>
          <w:p w14:paraId="179A31F0" w14:textId="77777777" w:rsidR="003F2899" w:rsidRDefault="003F2899" w:rsidP="00E20D1D">
            <w:pPr>
              <w:pStyle w:val="Standard"/>
              <w:rPr>
                <w:b/>
                <w:bCs/>
              </w:rPr>
            </w:pPr>
          </w:p>
          <w:p w14:paraId="4EC5B664" w14:textId="77777777" w:rsidR="009D39A0" w:rsidRDefault="009D39A0" w:rsidP="009D39A0">
            <w:r>
              <w:t>Kontaktide valdajaga on kooskõlastatud, uuringule suunav link edastatakse nende kaudu.</w:t>
            </w:r>
          </w:p>
          <w:p w14:paraId="0EB49562" w14:textId="7E85BC14" w:rsidR="003F2899" w:rsidRPr="003F2899" w:rsidRDefault="003F2899" w:rsidP="00E20D1D">
            <w:pPr>
              <w:pStyle w:val="Standard"/>
              <w:rPr>
                <w:b/>
                <w:bCs/>
              </w:rPr>
            </w:pPr>
          </w:p>
        </w:tc>
      </w:tr>
    </w:tbl>
    <w:p w14:paraId="1A573053" w14:textId="77777777" w:rsidR="005838C4" w:rsidRPr="003F2899" w:rsidRDefault="005838C4">
      <w:pPr>
        <w:pStyle w:val="Standard"/>
        <w:rPr>
          <w:b/>
          <w:bCs/>
        </w:rPr>
      </w:pPr>
    </w:p>
    <w:tbl>
      <w:tblPr>
        <w:tblStyle w:val="TableGrid"/>
        <w:tblW w:w="0" w:type="auto"/>
        <w:tblLook w:val="04A0" w:firstRow="1" w:lastRow="0" w:firstColumn="1" w:lastColumn="0" w:noHBand="0" w:noVBand="1"/>
      </w:tblPr>
      <w:tblGrid>
        <w:gridCol w:w="9628"/>
      </w:tblGrid>
      <w:tr w:rsidR="005C36F0" w14:paraId="12BAA084" w14:textId="77777777" w:rsidTr="005C36F0">
        <w:tc>
          <w:tcPr>
            <w:tcW w:w="9628" w:type="dxa"/>
          </w:tcPr>
          <w:p w14:paraId="0E41737A" w14:textId="77777777" w:rsidR="008161F0" w:rsidRDefault="005C36F0" w:rsidP="0069169B">
            <w:pPr>
              <w:pStyle w:val="Standard"/>
              <w:jc w:val="both"/>
              <w:rPr>
                <w:b/>
                <w:bCs/>
              </w:rPr>
            </w:pPr>
            <w:r>
              <w:rPr>
                <w:b/>
                <w:bCs/>
              </w:rPr>
              <w:t>1</w:t>
            </w:r>
            <w:r w:rsidR="00614698">
              <w:rPr>
                <w:b/>
                <w:bCs/>
              </w:rPr>
              <w:t>0</w:t>
            </w:r>
            <w:r>
              <w:rPr>
                <w:b/>
                <w:bCs/>
              </w:rPr>
              <w:t xml:space="preserve">. </w:t>
            </w:r>
            <w:r w:rsidR="00E20D1D">
              <w:rPr>
                <w:b/>
                <w:bCs/>
              </w:rPr>
              <w:t xml:space="preserve">Kas kogutud andmed </w:t>
            </w:r>
            <w:proofErr w:type="spellStart"/>
            <w:r w:rsidR="00E20D1D">
              <w:rPr>
                <w:b/>
                <w:bCs/>
              </w:rPr>
              <w:t>pseudonümiseeritakse</w:t>
            </w:r>
            <w:proofErr w:type="spellEnd"/>
            <w:r w:rsidR="00E20D1D">
              <w:rPr>
                <w:b/>
                <w:bCs/>
              </w:rPr>
              <w:t xml:space="preserve"> või </w:t>
            </w:r>
            <w:proofErr w:type="spellStart"/>
            <w:r w:rsidR="00E20D1D">
              <w:rPr>
                <w:b/>
                <w:bCs/>
              </w:rPr>
              <w:t>anonümisee</w:t>
            </w:r>
            <w:r w:rsidR="00D26E3F">
              <w:rPr>
                <w:b/>
                <w:bCs/>
              </w:rPr>
              <w:t>ri</w:t>
            </w:r>
            <w:r w:rsidR="00E20D1D">
              <w:rPr>
                <w:b/>
                <w:bCs/>
              </w:rPr>
              <w:t>takse</w:t>
            </w:r>
            <w:proofErr w:type="spellEnd"/>
            <w:r w:rsidR="00E20D1D">
              <w:rPr>
                <w:b/>
                <w:bCs/>
              </w:rPr>
              <w:t xml:space="preserve">? Mis etapis seda tehakse? </w:t>
            </w:r>
            <w:r w:rsidR="000C3BFC">
              <w:rPr>
                <w:b/>
                <w:bCs/>
              </w:rPr>
              <w:t xml:space="preserve">Kes viib läbi </w:t>
            </w:r>
            <w:proofErr w:type="spellStart"/>
            <w:r w:rsidR="000C3BFC">
              <w:rPr>
                <w:b/>
                <w:bCs/>
              </w:rPr>
              <w:t>pseudonümiseerimise</w:t>
            </w:r>
            <w:proofErr w:type="spellEnd"/>
            <w:r w:rsidR="000C3BFC">
              <w:rPr>
                <w:b/>
                <w:bCs/>
              </w:rPr>
              <w:t xml:space="preserve"> või </w:t>
            </w:r>
            <w:proofErr w:type="spellStart"/>
            <w:r w:rsidR="000C3BFC">
              <w:rPr>
                <w:b/>
                <w:bCs/>
              </w:rPr>
              <w:t>anonümiseerimise</w:t>
            </w:r>
            <w:proofErr w:type="spellEnd"/>
            <w:r w:rsidR="0069169B">
              <w:rPr>
                <w:b/>
                <w:bCs/>
              </w:rPr>
              <w:t xml:space="preserve"> </w:t>
            </w:r>
            <w:r w:rsidR="0069169B" w:rsidRPr="00D174C8">
              <w:t>(vastutav töötleja, volitatud töötleja, andmeandja vms)</w:t>
            </w:r>
            <w:r w:rsidR="000C3BFC">
              <w:rPr>
                <w:b/>
                <w:bCs/>
              </w:rPr>
              <w:t xml:space="preserve">? </w:t>
            </w:r>
          </w:p>
          <w:p w14:paraId="3BE3695E" w14:textId="172A9945" w:rsidR="00E20D1D" w:rsidRDefault="00806415" w:rsidP="0069169B">
            <w:pPr>
              <w:pStyle w:val="Standard"/>
              <w:jc w:val="both"/>
              <w:rPr>
                <w:b/>
                <w:bCs/>
              </w:rPr>
            </w:pPr>
            <w:r>
              <w:rPr>
                <w:b/>
                <w:bCs/>
              </w:rPr>
              <w:t xml:space="preserve">Kui andmeid ei </w:t>
            </w:r>
            <w:proofErr w:type="spellStart"/>
            <w:r>
              <w:rPr>
                <w:b/>
                <w:bCs/>
              </w:rPr>
              <w:t>pseudonümi</w:t>
            </w:r>
            <w:r w:rsidR="00D174C8">
              <w:rPr>
                <w:b/>
                <w:bCs/>
              </w:rPr>
              <w:t>seerita</w:t>
            </w:r>
            <w:proofErr w:type="spellEnd"/>
            <w:r>
              <w:rPr>
                <w:b/>
                <w:bCs/>
              </w:rPr>
              <w:t xml:space="preserve">, siis selgitada, miks seda ei tehta. </w:t>
            </w:r>
          </w:p>
          <w:p w14:paraId="38108E5B" w14:textId="32A48F3D" w:rsidR="00E20D1D" w:rsidRDefault="00E20D1D">
            <w:pPr>
              <w:pStyle w:val="Standard"/>
              <w:rPr>
                <w:b/>
                <w:bCs/>
              </w:rPr>
            </w:pPr>
          </w:p>
          <w:p w14:paraId="3AE9F33A" w14:textId="7202AF52" w:rsidR="003E7B3E" w:rsidRDefault="000A5C8D" w:rsidP="000A5C8D">
            <w:pPr>
              <w:pStyle w:val="Standard"/>
              <w:jc w:val="both"/>
            </w:pPr>
            <w:r w:rsidRPr="000A5C8D">
              <w:rPr>
                <w:highlight w:val="yellow"/>
              </w:rPr>
              <w:t xml:space="preserve">Saadud isikuandmeid ei kasutata tulemuste esitamisel. Uuringu käigus kogutud vastused </w:t>
            </w:r>
            <w:proofErr w:type="spellStart"/>
            <w:r w:rsidRPr="000A5C8D">
              <w:rPr>
                <w:highlight w:val="yellow"/>
              </w:rPr>
              <w:t>anonümiseeritakse</w:t>
            </w:r>
            <w:proofErr w:type="spellEnd"/>
            <w:r w:rsidRPr="000A5C8D">
              <w:rPr>
                <w:highlight w:val="yellow"/>
              </w:rPr>
              <w:t xml:space="preserve"> volitatud töötleja ehk uuringu läbiviija poolt, kus üksikvastuste faili ja üldistatud analüüsi põhjal koostatakse aruanne. </w:t>
            </w:r>
            <w:proofErr w:type="spellStart"/>
            <w:r w:rsidRPr="000A5C8D">
              <w:rPr>
                <w:highlight w:val="yellow"/>
              </w:rPr>
              <w:t>Pseudonümiseerimine</w:t>
            </w:r>
            <w:proofErr w:type="spellEnd"/>
            <w:r w:rsidRPr="000A5C8D">
              <w:rPr>
                <w:highlight w:val="yellow"/>
              </w:rPr>
              <w:t xml:space="preserve"> ei ole vajalik, sest puudub vajadus hilisemaks vastajate identifitseerimiseks. Üksikvastuste failis on vastused muudetud </w:t>
            </w:r>
            <w:r w:rsidRPr="000A5C8D">
              <w:rPr>
                <w:highlight w:val="yellow"/>
              </w:rPr>
              <w:lastRenderedPageBreak/>
              <w:t xml:space="preserve">täielikult anonüümseks, ehk vastajad ei ole ei otseselt ega kaudselt tuvastatavad. Selleks, et vastajad ei oleks otseselt tuvastavad, eemaldatakse tulemuste esitamist andmefailist otseselt vastajale isikule viitavad tunnused (nimi, e-maili aadress, telefoninumber). Vastajate kaudse tuvastamise vältimiseks esitatakse andmefailis vastajate taustandmed agregeeritud tunnustena (väiksemad grupid on ühendatud suuremateks, vältimaks olukorda, kus vastaja taustainfo on sedavõrd detailne, et tema isik on taustatunnuste alusel tuvastatav). Agregeerimine puudutab järgnevaid tunnuseid: vanus (ei esitata täisarvu, vaid vahemikuna) ja haridus (koondatakse kategooriateks I, II ja III taseme haridus). </w:t>
            </w:r>
            <w:r w:rsidR="003E7B3E" w:rsidRPr="000A5C8D">
              <w:rPr>
                <w:highlight w:val="yellow"/>
              </w:rPr>
              <w:t xml:space="preserve">Anonümiseerimine toimub pärast andmete kogumise lõppu ja enne analüüsi algust, kui küsitlusandmed on vastajatest eraldatud ning vabatekstiväljad puhastatud. </w:t>
            </w:r>
            <w:proofErr w:type="spellStart"/>
            <w:r w:rsidR="003E7B3E" w:rsidRPr="000A5C8D">
              <w:rPr>
                <w:highlight w:val="yellow"/>
              </w:rPr>
              <w:t>Anonümiseerimise</w:t>
            </w:r>
            <w:proofErr w:type="spellEnd"/>
            <w:r w:rsidR="003E7B3E" w:rsidRPr="000A5C8D">
              <w:rPr>
                <w:highlight w:val="yellow"/>
              </w:rPr>
              <w:t xml:space="preserve"> viib läbi vastutav töötleja (välja toodud punktis 1.1)</w:t>
            </w:r>
          </w:p>
          <w:p w14:paraId="6AB85346" w14:textId="77777777" w:rsidR="003E7B3E" w:rsidRDefault="003E7B3E" w:rsidP="00B34316">
            <w:pPr>
              <w:pStyle w:val="Standard"/>
            </w:pPr>
          </w:p>
          <w:p w14:paraId="0C501BAA" w14:textId="3C24CC24" w:rsidR="005C36F0" w:rsidRPr="003E7B3E" w:rsidRDefault="009D39A0" w:rsidP="00B34316">
            <w:pPr>
              <w:pStyle w:val="Standard"/>
              <w:rPr>
                <w:bCs/>
                <w:strike/>
              </w:rPr>
            </w:pPr>
            <w:r w:rsidRPr="003E7B3E">
              <w:rPr>
                <w:strike/>
              </w:rPr>
              <w:t xml:space="preserve">Küsitlus on anonüümne, isikut ei saa tuvastada ning </w:t>
            </w:r>
            <w:proofErr w:type="spellStart"/>
            <w:r w:rsidRPr="003E7B3E">
              <w:rPr>
                <w:strike/>
              </w:rPr>
              <w:t>pseudonümiseerimist</w:t>
            </w:r>
            <w:proofErr w:type="spellEnd"/>
            <w:r w:rsidRPr="003E7B3E">
              <w:rPr>
                <w:strike/>
              </w:rPr>
              <w:t xml:space="preserve"> ei kasutata. </w:t>
            </w:r>
            <w:r w:rsidRPr="003E7B3E">
              <w:rPr>
                <w:bCs/>
                <w:strike/>
              </w:rPr>
              <w:t>Andmeid säilitatakse ainult uuringu läbiviimise ja analüüsi lõpuni, maksimaalselt (1 aasta).</w:t>
            </w:r>
          </w:p>
          <w:p w14:paraId="5C8C703C" w14:textId="08E9CC52" w:rsidR="009D39A0" w:rsidRDefault="009D39A0" w:rsidP="00B34316">
            <w:pPr>
              <w:pStyle w:val="Standard"/>
              <w:rPr>
                <w:b/>
                <w:bCs/>
              </w:rPr>
            </w:pPr>
          </w:p>
        </w:tc>
      </w:tr>
      <w:tr w:rsidR="005C36F0" w14:paraId="255AB68E" w14:textId="77777777" w:rsidTr="005C36F0">
        <w:tc>
          <w:tcPr>
            <w:tcW w:w="9628" w:type="dxa"/>
          </w:tcPr>
          <w:p w14:paraId="70DEA18D" w14:textId="190F8B4E" w:rsidR="005C36F0" w:rsidRDefault="005C36F0" w:rsidP="00E20D1D">
            <w:pPr>
              <w:pStyle w:val="Standard"/>
              <w:rPr>
                <w:b/>
                <w:bCs/>
              </w:rPr>
            </w:pPr>
            <w:r>
              <w:rPr>
                <w:b/>
                <w:bCs/>
              </w:rPr>
              <w:lastRenderedPageBreak/>
              <w:t>1</w:t>
            </w:r>
            <w:r w:rsidR="00614698">
              <w:rPr>
                <w:b/>
                <w:bCs/>
              </w:rPr>
              <w:t>0</w:t>
            </w:r>
            <w:r>
              <w:rPr>
                <w:b/>
                <w:bCs/>
              </w:rPr>
              <w:t xml:space="preserve">.1. </w:t>
            </w:r>
            <w:r w:rsidR="00614698">
              <w:rPr>
                <w:b/>
                <w:bCs/>
              </w:rPr>
              <w:t xml:space="preserve">Loetlege </w:t>
            </w:r>
            <w:proofErr w:type="spellStart"/>
            <w:r w:rsidR="00614698">
              <w:rPr>
                <w:b/>
                <w:bCs/>
              </w:rPr>
              <w:t>p</w:t>
            </w:r>
            <w:r w:rsidR="00B34316">
              <w:rPr>
                <w:b/>
                <w:bCs/>
              </w:rPr>
              <w:t>seudonümiseeritud</w:t>
            </w:r>
            <w:proofErr w:type="spellEnd"/>
            <w:r w:rsidR="00B34316">
              <w:rPr>
                <w:b/>
                <w:bCs/>
              </w:rPr>
              <w:t xml:space="preserve"> andmete koosseis</w:t>
            </w:r>
            <w:r w:rsidR="00767986">
              <w:rPr>
                <w:b/>
                <w:bCs/>
              </w:rPr>
              <w:t>.</w:t>
            </w:r>
          </w:p>
          <w:p w14:paraId="5FB581E8" w14:textId="1A631022" w:rsidR="005C36F0" w:rsidRDefault="009D39A0">
            <w:pPr>
              <w:pStyle w:val="Standard"/>
              <w:rPr>
                <w:b/>
                <w:bCs/>
              </w:rPr>
            </w:pPr>
            <w:r>
              <w:rPr>
                <w:b/>
                <w:bCs/>
              </w:rPr>
              <w:t xml:space="preserve"> - </w:t>
            </w:r>
          </w:p>
          <w:p w14:paraId="1CAC9EF4" w14:textId="2B8E5D3F" w:rsidR="000C3BFC" w:rsidRDefault="000C3BFC">
            <w:pPr>
              <w:pStyle w:val="Standard"/>
              <w:rPr>
                <w:b/>
                <w:bCs/>
              </w:rPr>
            </w:pPr>
          </w:p>
        </w:tc>
      </w:tr>
      <w:tr w:rsidR="00882FDB" w14:paraId="33A7DF61" w14:textId="77777777" w:rsidTr="005C36F0">
        <w:tc>
          <w:tcPr>
            <w:tcW w:w="9628" w:type="dxa"/>
          </w:tcPr>
          <w:p w14:paraId="44FE4E55" w14:textId="656E9665" w:rsidR="008161F0" w:rsidRDefault="00882FDB">
            <w:pPr>
              <w:pStyle w:val="Standard"/>
              <w:rPr>
                <w:b/>
                <w:bCs/>
              </w:rPr>
            </w:pPr>
            <w:r>
              <w:rPr>
                <w:b/>
                <w:bCs/>
              </w:rPr>
              <w:t>1</w:t>
            </w:r>
            <w:r w:rsidR="00614698">
              <w:rPr>
                <w:b/>
                <w:bCs/>
              </w:rPr>
              <w:t>0</w:t>
            </w:r>
            <w:r>
              <w:rPr>
                <w:b/>
                <w:bCs/>
              </w:rPr>
              <w:t xml:space="preserve">.2. Kirjeldage </w:t>
            </w:r>
            <w:proofErr w:type="spellStart"/>
            <w:r>
              <w:rPr>
                <w:b/>
                <w:bCs/>
              </w:rPr>
              <w:t>pseudonümi</w:t>
            </w:r>
            <w:r w:rsidR="00806415">
              <w:rPr>
                <w:b/>
                <w:bCs/>
              </w:rPr>
              <w:t>seerimise</w:t>
            </w:r>
            <w:proofErr w:type="spellEnd"/>
            <w:r>
              <w:rPr>
                <w:b/>
                <w:bCs/>
              </w:rPr>
              <w:t xml:space="preserve"> protsessi ja vahendeid</w:t>
            </w:r>
            <w:r w:rsidR="00806415">
              <w:rPr>
                <w:b/>
                <w:bCs/>
              </w:rPr>
              <w:t xml:space="preserve">. </w:t>
            </w:r>
          </w:p>
          <w:p w14:paraId="5E8C9611" w14:textId="7FEE37B7" w:rsidR="009D39A0" w:rsidRDefault="009D39A0">
            <w:pPr>
              <w:pStyle w:val="Standard"/>
              <w:rPr>
                <w:b/>
                <w:bCs/>
              </w:rPr>
            </w:pPr>
            <w:r>
              <w:rPr>
                <w:b/>
                <w:bCs/>
              </w:rPr>
              <w:t xml:space="preserve">- </w:t>
            </w:r>
          </w:p>
          <w:p w14:paraId="70DC63EF" w14:textId="77777777" w:rsidR="009D39A0" w:rsidRDefault="009D39A0">
            <w:pPr>
              <w:pStyle w:val="Standard"/>
              <w:rPr>
                <w:b/>
                <w:bCs/>
              </w:rPr>
            </w:pPr>
          </w:p>
          <w:p w14:paraId="0BEFAB87" w14:textId="2E1A99A4" w:rsidR="00882FDB" w:rsidRDefault="00806415">
            <w:pPr>
              <w:pStyle w:val="Standard"/>
              <w:rPr>
                <w:b/>
                <w:bCs/>
              </w:rPr>
            </w:pPr>
            <w:r>
              <w:rPr>
                <w:b/>
                <w:bCs/>
              </w:rPr>
              <w:t xml:space="preserve">Kui kasutatakse koodivõtit, siis tuua välja, kes koodivõtit säilitab ja kui kaua säilitab. </w:t>
            </w:r>
          </w:p>
          <w:p w14:paraId="2F150DAB" w14:textId="51F2BCC9" w:rsidR="00882FDB" w:rsidRDefault="009D39A0">
            <w:pPr>
              <w:pStyle w:val="Standard"/>
              <w:rPr>
                <w:b/>
                <w:bCs/>
              </w:rPr>
            </w:pPr>
            <w:r>
              <w:rPr>
                <w:b/>
                <w:bCs/>
              </w:rPr>
              <w:t>-</w:t>
            </w:r>
          </w:p>
          <w:p w14:paraId="23C0B9E2" w14:textId="69859CDE" w:rsidR="000C3BFC" w:rsidRDefault="000C3BFC">
            <w:pPr>
              <w:pStyle w:val="Standard"/>
              <w:rPr>
                <w:b/>
                <w:bCs/>
              </w:rPr>
            </w:pPr>
          </w:p>
        </w:tc>
      </w:tr>
      <w:tr w:rsidR="005C36F0" w14:paraId="5F305A7D" w14:textId="77777777" w:rsidTr="005C36F0">
        <w:tc>
          <w:tcPr>
            <w:tcW w:w="9628" w:type="dxa"/>
          </w:tcPr>
          <w:p w14:paraId="5AE55871" w14:textId="52166440" w:rsidR="008161F0" w:rsidRDefault="005C36F0" w:rsidP="00E20D1D">
            <w:pPr>
              <w:pStyle w:val="Standard"/>
              <w:rPr>
                <w:b/>
                <w:bCs/>
              </w:rPr>
            </w:pPr>
            <w:r>
              <w:rPr>
                <w:b/>
                <w:bCs/>
              </w:rPr>
              <w:t>1</w:t>
            </w:r>
            <w:r w:rsidR="00614698">
              <w:rPr>
                <w:b/>
                <w:bCs/>
              </w:rPr>
              <w:t>0</w:t>
            </w:r>
            <w:r>
              <w:rPr>
                <w:b/>
                <w:bCs/>
              </w:rPr>
              <w:t>.</w:t>
            </w:r>
            <w:r w:rsidR="00614698">
              <w:rPr>
                <w:b/>
                <w:bCs/>
              </w:rPr>
              <w:t>3</w:t>
            </w:r>
            <w:r>
              <w:rPr>
                <w:b/>
                <w:bCs/>
              </w:rPr>
              <w:t xml:space="preserve">. </w:t>
            </w:r>
            <w:r w:rsidR="00614698">
              <w:rPr>
                <w:b/>
                <w:bCs/>
              </w:rPr>
              <w:t xml:space="preserve">Tooge välja </w:t>
            </w:r>
            <w:proofErr w:type="spellStart"/>
            <w:r w:rsidR="00614698">
              <w:rPr>
                <w:b/>
                <w:bCs/>
              </w:rPr>
              <w:t>p</w:t>
            </w:r>
            <w:r w:rsidR="00B34316">
              <w:rPr>
                <w:b/>
                <w:bCs/>
              </w:rPr>
              <w:t>seudon</w:t>
            </w:r>
            <w:r w:rsidR="00614698">
              <w:rPr>
                <w:b/>
                <w:bCs/>
              </w:rPr>
              <w:t>ü</w:t>
            </w:r>
            <w:r w:rsidR="00B34316">
              <w:rPr>
                <w:b/>
                <w:bCs/>
              </w:rPr>
              <w:t>mi</w:t>
            </w:r>
            <w:r w:rsidR="008161F0">
              <w:rPr>
                <w:b/>
                <w:bCs/>
              </w:rPr>
              <w:t>seeritud</w:t>
            </w:r>
            <w:proofErr w:type="spellEnd"/>
            <w:r w:rsidR="00B34316">
              <w:rPr>
                <w:b/>
                <w:bCs/>
              </w:rPr>
              <w:t xml:space="preserve"> andmete säilitamise aeg ja põhjendus. </w:t>
            </w:r>
          </w:p>
          <w:p w14:paraId="1F044680" w14:textId="6A4A1C69" w:rsidR="005C36F0" w:rsidRDefault="00806415" w:rsidP="00E20D1D">
            <w:pPr>
              <w:pStyle w:val="Standard"/>
              <w:rPr>
                <w:b/>
                <w:bCs/>
              </w:rPr>
            </w:pPr>
            <w:r>
              <w:rPr>
                <w:b/>
                <w:bCs/>
              </w:rPr>
              <w:t xml:space="preserve">Kui andmeid ei </w:t>
            </w:r>
            <w:proofErr w:type="spellStart"/>
            <w:r>
              <w:rPr>
                <w:b/>
                <w:bCs/>
              </w:rPr>
              <w:t>pseudonü</w:t>
            </w:r>
            <w:r w:rsidR="00CC0A20">
              <w:rPr>
                <w:b/>
                <w:bCs/>
              </w:rPr>
              <w:t>miseer</w:t>
            </w:r>
            <w:r>
              <w:rPr>
                <w:b/>
                <w:bCs/>
              </w:rPr>
              <w:t>ita</w:t>
            </w:r>
            <w:proofErr w:type="spellEnd"/>
            <w:r>
              <w:rPr>
                <w:b/>
                <w:bCs/>
              </w:rPr>
              <w:t xml:space="preserve">, siis tuua välja </w:t>
            </w:r>
            <w:r w:rsidR="00CC0A20">
              <w:rPr>
                <w:b/>
                <w:bCs/>
              </w:rPr>
              <w:t>andmete</w:t>
            </w:r>
            <w:r>
              <w:rPr>
                <w:b/>
                <w:bCs/>
              </w:rPr>
              <w:t xml:space="preserve"> kustutamise tähtaeg. </w:t>
            </w:r>
          </w:p>
          <w:p w14:paraId="661DC40D" w14:textId="037E488D" w:rsidR="00B34316" w:rsidRDefault="00B34316" w:rsidP="00B34316">
            <w:pPr>
              <w:pStyle w:val="Standard"/>
              <w:rPr>
                <w:i/>
                <w:iCs/>
                <w:sz w:val="18"/>
                <w:szCs w:val="18"/>
              </w:rPr>
            </w:pPr>
            <w:r>
              <w:rPr>
                <w:i/>
                <w:iCs/>
                <w:sz w:val="18"/>
                <w:szCs w:val="18"/>
              </w:rPr>
              <w:t xml:space="preserve">Vähemalt kvartali ja aasta täpsusega. </w:t>
            </w:r>
          </w:p>
          <w:p w14:paraId="18D67F21" w14:textId="5C7BEAE3" w:rsidR="000C3BFC" w:rsidRDefault="009D39A0" w:rsidP="00E20D1D">
            <w:pPr>
              <w:pStyle w:val="Standard"/>
              <w:rPr>
                <w:b/>
                <w:bCs/>
              </w:rPr>
            </w:pPr>
            <w:r>
              <w:rPr>
                <w:b/>
                <w:bCs/>
              </w:rPr>
              <w:t>-</w:t>
            </w:r>
          </w:p>
          <w:p w14:paraId="234668D4" w14:textId="2FFD61FD" w:rsidR="000C3BFC" w:rsidRDefault="000C3BFC" w:rsidP="00E20D1D">
            <w:pPr>
              <w:pStyle w:val="Standard"/>
              <w:rPr>
                <w:b/>
                <w:bCs/>
              </w:rPr>
            </w:pPr>
          </w:p>
        </w:tc>
      </w:tr>
    </w:tbl>
    <w:p w14:paraId="1DEAC3EA" w14:textId="77777777" w:rsidR="005C36F0" w:rsidRDefault="005C36F0">
      <w:pPr>
        <w:pStyle w:val="Standard"/>
        <w:rPr>
          <w:b/>
          <w:bCs/>
        </w:rPr>
      </w:pPr>
    </w:p>
    <w:tbl>
      <w:tblPr>
        <w:tblStyle w:val="TableGrid"/>
        <w:tblW w:w="0" w:type="auto"/>
        <w:tblLook w:val="04A0" w:firstRow="1" w:lastRow="0" w:firstColumn="1" w:lastColumn="0" w:noHBand="0" w:noVBand="1"/>
      </w:tblPr>
      <w:tblGrid>
        <w:gridCol w:w="4814"/>
        <w:gridCol w:w="4814"/>
      </w:tblGrid>
      <w:tr w:rsidR="00882FDB" w14:paraId="7CE0EB15" w14:textId="77777777" w:rsidTr="00882FDB">
        <w:tc>
          <w:tcPr>
            <w:tcW w:w="4814" w:type="dxa"/>
          </w:tcPr>
          <w:p w14:paraId="24740A8B" w14:textId="20D64ACF" w:rsidR="00882FDB" w:rsidRDefault="00882FDB">
            <w:pPr>
              <w:pStyle w:val="Standard"/>
              <w:rPr>
                <w:b/>
                <w:bCs/>
              </w:rPr>
            </w:pPr>
            <w:r>
              <w:rPr>
                <w:b/>
                <w:bCs/>
              </w:rPr>
              <w:t>1</w:t>
            </w:r>
            <w:r w:rsidR="00806415">
              <w:rPr>
                <w:b/>
                <w:bCs/>
              </w:rPr>
              <w:t>1</w:t>
            </w:r>
            <w:r>
              <w:rPr>
                <w:b/>
                <w:bCs/>
              </w:rPr>
              <w:t>. Kas andmesubjekti teavitatakse isikuandmete töötlemisest?</w:t>
            </w:r>
          </w:p>
          <w:p w14:paraId="749F9E7E" w14:textId="5E914EBE" w:rsidR="0069169B" w:rsidRPr="0069169B" w:rsidRDefault="0069169B">
            <w:pPr>
              <w:pStyle w:val="Standard"/>
              <w:rPr>
                <w:b/>
                <w:bCs/>
                <w:i/>
                <w:iCs/>
                <w:sz w:val="16"/>
                <w:szCs w:val="16"/>
              </w:rPr>
            </w:pPr>
            <w:r>
              <w:rPr>
                <w:b/>
                <w:bCs/>
                <w:i/>
                <w:iCs/>
                <w:sz w:val="16"/>
                <w:szCs w:val="16"/>
              </w:rPr>
              <w:t>Jah/ei</w:t>
            </w:r>
          </w:p>
        </w:tc>
        <w:tc>
          <w:tcPr>
            <w:tcW w:w="4814" w:type="dxa"/>
          </w:tcPr>
          <w:p w14:paraId="1A8E3E95" w14:textId="77777777" w:rsidR="00882FDB" w:rsidRDefault="007A5575" w:rsidP="009D39A0">
            <w:pPr>
              <w:pStyle w:val="Standard"/>
              <w:jc w:val="center"/>
            </w:pPr>
            <w:r>
              <w:t>JAH</w:t>
            </w:r>
          </w:p>
          <w:p w14:paraId="2A904CD9" w14:textId="4A85C21F" w:rsidR="009D39A0" w:rsidRPr="00882FDB" w:rsidRDefault="009D39A0" w:rsidP="009D39A0">
            <w:pPr>
              <w:jc w:val="center"/>
            </w:pPr>
          </w:p>
        </w:tc>
      </w:tr>
      <w:tr w:rsidR="00882FDB" w14:paraId="08311687" w14:textId="77777777" w:rsidTr="00882FDB">
        <w:tc>
          <w:tcPr>
            <w:tcW w:w="4814" w:type="dxa"/>
          </w:tcPr>
          <w:p w14:paraId="5BA7850E" w14:textId="2A01331C" w:rsidR="00882FDB" w:rsidRDefault="00882FDB">
            <w:pPr>
              <w:pStyle w:val="Standard"/>
              <w:rPr>
                <w:b/>
                <w:bCs/>
              </w:rPr>
            </w:pPr>
            <w:r>
              <w:rPr>
                <w:b/>
                <w:bCs/>
              </w:rPr>
              <w:t>1</w:t>
            </w:r>
            <w:r w:rsidR="00806415">
              <w:rPr>
                <w:b/>
                <w:bCs/>
              </w:rPr>
              <w:t>1</w:t>
            </w:r>
            <w:r>
              <w:rPr>
                <w:b/>
                <w:bCs/>
              </w:rPr>
              <w:t>.1. Kui vastasite ei, siis palun põhjenda</w:t>
            </w:r>
            <w:r w:rsidR="00806415">
              <w:rPr>
                <w:b/>
                <w:bCs/>
              </w:rPr>
              <w:t>ge</w:t>
            </w:r>
            <w:r w:rsidR="008555A7">
              <w:rPr>
                <w:rStyle w:val="FootnoteReference"/>
                <w:b/>
                <w:bCs/>
              </w:rPr>
              <w:footnoteReference w:id="5"/>
            </w:r>
          </w:p>
        </w:tc>
        <w:tc>
          <w:tcPr>
            <w:tcW w:w="4814" w:type="dxa"/>
          </w:tcPr>
          <w:p w14:paraId="44A850D0" w14:textId="27F6D447" w:rsidR="00882FDB" w:rsidRDefault="007A5575" w:rsidP="007A5575">
            <w:pPr>
              <w:pStyle w:val="Standard"/>
              <w:jc w:val="center"/>
              <w:rPr>
                <w:b/>
                <w:bCs/>
              </w:rPr>
            </w:pPr>
            <w:r>
              <w:rPr>
                <w:b/>
                <w:bCs/>
              </w:rPr>
              <w:t>-</w:t>
            </w:r>
          </w:p>
        </w:tc>
      </w:tr>
      <w:tr w:rsidR="00882FDB" w14:paraId="0138D1A8" w14:textId="77777777" w:rsidTr="00882FDB">
        <w:tc>
          <w:tcPr>
            <w:tcW w:w="4814" w:type="dxa"/>
          </w:tcPr>
          <w:p w14:paraId="5E3A0026" w14:textId="5DA824EC" w:rsidR="00882FDB" w:rsidRDefault="008555A7">
            <w:pPr>
              <w:pStyle w:val="Standard"/>
              <w:rPr>
                <w:b/>
                <w:bCs/>
              </w:rPr>
            </w:pPr>
            <w:r>
              <w:rPr>
                <w:b/>
                <w:bCs/>
              </w:rPr>
              <w:t>1</w:t>
            </w:r>
            <w:r w:rsidR="00806415">
              <w:rPr>
                <w:b/>
                <w:bCs/>
              </w:rPr>
              <w:t>1</w:t>
            </w:r>
            <w:r>
              <w:rPr>
                <w:b/>
                <w:bCs/>
              </w:rPr>
              <w:t xml:space="preserve">.2. Kui vastasite jah, siis kirjeldage, kuidas teavitatakse. </w:t>
            </w:r>
          </w:p>
        </w:tc>
        <w:tc>
          <w:tcPr>
            <w:tcW w:w="4814" w:type="dxa"/>
          </w:tcPr>
          <w:p w14:paraId="72249A1A" w14:textId="6ADC7BE4" w:rsidR="00882FDB" w:rsidRPr="007A5575" w:rsidRDefault="009D39A0" w:rsidP="009D39A0">
            <w:pPr>
              <w:pStyle w:val="Standard"/>
              <w:jc w:val="center"/>
              <w:rPr>
                <w:bCs/>
              </w:rPr>
            </w:pPr>
            <w:r w:rsidRPr="009D39A0">
              <w:rPr>
                <w:bCs/>
              </w:rPr>
              <w:t xml:space="preserve">Andmesubjekti teavitatakse küsitluse esilehel. Andmekaitsetingimused on kättesaadavad </w:t>
            </w:r>
            <w:r w:rsidRPr="00B33213">
              <w:rPr>
                <w:bCs/>
                <w:strike/>
              </w:rPr>
              <w:t>samal</w:t>
            </w:r>
            <w:r w:rsidRPr="009D39A0">
              <w:rPr>
                <w:bCs/>
              </w:rPr>
              <w:t xml:space="preserve"> </w:t>
            </w:r>
            <w:r w:rsidR="00B33213">
              <w:rPr>
                <w:bCs/>
              </w:rPr>
              <w:t xml:space="preserve">eraldi </w:t>
            </w:r>
            <w:r w:rsidRPr="009D39A0">
              <w:rPr>
                <w:bCs/>
              </w:rPr>
              <w:t>lehel lühiteavitusena.</w:t>
            </w:r>
          </w:p>
        </w:tc>
      </w:tr>
      <w:tr w:rsidR="008555A7" w14:paraId="2CFD61D9" w14:textId="77777777" w:rsidTr="00882FDB">
        <w:tc>
          <w:tcPr>
            <w:tcW w:w="4814" w:type="dxa"/>
          </w:tcPr>
          <w:p w14:paraId="5B88ECA9" w14:textId="045FDEB2" w:rsidR="008555A7" w:rsidRDefault="008555A7">
            <w:pPr>
              <w:pStyle w:val="Standard"/>
              <w:rPr>
                <w:b/>
                <w:bCs/>
              </w:rPr>
            </w:pPr>
            <w:r>
              <w:rPr>
                <w:b/>
                <w:bCs/>
              </w:rPr>
              <w:t>1</w:t>
            </w:r>
            <w:r w:rsidR="00806415">
              <w:rPr>
                <w:b/>
                <w:bCs/>
              </w:rPr>
              <w:t>1</w:t>
            </w:r>
            <w:r>
              <w:rPr>
                <w:b/>
                <w:bCs/>
              </w:rPr>
              <w:t>.3. Kust on leitavad andmekaitsetingimused</w:t>
            </w:r>
            <w:r>
              <w:rPr>
                <w:rStyle w:val="FootnoteReference"/>
                <w:b/>
                <w:bCs/>
              </w:rPr>
              <w:footnoteReference w:id="6"/>
            </w:r>
            <w:r w:rsidR="00767986">
              <w:rPr>
                <w:b/>
                <w:bCs/>
              </w:rPr>
              <w:t>?</w:t>
            </w:r>
          </w:p>
        </w:tc>
        <w:tc>
          <w:tcPr>
            <w:tcW w:w="4814" w:type="dxa"/>
          </w:tcPr>
          <w:p w14:paraId="2EEBF406" w14:textId="4A609D9C" w:rsidR="008555A7" w:rsidRDefault="009D39A0" w:rsidP="009D39A0">
            <w:pPr>
              <w:pStyle w:val="Standard"/>
              <w:jc w:val="center"/>
              <w:rPr>
                <w:b/>
                <w:bCs/>
              </w:rPr>
            </w:pPr>
            <w:r w:rsidRPr="009D39A0">
              <w:rPr>
                <w:bCs/>
              </w:rPr>
              <w:t>Andmekaitsetingimused on kättesaadavad samal lehel lühiteavitusena.</w:t>
            </w:r>
          </w:p>
        </w:tc>
      </w:tr>
    </w:tbl>
    <w:p w14:paraId="4AAD355D" w14:textId="77777777" w:rsidR="00882FDB" w:rsidRDefault="00882FDB">
      <w:pPr>
        <w:pStyle w:val="Standard"/>
        <w:rPr>
          <w:b/>
          <w:bCs/>
        </w:rPr>
      </w:pPr>
    </w:p>
    <w:p w14:paraId="320FDF58" w14:textId="77777777" w:rsidR="005C36F0" w:rsidRDefault="005C36F0">
      <w:pPr>
        <w:pStyle w:val="Standard"/>
        <w:rPr>
          <w:b/>
          <w:bCs/>
        </w:rPr>
      </w:pPr>
    </w:p>
    <w:tbl>
      <w:tblPr>
        <w:tblStyle w:val="TableGrid"/>
        <w:tblW w:w="0" w:type="auto"/>
        <w:tblLook w:val="04A0" w:firstRow="1" w:lastRow="0" w:firstColumn="1" w:lastColumn="0" w:noHBand="0" w:noVBand="1"/>
      </w:tblPr>
      <w:tblGrid>
        <w:gridCol w:w="4814"/>
        <w:gridCol w:w="4814"/>
      </w:tblGrid>
      <w:tr w:rsidR="00804756" w14:paraId="50E5FEA1" w14:textId="77777777" w:rsidTr="00804756">
        <w:tc>
          <w:tcPr>
            <w:tcW w:w="4814" w:type="dxa"/>
          </w:tcPr>
          <w:p w14:paraId="5CDE0890" w14:textId="5A48182D" w:rsidR="00804756" w:rsidRDefault="00804756">
            <w:pPr>
              <w:pStyle w:val="Standard"/>
              <w:rPr>
                <w:b/>
                <w:bCs/>
              </w:rPr>
            </w:pPr>
            <w:r>
              <w:rPr>
                <w:b/>
                <w:bCs/>
              </w:rPr>
              <w:t>1</w:t>
            </w:r>
            <w:r w:rsidR="00806415">
              <w:rPr>
                <w:b/>
                <w:bCs/>
              </w:rPr>
              <w:t>2</w:t>
            </w:r>
            <w:r>
              <w:rPr>
                <w:b/>
                <w:bCs/>
              </w:rPr>
              <w:t>.</w:t>
            </w:r>
            <w:r w:rsidR="00EB3183">
              <w:rPr>
                <w:b/>
                <w:bCs/>
              </w:rPr>
              <w:t xml:space="preserve"> Kas</w:t>
            </w:r>
            <w:r>
              <w:rPr>
                <w:b/>
                <w:bCs/>
              </w:rPr>
              <w:t xml:space="preserve"> </w:t>
            </w:r>
            <w:r w:rsidR="00EB3183">
              <w:rPr>
                <w:b/>
                <w:bCs/>
              </w:rPr>
              <w:t>i</w:t>
            </w:r>
            <w:r w:rsidRPr="00804756">
              <w:rPr>
                <w:b/>
                <w:bCs/>
              </w:rPr>
              <w:t>sikuandme</w:t>
            </w:r>
            <w:r w:rsidR="00EB3183">
              <w:rPr>
                <w:b/>
                <w:bCs/>
              </w:rPr>
              <w:t>id</w:t>
            </w:r>
            <w:r w:rsidRPr="00804756">
              <w:rPr>
                <w:b/>
                <w:bCs/>
              </w:rPr>
              <w:t xml:space="preserve"> edasta</w:t>
            </w:r>
            <w:r w:rsidR="00EB3183">
              <w:rPr>
                <w:b/>
                <w:bCs/>
              </w:rPr>
              <w:t>takse</w:t>
            </w:r>
            <w:r w:rsidRPr="00804756">
              <w:rPr>
                <w:b/>
                <w:bCs/>
              </w:rPr>
              <w:t xml:space="preserve"> </w:t>
            </w:r>
            <w:r w:rsidR="008555A7">
              <w:rPr>
                <w:b/>
                <w:bCs/>
              </w:rPr>
              <w:t>kolmandatesse riikidesse</w:t>
            </w:r>
            <w:r w:rsidRPr="00804756">
              <w:rPr>
                <w:rStyle w:val="FootnoteReference"/>
                <w:b/>
                <w:bCs/>
              </w:rPr>
              <w:footnoteReference w:id="7"/>
            </w:r>
          </w:p>
          <w:p w14:paraId="3FA738BE" w14:textId="1985D5F8" w:rsidR="00804756" w:rsidRPr="00804756" w:rsidRDefault="00D61E12">
            <w:pPr>
              <w:pStyle w:val="Standard"/>
              <w:rPr>
                <w:i/>
                <w:iCs/>
                <w:sz w:val="16"/>
                <w:szCs w:val="16"/>
              </w:rPr>
            </w:pPr>
            <w:r w:rsidRPr="00D61E12">
              <w:rPr>
                <w:i/>
                <w:iCs/>
                <w:sz w:val="18"/>
                <w:szCs w:val="18"/>
              </w:rPr>
              <w:t>Jah/ei</w:t>
            </w:r>
            <w:r>
              <w:rPr>
                <w:i/>
                <w:iCs/>
                <w:sz w:val="18"/>
                <w:szCs w:val="18"/>
              </w:rPr>
              <w:t xml:space="preserve">. </w:t>
            </w:r>
            <w:r w:rsidR="00804756">
              <w:rPr>
                <w:i/>
                <w:iCs/>
                <w:sz w:val="16"/>
                <w:szCs w:val="16"/>
              </w:rPr>
              <w:t xml:space="preserve">Kui vastate küsimusele jah, siis täita ka järgnevad lahtrid. </w:t>
            </w:r>
          </w:p>
        </w:tc>
        <w:tc>
          <w:tcPr>
            <w:tcW w:w="4814" w:type="dxa"/>
          </w:tcPr>
          <w:p w14:paraId="365EB69B" w14:textId="77777777" w:rsidR="009D39A0" w:rsidRDefault="009D39A0" w:rsidP="007A5575">
            <w:pPr>
              <w:pStyle w:val="Standard"/>
              <w:jc w:val="center"/>
              <w:rPr>
                <w:i/>
                <w:iCs/>
              </w:rPr>
            </w:pPr>
          </w:p>
          <w:p w14:paraId="0D38A386" w14:textId="778B4EE6" w:rsidR="00804756" w:rsidRPr="009D39A0" w:rsidRDefault="007A5575" w:rsidP="007A5575">
            <w:pPr>
              <w:pStyle w:val="Standard"/>
              <w:jc w:val="center"/>
              <w:rPr>
                <w:iCs/>
              </w:rPr>
            </w:pPr>
            <w:r w:rsidRPr="009D39A0">
              <w:rPr>
                <w:iCs/>
              </w:rPr>
              <w:t>EI</w:t>
            </w:r>
          </w:p>
        </w:tc>
      </w:tr>
      <w:tr w:rsidR="00804756" w14:paraId="76EC2B6D" w14:textId="77777777" w:rsidTr="00804756">
        <w:tc>
          <w:tcPr>
            <w:tcW w:w="4814" w:type="dxa"/>
          </w:tcPr>
          <w:p w14:paraId="6CD0561F" w14:textId="27A07234" w:rsidR="00804756" w:rsidRPr="00804756" w:rsidRDefault="00804756" w:rsidP="00EB3183">
            <w:pPr>
              <w:pStyle w:val="Standard"/>
              <w:rPr>
                <w:i/>
                <w:iCs/>
                <w:sz w:val="16"/>
                <w:szCs w:val="16"/>
              </w:rPr>
            </w:pPr>
            <w:r>
              <w:rPr>
                <w:b/>
                <w:bCs/>
              </w:rPr>
              <w:t>1</w:t>
            </w:r>
            <w:r w:rsidR="00806415">
              <w:rPr>
                <w:b/>
                <w:bCs/>
              </w:rPr>
              <w:t>2</w:t>
            </w:r>
            <w:r>
              <w:rPr>
                <w:b/>
                <w:bCs/>
              </w:rPr>
              <w:t>.1.</w:t>
            </w:r>
            <w:r w:rsidR="00767986">
              <w:rPr>
                <w:b/>
                <w:bCs/>
              </w:rPr>
              <w:t xml:space="preserve"> </w:t>
            </w:r>
            <w:r w:rsidR="00EB3183">
              <w:rPr>
                <w:b/>
                <w:bCs/>
              </w:rPr>
              <w:t>Lo</w:t>
            </w:r>
            <w:r w:rsidR="00D61E12">
              <w:rPr>
                <w:b/>
                <w:bCs/>
              </w:rPr>
              <w:t>e</w:t>
            </w:r>
            <w:r w:rsidR="00EB3183">
              <w:rPr>
                <w:b/>
                <w:bCs/>
              </w:rPr>
              <w:t>tlege r</w:t>
            </w:r>
            <w:r>
              <w:rPr>
                <w:b/>
                <w:bCs/>
              </w:rPr>
              <w:t>iigid, kuhu isikuandmeid edastatakse</w:t>
            </w:r>
            <w:r w:rsidR="00767986">
              <w:rPr>
                <w:b/>
                <w:bCs/>
              </w:rPr>
              <w:t>.</w:t>
            </w:r>
          </w:p>
        </w:tc>
        <w:tc>
          <w:tcPr>
            <w:tcW w:w="4814" w:type="dxa"/>
          </w:tcPr>
          <w:p w14:paraId="0F84DBAD" w14:textId="1AADEA81" w:rsidR="00804756" w:rsidRDefault="007A5575" w:rsidP="007A5575">
            <w:pPr>
              <w:pStyle w:val="Standard"/>
              <w:jc w:val="center"/>
              <w:rPr>
                <w:i/>
                <w:iCs/>
              </w:rPr>
            </w:pPr>
            <w:r>
              <w:rPr>
                <w:i/>
                <w:iCs/>
              </w:rPr>
              <w:t>-</w:t>
            </w:r>
          </w:p>
        </w:tc>
      </w:tr>
      <w:tr w:rsidR="00804756" w14:paraId="4E32E1E7" w14:textId="77777777" w:rsidTr="00804756">
        <w:tc>
          <w:tcPr>
            <w:tcW w:w="4814" w:type="dxa"/>
          </w:tcPr>
          <w:p w14:paraId="47C9AC27" w14:textId="5B4F8DBD" w:rsidR="00804756" w:rsidRDefault="00804756">
            <w:pPr>
              <w:pStyle w:val="Standard"/>
              <w:rPr>
                <w:b/>
                <w:bCs/>
              </w:rPr>
            </w:pPr>
            <w:r>
              <w:rPr>
                <w:b/>
                <w:bCs/>
              </w:rPr>
              <w:t>1</w:t>
            </w:r>
            <w:r w:rsidR="00806415">
              <w:rPr>
                <w:b/>
                <w:bCs/>
              </w:rPr>
              <w:t>2</w:t>
            </w:r>
            <w:r>
              <w:rPr>
                <w:b/>
                <w:bCs/>
              </w:rPr>
              <w:t xml:space="preserve">.2. </w:t>
            </w:r>
            <w:r w:rsidR="008555A7">
              <w:rPr>
                <w:b/>
                <w:bCs/>
              </w:rPr>
              <w:t>Milliseid lisakaitsemeetmeid kasutatakse</w:t>
            </w:r>
            <w:r w:rsidR="00EB3183">
              <w:rPr>
                <w:b/>
                <w:bCs/>
              </w:rPr>
              <w:t>?</w:t>
            </w:r>
          </w:p>
        </w:tc>
        <w:tc>
          <w:tcPr>
            <w:tcW w:w="4814" w:type="dxa"/>
          </w:tcPr>
          <w:p w14:paraId="1EDE38B9" w14:textId="0D75DF7F" w:rsidR="00804756" w:rsidRDefault="007F084D" w:rsidP="007A5575">
            <w:pPr>
              <w:pStyle w:val="Standard"/>
              <w:jc w:val="center"/>
              <w:rPr>
                <w:i/>
                <w:iCs/>
              </w:rPr>
            </w:pPr>
            <w:r w:rsidRPr="007F084D">
              <w:rPr>
                <w:i/>
                <w:iCs/>
                <w:highlight w:val="yellow"/>
              </w:rPr>
              <w:t xml:space="preserve">Küsitlus viiakse läbi Kaitseministeeriumi valitsemisalas asuvatel serveritel paiknevas </w:t>
            </w:r>
            <w:proofErr w:type="spellStart"/>
            <w:r w:rsidRPr="007F084D">
              <w:rPr>
                <w:i/>
                <w:iCs/>
                <w:highlight w:val="yellow"/>
              </w:rPr>
              <w:lastRenderedPageBreak/>
              <w:t>LimeSurvey</w:t>
            </w:r>
            <w:proofErr w:type="spellEnd"/>
            <w:r w:rsidRPr="007F084D">
              <w:rPr>
                <w:i/>
                <w:iCs/>
                <w:highlight w:val="yellow"/>
              </w:rPr>
              <w:t xml:space="preserve"> keskkonnas. Tulemusi töödeldakse ainult ministeeriumi haldusala sees. Andmeid ei edastata kolmandatele isikutele ega kolmandatesse riikidesse.</w:t>
            </w:r>
          </w:p>
        </w:tc>
      </w:tr>
    </w:tbl>
    <w:p w14:paraId="6B913384" w14:textId="77777777" w:rsidR="00804756" w:rsidRDefault="00804756">
      <w:pPr>
        <w:pStyle w:val="Standard"/>
        <w:rPr>
          <w:b/>
          <w:bCs/>
        </w:rPr>
      </w:pPr>
    </w:p>
    <w:p w14:paraId="099A408C" w14:textId="77777777" w:rsidR="00D76103" w:rsidRDefault="00D76103">
      <w:pPr>
        <w:pStyle w:val="Standard"/>
        <w:rPr>
          <w:b/>
          <w:bCs/>
        </w:rPr>
      </w:pPr>
    </w:p>
    <w:p w14:paraId="7DAAF91F" w14:textId="77777777" w:rsidR="00D76103" w:rsidRDefault="009044A4">
      <w:pPr>
        <w:pStyle w:val="Standard"/>
        <w:rPr>
          <w:b/>
          <w:bCs/>
        </w:rPr>
      </w:pPr>
      <w:r>
        <w:rPr>
          <w:b/>
          <w:bCs/>
        </w:rPr>
        <w:t>Kinnitan, et taotluses esitatud andmed vastavad tegelikkusele.</w:t>
      </w:r>
    </w:p>
    <w:p w14:paraId="2324184B" w14:textId="77777777" w:rsidR="00D76103" w:rsidRDefault="00D76103">
      <w:pPr>
        <w:pStyle w:val="Standard"/>
        <w:rPr>
          <w:b/>
          <w:bCs/>
        </w:rPr>
      </w:pPr>
    </w:p>
    <w:p w14:paraId="2E68EA3B" w14:textId="77777777" w:rsidR="00123FD0" w:rsidRDefault="00123FD0">
      <w:pPr>
        <w:pStyle w:val="Standard"/>
        <w:rPr>
          <w:b/>
          <w:bCs/>
        </w:rPr>
      </w:pPr>
    </w:p>
    <w:p w14:paraId="098A71D3" w14:textId="31F00168" w:rsidR="00D76103" w:rsidRDefault="009E553C">
      <w:pPr>
        <w:pStyle w:val="Standard"/>
        <w:rPr>
          <w:b/>
          <w:bCs/>
        </w:rPr>
      </w:pPr>
      <w:r>
        <w:rPr>
          <w:b/>
          <w:bCs/>
        </w:rPr>
        <w:t>Markus Rosin</w:t>
      </w:r>
      <w:r w:rsidR="009044A4">
        <w:rPr>
          <w:b/>
          <w:bCs/>
        </w:rPr>
        <w:tab/>
      </w:r>
      <w:r w:rsidR="009044A4">
        <w:rPr>
          <w:b/>
          <w:bCs/>
        </w:rPr>
        <w:tab/>
      </w:r>
      <w:r w:rsidR="009044A4">
        <w:rPr>
          <w:b/>
          <w:bCs/>
        </w:rPr>
        <w:tab/>
      </w:r>
      <w:r w:rsidR="009044A4">
        <w:rPr>
          <w:b/>
          <w:bCs/>
        </w:rPr>
        <w:tab/>
      </w:r>
      <w:r w:rsidR="009044A4">
        <w:rPr>
          <w:b/>
          <w:bCs/>
        </w:rPr>
        <w:tab/>
      </w:r>
      <w:r>
        <w:rPr>
          <w:b/>
          <w:bCs/>
        </w:rPr>
        <w:tab/>
      </w:r>
      <w:r>
        <w:rPr>
          <w:b/>
          <w:bCs/>
        </w:rPr>
        <w:tab/>
      </w:r>
      <w:r w:rsidR="002B301A">
        <w:rPr>
          <w:b/>
          <w:bCs/>
        </w:rPr>
        <w:t>(allkirjastatud digitaalselt)</w:t>
      </w:r>
    </w:p>
    <w:p w14:paraId="1F3D6041" w14:textId="09EE9501" w:rsidR="00D76103" w:rsidRDefault="009044A4">
      <w:pPr>
        <w:pStyle w:val="Standard"/>
        <w:rPr>
          <w:i/>
          <w:iCs/>
          <w:sz w:val="18"/>
          <w:szCs w:val="18"/>
        </w:rPr>
      </w:pPr>
      <w:r>
        <w:rPr>
          <w:i/>
          <w:iCs/>
          <w:sz w:val="18"/>
          <w:szCs w:val="18"/>
        </w:rPr>
        <w:t>(allkirjastaja ees- ja perenimi)</w:t>
      </w:r>
      <w:r w:rsidR="00123FD0">
        <w:rPr>
          <w:rStyle w:val="FootnoteReference"/>
          <w:i/>
          <w:iCs/>
          <w:sz w:val="18"/>
          <w:szCs w:val="18"/>
        </w:rPr>
        <w:footnoteReference w:id="8"/>
      </w:r>
      <w:r>
        <w:rPr>
          <w:i/>
          <w:iCs/>
          <w:sz w:val="18"/>
          <w:szCs w:val="18"/>
        </w:rPr>
        <w:tab/>
      </w:r>
      <w:r>
        <w:rPr>
          <w:i/>
          <w:iCs/>
          <w:sz w:val="18"/>
          <w:szCs w:val="18"/>
        </w:rPr>
        <w:tab/>
      </w:r>
      <w:r>
        <w:rPr>
          <w:i/>
          <w:iCs/>
          <w:sz w:val="18"/>
          <w:szCs w:val="18"/>
        </w:rPr>
        <w:tab/>
      </w:r>
      <w:r>
        <w:rPr>
          <w:i/>
          <w:iCs/>
          <w:sz w:val="18"/>
          <w:szCs w:val="18"/>
        </w:rPr>
        <w:tab/>
      </w:r>
      <w:r>
        <w:rPr>
          <w:i/>
          <w:iCs/>
          <w:sz w:val="18"/>
          <w:szCs w:val="18"/>
        </w:rPr>
        <w:tab/>
      </w:r>
      <w:r>
        <w:rPr>
          <w:i/>
          <w:iCs/>
          <w:sz w:val="18"/>
          <w:szCs w:val="18"/>
        </w:rPr>
        <w:tab/>
      </w:r>
      <w:r>
        <w:rPr>
          <w:i/>
          <w:iCs/>
          <w:sz w:val="18"/>
          <w:szCs w:val="18"/>
        </w:rPr>
        <w:tab/>
      </w:r>
      <w:r>
        <w:rPr>
          <w:i/>
          <w:iCs/>
          <w:sz w:val="18"/>
          <w:szCs w:val="18"/>
        </w:rPr>
        <w:tab/>
        <w:t>(allkiri ja kuupäev)</w:t>
      </w:r>
    </w:p>
    <w:p w14:paraId="10A264B9" w14:textId="77777777" w:rsidR="00D76103" w:rsidRDefault="00D76103">
      <w:pPr>
        <w:pStyle w:val="Standard"/>
        <w:rPr>
          <w:b/>
          <w:bCs/>
        </w:rPr>
      </w:pPr>
    </w:p>
    <w:p w14:paraId="40FECF25" w14:textId="77777777" w:rsidR="00D76103" w:rsidRDefault="00D76103">
      <w:pPr>
        <w:pStyle w:val="Standard"/>
        <w:rPr>
          <w:b/>
          <w:bCs/>
        </w:rPr>
      </w:pPr>
    </w:p>
    <w:p w14:paraId="22752E27" w14:textId="77777777" w:rsidR="00F22B14" w:rsidRDefault="00F22B14">
      <w:pPr>
        <w:pStyle w:val="Standard"/>
        <w:jc w:val="right"/>
        <w:rPr>
          <w:i/>
          <w:iCs/>
        </w:rPr>
      </w:pPr>
    </w:p>
    <w:p w14:paraId="12FD98FC" w14:textId="77777777" w:rsidR="000C3BFC" w:rsidRDefault="000C3BFC" w:rsidP="000C3BFC">
      <w:pPr>
        <w:pStyle w:val="Standard"/>
        <w:rPr>
          <w:b/>
          <w:bCs/>
        </w:rPr>
      </w:pPr>
    </w:p>
    <w:p w14:paraId="7E7655AF" w14:textId="77777777" w:rsidR="002B301A" w:rsidRDefault="002B301A">
      <w:pPr>
        <w:suppressAutoHyphens w:val="0"/>
        <w:rPr>
          <w:b/>
          <w:bCs/>
        </w:rPr>
      </w:pPr>
      <w:r>
        <w:rPr>
          <w:b/>
          <w:bCs/>
        </w:rPr>
        <w:br w:type="page"/>
      </w:r>
    </w:p>
    <w:p w14:paraId="25E2A775" w14:textId="52436494" w:rsidR="000C3BFC" w:rsidRDefault="000C3BFC" w:rsidP="000C3BFC">
      <w:pPr>
        <w:pStyle w:val="Standard"/>
        <w:rPr>
          <w:b/>
          <w:bCs/>
        </w:rPr>
      </w:pPr>
      <w:r>
        <w:rPr>
          <w:b/>
          <w:bCs/>
        </w:rPr>
        <w:lastRenderedPageBreak/>
        <w:t>Taotluse lisad</w:t>
      </w:r>
      <w:r w:rsidR="006C2148">
        <w:rPr>
          <w:rStyle w:val="FootnoteReference"/>
          <w:b/>
          <w:bCs/>
        </w:rPr>
        <w:footnoteReference w:id="9"/>
      </w:r>
      <w:r>
        <w:rPr>
          <w:b/>
          <w:bCs/>
        </w:rPr>
        <w:t>:</w:t>
      </w:r>
    </w:p>
    <w:p w14:paraId="477CEC07" w14:textId="77777777" w:rsidR="000C3BFC" w:rsidRDefault="000C3BFC" w:rsidP="000C3BFC">
      <w:pPr>
        <w:pStyle w:val="Standard"/>
        <w:rPr>
          <w:b/>
          <w:bCs/>
        </w:rPr>
      </w:pPr>
    </w:p>
    <w:tbl>
      <w:tblPr>
        <w:tblStyle w:val="TableGrid"/>
        <w:tblW w:w="0" w:type="auto"/>
        <w:tblLook w:val="04A0" w:firstRow="1" w:lastRow="0" w:firstColumn="1" w:lastColumn="0" w:noHBand="0" w:noVBand="1"/>
      </w:tblPr>
      <w:tblGrid>
        <w:gridCol w:w="8642"/>
        <w:gridCol w:w="986"/>
      </w:tblGrid>
      <w:tr w:rsidR="00D53520" w14:paraId="776E6D67" w14:textId="77777777" w:rsidTr="00D53520">
        <w:tc>
          <w:tcPr>
            <w:tcW w:w="8642" w:type="dxa"/>
          </w:tcPr>
          <w:p w14:paraId="3541CC02" w14:textId="614E88E0" w:rsidR="00D53520" w:rsidRPr="00D53520" w:rsidRDefault="007F7F9A" w:rsidP="000C3BFC">
            <w:pPr>
              <w:pStyle w:val="Standard"/>
              <w:rPr>
                <w:i/>
                <w:iCs/>
              </w:rPr>
            </w:pPr>
            <w:r>
              <w:t>Lisa 1</w:t>
            </w:r>
            <w:r w:rsidR="00D53520">
              <w:t xml:space="preserve">: </w:t>
            </w:r>
            <w:r w:rsidR="00D53520">
              <w:rPr>
                <w:i/>
                <w:iCs/>
              </w:rPr>
              <w:t>Nõusoleku võtmise vorm või selle kavand</w:t>
            </w:r>
          </w:p>
        </w:tc>
        <w:tc>
          <w:tcPr>
            <w:tcW w:w="986" w:type="dxa"/>
          </w:tcPr>
          <w:p w14:paraId="383C2BF0" w14:textId="28279187" w:rsidR="00D53520" w:rsidRDefault="009D39A0" w:rsidP="009D39A0">
            <w:pPr>
              <w:pStyle w:val="Standard"/>
              <w:jc w:val="center"/>
              <w:rPr>
                <w:b/>
                <w:bCs/>
              </w:rPr>
            </w:pPr>
            <w:r>
              <w:rPr>
                <w:b/>
                <w:bCs/>
              </w:rPr>
              <w:t>JAH</w:t>
            </w:r>
          </w:p>
        </w:tc>
      </w:tr>
      <w:tr w:rsidR="00FA4F94" w14:paraId="371811A0" w14:textId="77777777" w:rsidTr="00D53520">
        <w:tc>
          <w:tcPr>
            <w:tcW w:w="8642" w:type="dxa"/>
          </w:tcPr>
          <w:p w14:paraId="25667F5D" w14:textId="10D12EDB" w:rsidR="00FA4F94" w:rsidRPr="00FA4F94" w:rsidRDefault="00FA4F94" w:rsidP="000C3BFC">
            <w:pPr>
              <w:pStyle w:val="Standard"/>
              <w:rPr>
                <w:i/>
              </w:rPr>
            </w:pPr>
            <w:r>
              <w:t>Lisa</w:t>
            </w:r>
            <w:r w:rsidR="007F7F9A">
              <w:t xml:space="preserve"> 2</w:t>
            </w:r>
            <w:r w:rsidRPr="00FA4F94">
              <w:t>:</w:t>
            </w:r>
            <w:r>
              <w:rPr>
                <w:i/>
              </w:rPr>
              <w:t xml:space="preserve"> </w:t>
            </w:r>
            <w:r w:rsidRPr="00FA4F94">
              <w:rPr>
                <w:i/>
              </w:rPr>
              <w:t>Andmekaitsetingimused</w:t>
            </w:r>
          </w:p>
        </w:tc>
        <w:tc>
          <w:tcPr>
            <w:tcW w:w="986" w:type="dxa"/>
          </w:tcPr>
          <w:p w14:paraId="6830E6ED" w14:textId="152CCCAA" w:rsidR="00FA4F94" w:rsidRDefault="00FA4F94" w:rsidP="009D39A0">
            <w:pPr>
              <w:pStyle w:val="Standard"/>
              <w:jc w:val="center"/>
              <w:rPr>
                <w:b/>
                <w:bCs/>
              </w:rPr>
            </w:pPr>
            <w:r>
              <w:rPr>
                <w:b/>
                <w:bCs/>
              </w:rPr>
              <w:t>JAH</w:t>
            </w:r>
          </w:p>
        </w:tc>
      </w:tr>
      <w:tr w:rsidR="000C03FD" w14:paraId="0366F9B8" w14:textId="77777777" w:rsidTr="00D53520">
        <w:tc>
          <w:tcPr>
            <w:tcW w:w="8642" w:type="dxa"/>
          </w:tcPr>
          <w:p w14:paraId="5F457E5B" w14:textId="61559754" w:rsidR="00AA09B8" w:rsidRPr="00AA09B8" w:rsidRDefault="000C03FD" w:rsidP="000C03FD">
            <w:pPr>
              <w:pStyle w:val="Standard"/>
              <w:rPr>
                <w:i/>
                <w:iCs/>
              </w:rPr>
            </w:pPr>
            <w:r>
              <w:t xml:space="preserve">Lisa 3: </w:t>
            </w:r>
            <w:r w:rsidR="00671101">
              <w:rPr>
                <w:i/>
                <w:iCs/>
              </w:rPr>
              <w:t xml:space="preserve">Küsimustiku link </w:t>
            </w:r>
            <w:hyperlink r:id="rId15" w:history="1">
              <w:r w:rsidR="00AA09B8" w:rsidRPr="00437F9C">
                <w:rPr>
                  <w:rStyle w:val="Hyperlink"/>
                  <w:i/>
                  <w:iCs/>
                  <w:sz w:val="20"/>
                </w:rPr>
                <w:t>https://kysitlus.kra.ee/index.php?r=survey/index&amp;sid=573774&amp;lang=et</w:t>
              </w:r>
            </w:hyperlink>
            <w:r w:rsidR="00AA09B8" w:rsidRPr="00437F9C">
              <w:rPr>
                <w:i/>
                <w:iCs/>
                <w:sz w:val="20"/>
              </w:rPr>
              <w:t xml:space="preserve"> </w:t>
            </w:r>
          </w:p>
        </w:tc>
        <w:tc>
          <w:tcPr>
            <w:tcW w:w="986" w:type="dxa"/>
          </w:tcPr>
          <w:p w14:paraId="080D5AF4" w14:textId="5BACA867" w:rsidR="000C03FD" w:rsidRDefault="000C03FD" w:rsidP="000C03FD">
            <w:pPr>
              <w:pStyle w:val="Standard"/>
              <w:jc w:val="center"/>
              <w:rPr>
                <w:b/>
                <w:bCs/>
              </w:rPr>
            </w:pPr>
            <w:r>
              <w:rPr>
                <w:b/>
                <w:bCs/>
              </w:rPr>
              <w:t>JAH</w:t>
            </w:r>
          </w:p>
        </w:tc>
      </w:tr>
    </w:tbl>
    <w:p w14:paraId="2309C54E" w14:textId="77777777" w:rsidR="007F084D" w:rsidRDefault="007F084D" w:rsidP="000C03FD">
      <w:pPr>
        <w:suppressAutoHyphens w:val="0"/>
        <w:rPr>
          <w:b/>
          <w:iCs/>
        </w:rPr>
      </w:pPr>
    </w:p>
    <w:p w14:paraId="48888232" w14:textId="77777777" w:rsidR="007F084D" w:rsidRDefault="007F084D">
      <w:pPr>
        <w:suppressAutoHyphens w:val="0"/>
        <w:rPr>
          <w:b/>
          <w:iCs/>
        </w:rPr>
      </w:pPr>
      <w:r>
        <w:rPr>
          <w:b/>
          <w:iCs/>
        </w:rPr>
        <w:br w:type="page"/>
      </w:r>
    </w:p>
    <w:p w14:paraId="7124EA94" w14:textId="48E306CB" w:rsidR="009D39A0" w:rsidRPr="000C03FD" w:rsidRDefault="000C03FD" w:rsidP="000C03FD">
      <w:pPr>
        <w:suppressAutoHyphens w:val="0"/>
        <w:rPr>
          <w:iCs/>
        </w:rPr>
      </w:pPr>
      <w:r>
        <w:rPr>
          <w:b/>
          <w:iCs/>
        </w:rPr>
        <w:lastRenderedPageBreak/>
        <w:t>Lisa 1</w:t>
      </w:r>
      <w:r w:rsidR="009D39A0" w:rsidRPr="009D39A0">
        <w:rPr>
          <w:b/>
          <w:iCs/>
        </w:rPr>
        <w:t xml:space="preserve"> </w:t>
      </w:r>
      <w:r w:rsidR="009D39A0" w:rsidRPr="009D39A0">
        <w:rPr>
          <w:b/>
          <w:i/>
          <w:iCs/>
        </w:rPr>
        <w:t>Nõusoleku võtmise vorm või selle kavand</w:t>
      </w:r>
      <w:r w:rsidR="009D39A0" w:rsidRPr="009D39A0">
        <w:rPr>
          <w:b/>
          <w:iCs/>
        </w:rPr>
        <w:t xml:space="preserve"> – Veteranide küsitlusuuring 2025</w:t>
      </w:r>
    </w:p>
    <w:p w14:paraId="1F4F68E8" w14:textId="77777777" w:rsidR="009D39A0" w:rsidRPr="009D39A0" w:rsidRDefault="009D39A0" w:rsidP="009D39A0">
      <w:pPr>
        <w:pStyle w:val="Standard"/>
        <w:rPr>
          <w:iCs/>
        </w:rPr>
      </w:pPr>
    </w:p>
    <w:p w14:paraId="304811EC" w14:textId="2F60E7A3" w:rsidR="009D39A0" w:rsidRDefault="009D39A0" w:rsidP="009D39A0">
      <w:pPr>
        <w:pStyle w:val="Standard"/>
        <w:jc w:val="both"/>
        <w:rPr>
          <w:iCs/>
        </w:rPr>
      </w:pPr>
      <w:r w:rsidRPr="009D39A0">
        <w:rPr>
          <w:iCs/>
        </w:rPr>
        <w:t>Käesoleva küsitluse eesmärk on koguda teavet veteranide olukorra, kogemuste ja vajaduste kohta, et toetada veteranipoliitika arendamist. Küsitluses osalemine on vabatahtlik ja anonüümne ning isikuid ei ole võimalik vastuste põhjal tuvastada.</w:t>
      </w:r>
    </w:p>
    <w:p w14:paraId="33A325B1" w14:textId="77777777" w:rsidR="009D39A0" w:rsidRPr="009D39A0" w:rsidRDefault="009D39A0" w:rsidP="009D39A0">
      <w:pPr>
        <w:pStyle w:val="Standard"/>
        <w:rPr>
          <w:iCs/>
        </w:rPr>
      </w:pPr>
    </w:p>
    <w:p w14:paraId="57E462C6" w14:textId="77777777" w:rsidR="009D39A0" w:rsidRPr="009D39A0" w:rsidRDefault="009D39A0" w:rsidP="009D39A0">
      <w:pPr>
        <w:pStyle w:val="Standard"/>
        <w:rPr>
          <w:b/>
          <w:iCs/>
        </w:rPr>
      </w:pPr>
      <w:r w:rsidRPr="009D39A0">
        <w:rPr>
          <w:b/>
          <w:iCs/>
        </w:rPr>
        <w:t>Isikuandmete töötlemine</w:t>
      </w:r>
    </w:p>
    <w:p w14:paraId="6FAE302D" w14:textId="77777777" w:rsidR="009D39A0" w:rsidRPr="009D39A0" w:rsidRDefault="009D39A0" w:rsidP="009D39A0">
      <w:pPr>
        <w:pStyle w:val="Standard"/>
        <w:rPr>
          <w:iCs/>
        </w:rPr>
      </w:pPr>
      <w:r w:rsidRPr="009D39A0">
        <w:rPr>
          <w:iCs/>
        </w:rPr>
        <w:t>• Küsitlus ei kogu isikut tuvastavaid andmeid (nt nime, isikukoodi, kontaktandmeid).</w:t>
      </w:r>
    </w:p>
    <w:p w14:paraId="087B1DEB" w14:textId="77777777" w:rsidR="009D39A0" w:rsidRPr="009D39A0" w:rsidRDefault="009D39A0" w:rsidP="009D39A0">
      <w:pPr>
        <w:pStyle w:val="Standard"/>
        <w:rPr>
          <w:iCs/>
        </w:rPr>
      </w:pPr>
      <w:r w:rsidRPr="009D39A0">
        <w:rPr>
          <w:iCs/>
        </w:rPr>
        <w:t>• Andmeid töödeldakse Kaitseministeeriumi valitsemisalas paiknevates serverites.</w:t>
      </w:r>
    </w:p>
    <w:p w14:paraId="763785AD" w14:textId="77777777" w:rsidR="009D39A0" w:rsidRPr="009D39A0" w:rsidRDefault="009D39A0" w:rsidP="009D39A0">
      <w:pPr>
        <w:pStyle w:val="Standard"/>
        <w:rPr>
          <w:iCs/>
        </w:rPr>
      </w:pPr>
      <w:r w:rsidRPr="009D39A0">
        <w:rPr>
          <w:iCs/>
        </w:rPr>
        <w:t>• Andmeid ei edastata kolmandatele isikutele ega riikidesse väljaspool Euroopa Liitu.</w:t>
      </w:r>
    </w:p>
    <w:p w14:paraId="4B103EB9" w14:textId="14E9CA19" w:rsidR="009D39A0" w:rsidRDefault="009D39A0" w:rsidP="009D39A0">
      <w:pPr>
        <w:pStyle w:val="Standard"/>
        <w:rPr>
          <w:iCs/>
        </w:rPr>
      </w:pPr>
      <w:r w:rsidRPr="009D39A0">
        <w:rPr>
          <w:iCs/>
        </w:rPr>
        <w:t>• Algandmed hävitatakse pärast analüüsi ja lõpparuande valmimist.</w:t>
      </w:r>
    </w:p>
    <w:p w14:paraId="67FAEFE8" w14:textId="77777777" w:rsidR="009D39A0" w:rsidRPr="009D39A0" w:rsidRDefault="009D39A0" w:rsidP="009D39A0">
      <w:pPr>
        <w:pStyle w:val="Standard"/>
        <w:rPr>
          <w:iCs/>
        </w:rPr>
      </w:pPr>
    </w:p>
    <w:p w14:paraId="4943293B" w14:textId="77777777" w:rsidR="009D39A0" w:rsidRPr="009D39A0" w:rsidRDefault="009D39A0" w:rsidP="009D39A0">
      <w:pPr>
        <w:pStyle w:val="Standard"/>
        <w:rPr>
          <w:b/>
          <w:iCs/>
        </w:rPr>
      </w:pPr>
      <w:r w:rsidRPr="009D39A0">
        <w:rPr>
          <w:b/>
          <w:iCs/>
        </w:rPr>
        <w:t>Osalemise vabatahtlikkus</w:t>
      </w:r>
    </w:p>
    <w:p w14:paraId="30919719" w14:textId="77777777" w:rsidR="009D39A0" w:rsidRPr="009D39A0" w:rsidRDefault="009D39A0" w:rsidP="009D39A0">
      <w:pPr>
        <w:pStyle w:val="Standard"/>
        <w:rPr>
          <w:iCs/>
        </w:rPr>
      </w:pPr>
      <w:r w:rsidRPr="009D39A0">
        <w:rPr>
          <w:iCs/>
        </w:rPr>
        <w:t>Küsitluses osalemine on vabatahtlik. Vastaja võib loobuda vastamisest igal hetkel ilma põhjendusi esitamata.</w:t>
      </w:r>
    </w:p>
    <w:p w14:paraId="44C8FE3E" w14:textId="77777777" w:rsidR="009D39A0" w:rsidRDefault="009D39A0" w:rsidP="009D39A0">
      <w:pPr>
        <w:pStyle w:val="Standard"/>
        <w:rPr>
          <w:b/>
          <w:iCs/>
        </w:rPr>
      </w:pPr>
    </w:p>
    <w:p w14:paraId="5C5E6BAD" w14:textId="20D2746B" w:rsidR="009D39A0" w:rsidRPr="009D39A0" w:rsidRDefault="009D39A0" w:rsidP="009D39A0">
      <w:pPr>
        <w:pStyle w:val="Standard"/>
        <w:rPr>
          <w:b/>
          <w:iCs/>
        </w:rPr>
      </w:pPr>
      <w:r w:rsidRPr="009D39A0">
        <w:rPr>
          <w:b/>
          <w:iCs/>
        </w:rPr>
        <w:t>Kinnitus</w:t>
      </w:r>
    </w:p>
    <w:p w14:paraId="08E23198" w14:textId="2753FD86" w:rsidR="009D39A0" w:rsidRDefault="009D39A0" w:rsidP="009D39A0">
      <w:pPr>
        <w:pStyle w:val="Standard"/>
        <w:rPr>
          <w:iCs/>
        </w:rPr>
      </w:pPr>
      <w:r w:rsidRPr="009D39A0">
        <w:rPr>
          <w:iCs/>
        </w:rPr>
        <w:t>Jätkates küsitlusega kinnitan, et olen tutvunud andmekaitsetingimustega ning annan teadliku nõusoleku oma vastuste kasutamiseks uuringu eesmärkidel.</w:t>
      </w:r>
    </w:p>
    <w:p w14:paraId="7ED55E9B" w14:textId="77777777" w:rsidR="00B33213" w:rsidRPr="009C69B5" w:rsidRDefault="00B33213" w:rsidP="00B33213">
      <w:pPr>
        <w:pStyle w:val="Standard"/>
        <w:rPr>
          <w:bCs/>
          <w:highlight w:val="yellow"/>
        </w:rPr>
      </w:pPr>
      <w:r w:rsidRPr="009C69B5">
        <w:rPr>
          <w:bCs/>
          <w:highlight w:val="yellow"/>
        </w:rPr>
        <w:t>Uuringut täiendatakse selliselt, et vastaja annab kaks eraldi nõusoleku:</w:t>
      </w:r>
    </w:p>
    <w:p w14:paraId="4439D105" w14:textId="77777777" w:rsidR="00B33213" w:rsidRDefault="00B33213" w:rsidP="00B33213">
      <w:pPr>
        <w:pStyle w:val="Standard"/>
        <w:numPr>
          <w:ilvl w:val="0"/>
          <w:numId w:val="13"/>
        </w:numPr>
        <w:rPr>
          <w:bCs/>
          <w:highlight w:val="yellow"/>
        </w:rPr>
      </w:pPr>
      <w:r w:rsidRPr="009C69B5">
        <w:rPr>
          <w:bCs/>
          <w:highlight w:val="yellow"/>
        </w:rPr>
        <w:t>nõusolek uuringus osalemiseks;</w:t>
      </w:r>
    </w:p>
    <w:p w14:paraId="15CC9399" w14:textId="5E51DB10" w:rsidR="00B33213" w:rsidRPr="00B33213" w:rsidRDefault="00B33213" w:rsidP="00B33213">
      <w:pPr>
        <w:pStyle w:val="Standard"/>
        <w:numPr>
          <w:ilvl w:val="0"/>
          <w:numId w:val="13"/>
        </w:numPr>
        <w:rPr>
          <w:bCs/>
          <w:highlight w:val="yellow"/>
        </w:rPr>
      </w:pPr>
      <w:r w:rsidRPr="00B33213">
        <w:rPr>
          <w:bCs/>
          <w:highlight w:val="yellow"/>
        </w:rPr>
        <w:t xml:space="preserve">nõusolek </w:t>
      </w:r>
      <w:r w:rsidR="00B002FD">
        <w:rPr>
          <w:bCs/>
          <w:highlight w:val="yellow"/>
        </w:rPr>
        <w:t xml:space="preserve">isikuandmete ja </w:t>
      </w:r>
      <w:r w:rsidRPr="00B33213">
        <w:rPr>
          <w:bCs/>
          <w:highlight w:val="yellow"/>
        </w:rPr>
        <w:t>eriliiki isikuandmete (terviseandmete) töötlemiseks.</w:t>
      </w:r>
    </w:p>
    <w:p w14:paraId="674E31A9" w14:textId="2A220588" w:rsidR="009D39A0" w:rsidRPr="00B33213" w:rsidRDefault="00B33213" w:rsidP="009D39A0">
      <w:pPr>
        <w:pStyle w:val="Standard"/>
        <w:rPr>
          <w:bCs/>
        </w:rPr>
      </w:pPr>
      <w:r w:rsidRPr="00BF34B0">
        <w:rPr>
          <w:bCs/>
          <w:highlight w:val="yellow"/>
        </w:rPr>
        <w:t>Nõusolekud on märkeruutudega, selgelt eristatavad, vabatahtlikud ja üheselt mõistetavad.</w:t>
      </w:r>
    </w:p>
    <w:p w14:paraId="26DD2710" w14:textId="77777777" w:rsidR="009D39A0" w:rsidRDefault="009D39A0" w:rsidP="009D39A0">
      <w:pPr>
        <w:pStyle w:val="Standard"/>
        <w:rPr>
          <w:b/>
          <w:iCs/>
        </w:rPr>
      </w:pPr>
    </w:p>
    <w:p w14:paraId="025EF12F" w14:textId="211467C1" w:rsidR="009D39A0" w:rsidRPr="009D39A0" w:rsidRDefault="009D39A0" w:rsidP="009D39A0">
      <w:pPr>
        <w:pStyle w:val="Standard"/>
        <w:rPr>
          <w:b/>
          <w:iCs/>
        </w:rPr>
      </w:pPr>
      <w:r w:rsidRPr="009D39A0">
        <w:rPr>
          <w:b/>
          <w:iCs/>
        </w:rPr>
        <w:t>Lühiteavitus andmekaitse kohta</w:t>
      </w:r>
    </w:p>
    <w:p w14:paraId="0BA05A07" w14:textId="13C054AA" w:rsidR="009D39A0" w:rsidRDefault="009D39A0" w:rsidP="009D39A0">
      <w:pPr>
        <w:pStyle w:val="Standard"/>
        <w:jc w:val="both"/>
        <w:rPr>
          <w:iCs/>
        </w:rPr>
      </w:pPr>
      <w:r w:rsidRPr="009D39A0">
        <w:rPr>
          <w:iCs/>
        </w:rPr>
        <w:t>Küsitluses osalemine on vabatahtlik ja anonüümne. Isikut tuvastavaid andmeid ei koguta ning vastuseid kasutatakse üksnes veteranipoliitika arendamiseks. Andmeid töödeldakse Kaitseministeeriumi valitsemis</w:t>
      </w:r>
      <w:r w:rsidR="00B33213">
        <w:rPr>
          <w:iCs/>
        </w:rPr>
        <w:t>alas paiknevates serverites.</w:t>
      </w:r>
    </w:p>
    <w:p w14:paraId="6986B732" w14:textId="702EE881" w:rsidR="009D39A0" w:rsidRDefault="009D39A0" w:rsidP="009D39A0">
      <w:pPr>
        <w:pStyle w:val="Standard"/>
        <w:jc w:val="both"/>
        <w:rPr>
          <w:iCs/>
        </w:rPr>
      </w:pPr>
    </w:p>
    <w:p w14:paraId="529A99EB" w14:textId="100FAC5C" w:rsidR="009D39A0" w:rsidRDefault="009D39A0">
      <w:pPr>
        <w:suppressAutoHyphens w:val="0"/>
        <w:rPr>
          <w:iCs/>
        </w:rPr>
      </w:pPr>
      <w:r>
        <w:rPr>
          <w:iCs/>
        </w:rPr>
        <w:br w:type="page"/>
      </w:r>
    </w:p>
    <w:p w14:paraId="21D5B983" w14:textId="4CF61530" w:rsidR="009D39A0" w:rsidRPr="009D39A0" w:rsidRDefault="000C03FD" w:rsidP="009D39A0">
      <w:pPr>
        <w:pStyle w:val="Standard"/>
        <w:jc w:val="both"/>
        <w:rPr>
          <w:b/>
          <w:iCs/>
        </w:rPr>
      </w:pPr>
      <w:r>
        <w:rPr>
          <w:b/>
          <w:iCs/>
        </w:rPr>
        <w:lastRenderedPageBreak/>
        <w:t>Lisa 2</w:t>
      </w:r>
      <w:r w:rsidR="009D39A0" w:rsidRPr="009D39A0">
        <w:rPr>
          <w:b/>
          <w:iCs/>
        </w:rPr>
        <w:t xml:space="preserve"> </w:t>
      </w:r>
      <w:r w:rsidR="009D39A0" w:rsidRPr="009D39A0">
        <w:rPr>
          <w:b/>
          <w:i/>
          <w:iCs/>
        </w:rPr>
        <w:t xml:space="preserve">Andmekaitsetingimused – </w:t>
      </w:r>
      <w:r w:rsidR="009D39A0" w:rsidRPr="009D39A0">
        <w:rPr>
          <w:b/>
          <w:iCs/>
        </w:rPr>
        <w:t>Veteranide küsitlusuuring 2025</w:t>
      </w:r>
    </w:p>
    <w:p w14:paraId="25D7D89A" w14:textId="77777777" w:rsidR="009D39A0" w:rsidRDefault="009D39A0" w:rsidP="009D39A0">
      <w:pPr>
        <w:pStyle w:val="Standard"/>
        <w:jc w:val="both"/>
        <w:rPr>
          <w:iCs/>
        </w:rPr>
      </w:pPr>
    </w:p>
    <w:p w14:paraId="1F3AADE2" w14:textId="2A13D985" w:rsidR="009D39A0" w:rsidRPr="009D39A0" w:rsidRDefault="009D39A0" w:rsidP="009D39A0">
      <w:pPr>
        <w:pStyle w:val="Standard"/>
        <w:jc w:val="both"/>
        <w:rPr>
          <w:iCs/>
        </w:rPr>
      </w:pPr>
      <w:r w:rsidRPr="009D39A0">
        <w:rPr>
          <w:iCs/>
        </w:rPr>
        <w:t>Käe</w:t>
      </w:r>
      <w:r w:rsidR="00671101">
        <w:rPr>
          <w:iCs/>
        </w:rPr>
        <w:t>solev küsitlus on anonüümne ja</w:t>
      </w:r>
      <w:r w:rsidRPr="009D39A0">
        <w:rPr>
          <w:iCs/>
        </w:rPr>
        <w:t xml:space="preserve"> isikut tuvastavaid andmeid ei koguta. Küsitluses osalemine on vabatahtlik.</w:t>
      </w:r>
    </w:p>
    <w:p w14:paraId="04CCA7E7" w14:textId="77777777" w:rsidR="009D39A0" w:rsidRDefault="009D39A0" w:rsidP="009D39A0">
      <w:pPr>
        <w:pStyle w:val="Standard"/>
        <w:jc w:val="both"/>
        <w:rPr>
          <w:iCs/>
        </w:rPr>
      </w:pPr>
    </w:p>
    <w:p w14:paraId="292D8208" w14:textId="649D6230" w:rsidR="009D39A0" w:rsidRPr="009D39A0" w:rsidRDefault="009D39A0" w:rsidP="009D39A0">
      <w:pPr>
        <w:pStyle w:val="Standard"/>
        <w:jc w:val="both"/>
        <w:rPr>
          <w:b/>
          <w:iCs/>
        </w:rPr>
      </w:pPr>
      <w:r w:rsidRPr="009D39A0">
        <w:rPr>
          <w:b/>
          <w:iCs/>
        </w:rPr>
        <w:t>Kes vastutab andmetöötluse eest?</w:t>
      </w:r>
    </w:p>
    <w:p w14:paraId="51E238F5" w14:textId="77777777" w:rsidR="009D39A0" w:rsidRPr="009D39A0" w:rsidRDefault="009D39A0" w:rsidP="009D39A0">
      <w:pPr>
        <w:pStyle w:val="Standard"/>
        <w:jc w:val="both"/>
        <w:rPr>
          <w:iCs/>
        </w:rPr>
      </w:pPr>
      <w:r w:rsidRPr="009D39A0">
        <w:rPr>
          <w:iCs/>
        </w:rPr>
        <w:t xml:space="preserve">Isikuandmete vastutav töötleja on Kaitseministeerium (Kaitsetahte ja </w:t>
      </w:r>
      <w:proofErr w:type="spellStart"/>
      <w:r w:rsidRPr="009D39A0">
        <w:rPr>
          <w:iCs/>
        </w:rPr>
        <w:t>inimvarapoliitika</w:t>
      </w:r>
      <w:proofErr w:type="spellEnd"/>
      <w:r w:rsidRPr="009D39A0">
        <w:rPr>
          <w:iCs/>
        </w:rPr>
        <w:t xml:space="preserve"> osakond). Küsimuste korral saab pöörduda e-posti aadressil: info@kaitseministeerium.ee.</w:t>
      </w:r>
    </w:p>
    <w:p w14:paraId="772136CA" w14:textId="77777777" w:rsidR="009D39A0" w:rsidRDefault="009D39A0" w:rsidP="009D39A0">
      <w:pPr>
        <w:pStyle w:val="Standard"/>
        <w:jc w:val="both"/>
        <w:rPr>
          <w:iCs/>
        </w:rPr>
      </w:pPr>
    </w:p>
    <w:p w14:paraId="6EAFF6DA" w14:textId="3A5201F0" w:rsidR="009D39A0" w:rsidRPr="009D39A0" w:rsidRDefault="009D39A0" w:rsidP="009D39A0">
      <w:pPr>
        <w:pStyle w:val="Standard"/>
        <w:jc w:val="both"/>
        <w:rPr>
          <w:b/>
          <w:iCs/>
        </w:rPr>
      </w:pPr>
      <w:r w:rsidRPr="009D39A0">
        <w:rPr>
          <w:b/>
          <w:iCs/>
        </w:rPr>
        <w:t>Milliseid andmeid töödeldakse?</w:t>
      </w:r>
    </w:p>
    <w:p w14:paraId="6F9DFFF4" w14:textId="77777777" w:rsidR="009D39A0" w:rsidRPr="009D39A0" w:rsidRDefault="009D39A0" w:rsidP="009D39A0">
      <w:pPr>
        <w:pStyle w:val="Standard"/>
        <w:jc w:val="both"/>
        <w:rPr>
          <w:iCs/>
        </w:rPr>
      </w:pPr>
      <w:r w:rsidRPr="009D39A0">
        <w:rPr>
          <w:iCs/>
        </w:rPr>
        <w:t>Töödeldakse uuringu eesmärgi saavutamiseks vajalikke andmeid veterani tausta, teenistuskogemuse, heaolu ja osal juhtudel tervisega seotud mõjude kohta (nt püsiva tervisekahjustuse olemasolu). Küsimustik ei kogu isikut otseselt tuvastavaid andmeid (nt nime, isikukoodi, aadressi või kontaktandmeid).</w:t>
      </w:r>
    </w:p>
    <w:p w14:paraId="3E4440A7" w14:textId="77777777" w:rsidR="009D39A0" w:rsidRDefault="009D39A0" w:rsidP="009D39A0">
      <w:pPr>
        <w:pStyle w:val="Standard"/>
        <w:jc w:val="both"/>
        <w:rPr>
          <w:iCs/>
        </w:rPr>
      </w:pPr>
    </w:p>
    <w:p w14:paraId="1B713019" w14:textId="503FE515" w:rsidR="009D39A0" w:rsidRPr="009D39A0" w:rsidRDefault="009D39A0" w:rsidP="009D39A0">
      <w:pPr>
        <w:pStyle w:val="Standard"/>
        <w:jc w:val="both"/>
        <w:rPr>
          <w:b/>
          <w:iCs/>
        </w:rPr>
      </w:pPr>
      <w:r w:rsidRPr="009D39A0">
        <w:rPr>
          <w:b/>
          <w:iCs/>
        </w:rPr>
        <w:t>Miks andmeid kogutakse?</w:t>
      </w:r>
    </w:p>
    <w:p w14:paraId="604EFDAE" w14:textId="26000423" w:rsidR="009D39A0" w:rsidRPr="009D39A0" w:rsidRDefault="009D39A0" w:rsidP="009D39A0">
      <w:pPr>
        <w:pStyle w:val="Standard"/>
        <w:jc w:val="both"/>
        <w:rPr>
          <w:iCs/>
        </w:rPr>
      </w:pPr>
      <w:r w:rsidRPr="009D39A0">
        <w:rPr>
          <w:iCs/>
        </w:rPr>
        <w:t xml:space="preserve">Andmeid kogutakse selleks, et </w:t>
      </w:r>
      <w:r w:rsidR="00F64D97">
        <w:rPr>
          <w:iCs/>
        </w:rPr>
        <w:t>hinnata veteranide olukorda ja</w:t>
      </w:r>
      <w:r w:rsidRPr="009D39A0">
        <w:rPr>
          <w:iCs/>
        </w:rPr>
        <w:t xml:space="preserve"> tõhustada veteranipoliitika kujun</w:t>
      </w:r>
      <w:r w:rsidR="00F64D97">
        <w:rPr>
          <w:iCs/>
        </w:rPr>
        <w:t>damist, teenuste planeerimist ning</w:t>
      </w:r>
      <w:r w:rsidRPr="009D39A0">
        <w:rPr>
          <w:iCs/>
        </w:rPr>
        <w:t xml:space="preserve"> toetusmeetmete arendamist.</w:t>
      </w:r>
    </w:p>
    <w:p w14:paraId="1E188B7A" w14:textId="77777777" w:rsidR="009D39A0" w:rsidRDefault="009D39A0" w:rsidP="009D39A0">
      <w:pPr>
        <w:pStyle w:val="Standard"/>
        <w:jc w:val="both"/>
        <w:rPr>
          <w:iCs/>
        </w:rPr>
      </w:pPr>
    </w:p>
    <w:p w14:paraId="5166EACE" w14:textId="5B712154" w:rsidR="009D39A0" w:rsidRPr="009D39A0" w:rsidRDefault="009D39A0" w:rsidP="009D39A0">
      <w:pPr>
        <w:pStyle w:val="Standard"/>
        <w:jc w:val="both"/>
        <w:rPr>
          <w:b/>
          <w:iCs/>
        </w:rPr>
      </w:pPr>
      <w:r w:rsidRPr="009D39A0">
        <w:rPr>
          <w:b/>
          <w:iCs/>
        </w:rPr>
        <w:t>Kuidas tagatakse andmete turvalisus?</w:t>
      </w:r>
    </w:p>
    <w:p w14:paraId="744ABE92" w14:textId="2F573F8B" w:rsidR="009D39A0" w:rsidRPr="009D39A0" w:rsidRDefault="009D39A0" w:rsidP="009D39A0">
      <w:pPr>
        <w:pStyle w:val="Standard"/>
        <w:jc w:val="both"/>
        <w:rPr>
          <w:iCs/>
        </w:rPr>
      </w:pPr>
      <w:r w:rsidRPr="009D39A0">
        <w:rPr>
          <w:iCs/>
        </w:rPr>
        <w:t>Küsitlus viiakse läbi Kaitseministeeriumi v</w:t>
      </w:r>
      <w:r w:rsidR="00F64D97">
        <w:rPr>
          <w:iCs/>
        </w:rPr>
        <w:t>alitsemisalas asuvas serveris</w:t>
      </w:r>
      <w:r w:rsidRPr="009D39A0">
        <w:rPr>
          <w:iCs/>
        </w:rPr>
        <w:t xml:space="preserve"> paiknevas </w:t>
      </w:r>
      <w:proofErr w:type="spellStart"/>
      <w:r w:rsidRPr="009D39A0">
        <w:rPr>
          <w:iCs/>
        </w:rPr>
        <w:t>LimeSurvey</w:t>
      </w:r>
      <w:proofErr w:type="spellEnd"/>
      <w:r w:rsidRPr="009D39A0">
        <w:rPr>
          <w:iCs/>
        </w:rPr>
        <w:t xml:space="preserve"> keskkonnas. Tulemusi töödeldakse ainult </w:t>
      </w:r>
      <w:r w:rsidR="00FA4F94">
        <w:rPr>
          <w:iCs/>
        </w:rPr>
        <w:t>ministeeriumi haldusala</w:t>
      </w:r>
      <w:r w:rsidRPr="009D39A0">
        <w:rPr>
          <w:iCs/>
        </w:rPr>
        <w:t xml:space="preserve"> sees. Andmeid ei edastata kolmandatele isikutele ega kolmandatesse riikidesse.</w:t>
      </w:r>
    </w:p>
    <w:p w14:paraId="0835E060" w14:textId="77777777" w:rsidR="009D39A0" w:rsidRDefault="009D39A0" w:rsidP="009D39A0">
      <w:pPr>
        <w:pStyle w:val="Standard"/>
        <w:jc w:val="both"/>
        <w:rPr>
          <w:iCs/>
        </w:rPr>
      </w:pPr>
    </w:p>
    <w:p w14:paraId="727DC9CB" w14:textId="2EAB99BE" w:rsidR="009D39A0" w:rsidRPr="009D39A0" w:rsidRDefault="009D39A0" w:rsidP="009D39A0">
      <w:pPr>
        <w:pStyle w:val="Standard"/>
        <w:jc w:val="both"/>
        <w:rPr>
          <w:b/>
          <w:iCs/>
        </w:rPr>
      </w:pPr>
      <w:r w:rsidRPr="009D39A0">
        <w:rPr>
          <w:b/>
          <w:iCs/>
        </w:rPr>
        <w:t>Andmete säilitamine</w:t>
      </w:r>
    </w:p>
    <w:p w14:paraId="4453ECAF" w14:textId="6AE0AA0E" w:rsidR="009D39A0" w:rsidRPr="00B33213" w:rsidRDefault="009D39A0" w:rsidP="009D39A0">
      <w:pPr>
        <w:pStyle w:val="Standard"/>
        <w:jc w:val="both"/>
        <w:rPr>
          <w:iCs/>
          <w:strike/>
        </w:rPr>
      </w:pPr>
      <w:r w:rsidRPr="00B33213">
        <w:rPr>
          <w:iCs/>
          <w:strike/>
        </w:rPr>
        <w:t>Kogutud vastuseid säilitatakse kuni uuringu analüüsi ja lõpparuande valmimiseni. Pärast analüüsi lõppu algandmed hävitatakse pöördumatult.</w:t>
      </w:r>
      <w:r w:rsidR="007F084D" w:rsidRPr="00B33213">
        <w:rPr>
          <w:iCs/>
          <w:strike/>
        </w:rPr>
        <w:t xml:space="preserve"> </w:t>
      </w:r>
    </w:p>
    <w:p w14:paraId="34389CAD" w14:textId="53AC9943" w:rsidR="00B20F3B" w:rsidRPr="00C04A38" w:rsidRDefault="00B33213" w:rsidP="0077084E">
      <w:pPr>
        <w:pStyle w:val="Standard"/>
        <w:jc w:val="both"/>
        <w:rPr>
          <w:bCs/>
        </w:rPr>
      </w:pPr>
      <w:r w:rsidRPr="009C69B5">
        <w:rPr>
          <w:bCs/>
          <w:highlight w:val="yellow"/>
        </w:rPr>
        <w:t xml:space="preserve">Algandmeid säilitatakse kuni 2026. aasta II kvartal, mis vastab analüüsi ja aruandluse </w:t>
      </w:r>
      <w:r w:rsidRPr="00302EAE">
        <w:rPr>
          <w:bCs/>
          <w:highlight w:val="yellow"/>
        </w:rPr>
        <w:t>lõpptähtajale.</w:t>
      </w:r>
      <w:r w:rsidRPr="00302EAE">
        <w:rPr>
          <w:highlight w:val="yellow"/>
        </w:rPr>
        <w:t xml:space="preserve"> </w:t>
      </w:r>
      <w:r w:rsidR="00017D96">
        <w:rPr>
          <w:highlight w:val="yellow"/>
        </w:rPr>
        <w:t xml:space="preserve">Isikuandmetest puhastatud </w:t>
      </w:r>
      <w:r w:rsidR="009F48C8">
        <w:rPr>
          <w:highlight w:val="yellow"/>
        </w:rPr>
        <w:t>anonüümseid</w:t>
      </w:r>
      <w:r w:rsidR="00017D96" w:rsidRPr="00017D96">
        <w:rPr>
          <w:bCs/>
          <w:highlight w:val="yellow"/>
        </w:rPr>
        <w:t xml:space="preserve"> andmeid säilitatakse tähtajatult, et võimaldada tulevikus võrdlevaid analüüse ning kasutada andmeid teaduslikel eesmärkidel. Andmeid hoitakse Kaitseministeeriumi serveris, millele on ligipääs vaid </w:t>
      </w:r>
      <w:r w:rsidR="005E59CD">
        <w:rPr>
          <w:bCs/>
          <w:highlight w:val="yellow"/>
        </w:rPr>
        <w:t>k</w:t>
      </w:r>
      <w:r w:rsidR="00017D96" w:rsidRPr="00017D96">
        <w:rPr>
          <w:bCs/>
          <w:highlight w:val="yellow"/>
        </w:rPr>
        <w:t xml:space="preserve">aitsetahte ja </w:t>
      </w:r>
      <w:proofErr w:type="spellStart"/>
      <w:r w:rsidR="00017D96" w:rsidRPr="00017D96">
        <w:rPr>
          <w:bCs/>
          <w:highlight w:val="yellow"/>
        </w:rPr>
        <w:t>inimvarapoliitika</w:t>
      </w:r>
      <w:proofErr w:type="spellEnd"/>
      <w:r w:rsidR="00017D96" w:rsidRPr="00017D96">
        <w:rPr>
          <w:bCs/>
          <w:highlight w:val="yellow"/>
        </w:rPr>
        <w:t xml:space="preserve"> osakonna analüütikul. Andmetele juurdepääsuks tuleb esitada taotlus ning andmete töötlejaga sõlmitakse andmekasutuskokkulepe.</w:t>
      </w:r>
    </w:p>
    <w:sectPr w:rsidR="00B20F3B" w:rsidRPr="00C04A38">
      <w:pgSz w:w="11906" w:h="16838"/>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7BDF01" w14:textId="77777777" w:rsidR="00F524ED" w:rsidRDefault="00F524ED">
      <w:r>
        <w:separator/>
      </w:r>
    </w:p>
  </w:endnote>
  <w:endnote w:type="continuationSeparator" w:id="0">
    <w:p w14:paraId="0A032FF2" w14:textId="77777777" w:rsidR="00F524ED" w:rsidRDefault="00F524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altName w:val="Cambria"/>
    <w:panose1 w:val="00000400000000000000"/>
    <w:charset w:val="00"/>
    <w:family w:val="roman"/>
    <w:pitch w:val="variable"/>
    <w:sig w:usb0="00000003" w:usb1="00000000" w:usb2="00000000" w:usb3="00000000" w:csb0="00000001"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112E35" w14:textId="77777777" w:rsidR="00F524ED" w:rsidRDefault="00F524ED">
      <w:r>
        <w:rPr>
          <w:color w:val="000000"/>
        </w:rPr>
        <w:separator/>
      </w:r>
    </w:p>
  </w:footnote>
  <w:footnote w:type="continuationSeparator" w:id="0">
    <w:p w14:paraId="1D505D1F" w14:textId="77777777" w:rsidR="00F524ED" w:rsidRDefault="00F524ED">
      <w:r>
        <w:continuationSeparator/>
      </w:r>
    </w:p>
  </w:footnote>
  <w:footnote w:id="1">
    <w:p w14:paraId="692C69AE" w14:textId="2BDCAFE9" w:rsidR="00B34316" w:rsidRPr="0069169B" w:rsidRDefault="00B34316">
      <w:pPr>
        <w:pStyle w:val="FootnoteText"/>
        <w:rPr>
          <w:sz w:val="16"/>
          <w:szCs w:val="16"/>
        </w:rPr>
      </w:pPr>
      <w:r w:rsidRPr="0069169B">
        <w:rPr>
          <w:rStyle w:val="FootnoteReference"/>
          <w:sz w:val="16"/>
          <w:szCs w:val="16"/>
        </w:rPr>
        <w:footnoteRef/>
      </w:r>
      <w:r w:rsidRPr="0069169B">
        <w:rPr>
          <w:sz w:val="16"/>
          <w:szCs w:val="16"/>
        </w:rPr>
        <w:t xml:space="preserve"> IKS § 6 lg</w:t>
      </w:r>
      <w:r w:rsidR="000C3BFC" w:rsidRPr="0069169B">
        <w:rPr>
          <w:sz w:val="16"/>
          <w:szCs w:val="16"/>
        </w:rPr>
        <w:t xml:space="preserve"> 4</w:t>
      </w:r>
      <w:r w:rsidR="002E7BB7">
        <w:rPr>
          <w:sz w:val="16"/>
          <w:szCs w:val="16"/>
        </w:rPr>
        <w:t xml:space="preserve"> - kui uuringus töödeldakse eriliiki isikuandmeid, on vajalik ka eetikakomitee kooskõlastus. </w:t>
      </w:r>
    </w:p>
  </w:footnote>
  <w:footnote w:id="2">
    <w:p w14:paraId="1CE886CD" w14:textId="2B6D710B" w:rsidR="00232EF5" w:rsidRPr="0069169B" w:rsidRDefault="00232EF5" w:rsidP="00F27D21">
      <w:pPr>
        <w:pStyle w:val="Footnote"/>
        <w:jc w:val="both"/>
        <w:rPr>
          <w:sz w:val="16"/>
          <w:szCs w:val="16"/>
        </w:rPr>
      </w:pPr>
      <w:r w:rsidRPr="0069169B">
        <w:rPr>
          <w:rStyle w:val="FootnoteReference"/>
          <w:sz w:val="16"/>
          <w:szCs w:val="16"/>
        </w:rPr>
        <w:footnoteRef/>
      </w:r>
      <w:r w:rsidRPr="0069169B">
        <w:rPr>
          <w:sz w:val="16"/>
          <w:szCs w:val="16"/>
        </w:rPr>
        <w:t xml:space="preserve">Vastutav töötleja on uuringu läbiviija </w:t>
      </w:r>
      <w:r w:rsidR="005838C4" w:rsidRPr="0069169B">
        <w:rPr>
          <w:sz w:val="16"/>
          <w:szCs w:val="16"/>
        </w:rPr>
        <w:t>(tellija)</w:t>
      </w:r>
      <w:r w:rsidRPr="0069169B">
        <w:rPr>
          <w:sz w:val="16"/>
          <w:szCs w:val="16"/>
        </w:rPr>
        <w:t xml:space="preserve">. Juhul, kui </w:t>
      </w:r>
      <w:r w:rsidR="00F27D21">
        <w:rPr>
          <w:sz w:val="16"/>
          <w:szCs w:val="16"/>
        </w:rPr>
        <w:t>vastutav töötleja</w:t>
      </w:r>
      <w:r w:rsidRPr="0069169B">
        <w:rPr>
          <w:sz w:val="16"/>
          <w:szCs w:val="16"/>
        </w:rPr>
        <w:t xml:space="preserve"> kasutab uuringu läbiviimisel teisi isikuid ja asutusi, siis on need teised isikud</w:t>
      </w:r>
      <w:r w:rsidR="007D58EE">
        <w:rPr>
          <w:sz w:val="16"/>
          <w:szCs w:val="16"/>
        </w:rPr>
        <w:t xml:space="preserve"> </w:t>
      </w:r>
      <w:r w:rsidRPr="0069169B">
        <w:rPr>
          <w:sz w:val="16"/>
          <w:szCs w:val="16"/>
        </w:rPr>
        <w:t>ja asutused volitatud töötlejad</w:t>
      </w:r>
      <w:r w:rsidR="00EA37EA" w:rsidRPr="0069169B">
        <w:rPr>
          <w:sz w:val="16"/>
          <w:szCs w:val="16"/>
        </w:rPr>
        <w:t xml:space="preserve">. </w:t>
      </w:r>
      <w:r w:rsidR="00ED2120" w:rsidRPr="0069169B">
        <w:rPr>
          <w:sz w:val="16"/>
          <w:szCs w:val="16"/>
        </w:rPr>
        <w:t xml:space="preserve"> </w:t>
      </w:r>
    </w:p>
  </w:footnote>
  <w:footnote w:id="3">
    <w:p w14:paraId="0892DDBE" w14:textId="340AFBB0" w:rsidR="00A474BE" w:rsidRPr="0069169B" w:rsidRDefault="00A474BE" w:rsidP="00F27D21">
      <w:pPr>
        <w:pStyle w:val="FootnoteText"/>
        <w:jc w:val="both"/>
        <w:rPr>
          <w:sz w:val="16"/>
          <w:szCs w:val="16"/>
        </w:rPr>
      </w:pPr>
      <w:r w:rsidRPr="0069169B">
        <w:rPr>
          <w:rStyle w:val="FootnoteReference"/>
          <w:sz w:val="16"/>
          <w:szCs w:val="16"/>
        </w:rPr>
        <w:footnoteRef/>
      </w:r>
      <w:r w:rsidRPr="0069169B">
        <w:rPr>
          <w:sz w:val="16"/>
          <w:szCs w:val="16"/>
        </w:rPr>
        <w:t xml:space="preserve"> Volitatud töötlejate loetelu peab olema ammendav</w:t>
      </w:r>
      <w:r w:rsidR="00B4159C" w:rsidRPr="0069169B">
        <w:rPr>
          <w:sz w:val="16"/>
          <w:szCs w:val="16"/>
        </w:rPr>
        <w:t xml:space="preserve"> ehk kõik volitatud töötlejad peavad olema nimetatud. Kui taotluse esitaja on volitatud töötleja, peab taotlusele olema lisatud dokument, kust nähtub, et </w:t>
      </w:r>
      <w:r w:rsidR="008161F0">
        <w:rPr>
          <w:sz w:val="16"/>
          <w:szCs w:val="16"/>
        </w:rPr>
        <w:t xml:space="preserve">vastutav töötleja on </w:t>
      </w:r>
      <w:r w:rsidR="00B4159C" w:rsidRPr="0069169B">
        <w:rPr>
          <w:sz w:val="16"/>
          <w:szCs w:val="16"/>
        </w:rPr>
        <w:t xml:space="preserve">volitatud töötlejale </w:t>
      </w:r>
      <w:r w:rsidR="008161F0">
        <w:rPr>
          <w:sz w:val="16"/>
          <w:szCs w:val="16"/>
        </w:rPr>
        <w:t>andnud</w:t>
      </w:r>
      <w:r w:rsidR="00B4159C" w:rsidRPr="0069169B">
        <w:rPr>
          <w:sz w:val="16"/>
          <w:szCs w:val="16"/>
        </w:rPr>
        <w:t xml:space="preserve"> volitus</w:t>
      </w:r>
      <w:r w:rsidR="008161F0">
        <w:rPr>
          <w:sz w:val="16"/>
          <w:szCs w:val="16"/>
        </w:rPr>
        <w:t>e</w:t>
      </w:r>
      <w:r w:rsidR="00B4159C" w:rsidRPr="0069169B">
        <w:rPr>
          <w:sz w:val="16"/>
          <w:szCs w:val="16"/>
        </w:rPr>
        <w:t xml:space="preserve"> </w:t>
      </w:r>
      <w:r w:rsidR="00F27D21">
        <w:rPr>
          <w:sz w:val="16"/>
          <w:szCs w:val="16"/>
        </w:rPr>
        <w:t xml:space="preserve">inspektsioonile </w:t>
      </w:r>
      <w:r w:rsidR="00B4159C" w:rsidRPr="0069169B">
        <w:rPr>
          <w:sz w:val="16"/>
          <w:szCs w:val="16"/>
        </w:rPr>
        <w:t xml:space="preserve">taotluse esitamiseks. </w:t>
      </w:r>
      <w:r w:rsidRPr="0069169B">
        <w:rPr>
          <w:sz w:val="16"/>
          <w:szCs w:val="16"/>
        </w:rPr>
        <w:t xml:space="preserve"> </w:t>
      </w:r>
    </w:p>
  </w:footnote>
  <w:footnote w:id="4">
    <w:p w14:paraId="7CC80A4B" w14:textId="57F0D4A5" w:rsidR="00E20D1D" w:rsidRPr="00C157F0" w:rsidRDefault="00E20D1D" w:rsidP="00E20D1D">
      <w:pPr>
        <w:pStyle w:val="FootnoteText"/>
        <w:jc w:val="both"/>
        <w:rPr>
          <w:sz w:val="16"/>
          <w:szCs w:val="16"/>
        </w:rPr>
      </w:pPr>
      <w:r w:rsidRPr="00C157F0">
        <w:rPr>
          <w:rStyle w:val="FootnoteReference"/>
          <w:sz w:val="16"/>
          <w:szCs w:val="16"/>
        </w:rPr>
        <w:footnoteRef/>
      </w:r>
      <w:r w:rsidRPr="00C157F0">
        <w:rPr>
          <w:sz w:val="16"/>
          <w:szCs w:val="16"/>
        </w:rPr>
        <w:t xml:space="preserve"> </w:t>
      </w:r>
      <w:r w:rsidR="00D174C8" w:rsidRPr="00496807">
        <w:rPr>
          <w:sz w:val="16"/>
          <w:szCs w:val="16"/>
        </w:rPr>
        <w:t xml:space="preserve">Isikuandmete edastamine on lubatud üksnes sellisesse riiki, </w:t>
      </w:r>
      <w:r w:rsidR="00D174C8">
        <w:rPr>
          <w:sz w:val="16"/>
          <w:szCs w:val="16"/>
        </w:rPr>
        <w:t>millel</w:t>
      </w:r>
      <w:r w:rsidR="00D174C8" w:rsidRPr="00496807">
        <w:rPr>
          <w:sz w:val="16"/>
          <w:szCs w:val="16"/>
        </w:rPr>
        <w:t xml:space="preserve"> on piisav andmekaitse tase (Euroopa Liidu liikmesriigid; Euroopa</w:t>
      </w:r>
      <w:r w:rsidR="00D174C8">
        <w:rPr>
          <w:sz w:val="16"/>
          <w:szCs w:val="16"/>
        </w:rPr>
        <w:t xml:space="preserve"> </w:t>
      </w:r>
      <w:r w:rsidR="00D174C8" w:rsidRPr="00496807">
        <w:rPr>
          <w:sz w:val="16"/>
          <w:szCs w:val="16"/>
        </w:rPr>
        <w:t xml:space="preserve">Majanduspiirkonna lepinguga ühinenud riigid; riigid, mille isikuandmete kaitse tase on Euroopa Komisjoni poolt hinnatud piisavaks). </w:t>
      </w:r>
      <w:r w:rsidR="00D174C8">
        <w:rPr>
          <w:sz w:val="16"/>
          <w:szCs w:val="16"/>
        </w:rPr>
        <w:t>Kui kasutatava keskkonna server ei asu piisava andmekaitsetasemega riigis, saab i</w:t>
      </w:r>
      <w:r w:rsidR="00D174C8" w:rsidRPr="00496807">
        <w:rPr>
          <w:sz w:val="16"/>
          <w:szCs w:val="16"/>
        </w:rPr>
        <w:t xml:space="preserve">sikuandmete edastamine </w:t>
      </w:r>
      <w:r w:rsidR="00D174C8">
        <w:rPr>
          <w:sz w:val="16"/>
          <w:szCs w:val="16"/>
        </w:rPr>
        <w:t xml:space="preserve">toimuda isikuandmete kaitse </w:t>
      </w:r>
      <w:proofErr w:type="spellStart"/>
      <w:r w:rsidR="00D174C8">
        <w:rPr>
          <w:sz w:val="16"/>
          <w:szCs w:val="16"/>
        </w:rPr>
        <w:t>üldmääruse</w:t>
      </w:r>
      <w:proofErr w:type="spellEnd"/>
      <w:r w:rsidR="00D174C8" w:rsidRPr="00496807">
        <w:rPr>
          <w:sz w:val="16"/>
          <w:szCs w:val="16"/>
        </w:rPr>
        <w:t xml:space="preserve"> </w:t>
      </w:r>
      <w:r w:rsidR="00D174C8">
        <w:rPr>
          <w:sz w:val="16"/>
          <w:szCs w:val="16"/>
        </w:rPr>
        <w:t>(IKÜM)</w:t>
      </w:r>
      <w:r w:rsidR="00D174C8" w:rsidRPr="00496807">
        <w:rPr>
          <w:sz w:val="16"/>
          <w:szCs w:val="16"/>
        </w:rPr>
        <w:t xml:space="preserve"> artiklite 44-50 alusel. </w:t>
      </w:r>
      <w:r w:rsidR="00D174C8">
        <w:rPr>
          <w:sz w:val="16"/>
          <w:szCs w:val="16"/>
        </w:rPr>
        <w:t xml:space="preserve">Täiendav teave: </w:t>
      </w:r>
      <w:hyperlink r:id="rId1" w:history="1">
        <w:r w:rsidR="00D174C8" w:rsidRPr="00BB20D3">
          <w:rPr>
            <w:rStyle w:val="Hyperlink"/>
            <w:sz w:val="16"/>
            <w:szCs w:val="16"/>
          </w:rPr>
          <w:t>https://www.aki.ee/isikuandmed/andmetootlejale/isikuandmete-edastamine-valisriiki</w:t>
        </w:r>
      </w:hyperlink>
      <w:r w:rsidRPr="00C157F0">
        <w:rPr>
          <w:sz w:val="16"/>
          <w:szCs w:val="16"/>
        </w:rPr>
        <w:t>.</w:t>
      </w:r>
      <w:r w:rsidRPr="00C157F0">
        <w:t xml:space="preserve"> </w:t>
      </w:r>
      <w:r w:rsidRPr="00C157F0">
        <w:rPr>
          <w:sz w:val="16"/>
          <w:szCs w:val="16"/>
        </w:rPr>
        <w:t>Kui kasutatav</w:t>
      </w:r>
      <w:r w:rsidR="00D174C8">
        <w:rPr>
          <w:sz w:val="16"/>
          <w:szCs w:val="16"/>
        </w:rPr>
        <w:t>a</w:t>
      </w:r>
      <w:r w:rsidRPr="00C157F0">
        <w:rPr>
          <w:sz w:val="16"/>
          <w:szCs w:val="16"/>
        </w:rPr>
        <w:t xml:space="preserve"> keskkon</w:t>
      </w:r>
      <w:r w:rsidR="00D174C8">
        <w:rPr>
          <w:sz w:val="16"/>
          <w:szCs w:val="16"/>
        </w:rPr>
        <w:t>na server</w:t>
      </w:r>
      <w:r w:rsidRPr="00C157F0">
        <w:rPr>
          <w:sz w:val="16"/>
          <w:szCs w:val="16"/>
        </w:rPr>
        <w:t xml:space="preserve"> asub riigis, mis ei ole piisava andmekaitse tasemega, tuleb täita </w:t>
      </w:r>
      <w:r w:rsidR="00B4159C" w:rsidRPr="00C157F0">
        <w:rPr>
          <w:sz w:val="16"/>
          <w:szCs w:val="16"/>
        </w:rPr>
        <w:t xml:space="preserve">ka </w:t>
      </w:r>
      <w:r w:rsidRPr="00C157F0">
        <w:rPr>
          <w:sz w:val="16"/>
          <w:szCs w:val="16"/>
        </w:rPr>
        <w:t>taotluse punkt 1</w:t>
      </w:r>
      <w:r w:rsidR="00806415">
        <w:rPr>
          <w:sz w:val="16"/>
          <w:szCs w:val="16"/>
        </w:rPr>
        <w:t>2</w:t>
      </w:r>
      <w:r w:rsidRPr="00C157F0">
        <w:rPr>
          <w:sz w:val="16"/>
          <w:szCs w:val="16"/>
        </w:rPr>
        <w:t>.</w:t>
      </w:r>
      <w:r w:rsidR="00D174C8">
        <w:rPr>
          <w:sz w:val="16"/>
          <w:szCs w:val="16"/>
        </w:rPr>
        <w:t xml:space="preserve"> Edastamine tähendab ka isikuandmete hoidmist serveris. </w:t>
      </w:r>
    </w:p>
  </w:footnote>
  <w:footnote w:id="5">
    <w:p w14:paraId="21AE9A98" w14:textId="5C7568AE" w:rsidR="008555A7" w:rsidRPr="00496807" w:rsidRDefault="008555A7">
      <w:pPr>
        <w:pStyle w:val="FootnoteText"/>
        <w:rPr>
          <w:sz w:val="16"/>
          <w:szCs w:val="16"/>
        </w:rPr>
      </w:pPr>
      <w:r w:rsidRPr="00496807">
        <w:rPr>
          <w:rStyle w:val="FootnoteReference"/>
          <w:sz w:val="16"/>
          <w:szCs w:val="16"/>
        </w:rPr>
        <w:footnoteRef/>
      </w:r>
      <w:r w:rsidRPr="00496807">
        <w:rPr>
          <w:sz w:val="16"/>
          <w:szCs w:val="16"/>
        </w:rPr>
        <w:t xml:space="preserve"> Isikuandmete töötlemisest teavitamise kohustus tuleneb </w:t>
      </w:r>
      <w:r w:rsidR="0069169B">
        <w:rPr>
          <w:sz w:val="16"/>
          <w:szCs w:val="16"/>
        </w:rPr>
        <w:t>IKÜM-st</w:t>
      </w:r>
      <w:r w:rsidRPr="00496807">
        <w:rPr>
          <w:sz w:val="16"/>
          <w:szCs w:val="16"/>
        </w:rPr>
        <w:t xml:space="preserve">, teavitamata jätmine on põhjendatud väga erandlikel juhtudel. </w:t>
      </w:r>
    </w:p>
  </w:footnote>
  <w:footnote w:id="6">
    <w:p w14:paraId="1266F64D" w14:textId="6F61D153" w:rsidR="008555A7" w:rsidRPr="00496807" w:rsidRDefault="008555A7">
      <w:pPr>
        <w:pStyle w:val="FootnoteText"/>
        <w:rPr>
          <w:sz w:val="16"/>
          <w:szCs w:val="16"/>
        </w:rPr>
      </w:pPr>
      <w:r w:rsidRPr="00496807">
        <w:rPr>
          <w:rStyle w:val="FootnoteReference"/>
          <w:sz w:val="16"/>
          <w:szCs w:val="16"/>
        </w:rPr>
        <w:footnoteRef/>
      </w:r>
      <w:r w:rsidRPr="00496807">
        <w:rPr>
          <w:sz w:val="16"/>
          <w:szCs w:val="16"/>
        </w:rPr>
        <w:t xml:space="preserve"> </w:t>
      </w:r>
      <w:r w:rsidR="0069169B">
        <w:rPr>
          <w:sz w:val="16"/>
          <w:szCs w:val="16"/>
        </w:rPr>
        <w:t>IKÜM-i</w:t>
      </w:r>
      <w:r w:rsidRPr="00496807">
        <w:rPr>
          <w:sz w:val="16"/>
          <w:szCs w:val="16"/>
        </w:rPr>
        <w:t xml:space="preserve"> kohaselt tuleb andmesubjektile esitada isikuandmete töötlemise kohta teave ehk nn andmekaitsetingimused, mis peavad vastama IKÜM art 12 – 14 sätestatule. </w:t>
      </w:r>
    </w:p>
  </w:footnote>
  <w:footnote w:id="7">
    <w:p w14:paraId="46CFD232" w14:textId="12B4B1F5" w:rsidR="00804756" w:rsidRPr="0069169B" w:rsidRDefault="00804756" w:rsidP="00ED2120">
      <w:pPr>
        <w:pStyle w:val="Footnote"/>
        <w:jc w:val="both"/>
        <w:rPr>
          <w:color w:val="FF0000"/>
          <w:sz w:val="16"/>
          <w:szCs w:val="16"/>
        </w:rPr>
      </w:pPr>
      <w:r w:rsidRPr="00496807">
        <w:rPr>
          <w:rStyle w:val="FootnoteReference"/>
          <w:sz w:val="16"/>
          <w:szCs w:val="16"/>
        </w:rPr>
        <w:footnoteRef/>
      </w:r>
      <w:r w:rsidRPr="00496807">
        <w:rPr>
          <w:sz w:val="16"/>
          <w:szCs w:val="16"/>
        </w:rPr>
        <w:t xml:space="preserve">Isikuandmete edastamine on lubatud üksnes sellisesse riiki, </w:t>
      </w:r>
      <w:r w:rsidR="0032370A">
        <w:rPr>
          <w:sz w:val="16"/>
          <w:szCs w:val="16"/>
        </w:rPr>
        <w:t>millel</w:t>
      </w:r>
      <w:r w:rsidRPr="00496807">
        <w:rPr>
          <w:sz w:val="16"/>
          <w:szCs w:val="16"/>
        </w:rPr>
        <w:t xml:space="preserve"> on piisav andmekaitse tase (Euroopa Liidu liikmesriigid; Euroopa</w:t>
      </w:r>
      <w:r w:rsidR="0069169B">
        <w:rPr>
          <w:sz w:val="16"/>
          <w:szCs w:val="16"/>
        </w:rPr>
        <w:t xml:space="preserve"> </w:t>
      </w:r>
      <w:r w:rsidRPr="00496807">
        <w:rPr>
          <w:sz w:val="16"/>
          <w:szCs w:val="16"/>
        </w:rPr>
        <w:t xml:space="preserve">Majanduspiirkonna lepinguga ühinenud riigid; riigid, mille isikuandmete kaitse tase on Euroopa Komisjoni poolt hinnatud piisavaks). Isikuandmete </w:t>
      </w:r>
      <w:r w:rsidR="0032370A">
        <w:rPr>
          <w:sz w:val="16"/>
          <w:szCs w:val="16"/>
        </w:rPr>
        <w:t xml:space="preserve">nn </w:t>
      </w:r>
      <w:r w:rsidRPr="00496807">
        <w:rPr>
          <w:sz w:val="16"/>
          <w:szCs w:val="16"/>
        </w:rPr>
        <w:t xml:space="preserve">kolmandatesse riikidesse edastamine toimub </w:t>
      </w:r>
      <w:r w:rsidR="0069169B">
        <w:rPr>
          <w:sz w:val="16"/>
          <w:szCs w:val="16"/>
        </w:rPr>
        <w:t>IKÜM</w:t>
      </w:r>
      <w:r w:rsidR="00ED2120" w:rsidRPr="00496807">
        <w:rPr>
          <w:sz w:val="16"/>
          <w:szCs w:val="16"/>
        </w:rPr>
        <w:t xml:space="preserve"> artiklite 44-50 alusel. </w:t>
      </w:r>
      <w:r w:rsidR="0069169B">
        <w:rPr>
          <w:sz w:val="16"/>
          <w:szCs w:val="16"/>
        </w:rPr>
        <w:t xml:space="preserve">Täiendav teave: </w:t>
      </w:r>
      <w:hyperlink r:id="rId2" w:history="1">
        <w:r w:rsidR="0069169B" w:rsidRPr="00BB20D3">
          <w:rPr>
            <w:rStyle w:val="Hyperlink"/>
            <w:sz w:val="16"/>
            <w:szCs w:val="16"/>
          </w:rPr>
          <w:t>https://www.aki.ee/isikuandmed/andmetootlejale/isikuandmete-edastamine-valisriiki</w:t>
        </w:r>
      </w:hyperlink>
      <w:r w:rsidRPr="00496807">
        <w:rPr>
          <w:sz w:val="16"/>
          <w:szCs w:val="16"/>
        </w:rPr>
        <w:t>.</w:t>
      </w:r>
      <w:r w:rsidR="008555A7" w:rsidRPr="00496807">
        <w:rPr>
          <w:sz w:val="16"/>
          <w:szCs w:val="16"/>
        </w:rPr>
        <w:t xml:space="preserve"> </w:t>
      </w:r>
      <w:r w:rsidR="008555A7" w:rsidRPr="0069169B">
        <w:rPr>
          <w:color w:val="FF0000"/>
          <w:sz w:val="16"/>
          <w:szCs w:val="16"/>
        </w:rPr>
        <w:t xml:space="preserve"> </w:t>
      </w:r>
    </w:p>
  </w:footnote>
  <w:footnote w:id="8">
    <w:p w14:paraId="20D70A5A" w14:textId="2AB4BCCE" w:rsidR="00123FD0" w:rsidRPr="0069169B" w:rsidRDefault="00123FD0" w:rsidP="000C3BFC">
      <w:pPr>
        <w:pStyle w:val="FootnoteText"/>
        <w:jc w:val="both"/>
        <w:rPr>
          <w:sz w:val="16"/>
          <w:szCs w:val="16"/>
        </w:rPr>
      </w:pPr>
      <w:r w:rsidRPr="0069169B">
        <w:rPr>
          <w:rStyle w:val="FootnoteReference"/>
          <w:sz w:val="16"/>
          <w:szCs w:val="16"/>
        </w:rPr>
        <w:footnoteRef/>
      </w:r>
      <w:r w:rsidRPr="0069169B">
        <w:rPr>
          <w:sz w:val="16"/>
          <w:szCs w:val="16"/>
        </w:rPr>
        <w:t xml:space="preserve"> </w:t>
      </w:r>
      <w:r w:rsidR="000C3BFC" w:rsidRPr="0069169B">
        <w:rPr>
          <w:sz w:val="16"/>
          <w:szCs w:val="16"/>
        </w:rPr>
        <w:t>Taotluse saab a</w:t>
      </w:r>
      <w:r w:rsidRPr="0069169B">
        <w:rPr>
          <w:sz w:val="16"/>
          <w:szCs w:val="16"/>
        </w:rPr>
        <w:t>llkirjasta</w:t>
      </w:r>
      <w:r w:rsidR="000C3BFC" w:rsidRPr="0069169B">
        <w:rPr>
          <w:sz w:val="16"/>
          <w:szCs w:val="16"/>
        </w:rPr>
        <w:t>da</w:t>
      </w:r>
      <w:r w:rsidRPr="0069169B">
        <w:rPr>
          <w:sz w:val="16"/>
          <w:szCs w:val="16"/>
        </w:rPr>
        <w:t xml:space="preserve"> vaid isik, kellel on vastava asutuse/ettevõtte esindusõigus või </w:t>
      </w:r>
      <w:r w:rsidR="0069169B">
        <w:rPr>
          <w:sz w:val="16"/>
          <w:szCs w:val="16"/>
        </w:rPr>
        <w:t>teda on volit</w:t>
      </w:r>
      <w:r w:rsidR="00767986">
        <w:rPr>
          <w:sz w:val="16"/>
          <w:szCs w:val="16"/>
        </w:rPr>
        <w:t>atud</w:t>
      </w:r>
      <w:r w:rsidR="0069169B">
        <w:rPr>
          <w:sz w:val="16"/>
          <w:szCs w:val="16"/>
        </w:rPr>
        <w:t xml:space="preserve"> taotlust esitama</w:t>
      </w:r>
      <w:r w:rsidRPr="0069169B">
        <w:rPr>
          <w:sz w:val="16"/>
          <w:szCs w:val="16"/>
        </w:rPr>
        <w:t xml:space="preserve">. Kui allkirjastaja on volitatud taotlust esitama, siis esitada volitust tõendav dokument (volikiri, leping vms). </w:t>
      </w:r>
    </w:p>
  </w:footnote>
  <w:footnote w:id="9">
    <w:p w14:paraId="631BF277" w14:textId="7CFC6D27" w:rsidR="006C2148" w:rsidRPr="006C2148" w:rsidRDefault="006C2148">
      <w:pPr>
        <w:pStyle w:val="FootnoteText"/>
        <w:rPr>
          <w:sz w:val="16"/>
          <w:szCs w:val="16"/>
        </w:rPr>
      </w:pPr>
      <w:r>
        <w:rPr>
          <w:rStyle w:val="FootnoteReference"/>
        </w:rPr>
        <w:footnoteRef/>
      </w:r>
      <w:r>
        <w:t xml:space="preserve"> </w:t>
      </w:r>
      <w:r>
        <w:rPr>
          <w:sz w:val="16"/>
          <w:szCs w:val="16"/>
        </w:rPr>
        <w:t xml:space="preserve">Kui nimetatud lisasid ei ole, siis palume need kustutada.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F703F"/>
    <w:multiLevelType w:val="hybridMultilevel"/>
    <w:tmpl w:val="D3E22FF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133C087A"/>
    <w:multiLevelType w:val="hybridMultilevel"/>
    <w:tmpl w:val="BF024E08"/>
    <w:lvl w:ilvl="0" w:tplc="04250001">
      <w:start w:val="1"/>
      <w:numFmt w:val="bullet"/>
      <w:lvlText w:val=""/>
      <w:lvlJc w:val="left"/>
      <w:pPr>
        <w:ind w:left="1778" w:hanging="360"/>
      </w:pPr>
      <w:rPr>
        <w:rFonts w:ascii="Symbol" w:hAnsi="Symbol" w:hint="default"/>
      </w:rPr>
    </w:lvl>
    <w:lvl w:ilvl="1" w:tplc="04250003" w:tentative="1">
      <w:start w:val="1"/>
      <w:numFmt w:val="bullet"/>
      <w:lvlText w:val="o"/>
      <w:lvlJc w:val="left"/>
      <w:pPr>
        <w:ind w:left="2498" w:hanging="360"/>
      </w:pPr>
      <w:rPr>
        <w:rFonts w:ascii="Courier New" w:hAnsi="Courier New" w:cs="Courier New" w:hint="default"/>
      </w:rPr>
    </w:lvl>
    <w:lvl w:ilvl="2" w:tplc="04250005" w:tentative="1">
      <w:start w:val="1"/>
      <w:numFmt w:val="bullet"/>
      <w:lvlText w:val=""/>
      <w:lvlJc w:val="left"/>
      <w:pPr>
        <w:ind w:left="3218" w:hanging="360"/>
      </w:pPr>
      <w:rPr>
        <w:rFonts w:ascii="Wingdings" w:hAnsi="Wingdings" w:hint="default"/>
      </w:rPr>
    </w:lvl>
    <w:lvl w:ilvl="3" w:tplc="04250001" w:tentative="1">
      <w:start w:val="1"/>
      <w:numFmt w:val="bullet"/>
      <w:lvlText w:val=""/>
      <w:lvlJc w:val="left"/>
      <w:pPr>
        <w:ind w:left="3938" w:hanging="360"/>
      </w:pPr>
      <w:rPr>
        <w:rFonts w:ascii="Symbol" w:hAnsi="Symbol" w:hint="default"/>
      </w:rPr>
    </w:lvl>
    <w:lvl w:ilvl="4" w:tplc="04250003" w:tentative="1">
      <w:start w:val="1"/>
      <w:numFmt w:val="bullet"/>
      <w:lvlText w:val="o"/>
      <w:lvlJc w:val="left"/>
      <w:pPr>
        <w:ind w:left="4658" w:hanging="360"/>
      </w:pPr>
      <w:rPr>
        <w:rFonts w:ascii="Courier New" w:hAnsi="Courier New" w:cs="Courier New" w:hint="default"/>
      </w:rPr>
    </w:lvl>
    <w:lvl w:ilvl="5" w:tplc="04250005" w:tentative="1">
      <w:start w:val="1"/>
      <w:numFmt w:val="bullet"/>
      <w:lvlText w:val=""/>
      <w:lvlJc w:val="left"/>
      <w:pPr>
        <w:ind w:left="5378" w:hanging="360"/>
      </w:pPr>
      <w:rPr>
        <w:rFonts w:ascii="Wingdings" w:hAnsi="Wingdings" w:hint="default"/>
      </w:rPr>
    </w:lvl>
    <w:lvl w:ilvl="6" w:tplc="04250001" w:tentative="1">
      <w:start w:val="1"/>
      <w:numFmt w:val="bullet"/>
      <w:lvlText w:val=""/>
      <w:lvlJc w:val="left"/>
      <w:pPr>
        <w:ind w:left="6098" w:hanging="360"/>
      </w:pPr>
      <w:rPr>
        <w:rFonts w:ascii="Symbol" w:hAnsi="Symbol" w:hint="default"/>
      </w:rPr>
    </w:lvl>
    <w:lvl w:ilvl="7" w:tplc="04250003" w:tentative="1">
      <w:start w:val="1"/>
      <w:numFmt w:val="bullet"/>
      <w:lvlText w:val="o"/>
      <w:lvlJc w:val="left"/>
      <w:pPr>
        <w:ind w:left="6818" w:hanging="360"/>
      </w:pPr>
      <w:rPr>
        <w:rFonts w:ascii="Courier New" w:hAnsi="Courier New" w:cs="Courier New" w:hint="default"/>
      </w:rPr>
    </w:lvl>
    <w:lvl w:ilvl="8" w:tplc="04250005" w:tentative="1">
      <w:start w:val="1"/>
      <w:numFmt w:val="bullet"/>
      <w:lvlText w:val=""/>
      <w:lvlJc w:val="left"/>
      <w:pPr>
        <w:ind w:left="7538" w:hanging="360"/>
      </w:pPr>
      <w:rPr>
        <w:rFonts w:ascii="Wingdings" w:hAnsi="Wingdings" w:hint="default"/>
      </w:rPr>
    </w:lvl>
  </w:abstractNum>
  <w:abstractNum w:abstractNumId="2" w15:restartNumberingAfterBreak="0">
    <w:nsid w:val="16432CED"/>
    <w:multiLevelType w:val="hybridMultilevel"/>
    <w:tmpl w:val="57E43B6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183A16FC"/>
    <w:multiLevelType w:val="hybridMultilevel"/>
    <w:tmpl w:val="FD10EEC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18400451"/>
    <w:multiLevelType w:val="hybridMultilevel"/>
    <w:tmpl w:val="1B087658"/>
    <w:lvl w:ilvl="0" w:tplc="0425000F">
      <w:start w:val="1"/>
      <w:numFmt w:val="decimal"/>
      <w:lvlText w:val="%1."/>
      <w:lvlJc w:val="left"/>
      <w:pPr>
        <w:ind w:left="720" w:hanging="360"/>
      </w:pPr>
      <w:rPr>
        <w:rFonts w:hint="default"/>
      </w:rPr>
    </w:lvl>
    <w:lvl w:ilvl="1" w:tplc="8ABE3EEE">
      <w:start w:val="1"/>
      <w:numFmt w:val="lowerLetter"/>
      <w:lvlText w:val="%2."/>
      <w:lvlJc w:val="left"/>
      <w:pPr>
        <w:ind w:left="1440" w:hanging="360"/>
      </w:pPr>
      <w:rPr>
        <w:b w:val="0"/>
      </w:rPr>
    </w:lvl>
    <w:lvl w:ilvl="2" w:tplc="0425001B">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20C44890"/>
    <w:multiLevelType w:val="hybridMultilevel"/>
    <w:tmpl w:val="472CBDCA"/>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2978137D"/>
    <w:multiLevelType w:val="hybridMultilevel"/>
    <w:tmpl w:val="955EE39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15:restartNumberingAfterBreak="0">
    <w:nsid w:val="34B966B0"/>
    <w:multiLevelType w:val="hybridMultilevel"/>
    <w:tmpl w:val="1E7A9F1A"/>
    <w:lvl w:ilvl="0" w:tplc="7B0E5466">
      <w:start w:val="1"/>
      <w:numFmt w:val="bullet"/>
      <w:lvlText w:val="-"/>
      <w:lvlJc w:val="left"/>
      <w:pPr>
        <w:ind w:left="720" w:hanging="360"/>
      </w:pPr>
      <w:rPr>
        <w:rFonts w:ascii="Liberation Serif" w:eastAsia="SimSun" w:hAnsi="Liberation Serif" w:cs="Liberation Serif"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 w15:restartNumberingAfterBreak="0">
    <w:nsid w:val="3E6F6EC5"/>
    <w:multiLevelType w:val="hybridMultilevel"/>
    <w:tmpl w:val="86EED2B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 w15:restartNumberingAfterBreak="0">
    <w:nsid w:val="4DE46B61"/>
    <w:multiLevelType w:val="hybridMultilevel"/>
    <w:tmpl w:val="6E8422E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0" w15:restartNumberingAfterBreak="0">
    <w:nsid w:val="71AE70D8"/>
    <w:multiLevelType w:val="hybridMultilevel"/>
    <w:tmpl w:val="B7B2D08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1" w15:restartNumberingAfterBreak="0">
    <w:nsid w:val="72132654"/>
    <w:multiLevelType w:val="multilevel"/>
    <w:tmpl w:val="2EA27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FCA45C6"/>
    <w:multiLevelType w:val="hybridMultilevel"/>
    <w:tmpl w:val="17DEE4E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768937330">
    <w:abstractNumId w:val="5"/>
  </w:num>
  <w:num w:numId="2" w16cid:durableId="1304655353">
    <w:abstractNumId w:val="7"/>
  </w:num>
  <w:num w:numId="3" w16cid:durableId="947934590">
    <w:abstractNumId w:val="10"/>
  </w:num>
  <w:num w:numId="4" w16cid:durableId="486822210">
    <w:abstractNumId w:val="11"/>
  </w:num>
  <w:num w:numId="5" w16cid:durableId="1481729172">
    <w:abstractNumId w:val="3"/>
  </w:num>
  <w:num w:numId="6" w16cid:durableId="434206941">
    <w:abstractNumId w:val="8"/>
  </w:num>
  <w:num w:numId="7" w16cid:durableId="2068070822">
    <w:abstractNumId w:val="9"/>
  </w:num>
  <w:num w:numId="8" w16cid:durableId="35549276">
    <w:abstractNumId w:val="0"/>
  </w:num>
  <w:num w:numId="9" w16cid:durableId="143786233">
    <w:abstractNumId w:val="12"/>
  </w:num>
  <w:num w:numId="10" w16cid:durableId="2036538721">
    <w:abstractNumId w:val="6"/>
  </w:num>
  <w:num w:numId="11" w16cid:durableId="1154030438">
    <w:abstractNumId w:val="4"/>
  </w:num>
  <w:num w:numId="12" w16cid:durableId="531766439">
    <w:abstractNumId w:val="1"/>
  </w:num>
  <w:num w:numId="13" w16cid:durableId="14729447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6103"/>
    <w:rsid w:val="00017D96"/>
    <w:rsid w:val="0004530A"/>
    <w:rsid w:val="00084BAC"/>
    <w:rsid w:val="000949F0"/>
    <w:rsid w:val="000A5C8D"/>
    <w:rsid w:val="000C03FD"/>
    <w:rsid w:val="000C3BFC"/>
    <w:rsid w:val="000D40BE"/>
    <w:rsid w:val="00114533"/>
    <w:rsid w:val="00115C58"/>
    <w:rsid w:val="00123FD0"/>
    <w:rsid w:val="0015262F"/>
    <w:rsid w:val="00192013"/>
    <w:rsid w:val="00212E40"/>
    <w:rsid w:val="00215F49"/>
    <w:rsid w:val="00232EF5"/>
    <w:rsid w:val="00266D9F"/>
    <w:rsid w:val="00283A41"/>
    <w:rsid w:val="00284DCD"/>
    <w:rsid w:val="002B301A"/>
    <w:rsid w:val="002D6BC2"/>
    <w:rsid w:val="002E7BB7"/>
    <w:rsid w:val="00302EAE"/>
    <w:rsid w:val="00307D93"/>
    <w:rsid w:val="0032370A"/>
    <w:rsid w:val="00324861"/>
    <w:rsid w:val="0035631A"/>
    <w:rsid w:val="00363A91"/>
    <w:rsid w:val="003653AB"/>
    <w:rsid w:val="003E7B3E"/>
    <w:rsid w:val="003F2899"/>
    <w:rsid w:val="003F5365"/>
    <w:rsid w:val="003F7884"/>
    <w:rsid w:val="0041401E"/>
    <w:rsid w:val="00426CDD"/>
    <w:rsid w:val="00431863"/>
    <w:rsid w:val="004344A3"/>
    <w:rsid w:val="00437F9C"/>
    <w:rsid w:val="004613B0"/>
    <w:rsid w:val="004717E2"/>
    <w:rsid w:val="00496807"/>
    <w:rsid w:val="004E5EE8"/>
    <w:rsid w:val="00517FD7"/>
    <w:rsid w:val="005271B9"/>
    <w:rsid w:val="00544B4B"/>
    <w:rsid w:val="005838C4"/>
    <w:rsid w:val="00591C5F"/>
    <w:rsid w:val="005960D8"/>
    <w:rsid w:val="005B4D64"/>
    <w:rsid w:val="005B79D6"/>
    <w:rsid w:val="005C36F0"/>
    <w:rsid w:val="005E59CD"/>
    <w:rsid w:val="00612206"/>
    <w:rsid w:val="00614698"/>
    <w:rsid w:val="00616E36"/>
    <w:rsid w:val="00642ECB"/>
    <w:rsid w:val="0064750B"/>
    <w:rsid w:val="00671101"/>
    <w:rsid w:val="00674D0A"/>
    <w:rsid w:val="00680A79"/>
    <w:rsid w:val="0069169B"/>
    <w:rsid w:val="00691D60"/>
    <w:rsid w:val="006A3689"/>
    <w:rsid w:val="006A74CB"/>
    <w:rsid w:val="006C2148"/>
    <w:rsid w:val="006D5933"/>
    <w:rsid w:val="007061A9"/>
    <w:rsid w:val="007119EB"/>
    <w:rsid w:val="007265BE"/>
    <w:rsid w:val="00746587"/>
    <w:rsid w:val="00767986"/>
    <w:rsid w:val="0077084E"/>
    <w:rsid w:val="007A0532"/>
    <w:rsid w:val="007A3AED"/>
    <w:rsid w:val="007A5575"/>
    <w:rsid w:val="007B023D"/>
    <w:rsid w:val="007D58EE"/>
    <w:rsid w:val="007F084D"/>
    <w:rsid w:val="007F5BE1"/>
    <w:rsid w:val="007F7F9A"/>
    <w:rsid w:val="00800B01"/>
    <w:rsid w:val="00804756"/>
    <w:rsid w:val="00806415"/>
    <w:rsid w:val="008161F0"/>
    <w:rsid w:val="00827C13"/>
    <w:rsid w:val="008346F7"/>
    <w:rsid w:val="008413FD"/>
    <w:rsid w:val="008555A7"/>
    <w:rsid w:val="008730D0"/>
    <w:rsid w:val="008778C2"/>
    <w:rsid w:val="008828BF"/>
    <w:rsid w:val="00882FDB"/>
    <w:rsid w:val="00893C85"/>
    <w:rsid w:val="008A3339"/>
    <w:rsid w:val="008E0606"/>
    <w:rsid w:val="008E1057"/>
    <w:rsid w:val="008E3833"/>
    <w:rsid w:val="009044A4"/>
    <w:rsid w:val="00960A37"/>
    <w:rsid w:val="0097704F"/>
    <w:rsid w:val="00996CED"/>
    <w:rsid w:val="009A2AC8"/>
    <w:rsid w:val="009C69B5"/>
    <w:rsid w:val="009D206D"/>
    <w:rsid w:val="009D39A0"/>
    <w:rsid w:val="009E553C"/>
    <w:rsid w:val="009F48C8"/>
    <w:rsid w:val="00A052A7"/>
    <w:rsid w:val="00A474BE"/>
    <w:rsid w:val="00A50DA3"/>
    <w:rsid w:val="00AA09B8"/>
    <w:rsid w:val="00AC7B4A"/>
    <w:rsid w:val="00B002FD"/>
    <w:rsid w:val="00B20F3B"/>
    <w:rsid w:val="00B33213"/>
    <w:rsid w:val="00B34316"/>
    <w:rsid w:val="00B4159C"/>
    <w:rsid w:val="00B625FA"/>
    <w:rsid w:val="00BC1EED"/>
    <w:rsid w:val="00BF34B0"/>
    <w:rsid w:val="00C04A38"/>
    <w:rsid w:val="00C157F0"/>
    <w:rsid w:val="00C72E62"/>
    <w:rsid w:val="00CA5566"/>
    <w:rsid w:val="00CB2661"/>
    <w:rsid w:val="00CC0A20"/>
    <w:rsid w:val="00D174C8"/>
    <w:rsid w:val="00D26CFA"/>
    <w:rsid w:val="00D26E3F"/>
    <w:rsid w:val="00D34DD9"/>
    <w:rsid w:val="00D35E7A"/>
    <w:rsid w:val="00D53520"/>
    <w:rsid w:val="00D61E12"/>
    <w:rsid w:val="00D76103"/>
    <w:rsid w:val="00DA4EB2"/>
    <w:rsid w:val="00E061E9"/>
    <w:rsid w:val="00E20D1D"/>
    <w:rsid w:val="00E44C77"/>
    <w:rsid w:val="00E87687"/>
    <w:rsid w:val="00EA01BF"/>
    <w:rsid w:val="00EA37EA"/>
    <w:rsid w:val="00EB3183"/>
    <w:rsid w:val="00ED2120"/>
    <w:rsid w:val="00F03446"/>
    <w:rsid w:val="00F22B14"/>
    <w:rsid w:val="00F27D21"/>
    <w:rsid w:val="00F32910"/>
    <w:rsid w:val="00F33217"/>
    <w:rsid w:val="00F524ED"/>
    <w:rsid w:val="00F5773C"/>
    <w:rsid w:val="00F617D3"/>
    <w:rsid w:val="00F64D97"/>
    <w:rsid w:val="00F93A6E"/>
    <w:rsid w:val="00FA4F94"/>
    <w:rsid w:val="00FB0A7F"/>
    <w:rsid w:val="00FD0383"/>
    <w:rsid w:val="176F059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E3AA7"/>
  <w15:docId w15:val="{8BDBFE1C-10F5-487C-A76F-AFAD84A48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imSun" w:hAnsi="Liberation Serif" w:cs="Mangal"/>
        <w:kern w:val="3"/>
        <w:sz w:val="24"/>
        <w:szCs w:val="24"/>
        <w:lang w:val="et-EE"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88" w:lineRule="auto"/>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Footnote">
    <w:name w:val="Footnote"/>
    <w:basedOn w:val="Standard"/>
    <w:pPr>
      <w:suppressLineNumbers/>
      <w:ind w:left="339" w:hanging="339"/>
    </w:pPr>
    <w:rPr>
      <w:sz w:val="20"/>
      <w:szCs w:val="20"/>
    </w:rPr>
  </w:style>
  <w:style w:type="character" w:customStyle="1" w:styleId="FootnoteSymbol">
    <w:name w:val="Footnote Symbol"/>
  </w:style>
  <w:style w:type="character" w:customStyle="1" w:styleId="Footnoteanchor">
    <w:name w:val="Footnote anchor"/>
    <w:rPr>
      <w:position w:val="0"/>
      <w:vertAlign w:val="superscript"/>
    </w:rPr>
  </w:style>
  <w:style w:type="character" w:customStyle="1" w:styleId="Internetlink">
    <w:name w:val="Internet link"/>
    <w:rPr>
      <w:color w:val="000080"/>
      <w:u w:val="single"/>
    </w:rPr>
  </w:style>
  <w:style w:type="character" w:customStyle="1" w:styleId="VisitedInternetLink">
    <w:name w:val="Visited Internet Link"/>
    <w:rPr>
      <w:color w:val="800000"/>
      <w:u w:val="single"/>
    </w:rPr>
  </w:style>
  <w:style w:type="character" w:styleId="FootnoteReference">
    <w:name w:val="footnote reference"/>
    <w:basedOn w:val="DefaultParagraphFont"/>
    <w:rPr>
      <w:position w:val="0"/>
      <w:vertAlign w:val="superscript"/>
    </w:rPr>
  </w:style>
  <w:style w:type="table" w:styleId="TableGrid">
    <w:name w:val="Table Grid"/>
    <w:basedOn w:val="TableNormal"/>
    <w:uiPriority w:val="39"/>
    <w:rsid w:val="004140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96CED"/>
    <w:rPr>
      <w:sz w:val="16"/>
      <w:szCs w:val="16"/>
    </w:rPr>
  </w:style>
  <w:style w:type="paragraph" w:styleId="CommentText">
    <w:name w:val="annotation text"/>
    <w:basedOn w:val="Normal"/>
    <w:link w:val="CommentTextChar"/>
    <w:uiPriority w:val="99"/>
    <w:unhideWhenUsed/>
    <w:rsid w:val="00996CED"/>
    <w:rPr>
      <w:sz w:val="20"/>
      <w:szCs w:val="18"/>
    </w:rPr>
  </w:style>
  <w:style w:type="character" w:customStyle="1" w:styleId="CommentTextChar">
    <w:name w:val="Comment Text Char"/>
    <w:basedOn w:val="DefaultParagraphFont"/>
    <w:link w:val="CommentText"/>
    <w:uiPriority w:val="99"/>
    <w:rsid w:val="00996CED"/>
    <w:rPr>
      <w:sz w:val="20"/>
      <w:szCs w:val="18"/>
    </w:rPr>
  </w:style>
  <w:style w:type="paragraph" w:styleId="CommentSubject">
    <w:name w:val="annotation subject"/>
    <w:basedOn w:val="CommentText"/>
    <w:next w:val="CommentText"/>
    <w:link w:val="CommentSubjectChar"/>
    <w:uiPriority w:val="99"/>
    <w:semiHidden/>
    <w:unhideWhenUsed/>
    <w:rsid w:val="00996CED"/>
    <w:rPr>
      <w:b/>
      <w:bCs/>
    </w:rPr>
  </w:style>
  <w:style w:type="character" w:customStyle="1" w:styleId="CommentSubjectChar">
    <w:name w:val="Comment Subject Char"/>
    <w:basedOn w:val="CommentTextChar"/>
    <w:link w:val="CommentSubject"/>
    <w:uiPriority w:val="99"/>
    <w:semiHidden/>
    <w:rsid w:val="00996CED"/>
    <w:rPr>
      <w:b/>
      <w:bCs/>
      <w:sz w:val="20"/>
      <w:szCs w:val="18"/>
    </w:rPr>
  </w:style>
  <w:style w:type="paragraph" w:styleId="FootnoteText">
    <w:name w:val="footnote text"/>
    <w:basedOn w:val="Normal"/>
    <w:link w:val="FootnoteTextChar"/>
    <w:uiPriority w:val="99"/>
    <w:semiHidden/>
    <w:unhideWhenUsed/>
    <w:rsid w:val="00ED2120"/>
    <w:rPr>
      <w:sz w:val="20"/>
      <w:szCs w:val="18"/>
    </w:rPr>
  </w:style>
  <w:style w:type="character" w:customStyle="1" w:styleId="FootnoteTextChar">
    <w:name w:val="Footnote Text Char"/>
    <w:basedOn w:val="DefaultParagraphFont"/>
    <w:link w:val="FootnoteText"/>
    <w:uiPriority w:val="99"/>
    <w:semiHidden/>
    <w:rsid w:val="00ED2120"/>
    <w:rPr>
      <w:sz w:val="20"/>
      <w:szCs w:val="18"/>
    </w:rPr>
  </w:style>
  <w:style w:type="character" w:styleId="Hyperlink">
    <w:name w:val="Hyperlink"/>
    <w:basedOn w:val="DefaultParagraphFont"/>
    <w:uiPriority w:val="99"/>
    <w:unhideWhenUsed/>
    <w:rsid w:val="00ED2120"/>
    <w:rPr>
      <w:color w:val="0563C1" w:themeColor="hyperlink"/>
      <w:u w:val="single"/>
    </w:rPr>
  </w:style>
  <w:style w:type="character" w:customStyle="1" w:styleId="UnresolvedMention1">
    <w:name w:val="Unresolved Mention1"/>
    <w:basedOn w:val="DefaultParagraphFont"/>
    <w:uiPriority w:val="99"/>
    <w:semiHidden/>
    <w:unhideWhenUsed/>
    <w:rsid w:val="00ED2120"/>
    <w:rPr>
      <w:color w:val="605E5C"/>
      <w:shd w:val="clear" w:color="auto" w:fill="E1DFDD"/>
    </w:rPr>
  </w:style>
  <w:style w:type="character" w:customStyle="1" w:styleId="normaltextrun">
    <w:name w:val="normaltextrun"/>
    <w:basedOn w:val="DefaultParagraphFont"/>
    <w:rsid w:val="00A50DA3"/>
  </w:style>
  <w:style w:type="character" w:styleId="FollowedHyperlink">
    <w:name w:val="FollowedHyperlink"/>
    <w:basedOn w:val="DefaultParagraphFont"/>
    <w:uiPriority w:val="99"/>
    <w:semiHidden/>
    <w:unhideWhenUsed/>
    <w:rsid w:val="00D174C8"/>
    <w:rPr>
      <w:color w:val="954F72" w:themeColor="followedHyperlink"/>
      <w:u w:val="single"/>
    </w:rPr>
  </w:style>
  <w:style w:type="character" w:styleId="Strong">
    <w:name w:val="Strong"/>
    <w:basedOn w:val="DefaultParagraphFont"/>
    <w:uiPriority w:val="22"/>
    <w:qFormat/>
    <w:rsid w:val="0004530A"/>
    <w:rPr>
      <w:b/>
      <w:bCs/>
    </w:rPr>
  </w:style>
  <w:style w:type="character" w:styleId="Emphasis">
    <w:name w:val="Emphasis"/>
    <w:basedOn w:val="DefaultParagraphFont"/>
    <w:uiPriority w:val="20"/>
    <w:qFormat/>
    <w:rsid w:val="0004530A"/>
    <w:rPr>
      <w:i/>
      <w:iCs/>
    </w:rPr>
  </w:style>
  <w:style w:type="paragraph" w:styleId="NormalWeb">
    <w:name w:val="Normal (Web)"/>
    <w:basedOn w:val="Normal"/>
    <w:uiPriority w:val="99"/>
    <w:semiHidden/>
    <w:unhideWhenUsed/>
    <w:rsid w:val="0004530A"/>
    <w:pPr>
      <w:widowControl/>
      <w:suppressAutoHyphens w:val="0"/>
      <w:autoSpaceDN/>
      <w:spacing w:before="100" w:beforeAutospacing="1" w:after="100" w:afterAutospacing="1"/>
      <w:textAlignment w:val="auto"/>
    </w:pPr>
    <w:rPr>
      <w:rFonts w:ascii="Times New Roman" w:eastAsia="Times New Roman" w:hAnsi="Times New Roman" w:cs="Times New Roman"/>
      <w:kern w:val="0"/>
      <w:lang w:eastAsia="et-EE" w:bidi="ar-SA"/>
    </w:rPr>
  </w:style>
  <w:style w:type="paragraph" w:styleId="BalloonText">
    <w:name w:val="Balloon Text"/>
    <w:basedOn w:val="Normal"/>
    <w:link w:val="BalloonTextChar"/>
    <w:uiPriority w:val="99"/>
    <w:semiHidden/>
    <w:unhideWhenUsed/>
    <w:rsid w:val="00A052A7"/>
    <w:rPr>
      <w:rFonts w:ascii="Segoe UI" w:hAnsi="Segoe UI"/>
      <w:sz w:val="18"/>
      <w:szCs w:val="16"/>
    </w:rPr>
  </w:style>
  <w:style w:type="character" w:customStyle="1" w:styleId="BalloonTextChar">
    <w:name w:val="Balloon Text Char"/>
    <w:basedOn w:val="DefaultParagraphFont"/>
    <w:link w:val="BalloonText"/>
    <w:uiPriority w:val="99"/>
    <w:semiHidden/>
    <w:rsid w:val="00A052A7"/>
    <w:rPr>
      <w:rFonts w:ascii="Segoe UI" w:hAnsi="Segoe UI"/>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0386087">
      <w:bodyDiv w:val="1"/>
      <w:marLeft w:val="0"/>
      <w:marRight w:val="0"/>
      <w:marTop w:val="0"/>
      <w:marBottom w:val="0"/>
      <w:divBdr>
        <w:top w:val="none" w:sz="0" w:space="0" w:color="auto"/>
        <w:left w:val="none" w:sz="0" w:space="0" w:color="auto"/>
        <w:bottom w:val="none" w:sz="0" w:space="0" w:color="auto"/>
        <w:right w:val="none" w:sz="0" w:space="0" w:color="auto"/>
      </w:divBdr>
    </w:div>
    <w:div w:id="827936487">
      <w:bodyDiv w:val="1"/>
      <w:marLeft w:val="0"/>
      <w:marRight w:val="0"/>
      <w:marTop w:val="0"/>
      <w:marBottom w:val="0"/>
      <w:divBdr>
        <w:top w:val="none" w:sz="0" w:space="0" w:color="auto"/>
        <w:left w:val="none" w:sz="0" w:space="0" w:color="auto"/>
        <w:bottom w:val="none" w:sz="0" w:space="0" w:color="auto"/>
        <w:right w:val="none" w:sz="0" w:space="0" w:color="auto"/>
      </w:divBdr>
    </w:div>
    <w:div w:id="922833372">
      <w:bodyDiv w:val="1"/>
      <w:marLeft w:val="0"/>
      <w:marRight w:val="0"/>
      <w:marTop w:val="0"/>
      <w:marBottom w:val="0"/>
      <w:divBdr>
        <w:top w:val="none" w:sz="0" w:space="0" w:color="auto"/>
        <w:left w:val="none" w:sz="0" w:space="0" w:color="auto"/>
        <w:bottom w:val="none" w:sz="0" w:space="0" w:color="auto"/>
        <w:right w:val="none" w:sz="0" w:space="0" w:color="auto"/>
      </w:divBdr>
    </w:div>
    <w:div w:id="1032531357">
      <w:bodyDiv w:val="1"/>
      <w:marLeft w:val="0"/>
      <w:marRight w:val="0"/>
      <w:marTop w:val="0"/>
      <w:marBottom w:val="0"/>
      <w:divBdr>
        <w:top w:val="none" w:sz="0" w:space="0" w:color="auto"/>
        <w:left w:val="none" w:sz="0" w:space="0" w:color="auto"/>
        <w:bottom w:val="none" w:sz="0" w:space="0" w:color="auto"/>
        <w:right w:val="none" w:sz="0" w:space="0" w:color="auto"/>
      </w:divBdr>
    </w:div>
    <w:div w:id="1215191174">
      <w:bodyDiv w:val="1"/>
      <w:marLeft w:val="0"/>
      <w:marRight w:val="0"/>
      <w:marTop w:val="0"/>
      <w:marBottom w:val="0"/>
      <w:divBdr>
        <w:top w:val="none" w:sz="0" w:space="0" w:color="auto"/>
        <w:left w:val="none" w:sz="0" w:space="0" w:color="auto"/>
        <w:bottom w:val="none" w:sz="0" w:space="0" w:color="auto"/>
        <w:right w:val="none" w:sz="0" w:space="0" w:color="auto"/>
      </w:divBdr>
    </w:div>
    <w:div w:id="1752847429">
      <w:bodyDiv w:val="1"/>
      <w:marLeft w:val="0"/>
      <w:marRight w:val="0"/>
      <w:marTop w:val="0"/>
      <w:marBottom w:val="0"/>
      <w:divBdr>
        <w:top w:val="none" w:sz="0" w:space="0" w:color="auto"/>
        <w:left w:val="none" w:sz="0" w:space="0" w:color="auto"/>
        <w:bottom w:val="none" w:sz="0" w:space="0" w:color="auto"/>
        <w:right w:val="none" w:sz="0" w:space="0" w:color="auto"/>
      </w:divBdr>
    </w:div>
    <w:div w:id="1772243732">
      <w:bodyDiv w:val="1"/>
      <w:marLeft w:val="0"/>
      <w:marRight w:val="0"/>
      <w:marTop w:val="0"/>
      <w:marBottom w:val="0"/>
      <w:divBdr>
        <w:top w:val="none" w:sz="0" w:space="0" w:color="auto"/>
        <w:left w:val="none" w:sz="0" w:space="0" w:color="auto"/>
        <w:bottom w:val="none" w:sz="0" w:space="0" w:color="auto"/>
        <w:right w:val="none" w:sz="0" w:space="0" w:color="auto"/>
      </w:divBdr>
    </w:div>
    <w:div w:id="20084409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kantselei@kaitseministeerium.ee"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keio.usai@kaitseministeerium.e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kysitlus.kra.ee/index.php?r=survey/index&amp;sid=573774&amp;lang=et"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kaitseministeerium.ee"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aki.ee/isikuandmed/andmetootlejale/isikuandmete-edastamine-valisriiki" TargetMode="External"/><Relationship Id="rId1" Type="http://schemas.openxmlformats.org/officeDocument/2006/relationships/hyperlink" Target="https://www.aki.ee/isikuandmed/andmetootlejale/isikuandmete-edastamine-valisriiki"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aff8a95a-bdca-4bd1-9f28-df5ebd643b89">HXU5DPSK444F-821440110-544</_dlc_DocId>
    <_dlc_DocIdUrl xmlns="aff8a95a-bdca-4bd1-9f28-df5ebd643b89">
      <Url>https://kontor.rik.ee/aki/_layouts/15/DocIdRedir.aspx?ID=HXU5DPSK444F-821440110-544</Url>
      <Description>HXU5DPSK444F-821440110-544</Description>
    </_dlc_DocIdUrl>
    <Asukoht xmlns="d49639b5-72dc-4360-8788-d1b80c5c3b6b">
      <Url xsi:nil="true"/>
      <Description xsi:nil="true"/>
    </Asukoht>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kument" ma:contentTypeID="0x010100FF97D3498D57F6449579B16D6FBCE5D6" ma:contentTypeVersion="3" ma:contentTypeDescription="Loo uus dokument" ma:contentTypeScope="" ma:versionID="287b0caa53582289e1370083c9abef51">
  <xsd:schema xmlns:xsd="http://www.w3.org/2001/XMLSchema" xmlns:xs="http://www.w3.org/2001/XMLSchema" xmlns:p="http://schemas.microsoft.com/office/2006/metadata/properties" xmlns:ns2="aff8a95a-bdca-4bd1-9f28-df5ebd643b89" xmlns:ns3="d49639b5-72dc-4360-8788-d1b80c5c3b6b" targetNamespace="http://schemas.microsoft.com/office/2006/metadata/properties" ma:root="true" ma:fieldsID="81057435b6f0e7a29a13c4ba5a8219bc" ns2:_="" ns3:_="">
    <xsd:import namespace="aff8a95a-bdca-4bd1-9f28-df5ebd643b89"/>
    <xsd:import namespace="d49639b5-72dc-4360-8788-d1b80c5c3b6b"/>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3:Asukoht"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f8a95a-bdca-4bd1-9f28-df5ebd643b89" elementFormDefault="qualified">
    <xsd:import namespace="http://schemas.microsoft.com/office/2006/documentManagement/types"/>
    <xsd:import namespace="http://schemas.microsoft.com/office/infopath/2007/PartnerControls"/>
    <xsd:element name="_dlc_DocId" ma:index="8" nillable="true" ma:displayName="Dokumendi ID väärtus" ma:description="Sellele üksusele määratud dokumendi ID väärtus." ma:internalName="_dlc_DocId" ma:readOnly="true">
      <xsd:simpleType>
        <xsd:restriction base="dms:Text"/>
      </xsd:simpleType>
    </xsd:element>
    <xsd:element name="_dlc_DocIdUrl" ma:index="9" nillable="true" ma:displayName="Dokumendi ID" ma:description="Püsilink sellele dokumendile."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Ühiskasutuse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Ühiskasutusse andmise üksikasjad"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49639b5-72dc-4360-8788-d1b80c5c3b6b" elementFormDefault="qualified">
    <xsd:import namespace="http://schemas.microsoft.com/office/2006/documentManagement/types"/>
    <xsd:import namespace="http://schemas.microsoft.com/office/infopath/2007/PartnerControls"/>
    <xsd:element name="Asukoht" ma:index="12" nillable="true" ma:displayName="Asukoht" ma:format="Hyperlink" ma:internalName="Asukoht">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D16B9E-E5A7-4AD0-8043-7A617344DDFE}">
  <ds:schemaRefs>
    <ds:schemaRef ds:uri="http://schemas.microsoft.com/office/2006/metadata/properties"/>
    <ds:schemaRef ds:uri="http://schemas.microsoft.com/office/infopath/2007/PartnerControls"/>
    <ds:schemaRef ds:uri="aff8a95a-bdca-4bd1-9f28-df5ebd643b89"/>
    <ds:schemaRef ds:uri="d49639b5-72dc-4360-8788-d1b80c5c3b6b"/>
  </ds:schemaRefs>
</ds:datastoreItem>
</file>

<file path=customXml/itemProps2.xml><?xml version="1.0" encoding="utf-8"?>
<ds:datastoreItem xmlns:ds="http://schemas.openxmlformats.org/officeDocument/2006/customXml" ds:itemID="{88CD27BF-AAF0-46D2-8C49-8F8E39DF0FA0}">
  <ds:schemaRefs>
    <ds:schemaRef ds:uri="http://schemas.microsoft.com/sharepoint/v3/contenttype/forms"/>
  </ds:schemaRefs>
</ds:datastoreItem>
</file>

<file path=customXml/itemProps3.xml><?xml version="1.0" encoding="utf-8"?>
<ds:datastoreItem xmlns:ds="http://schemas.openxmlformats.org/officeDocument/2006/customXml" ds:itemID="{0B2D2FBC-C691-494E-A2C0-48FBBC480046}">
  <ds:schemaRefs>
    <ds:schemaRef ds:uri="http://schemas.openxmlformats.org/officeDocument/2006/bibliography"/>
  </ds:schemaRefs>
</ds:datastoreItem>
</file>

<file path=customXml/itemProps4.xml><?xml version="1.0" encoding="utf-8"?>
<ds:datastoreItem xmlns:ds="http://schemas.openxmlformats.org/officeDocument/2006/customXml" ds:itemID="{30B84FF6-C211-4151-B871-B5849D864C12}">
  <ds:schemaRefs>
    <ds:schemaRef ds:uri="http://schemas.microsoft.com/sharepoint/events"/>
  </ds:schemaRefs>
</ds:datastoreItem>
</file>

<file path=customXml/itemProps5.xml><?xml version="1.0" encoding="utf-8"?>
<ds:datastoreItem xmlns:ds="http://schemas.openxmlformats.org/officeDocument/2006/customXml" ds:itemID="{24B64269-C62C-4B5E-870A-6CDED0B4B0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f8a95a-bdca-4bd1-9f28-df5ebd643b89"/>
    <ds:schemaRef ds:uri="d49639b5-72dc-4360-8788-d1b80c5c3b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2779</Words>
  <Characters>16119</Characters>
  <Application>Microsoft Office Word</Application>
  <DocSecurity>0</DocSecurity>
  <Lines>134</Lines>
  <Paragraphs>37</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Justiitsministeerium</Company>
  <LinksUpToDate>false</LinksUpToDate>
  <CharactersWithSpaces>18861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Liisa Ojangu</dc:creator>
  <cp:lastModifiedBy>Markus Rosin</cp:lastModifiedBy>
  <cp:revision>2</cp:revision>
  <cp:lastPrinted>2024-02-21T11:46:00Z</cp:lastPrinted>
  <dcterms:created xsi:type="dcterms:W3CDTF">2025-12-08T11:57:00Z</dcterms:created>
  <dcterms:modified xsi:type="dcterms:W3CDTF">2025-12-08T11:57:00Z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0x010100FF97D3498D57F6449579B16D6FBCE5D6</vt:lpwstr>
  </property>
  <property fmtid="{D5CDD505-2E9C-101B-9397-08002B2CF9AE}" pid="3" name="_dlc_DocIdItemGuid">
    <vt:lpwstr>2e9d784c-a719-4d87-9365-c25f39a7f647</vt:lpwstr>
  </property>
</Properties>
</file>