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CB9A" w14:textId="77777777" w:rsidR="00BB2708" w:rsidRPr="00BB2708" w:rsidRDefault="00BB2708" w:rsidP="00D2046F">
      <w:pPr>
        <w:spacing w:after="0"/>
      </w:pPr>
    </w:p>
    <w:p w14:paraId="6B0D4889" w14:textId="77777777" w:rsidR="00BB2708" w:rsidRPr="00BB2708" w:rsidRDefault="00BB2708" w:rsidP="00D2046F">
      <w:pPr>
        <w:spacing w:after="0"/>
      </w:pPr>
    </w:p>
    <w:p w14:paraId="6197DCBF" w14:textId="0A90B29B" w:rsidR="00BB2708" w:rsidRDefault="00BB2708" w:rsidP="00BB2708">
      <w:pPr>
        <w:spacing w:after="0"/>
        <w:jc w:val="center"/>
        <w:rPr>
          <w:b/>
          <w:bCs/>
        </w:rPr>
      </w:pPr>
      <w:r w:rsidRPr="00BB2708">
        <w:rPr>
          <w:b/>
          <w:bCs/>
        </w:rPr>
        <w:t>Volitus</w:t>
      </w:r>
    </w:p>
    <w:p w14:paraId="6C20AAD0" w14:textId="77777777" w:rsidR="00BB2708" w:rsidRPr="00BB2708" w:rsidRDefault="00BB2708" w:rsidP="00BB2708">
      <w:pPr>
        <w:spacing w:after="0"/>
        <w:jc w:val="center"/>
        <w:rPr>
          <w:b/>
          <w:bCs/>
        </w:rPr>
      </w:pPr>
    </w:p>
    <w:p w14:paraId="2B5B7B83" w14:textId="6F9E202A" w:rsidR="00BB2708" w:rsidRPr="00BB2708" w:rsidRDefault="00BB2708" w:rsidP="00BB2708">
      <w:pPr>
        <w:spacing w:after="0"/>
        <w:jc w:val="center"/>
      </w:pPr>
    </w:p>
    <w:p w14:paraId="2044CFBD" w14:textId="0DBC99D9" w:rsidR="00BB2708" w:rsidRPr="00BB2708" w:rsidRDefault="00BB2708" w:rsidP="00BB2708">
      <w:pPr>
        <w:spacing w:after="0"/>
      </w:pPr>
      <w:proofErr w:type="spellStart"/>
      <w:r w:rsidRPr="00BB2708">
        <w:t>Hepta</w:t>
      </w:r>
      <w:proofErr w:type="spellEnd"/>
      <w:r w:rsidRPr="00BB2708">
        <w:t xml:space="preserve"> Group Energy OÜ tegevjuht ja juhatuse liige</w:t>
      </w:r>
      <w:r>
        <w:t xml:space="preserve"> Tanel Lomp</w:t>
      </w:r>
      <w:r w:rsidRPr="00BB2708">
        <w:t xml:space="preserve"> </w:t>
      </w:r>
      <w:r w:rsidR="002414B1">
        <w:t xml:space="preserve">kinnitab, et allpool nimetatud isikud töötavad </w:t>
      </w:r>
      <w:proofErr w:type="spellStart"/>
      <w:r w:rsidR="002414B1">
        <w:t>Hepta</w:t>
      </w:r>
      <w:proofErr w:type="spellEnd"/>
      <w:r w:rsidR="002414B1">
        <w:t xml:space="preserve"> Group Energy </w:t>
      </w:r>
      <w:proofErr w:type="spellStart"/>
      <w:r w:rsidR="002414B1">
        <w:t>OÜ’s</w:t>
      </w:r>
      <w:proofErr w:type="spellEnd"/>
      <w:r w:rsidR="002414B1">
        <w:t xml:space="preserve"> ja </w:t>
      </w:r>
      <w:r w:rsidRPr="00BB2708">
        <w:t xml:space="preserve">volitab seaduse alusel esindama </w:t>
      </w:r>
      <w:proofErr w:type="spellStart"/>
      <w:r w:rsidRPr="00BB2708">
        <w:t>Hepta</w:t>
      </w:r>
      <w:proofErr w:type="spellEnd"/>
      <w:r w:rsidRPr="00BB2708">
        <w:t xml:space="preserve"> Group Energy </w:t>
      </w:r>
      <w:proofErr w:type="spellStart"/>
      <w:r w:rsidRPr="00BB2708">
        <w:t>OÜ’d</w:t>
      </w:r>
      <w:proofErr w:type="spellEnd"/>
      <w:r w:rsidRPr="00BB2708">
        <w:t xml:space="preserve"> </w:t>
      </w:r>
      <w:r>
        <w:t xml:space="preserve">projektide kooskõlastamiseks </w:t>
      </w:r>
      <w:r w:rsidRPr="00BB2708">
        <w:t>järgmised isikud:</w:t>
      </w:r>
      <w:r>
        <w:br/>
      </w:r>
    </w:p>
    <w:p w14:paraId="3792B27D" w14:textId="1D6C94D0" w:rsidR="00BB2708" w:rsidRPr="00BB2708" w:rsidRDefault="00BB2708" w:rsidP="00BB2708">
      <w:pPr>
        <w:pStyle w:val="ListParagraph"/>
        <w:numPr>
          <w:ilvl w:val="0"/>
          <w:numId w:val="12"/>
        </w:numPr>
        <w:spacing w:after="0"/>
      </w:pPr>
      <w:r w:rsidRPr="00BB2708">
        <w:t>Kevin Saarna</w:t>
      </w:r>
      <w:r>
        <w:t xml:space="preserve"> (</w:t>
      </w:r>
      <w:r w:rsidRPr="00BB2708">
        <w:t>39707140241)</w:t>
      </w:r>
    </w:p>
    <w:p w14:paraId="2B0EF539" w14:textId="27AD6523" w:rsidR="00BB2708" w:rsidRPr="00BB2708" w:rsidRDefault="00BB2708" w:rsidP="00BB2708">
      <w:pPr>
        <w:pStyle w:val="ListParagraph"/>
        <w:numPr>
          <w:ilvl w:val="0"/>
          <w:numId w:val="12"/>
        </w:numPr>
        <w:spacing w:after="0"/>
      </w:pPr>
      <w:r w:rsidRPr="00BB2708">
        <w:t xml:space="preserve">Aneta </w:t>
      </w:r>
      <w:proofErr w:type="spellStart"/>
      <w:r w:rsidRPr="00BB2708">
        <w:t>Andersson</w:t>
      </w:r>
      <w:proofErr w:type="spellEnd"/>
      <w:r>
        <w:t xml:space="preserve"> (</w:t>
      </w:r>
      <w:r w:rsidRPr="00BB2708">
        <w:t>49412207017)</w:t>
      </w:r>
    </w:p>
    <w:p w14:paraId="60AB20B9" w14:textId="13E2CD62" w:rsidR="00BB2708" w:rsidRPr="00BB2708" w:rsidRDefault="00BB2708" w:rsidP="00BB2708">
      <w:pPr>
        <w:pStyle w:val="ListParagraph"/>
        <w:numPr>
          <w:ilvl w:val="0"/>
          <w:numId w:val="12"/>
        </w:numPr>
        <w:spacing w:after="0"/>
      </w:pPr>
      <w:r w:rsidRPr="00BB2708">
        <w:t>Rauno Pärg</w:t>
      </w:r>
      <w:r>
        <w:t xml:space="preserve"> (</w:t>
      </w:r>
      <w:r w:rsidRPr="00BB2708">
        <w:t>38904050242)</w:t>
      </w:r>
    </w:p>
    <w:p w14:paraId="6A685D96" w14:textId="7424957C" w:rsidR="00BB2708" w:rsidRPr="00BB2708" w:rsidRDefault="00BB2708" w:rsidP="00BB2708">
      <w:pPr>
        <w:pStyle w:val="ListParagraph"/>
        <w:numPr>
          <w:ilvl w:val="0"/>
          <w:numId w:val="12"/>
        </w:numPr>
        <w:spacing w:after="0"/>
      </w:pPr>
      <w:r w:rsidRPr="00BB2708">
        <w:t xml:space="preserve">Markos </w:t>
      </w:r>
      <w:proofErr w:type="spellStart"/>
      <w:r w:rsidRPr="00BB2708">
        <w:t>Sisas</w:t>
      </w:r>
      <w:proofErr w:type="spellEnd"/>
      <w:r>
        <w:t xml:space="preserve"> (</w:t>
      </w:r>
      <w:r w:rsidRPr="00BB2708">
        <w:t>39610010867)</w:t>
      </w:r>
    </w:p>
    <w:p w14:paraId="46055A3E" w14:textId="42104B44" w:rsidR="00BB2708" w:rsidRPr="00BB2708" w:rsidRDefault="00BB2708" w:rsidP="00BB2708">
      <w:pPr>
        <w:pStyle w:val="ListParagraph"/>
        <w:numPr>
          <w:ilvl w:val="0"/>
          <w:numId w:val="12"/>
        </w:numPr>
        <w:spacing w:after="0"/>
      </w:pPr>
      <w:r w:rsidRPr="00BB2708">
        <w:t>Sander Kulp</w:t>
      </w:r>
      <w:r>
        <w:t xml:space="preserve"> (</w:t>
      </w:r>
      <w:r w:rsidRPr="00BB2708">
        <w:t>39508266035</w:t>
      </w:r>
      <w:r>
        <w:t>)</w:t>
      </w:r>
    </w:p>
    <w:p w14:paraId="02EB020A" w14:textId="77777777" w:rsidR="00BB2708" w:rsidRPr="00BB2708" w:rsidRDefault="00BB2708" w:rsidP="00D2046F">
      <w:pPr>
        <w:spacing w:after="0"/>
      </w:pPr>
    </w:p>
    <w:p w14:paraId="51A7F56B" w14:textId="77777777" w:rsidR="00BB2708" w:rsidRPr="00BB2708" w:rsidRDefault="00BB2708" w:rsidP="00D2046F">
      <w:pPr>
        <w:spacing w:after="0"/>
      </w:pPr>
    </w:p>
    <w:p w14:paraId="25EF52E9" w14:textId="77777777" w:rsidR="00BB2708" w:rsidRPr="00BB2708" w:rsidRDefault="00BB2708" w:rsidP="00D2046F">
      <w:pPr>
        <w:spacing w:after="0"/>
      </w:pPr>
    </w:p>
    <w:p w14:paraId="337F9C38" w14:textId="77777777" w:rsidR="00BB2708" w:rsidRPr="00BB2708" w:rsidRDefault="00BB2708" w:rsidP="00D2046F">
      <w:pPr>
        <w:spacing w:after="0"/>
      </w:pPr>
    </w:p>
    <w:p w14:paraId="20D31077" w14:textId="77777777" w:rsidR="00BB2708" w:rsidRPr="00BB2708" w:rsidRDefault="00BB2708" w:rsidP="00D2046F">
      <w:pPr>
        <w:spacing w:after="0"/>
      </w:pPr>
    </w:p>
    <w:p w14:paraId="0A049ABE" w14:textId="77777777" w:rsidR="00BB2708" w:rsidRPr="00BB2708" w:rsidRDefault="00BB2708" w:rsidP="00D2046F">
      <w:pPr>
        <w:spacing w:after="0"/>
      </w:pPr>
    </w:p>
    <w:p w14:paraId="401F7856" w14:textId="77777777" w:rsidR="00BB2708" w:rsidRPr="00BB2708" w:rsidRDefault="00BB2708" w:rsidP="00D2046F">
      <w:pPr>
        <w:spacing w:after="0"/>
      </w:pPr>
    </w:p>
    <w:p w14:paraId="5EDF39AA" w14:textId="77777777" w:rsidR="00BB2708" w:rsidRPr="00BB2708" w:rsidRDefault="00BB2708" w:rsidP="00D2046F">
      <w:pPr>
        <w:spacing w:after="0"/>
      </w:pPr>
    </w:p>
    <w:p w14:paraId="7DC578B1" w14:textId="77777777" w:rsidR="00BB2708" w:rsidRPr="00BB2708" w:rsidRDefault="00BB2708" w:rsidP="00D2046F">
      <w:pPr>
        <w:spacing w:after="0"/>
      </w:pPr>
    </w:p>
    <w:p w14:paraId="69D4B7A8" w14:textId="77777777" w:rsidR="00BB2708" w:rsidRPr="00BB2708" w:rsidRDefault="00BB2708" w:rsidP="00D2046F">
      <w:pPr>
        <w:spacing w:after="0"/>
      </w:pPr>
    </w:p>
    <w:p w14:paraId="4D6AC6DC" w14:textId="77777777" w:rsidR="00BB2708" w:rsidRPr="00BB2708" w:rsidRDefault="00BB2708" w:rsidP="00D2046F">
      <w:pPr>
        <w:spacing w:after="0"/>
      </w:pPr>
    </w:p>
    <w:p w14:paraId="262F01B3" w14:textId="04AD00EC" w:rsidR="00BB2708" w:rsidRPr="00BB2708" w:rsidRDefault="00BB2708" w:rsidP="00D2046F">
      <w:pPr>
        <w:spacing w:after="0"/>
        <w:rPr>
          <w:b/>
          <w:bCs/>
          <w:sz w:val="20"/>
          <w:szCs w:val="20"/>
        </w:rPr>
      </w:pPr>
      <w:proofErr w:type="spellStart"/>
      <w:r w:rsidRPr="00BB2708">
        <w:rPr>
          <w:b/>
          <w:bCs/>
          <w:sz w:val="20"/>
          <w:szCs w:val="20"/>
        </w:rPr>
        <w:t>Hepta</w:t>
      </w:r>
      <w:proofErr w:type="spellEnd"/>
      <w:r w:rsidRPr="00BB2708">
        <w:rPr>
          <w:b/>
          <w:bCs/>
          <w:sz w:val="20"/>
          <w:szCs w:val="20"/>
        </w:rPr>
        <w:t xml:space="preserve"> Group Energy OÜ</w:t>
      </w:r>
    </w:p>
    <w:p w14:paraId="6092D93D" w14:textId="733B3569" w:rsidR="003833AE" w:rsidRPr="00BB2708" w:rsidRDefault="00BB2708" w:rsidP="00D2046F">
      <w:pPr>
        <w:spacing w:after="0"/>
      </w:pPr>
      <w:r w:rsidRPr="00BB2708">
        <w:rPr>
          <w:sz w:val="20"/>
          <w:szCs w:val="20"/>
        </w:rPr>
        <w:t>Tegevjuht, juhatuse liige</w:t>
      </w:r>
      <w:r w:rsidRPr="00BB2708">
        <w:rPr>
          <w:sz w:val="20"/>
          <w:szCs w:val="20"/>
        </w:rPr>
        <w:br/>
        <w:t>Tanel Lomp</w:t>
      </w:r>
      <w:r w:rsidRPr="00BB2708">
        <w:br/>
      </w:r>
      <w:r w:rsidRPr="00BB2708">
        <w:br/>
      </w:r>
      <w:r w:rsidRPr="00BB2708">
        <w:rPr>
          <w:sz w:val="18"/>
          <w:szCs w:val="18"/>
        </w:rPr>
        <w:t>/allkirjastatud digitaalselt/</w:t>
      </w:r>
    </w:p>
    <w:sectPr w:rsidR="003833AE" w:rsidRPr="00BB2708" w:rsidSect="00E879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5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1A33" w14:textId="77777777" w:rsidR="003A43C0" w:rsidRDefault="003A43C0" w:rsidP="0039293B">
      <w:pPr>
        <w:spacing w:after="0" w:line="240" w:lineRule="auto"/>
      </w:pPr>
      <w:r>
        <w:separator/>
      </w:r>
    </w:p>
  </w:endnote>
  <w:endnote w:type="continuationSeparator" w:id="0">
    <w:p w14:paraId="3EDBA198" w14:textId="77777777" w:rsidR="003A43C0" w:rsidRDefault="003A43C0" w:rsidP="00392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4C23" w14:textId="77777777" w:rsidR="001C4F1E" w:rsidRPr="00837522" w:rsidRDefault="001C4F1E" w:rsidP="001C4F1E">
    <w:pPr>
      <w:spacing w:after="0"/>
      <w:ind w:left="-720" w:firstLine="708"/>
      <w:jc w:val="center"/>
      <w:rPr>
        <w:b/>
        <w:color w:val="C00000"/>
        <w:sz w:val="16"/>
        <w:szCs w:val="16"/>
      </w:rPr>
    </w:pPr>
    <w:r w:rsidRPr="00837522">
      <w:rPr>
        <w:b/>
        <w:color w:val="C00000"/>
        <w:sz w:val="16"/>
        <w:szCs w:val="16"/>
      </w:rPr>
      <w:t>------------------------------------------------------------------------------------------------------------------------------------------------------------------------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9"/>
      <w:gridCol w:w="1019"/>
      <w:gridCol w:w="4984"/>
    </w:tblGrid>
    <w:tr w:rsidR="001C4F1E" w14:paraId="6D63D52F" w14:textId="77777777" w:rsidTr="00BB2B19">
      <w:trPr>
        <w:trHeight w:val="1250"/>
      </w:trPr>
      <w:tc>
        <w:tcPr>
          <w:tcW w:w="3096" w:type="dxa"/>
        </w:tcPr>
        <w:p w14:paraId="2D449B01" w14:textId="77777777" w:rsidR="001C4F1E" w:rsidRDefault="001C4F1E" w:rsidP="001C4F1E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6"/>
              <w:szCs w:val="16"/>
            </w:rPr>
            <w:drawing>
              <wp:inline distT="0" distB="0" distL="0" distR="0" wp14:anchorId="29F64C0F" wp14:editId="68D0A926">
                <wp:extent cx="1485900" cy="776525"/>
                <wp:effectExtent l="0" t="0" r="0" b="5080"/>
                <wp:docPr id="10" name="Picture 10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700" cy="7915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2" w:type="dxa"/>
        </w:tcPr>
        <w:p w14:paraId="3BFB495C" w14:textId="77777777" w:rsidR="001C4F1E" w:rsidRDefault="001C4F1E" w:rsidP="001C4F1E">
          <w:pPr>
            <w:rPr>
              <w:rFonts w:ascii="Verdana" w:hAnsi="Verdana"/>
              <w:sz w:val="16"/>
              <w:szCs w:val="16"/>
            </w:rPr>
          </w:pPr>
        </w:p>
      </w:tc>
      <w:tc>
        <w:tcPr>
          <w:tcW w:w="5130" w:type="dxa"/>
        </w:tcPr>
        <w:p w14:paraId="323A19A7" w14:textId="77777777" w:rsidR="001C4F1E" w:rsidRDefault="001C4F1E" w:rsidP="001C4F1E">
          <w:pPr>
            <w:jc w:val="right"/>
            <w:rPr>
              <w:rFonts w:ascii="Verdana" w:hAnsi="Verdana"/>
              <w:sz w:val="16"/>
              <w:szCs w:val="16"/>
            </w:rPr>
          </w:pPr>
          <w:proofErr w:type="spellStart"/>
          <w:r>
            <w:rPr>
              <w:rFonts w:ascii="Verdana" w:hAnsi="Verdana"/>
              <w:b/>
              <w:sz w:val="16"/>
              <w:szCs w:val="16"/>
            </w:rPr>
            <w:t>Hepta</w:t>
          </w:r>
          <w:proofErr w:type="spellEnd"/>
          <w:r>
            <w:rPr>
              <w:rFonts w:ascii="Verdana" w:hAnsi="Verdana"/>
              <w:b/>
              <w:sz w:val="16"/>
              <w:szCs w:val="16"/>
            </w:rPr>
            <w:t xml:space="preserve"> Group Energy</w:t>
          </w:r>
          <w:r w:rsidRPr="00C9437E">
            <w:rPr>
              <w:rFonts w:ascii="Verdana" w:hAnsi="Verdana"/>
              <w:b/>
              <w:sz w:val="16"/>
              <w:szCs w:val="16"/>
            </w:rPr>
            <w:t xml:space="preserve"> OÜ  </w:t>
          </w:r>
          <w:r>
            <w:rPr>
              <w:rFonts w:ascii="Verdana" w:hAnsi="Verdana"/>
              <w:b/>
              <w:sz w:val="16"/>
              <w:szCs w:val="16"/>
            </w:rPr>
            <w:br/>
          </w:r>
          <w:proofErr w:type="spellStart"/>
          <w:r w:rsidRPr="00C9437E">
            <w:rPr>
              <w:rFonts w:ascii="Verdana" w:hAnsi="Verdana"/>
              <w:sz w:val="16"/>
              <w:szCs w:val="16"/>
            </w:rPr>
            <w:t>Reg</w:t>
          </w:r>
          <w:proofErr w:type="spellEnd"/>
          <w:r w:rsidRPr="00C9437E">
            <w:rPr>
              <w:rFonts w:ascii="Verdana" w:hAnsi="Verdana"/>
              <w:sz w:val="16"/>
              <w:szCs w:val="16"/>
            </w:rPr>
            <w:t xml:space="preserve"> nr. </w:t>
          </w:r>
          <w:r w:rsidRPr="00643C79">
            <w:rPr>
              <w:rFonts w:ascii="Verdana" w:hAnsi="Verdana"/>
              <w:sz w:val="16"/>
              <w:szCs w:val="16"/>
            </w:rPr>
            <w:t xml:space="preserve">12502103 </w:t>
          </w:r>
          <w:r>
            <w:rPr>
              <w:rFonts w:ascii="Verdana" w:hAnsi="Verdana"/>
              <w:sz w:val="16"/>
              <w:szCs w:val="16"/>
            </w:rPr>
            <w:t>Mäealuse tn 2/1 Tallinn 12618</w:t>
          </w:r>
          <w:r w:rsidRPr="00C9437E">
            <w:rPr>
              <w:rFonts w:ascii="Verdana" w:hAnsi="Verdana"/>
              <w:sz w:val="16"/>
              <w:szCs w:val="16"/>
            </w:rPr>
            <w:t xml:space="preserve"> </w:t>
          </w:r>
        </w:p>
        <w:p w14:paraId="79F6DD3A" w14:textId="77777777" w:rsidR="001C4F1E" w:rsidRPr="00867E17" w:rsidRDefault="001C4F1E" w:rsidP="001C4F1E">
          <w:pPr>
            <w:pStyle w:val="Heading2"/>
            <w:shd w:val="clear" w:color="auto" w:fill="FFFFFF"/>
            <w:spacing w:before="0" w:after="150" w:line="270" w:lineRule="atLeast"/>
            <w:jc w:val="right"/>
            <w:outlineLvl w:val="1"/>
            <w:rPr>
              <w:rFonts w:ascii="Verdana" w:eastAsiaTheme="minorHAnsi" w:hAnsi="Verdana" w:cstheme="minorBidi"/>
              <w:color w:val="auto"/>
              <w:sz w:val="16"/>
              <w:szCs w:val="16"/>
            </w:rPr>
          </w:pPr>
          <w:r w:rsidRPr="00867E17">
            <w:rPr>
              <w:rFonts w:ascii="Verdana" w:eastAsiaTheme="minorHAnsi" w:hAnsi="Verdana" w:cstheme="minorBidi"/>
              <w:color w:val="auto"/>
              <w:sz w:val="16"/>
              <w:szCs w:val="16"/>
            </w:rPr>
            <w:t>a/arve EE092200221057836624</w:t>
          </w:r>
          <w:r>
            <w:rPr>
              <w:rFonts w:ascii="Verdana" w:eastAsiaTheme="minorHAnsi" w:hAnsi="Verdana" w:cstheme="minorBidi"/>
              <w:color w:val="auto"/>
              <w:sz w:val="16"/>
              <w:szCs w:val="16"/>
            </w:rPr>
            <w:t xml:space="preserve"> Swedbank 767</w:t>
          </w:r>
        </w:p>
        <w:p w14:paraId="0E91F7CE" w14:textId="77777777" w:rsidR="001C4F1E" w:rsidRPr="007F5E3A" w:rsidRDefault="001C4F1E" w:rsidP="001C4F1E">
          <w:pPr>
            <w:jc w:val="right"/>
            <w:rPr>
              <w:sz w:val="16"/>
              <w:szCs w:val="16"/>
            </w:rPr>
          </w:pPr>
          <w:r w:rsidRPr="00C9437E">
            <w:rPr>
              <w:rFonts w:ascii="Verdana" w:hAnsi="Verdana"/>
              <w:sz w:val="16"/>
              <w:szCs w:val="16"/>
            </w:rPr>
            <w:t xml:space="preserve">E-mail: </w:t>
          </w:r>
          <w:hyperlink r:id="rId2" w:history="1">
            <w:r w:rsidRPr="000527C1">
              <w:rPr>
                <w:rStyle w:val="Hyperlink"/>
                <w:rFonts w:ascii="Verdana" w:hAnsi="Verdana"/>
                <w:sz w:val="16"/>
                <w:szCs w:val="16"/>
              </w:rPr>
              <w:t>info@hepta.ee</w:t>
            </w:r>
          </w:hyperlink>
          <w:r>
            <w:t xml:space="preserve"> </w:t>
          </w:r>
          <w:r>
            <w:tab/>
          </w:r>
          <w:r w:rsidRPr="00C9437E">
            <w:rPr>
              <w:rFonts w:ascii="Verdana" w:hAnsi="Verdana"/>
              <w:sz w:val="16"/>
              <w:szCs w:val="16"/>
            </w:rPr>
            <w:t xml:space="preserve">Koduleht: </w:t>
          </w:r>
          <w:hyperlink r:id="rId3" w:history="1">
            <w:r w:rsidRPr="000527C1">
              <w:rPr>
                <w:rStyle w:val="Hyperlink"/>
                <w:rFonts w:ascii="Verdana" w:hAnsi="Verdana"/>
                <w:sz w:val="16"/>
                <w:szCs w:val="16"/>
              </w:rPr>
              <w:t>www.hepta.ee</w:t>
            </w:r>
          </w:hyperlink>
          <w:r>
            <w:rPr>
              <w:rFonts w:ascii="Verdana" w:hAnsi="Verdana"/>
              <w:sz w:val="16"/>
              <w:szCs w:val="16"/>
            </w:rPr>
            <w:t xml:space="preserve">  </w:t>
          </w:r>
        </w:p>
        <w:p w14:paraId="10DC4586" w14:textId="77777777" w:rsidR="001C4F1E" w:rsidRDefault="001C4F1E" w:rsidP="001C4F1E">
          <w:pPr>
            <w:jc w:val="right"/>
            <w:rPr>
              <w:rFonts w:ascii="Verdana" w:hAnsi="Verdana"/>
              <w:sz w:val="16"/>
              <w:szCs w:val="16"/>
            </w:rPr>
          </w:pPr>
        </w:p>
      </w:tc>
    </w:tr>
  </w:tbl>
  <w:p w14:paraId="1DAFAF42" w14:textId="0D48A62A" w:rsidR="007F5E3A" w:rsidRPr="001C4F1E" w:rsidRDefault="007F5E3A" w:rsidP="001C4F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0381" w14:textId="77777777" w:rsidR="001C4F1E" w:rsidRPr="00837522" w:rsidRDefault="001C4F1E" w:rsidP="001C4F1E">
    <w:pPr>
      <w:spacing w:after="0"/>
      <w:ind w:left="-720" w:firstLine="708"/>
      <w:jc w:val="center"/>
      <w:rPr>
        <w:b/>
        <w:color w:val="C00000"/>
        <w:sz w:val="16"/>
        <w:szCs w:val="16"/>
      </w:rPr>
    </w:pPr>
    <w:r w:rsidRPr="00837522">
      <w:rPr>
        <w:b/>
        <w:color w:val="C00000"/>
        <w:sz w:val="16"/>
        <w:szCs w:val="16"/>
      </w:rPr>
      <w:t>------------------------------------------------------------------------------------------------------------------------------------------------------------------------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9"/>
      <w:gridCol w:w="1019"/>
      <w:gridCol w:w="4984"/>
    </w:tblGrid>
    <w:tr w:rsidR="001C4F1E" w14:paraId="45270586" w14:textId="77777777" w:rsidTr="00BB2B19">
      <w:trPr>
        <w:trHeight w:val="1250"/>
      </w:trPr>
      <w:tc>
        <w:tcPr>
          <w:tcW w:w="3096" w:type="dxa"/>
        </w:tcPr>
        <w:p w14:paraId="58733D4F" w14:textId="77777777" w:rsidR="001C4F1E" w:rsidRDefault="001C4F1E" w:rsidP="001C4F1E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6"/>
              <w:szCs w:val="16"/>
            </w:rPr>
            <w:drawing>
              <wp:inline distT="0" distB="0" distL="0" distR="0" wp14:anchorId="050BC9CA" wp14:editId="34887FF7">
                <wp:extent cx="1485900" cy="776525"/>
                <wp:effectExtent l="0" t="0" r="0" b="5080"/>
                <wp:docPr id="9" name="Picture 9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A picture containing text, clipar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700" cy="7915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2" w:type="dxa"/>
        </w:tcPr>
        <w:p w14:paraId="5803EA8C" w14:textId="77777777" w:rsidR="001C4F1E" w:rsidRDefault="001C4F1E" w:rsidP="001C4F1E">
          <w:pPr>
            <w:rPr>
              <w:rFonts w:ascii="Verdana" w:hAnsi="Verdana"/>
              <w:sz w:val="16"/>
              <w:szCs w:val="16"/>
            </w:rPr>
          </w:pPr>
        </w:p>
      </w:tc>
      <w:tc>
        <w:tcPr>
          <w:tcW w:w="5130" w:type="dxa"/>
        </w:tcPr>
        <w:p w14:paraId="2949D773" w14:textId="77777777" w:rsidR="001C4F1E" w:rsidRDefault="001C4F1E" w:rsidP="001C4F1E">
          <w:pPr>
            <w:jc w:val="right"/>
            <w:rPr>
              <w:rFonts w:ascii="Verdana" w:hAnsi="Verdana"/>
              <w:sz w:val="16"/>
              <w:szCs w:val="16"/>
            </w:rPr>
          </w:pPr>
          <w:proofErr w:type="spellStart"/>
          <w:r>
            <w:rPr>
              <w:rFonts w:ascii="Verdana" w:hAnsi="Verdana"/>
              <w:b/>
              <w:sz w:val="16"/>
              <w:szCs w:val="16"/>
            </w:rPr>
            <w:t>Hepta</w:t>
          </w:r>
          <w:proofErr w:type="spellEnd"/>
          <w:r>
            <w:rPr>
              <w:rFonts w:ascii="Verdana" w:hAnsi="Verdana"/>
              <w:b/>
              <w:sz w:val="16"/>
              <w:szCs w:val="16"/>
            </w:rPr>
            <w:t xml:space="preserve"> Group Energy</w:t>
          </w:r>
          <w:r w:rsidRPr="00C9437E">
            <w:rPr>
              <w:rFonts w:ascii="Verdana" w:hAnsi="Verdana"/>
              <w:b/>
              <w:sz w:val="16"/>
              <w:szCs w:val="16"/>
            </w:rPr>
            <w:t xml:space="preserve"> OÜ  </w:t>
          </w:r>
          <w:r>
            <w:rPr>
              <w:rFonts w:ascii="Verdana" w:hAnsi="Verdana"/>
              <w:b/>
              <w:sz w:val="16"/>
              <w:szCs w:val="16"/>
            </w:rPr>
            <w:br/>
          </w:r>
          <w:proofErr w:type="spellStart"/>
          <w:r w:rsidRPr="00C9437E">
            <w:rPr>
              <w:rFonts w:ascii="Verdana" w:hAnsi="Verdana"/>
              <w:sz w:val="16"/>
              <w:szCs w:val="16"/>
            </w:rPr>
            <w:t>Reg</w:t>
          </w:r>
          <w:proofErr w:type="spellEnd"/>
          <w:r w:rsidRPr="00C9437E">
            <w:rPr>
              <w:rFonts w:ascii="Verdana" w:hAnsi="Verdana"/>
              <w:sz w:val="16"/>
              <w:szCs w:val="16"/>
            </w:rPr>
            <w:t xml:space="preserve"> nr. </w:t>
          </w:r>
          <w:r w:rsidRPr="00643C79">
            <w:rPr>
              <w:rFonts w:ascii="Verdana" w:hAnsi="Verdana"/>
              <w:sz w:val="16"/>
              <w:szCs w:val="16"/>
            </w:rPr>
            <w:t xml:space="preserve">12502103 </w:t>
          </w:r>
          <w:r>
            <w:rPr>
              <w:rFonts w:ascii="Verdana" w:hAnsi="Verdana"/>
              <w:sz w:val="16"/>
              <w:szCs w:val="16"/>
            </w:rPr>
            <w:t>Mäealuse tn 2/1 Tallinn 12618</w:t>
          </w:r>
          <w:r w:rsidRPr="00C9437E">
            <w:rPr>
              <w:rFonts w:ascii="Verdana" w:hAnsi="Verdana"/>
              <w:sz w:val="16"/>
              <w:szCs w:val="16"/>
            </w:rPr>
            <w:t xml:space="preserve"> </w:t>
          </w:r>
        </w:p>
        <w:p w14:paraId="10DB2169" w14:textId="77777777" w:rsidR="001C4F1E" w:rsidRPr="00867E17" w:rsidRDefault="001C4F1E" w:rsidP="001C4F1E">
          <w:pPr>
            <w:pStyle w:val="Heading2"/>
            <w:shd w:val="clear" w:color="auto" w:fill="FFFFFF"/>
            <w:spacing w:before="0" w:after="150" w:line="270" w:lineRule="atLeast"/>
            <w:jc w:val="right"/>
            <w:outlineLvl w:val="1"/>
            <w:rPr>
              <w:rFonts w:ascii="Verdana" w:eastAsiaTheme="minorHAnsi" w:hAnsi="Verdana" w:cstheme="minorBidi"/>
              <w:color w:val="auto"/>
              <w:sz w:val="16"/>
              <w:szCs w:val="16"/>
            </w:rPr>
          </w:pPr>
          <w:r w:rsidRPr="00867E17">
            <w:rPr>
              <w:rFonts w:ascii="Verdana" w:eastAsiaTheme="minorHAnsi" w:hAnsi="Verdana" w:cstheme="minorBidi"/>
              <w:color w:val="auto"/>
              <w:sz w:val="16"/>
              <w:szCs w:val="16"/>
            </w:rPr>
            <w:t>a/arve EE092200221057836624</w:t>
          </w:r>
          <w:r>
            <w:rPr>
              <w:rFonts w:ascii="Verdana" w:eastAsiaTheme="minorHAnsi" w:hAnsi="Verdana" w:cstheme="minorBidi"/>
              <w:color w:val="auto"/>
              <w:sz w:val="16"/>
              <w:szCs w:val="16"/>
            </w:rPr>
            <w:t xml:space="preserve"> Swedbank 767</w:t>
          </w:r>
        </w:p>
        <w:p w14:paraId="419D6953" w14:textId="77777777" w:rsidR="001C4F1E" w:rsidRPr="007F5E3A" w:rsidRDefault="001C4F1E" w:rsidP="001C4F1E">
          <w:pPr>
            <w:jc w:val="right"/>
            <w:rPr>
              <w:sz w:val="16"/>
              <w:szCs w:val="16"/>
            </w:rPr>
          </w:pPr>
          <w:r w:rsidRPr="00C9437E">
            <w:rPr>
              <w:rFonts w:ascii="Verdana" w:hAnsi="Verdana"/>
              <w:sz w:val="16"/>
              <w:szCs w:val="16"/>
            </w:rPr>
            <w:t xml:space="preserve">E-mail: </w:t>
          </w:r>
          <w:hyperlink r:id="rId2" w:history="1">
            <w:r w:rsidRPr="000527C1">
              <w:rPr>
                <w:rStyle w:val="Hyperlink"/>
                <w:rFonts w:ascii="Verdana" w:hAnsi="Verdana"/>
                <w:sz w:val="16"/>
                <w:szCs w:val="16"/>
              </w:rPr>
              <w:t>info@hepta.ee</w:t>
            </w:r>
          </w:hyperlink>
          <w:r>
            <w:t xml:space="preserve"> </w:t>
          </w:r>
          <w:r>
            <w:tab/>
          </w:r>
          <w:r w:rsidRPr="00C9437E">
            <w:rPr>
              <w:rFonts w:ascii="Verdana" w:hAnsi="Verdana"/>
              <w:sz w:val="16"/>
              <w:szCs w:val="16"/>
            </w:rPr>
            <w:t xml:space="preserve">Koduleht: </w:t>
          </w:r>
          <w:hyperlink r:id="rId3" w:history="1">
            <w:r w:rsidRPr="000527C1">
              <w:rPr>
                <w:rStyle w:val="Hyperlink"/>
                <w:rFonts w:ascii="Verdana" w:hAnsi="Verdana"/>
                <w:sz w:val="16"/>
                <w:szCs w:val="16"/>
              </w:rPr>
              <w:t>www.hepta.ee</w:t>
            </w:r>
          </w:hyperlink>
          <w:r>
            <w:rPr>
              <w:rFonts w:ascii="Verdana" w:hAnsi="Verdana"/>
              <w:sz w:val="16"/>
              <w:szCs w:val="16"/>
            </w:rPr>
            <w:t xml:space="preserve">  </w:t>
          </w:r>
        </w:p>
        <w:p w14:paraId="4EDE6720" w14:textId="77777777" w:rsidR="001C4F1E" w:rsidRDefault="001C4F1E" w:rsidP="001C4F1E">
          <w:pPr>
            <w:jc w:val="right"/>
            <w:rPr>
              <w:rFonts w:ascii="Verdana" w:hAnsi="Verdana"/>
              <w:sz w:val="16"/>
              <w:szCs w:val="16"/>
            </w:rPr>
          </w:pPr>
        </w:p>
      </w:tc>
    </w:tr>
  </w:tbl>
  <w:p w14:paraId="3BC55AB7" w14:textId="298A1003" w:rsidR="0039293B" w:rsidRPr="0039293B" w:rsidRDefault="0039293B" w:rsidP="001C4F1E">
    <w:pPr>
      <w:spacing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C8E9D" w14:textId="77777777" w:rsidR="003A43C0" w:rsidRDefault="003A43C0" w:rsidP="0039293B">
      <w:pPr>
        <w:spacing w:after="0" w:line="240" w:lineRule="auto"/>
      </w:pPr>
      <w:bookmarkStart w:id="0" w:name="_Hlk85790138"/>
      <w:bookmarkEnd w:id="0"/>
      <w:r>
        <w:separator/>
      </w:r>
    </w:p>
  </w:footnote>
  <w:footnote w:type="continuationSeparator" w:id="0">
    <w:p w14:paraId="32DC7AA3" w14:textId="77777777" w:rsidR="003A43C0" w:rsidRDefault="003A43C0" w:rsidP="00392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21DB" w14:textId="6C2A8C01" w:rsidR="007F5E3A" w:rsidRDefault="00305141" w:rsidP="00305141">
    <w:pPr>
      <w:pStyle w:val="Header"/>
      <w:tabs>
        <w:tab w:val="clear" w:pos="4536"/>
        <w:tab w:val="clear" w:pos="9072"/>
        <w:tab w:val="left" w:pos="78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C190" w14:textId="048DDB78" w:rsidR="0039293B" w:rsidRDefault="0073720E" w:rsidP="0073720E">
    <w:pPr>
      <w:pStyle w:val="Header"/>
      <w:jc w:val="right"/>
    </w:pPr>
    <w:r>
      <w:rPr>
        <w:noProof/>
      </w:rPr>
      <w:drawing>
        <wp:inline distT="0" distB="0" distL="0" distR="0" wp14:anchorId="51294A82" wp14:editId="2D203CDC">
          <wp:extent cx="1651000" cy="774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0579"/>
    <w:multiLevelType w:val="hybridMultilevel"/>
    <w:tmpl w:val="2BCC8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A20DE"/>
    <w:multiLevelType w:val="hybridMultilevel"/>
    <w:tmpl w:val="5E16EB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D0933"/>
    <w:multiLevelType w:val="hybridMultilevel"/>
    <w:tmpl w:val="FD4039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4741F"/>
    <w:multiLevelType w:val="hybridMultilevel"/>
    <w:tmpl w:val="16169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A09D9"/>
    <w:multiLevelType w:val="hybridMultilevel"/>
    <w:tmpl w:val="14AC47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11BD1"/>
    <w:multiLevelType w:val="hybridMultilevel"/>
    <w:tmpl w:val="BAD8636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F31CE"/>
    <w:multiLevelType w:val="hybridMultilevel"/>
    <w:tmpl w:val="0D7A573A"/>
    <w:lvl w:ilvl="0" w:tplc="24AC5C0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52898"/>
    <w:multiLevelType w:val="hybridMultilevel"/>
    <w:tmpl w:val="0C0EF330"/>
    <w:lvl w:ilvl="0" w:tplc="042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339354421">
    <w:abstractNumId w:val="4"/>
  </w:num>
  <w:num w:numId="2" w16cid:durableId="916859830">
    <w:abstractNumId w:val="2"/>
  </w:num>
  <w:num w:numId="3" w16cid:durableId="1919778100">
    <w:abstractNumId w:val="6"/>
  </w:num>
  <w:num w:numId="4" w16cid:durableId="1242300847">
    <w:abstractNumId w:val="5"/>
  </w:num>
  <w:num w:numId="5" w16cid:durableId="1137844710">
    <w:abstractNumId w:val="1"/>
  </w:num>
  <w:num w:numId="6" w16cid:durableId="1536504409">
    <w:abstractNumId w:val="0"/>
  </w:num>
  <w:num w:numId="7" w16cid:durableId="346249511">
    <w:abstractNumId w:val="0"/>
  </w:num>
  <w:num w:numId="8" w16cid:durableId="1752119570">
    <w:abstractNumId w:val="7"/>
  </w:num>
  <w:num w:numId="9" w16cid:durableId="2133399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0016663">
    <w:abstractNumId w:val="0"/>
  </w:num>
  <w:num w:numId="11" w16cid:durableId="1336224924">
    <w:abstractNumId w:val="7"/>
  </w:num>
  <w:num w:numId="12" w16cid:durableId="1622102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7A"/>
    <w:rsid w:val="000064F6"/>
    <w:rsid w:val="0000785F"/>
    <w:rsid w:val="00012D9C"/>
    <w:rsid w:val="00014E3D"/>
    <w:rsid w:val="0002459C"/>
    <w:rsid w:val="0004698B"/>
    <w:rsid w:val="00050DD9"/>
    <w:rsid w:val="00072222"/>
    <w:rsid w:val="00095B4D"/>
    <w:rsid w:val="00096168"/>
    <w:rsid w:val="000B126F"/>
    <w:rsid w:val="000B24FC"/>
    <w:rsid w:val="000E602C"/>
    <w:rsid w:val="000E7E8E"/>
    <w:rsid w:val="00125335"/>
    <w:rsid w:val="00133A0C"/>
    <w:rsid w:val="00181D74"/>
    <w:rsid w:val="001B0C14"/>
    <w:rsid w:val="001B3102"/>
    <w:rsid w:val="001C0407"/>
    <w:rsid w:val="001C4F1E"/>
    <w:rsid w:val="001C6A8A"/>
    <w:rsid w:val="00203179"/>
    <w:rsid w:val="002237EA"/>
    <w:rsid w:val="00234A9D"/>
    <w:rsid w:val="002414B1"/>
    <w:rsid w:val="00254F6F"/>
    <w:rsid w:val="00265725"/>
    <w:rsid w:val="002852FB"/>
    <w:rsid w:val="00287FA0"/>
    <w:rsid w:val="002938A4"/>
    <w:rsid w:val="002B069B"/>
    <w:rsid w:val="002C1A00"/>
    <w:rsid w:val="002C6E55"/>
    <w:rsid w:val="002E0442"/>
    <w:rsid w:val="002E0CA2"/>
    <w:rsid w:val="002F7C5B"/>
    <w:rsid w:val="00305141"/>
    <w:rsid w:val="00306898"/>
    <w:rsid w:val="00307505"/>
    <w:rsid w:val="003128A7"/>
    <w:rsid w:val="00312B37"/>
    <w:rsid w:val="00325DE6"/>
    <w:rsid w:val="00343080"/>
    <w:rsid w:val="00354CD4"/>
    <w:rsid w:val="00362D27"/>
    <w:rsid w:val="00381074"/>
    <w:rsid w:val="003833AE"/>
    <w:rsid w:val="00385D66"/>
    <w:rsid w:val="003878BB"/>
    <w:rsid w:val="0039293B"/>
    <w:rsid w:val="003A0996"/>
    <w:rsid w:val="003A43C0"/>
    <w:rsid w:val="003A4406"/>
    <w:rsid w:val="003C33AA"/>
    <w:rsid w:val="003D0E63"/>
    <w:rsid w:val="003D6FB4"/>
    <w:rsid w:val="00400C70"/>
    <w:rsid w:val="0042644D"/>
    <w:rsid w:val="00427894"/>
    <w:rsid w:val="00456272"/>
    <w:rsid w:val="004639A3"/>
    <w:rsid w:val="00470904"/>
    <w:rsid w:val="00472BC2"/>
    <w:rsid w:val="00485448"/>
    <w:rsid w:val="004A2850"/>
    <w:rsid w:val="004A2F0E"/>
    <w:rsid w:val="004A397D"/>
    <w:rsid w:val="004C7052"/>
    <w:rsid w:val="004D689C"/>
    <w:rsid w:val="004E41BE"/>
    <w:rsid w:val="004F0206"/>
    <w:rsid w:val="004F7E1B"/>
    <w:rsid w:val="00541AA7"/>
    <w:rsid w:val="00541F02"/>
    <w:rsid w:val="00571EFC"/>
    <w:rsid w:val="00582DA3"/>
    <w:rsid w:val="005A5231"/>
    <w:rsid w:val="005B3717"/>
    <w:rsid w:val="005C609F"/>
    <w:rsid w:val="005E4AA1"/>
    <w:rsid w:val="0060013E"/>
    <w:rsid w:val="00641471"/>
    <w:rsid w:val="00641C94"/>
    <w:rsid w:val="00643C79"/>
    <w:rsid w:val="00643E41"/>
    <w:rsid w:val="00646732"/>
    <w:rsid w:val="006755BD"/>
    <w:rsid w:val="00682863"/>
    <w:rsid w:val="00696B58"/>
    <w:rsid w:val="006A228F"/>
    <w:rsid w:val="006A2610"/>
    <w:rsid w:val="006C0912"/>
    <w:rsid w:val="006F3E16"/>
    <w:rsid w:val="0073720E"/>
    <w:rsid w:val="00737517"/>
    <w:rsid w:val="00741E58"/>
    <w:rsid w:val="0074549F"/>
    <w:rsid w:val="00754F24"/>
    <w:rsid w:val="00757932"/>
    <w:rsid w:val="00762208"/>
    <w:rsid w:val="00772CE0"/>
    <w:rsid w:val="00775EDB"/>
    <w:rsid w:val="0077637B"/>
    <w:rsid w:val="00782760"/>
    <w:rsid w:val="00783C2B"/>
    <w:rsid w:val="00784AF6"/>
    <w:rsid w:val="007A36D1"/>
    <w:rsid w:val="007A4541"/>
    <w:rsid w:val="007A6D79"/>
    <w:rsid w:val="007A783B"/>
    <w:rsid w:val="007C6343"/>
    <w:rsid w:val="007E04D0"/>
    <w:rsid w:val="007F1E6B"/>
    <w:rsid w:val="007F43D4"/>
    <w:rsid w:val="007F5E3A"/>
    <w:rsid w:val="007F65D4"/>
    <w:rsid w:val="008169CF"/>
    <w:rsid w:val="00836A03"/>
    <w:rsid w:val="00837522"/>
    <w:rsid w:val="00851A30"/>
    <w:rsid w:val="0085615B"/>
    <w:rsid w:val="008600CD"/>
    <w:rsid w:val="00867E17"/>
    <w:rsid w:val="00893724"/>
    <w:rsid w:val="00895CC7"/>
    <w:rsid w:val="008B0FAF"/>
    <w:rsid w:val="008C5065"/>
    <w:rsid w:val="008F0851"/>
    <w:rsid w:val="00916192"/>
    <w:rsid w:val="0092723A"/>
    <w:rsid w:val="00944AD1"/>
    <w:rsid w:val="009505D2"/>
    <w:rsid w:val="0095067C"/>
    <w:rsid w:val="00957C83"/>
    <w:rsid w:val="00957FAD"/>
    <w:rsid w:val="009814A2"/>
    <w:rsid w:val="00992D8F"/>
    <w:rsid w:val="009A5C86"/>
    <w:rsid w:val="009A6C87"/>
    <w:rsid w:val="009C57E2"/>
    <w:rsid w:val="00A02D7E"/>
    <w:rsid w:val="00A15276"/>
    <w:rsid w:val="00A52B22"/>
    <w:rsid w:val="00A52E7A"/>
    <w:rsid w:val="00A75D5D"/>
    <w:rsid w:val="00A80EAE"/>
    <w:rsid w:val="00A853FE"/>
    <w:rsid w:val="00AB596E"/>
    <w:rsid w:val="00AC0656"/>
    <w:rsid w:val="00AC63EF"/>
    <w:rsid w:val="00AC6BCC"/>
    <w:rsid w:val="00AD4EDE"/>
    <w:rsid w:val="00AE0A15"/>
    <w:rsid w:val="00AF48B2"/>
    <w:rsid w:val="00B0331E"/>
    <w:rsid w:val="00B203BF"/>
    <w:rsid w:val="00B27870"/>
    <w:rsid w:val="00B322DC"/>
    <w:rsid w:val="00B41AB2"/>
    <w:rsid w:val="00B42FF3"/>
    <w:rsid w:val="00B47115"/>
    <w:rsid w:val="00B55297"/>
    <w:rsid w:val="00B605E7"/>
    <w:rsid w:val="00B62B5E"/>
    <w:rsid w:val="00B734FE"/>
    <w:rsid w:val="00B736F7"/>
    <w:rsid w:val="00B761C6"/>
    <w:rsid w:val="00B84CA1"/>
    <w:rsid w:val="00BB2708"/>
    <w:rsid w:val="00BB396B"/>
    <w:rsid w:val="00BD70E0"/>
    <w:rsid w:val="00C00DB2"/>
    <w:rsid w:val="00C039A3"/>
    <w:rsid w:val="00C12F13"/>
    <w:rsid w:val="00C15B82"/>
    <w:rsid w:val="00C24308"/>
    <w:rsid w:val="00C2527A"/>
    <w:rsid w:val="00C31A6F"/>
    <w:rsid w:val="00C60EF8"/>
    <w:rsid w:val="00C74456"/>
    <w:rsid w:val="00C850D0"/>
    <w:rsid w:val="00C9437E"/>
    <w:rsid w:val="00CA5887"/>
    <w:rsid w:val="00CB63D1"/>
    <w:rsid w:val="00CE26F0"/>
    <w:rsid w:val="00CF0C94"/>
    <w:rsid w:val="00CF24C1"/>
    <w:rsid w:val="00D12254"/>
    <w:rsid w:val="00D16B68"/>
    <w:rsid w:val="00D2046F"/>
    <w:rsid w:val="00D24DBB"/>
    <w:rsid w:val="00D2758B"/>
    <w:rsid w:val="00D4483E"/>
    <w:rsid w:val="00D74C10"/>
    <w:rsid w:val="00D75D03"/>
    <w:rsid w:val="00D86C9D"/>
    <w:rsid w:val="00DA6397"/>
    <w:rsid w:val="00E1287F"/>
    <w:rsid w:val="00E24E29"/>
    <w:rsid w:val="00E27EE9"/>
    <w:rsid w:val="00E4205B"/>
    <w:rsid w:val="00E4428B"/>
    <w:rsid w:val="00E5268F"/>
    <w:rsid w:val="00E708BC"/>
    <w:rsid w:val="00E72802"/>
    <w:rsid w:val="00E8796A"/>
    <w:rsid w:val="00E93534"/>
    <w:rsid w:val="00E94B67"/>
    <w:rsid w:val="00EA4C40"/>
    <w:rsid w:val="00EC13CE"/>
    <w:rsid w:val="00EC44E6"/>
    <w:rsid w:val="00EC4852"/>
    <w:rsid w:val="00ED69E3"/>
    <w:rsid w:val="00F141F8"/>
    <w:rsid w:val="00F27223"/>
    <w:rsid w:val="00F46F30"/>
    <w:rsid w:val="00F51760"/>
    <w:rsid w:val="00F64F17"/>
    <w:rsid w:val="00F719FF"/>
    <w:rsid w:val="00F877EA"/>
    <w:rsid w:val="00FB031C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4EBD2"/>
  <w15:docId w15:val="{92810BC7-0BED-43C5-8C1B-010A768D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E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3E41"/>
    <w:pPr>
      <w:spacing w:after="0" w:line="260" w:lineRule="atLeast"/>
      <w:outlineLvl w:val="6"/>
    </w:pPr>
    <w:rPr>
      <w:rFonts w:ascii="Verdana" w:eastAsia="Times New Roman" w:hAnsi="Verdana" w:cs="Times New Roman"/>
      <w:sz w:val="16"/>
      <w:szCs w:val="24"/>
      <w:lang w:eastAsia="da-DK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43E41"/>
    <w:pPr>
      <w:spacing w:after="0" w:line="260" w:lineRule="atLeast"/>
      <w:outlineLvl w:val="8"/>
    </w:pPr>
    <w:rPr>
      <w:rFonts w:ascii="Verdana" w:eastAsia="Times New Roman" w:hAnsi="Verdana" w:cs="Arial"/>
      <w:sz w:val="1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E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E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2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93B"/>
  </w:style>
  <w:style w:type="paragraph" w:styleId="Footer">
    <w:name w:val="footer"/>
    <w:basedOn w:val="Normal"/>
    <w:link w:val="FooterChar"/>
    <w:uiPriority w:val="99"/>
    <w:unhideWhenUsed/>
    <w:rsid w:val="00392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93B"/>
  </w:style>
  <w:style w:type="paragraph" w:styleId="BalloonText">
    <w:name w:val="Balloon Text"/>
    <w:basedOn w:val="Normal"/>
    <w:link w:val="BalloonTextChar"/>
    <w:uiPriority w:val="99"/>
    <w:semiHidden/>
    <w:unhideWhenUsed/>
    <w:rsid w:val="00D1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254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9"/>
    <w:rsid w:val="00643E41"/>
    <w:rPr>
      <w:rFonts w:ascii="Verdana" w:eastAsia="Times New Roman" w:hAnsi="Verdana" w:cs="Times New Roman"/>
      <w:sz w:val="16"/>
      <w:szCs w:val="24"/>
      <w:lang w:eastAsia="da-DK"/>
    </w:rPr>
  </w:style>
  <w:style w:type="character" w:customStyle="1" w:styleId="Heading9Char">
    <w:name w:val="Heading 9 Char"/>
    <w:basedOn w:val="DefaultParagraphFont"/>
    <w:link w:val="Heading9"/>
    <w:uiPriority w:val="99"/>
    <w:rsid w:val="00643E41"/>
    <w:rPr>
      <w:rFonts w:ascii="Verdana" w:eastAsia="Times New Roman" w:hAnsi="Verdana" w:cs="Arial"/>
      <w:sz w:val="16"/>
      <w:lang w:eastAsia="da-DK"/>
    </w:rPr>
  </w:style>
  <w:style w:type="character" w:customStyle="1" w:styleId="Heading2Char">
    <w:name w:val="Heading 2 Char"/>
    <w:basedOn w:val="DefaultParagraphFont"/>
    <w:link w:val="Heading2"/>
    <w:uiPriority w:val="9"/>
    <w:rsid w:val="00867E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C1A00"/>
    <w:rPr>
      <w:color w:val="808080"/>
      <w:shd w:val="clear" w:color="auto" w:fill="E6E6E6"/>
    </w:rPr>
  </w:style>
  <w:style w:type="character" w:customStyle="1" w:styleId="il">
    <w:name w:val="il"/>
    <w:basedOn w:val="DefaultParagraphFont"/>
    <w:rsid w:val="00FB031C"/>
  </w:style>
  <w:style w:type="table" w:styleId="TableGrid">
    <w:name w:val="Table Grid"/>
    <w:basedOn w:val="TableNormal"/>
    <w:uiPriority w:val="59"/>
    <w:rsid w:val="001C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pta.ee" TargetMode="External"/><Relationship Id="rId2" Type="http://schemas.openxmlformats.org/officeDocument/2006/relationships/hyperlink" Target="mailto:info@hepta.ee" TargetMode="External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pta.ee" TargetMode="External"/><Relationship Id="rId2" Type="http://schemas.openxmlformats.org/officeDocument/2006/relationships/hyperlink" Target="mailto:info@hepta.ee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5EBBF-500C-4504-BF36-72A23143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Ramboll Finland Oy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Piret</dc:creator>
  <cp:lastModifiedBy>Tanel Lomp</cp:lastModifiedBy>
  <cp:revision>17</cp:revision>
  <cp:lastPrinted>2022-08-16T07:54:00Z</cp:lastPrinted>
  <dcterms:created xsi:type="dcterms:W3CDTF">2022-07-28T10:21:00Z</dcterms:created>
  <dcterms:modified xsi:type="dcterms:W3CDTF">2022-11-28T13:13:00Z</dcterms:modified>
</cp:coreProperties>
</file>