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8DF4" w14:textId="3942ECA5" w:rsidR="00AD7B52" w:rsidRPr="00BF06ED" w:rsidRDefault="00AD7B52" w:rsidP="00B35F7C">
      <w:pPr>
        <w:pStyle w:val="Vahedeta"/>
      </w:pPr>
    </w:p>
    <w:p w14:paraId="5F5D0B5B" w14:textId="77777777" w:rsidR="00420AFA" w:rsidRPr="00BF06ED" w:rsidRDefault="00420AFA" w:rsidP="00B35F7C"/>
    <w:p w14:paraId="7905D7E1" w14:textId="77777777" w:rsidR="00420AFA" w:rsidRPr="00BF06ED" w:rsidRDefault="00420AFA" w:rsidP="00B35F7C">
      <w:pPr>
        <w:ind w:left="6372"/>
        <w:jc w:val="right"/>
        <w:rPr>
          <w:rFonts w:ascii="Times New Roman" w:hAnsi="Times New Roman" w:cs="Times New Roman"/>
          <w:sz w:val="24"/>
          <w:szCs w:val="24"/>
        </w:rPr>
      </w:pPr>
      <w:r w:rsidRPr="00BF06ED">
        <w:rPr>
          <w:rFonts w:ascii="Times New Roman" w:hAnsi="Times New Roman" w:cs="Times New Roman"/>
          <w:sz w:val="24"/>
          <w:szCs w:val="24"/>
        </w:rPr>
        <w:t>Rahvatervishoiu seaduse muutmise ja sellega seonduvalt teiste seaduste muutmise seaduse eelnõu seletuskiri</w:t>
      </w:r>
    </w:p>
    <w:p w14:paraId="7037CD78" w14:textId="77777777" w:rsidR="00420AFA" w:rsidRPr="00BF06ED" w:rsidRDefault="00420AFA" w:rsidP="00B35F7C">
      <w:pPr>
        <w:ind w:left="5245"/>
        <w:jc w:val="right"/>
        <w:rPr>
          <w:rFonts w:ascii="Times New Roman" w:hAnsi="Times New Roman" w:cs="Times New Roman"/>
          <w:sz w:val="24"/>
          <w:szCs w:val="24"/>
        </w:rPr>
      </w:pPr>
      <w:r w:rsidRPr="00BF06ED">
        <w:rPr>
          <w:rFonts w:ascii="Times New Roman" w:hAnsi="Times New Roman" w:cs="Times New Roman"/>
          <w:sz w:val="24"/>
          <w:szCs w:val="24"/>
        </w:rPr>
        <w:t>Lisa 2</w:t>
      </w:r>
    </w:p>
    <w:p w14:paraId="27D262D1" w14:textId="77777777" w:rsidR="00420AFA" w:rsidRPr="00BF06ED" w:rsidRDefault="00420AFA" w:rsidP="00B35F7C">
      <w:pPr>
        <w:ind w:left="5245"/>
        <w:jc w:val="right"/>
        <w:rPr>
          <w:rFonts w:ascii="Times New Roman" w:hAnsi="Times New Roman" w:cs="Times New Roman"/>
          <w:sz w:val="24"/>
          <w:szCs w:val="24"/>
        </w:rPr>
      </w:pPr>
    </w:p>
    <w:p w14:paraId="4D25A6E5" w14:textId="77777777" w:rsidR="00420AFA" w:rsidRPr="00BF06ED" w:rsidRDefault="00420AFA" w:rsidP="00B35F7C">
      <w:pPr>
        <w:jc w:val="center"/>
        <w:rPr>
          <w:rFonts w:ascii="Times New Roman" w:hAnsi="Times New Roman" w:cs="Times New Roman"/>
          <w:sz w:val="24"/>
          <w:szCs w:val="24"/>
        </w:rPr>
      </w:pPr>
      <w:r w:rsidRPr="00BF06ED">
        <w:rPr>
          <w:rFonts w:ascii="Times New Roman" w:hAnsi="Times New Roman" w:cs="Times New Roman"/>
          <w:b/>
          <w:sz w:val="24"/>
          <w:szCs w:val="24"/>
        </w:rPr>
        <w:t>Kooskõlastustabel</w:t>
      </w:r>
    </w:p>
    <w:p w14:paraId="38807728" w14:textId="77777777" w:rsidR="00420AFA" w:rsidRPr="00BF06ED" w:rsidRDefault="00420AFA" w:rsidP="00B35F7C">
      <w:pPr>
        <w:rPr>
          <w:rFonts w:ascii="Times New Roman" w:hAnsi="Times New Roman" w:cs="Times New Roman"/>
          <w:sz w:val="24"/>
          <w:szCs w:val="24"/>
        </w:rPr>
      </w:pPr>
    </w:p>
    <w:p w14:paraId="33681CD0" w14:textId="77777777" w:rsidR="00420AFA" w:rsidRPr="00BF06ED" w:rsidRDefault="00420AFA" w:rsidP="00B35F7C">
      <w:pPr>
        <w:jc w:val="both"/>
        <w:rPr>
          <w:rFonts w:ascii="Times New Roman" w:eastAsia="Times New Roman" w:hAnsi="Times New Roman" w:cs="Times New Roman"/>
          <w:sz w:val="24"/>
          <w:szCs w:val="24"/>
        </w:rPr>
      </w:pPr>
      <w:r w:rsidRPr="00BF06ED">
        <w:rPr>
          <w:rFonts w:ascii="Times New Roman" w:hAnsi="Times New Roman" w:cs="Times New Roman"/>
          <w:sz w:val="24"/>
          <w:szCs w:val="24"/>
        </w:rPr>
        <w:t>Kooskõla</w:t>
      </w:r>
      <w:r w:rsidRPr="00BF06ED">
        <w:rPr>
          <w:rFonts w:ascii="Times New Roman" w:eastAsia="Times New Roman" w:hAnsi="Times New Roman" w:cs="Times New Roman"/>
          <w:sz w:val="24"/>
          <w:szCs w:val="24"/>
        </w:rPr>
        <w:t xml:space="preserve">stustabel on koostatud </w:t>
      </w:r>
      <w:hyperlink r:id="rId9">
        <w:r w:rsidRPr="00BF06ED">
          <w:rPr>
            <w:rStyle w:val="Hperlink"/>
            <w:rFonts w:ascii="Times New Roman" w:eastAsia="Times New Roman" w:hAnsi="Times New Roman" w:cs="Times New Roman"/>
            <w:color w:val="auto"/>
            <w:sz w:val="24"/>
            <w:szCs w:val="24"/>
            <w:u w:val="none"/>
          </w:rPr>
          <w:t>rahvatervishoiu seaduse ja tervishoiuteenuste korraldamise seaduse muutmise seaduse (tervishoiu- ja sotsiaalsüsteemi koostöö)</w:t>
        </w:r>
      </w:hyperlink>
      <w:r w:rsidRPr="00BF06ED">
        <w:rPr>
          <w:rFonts w:ascii="Times New Roman" w:eastAsia="Times New Roman" w:hAnsi="Times New Roman" w:cs="Times New Roman"/>
          <w:sz w:val="24"/>
          <w:szCs w:val="24"/>
        </w:rPr>
        <w:t xml:space="preserve"> eelnõu kohta</w:t>
      </w:r>
    </w:p>
    <w:p w14:paraId="3C2624E4" w14:textId="77777777" w:rsidR="00420AFA" w:rsidRPr="00BF06ED" w:rsidRDefault="00420AFA" w:rsidP="00B35F7C">
      <w:pPr>
        <w:rPr>
          <w:rFonts w:ascii="Times New Roman" w:hAnsi="Times New Roman" w:cs="Times New Roman"/>
          <w:sz w:val="24"/>
          <w:szCs w:val="24"/>
        </w:rPr>
      </w:pPr>
    </w:p>
    <w:tbl>
      <w:tblPr>
        <w:tblStyle w:val="Kontuurtabel"/>
        <w:tblW w:w="0" w:type="auto"/>
        <w:tblLook w:val="04A0" w:firstRow="1" w:lastRow="0" w:firstColumn="1" w:lastColumn="0" w:noHBand="0" w:noVBand="1"/>
      </w:tblPr>
      <w:tblGrid>
        <w:gridCol w:w="6997"/>
        <w:gridCol w:w="6997"/>
      </w:tblGrid>
      <w:tr w:rsidR="00E17930" w:rsidRPr="00BF06ED" w14:paraId="059E594E" w14:textId="77777777" w:rsidTr="00B75CAB">
        <w:tc>
          <w:tcPr>
            <w:tcW w:w="6997" w:type="dxa"/>
          </w:tcPr>
          <w:p w14:paraId="71AF6D30" w14:textId="77777777" w:rsidR="00E17930" w:rsidRPr="00BF06ED" w:rsidRDefault="00E17930" w:rsidP="00B75CAB">
            <w:r w:rsidRPr="00BF06ED">
              <w:rPr>
                <w:rFonts w:ascii="Times New Roman" w:hAnsi="Times New Roman" w:cs="Times New Roman"/>
                <w:b/>
              </w:rPr>
              <w:t>Esitatud märkused või ettepanekud</w:t>
            </w:r>
          </w:p>
        </w:tc>
        <w:tc>
          <w:tcPr>
            <w:tcW w:w="6997" w:type="dxa"/>
          </w:tcPr>
          <w:p w14:paraId="71FCADA4" w14:textId="77777777" w:rsidR="00E17930" w:rsidRPr="00BF06ED" w:rsidRDefault="00E17930" w:rsidP="00B75CAB">
            <w:r w:rsidRPr="00BF06ED">
              <w:rPr>
                <w:rFonts w:ascii="Times New Roman" w:hAnsi="Times New Roman" w:cs="Times New Roman"/>
                <w:b/>
              </w:rPr>
              <w:t>Sotsiaalministeeriumi seisukoht</w:t>
            </w:r>
          </w:p>
        </w:tc>
      </w:tr>
      <w:tr w:rsidR="00E17930" w:rsidRPr="00BF06ED" w14:paraId="54DE90AD" w14:textId="77777777" w:rsidTr="00B75CAB">
        <w:tc>
          <w:tcPr>
            <w:tcW w:w="6997" w:type="dxa"/>
          </w:tcPr>
          <w:p w14:paraId="26D4A808" w14:textId="77777777" w:rsidR="00E17930" w:rsidRPr="00BF06ED" w:rsidRDefault="00E17930" w:rsidP="00B75CAB">
            <w:r w:rsidRPr="00BF06ED">
              <w:rPr>
                <w:rFonts w:ascii="Times New Roman" w:eastAsia="Times New Roman" w:hAnsi="Times New Roman" w:cs="Times New Roman"/>
                <w:b/>
                <w:bCs/>
              </w:rPr>
              <w:t>Sotsiaalkindlustusamet</w:t>
            </w:r>
          </w:p>
        </w:tc>
        <w:tc>
          <w:tcPr>
            <w:tcW w:w="6997" w:type="dxa"/>
          </w:tcPr>
          <w:p w14:paraId="473EF234" w14:textId="77777777" w:rsidR="00E17930" w:rsidRPr="00BF06ED" w:rsidRDefault="00E17930" w:rsidP="00B75CAB"/>
        </w:tc>
      </w:tr>
      <w:tr w:rsidR="00E17930" w:rsidRPr="00BF06ED" w14:paraId="38ADD01B" w14:textId="77777777" w:rsidTr="00B75CAB">
        <w:tc>
          <w:tcPr>
            <w:tcW w:w="6997" w:type="dxa"/>
          </w:tcPr>
          <w:p w14:paraId="79612A3D" w14:textId="77777777" w:rsidR="00E17930" w:rsidRPr="00BF06ED" w:rsidRDefault="00E17930" w:rsidP="00B75CAB">
            <w:r w:rsidRPr="00BF06ED">
              <w:rPr>
                <w:rFonts w:ascii="Times New Roman" w:eastAsia="Times New Roman" w:hAnsi="Times New Roman" w:cs="Times New Roman"/>
              </w:rPr>
              <w:t xml:space="preserve">SKA jääb 4.05.2026 eelnõu tagasiside nr 5.2-2/10285-2 juurde. Juhul kui ametile </w:t>
            </w:r>
          </w:p>
          <w:p w14:paraId="1F9E6DDC" w14:textId="77777777" w:rsidR="00E17930" w:rsidRPr="00BF06ED" w:rsidRDefault="00E17930" w:rsidP="00B75CAB">
            <w:r w:rsidRPr="00BF06ED">
              <w:rPr>
                <w:rFonts w:ascii="Times New Roman" w:eastAsia="Times New Roman" w:hAnsi="Times New Roman" w:cs="Times New Roman"/>
              </w:rPr>
              <w:t xml:space="preserve">lisanduvate ülesannete tagamiseks täiendavate ressursside eraldamist vajalikuks ei </w:t>
            </w:r>
          </w:p>
          <w:p w14:paraId="1BE9429A" w14:textId="77777777" w:rsidR="00E17930" w:rsidRPr="00BF06ED" w:rsidRDefault="00E17930" w:rsidP="00B75CAB">
            <w:r w:rsidRPr="00BF06ED">
              <w:rPr>
                <w:rFonts w:ascii="Times New Roman" w:eastAsia="Times New Roman" w:hAnsi="Times New Roman" w:cs="Times New Roman"/>
              </w:rPr>
              <w:t xml:space="preserve">peeta, tuleb arvestada riskiga, et SKA ei pruugi jõuda kõiki ülesandeid ootuspäraselt täita. </w:t>
            </w:r>
          </w:p>
          <w:p w14:paraId="5EACD1D4" w14:textId="77777777" w:rsidR="00E17930" w:rsidRPr="00BF06ED" w:rsidRDefault="00E17930" w:rsidP="00B75CAB">
            <w:r w:rsidRPr="00BF06ED">
              <w:rPr>
                <w:rFonts w:ascii="Times New Roman" w:eastAsia="Times New Roman" w:hAnsi="Times New Roman" w:cs="Times New Roman"/>
              </w:rPr>
              <w:t xml:space="preserve">Meile arusaadavalt muutub eelnõu kohaselt SKA roll siiski senisest oluliselt koostöö- ja </w:t>
            </w:r>
          </w:p>
          <w:p w14:paraId="26FAA196" w14:textId="77777777" w:rsidR="00E17930" w:rsidRPr="00BF06ED" w:rsidRDefault="00E17930" w:rsidP="00B75CAB">
            <w:r w:rsidRPr="00BF06ED">
              <w:rPr>
                <w:rFonts w:ascii="Times New Roman" w:eastAsia="Times New Roman" w:hAnsi="Times New Roman" w:cs="Times New Roman"/>
              </w:rPr>
              <w:t xml:space="preserve">koordinatsioonikesksemaks ning suureneb ootus sotsiaalvaldkonna strateegilise tasandi </w:t>
            </w:r>
          </w:p>
          <w:p w14:paraId="7815BCB9" w14:textId="77777777" w:rsidR="00E17930" w:rsidRPr="00BF06ED" w:rsidRDefault="00E17930" w:rsidP="00B75CAB">
            <w:r w:rsidRPr="00BF06ED">
              <w:rPr>
                <w:rFonts w:ascii="Times New Roman" w:eastAsia="Times New Roman" w:hAnsi="Times New Roman" w:cs="Times New Roman"/>
              </w:rPr>
              <w:t xml:space="preserve">ülesannete täitmise osas. Näiteks oodatakse </w:t>
            </w:r>
            <w:proofErr w:type="spellStart"/>
            <w:r w:rsidRPr="00BF06ED">
              <w:rPr>
                <w:rFonts w:ascii="Times New Roman" w:eastAsia="Times New Roman" w:hAnsi="Times New Roman" w:cs="Times New Roman"/>
              </w:rPr>
              <w:t>SKA-lt</w:t>
            </w:r>
            <w:proofErr w:type="spellEnd"/>
            <w:r w:rsidRPr="00BF06ED">
              <w:rPr>
                <w:rFonts w:ascii="Times New Roman" w:eastAsia="Times New Roman" w:hAnsi="Times New Roman" w:cs="Times New Roman"/>
              </w:rPr>
              <w:t xml:space="preserve"> panustamist teenusteekondade </w:t>
            </w:r>
          </w:p>
          <w:p w14:paraId="74F5FF1D" w14:textId="77777777" w:rsidR="00E17930" w:rsidRPr="00BF06ED" w:rsidRDefault="00E17930" w:rsidP="00B75CAB">
            <w:r w:rsidRPr="00BF06ED">
              <w:rPr>
                <w:rFonts w:ascii="Times New Roman" w:eastAsia="Times New Roman" w:hAnsi="Times New Roman" w:cs="Times New Roman"/>
              </w:rPr>
              <w:t xml:space="preserve">väljatöötamisse, juhendmaterjalide koostamisse ning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infovahetuse </w:t>
            </w:r>
          </w:p>
          <w:p w14:paraId="1C48E9C2" w14:textId="77777777" w:rsidR="00E17930" w:rsidRPr="00BF06ED" w:rsidRDefault="00E17930" w:rsidP="00B75CAB">
            <w:r w:rsidRPr="00BF06ED">
              <w:rPr>
                <w:rFonts w:ascii="Times New Roman" w:eastAsia="Times New Roman" w:hAnsi="Times New Roman" w:cs="Times New Roman"/>
              </w:rPr>
              <w:t xml:space="preserve">arendamisse. Samuti on eelnõu seletuskirjas (lk 60) nenditud, et eelnõuga kaasnevad </w:t>
            </w:r>
          </w:p>
          <w:p w14:paraId="343C7272" w14:textId="77777777" w:rsidR="00E17930" w:rsidRPr="00BF06ED" w:rsidRDefault="00E17930" w:rsidP="00B75CAB">
            <w:r w:rsidRPr="00BF06ED">
              <w:rPr>
                <w:rFonts w:ascii="Times New Roman" w:eastAsia="Times New Roman" w:hAnsi="Times New Roman" w:cs="Times New Roman"/>
              </w:rPr>
              <w:t xml:space="preserve">lisaülesanded Tervisekassale ja Sotsiaalkindlustusametile. </w:t>
            </w:r>
          </w:p>
          <w:p w14:paraId="0DFF5762" w14:textId="77777777" w:rsidR="00E17930" w:rsidRPr="00BF06ED" w:rsidRDefault="00E17930" w:rsidP="00B75CAB">
            <w:pPr>
              <w:rPr>
                <w:rFonts w:ascii="Times New Roman" w:eastAsia="Times New Roman" w:hAnsi="Times New Roman" w:cs="Times New Roman"/>
              </w:rPr>
            </w:pPr>
          </w:p>
          <w:p w14:paraId="17C80785" w14:textId="77777777" w:rsidR="00E17930" w:rsidRPr="00BF06ED" w:rsidRDefault="00E17930" w:rsidP="00B75CAB">
            <w:r w:rsidRPr="00BF06ED">
              <w:rPr>
                <w:rFonts w:ascii="Times New Roman" w:eastAsia="Times New Roman" w:hAnsi="Times New Roman" w:cs="Times New Roman"/>
              </w:rPr>
              <w:lastRenderedPageBreak/>
              <w:t xml:space="preserve">Peame oluliseks korrata, et SKA tegutseb täna kohalike omavalitsuste (KOV) nõustamisel </w:t>
            </w:r>
          </w:p>
          <w:p w14:paraId="6FD546A4" w14:textId="77777777" w:rsidR="00E17930" w:rsidRPr="00BF06ED" w:rsidRDefault="00E17930" w:rsidP="00B75CAB">
            <w:r w:rsidRPr="00BF06ED">
              <w:rPr>
                <w:rFonts w:ascii="Times New Roman" w:eastAsia="Times New Roman" w:hAnsi="Times New Roman" w:cs="Times New Roman"/>
              </w:rPr>
              <w:t xml:space="preserve">pigem operatiivsel tasandil ja 31.12.2026 seisuga lõpeb ESF TAT rahastus, mille raames </w:t>
            </w:r>
          </w:p>
          <w:p w14:paraId="6403ECCC" w14:textId="77777777" w:rsidR="00E17930" w:rsidRPr="00BF06ED" w:rsidRDefault="00E17930" w:rsidP="00B75CAB">
            <w:r w:rsidRPr="00BF06ED">
              <w:rPr>
                <w:rFonts w:ascii="Times New Roman" w:eastAsia="Times New Roman" w:hAnsi="Times New Roman" w:cs="Times New Roman"/>
              </w:rPr>
              <w:t xml:space="preserve">on SKA poolt seniseid KOV sotsiaalvaldkonna nõustamistegevusi ellu viidud. Riigikaitse </w:t>
            </w:r>
          </w:p>
          <w:p w14:paraId="05A04B9E" w14:textId="77777777" w:rsidR="00E17930" w:rsidRPr="00BF06ED" w:rsidRDefault="00E17930" w:rsidP="00B75CAB">
            <w:r w:rsidRPr="00BF06ED">
              <w:rPr>
                <w:rFonts w:ascii="Times New Roman" w:eastAsia="Times New Roman" w:hAnsi="Times New Roman" w:cs="Times New Roman"/>
              </w:rPr>
              <w:t>tegevuste rahastus on täna kindlustatud SKA-</w:t>
            </w:r>
            <w:proofErr w:type="spellStart"/>
            <w:r w:rsidRPr="00BF06ED">
              <w:rPr>
                <w:rFonts w:ascii="Times New Roman" w:eastAsia="Times New Roman" w:hAnsi="Times New Roman" w:cs="Times New Roman"/>
              </w:rPr>
              <w:t>le</w:t>
            </w:r>
            <w:proofErr w:type="spellEnd"/>
            <w:r w:rsidRPr="00BF06ED">
              <w:rPr>
                <w:rFonts w:ascii="Times New Roman" w:eastAsia="Times New Roman" w:hAnsi="Times New Roman" w:cs="Times New Roman"/>
              </w:rPr>
              <w:t xml:space="preserve"> kuni 31.12.2027.</w:t>
            </w:r>
          </w:p>
        </w:tc>
        <w:tc>
          <w:tcPr>
            <w:tcW w:w="6997" w:type="dxa"/>
          </w:tcPr>
          <w:p w14:paraId="7181A96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164C35A0" w14:textId="77777777" w:rsidR="00E17930" w:rsidRPr="00BF06ED" w:rsidRDefault="00E17930" w:rsidP="00B75CAB">
            <w:pPr>
              <w:rPr>
                <w:rFonts w:ascii="Times New Roman" w:eastAsia="Times New Roman" w:hAnsi="Times New Roman" w:cs="Times New Roman"/>
              </w:rPr>
            </w:pPr>
          </w:p>
          <w:p w14:paraId="04B1FBF1" w14:textId="77777777" w:rsidR="00E17930" w:rsidRPr="00BF06ED" w:rsidRDefault="00E17930" w:rsidP="00B75CAB">
            <w:r w:rsidRPr="00BF06ED">
              <w:rPr>
                <w:rFonts w:ascii="Times New Roman" w:eastAsia="Times New Roman" w:hAnsi="Times New Roman" w:cs="Times New Roman"/>
              </w:rPr>
              <w:t xml:space="preserve">SKA põhimäärusest tulenevad ülesanded ei piirdu üksnes kohalike omavalitsuste operatiivse nõustamisega, vaid hõlmavad ka sotsiaalvaldkonna arendamist, seiret, analüüsi ning kohalike omavalitsuste ja teenuseosutajate </w:t>
            </w:r>
            <w:proofErr w:type="spellStart"/>
            <w:r w:rsidRPr="00BF06ED">
              <w:rPr>
                <w:rFonts w:ascii="Times New Roman" w:eastAsia="Times New Roman" w:hAnsi="Times New Roman" w:cs="Times New Roman"/>
              </w:rPr>
              <w:t>võimestamist</w:t>
            </w:r>
            <w:proofErr w:type="spellEnd"/>
            <w:r w:rsidRPr="00BF06ED">
              <w:rPr>
                <w:rFonts w:ascii="Times New Roman" w:eastAsia="Times New Roman" w:hAnsi="Times New Roman" w:cs="Times New Roman"/>
              </w:rPr>
              <w:t xml:space="preserve">. Seetõttu ei saa heaolupiirkondadega seotud tegevusi tervikuna käsitada SKA jaoks uue strateegilise ülesandena. Heaolupiirkondade koostöökogudes osalemine ning piirkondliku koostöö toetamine tähendab küll uut koostööformaati, kuid kohalike omavalitsuste toetamine, valdkonna arengu edendamine, andmepõhise juhtimise toetamine ning metoodiline juhendamine on olulises osas kooskõlas SKA kehtivate ülesannetega.  Seetõttu ei anna eelnõu alust järeldada, et </w:t>
            </w:r>
            <w:proofErr w:type="spellStart"/>
            <w:r w:rsidRPr="00BF06ED">
              <w:rPr>
                <w:rFonts w:ascii="Times New Roman" w:eastAsia="Times New Roman" w:hAnsi="Times New Roman" w:cs="Times New Roman"/>
              </w:rPr>
              <w:t>SKAle</w:t>
            </w:r>
            <w:proofErr w:type="spellEnd"/>
            <w:r w:rsidRPr="00BF06ED">
              <w:rPr>
                <w:rFonts w:ascii="Times New Roman" w:eastAsia="Times New Roman" w:hAnsi="Times New Roman" w:cs="Times New Roman"/>
              </w:rPr>
              <w:t xml:space="preserve"> tekiksid 2027.aastal põhimääruses sätestatust kvalitatiivselt erinevad uued ülesanded. Sellest tulenevalt ei ole SKA eelarvesse lisaressurssi planeeritud. ESF </w:t>
            </w:r>
            <w:proofErr w:type="spellStart"/>
            <w:r w:rsidRPr="00BF06ED">
              <w:rPr>
                <w:rFonts w:ascii="Times New Roman" w:eastAsia="Times New Roman" w:hAnsi="Times New Roman" w:cs="Times New Roman"/>
              </w:rPr>
              <w:t>TATi</w:t>
            </w:r>
            <w:proofErr w:type="spellEnd"/>
            <w:r w:rsidRPr="00BF06ED">
              <w:rPr>
                <w:rFonts w:ascii="Times New Roman" w:eastAsia="Times New Roman" w:hAnsi="Times New Roman" w:cs="Times New Roman"/>
              </w:rPr>
              <w:t xml:space="preserve"> rahastus, mille abil on SKA seni ellu viinud kohalike omavalitsuste sotsiaalvaldkonna nõustamistegevusi ja mis lõpeb 31. detsembril 2026, on olnud algusest peale ajutine lahendus. SOM ja SKA leppisid kokku selle rahastuse pikendamises aastateks </w:t>
            </w:r>
            <w:r w:rsidRPr="00BF06ED">
              <w:rPr>
                <w:rFonts w:ascii="Times New Roman" w:eastAsia="Times New Roman" w:hAnsi="Times New Roman" w:cs="Times New Roman"/>
              </w:rPr>
              <w:lastRenderedPageBreak/>
              <w:t xml:space="preserve">2025–2026, et anda </w:t>
            </w:r>
            <w:proofErr w:type="spellStart"/>
            <w:r w:rsidRPr="00BF06ED">
              <w:rPr>
                <w:rFonts w:ascii="Times New Roman" w:eastAsia="Times New Roman" w:hAnsi="Times New Roman" w:cs="Times New Roman"/>
              </w:rPr>
              <w:t>SKAle</w:t>
            </w:r>
            <w:proofErr w:type="spellEnd"/>
            <w:r w:rsidRPr="00BF06ED">
              <w:rPr>
                <w:rFonts w:ascii="Times New Roman" w:eastAsia="Times New Roman" w:hAnsi="Times New Roman" w:cs="Times New Roman"/>
              </w:rPr>
              <w:t xml:space="preserve"> aega korraldada töö ümber viisil, mis võimaldab alates 2027. aastast täita neid põhimäärusest tulenevaid ülesandeid riigieelarve vahenditest.</w:t>
            </w:r>
          </w:p>
          <w:p w14:paraId="3B1B0499" w14:textId="77777777" w:rsidR="00E17930" w:rsidRPr="00BF06ED" w:rsidRDefault="00E17930" w:rsidP="00B75CAB">
            <w:pPr>
              <w:rPr>
                <w:rFonts w:ascii="Times New Roman" w:eastAsia="Times New Roman" w:hAnsi="Times New Roman" w:cs="Times New Roman"/>
              </w:rPr>
            </w:pPr>
          </w:p>
          <w:p w14:paraId="168C3654" w14:textId="77777777" w:rsidR="00E17930" w:rsidRPr="00BF06ED" w:rsidRDefault="00E17930" w:rsidP="00B75CAB">
            <w:r w:rsidRPr="00BF06ED">
              <w:rPr>
                <w:rFonts w:ascii="Times New Roman" w:eastAsia="Times New Roman" w:hAnsi="Times New Roman" w:cs="Times New Roman"/>
              </w:rPr>
              <w:t xml:space="preserve">Suurem selgus SKA tulevase rolli ja sellega kaasneva töökoormuse kohta kujuneb reformi rakendamise käigus. Järgmiseks aastaks on koostöös välisekspertidega kavandatud põhjalik arendusprotsess. Esmalt toimuvad koolitused ning seejärel töötatakse </w:t>
            </w:r>
            <w:proofErr w:type="spellStart"/>
            <w:r w:rsidRPr="00BF06ED">
              <w:rPr>
                <w:rFonts w:ascii="Times New Roman" w:eastAsia="Times New Roman" w:hAnsi="Times New Roman" w:cs="Times New Roman"/>
              </w:rPr>
              <w:t>ühisloomes</w:t>
            </w:r>
            <w:proofErr w:type="spellEnd"/>
            <w:r w:rsidRPr="00BF06ED">
              <w:rPr>
                <w:rFonts w:ascii="Times New Roman" w:eastAsia="Times New Roman" w:hAnsi="Times New Roman" w:cs="Times New Roman"/>
              </w:rPr>
              <w:t xml:space="preserve"> välja juhtimismõõdikute süsteem. Reformi juhtimiseks on kavas moodustada ka juhtkomitee, kuhu kaasame kindlasti SKA esindajad. Selle töö käigus täpsustuvad osapoolte rollid ning kujuneb ka täpsem hinnang vajalikele ressurssidele.</w:t>
            </w:r>
          </w:p>
          <w:p w14:paraId="1C0CF8B4" w14:textId="77777777" w:rsidR="00E17930" w:rsidRPr="00BF06ED" w:rsidRDefault="00E17930" w:rsidP="00B75CAB"/>
        </w:tc>
      </w:tr>
      <w:tr w:rsidR="00E17930" w:rsidRPr="00BF06ED" w14:paraId="046C709A" w14:textId="77777777" w:rsidTr="00B75CAB">
        <w:tc>
          <w:tcPr>
            <w:tcW w:w="6997" w:type="dxa"/>
          </w:tcPr>
          <w:p w14:paraId="7F1576EB" w14:textId="77777777" w:rsidR="00E17930" w:rsidRPr="00BF06ED" w:rsidRDefault="00E17930" w:rsidP="00B75CAB">
            <w:r w:rsidRPr="00BF06ED">
              <w:rPr>
                <w:rFonts w:ascii="Times New Roman" w:eastAsia="Times New Roman" w:hAnsi="Times New Roman" w:cs="Times New Roman"/>
              </w:rPr>
              <w:lastRenderedPageBreak/>
              <w:t xml:space="preserve">Seoses uue andmekogu loomisega on arendustööde osas täna veel lahtiseid otsi. Nagu </w:t>
            </w:r>
          </w:p>
          <w:p w14:paraId="758010C6" w14:textId="77777777" w:rsidR="00E17930" w:rsidRPr="00BF06ED" w:rsidRDefault="00E17930" w:rsidP="00B75CAB">
            <w:r w:rsidRPr="00BF06ED">
              <w:rPr>
                <w:rFonts w:ascii="Times New Roman" w:eastAsia="Times New Roman" w:hAnsi="Times New Roman" w:cs="Times New Roman"/>
              </w:rPr>
              <w:t xml:space="preserve">4.05.2026 tagasides viitasime, vajab kindlasti selgust, et </w:t>
            </w:r>
            <w:proofErr w:type="spellStart"/>
            <w:r w:rsidRPr="00BF06ED">
              <w:rPr>
                <w:rFonts w:ascii="Times New Roman" w:eastAsia="Times New Roman" w:hAnsi="Times New Roman" w:cs="Times New Roman"/>
              </w:rPr>
              <w:t>millis</w:t>
            </w:r>
            <w:proofErr w:type="spellEnd"/>
            <w:r w:rsidRPr="00BF06ED">
              <w:rPr>
                <w:rFonts w:ascii="Times New Roman" w:eastAsia="Times New Roman" w:hAnsi="Times New Roman" w:cs="Times New Roman"/>
              </w:rPr>
              <w:t xml:space="preserve">(t)esse andmekogusse </w:t>
            </w:r>
          </w:p>
          <w:p w14:paraId="4D10826D" w14:textId="77777777" w:rsidR="00E17930" w:rsidRPr="00BF06ED" w:rsidRDefault="00E17930" w:rsidP="00B75CAB">
            <w:r w:rsidRPr="00BF06ED">
              <w:rPr>
                <w:rFonts w:ascii="Times New Roman" w:eastAsia="Times New Roman" w:hAnsi="Times New Roman" w:cs="Times New Roman"/>
              </w:rPr>
              <w:t xml:space="preserve">ehitatakse eelnõuga kavandatud erinevad rollid, piirangud ja nõusolekud. Samuti on </w:t>
            </w:r>
          </w:p>
          <w:p w14:paraId="0D686B3D" w14:textId="77777777" w:rsidR="00E17930" w:rsidRPr="00BF06ED" w:rsidRDefault="00E17930" w:rsidP="00B75CAB">
            <w:r w:rsidRPr="00BF06ED">
              <w:rPr>
                <w:rFonts w:ascii="Times New Roman" w:eastAsia="Times New Roman" w:hAnsi="Times New Roman" w:cs="Times New Roman"/>
              </w:rPr>
              <w:t xml:space="preserve">oluline, et andmete saamise/vahetamise protsessid oleks läbimõeldud ja et andmete </w:t>
            </w:r>
          </w:p>
          <w:p w14:paraId="79E6BC41" w14:textId="77777777" w:rsidR="00E17930" w:rsidRPr="00BF06ED" w:rsidRDefault="00E17930" w:rsidP="00B75CAB">
            <w:r w:rsidRPr="00BF06ED">
              <w:rPr>
                <w:rFonts w:ascii="Times New Roman" w:eastAsia="Times New Roman" w:hAnsi="Times New Roman" w:cs="Times New Roman"/>
              </w:rPr>
              <w:t xml:space="preserve">töötlemisel ei tekiks (õiguslike) takistusi. Lisaks vajavad täpsustamist lahendused </w:t>
            </w:r>
          </w:p>
          <w:p w14:paraId="23D0F330" w14:textId="77777777" w:rsidR="00E17930" w:rsidRPr="00BF06ED" w:rsidRDefault="00E17930" w:rsidP="00B75CAB">
            <w:r w:rsidRPr="00BF06ED">
              <w:rPr>
                <w:rFonts w:ascii="Times New Roman" w:eastAsia="Times New Roman" w:hAnsi="Times New Roman" w:cs="Times New Roman"/>
              </w:rPr>
              <w:t xml:space="preserve">andmevahetuse sageduse, protsesside juhtimise/vastutuse ja turvameetmete </w:t>
            </w:r>
          </w:p>
          <w:p w14:paraId="220E4FBB" w14:textId="77777777" w:rsidR="00E17930" w:rsidRPr="00BF06ED" w:rsidRDefault="00E17930" w:rsidP="00B75CAB">
            <w:r w:rsidRPr="00BF06ED">
              <w:rPr>
                <w:rFonts w:ascii="Times New Roman" w:eastAsia="Times New Roman" w:hAnsi="Times New Roman" w:cs="Times New Roman"/>
              </w:rPr>
              <w:t xml:space="preserve">rakendamise kohta. SKA soovib olla ka edaspidiselt kaasatud arendusvajaduste mõjude </w:t>
            </w:r>
          </w:p>
          <w:p w14:paraId="1A1583DD" w14:textId="77777777" w:rsidR="00E17930" w:rsidRPr="00BF06ED" w:rsidRDefault="00E17930" w:rsidP="00B75CAB">
            <w:r w:rsidRPr="00BF06ED">
              <w:rPr>
                <w:rFonts w:ascii="Times New Roman" w:eastAsia="Times New Roman" w:hAnsi="Times New Roman" w:cs="Times New Roman"/>
              </w:rPr>
              <w:t xml:space="preserve">prognoosimisse. Eriti kui täpsustuvad ootused ameti hallatavatele infosüsteemidele ja/või </w:t>
            </w:r>
          </w:p>
          <w:p w14:paraId="46708156" w14:textId="77777777" w:rsidR="00E17930" w:rsidRPr="00BF06ED" w:rsidRDefault="00E17930" w:rsidP="00B75CAB">
            <w:r w:rsidRPr="00BF06ED">
              <w:rPr>
                <w:rFonts w:ascii="Times New Roman" w:eastAsia="Times New Roman" w:hAnsi="Times New Roman" w:cs="Times New Roman"/>
              </w:rPr>
              <w:t xml:space="preserve">andmevahetuste protsessidele. Tänaste teadmiste pinnalt on selge, et IT mõjude osas on </w:t>
            </w:r>
          </w:p>
          <w:p w14:paraId="651EA817" w14:textId="77777777" w:rsidR="00E17930" w:rsidRPr="00BF06ED" w:rsidRDefault="00E17930" w:rsidP="00B75CAB">
            <w:r w:rsidRPr="00BF06ED">
              <w:rPr>
                <w:rFonts w:ascii="Times New Roman" w:eastAsia="Times New Roman" w:hAnsi="Times New Roman" w:cs="Times New Roman"/>
              </w:rPr>
              <w:t>vajalikud täpsustused nii sisu, ajaraami, kulu kui ka katteallikate osas.</w:t>
            </w:r>
          </w:p>
        </w:tc>
        <w:tc>
          <w:tcPr>
            <w:tcW w:w="6997" w:type="dxa"/>
          </w:tcPr>
          <w:p w14:paraId="6423711D" w14:textId="77777777" w:rsidR="00E17930" w:rsidRPr="00BF06ED" w:rsidRDefault="00E17930" w:rsidP="00B75CAB">
            <w:r w:rsidRPr="00BF06ED">
              <w:rPr>
                <w:rFonts w:ascii="Times New Roman" w:eastAsia="Times New Roman" w:hAnsi="Times New Roman" w:cs="Times New Roman"/>
                <w:b/>
                <w:bCs/>
              </w:rPr>
              <w:t>Selgitame.</w:t>
            </w:r>
          </w:p>
          <w:p w14:paraId="3EB761EB" w14:textId="77777777" w:rsidR="00E17930" w:rsidRPr="00BF06ED" w:rsidRDefault="00E17930" w:rsidP="00B75CAB">
            <w:pPr>
              <w:spacing w:before="240" w:after="240"/>
            </w:pPr>
            <w:r w:rsidRPr="00BF06ED">
              <w:rPr>
                <w:rFonts w:ascii="Times New Roman" w:eastAsia="Times New Roman" w:hAnsi="Times New Roman" w:cs="Times New Roman"/>
              </w:rPr>
              <w:t>Täname tagasiside eest ning nõustume, et arendustööde osas on veel lahtisi otsi, mis vajavad täpsustamist. Selgitame olemasolevat seisukohta ja edasisi tegevusi.</w:t>
            </w:r>
          </w:p>
          <w:p w14:paraId="1C343BEE" w14:textId="77777777" w:rsidR="00E17930" w:rsidRPr="00BF06ED" w:rsidRDefault="00E17930" w:rsidP="00B75CAB">
            <w:pPr>
              <w:spacing w:before="240" w:after="240"/>
              <w:rPr>
                <w:rFonts w:ascii="Times New Roman" w:eastAsia="Times New Roman" w:hAnsi="Times New Roman" w:cs="Times New Roman"/>
                <w:u w:val="single"/>
              </w:rPr>
            </w:pPr>
            <w:r w:rsidRPr="00BF06ED">
              <w:rPr>
                <w:rFonts w:ascii="Times New Roman" w:eastAsia="Times New Roman" w:hAnsi="Times New Roman" w:cs="Times New Roman"/>
                <w:u w:val="single"/>
              </w:rPr>
              <w:t>Rollid, piirangud ja nõusolekud</w:t>
            </w:r>
          </w:p>
          <w:p w14:paraId="1AEBDED9" w14:textId="77777777" w:rsidR="00E17930" w:rsidRPr="00BF06ED" w:rsidRDefault="00E17930" w:rsidP="00B75CAB">
            <w:pPr>
              <w:spacing w:before="240" w:after="240"/>
            </w:pPr>
            <w:r w:rsidRPr="00BF06ED">
              <w:rPr>
                <w:rFonts w:ascii="Times New Roman" w:eastAsia="Times New Roman" w:hAnsi="Times New Roman" w:cs="Times New Roman"/>
              </w:rPr>
              <w:t xml:space="preserve">Kavandatud lahenduse kohaselt ehitatakse kõik eelnõuga kavandatud rollid, ligipääsupiirangud ja nõusolekud heaolu infosüsteemi. Tervise infosüsteemi ehitatakse üksnes need muudatused, mis on vajalikud terviseteejuhile esmaseks nõustamiseks ettevalmistamiseks, märkamislehe ja heaoluplaani talletamiseks ning riskirühma tunnuse edastamiseks. See tähendab, et sotsiaaltöötajate, lastekaitsetöötajate ja terviseteejuhtide ligipääsuhaldus, nõusolekute haldus ning kirjepõhine juurdepääsuloogika rakendatakse heaolu infosüsteemis, mitte </w:t>
            </w:r>
            <w:proofErr w:type="spellStart"/>
            <w:r w:rsidRPr="00BF06ED">
              <w:rPr>
                <w:rFonts w:ascii="Times New Roman" w:eastAsia="Times New Roman" w:hAnsi="Times New Roman" w:cs="Times New Roman"/>
              </w:rPr>
              <w:t>TIS-is</w:t>
            </w:r>
            <w:proofErr w:type="spellEnd"/>
            <w:r w:rsidRPr="00BF06ED">
              <w:rPr>
                <w:rFonts w:ascii="Times New Roman" w:eastAsia="Times New Roman" w:hAnsi="Times New Roman" w:cs="Times New Roman"/>
              </w:rPr>
              <w:t>.</w:t>
            </w:r>
          </w:p>
          <w:p w14:paraId="65D0E5F3" w14:textId="77777777" w:rsidR="00E17930" w:rsidRPr="00BF06ED" w:rsidRDefault="00E17930" w:rsidP="00B75CAB">
            <w:pPr>
              <w:spacing w:before="240" w:after="240"/>
              <w:rPr>
                <w:rFonts w:ascii="Times New Roman" w:eastAsia="Times New Roman" w:hAnsi="Times New Roman" w:cs="Times New Roman"/>
                <w:u w:val="single"/>
              </w:rPr>
            </w:pPr>
            <w:r w:rsidRPr="00BF06ED">
              <w:rPr>
                <w:rFonts w:ascii="Times New Roman" w:eastAsia="Times New Roman" w:hAnsi="Times New Roman" w:cs="Times New Roman"/>
                <w:u w:val="single"/>
              </w:rPr>
              <w:t>Andmevahetus</w:t>
            </w:r>
          </w:p>
          <w:p w14:paraId="1A12812F"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Nõustume, et andmevahetuse tehnilised protsessid vajavad täpsemat läbimõtlemist.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ja heaolu infosüsteemi poolsed arendustööd andmete vastuvõtmiseks ja kuvamiseks on veel kavandamisel. Andmevahetuse sagedus, protsesside juhtimine ja turvameetmed täpsustatakse heaolu infosüsteemi põhimääruse koostamise ja täiendava IT arendusvajaduse analüüsi käigus.</w:t>
            </w:r>
          </w:p>
          <w:p w14:paraId="52F29CBF" w14:textId="77777777" w:rsidR="00E17930" w:rsidRPr="00BF06ED" w:rsidRDefault="00E17930" w:rsidP="00B75CAB">
            <w:pPr>
              <w:spacing w:before="240" w:after="240"/>
              <w:rPr>
                <w:rFonts w:ascii="Times New Roman" w:eastAsia="Times New Roman" w:hAnsi="Times New Roman" w:cs="Times New Roman"/>
                <w:u w:val="single"/>
              </w:rPr>
            </w:pPr>
            <w:r w:rsidRPr="00BF06ED">
              <w:rPr>
                <w:rFonts w:ascii="Times New Roman" w:eastAsia="Times New Roman" w:hAnsi="Times New Roman" w:cs="Times New Roman"/>
                <w:u w:val="single"/>
              </w:rPr>
              <w:t>SKA kaasamine edasistesse arendustegevustesse</w:t>
            </w:r>
          </w:p>
          <w:p w14:paraId="40743FD3"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t>Kinnitame, et SKA kaasatakse aktiivselt kõigisse arendustegevustesse, mis puudutavad SKA hallatavaid infosüsteeme (SKAIS2, STAR2) ja andmevahetusprotsesse. Konkreetselt näeme SKA kaasamist järgmistes tegevustes: heaolu infosüsteemi arendusvajaduste kaardistamine, kus täpsustatakse märkamislehe täitmise võimalust KOV sotsiaaltöötajatele enda töölaua kaudu; SKAIS2 ja STAR2 andmevahetuse sisu, ajaraam, kulud ja katteallikad; heaolu infosüsteemi põhimääruse koostamine, kus määratletakse andmevahetuse õiguslik alus ja vastutuse jaotus; ning arenduste planeerimine ja elluviimine.</w:t>
            </w:r>
          </w:p>
          <w:p w14:paraId="46C165D5" w14:textId="77777777" w:rsidR="00E17930" w:rsidRPr="00BF06ED" w:rsidRDefault="00E17930" w:rsidP="00B75CAB">
            <w:r w:rsidRPr="00BF06ED">
              <w:rPr>
                <w:rFonts w:ascii="Times New Roman" w:eastAsia="Times New Roman" w:hAnsi="Times New Roman" w:cs="Times New Roman"/>
              </w:rPr>
              <w:t xml:space="preserve">Nõustume, et IT mõjude osas on vajalikud täpsustused sisu, ajaraami, kulude ja katteallikate osas. Kõikidest arendustest, mis puudutavad SKA hallatavaid infosüsteeme, teavitame </w:t>
            </w:r>
            <w:proofErr w:type="spellStart"/>
            <w:r w:rsidRPr="00BF06ED">
              <w:rPr>
                <w:rFonts w:ascii="Times New Roman" w:eastAsia="Times New Roman" w:hAnsi="Times New Roman" w:cs="Times New Roman"/>
              </w:rPr>
              <w:t>SKA-d</w:t>
            </w:r>
            <w:proofErr w:type="spellEnd"/>
            <w:r w:rsidRPr="00BF06ED">
              <w:rPr>
                <w:rFonts w:ascii="Times New Roman" w:eastAsia="Times New Roman" w:hAnsi="Times New Roman" w:cs="Times New Roman"/>
              </w:rPr>
              <w:t xml:space="preserve"> aegsasti ning tagame, et SKA-</w:t>
            </w:r>
            <w:proofErr w:type="spellStart"/>
            <w:r w:rsidRPr="00BF06ED">
              <w:rPr>
                <w:rFonts w:ascii="Times New Roman" w:eastAsia="Times New Roman" w:hAnsi="Times New Roman" w:cs="Times New Roman"/>
              </w:rPr>
              <w:t>le</w:t>
            </w:r>
            <w:proofErr w:type="spellEnd"/>
            <w:r w:rsidRPr="00BF06ED">
              <w:rPr>
                <w:rFonts w:ascii="Times New Roman" w:eastAsia="Times New Roman" w:hAnsi="Times New Roman" w:cs="Times New Roman"/>
              </w:rPr>
              <w:t xml:space="preserve"> tekkivad arendusvajadused ja kulud on selgelt määratletud enne tööde alustamist.</w:t>
            </w:r>
          </w:p>
        </w:tc>
      </w:tr>
      <w:tr w:rsidR="00E17930" w:rsidRPr="00BF06ED" w14:paraId="76446D5B" w14:textId="77777777" w:rsidTr="00B75CAB">
        <w:tc>
          <w:tcPr>
            <w:tcW w:w="6997" w:type="dxa"/>
          </w:tcPr>
          <w:p w14:paraId="4F287DB7" w14:textId="77777777" w:rsidR="00E17930" w:rsidRPr="00BF06ED" w:rsidRDefault="00E17930" w:rsidP="00B75CAB">
            <w:r w:rsidRPr="00BF06ED">
              <w:rPr>
                <w:rFonts w:ascii="Times New Roman" w:eastAsia="Times New Roman" w:hAnsi="Times New Roman" w:cs="Times New Roman"/>
              </w:rPr>
              <w:lastRenderedPageBreak/>
              <w:t>Eelnõu § 1 punkt 8 (RTHS § 81</w:t>
            </w:r>
          </w:p>
          <w:p w14:paraId="5F6BB10B" w14:textId="77777777" w:rsidR="00E17930" w:rsidRPr="00BF06ED" w:rsidRDefault="00E17930" w:rsidP="00B75CAB">
            <w:r w:rsidRPr="00BF06ED">
              <w:rPr>
                <w:rFonts w:ascii="Times New Roman" w:eastAsia="Times New Roman" w:hAnsi="Times New Roman" w:cs="Times New Roman"/>
              </w:rPr>
              <w:t xml:space="preserve">lõige 2 punkt 1). </w:t>
            </w:r>
          </w:p>
          <w:p w14:paraId="4173CB7D" w14:textId="77777777" w:rsidR="00E17930" w:rsidRPr="00BF06ED" w:rsidRDefault="00E17930" w:rsidP="00B75CAB">
            <w:pPr>
              <w:rPr>
                <w:rFonts w:ascii="Times New Roman" w:eastAsia="Times New Roman" w:hAnsi="Times New Roman" w:cs="Times New Roman"/>
              </w:rPr>
            </w:pPr>
          </w:p>
          <w:p w14:paraId="125241BF" w14:textId="77777777" w:rsidR="00E17930" w:rsidRPr="00BF06ED" w:rsidRDefault="00E17930" w:rsidP="00B75CAB">
            <w:r w:rsidRPr="00BF06ED">
              <w:rPr>
                <w:rFonts w:ascii="Times New Roman" w:eastAsia="Times New Roman" w:hAnsi="Times New Roman" w:cs="Times New Roman"/>
              </w:rPr>
              <w:t xml:space="preserve">Teeme ettepaneku kaaluda paindlikumat </w:t>
            </w:r>
          </w:p>
          <w:p w14:paraId="78B0ECDD" w14:textId="77777777" w:rsidR="00E17930" w:rsidRPr="00BF06ED" w:rsidRDefault="00E17930" w:rsidP="00B75CAB">
            <w:r w:rsidRPr="00BF06ED">
              <w:rPr>
                <w:rFonts w:ascii="Times New Roman" w:eastAsia="Times New Roman" w:hAnsi="Times New Roman" w:cs="Times New Roman"/>
              </w:rPr>
              <w:t xml:space="preserve">lähenemist, mille kohaselt võib </w:t>
            </w:r>
            <w:proofErr w:type="spellStart"/>
            <w:r w:rsidRPr="00BF06ED">
              <w:rPr>
                <w:rFonts w:ascii="Times New Roman" w:eastAsia="Times New Roman" w:hAnsi="Times New Roman" w:cs="Times New Roman"/>
              </w:rPr>
              <w:t>SoM</w:t>
            </w:r>
            <w:proofErr w:type="spellEnd"/>
            <w:r w:rsidRPr="00BF06ED">
              <w:rPr>
                <w:rFonts w:ascii="Times New Roman" w:eastAsia="Times New Roman" w:hAnsi="Times New Roman" w:cs="Times New Roman"/>
              </w:rPr>
              <w:t xml:space="preserve"> vajadusel volitada koostöökogus ennast esindama </w:t>
            </w:r>
          </w:p>
          <w:p w14:paraId="367BC822" w14:textId="77777777" w:rsidR="00E17930" w:rsidRPr="00BF06ED" w:rsidRDefault="00E17930" w:rsidP="00B75CAB">
            <w:r w:rsidRPr="00BF06ED">
              <w:rPr>
                <w:rFonts w:ascii="Times New Roman" w:eastAsia="Times New Roman" w:hAnsi="Times New Roman" w:cs="Times New Roman"/>
              </w:rPr>
              <w:t xml:space="preserve">valitsemisala asutuse. Konkreetse (asutust esindava) isiku määramine võiks jääda </w:t>
            </w:r>
          </w:p>
          <w:p w14:paraId="45B97EEB" w14:textId="77777777" w:rsidR="00E17930" w:rsidRPr="00BF06ED" w:rsidRDefault="00E17930" w:rsidP="00B75CAB">
            <w:r w:rsidRPr="00BF06ED">
              <w:rPr>
                <w:rFonts w:ascii="Times New Roman" w:eastAsia="Times New Roman" w:hAnsi="Times New Roman" w:cs="Times New Roman"/>
              </w:rPr>
              <w:lastRenderedPageBreak/>
              <w:t xml:space="preserve">asutuse korraldada. Sellega seonduvalt vajaksime ressurssi vajaduste kaardistamiseks </w:t>
            </w:r>
          </w:p>
          <w:p w14:paraId="7846CA8B" w14:textId="77777777" w:rsidR="00E17930" w:rsidRPr="00BF06ED" w:rsidRDefault="00E17930" w:rsidP="00B75CAB">
            <w:r w:rsidRPr="00BF06ED">
              <w:rPr>
                <w:rFonts w:ascii="Times New Roman" w:eastAsia="Times New Roman" w:hAnsi="Times New Roman" w:cs="Times New Roman"/>
              </w:rPr>
              <w:t xml:space="preserve">ka infot, kas </w:t>
            </w:r>
            <w:proofErr w:type="spellStart"/>
            <w:r w:rsidRPr="00BF06ED">
              <w:rPr>
                <w:rFonts w:ascii="Times New Roman" w:eastAsia="Times New Roman" w:hAnsi="Times New Roman" w:cs="Times New Roman"/>
              </w:rPr>
              <w:t>SKA-lt</w:t>
            </w:r>
            <w:proofErr w:type="spellEnd"/>
            <w:r w:rsidRPr="00BF06ED">
              <w:rPr>
                <w:rFonts w:ascii="Times New Roman" w:eastAsia="Times New Roman" w:hAnsi="Times New Roman" w:cs="Times New Roman"/>
              </w:rPr>
              <w:t xml:space="preserve"> oodatakse tulevikus koostöökogude töös osalemist ja selleks vajaliku </w:t>
            </w:r>
          </w:p>
          <w:p w14:paraId="4ED53A25" w14:textId="77777777" w:rsidR="00E17930" w:rsidRPr="00BF06ED" w:rsidRDefault="00E17930" w:rsidP="00B75CAB">
            <w:r w:rsidRPr="00BF06ED">
              <w:rPr>
                <w:rFonts w:ascii="Times New Roman" w:eastAsia="Times New Roman" w:hAnsi="Times New Roman" w:cs="Times New Roman"/>
              </w:rPr>
              <w:t>ressurssi olemasolu?</w:t>
            </w:r>
          </w:p>
        </w:tc>
        <w:tc>
          <w:tcPr>
            <w:tcW w:w="6997" w:type="dxa"/>
          </w:tcPr>
          <w:p w14:paraId="65247CD3" w14:textId="77777777" w:rsidR="00E17930" w:rsidRPr="00BF06ED" w:rsidRDefault="00E17930" w:rsidP="00B75CAB">
            <w:pPr>
              <w:jc w:val="both"/>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43D58D42" w14:textId="77777777" w:rsidR="00E17930" w:rsidRPr="00BF06ED" w:rsidRDefault="00E17930" w:rsidP="00B75CAB">
            <w:pPr>
              <w:jc w:val="both"/>
              <w:rPr>
                <w:rFonts w:ascii="Times New Roman" w:eastAsia="Times New Roman" w:hAnsi="Times New Roman" w:cs="Times New Roman"/>
              </w:rPr>
            </w:pPr>
            <w:r w:rsidRPr="00BF06ED">
              <w:rPr>
                <w:rFonts w:ascii="Times New Roman" w:eastAsia="Times New Roman" w:hAnsi="Times New Roman" w:cs="Times New Roman"/>
              </w:rPr>
              <w:t xml:space="preserve">Eelnõu eesmärk ega sõnastus ei sätesta, et Sotsiaalministeerium enda asemel volitatud valitsemisala asutuse määramisel koostöökogusse näitaks ise ära ka konkreetse füüsilise isiku, kes selles peab osalema. Sotsiaalministeeriumil on võimalik määrata üksnes asutus ning nii nagu Sotsiaalministeerium saab ka vastava valitsemisala asutus koostöökogu töös osaleda ühe esindaja kaudu.  </w:t>
            </w:r>
          </w:p>
          <w:p w14:paraId="7298F850" w14:textId="77777777" w:rsidR="00E17930" w:rsidRPr="00BF06ED" w:rsidRDefault="00E17930" w:rsidP="00B75CAB">
            <w:pPr>
              <w:jc w:val="both"/>
              <w:rPr>
                <w:rFonts w:ascii="Times New Roman" w:hAnsi="Times New Roman" w:cs="Times New Roman"/>
              </w:rPr>
            </w:pPr>
          </w:p>
          <w:p w14:paraId="717AFF02" w14:textId="77777777" w:rsidR="00E17930" w:rsidRPr="00BF06ED" w:rsidRDefault="00E17930" w:rsidP="00B75CAB">
            <w:pPr>
              <w:jc w:val="both"/>
              <w:rPr>
                <w:rFonts w:ascii="Times New Roman" w:hAnsi="Times New Roman" w:cs="Times New Roman"/>
              </w:rPr>
            </w:pPr>
          </w:p>
          <w:p w14:paraId="1695E9F0" w14:textId="77777777" w:rsidR="00E17930" w:rsidRPr="00BF06ED" w:rsidDel="002F1F18" w:rsidRDefault="00E17930" w:rsidP="00B75CAB">
            <w:pPr>
              <w:jc w:val="both"/>
              <w:rPr>
                <w:rFonts w:ascii="Times New Roman" w:hAnsi="Times New Roman" w:cs="Times New Roman"/>
              </w:rPr>
            </w:pPr>
          </w:p>
          <w:p w14:paraId="103C598F" w14:textId="77777777" w:rsidR="00E17930" w:rsidRPr="00BF06ED" w:rsidRDefault="00E17930" w:rsidP="00B75CAB"/>
        </w:tc>
      </w:tr>
      <w:tr w:rsidR="00E17930" w:rsidRPr="00BF06ED" w14:paraId="27F1289A" w14:textId="77777777" w:rsidTr="00B75CAB">
        <w:tc>
          <w:tcPr>
            <w:tcW w:w="6997" w:type="dxa"/>
          </w:tcPr>
          <w:p w14:paraId="3A2434EB" w14:textId="77777777" w:rsidR="00E17930" w:rsidRPr="00BF06ED" w:rsidRDefault="00E17930" w:rsidP="00B75CAB">
            <w:pPr>
              <w:rPr>
                <w:rFonts w:ascii="Times New Roman" w:eastAsia="Times New Roman" w:hAnsi="Times New Roman" w:cs="Times New Roman"/>
                <w:vertAlign w:val="superscript"/>
              </w:rPr>
            </w:pPr>
            <w:r w:rsidRPr="00BF06ED">
              <w:rPr>
                <w:rFonts w:ascii="Times New Roman" w:eastAsia="Times New Roman" w:hAnsi="Times New Roman" w:cs="Times New Roman"/>
              </w:rPr>
              <w:lastRenderedPageBreak/>
              <w:t>Eelnõu § 1 punkt 12 (RTHS § 13</w:t>
            </w:r>
            <w:r w:rsidRPr="00BF06ED">
              <w:rPr>
                <w:rFonts w:ascii="Times New Roman" w:eastAsia="Times New Roman" w:hAnsi="Times New Roman" w:cs="Times New Roman"/>
                <w:vertAlign w:val="superscript"/>
              </w:rPr>
              <w:t>4</w:t>
            </w:r>
          </w:p>
          <w:p w14:paraId="1A0EF4C3" w14:textId="77777777" w:rsidR="00E17930" w:rsidRPr="00BF06ED" w:rsidRDefault="00E17930" w:rsidP="00B75CAB">
            <w:r w:rsidRPr="00BF06ED">
              <w:rPr>
                <w:rFonts w:ascii="Times New Roman" w:eastAsia="Times New Roman" w:hAnsi="Times New Roman" w:cs="Times New Roman"/>
              </w:rPr>
              <w:t xml:space="preserve">lõige 6). </w:t>
            </w:r>
          </w:p>
          <w:p w14:paraId="4AD0AB11" w14:textId="77777777" w:rsidR="00E17930" w:rsidRPr="00BF06ED" w:rsidRDefault="00E17930" w:rsidP="00B75CAB">
            <w:pPr>
              <w:rPr>
                <w:rFonts w:ascii="Times New Roman" w:eastAsia="Times New Roman" w:hAnsi="Times New Roman" w:cs="Times New Roman"/>
              </w:rPr>
            </w:pPr>
          </w:p>
          <w:p w14:paraId="423F76EE" w14:textId="77777777" w:rsidR="00E17930" w:rsidRPr="00BF06ED" w:rsidRDefault="00E17930" w:rsidP="00B75CAB">
            <w:r w:rsidRPr="00BF06ED">
              <w:rPr>
                <w:rFonts w:ascii="Times New Roman" w:eastAsia="Times New Roman" w:hAnsi="Times New Roman" w:cs="Times New Roman"/>
              </w:rPr>
              <w:t xml:space="preserve">Teeme ettepaneku kaaluda, kas heaoluplaani </w:t>
            </w:r>
          </w:p>
          <w:p w14:paraId="17C25471" w14:textId="77777777" w:rsidR="00E17930" w:rsidRPr="00BF06ED" w:rsidRDefault="00E17930" w:rsidP="00B75CAB">
            <w:r w:rsidRPr="00BF06ED">
              <w:rPr>
                <w:rFonts w:ascii="Times New Roman" w:eastAsia="Times New Roman" w:hAnsi="Times New Roman" w:cs="Times New Roman"/>
              </w:rPr>
              <w:t xml:space="preserve">ja tegevuskava andmete kasutamine võiks olla võimalik ka puude raskusastme </w:t>
            </w:r>
          </w:p>
          <w:p w14:paraId="152E2D93" w14:textId="77777777" w:rsidR="00E17930" w:rsidRPr="00BF06ED" w:rsidRDefault="00E17930" w:rsidP="00B75CAB">
            <w:r w:rsidRPr="00BF06ED">
              <w:rPr>
                <w:rFonts w:ascii="Times New Roman" w:eastAsia="Times New Roman" w:hAnsi="Times New Roman" w:cs="Times New Roman"/>
              </w:rPr>
              <w:t>tuvastamise käigus arstiõppe läbinud isikule, kes annab eksperdiarvamuse.</w:t>
            </w:r>
          </w:p>
        </w:tc>
        <w:tc>
          <w:tcPr>
            <w:tcW w:w="6997" w:type="dxa"/>
          </w:tcPr>
          <w:p w14:paraId="27970E8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6916599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Esmalt oleks vajalik läbi viia analüüs, et teada saada, mis on täpsemalt see lisainfo, mida heaoluplaanist oleks vaja puude hindamisel, kuid mida ekspertarstil täna juba olemas ei ole (puude hindamiseks saab ekspertarst juba täna kasutada nii tervise infot </w:t>
            </w:r>
            <w:proofErr w:type="spellStart"/>
            <w:r w:rsidRPr="00BF06ED">
              <w:rPr>
                <w:rFonts w:ascii="Times New Roman" w:eastAsia="Times New Roman" w:hAnsi="Times New Roman" w:cs="Times New Roman"/>
              </w:rPr>
              <w:t>TIS-ist</w:t>
            </w:r>
            <w:proofErr w:type="spellEnd"/>
            <w:r w:rsidRPr="00BF06ED">
              <w:rPr>
                <w:rFonts w:ascii="Times New Roman" w:eastAsia="Times New Roman" w:hAnsi="Times New Roman" w:cs="Times New Roman"/>
              </w:rPr>
              <w:t xml:space="preserve"> kui ka </w:t>
            </w:r>
            <w:proofErr w:type="spellStart"/>
            <w:r w:rsidRPr="00BF06ED">
              <w:rPr>
                <w:rFonts w:ascii="Times New Roman" w:eastAsia="Times New Roman" w:hAnsi="Times New Roman" w:cs="Times New Roman"/>
              </w:rPr>
              <w:t>STARis</w:t>
            </w:r>
            <w:proofErr w:type="spellEnd"/>
            <w:r w:rsidRPr="00BF06ED">
              <w:rPr>
                <w:rFonts w:ascii="Times New Roman" w:eastAsia="Times New Roman" w:hAnsi="Times New Roman" w:cs="Times New Roman"/>
              </w:rPr>
              <w:t xml:space="preserve"> olemasolevat infot).  Seejärel saab hinnata  milline on arendusvajadus selle info saamiseks ja kas heaoluplaani kasutuselevõtt kirjeldatud funktsionaalsuses on asjakohane. Kui see on asjakohane, saab täiendada õigusruumi. Saame sellise analüüsi koostöös SKA-</w:t>
            </w:r>
            <w:proofErr w:type="spellStart"/>
            <w:r w:rsidRPr="00BF06ED">
              <w:rPr>
                <w:rFonts w:ascii="Times New Roman" w:eastAsia="Times New Roman" w:hAnsi="Times New Roman" w:cs="Times New Roman"/>
              </w:rPr>
              <w:t>ga</w:t>
            </w:r>
            <w:proofErr w:type="spellEnd"/>
            <w:r w:rsidRPr="00BF06ED">
              <w:rPr>
                <w:rFonts w:ascii="Times New Roman" w:eastAsia="Times New Roman" w:hAnsi="Times New Roman" w:cs="Times New Roman"/>
              </w:rPr>
              <w:t xml:space="preserve"> ette võtta integratsiooni järgmises etapis.</w:t>
            </w:r>
          </w:p>
          <w:p w14:paraId="1977E74D" w14:textId="77777777" w:rsidR="00E17930" w:rsidRPr="00BF06ED" w:rsidRDefault="00E17930" w:rsidP="00B75CAB"/>
        </w:tc>
      </w:tr>
      <w:tr w:rsidR="00E17930" w:rsidRPr="00BF06ED" w14:paraId="038712E6" w14:textId="77777777" w:rsidTr="00B75CAB">
        <w:tc>
          <w:tcPr>
            <w:tcW w:w="6997" w:type="dxa"/>
          </w:tcPr>
          <w:p w14:paraId="69AF5530" w14:textId="77777777" w:rsidR="00E17930" w:rsidRPr="00BF06ED" w:rsidRDefault="00E17930" w:rsidP="00B75CAB">
            <w:r w:rsidRPr="00BF06ED">
              <w:rPr>
                <w:rFonts w:ascii="Times New Roman" w:eastAsia="Times New Roman" w:hAnsi="Times New Roman" w:cs="Times New Roman"/>
              </w:rPr>
              <w:t>Eelnõu § 1 punkt 17 (RTHS § 29</w:t>
            </w:r>
            <w:r w:rsidRPr="00BF06ED">
              <w:rPr>
                <w:rFonts w:ascii="Times New Roman" w:eastAsia="Times New Roman" w:hAnsi="Times New Roman" w:cs="Times New Roman"/>
                <w:vertAlign w:val="superscript"/>
              </w:rPr>
              <w:t>1</w:t>
            </w:r>
          </w:p>
          <w:p w14:paraId="066409F4" w14:textId="77777777" w:rsidR="00E17930" w:rsidRPr="00BF06ED" w:rsidRDefault="00E17930" w:rsidP="00B75CAB">
            <w:r w:rsidRPr="00BF06ED">
              <w:rPr>
                <w:rFonts w:ascii="Times New Roman" w:eastAsia="Times New Roman" w:hAnsi="Times New Roman" w:cs="Times New Roman"/>
              </w:rPr>
              <w:t xml:space="preserve">lõige 2 punkt 10). </w:t>
            </w:r>
          </w:p>
          <w:p w14:paraId="46DE7E40" w14:textId="77777777" w:rsidR="00E17930" w:rsidRPr="00BF06ED" w:rsidRDefault="00E17930" w:rsidP="00B75CAB">
            <w:pPr>
              <w:rPr>
                <w:rFonts w:ascii="Times New Roman" w:eastAsia="Times New Roman" w:hAnsi="Times New Roman" w:cs="Times New Roman"/>
              </w:rPr>
            </w:pPr>
          </w:p>
          <w:p w14:paraId="609E4852" w14:textId="77777777" w:rsidR="00E17930" w:rsidRPr="00BF06ED" w:rsidRDefault="00E17930" w:rsidP="00B75CAB">
            <w:r w:rsidRPr="00BF06ED">
              <w:rPr>
                <w:rFonts w:ascii="Times New Roman" w:eastAsia="Times New Roman" w:hAnsi="Times New Roman" w:cs="Times New Roman"/>
              </w:rPr>
              <w:t xml:space="preserve">Eelnõu sõnastuse kohaselt saaks </w:t>
            </w:r>
          </w:p>
          <w:p w14:paraId="33496149" w14:textId="77777777" w:rsidR="00E17930" w:rsidRPr="00BF06ED" w:rsidRDefault="00E17930" w:rsidP="00B75CAB">
            <w:r w:rsidRPr="00BF06ED">
              <w:rPr>
                <w:rFonts w:ascii="Times New Roman" w:eastAsia="Times New Roman" w:hAnsi="Times New Roman" w:cs="Times New Roman"/>
              </w:rPr>
              <w:t xml:space="preserve">väljastada ainult üldise info nt „raske puue 01.03.2026-28.02.2030“. Kuna nii üldise infoga </w:t>
            </w:r>
          </w:p>
          <w:p w14:paraId="2125EBCA" w14:textId="77777777" w:rsidR="00E17930" w:rsidRPr="00BF06ED" w:rsidRDefault="00E17930" w:rsidP="00B75CAB">
            <w:r w:rsidRPr="00BF06ED">
              <w:rPr>
                <w:rFonts w:ascii="Times New Roman" w:eastAsia="Times New Roman" w:hAnsi="Times New Roman" w:cs="Times New Roman"/>
              </w:rPr>
              <w:t xml:space="preserve">ei ole reeglina midagi peale hakata, siis soovitame kaaluda sõnastust „puude raskusastme </w:t>
            </w:r>
          </w:p>
          <w:p w14:paraId="46D355AF" w14:textId="77777777" w:rsidR="00E17930" w:rsidRPr="00BF06ED" w:rsidRDefault="00E17930" w:rsidP="00B75CAB">
            <w:r w:rsidRPr="00BF06ED">
              <w:rPr>
                <w:rFonts w:ascii="Times New Roman" w:eastAsia="Times New Roman" w:hAnsi="Times New Roman" w:cs="Times New Roman"/>
              </w:rPr>
              <w:t xml:space="preserve">tuvastamise käigus otsuse aluseks oleva arstiõppe läbinud isiku eksperdiarvamuses </w:t>
            </w:r>
          </w:p>
          <w:p w14:paraId="348B0858" w14:textId="77777777" w:rsidR="00E17930" w:rsidRPr="00BF06ED" w:rsidRDefault="00E17930" w:rsidP="00B75CAB">
            <w:r w:rsidRPr="00BF06ED">
              <w:rPr>
                <w:rFonts w:ascii="Times New Roman" w:eastAsia="Times New Roman" w:hAnsi="Times New Roman" w:cs="Times New Roman"/>
              </w:rPr>
              <w:t xml:space="preserve">tuvastatud puude raskusaste, puude kestus, tuvastatud funktsiooni kõrvalekalded ja </w:t>
            </w:r>
          </w:p>
          <w:p w14:paraId="54CBF5C7" w14:textId="77777777" w:rsidR="00E17930" w:rsidRPr="00BF06ED" w:rsidRDefault="00E17930" w:rsidP="00B75CAB">
            <w:r w:rsidRPr="00BF06ED">
              <w:rPr>
                <w:rFonts w:ascii="Times New Roman" w:eastAsia="Times New Roman" w:hAnsi="Times New Roman" w:cs="Times New Roman"/>
              </w:rPr>
              <w:t xml:space="preserve">nende raskusastmed ning hinnatud tegutsemise ja osalemise piirangud ja neid kirjeldavad </w:t>
            </w:r>
          </w:p>
          <w:p w14:paraId="2FA0BD05" w14:textId="77777777" w:rsidR="00E17930" w:rsidRPr="00BF06ED" w:rsidRDefault="00E17930" w:rsidP="00B75CAB">
            <w:r w:rsidRPr="00BF06ED">
              <w:rPr>
                <w:rFonts w:ascii="Times New Roman" w:eastAsia="Times New Roman" w:hAnsi="Times New Roman" w:cs="Times New Roman"/>
              </w:rPr>
              <w:t xml:space="preserve">rahvusvahelise funktsioneerimisvõime klassifikatsiooni (RFK) koodid.“ See võiks olla </w:t>
            </w:r>
          </w:p>
          <w:p w14:paraId="4480279B" w14:textId="77777777" w:rsidR="00E17930" w:rsidRPr="00BF06ED" w:rsidRDefault="00E17930" w:rsidP="00B75CAB">
            <w:r w:rsidRPr="00BF06ED">
              <w:rPr>
                <w:rFonts w:ascii="Times New Roman" w:eastAsia="Times New Roman" w:hAnsi="Times New Roman" w:cs="Times New Roman"/>
              </w:rPr>
              <w:lastRenderedPageBreak/>
              <w:t>arvesse võetud ka rakendusakti kavandis andmekoosseisude kirjelduses.</w:t>
            </w:r>
          </w:p>
        </w:tc>
        <w:tc>
          <w:tcPr>
            <w:tcW w:w="6997" w:type="dxa"/>
          </w:tcPr>
          <w:p w14:paraId="037C476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Arvestatud.</w:t>
            </w:r>
          </w:p>
          <w:p w14:paraId="51CB984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Nõustume, et pelgalt puude raskusastme ja kehtivusaja edastamine (nt „raske puue 01.03.2026–28.02.2030") ei anna koordinatsiooniteenuse osutamiseks piisavat sisulist teavet. Terviseteejuht vajab heaoluplaani koostamiseks ja tugimeeskonna töö planeerimiseks mõistmist, millised on inimese konkreetsed funktsionaalsed piirangud ja tegutsemise takistused, mitte üksnes puude kategooriat. </w:t>
            </w:r>
          </w:p>
          <w:p w14:paraId="0A9CAFB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Seetõttu toetame ettepanekut lisada andmekoosseisu funktsionaalsed andmed, eelkõige tuvastatud funktsiooni kõrvalekalded ja nende raskusastmed ning hinnatud tegutsemise ja osalemise piirangud. Need on koordinatsiooniteenuse kontekstis sisuliselt vajalikud, kuna võimaldavad terviseteejuhil hinnata inimese tegelikku abivajadust, planeerida sobivaid teenuseid ja vältida kattuvaid hindamisi.</w:t>
            </w:r>
          </w:p>
          <w:p w14:paraId="380C9DA6" w14:textId="77777777" w:rsidR="00E17930" w:rsidRPr="00BF06ED" w:rsidRDefault="00E17930" w:rsidP="00B75CAB">
            <w:r w:rsidRPr="00BF06ED">
              <w:rPr>
                <w:rFonts w:ascii="Times New Roman" w:eastAsia="Times New Roman" w:hAnsi="Times New Roman" w:cs="Times New Roman"/>
              </w:rPr>
              <w:t xml:space="preserve"> </w:t>
            </w:r>
          </w:p>
          <w:p w14:paraId="5708B14F" w14:textId="77777777" w:rsidR="00E17930" w:rsidRPr="00BF06ED" w:rsidRDefault="00E17930" w:rsidP="00B75CAB">
            <w:r w:rsidRPr="00BF06ED">
              <w:rPr>
                <w:rFonts w:ascii="Times New Roman" w:eastAsia="Times New Roman" w:hAnsi="Times New Roman" w:cs="Times New Roman"/>
              </w:rPr>
              <w:lastRenderedPageBreak/>
              <w:t>Sõnastasime seaduses üldisemalt vajaduse puude andmete väljastamise osas ja toome rakendusaktis välja detailsema loetelu arvestades IT-arenduste plaani.</w:t>
            </w:r>
          </w:p>
        </w:tc>
      </w:tr>
      <w:tr w:rsidR="00E17930" w:rsidRPr="00BF06ED" w14:paraId="7A97493B" w14:textId="77777777" w:rsidTr="00B75CAB">
        <w:tc>
          <w:tcPr>
            <w:tcW w:w="6997" w:type="dxa"/>
          </w:tcPr>
          <w:p w14:paraId="6FECA3F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Tervise Arengu Instituut</w:t>
            </w:r>
          </w:p>
        </w:tc>
        <w:tc>
          <w:tcPr>
            <w:tcW w:w="6997" w:type="dxa"/>
          </w:tcPr>
          <w:p w14:paraId="645A6310" w14:textId="77777777" w:rsidR="00E17930" w:rsidRPr="00BF06ED" w:rsidRDefault="00E17930" w:rsidP="00B75CAB">
            <w:pPr>
              <w:rPr>
                <w:rFonts w:ascii="Times New Roman" w:eastAsia="Times New Roman" w:hAnsi="Times New Roman" w:cs="Times New Roman"/>
                <w:b/>
                <w:bCs/>
              </w:rPr>
            </w:pPr>
          </w:p>
        </w:tc>
      </w:tr>
      <w:tr w:rsidR="00E17930" w:rsidRPr="00BF06ED" w14:paraId="49A1E338" w14:textId="77777777" w:rsidTr="00B75CAB">
        <w:tc>
          <w:tcPr>
            <w:tcW w:w="6997" w:type="dxa"/>
          </w:tcPr>
          <w:p w14:paraId="18E15645" w14:textId="77777777" w:rsidR="00E17930" w:rsidRPr="00BF06ED" w:rsidRDefault="00E17930" w:rsidP="00B75CAB">
            <w:r w:rsidRPr="00BF06ED">
              <w:rPr>
                <w:rFonts w:ascii="Times New Roman" w:eastAsia="Times New Roman" w:hAnsi="Times New Roman" w:cs="Times New Roman"/>
              </w:rPr>
              <w:t>TAI teeb ettepaneku täpsustada seaduse eelnõu § 8 lg 2 sõnastust järgmises sõnastuses:</w:t>
            </w:r>
          </w:p>
          <w:p w14:paraId="17B75608" w14:textId="77777777" w:rsidR="00E17930" w:rsidRPr="00BF06ED" w:rsidRDefault="00E17930" w:rsidP="00B75CAB">
            <w:pPr>
              <w:rPr>
                <w:rFonts w:ascii="Times New Roman" w:eastAsia="Times New Roman" w:hAnsi="Times New Roman" w:cs="Times New Roman"/>
              </w:rPr>
            </w:pPr>
          </w:p>
          <w:p w14:paraId="6F6C36E3" w14:textId="77777777" w:rsidR="00E17930" w:rsidRPr="00BF06ED" w:rsidRDefault="00E17930" w:rsidP="00B75CAB">
            <w:r w:rsidRPr="00BF06ED">
              <w:rPr>
                <w:rFonts w:ascii="Times New Roman" w:eastAsia="Times New Roman" w:hAnsi="Times New Roman" w:cs="Times New Roman"/>
              </w:rPr>
              <w:t xml:space="preserve">(2) Tervise- ja heaoluprofiili koostamisel ning rakendamisel lähtub TERVIK Tervisekassa, </w:t>
            </w:r>
          </w:p>
          <w:p w14:paraId="25829555" w14:textId="77777777" w:rsidR="00E17930" w:rsidRPr="00BF06ED" w:rsidRDefault="00E17930" w:rsidP="00B75CAB">
            <w:r w:rsidRPr="00BF06ED">
              <w:rPr>
                <w:rFonts w:ascii="Times New Roman" w:eastAsia="Times New Roman" w:hAnsi="Times New Roman" w:cs="Times New Roman"/>
              </w:rPr>
              <w:t xml:space="preserve">Sotsiaalkindlustusameti, Sotsiaalministeeriumi ja Tervise Arengu Instituudi koostatud juhendist, mis on avaldatud Tervise Arengu Instituudi veebilehel. </w:t>
            </w:r>
            <w:r w:rsidRPr="00BF06ED">
              <w:rPr>
                <w:rFonts w:ascii="Times New Roman" w:eastAsia="Times New Roman" w:hAnsi="Times New Roman" w:cs="Times New Roman"/>
                <w:b/>
                <w:bCs/>
              </w:rPr>
              <w:t>Tervise Arengu Instituut koondab juhendi sisendi ning vastutab selle avaldamise ja uuendamise eest.</w:t>
            </w:r>
          </w:p>
          <w:p w14:paraId="1DA7A2E4" w14:textId="77777777" w:rsidR="00E17930" w:rsidRPr="00BF06ED" w:rsidRDefault="00E17930" w:rsidP="00B75CAB">
            <w:pPr>
              <w:rPr>
                <w:rFonts w:ascii="Times New Roman" w:eastAsia="Times New Roman" w:hAnsi="Times New Roman" w:cs="Times New Roman"/>
              </w:rPr>
            </w:pPr>
          </w:p>
          <w:p w14:paraId="4320C378" w14:textId="77777777" w:rsidR="00E17930" w:rsidRPr="00BF06ED" w:rsidRDefault="00E17930" w:rsidP="00B75CAB">
            <w:r w:rsidRPr="00BF06ED">
              <w:rPr>
                <w:rFonts w:ascii="Times New Roman" w:eastAsia="Times New Roman" w:hAnsi="Times New Roman" w:cs="Times New Roman"/>
              </w:rPr>
              <w:t xml:space="preserve">Sõnastuse täpsustamise ettepaneku sisu on see, et iga asutus peab hoolitsema enda valdkonna töölaua </w:t>
            </w:r>
          </w:p>
          <w:p w14:paraId="5AF7A6B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arendamise ja uuendamise eest, kuid juhendi koostamise eest vastutab TAI.</w:t>
            </w:r>
          </w:p>
        </w:tc>
        <w:tc>
          <w:tcPr>
            <w:tcW w:w="6997" w:type="dxa"/>
          </w:tcPr>
          <w:p w14:paraId="69C479D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p w14:paraId="3182735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 8 lg 2 sõnastust on muudetud: </w:t>
            </w:r>
          </w:p>
          <w:p w14:paraId="748F825B" w14:textId="77777777" w:rsidR="00E17930" w:rsidRPr="00BF06ED" w:rsidRDefault="00E17930" w:rsidP="00B75CAB">
            <w:pPr>
              <w:jc w:val="both"/>
              <w:rPr>
                <w:rFonts w:ascii="Times New Roman" w:hAnsi="Times New Roman" w:cs="Times New Roman"/>
              </w:rPr>
            </w:pPr>
            <w:r w:rsidRPr="00BF06ED">
              <w:rPr>
                <w:rFonts w:ascii="Times New Roman" w:hAnsi="Times New Roman" w:cs="Times New Roman"/>
              </w:rPr>
              <w:t>„(2) Tervise- ja heaoluprofiili koostamisel ning rakendamisel lähtub TERVIK Tervise Arengu Instituudi veebilehel avaldatud juhendust, mille koostab Tervise Arengu Instituut koostöös Tervisekassa, Sotsiaalkindlustusameti ja, Sotsiaalministeeriumiga ja Tervise Arengu Instituudi koostatud juhendist, mis on avaldatud Tervise Arengu Instituudi veebilehel.“.</w:t>
            </w:r>
          </w:p>
          <w:p w14:paraId="4088CE47" w14:textId="77777777" w:rsidR="00E17930" w:rsidRPr="00BF06ED" w:rsidRDefault="00E17930" w:rsidP="00B75CAB">
            <w:pPr>
              <w:jc w:val="both"/>
              <w:rPr>
                <w:rFonts w:ascii="Times New Roman" w:hAnsi="Times New Roman" w:cs="Times New Roman"/>
              </w:rPr>
            </w:pPr>
            <w:r w:rsidRPr="00BF06ED">
              <w:rPr>
                <w:rFonts w:ascii="Times New Roman" w:hAnsi="Times New Roman" w:cs="Times New Roman"/>
              </w:rPr>
              <w:t xml:space="preserve">Selline sõnastus sisaldab nii TAI vastutust dokumendi vormistamise kui ajakohastamise eest kui ka kohustust selle koostamisel arvestada osapoolte sisendiga. </w:t>
            </w:r>
          </w:p>
          <w:p w14:paraId="5B5E3EF3" w14:textId="77777777" w:rsidR="00E17930" w:rsidRPr="00BF06ED" w:rsidRDefault="00E17930" w:rsidP="00B75CAB">
            <w:pPr>
              <w:rPr>
                <w:rFonts w:ascii="Times New Roman" w:eastAsia="Times New Roman" w:hAnsi="Times New Roman" w:cs="Times New Roman"/>
                <w:b/>
                <w:bCs/>
              </w:rPr>
            </w:pPr>
          </w:p>
        </w:tc>
      </w:tr>
      <w:tr w:rsidR="00E17930" w:rsidRPr="00BF06ED" w14:paraId="53AFC205" w14:textId="77777777" w:rsidTr="00B75CAB">
        <w:tc>
          <w:tcPr>
            <w:tcW w:w="6997" w:type="dxa"/>
          </w:tcPr>
          <w:p w14:paraId="6296A73F" w14:textId="77777777" w:rsidR="00E17930" w:rsidRPr="00BF06ED" w:rsidRDefault="00E17930" w:rsidP="00B75CAB">
            <w:r w:rsidRPr="00BF06ED">
              <w:rPr>
                <w:rFonts w:ascii="Times New Roman" w:eastAsia="Times New Roman" w:hAnsi="Times New Roman" w:cs="Times New Roman"/>
              </w:rPr>
              <w:t>TAI teeb ettepaneku täpsustada seaduse eelnõu § 8 lg 3 sõnastust järgmises sõnastuses:</w:t>
            </w:r>
          </w:p>
          <w:p w14:paraId="489AF5CD" w14:textId="77777777" w:rsidR="00E17930" w:rsidRPr="00BF06ED" w:rsidRDefault="00E17930" w:rsidP="00B75CAB">
            <w:pPr>
              <w:rPr>
                <w:rFonts w:ascii="Times New Roman" w:eastAsia="Times New Roman" w:hAnsi="Times New Roman" w:cs="Times New Roman"/>
              </w:rPr>
            </w:pPr>
          </w:p>
          <w:p w14:paraId="7BD4921C" w14:textId="77777777" w:rsidR="00E17930" w:rsidRPr="00BF06ED" w:rsidRDefault="00E17930" w:rsidP="00B75CAB">
            <w:r w:rsidRPr="00BF06ED">
              <w:rPr>
                <w:rFonts w:ascii="Times New Roman" w:eastAsia="Times New Roman" w:hAnsi="Times New Roman" w:cs="Times New Roman"/>
              </w:rPr>
              <w:t xml:space="preserve">(3) Tervise Arengu Instituut koordineerib riigiülest koostööd tervise- ja heaoluprofiilide koostamisel ning profiili aluseks olevate näitajate ja metoodika ühtlustamist ning avaldab heaolupiirkondade tervise ja heaolu lühiülevaated oma veebilehel. Iga käesoleva paragrahvi lõikes 2 nimetatud asutus nõustab </w:t>
            </w:r>
            <w:proofErr w:type="spellStart"/>
            <w:r w:rsidRPr="00BF06ED">
              <w:rPr>
                <w:rFonts w:ascii="Times New Roman" w:eastAsia="Times New Roman" w:hAnsi="Times New Roman" w:cs="Times New Roman"/>
              </w:rPr>
              <w:t>TERVIKut</w:t>
            </w:r>
            <w:proofErr w:type="spellEnd"/>
            <w:r w:rsidRPr="00BF06ED">
              <w:rPr>
                <w:rFonts w:ascii="Times New Roman" w:eastAsia="Times New Roman" w:hAnsi="Times New Roman" w:cs="Times New Roman"/>
              </w:rPr>
              <w:t xml:space="preserve"> tervise- ja heaoluprofiili koostamisel oma pädevuse piires.</w:t>
            </w:r>
          </w:p>
          <w:p w14:paraId="24F637CE" w14:textId="77777777" w:rsidR="00E17930" w:rsidRPr="00BF06ED" w:rsidRDefault="00E17930" w:rsidP="00B75CAB">
            <w:pPr>
              <w:rPr>
                <w:rFonts w:ascii="Times New Roman" w:eastAsia="Times New Roman" w:hAnsi="Times New Roman" w:cs="Times New Roman"/>
              </w:rPr>
            </w:pPr>
          </w:p>
          <w:p w14:paraId="14C7A897" w14:textId="77777777" w:rsidR="00E17930" w:rsidRPr="00BF06ED" w:rsidRDefault="00E17930" w:rsidP="00B75CAB">
            <w:r w:rsidRPr="00BF06ED">
              <w:rPr>
                <w:rFonts w:ascii="Times New Roman" w:eastAsia="Times New Roman" w:hAnsi="Times New Roman" w:cs="Times New Roman"/>
              </w:rPr>
              <w:t xml:space="preserve">Palume täpsustada seaduse eelnõus ja/või seaduse eelnõu seletuskirjas seda, et TAI koordineerib ka </w:t>
            </w:r>
          </w:p>
          <w:p w14:paraId="4A9B58A9" w14:textId="77777777" w:rsidR="00E17930" w:rsidRPr="00BF06ED" w:rsidRDefault="00E17930" w:rsidP="00B75CAB">
            <w:r w:rsidRPr="00BF06ED">
              <w:rPr>
                <w:rFonts w:ascii="Times New Roman" w:eastAsia="Times New Roman" w:hAnsi="Times New Roman" w:cs="Times New Roman"/>
              </w:rPr>
              <w:t xml:space="preserve">profiili aluseks olevate näitajate ja metoodika ühtlustamist ning et lühiülevaated on regulaarne, </w:t>
            </w:r>
          </w:p>
          <w:p w14:paraId="44A520E3" w14:textId="77777777" w:rsidR="00E17930" w:rsidRPr="00BF06ED" w:rsidRDefault="00E17930" w:rsidP="00B75CAB">
            <w:r w:rsidRPr="00BF06ED">
              <w:rPr>
                <w:rFonts w:ascii="Times New Roman" w:eastAsia="Times New Roman" w:hAnsi="Times New Roman" w:cs="Times New Roman"/>
              </w:rPr>
              <w:lastRenderedPageBreak/>
              <w:t>standardiseeritud analüütiline väljund, mitte ainult veebilehele pandav lisamaterjal.</w:t>
            </w:r>
          </w:p>
          <w:p w14:paraId="0DEB87F9" w14:textId="77777777" w:rsidR="00E17930" w:rsidRPr="00BF06ED" w:rsidRDefault="00E17930" w:rsidP="00B75CAB">
            <w:pPr>
              <w:rPr>
                <w:rFonts w:ascii="Times New Roman" w:eastAsia="Times New Roman" w:hAnsi="Times New Roman" w:cs="Times New Roman"/>
              </w:rPr>
            </w:pPr>
          </w:p>
          <w:p w14:paraId="1FCC1754" w14:textId="77777777" w:rsidR="00E17930" w:rsidRPr="00BF06ED" w:rsidRDefault="00E17930" w:rsidP="00B75CAB">
            <w:r w:rsidRPr="00BF06ED">
              <w:rPr>
                <w:rFonts w:ascii="Times New Roman" w:eastAsia="Times New Roman" w:hAnsi="Times New Roman" w:cs="Times New Roman"/>
              </w:rPr>
              <w:t xml:space="preserve">Käesolev kooskõlastamiseks edastatud seaduse eelnõu seletuskiri ei täpsusta, mida TAI koordineerimise all silmas peetakse, seega on TAI huvides eelnõu edasisel menetlemisel jälgida, et § 8 lõikes 3 sätestatud riigiülese koostöö koordineerimise ülesannet tõlgendataks kooskõlas seletuskirjas kirjeldatud sisuga, mille </w:t>
            </w:r>
          </w:p>
          <w:p w14:paraId="73A7AA0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kohaselt hõlmab see muu hulgas juhendite koondamist, rahvastiku tervise ja tõenduspõhiste sekkumiste metoodilist integreerimist ning strateegiliste juhtimisindikaatorite arendamisse panustamist.</w:t>
            </w:r>
          </w:p>
        </w:tc>
        <w:tc>
          <w:tcPr>
            <w:tcW w:w="6997" w:type="dxa"/>
          </w:tcPr>
          <w:p w14:paraId="02320D49"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lastRenderedPageBreak/>
              <w:t>Arvestatud.</w:t>
            </w:r>
          </w:p>
          <w:p w14:paraId="5534550D" w14:textId="77777777" w:rsidR="00E17930" w:rsidRPr="00BF06ED" w:rsidRDefault="00E17930" w:rsidP="00B75CAB">
            <w:pPr>
              <w:rPr>
                <w:rFonts w:ascii="Times New Roman" w:eastAsia="Times New Roman" w:hAnsi="Times New Roman" w:cs="Times New Roman"/>
                <w:b/>
                <w:bCs/>
              </w:rPr>
            </w:pPr>
          </w:p>
        </w:tc>
      </w:tr>
      <w:tr w:rsidR="00E17930" w:rsidRPr="00BF06ED" w14:paraId="11795174" w14:textId="77777777" w:rsidTr="00B75CAB">
        <w:tc>
          <w:tcPr>
            <w:tcW w:w="6997" w:type="dxa"/>
          </w:tcPr>
          <w:p w14:paraId="18B312AF" w14:textId="77777777" w:rsidR="00E17930" w:rsidRPr="00BF06ED" w:rsidRDefault="00E17930" w:rsidP="00B75CAB">
            <w:r w:rsidRPr="00BF06ED">
              <w:rPr>
                <w:rFonts w:ascii="Times New Roman" w:eastAsia="Times New Roman" w:hAnsi="Times New Roman" w:cs="Times New Roman"/>
              </w:rPr>
              <w:t xml:space="preserve">TAI teeb ettepaneku täpsustada seaduse eelnõu § 8 lg 2 sõnastust koos Lisa 1 rakendusaktide </w:t>
            </w:r>
          </w:p>
          <w:p w14:paraId="28E08763" w14:textId="77777777" w:rsidR="00E17930" w:rsidRPr="00BF06ED" w:rsidRDefault="00E17930" w:rsidP="00B75CAB">
            <w:r w:rsidRPr="00BF06ED">
              <w:rPr>
                <w:rFonts w:ascii="Times New Roman" w:eastAsia="Times New Roman" w:hAnsi="Times New Roman" w:cs="Times New Roman"/>
              </w:rPr>
              <w:t>kavandi „TERVIKU rahastamise kord ning koordineerimis piirkondade kehtestamine“ § 11 ning põhjendab sõnastuse muutmise vajadust alljärgnevalt:</w:t>
            </w:r>
          </w:p>
          <w:p w14:paraId="48B6A334" w14:textId="77777777" w:rsidR="00E17930" w:rsidRPr="00BF06ED" w:rsidRDefault="00E17930" w:rsidP="00B75CAB">
            <w:pPr>
              <w:rPr>
                <w:rFonts w:ascii="Times New Roman" w:eastAsia="Times New Roman" w:hAnsi="Times New Roman" w:cs="Times New Roman"/>
              </w:rPr>
            </w:pPr>
          </w:p>
          <w:p w14:paraId="219FCB3F" w14:textId="77777777" w:rsidR="00E17930" w:rsidRPr="00BF06ED" w:rsidRDefault="00E17930" w:rsidP="00B75CAB">
            <w:r w:rsidRPr="00BF06ED">
              <w:rPr>
                <w:rFonts w:ascii="Times New Roman" w:eastAsia="Times New Roman" w:hAnsi="Times New Roman" w:cs="Times New Roman"/>
              </w:rPr>
              <w:t xml:space="preserve">Seaduse eelnõu § 8 lg 2 sõnastuse kohaselt lähtub TERVIK Tervisekassa, Sotsiaalkindlustusameti, </w:t>
            </w:r>
          </w:p>
          <w:p w14:paraId="0A450310" w14:textId="77777777" w:rsidR="00E17930" w:rsidRPr="00BF06ED" w:rsidRDefault="00E17930" w:rsidP="00B75CAB">
            <w:r w:rsidRPr="00BF06ED">
              <w:rPr>
                <w:rFonts w:ascii="Times New Roman" w:eastAsia="Times New Roman" w:hAnsi="Times New Roman" w:cs="Times New Roman"/>
              </w:rPr>
              <w:t xml:space="preserve">Sotsiaalministeeriumi ja TAI koostatud juhendist. Samas seaduse eelnõu seletuskirja kohaselt koondab TAI osapoolte juhised ühtseks tervikuks ja täiendab seda oma rahvatervise juhistega. Lisa 1 </w:t>
            </w:r>
          </w:p>
          <w:p w14:paraId="149321C1" w14:textId="77777777" w:rsidR="00E17930" w:rsidRPr="00BF06ED" w:rsidRDefault="00E17930" w:rsidP="00B75CAB">
            <w:r w:rsidRPr="00BF06ED">
              <w:rPr>
                <w:rFonts w:ascii="Times New Roman" w:eastAsia="Times New Roman" w:hAnsi="Times New Roman" w:cs="Times New Roman"/>
              </w:rPr>
              <w:t>„Rakendusaktide kavandid“ ministri määrus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w:t>
            </w:r>
          </w:p>
          <w:p w14:paraId="6B82B1A4" w14:textId="77777777" w:rsidR="00E17930" w:rsidRPr="00BF06ED" w:rsidRDefault="00E17930" w:rsidP="00B75CAB">
            <w:r w:rsidRPr="00BF06ED">
              <w:rPr>
                <w:rFonts w:ascii="Times New Roman" w:eastAsia="Times New Roman" w:hAnsi="Times New Roman" w:cs="Times New Roman"/>
              </w:rPr>
              <w:t>koordineerimispiirkondade kehtestamine“ § 11 lg 1 annab Tervisekassale aga eraldi õiguse koostada juhis riigi prioriteetsetes valdkondades soovitatavate tulemuseesmärkide kohta.</w:t>
            </w:r>
          </w:p>
          <w:p w14:paraId="0FE5DA31" w14:textId="77777777" w:rsidR="00E17930" w:rsidRPr="00BF06ED" w:rsidRDefault="00E17930" w:rsidP="00B75CAB">
            <w:r w:rsidRPr="00BF06ED">
              <w:rPr>
                <w:rFonts w:ascii="Times New Roman" w:eastAsia="Times New Roman" w:hAnsi="Times New Roman" w:cs="Times New Roman"/>
              </w:rPr>
              <w:t>Palume täpsustada seaduse eelnõus või rakendusakti kavandis kuidas need kaks juhendiliini omavahel suhestuvad. Hetkel olevate sõnastuste kohaselt tekib arusaam, et üks juhend on üldine profiilijuhend ning teine on Tervisekassa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tulemuseesmärkide juhis.</w:t>
            </w:r>
          </w:p>
          <w:p w14:paraId="7FF035C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Teeme ettepaneku täpsustada ja sõnastada seaduse eelnõus või rakendusakti eelnõu seletuskirjas kuidas need kaks juhendit-juhist omavahel suhestuvad ning millises ulatuses kasutatakse üht või teist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tegevuse suunamisel.</w:t>
            </w:r>
          </w:p>
        </w:tc>
        <w:tc>
          <w:tcPr>
            <w:tcW w:w="6997" w:type="dxa"/>
          </w:tcPr>
          <w:p w14:paraId="3D4C2B6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2E29B7B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Olete õigesti aru saanud, mitte kõik tulemusmõõdikud, mis tervise- ja heaoluprofiili lisatakse, ei ole seotud tulemusrahastamisega. Rakendusakti kavandis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 koordineerimispiirkondade kehtestamine“ § 11 lg 1 all on mõeldud, et Tervisekassal on eraldi õigus koostada juhend tulemuspõhises rahastamises kasutatavate mõõdikute kohta. Täpsustatud rakendusakti sõnastust.</w:t>
            </w:r>
          </w:p>
        </w:tc>
      </w:tr>
      <w:tr w:rsidR="00E17930" w:rsidRPr="00BF06ED" w14:paraId="590B801C" w14:textId="77777777" w:rsidTr="00B75CAB">
        <w:tc>
          <w:tcPr>
            <w:tcW w:w="6997" w:type="dxa"/>
          </w:tcPr>
          <w:p w14:paraId="7636998B"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TAI teeb ettepaneku lisada seaduse eelnõusse või seaduse seletuskirja see, </w:t>
            </w:r>
            <w:r w:rsidRPr="00BF06ED">
              <w:rPr>
                <w:rFonts w:ascii="Times New Roman" w:eastAsia="Times New Roman" w:hAnsi="Times New Roman" w:cs="Times New Roman"/>
                <w:b/>
                <w:bCs/>
              </w:rPr>
              <w:t xml:space="preserve">kes defineerib </w:t>
            </w:r>
          </w:p>
          <w:p w14:paraId="27AD5180" w14:textId="77777777" w:rsidR="00E17930" w:rsidRPr="00BF06ED" w:rsidRDefault="00E17930" w:rsidP="00B75CAB">
            <w:r w:rsidRPr="00BF06ED">
              <w:rPr>
                <w:rFonts w:ascii="Times New Roman" w:eastAsia="Times New Roman" w:hAnsi="Times New Roman" w:cs="Times New Roman"/>
                <w:b/>
                <w:bCs/>
              </w:rPr>
              <w:t>peamised näitajad</w:t>
            </w:r>
            <w:r w:rsidRPr="00BF06ED">
              <w:rPr>
                <w:rFonts w:ascii="Times New Roman" w:eastAsia="Times New Roman" w:hAnsi="Times New Roman" w:cs="Times New Roman"/>
              </w:rPr>
              <w:t>.</w:t>
            </w:r>
          </w:p>
          <w:p w14:paraId="3F1C5379" w14:textId="77777777" w:rsidR="00E17930" w:rsidRPr="00BF06ED" w:rsidRDefault="00E17930" w:rsidP="00B75CAB">
            <w:pPr>
              <w:rPr>
                <w:rFonts w:ascii="Times New Roman" w:eastAsia="Times New Roman" w:hAnsi="Times New Roman" w:cs="Times New Roman"/>
              </w:rPr>
            </w:pPr>
          </w:p>
          <w:p w14:paraId="3CBB16BC" w14:textId="77777777" w:rsidR="00E17930" w:rsidRPr="00BF06ED" w:rsidRDefault="00E17930" w:rsidP="00B75CAB">
            <w:r w:rsidRPr="00BF06ED">
              <w:rPr>
                <w:rFonts w:ascii="Times New Roman" w:eastAsia="Times New Roman" w:hAnsi="Times New Roman" w:cs="Times New Roman"/>
              </w:rPr>
              <w:t>Rahvatervishoiu seaduse muutmise ja sellega seonduvalt teiste seaduste muutmise seaduse eelnõu seletuskiri Lisa 2 Kooskõlastustabeli leheküljel 135 on tehtud märkus § 8 lg 1 p 2 ja TAI kohta „mis on peamised näitajad?”</w:t>
            </w:r>
          </w:p>
          <w:p w14:paraId="7063F29A" w14:textId="77777777" w:rsidR="00E17930" w:rsidRPr="00BF06ED" w:rsidRDefault="00E17930" w:rsidP="00B75CAB">
            <w:pPr>
              <w:rPr>
                <w:rFonts w:ascii="Times New Roman" w:eastAsia="Times New Roman" w:hAnsi="Times New Roman" w:cs="Times New Roman"/>
              </w:rPr>
            </w:pPr>
          </w:p>
          <w:p w14:paraId="455EE2A6" w14:textId="77777777" w:rsidR="00E17930" w:rsidRPr="00BF06ED" w:rsidRDefault="00E17930" w:rsidP="00B75CAB">
            <w:r w:rsidRPr="00BF06ED">
              <w:rPr>
                <w:rFonts w:ascii="Times New Roman" w:eastAsia="Times New Roman" w:hAnsi="Times New Roman" w:cs="Times New Roman"/>
              </w:rPr>
              <w:t xml:space="preserve">TAI hinnangul ei vasta </w:t>
            </w:r>
            <w:proofErr w:type="spellStart"/>
            <w:r w:rsidRPr="00BF06ED">
              <w:rPr>
                <w:rFonts w:ascii="Times New Roman" w:eastAsia="Times New Roman" w:hAnsi="Times New Roman" w:cs="Times New Roman"/>
              </w:rPr>
              <w:t>SoM-i</w:t>
            </w:r>
            <w:proofErr w:type="spellEnd"/>
            <w:r w:rsidRPr="00BF06ED">
              <w:rPr>
                <w:rFonts w:ascii="Times New Roman" w:eastAsia="Times New Roman" w:hAnsi="Times New Roman" w:cs="Times New Roman"/>
              </w:rPr>
              <w:t xml:space="preserve"> selgitus </w:t>
            </w:r>
            <w:proofErr w:type="spellStart"/>
            <w:r w:rsidRPr="00BF06ED">
              <w:rPr>
                <w:rFonts w:ascii="Times New Roman" w:eastAsia="Times New Roman" w:hAnsi="Times New Roman" w:cs="Times New Roman"/>
              </w:rPr>
              <w:t>PERH-i</w:t>
            </w:r>
            <w:proofErr w:type="spellEnd"/>
            <w:r w:rsidRPr="00BF06ED">
              <w:rPr>
                <w:rFonts w:ascii="Times New Roman" w:eastAsia="Times New Roman" w:hAnsi="Times New Roman" w:cs="Times New Roman"/>
              </w:rPr>
              <w:t xml:space="preserve"> küsimusele, kuid asutuste andmekoosseisud ja juhendi näitajad on erinevad asjad. </w:t>
            </w:r>
          </w:p>
          <w:p w14:paraId="6429D8F0" w14:textId="77777777" w:rsidR="00E17930" w:rsidRPr="00BF06ED" w:rsidRDefault="00E17930" w:rsidP="00B75CAB">
            <w:pPr>
              <w:rPr>
                <w:rFonts w:ascii="Times New Roman" w:eastAsia="Times New Roman" w:hAnsi="Times New Roman" w:cs="Times New Roman"/>
              </w:rPr>
            </w:pPr>
          </w:p>
          <w:p w14:paraId="347458D6" w14:textId="77777777" w:rsidR="00E17930" w:rsidRPr="00BF06ED" w:rsidRDefault="00E17930" w:rsidP="00B75CAB">
            <w:r w:rsidRPr="00BF06ED">
              <w:rPr>
                <w:rFonts w:ascii="Times New Roman" w:eastAsia="Times New Roman" w:hAnsi="Times New Roman" w:cs="Times New Roman"/>
              </w:rPr>
              <w:t xml:space="preserve">Teeme ettepaneku lisada seaduse eelnõusse või seaduse eelnõu seletuskirja see, kes defineerib peamised näitajad. Kui see jääb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otsustada, muutuvad profiilid omavahel võrreldamatuks. Loogiline oleks </w:t>
            </w:r>
          </w:p>
          <w:p w14:paraId="6E80E7ED" w14:textId="77777777" w:rsidR="00E17930" w:rsidRPr="00BF06ED" w:rsidRDefault="00E17930" w:rsidP="00B75CAB">
            <w:r w:rsidRPr="00BF06ED">
              <w:rPr>
                <w:rFonts w:ascii="Times New Roman" w:eastAsia="Times New Roman" w:hAnsi="Times New Roman" w:cs="Times New Roman"/>
              </w:rPr>
              <w:t xml:space="preserve">anda standardiseerimise roll </w:t>
            </w:r>
            <w:proofErr w:type="spellStart"/>
            <w:r w:rsidRPr="00BF06ED">
              <w:rPr>
                <w:rFonts w:ascii="Times New Roman" w:eastAsia="Times New Roman" w:hAnsi="Times New Roman" w:cs="Times New Roman"/>
              </w:rPr>
              <w:t>TAI-le</w:t>
            </w:r>
            <w:proofErr w:type="spellEnd"/>
            <w:r w:rsidRPr="00BF06ED">
              <w:rPr>
                <w:rFonts w:ascii="Times New Roman" w:eastAsia="Times New Roman" w:hAnsi="Times New Roman" w:cs="Times New Roman"/>
              </w:rPr>
              <w:t xml:space="preserve"> või TAI ja </w:t>
            </w:r>
            <w:proofErr w:type="spellStart"/>
            <w:r w:rsidRPr="00BF06ED">
              <w:rPr>
                <w:rFonts w:ascii="Times New Roman" w:eastAsia="Times New Roman" w:hAnsi="Times New Roman" w:cs="Times New Roman"/>
              </w:rPr>
              <w:t>SoM-i</w:t>
            </w:r>
            <w:proofErr w:type="spellEnd"/>
            <w:r w:rsidRPr="00BF06ED">
              <w:rPr>
                <w:rFonts w:ascii="Times New Roman" w:eastAsia="Times New Roman" w:hAnsi="Times New Roman" w:cs="Times New Roman"/>
              </w:rPr>
              <w:t xml:space="preserve"> ühiselt kokkulepitavasse metoodikasse.</w:t>
            </w:r>
          </w:p>
          <w:p w14:paraId="624E554C" w14:textId="77777777" w:rsidR="00E17930" w:rsidRPr="00BF06ED" w:rsidRDefault="00E17930" w:rsidP="00B75CAB">
            <w:pPr>
              <w:rPr>
                <w:rFonts w:ascii="Times New Roman" w:eastAsia="Times New Roman" w:hAnsi="Times New Roman" w:cs="Times New Roman"/>
              </w:rPr>
            </w:pPr>
          </w:p>
          <w:p w14:paraId="722B3B85" w14:textId="77777777" w:rsidR="00E17930" w:rsidRPr="00BF06ED" w:rsidRDefault="00E17930" w:rsidP="00B75CAB">
            <w:r w:rsidRPr="00BF06ED">
              <w:rPr>
                <w:rFonts w:ascii="Times New Roman" w:eastAsia="Times New Roman" w:hAnsi="Times New Roman" w:cs="Times New Roman"/>
              </w:rPr>
              <w:t xml:space="preserve">Lisa 2 kooskõlastustabeli leheküljel 65 on jäänud </w:t>
            </w:r>
            <w:proofErr w:type="spellStart"/>
            <w:r w:rsidRPr="00BF06ED">
              <w:rPr>
                <w:rFonts w:ascii="Times New Roman" w:eastAsia="Times New Roman" w:hAnsi="Times New Roman" w:cs="Times New Roman"/>
              </w:rPr>
              <w:t>SoM-i</w:t>
            </w:r>
            <w:proofErr w:type="spellEnd"/>
            <w:r w:rsidRPr="00BF06ED">
              <w:rPr>
                <w:rFonts w:ascii="Times New Roman" w:eastAsia="Times New Roman" w:hAnsi="Times New Roman" w:cs="Times New Roman"/>
              </w:rPr>
              <w:t xml:space="preserve"> poolt vastamata Tervisekassa poolt esitatud</w:t>
            </w:r>
          </w:p>
          <w:p w14:paraId="7F97414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küsimusele. TAI hinnangul on vajalik täpsemalt määratleda, kes tegeleb olukordadega, mil TERVIK </w:t>
            </w:r>
            <w:proofErr w:type="spellStart"/>
            <w:r w:rsidRPr="00BF06ED">
              <w:rPr>
                <w:rFonts w:ascii="Times New Roman" w:eastAsia="Times New Roman" w:hAnsi="Times New Roman" w:cs="Times New Roman"/>
              </w:rPr>
              <w:t>terviseja</w:t>
            </w:r>
            <w:proofErr w:type="spellEnd"/>
            <w:r w:rsidRPr="00BF06ED">
              <w:rPr>
                <w:rFonts w:ascii="Times New Roman" w:eastAsia="Times New Roman" w:hAnsi="Times New Roman" w:cs="Times New Roman"/>
              </w:rPr>
              <w:t xml:space="preserve"> heaoluprofiili juhendeid (või neist ühte) ei täida.</w:t>
            </w:r>
          </w:p>
        </w:tc>
        <w:tc>
          <w:tcPr>
            <w:tcW w:w="6997" w:type="dxa"/>
          </w:tcPr>
          <w:p w14:paraId="68AFD9E4"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3D46FA56" w14:textId="77777777" w:rsidR="00E17930" w:rsidRPr="00BF06ED" w:rsidRDefault="00E17930" w:rsidP="00B75CAB">
            <w:r w:rsidRPr="00BF06ED">
              <w:rPr>
                <w:rFonts w:ascii="Times New Roman" w:eastAsia="Times New Roman" w:hAnsi="Times New Roman" w:cs="Times New Roman"/>
              </w:rPr>
              <w:t xml:space="preserve"> </w:t>
            </w:r>
          </w:p>
          <w:p w14:paraId="66FE8E6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Nõustume, et TAI koostöös Sotsiaalministeeriumi, Tervisekassa ja SKA-</w:t>
            </w:r>
            <w:proofErr w:type="spellStart"/>
            <w:r w:rsidRPr="00BF06ED">
              <w:rPr>
                <w:rFonts w:ascii="Times New Roman" w:eastAsia="Times New Roman" w:hAnsi="Times New Roman" w:cs="Times New Roman"/>
              </w:rPr>
              <w:t>ga</w:t>
            </w:r>
            <w:proofErr w:type="spellEnd"/>
            <w:r w:rsidRPr="00BF06ED">
              <w:rPr>
                <w:rFonts w:ascii="Times New Roman" w:eastAsia="Times New Roman" w:hAnsi="Times New Roman" w:cs="Times New Roman"/>
              </w:rPr>
              <w:t xml:space="preserve"> peaks defineerima peamised näitajad, mida TERVIK tervise- ja heaoluprofiilis  tulemusnäitajatena kasutada saab ja ühtlasi koguma ning pakkuma nende näitajate osas kvaliteetset statistikat piisava regulaarsusega.</w:t>
            </w:r>
          </w:p>
          <w:p w14:paraId="4EAA0B7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w:t>
            </w:r>
          </w:p>
          <w:p w14:paraId="6C86AC5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Selguse mõttes täpsustame üle, et profiilis kasutatav </w:t>
            </w:r>
            <w:proofErr w:type="spellStart"/>
            <w:r w:rsidRPr="00BF06ED">
              <w:rPr>
                <w:rFonts w:ascii="Times New Roman" w:eastAsia="Times New Roman" w:hAnsi="Times New Roman" w:cs="Times New Roman"/>
              </w:rPr>
              <w:t>alusanalüütika</w:t>
            </w:r>
            <w:proofErr w:type="spellEnd"/>
            <w:r w:rsidRPr="00BF06ED">
              <w:rPr>
                <w:rFonts w:ascii="Times New Roman" w:eastAsia="Times New Roman" w:hAnsi="Times New Roman" w:cs="Times New Roman"/>
              </w:rPr>
              <w:t xml:space="preserve"> osa, mis aitab piirkonna probleeme selgemini välja tuua,  võib olla siiski laiem ja teatud määral ka varieeruda piirkonniti, kuna piirkondade probleemistikud ongi erinevad.</w:t>
            </w:r>
          </w:p>
          <w:p w14:paraId="058E9D30" w14:textId="77777777" w:rsidR="00E17930" w:rsidRPr="00BF06ED" w:rsidRDefault="00E17930" w:rsidP="00B75CAB">
            <w:r w:rsidRPr="00BF06ED">
              <w:rPr>
                <w:rFonts w:ascii="Times New Roman" w:eastAsia="Times New Roman" w:hAnsi="Times New Roman" w:cs="Times New Roman"/>
              </w:rPr>
              <w:t xml:space="preserve"> </w:t>
            </w:r>
          </w:p>
          <w:p w14:paraId="3FD81132" w14:textId="6CCB0B6B" w:rsidR="00E17930" w:rsidRPr="00BF06ED" w:rsidRDefault="00E17930" w:rsidP="00B75CAB">
            <w:r w:rsidRPr="00BF06ED">
              <w:rPr>
                <w:rFonts w:ascii="Times New Roman" w:eastAsia="Times New Roman" w:hAnsi="Times New Roman" w:cs="Times New Roman"/>
              </w:rPr>
              <w:t>Lisasime täiendava selgituse seletuskirja.</w:t>
            </w:r>
          </w:p>
          <w:p w14:paraId="5F1880A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w:t>
            </w:r>
          </w:p>
          <w:p w14:paraId="4A0C908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5F11BA0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Tervise- ja heaoluprofiili kinnitab heaolupiirkonna koostöökogu, kuhu kuuluvad kõik olulised osapooled. Nii TAI kui ka Tervisekassa aga vajadusel ka SKA saavad koostöökogule kinnitamiseks esitatud profiilile anda sisulist tagasisidet (so tegeleda olukorraga) vastavalt vajadusele ja sellele, millist valdkonda puudujääk puudutab. Nõustamise ülesanne on nimetatud organisatsioonidele antud RTHS § 8. lõikes 3.</w:t>
            </w:r>
          </w:p>
          <w:p w14:paraId="461970DC" w14:textId="77777777" w:rsidR="00E17930" w:rsidRPr="00BF06ED" w:rsidRDefault="00E17930" w:rsidP="00B75CAB">
            <w:pPr>
              <w:rPr>
                <w:rFonts w:ascii="Times New Roman" w:eastAsia="Times New Roman" w:hAnsi="Times New Roman" w:cs="Times New Roman"/>
                <w:b/>
                <w:bCs/>
              </w:rPr>
            </w:pPr>
          </w:p>
        </w:tc>
      </w:tr>
      <w:tr w:rsidR="00E17930" w:rsidRPr="00BF06ED" w14:paraId="02854F98" w14:textId="77777777" w:rsidTr="00B75CAB">
        <w:tc>
          <w:tcPr>
            <w:tcW w:w="6997" w:type="dxa"/>
          </w:tcPr>
          <w:p w14:paraId="293EAA5C" w14:textId="77777777" w:rsidR="00E17930" w:rsidRPr="00BF06ED" w:rsidRDefault="00E17930" w:rsidP="00B75CAB">
            <w:r w:rsidRPr="00BF06ED">
              <w:rPr>
                <w:rFonts w:ascii="Times New Roman" w:eastAsia="Times New Roman" w:hAnsi="Times New Roman" w:cs="Times New Roman"/>
              </w:rPr>
              <w:t xml:space="preserve">TAI teeb ettepaneku hinnata kas seaduse eelnõus tuleks tagada rahvatervishoiu kompetentsi </w:t>
            </w:r>
          </w:p>
          <w:p w14:paraId="641A4C62" w14:textId="77777777" w:rsidR="00E17930" w:rsidRPr="00BF06ED" w:rsidRDefault="00E17930" w:rsidP="00B75CAB">
            <w:r w:rsidRPr="00BF06ED">
              <w:rPr>
                <w:rFonts w:ascii="Times New Roman" w:eastAsia="Times New Roman" w:hAnsi="Times New Roman" w:cs="Times New Roman"/>
              </w:rPr>
              <w:lastRenderedPageBreak/>
              <w:t xml:space="preserve">kohustuslik olemasolu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(nt tervisedendaja või muu rahvatervishoiu pädevusega spetsialisti kaudu), jättes piirkonnale paindlikkuse selle rolli täitja määramisel. </w:t>
            </w:r>
          </w:p>
          <w:p w14:paraId="5FF137F2" w14:textId="77777777" w:rsidR="00E17930" w:rsidRPr="00BF06ED" w:rsidRDefault="00E17930" w:rsidP="00B75CAB">
            <w:pPr>
              <w:rPr>
                <w:rFonts w:ascii="Times New Roman" w:eastAsia="Times New Roman" w:hAnsi="Times New Roman" w:cs="Times New Roman"/>
              </w:rPr>
            </w:pPr>
          </w:p>
          <w:p w14:paraId="43FC31C7" w14:textId="77777777" w:rsidR="00E17930" w:rsidRPr="00BF06ED" w:rsidRDefault="00E17930" w:rsidP="00B75CAB">
            <w:r w:rsidRPr="00BF06ED">
              <w:rPr>
                <w:rFonts w:ascii="Times New Roman" w:eastAsia="Times New Roman" w:hAnsi="Times New Roman" w:cs="Times New Roman"/>
              </w:rPr>
              <w:t xml:space="preserve">Seaduse eelnõu § 3 ja § 13 kohaselt antakse </w:t>
            </w:r>
            <w:proofErr w:type="spellStart"/>
            <w:r w:rsidRPr="00BF06ED">
              <w:rPr>
                <w:rFonts w:ascii="Times New Roman" w:eastAsia="Times New Roman" w:hAnsi="Times New Roman" w:cs="Times New Roman"/>
              </w:rPr>
              <w:t>TERVIKule</w:t>
            </w:r>
            <w:proofErr w:type="spellEnd"/>
            <w:r w:rsidRPr="00BF06ED">
              <w:rPr>
                <w:rFonts w:ascii="Times New Roman" w:eastAsia="Times New Roman" w:hAnsi="Times New Roman" w:cs="Times New Roman"/>
              </w:rPr>
              <w:t xml:space="preserve"> ulatuslikud rahvatervishoiu ülesanded </w:t>
            </w:r>
          </w:p>
          <w:p w14:paraId="3D0E8A97" w14:textId="77777777" w:rsidR="00E17930" w:rsidRPr="00BF06ED" w:rsidRDefault="00E17930" w:rsidP="00B75CAB">
            <w:r w:rsidRPr="00BF06ED">
              <w:rPr>
                <w:rFonts w:ascii="Times New Roman" w:eastAsia="Times New Roman" w:hAnsi="Times New Roman" w:cs="Times New Roman"/>
              </w:rPr>
              <w:t xml:space="preserve">(rahvastikupõhine terviseriski juhtimine, </w:t>
            </w:r>
            <w:proofErr w:type="spellStart"/>
            <w:r w:rsidRPr="00BF06ED">
              <w:rPr>
                <w:rFonts w:ascii="Times New Roman" w:eastAsia="Times New Roman" w:hAnsi="Times New Roman" w:cs="Times New Roman"/>
              </w:rPr>
              <w:t>tervisedendus</w:t>
            </w:r>
            <w:proofErr w:type="spellEnd"/>
            <w:r w:rsidRPr="00BF06ED">
              <w:rPr>
                <w:rFonts w:ascii="Times New Roman" w:eastAsia="Times New Roman" w:hAnsi="Times New Roman" w:cs="Times New Roman"/>
              </w:rPr>
              <w:t xml:space="preserve">, ennetuse kavandamine, rahvatervishoiu tegevuste koordineerimine), kuid rahvatervishoiu professionaalne kompetents ei ole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kohustuslikult tagatud. </w:t>
            </w:r>
          </w:p>
          <w:p w14:paraId="71E7A0E3" w14:textId="77777777" w:rsidR="00E17930" w:rsidRPr="00BF06ED" w:rsidRDefault="00E17930" w:rsidP="00B75CAB">
            <w:pPr>
              <w:rPr>
                <w:rFonts w:ascii="Times New Roman" w:eastAsia="Times New Roman" w:hAnsi="Times New Roman" w:cs="Times New Roman"/>
              </w:rPr>
            </w:pPr>
          </w:p>
          <w:p w14:paraId="5E142318" w14:textId="77777777" w:rsidR="00E17930" w:rsidRPr="00BF06ED" w:rsidRDefault="00E17930" w:rsidP="00B75CAB">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kohustuslikud liikmed on ainult: haiglad, perearstid, </w:t>
            </w:r>
            <w:proofErr w:type="spellStart"/>
            <w:r w:rsidRPr="00BF06ED">
              <w:rPr>
                <w:rFonts w:ascii="Times New Roman" w:eastAsia="Times New Roman" w:hAnsi="Times New Roman" w:cs="Times New Roman"/>
              </w:rPr>
              <w:t>KOVid</w:t>
            </w:r>
            <w:proofErr w:type="spellEnd"/>
            <w:r w:rsidRPr="00BF06ED">
              <w:rPr>
                <w:rFonts w:ascii="Times New Roman" w:eastAsia="Times New Roman" w:hAnsi="Times New Roman" w:cs="Times New Roman"/>
              </w:rPr>
              <w:t xml:space="preserve">. Tervisedendajad </w:t>
            </w:r>
            <w:r w:rsidRPr="00BF06ED">
              <w:rPr>
                <w:rFonts w:ascii="Times New Roman" w:eastAsia="Times New Roman" w:hAnsi="Times New Roman" w:cs="Times New Roman"/>
                <w:b/>
                <w:bCs/>
              </w:rPr>
              <w:t xml:space="preserve">võivad </w:t>
            </w:r>
            <w:r w:rsidRPr="00BF06ED">
              <w:rPr>
                <w:rFonts w:ascii="Times New Roman" w:eastAsia="Times New Roman" w:hAnsi="Times New Roman" w:cs="Times New Roman"/>
              </w:rPr>
              <w:t xml:space="preserve">kuuluda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kuid ei pea kuuluma. See tähendab, et TERVIK võib täita seadusest tulenevaid rahvatervishoiu ülesandeid ilma, et rahvatervishoiu professionaalne kompetents oleks organisatsioonis püsivalt tagatud.</w:t>
            </w:r>
          </w:p>
          <w:p w14:paraId="459328A9" w14:textId="77777777" w:rsidR="00E17930" w:rsidRPr="00BF06ED" w:rsidRDefault="00E17930" w:rsidP="00B75CAB">
            <w:pPr>
              <w:rPr>
                <w:rFonts w:ascii="Times New Roman" w:eastAsia="Times New Roman" w:hAnsi="Times New Roman" w:cs="Times New Roman"/>
              </w:rPr>
            </w:pPr>
          </w:p>
          <w:p w14:paraId="398BA62C" w14:textId="77777777" w:rsidR="00E17930" w:rsidRPr="00BF06ED" w:rsidRDefault="00E17930" w:rsidP="00B75CAB">
            <w:r w:rsidRPr="00BF06ED">
              <w:rPr>
                <w:rFonts w:ascii="Times New Roman" w:eastAsia="Times New Roman" w:hAnsi="Times New Roman" w:cs="Times New Roman"/>
              </w:rPr>
              <w:t xml:space="preserve">Eeltoodust tulenevalt tuleks seaduse eelnõus hinnata, et kas seaduses tuleks tagada rahvatervishoiu </w:t>
            </w:r>
          </w:p>
          <w:p w14:paraId="3D72CA7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kompetentsi kohustuslik olemasolu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jättes piirkonnale paindlikkuse selle rolli täitja määramisel.</w:t>
            </w:r>
          </w:p>
        </w:tc>
        <w:tc>
          <w:tcPr>
            <w:tcW w:w="6997" w:type="dxa"/>
          </w:tcPr>
          <w:p w14:paraId="77CE00F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 xml:space="preserve">Mitte arvesatud. </w:t>
            </w:r>
          </w:p>
          <w:p w14:paraId="3507AD0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Rahvatervishoiu ja </w:t>
            </w:r>
            <w:proofErr w:type="spellStart"/>
            <w:r w:rsidRPr="00BF06ED">
              <w:rPr>
                <w:rFonts w:ascii="Times New Roman" w:eastAsia="Times New Roman" w:hAnsi="Times New Roman" w:cs="Times New Roman"/>
              </w:rPr>
              <w:t>tervisedenduse</w:t>
            </w:r>
            <w:proofErr w:type="spellEnd"/>
            <w:r w:rsidRPr="00BF06ED">
              <w:rPr>
                <w:rFonts w:ascii="Times New Roman" w:eastAsia="Times New Roman" w:hAnsi="Times New Roman" w:cs="Times New Roman"/>
              </w:rPr>
              <w:t xml:space="preserve"> kompetentsi kaasamine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tegevusse on eelnõus piisavalt ja proportsionaalselt tagatud läbi eelnõu § 8 lg 1 (tervisedendaja ekspertteadmise kasutamine profiili </w:t>
            </w:r>
            <w:r w:rsidRPr="00BF06ED">
              <w:rPr>
                <w:rFonts w:ascii="Times New Roman" w:eastAsia="Times New Roman" w:hAnsi="Times New Roman" w:cs="Times New Roman"/>
              </w:rPr>
              <w:lastRenderedPageBreak/>
              <w:t xml:space="preserve">koostamisel) ja § 8¹ lg 3 p 1 (maakonna tervisedendaja kaasamine heaolupiirkonna koostöökogu aruteludesse). Lisaks tagab rahvatervishoiualase metoodilise pädevuse TAI poolt koostatav profiili juhend ja riigipoolne nõustamine (§ 8 lg 2 ja 3).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kohustuslike liikmete ringi laiendamine täiendava kompetentsi nõudega suurendaks piirkondade halduskoormust ja vähendaks organisatoorset paindlikkust. </w:t>
            </w:r>
            <w:proofErr w:type="spellStart"/>
            <w:r w:rsidRPr="00BF06ED">
              <w:rPr>
                <w:rFonts w:ascii="Times New Roman" w:eastAsia="Times New Roman" w:hAnsi="Times New Roman" w:cs="Times New Roman"/>
              </w:rPr>
              <w:t>TERVIKul</w:t>
            </w:r>
            <w:proofErr w:type="spellEnd"/>
            <w:r w:rsidRPr="00BF06ED">
              <w:rPr>
                <w:rFonts w:ascii="Times New Roman" w:eastAsia="Times New Roman" w:hAnsi="Times New Roman" w:cs="Times New Roman"/>
              </w:rPr>
              <w:t xml:space="preserve"> säilib vastavalt § 13¹ lg 9 õigus kaasata tervisedendajaid oma liikmeskonda või lepinguliste partneritena vastavalt piirkondlikule vajadusele.</w:t>
            </w:r>
          </w:p>
        </w:tc>
      </w:tr>
      <w:tr w:rsidR="00E17930" w:rsidRPr="00BF06ED" w14:paraId="5D179005" w14:textId="77777777" w:rsidTr="00B75CAB">
        <w:tc>
          <w:tcPr>
            <w:tcW w:w="6997" w:type="dxa"/>
          </w:tcPr>
          <w:p w14:paraId="4F4B253A" w14:textId="77777777" w:rsidR="00E17930" w:rsidRPr="00BF06ED" w:rsidRDefault="00E17930" w:rsidP="00B75CAB">
            <w:r w:rsidRPr="00BF06ED">
              <w:rPr>
                <w:rFonts w:ascii="Times New Roman" w:eastAsia="Times New Roman" w:hAnsi="Times New Roman" w:cs="Times New Roman"/>
              </w:rPr>
              <w:lastRenderedPageBreak/>
              <w:t>Rahvatervishoiu alase kompetentsi ebapiisavus koostöökojas</w:t>
            </w:r>
          </w:p>
          <w:p w14:paraId="10E005F5" w14:textId="77777777" w:rsidR="00E17930" w:rsidRPr="00BF06ED" w:rsidRDefault="00E17930" w:rsidP="00B75CAB">
            <w:pPr>
              <w:rPr>
                <w:rFonts w:ascii="Times New Roman" w:eastAsia="Times New Roman" w:hAnsi="Times New Roman" w:cs="Times New Roman"/>
              </w:rPr>
            </w:pPr>
          </w:p>
          <w:p w14:paraId="7D5130FC" w14:textId="77777777" w:rsidR="00E17930" w:rsidRPr="00BF06ED" w:rsidRDefault="00E17930" w:rsidP="00B75CAB">
            <w:r w:rsidRPr="00BF06ED">
              <w:rPr>
                <w:rFonts w:ascii="Times New Roman" w:eastAsia="Times New Roman" w:hAnsi="Times New Roman" w:cs="Times New Roman"/>
              </w:rPr>
              <w:t xml:space="preserve">TAI poolt punktis 5 käsitletud probleemi, et kas seaduse eelnõus tuleks tagada rahvatervishoiu </w:t>
            </w:r>
          </w:p>
          <w:p w14:paraId="2ED14176" w14:textId="77777777" w:rsidR="00E17930" w:rsidRPr="00BF06ED" w:rsidRDefault="00E17930" w:rsidP="00B75CAB">
            <w:r w:rsidRPr="00BF06ED">
              <w:rPr>
                <w:rFonts w:ascii="Times New Roman" w:eastAsia="Times New Roman" w:hAnsi="Times New Roman" w:cs="Times New Roman"/>
              </w:rPr>
              <w:t xml:space="preserve">kompetentsi kohustuslik olemasolu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võimendab ka püsiva rahvatervishoiu alase kompetentsi ebapiisavus koostöökojas.</w:t>
            </w:r>
          </w:p>
          <w:p w14:paraId="2CC926E8" w14:textId="77777777" w:rsidR="00E17930" w:rsidRPr="00BF06ED" w:rsidRDefault="00E17930" w:rsidP="00B75CAB">
            <w:pPr>
              <w:rPr>
                <w:rFonts w:ascii="Times New Roman" w:eastAsia="Times New Roman" w:hAnsi="Times New Roman" w:cs="Times New Roman"/>
              </w:rPr>
            </w:pPr>
          </w:p>
          <w:p w14:paraId="3BE6605B" w14:textId="77777777" w:rsidR="00E17930" w:rsidRPr="00BF06ED" w:rsidRDefault="00E17930" w:rsidP="00B75CAB">
            <w:r w:rsidRPr="00BF06ED">
              <w:rPr>
                <w:rFonts w:ascii="Times New Roman" w:eastAsia="Times New Roman" w:hAnsi="Times New Roman" w:cs="Times New Roman"/>
              </w:rPr>
              <w:t xml:space="preserve">Seaduse eelnõu § 81 kohaselt kiidab koostöökogu heaks rahvatervishoiu strateegilised tegevusvaldkonnad ja tulemuseesmärgid. Samas on rahvatervishoiu kompetents esindatud </w:t>
            </w:r>
            <w:r w:rsidRPr="00BF06ED">
              <w:rPr>
                <w:rFonts w:ascii="Times New Roman" w:eastAsia="Times New Roman" w:hAnsi="Times New Roman" w:cs="Times New Roman"/>
              </w:rPr>
              <w:lastRenderedPageBreak/>
              <w:t xml:space="preserve">üksnes kaasatava eksperdi tasandil ("maakonna tervisedendaja"), mitte koostöökogu püsiva liikme või muu kohustuslikult tagatud </w:t>
            </w:r>
          </w:p>
          <w:p w14:paraId="100B673E" w14:textId="77777777" w:rsidR="00E17930" w:rsidRPr="00BF06ED" w:rsidRDefault="00E17930" w:rsidP="00B75CAB">
            <w:r w:rsidRPr="00BF06ED">
              <w:rPr>
                <w:rFonts w:ascii="Times New Roman" w:eastAsia="Times New Roman" w:hAnsi="Times New Roman" w:cs="Times New Roman"/>
              </w:rPr>
              <w:t>pädevusena. See ei pruugi tagada, et rahvatervishoiu strateegilised otsused põhinevad vastaval erialasel kompetentsil.</w:t>
            </w:r>
          </w:p>
          <w:p w14:paraId="20846362" w14:textId="77777777" w:rsidR="00E17930" w:rsidRPr="00BF06ED" w:rsidRDefault="00E17930" w:rsidP="00B75CAB">
            <w:r w:rsidRPr="00BF06ED">
              <w:rPr>
                <w:rFonts w:ascii="Times New Roman" w:eastAsia="Times New Roman" w:hAnsi="Times New Roman" w:cs="Times New Roman"/>
              </w:rPr>
              <w:t xml:space="preserve"> </w:t>
            </w:r>
          </w:p>
          <w:p w14:paraId="11E56060" w14:textId="77777777" w:rsidR="00E17930" w:rsidRPr="00BF06ED" w:rsidRDefault="00E17930" w:rsidP="00B75CAB">
            <w:r w:rsidRPr="00BF06ED">
              <w:rPr>
                <w:rFonts w:ascii="Times New Roman" w:eastAsia="Times New Roman" w:hAnsi="Times New Roman" w:cs="Times New Roman"/>
              </w:rPr>
              <w:t xml:space="preserve">TAI toob välja seaduse eelnõus tõusetuva probleemi, mille kohaselt seaduse eelnõu annab </w:t>
            </w:r>
          </w:p>
          <w:p w14:paraId="27AEF81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rahvatervishoiule olulise rolli, kuid ei taga samal määral rahvatervishoiu professionaalse kompetentsi püsivat esindatust nendes juhtimisstruktuurides (TERVIK ja koostöökogu), mille kaudu neid ülesandeid ellu viiakse.</w:t>
            </w:r>
          </w:p>
        </w:tc>
        <w:tc>
          <w:tcPr>
            <w:tcW w:w="6997" w:type="dxa"/>
          </w:tcPr>
          <w:p w14:paraId="7E6FC964"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lastRenderedPageBreak/>
              <w:t xml:space="preserve">Mitte arvestatud. </w:t>
            </w:r>
          </w:p>
          <w:p w14:paraId="218DEF0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Koostöökogus on tervishoiu, sotsiaalvaldkonna ja rahvatervishoiu kompetents tagatud läbi kohalike omavalitsuste ning Sotsiaalministeeriumi ning selle haldusala asutuste esindajate. </w:t>
            </w:r>
          </w:p>
        </w:tc>
      </w:tr>
      <w:tr w:rsidR="00E17930" w:rsidRPr="00BF06ED" w14:paraId="7DD03773" w14:textId="77777777" w:rsidTr="00B75CAB">
        <w:tc>
          <w:tcPr>
            <w:tcW w:w="6997" w:type="dxa"/>
          </w:tcPr>
          <w:p w14:paraId="6BFCFDA9" w14:textId="77777777" w:rsidR="00E17930" w:rsidRPr="00BF06ED" w:rsidRDefault="00E17930" w:rsidP="00B75CAB">
            <w:r w:rsidRPr="00BF06ED">
              <w:rPr>
                <w:rFonts w:ascii="Times New Roman" w:eastAsia="Times New Roman" w:hAnsi="Times New Roman" w:cs="Times New Roman"/>
              </w:rPr>
              <w:t>Oht, et rahvatervishoid taandub riskirühmade juhtimiseks ja teenuste integratsiooniks</w:t>
            </w:r>
          </w:p>
          <w:p w14:paraId="639C212C" w14:textId="77777777" w:rsidR="00E17930" w:rsidRPr="00BF06ED" w:rsidRDefault="00E17930" w:rsidP="00B75CAB">
            <w:pPr>
              <w:rPr>
                <w:rFonts w:ascii="Times New Roman" w:eastAsia="Times New Roman" w:hAnsi="Times New Roman" w:cs="Times New Roman"/>
              </w:rPr>
            </w:pPr>
          </w:p>
          <w:p w14:paraId="77B17AA9" w14:textId="77777777" w:rsidR="00E17930" w:rsidRPr="00BF06ED" w:rsidRDefault="00E17930" w:rsidP="00B75CAB">
            <w:r w:rsidRPr="00BF06ED">
              <w:rPr>
                <w:rFonts w:ascii="Times New Roman" w:eastAsia="Times New Roman" w:hAnsi="Times New Roman" w:cs="Times New Roman"/>
              </w:rPr>
              <w:t xml:space="preserve">Seaduse eelnõu tekstis on rahvatervishoiu osa alles, kuid seaduse eelnõu seletuskirjas domineerib mitu korda koordineeritud teenusekorralduse, riskirühmade tuvastamise ja Tervisekassa rolli loogika. Eelnõu § 131 lg 4 ja § 135 sõnastused seovad rahvastikupõhise terviseriski juhtimise küll </w:t>
            </w:r>
            <w:proofErr w:type="spellStart"/>
            <w:r w:rsidRPr="00BF06ED">
              <w:rPr>
                <w:rFonts w:ascii="Times New Roman" w:eastAsia="Times New Roman" w:hAnsi="Times New Roman" w:cs="Times New Roman"/>
              </w:rPr>
              <w:t>tervisedenduse</w:t>
            </w:r>
            <w:proofErr w:type="spellEnd"/>
            <w:r w:rsidRPr="00BF06ED">
              <w:rPr>
                <w:rFonts w:ascii="Times New Roman" w:eastAsia="Times New Roman" w:hAnsi="Times New Roman" w:cs="Times New Roman"/>
              </w:rPr>
              <w:t xml:space="preserve"> ja ennetusega, kuid seaduse eelnõu seletuskirjas nihkub raskus pigem teenuseteekondadele ja koordinatsioonile.</w:t>
            </w:r>
          </w:p>
          <w:p w14:paraId="6EBB91E3" w14:textId="77777777" w:rsidR="00E17930" w:rsidRPr="00BF06ED" w:rsidRDefault="00E17930" w:rsidP="00B75CAB">
            <w:pPr>
              <w:rPr>
                <w:rFonts w:ascii="Times New Roman" w:eastAsia="Times New Roman" w:hAnsi="Times New Roman" w:cs="Times New Roman"/>
              </w:rPr>
            </w:pPr>
          </w:p>
          <w:p w14:paraId="2CD8B24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TAI teeb ettepaneku täiendada seaduse eelnõu seletuskirja (seaduse seletuskirja sissejuhatus ja § 135 selgitused) nii, et see ütleks üheselt: riskitunnus ja koordinatsiooniteenus on vaid üks tööriist rahvatervishoiu laiemas raamistikus. Eesmärgiks peab olema rahvastiku tervise parandamine, tervisemõjurite mõjutamine, </w:t>
            </w:r>
            <w:proofErr w:type="spellStart"/>
            <w:r w:rsidRPr="00BF06ED">
              <w:rPr>
                <w:rFonts w:ascii="Times New Roman" w:eastAsia="Times New Roman" w:hAnsi="Times New Roman" w:cs="Times New Roman"/>
              </w:rPr>
              <w:t>tervisedendus</w:t>
            </w:r>
            <w:proofErr w:type="spellEnd"/>
            <w:r w:rsidRPr="00BF06ED">
              <w:rPr>
                <w:rFonts w:ascii="Times New Roman" w:eastAsia="Times New Roman" w:hAnsi="Times New Roman" w:cs="Times New Roman"/>
              </w:rPr>
              <w:t>, ennetus ja tervisealase ebavõrdsuse vähendamine.</w:t>
            </w:r>
          </w:p>
        </w:tc>
        <w:tc>
          <w:tcPr>
            <w:tcW w:w="6997" w:type="dxa"/>
          </w:tcPr>
          <w:p w14:paraId="103BBDD6"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5EEE7A2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Seletuskirja täiendatud</w:t>
            </w:r>
          </w:p>
        </w:tc>
      </w:tr>
      <w:tr w:rsidR="00E17930" w:rsidRPr="00BF06ED" w14:paraId="7775C5DD" w14:textId="77777777" w:rsidTr="00B75CAB">
        <w:tc>
          <w:tcPr>
            <w:tcW w:w="6997" w:type="dxa"/>
          </w:tcPr>
          <w:p w14:paraId="37EC3375" w14:textId="77777777" w:rsidR="00E17930" w:rsidRPr="00BF06ED" w:rsidRDefault="00E17930" w:rsidP="00B75CAB">
            <w:r w:rsidRPr="00BF06ED">
              <w:rPr>
                <w:rFonts w:ascii="Times New Roman" w:eastAsia="Times New Roman" w:hAnsi="Times New Roman" w:cs="Times New Roman"/>
              </w:rPr>
              <w:t xml:space="preserve">Rahvastikupõhine terviseriski juhtimise käsitlus jätab mulje, et see on sisuliselt Tervisekassa </w:t>
            </w:r>
          </w:p>
          <w:p w14:paraId="7B7EF2EE" w14:textId="77777777" w:rsidR="00E17930" w:rsidRPr="00BF06ED" w:rsidRDefault="00E17930" w:rsidP="00B75CAB">
            <w:r w:rsidRPr="00BF06ED">
              <w:rPr>
                <w:rFonts w:ascii="Times New Roman" w:eastAsia="Times New Roman" w:hAnsi="Times New Roman" w:cs="Times New Roman"/>
              </w:rPr>
              <w:t>andmetel põhinev riskihaldus</w:t>
            </w:r>
          </w:p>
          <w:p w14:paraId="503A9616" w14:textId="77777777" w:rsidR="00E17930" w:rsidRPr="00BF06ED" w:rsidRDefault="00E17930" w:rsidP="00B75CAB">
            <w:pPr>
              <w:rPr>
                <w:rFonts w:ascii="Times New Roman" w:eastAsia="Times New Roman" w:hAnsi="Times New Roman" w:cs="Times New Roman"/>
              </w:rPr>
            </w:pPr>
          </w:p>
          <w:p w14:paraId="729CAD1F" w14:textId="77777777" w:rsidR="00E17930" w:rsidRPr="00BF06ED" w:rsidRDefault="00E17930" w:rsidP="00B75CAB">
            <w:r w:rsidRPr="00BF06ED">
              <w:rPr>
                <w:rFonts w:ascii="Times New Roman" w:eastAsia="Times New Roman" w:hAnsi="Times New Roman" w:cs="Times New Roman"/>
              </w:rPr>
              <w:lastRenderedPageBreak/>
              <w:t>Seaduse eelnõu § 135 lg 1 sätestab et arvesse võetakse rahvatervishoiu, tervise- ja sotsiaalse toimetuleku ning teenuste kasutamise andmeid, kuid lõiked 2–4 kirjeldavad konkreetse riskitunnuse arvutamist Tervisekassa retsepti- ja raviarvete põhjal. Seaduse eelnõu seletuskirjas selgitatakse seda üsna tervishoiukeskse (või täpsemalt - tervishoiuteenuste kasutamise riski keskse) loogikaga.</w:t>
            </w:r>
          </w:p>
          <w:p w14:paraId="7FAA6403" w14:textId="77777777" w:rsidR="00E17930" w:rsidRPr="00BF06ED" w:rsidRDefault="00E17930" w:rsidP="00B75CAB">
            <w:pPr>
              <w:rPr>
                <w:rFonts w:ascii="Times New Roman" w:eastAsia="Times New Roman" w:hAnsi="Times New Roman" w:cs="Times New Roman"/>
              </w:rPr>
            </w:pPr>
          </w:p>
          <w:p w14:paraId="46CBBAB4" w14:textId="77777777" w:rsidR="00E17930" w:rsidRPr="00BF06ED" w:rsidRDefault="00E17930" w:rsidP="00B75CAB">
            <w:r w:rsidRPr="00BF06ED">
              <w:rPr>
                <w:rFonts w:ascii="Times New Roman" w:eastAsia="Times New Roman" w:hAnsi="Times New Roman" w:cs="Times New Roman"/>
              </w:rPr>
              <w:t xml:space="preserve">TAI teeb ettepaneku selgemalt seaduse eelnõus eristada kahte tasandit (hõlmab ka seaduse eelnõu </w:t>
            </w:r>
          </w:p>
          <w:p w14:paraId="10C66FB9" w14:textId="77777777" w:rsidR="00E17930" w:rsidRPr="00BF06ED" w:rsidRDefault="00E17930" w:rsidP="00B75CAB">
            <w:r w:rsidRPr="00BF06ED">
              <w:rPr>
                <w:rFonts w:ascii="Times New Roman" w:eastAsia="Times New Roman" w:hAnsi="Times New Roman" w:cs="Times New Roman"/>
              </w:rPr>
              <w:t>seletuskirjas sõnastamist):</w:t>
            </w:r>
          </w:p>
          <w:p w14:paraId="27B8C800" w14:textId="77777777" w:rsidR="00E17930" w:rsidRPr="00BF06ED" w:rsidRDefault="00E17930" w:rsidP="00B75CAB">
            <w:r w:rsidRPr="00BF06ED">
              <w:rPr>
                <w:rFonts w:ascii="Times New Roman" w:eastAsia="Times New Roman" w:hAnsi="Times New Roman" w:cs="Times New Roman"/>
              </w:rPr>
              <w:t>- rahvastikupõhine terviseriski juhtimine kui laiem rahvatervise juhtimisraamistik;</w:t>
            </w:r>
          </w:p>
          <w:p w14:paraId="76DD7FE3" w14:textId="77777777" w:rsidR="00E17930" w:rsidRPr="00BF06ED" w:rsidRDefault="00E17930" w:rsidP="00B75CAB">
            <w:r w:rsidRPr="00BF06ED">
              <w:rPr>
                <w:rFonts w:ascii="Times New Roman" w:eastAsia="Times New Roman" w:hAnsi="Times New Roman" w:cs="Times New Roman"/>
              </w:rPr>
              <w:t xml:space="preserve">- Tervisekassa riskitunnus kui üks tööriist selle sees, mis aitab tuvastada kõrgenenud </w:t>
            </w:r>
          </w:p>
          <w:p w14:paraId="2A802A24" w14:textId="77777777" w:rsidR="00E17930" w:rsidRPr="00BF06ED" w:rsidRDefault="00E17930" w:rsidP="00B75CAB">
            <w:r w:rsidRPr="00BF06ED">
              <w:rPr>
                <w:rFonts w:ascii="Times New Roman" w:eastAsia="Times New Roman" w:hAnsi="Times New Roman" w:cs="Times New Roman"/>
              </w:rPr>
              <w:t>tervishoiuteenuste kasutamise riski.</w:t>
            </w:r>
          </w:p>
          <w:p w14:paraId="11DD7887" w14:textId="77777777" w:rsidR="00E17930" w:rsidRPr="00BF06ED" w:rsidRDefault="00E17930" w:rsidP="00B75CAB">
            <w:pPr>
              <w:rPr>
                <w:rFonts w:ascii="Times New Roman" w:eastAsia="Times New Roman" w:hAnsi="Times New Roman" w:cs="Times New Roman"/>
              </w:rPr>
            </w:pPr>
          </w:p>
          <w:p w14:paraId="78659786" w14:textId="77777777" w:rsidR="00E17930" w:rsidRPr="00BF06ED" w:rsidRDefault="00E17930" w:rsidP="00B75CAB">
            <w:r w:rsidRPr="00BF06ED">
              <w:rPr>
                <w:rFonts w:ascii="Times New Roman" w:eastAsia="Times New Roman" w:hAnsi="Times New Roman" w:cs="Times New Roman"/>
              </w:rPr>
              <w:t xml:space="preserve">Teeme ettepaneku seaduse eelnõu § 135 lg 1 juures sõnastada või seaduse eelnõu seletuskirja lisada, et </w:t>
            </w:r>
          </w:p>
          <w:p w14:paraId="6C72F0A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riskitunnus on vaid üks sisend, mitte kogu süsteemi definitsioon.</w:t>
            </w:r>
          </w:p>
        </w:tc>
        <w:tc>
          <w:tcPr>
            <w:tcW w:w="6997" w:type="dxa"/>
          </w:tcPr>
          <w:p w14:paraId="1086418F" w14:textId="77777777" w:rsidR="00E17930" w:rsidRPr="00BF06ED" w:rsidRDefault="00E17930" w:rsidP="00B75CAB">
            <w:r w:rsidRPr="00BF06ED">
              <w:rPr>
                <w:rFonts w:ascii="Times New Roman" w:eastAsia="Times New Roman" w:hAnsi="Times New Roman" w:cs="Times New Roman"/>
                <w:b/>
                <w:bCs/>
              </w:rPr>
              <w:lastRenderedPageBreak/>
              <w:t>Arvestatud osaliselt.</w:t>
            </w:r>
          </w:p>
          <w:p w14:paraId="098DC22D" w14:textId="77777777" w:rsidR="00E17930" w:rsidRPr="00BF06ED" w:rsidRDefault="00E17930" w:rsidP="00B75CAB">
            <w:r w:rsidRPr="00BF06ED">
              <w:rPr>
                <w:rFonts w:ascii="Times New Roman" w:eastAsia="Times New Roman" w:hAnsi="Times New Roman" w:cs="Times New Roman"/>
                <w:b/>
                <w:bCs/>
              </w:rPr>
              <w:t>§ 13</w:t>
            </w:r>
            <w:r w:rsidRPr="00BF06ED">
              <w:rPr>
                <w:rFonts w:ascii="Times New Roman" w:eastAsia="Times New Roman" w:hAnsi="Times New Roman" w:cs="Times New Roman"/>
                <w:b/>
                <w:bCs/>
                <w:vertAlign w:val="superscript"/>
              </w:rPr>
              <w:t xml:space="preserve">5 </w:t>
            </w:r>
            <w:r w:rsidRPr="00BF06ED">
              <w:rPr>
                <w:rFonts w:ascii="Times New Roman" w:eastAsia="Times New Roman" w:hAnsi="Times New Roman" w:cs="Times New Roman"/>
                <w:b/>
                <w:bCs/>
              </w:rPr>
              <w:t xml:space="preserve"> lg 1  sätestabki praegu </w:t>
            </w:r>
            <w:r w:rsidRPr="00BF06ED">
              <w:rPr>
                <w:rFonts w:ascii="Times New Roman" w:eastAsia="Times New Roman" w:hAnsi="Times New Roman" w:cs="Times New Roman"/>
              </w:rPr>
              <w:t xml:space="preserve">rahvastikupõhise terviseriski juhtimise kui laiema rahvatervise juhtimisraamistiku. Lõigetes 2 ja 3 on sõnaselgelt öeldud, et Tervisekassa poolt rakendatava automaatse </w:t>
            </w:r>
            <w:r w:rsidRPr="00BF06ED">
              <w:rPr>
                <w:rFonts w:ascii="Times New Roman" w:eastAsia="Times New Roman" w:hAnsi="Times New Roman" w:cs="Times New Roman"/>
              </w:rPr>
              <w:lastRenderedPageBreak/>
              <w:t xml:space="preserve">andmetöötluse tulemusel leitav  tervishoiuteenuste kasutamise kõrgenenud riski tunnus on ainult üks osa rahvastikupõhisest terviseriski juhtimisest ja see ei ole iseseisev alus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osutamise alustamiseks, muutmiseks ega lõpetamiseks ega too inimesele kaasa muud õiguslikku tagajärge. Täiendame seletuskirja.</w:t>
            </w:r>
          </w:p>
          <w:p w14:paraId="1E5EE6CE" w14:textId="77777777" w:rsidR="00E17930" w:rsidRPr="00BF06ED" w:rsidRDefault="00E17930" w:rsidP="00B75CAB">
            <w:pPr>
              <w:rPr>
                <w:rFonts w:eastAsia="Arial" w:cs="Arial"/>
              </w:rPr>
            </w:pPr>
          </w:p>
          <w:p w14:paraId="39C937FD" w14:textId="77777777" w:rsidR="00E17930" w:rsidRPr="00BF06ED" w:rsidRDefault="00E17930" w:rsidP="00B75CAB">
            <w:pPr>
              <w:rPr>
                <w:rFonts w:ascii="Times New Roman" w:eastAsia="Times New Roman" w:hAnsi="Times New Roman" w:cs="Times New Roman"/>
                <w:b/>
                <w:bCs/>
              </w:rPr>
            </w:pPr>
          </w:p>
        </w:tc>
      </w:tr>
      <w:tr w:rsidR="00E17930" w:rsidRPr="00BF06ED" w14:paraId="02D3C6AC" w14:textId="77777777" w:rsidTr="00B75CAB">
        <w:tc>
          <w:tcPr>
            <w:tcW w:w="6997" w:type="dxa"/>
          </w:tcPr>
          <w:p w14:paraId="7C34B122" w14:textId="77777777" w:rsidR="00E17930" w:rsidRPr="00BF06ED" w:rsidRDefault="00E17930" w:rsidP="00B75CAB">
            <w:r w:rsidRPr="00BF06ED">
              <w:rPr>
                <w:rFonts w:ascii="Times New Roman" w:eastAsia="Times New Roman" w:hAnsi="Times New Roman" w:cs="Times New Roman"/>
              </w:rPr>
              <w:lastRenderedPageBreak/>
              <w:t>Tervisekassa roll loob mulje, et rahvatervishoiu juhtimise raskuskese liigub Tervisekassa poole</w:t>
            </w:r>
          </w:p>
          <w:p w14:paraId="0C7C5D51" w14:textId="77777777" w:rsidR="00E17930" w:rsidRPr="00BF06ED" w:rsidRDefault="00E17930" w:rsidP="00B75CAB">
            <w:pPr>
              <w:rPr>
                <w:rFonts w:ascii="Times New Roman" w:eastAsia="Times New Roman" w:hAnsi="Times New Roman" w:cs="Times New Roman"/>
              </w:rPr>
            </w:pPr>
          </w:p>
          <w:p w14:paraId="1A149890" w14:textId="77777777" w:rsidR="00E17930" w:rsidRPr="00BF06ED" w:rsidRDefault="00E17930" w:rsidP="00B75CAB">
            <w:r w:rsidRPr="00BF06ED">
              <w:rPr>
                <w:rFonts w:ascii="Times New Roman" w:eastAsia="Times New Roman" w:hAnsi="Times New Roman" w:cs="Times New Roman"/>
              </w:rPr>
              <w:t xml:space="preserve">Seaduse eelnõu sõnastus ja eelnõu seletuskiri annavad Tervisekassale rahastaja ja operatiivse elluviija rolli, sh riskitunnuse, tulemustasu ja koordineeritud teenuseteekondade kaudu. See on loogiline, aga rahvatervishoiu seaduse vaates peab jääma üheselt selgeks, et Tervisekassa ei ole rahvatervise poliitika omanik. Seletuskiri ise ütleb samas, et rahvatervishoidu ja </w:t>
            </w:r>
            <w:proofErr w:type="spellStart"/>
            <w:r w:rsidRPr="00BF06ED">
              <w:rPr>
                <w:rFonts w:ascii="Times New Roman" w:eastAsia="Times New Roman" w:hAnsi="Times New Roman" w:cs="Times New Roman"/>
              </w:rPr>
              <w:t>tervisedendust</w:t>
            </w:r>
            <w:proofErr w:type="spellEnd"/>
            <w:r w:rsidRPr="00BF06ED">
              <w:rPr>
                <w:rFonts w:ascii="Times New Roman" w:eastAsia="Times New Roman" w:hAnsi="Times New Roman" w:cs="Times New Roman"/>
              </w:rPr>
              <w:t xml:space="preserve"> säilitatakse laiemalt.</w:t>
            </w:r>
          </w:p>
          <w:p w14:paraId="232D7F44" w14:textId="77777777" w:rsidR="00E17930" w:rsidRPr="00BF06ED" w:rsidRDefault="00E17930" w:rsidP="00B75CAB">
            <w:pPr>
              <w:rPr>
                <w:rFonts w:ascii="Times New Roman" w:eastAsia="Times New Roman" w:hAnsi="Times New Roman" w:cs="Times New Roman"/>
              </w:rPr>
            </w:pPr>
          </w:p>
          <w:p w14:paraId="23781AF6" w14:textId="77777777" w:rsidR="00E17930" w:rsidRPr="00BF06ED" w:rsidRDefault="00E17930" w:rsidP="00B75CAB">
            <w:r w:rsidRPr="00BF06ED">
              <w:rPr>
                <w:rFonts w:ascii="Times New Roman" w:eastAsia="Times New Roman" w:hAnsi="Times New Roman" w:cs="Times New Roman"/>
              </w:rPr>
              <w:t xml:space="preserve">TAI teeb ettepaneku lisada seaduse eelnõu seletuskirja üks selgesõnaline täpsustus, et Tervisekassa roll on rahastamine, riskihaldus ja koordineerimise toetamine, kuid rahvatervishoiu </w:t>
            </w:r>
            <w:r w:rsidRPr="00BF06ED">
              <w:rPr>
                <w:rFonts w:ascii="Times New Roman" w:eastAsia="Times New Roman" w:hAnsi="Times New Roman" w:cs="Times New Roman"/>
              </w:rPr>
              <w:lastRenderedPageBreak/>
              <w:t xml:space="preserve">strateegiline sisu, eesmärgid ja tervisemõjurite raam jäävad laiemasse rahvatervishoiu juhtimisloogikasse. See aitaks vältida </w:t>
            </w:r>
          </w:p>
          <w:p w14:paraId="51AF1F3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muljet, et rahvastiku tervise juhtimine muutub tervishoiuteenuste kasutuse juhtimiseks.</w:t>
            </w:r>
          </w:p>
        </w:tc>
        <w:tc>
          <w:tcPr>
            <w:tcW w:w="6997" w:type="dxa"/>
          </w:tcPr>
          <w:p w14:paraId="464E5920" w14:textId="77777777" w:rsidR="00E17930" w:rsidRPr="00BF06ED" w:rsidRDefault="00E17930" w:rsidP="00B75CAB">
            <w:r w:rsidRPr="00BF06ED">
              <w:rPr>
                <w:rFonts w:ascii="Times New Roman" w:eastAsia="Times New Roman" w:hAnsi="Times New Roman" w:cs="Times New Roman"/>
                <w:b/>
                <w:bCs/>
              </w:rPr>
              <w:lastRenderedPageBreak/>
              <w:t>Arvestatud</w:t>
            </w:r>
            <w:r w:rsidRPr="00BF06ED">
              <w:rPr>
                <w:rFonts w:ascii="Times New Roman" w:eastAsia="Times New Roman" w:hAnsi="Times New Roman" w:cs="Times New Roman"/>
                <w:b/>
              </w:rPr>
              <w:t xml:space="preserve"> osaliselt.</w:t>
            </w:r>
            <w:r w:rsidRPr="00BF06ED">
              <w:rPr>
                <w:rFonts w:ascii="Times New Roman" w:eastAsia="Times New Roman" w:hAnsi="Times New Roman" w:cs="Times New Roman"/>
              </w:rPr>
              <w:t xml:space="preserve"> </w:t>
            </w:r>
          </w:p>
          <w:p w14:paraId="46BE050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Seletuskirja lisatud, et rahvatervishoiu tervikvaate, strateegilise sisu, eesmärgid ja tervisemõjurite raam jäävad laiemasse rahvatervishoiu juhtimise loogikasse. </w:t>
            </w:r>
          </w:p>
        </w:tc>
      </w:tr>
      <w:tr w:rsidR="00E17930" w:rsidRPr="00BF06ED" w14:paraId="7AA650DE" w14:textId="77777777" w:rsidTr="00B75CAB">
        <w:tc>
          <w:tcPr>
            <w:tcW w:w="6997" w:type="dxa"/>
          </w:tcPr>
          <w:p w14:paraId="117961E5" w14:textId="77777777" w:rsidR="00E17930" w:rsidRPr="00BF06ED" w:rsidRDefault="00E17930" w:rsidP="00B75CAB">
            <w:r w:rsidRPr="00BF06ED">
              <w:rPr>
                <w:rFonts w:ascii="Times New Roman" w:eastAsia="Times New Roman" w:hAnsi="Times New Roman" w:cs="Times New Roman"/>
              </w:rPr>
              <w:t>Vajadus muuta seaduse eelnõu ja seaduse seletuskirja mõistete omavahelist hierarhiat ja muuta seosed selgemaks</w:t>
            </w:r>
          </w:p>
          <w:p w14:paraId="78AD4483" w14:textId="77777777" w:rsidR="00E17930" w:rsidRPr="00BF06ED" w:rsidRDefault="00E17930" w:rsidP="00B75CAB">
            <w:pPr>
              <w:rPr>
                <w:rFonts w:ascii="Times New Roman" w:eastAsia="Times New Roman" w:hAnsi="Times New Roman" w:cs="Times New Roman"/>
              </w:rPr>
            </w:pPr>
          </w:p>
          <w:p w14:paraId="2A2A60E2" w14:textId="77777777" w:rsidR="00E17930" w:rsidRPr="00BF06ED" w:rsidRDefault="00E17930" w:rsidP="00B75CAB">
            <w:r w:rsidRPr="00BF06ED">
              <w:rPr>
                <w:rFonts w:ascii="Times New Roman" w:eastAsia="Times New Roman" w:hAnsi="Times New Roman" w:cs="Times New Roman"/>
              </w:rPr>
              <w:t xml:space="preserve">Eeltoodud ettepanekute raames käsitletud mõisted ja seosed nagu rahvatervishoid vs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koordinatsiooniteenus.</w:t>
            </w:r>
          </w:p>
          <w:p w14:paraId="36D38B5B" w14:textId="77777777" w:rsidR="00E17930" w:rsidRPr="00BF06ED" w:rsidRDefault="00E17930" w:rsidP="00B75CAB">
            <w:pPr>
              <w:rPr>
                <w:rFonts w:ascii="Times New Roman" w:eastAsia="Times New Roman" w:hAnsi="Times New Roman" w:cs="Times New Roman"/>
              </w:rPr>
            </w:pPr>
          </w:p>
          <w:p w14:paraId="6C95DFF2" w14:textId="77777777" w:rsidR="00E17930" w:rsidRPr="00BF06ED" w:rsidRDefault="00E17930" w:rsidP="00B75CAB">
            <w:r w:rsidRPr="00BF06ED">
              <w:rPr>
                <w:rFonts w:ascii="Times New Roman" w:eastAsia="Times New Roman" w:hAnsi="Times New Roman" w:cs="Times New Roman"/>
              </w:rPr>
              <w:t xml:space="preserve">Lisaks toob TAI probleemina välja selle, et seaduse eelnõu seletuskirja alguses kirjeldatakse </w:t>
            </w:r>
          </w:p>
          <w:p w14:paraId="4CBD4877" w14:textId="77777777" w:rsidR="00E17930" w:rsidRPr="00BF06ED" w:rsidRDefault="00E17930" w:rsidP="00B75CAB">
            <w:r w:rsidRPr="00BF06ED">
              <w:rPr>
                <w:rFonts w:ascii="Times New Roman" w:eastAsia="Times New Roman" w:hAnsi="Times New Roman" w:cs="Times New Roman"/>
              </w:rPr>
              <w:t>rahvatervishoidu laialt (</w:t>
            </w:r>
            <w:proofErr w:type="spellStart"/>
            <w:r w:rsidRPr="00BF06ED">
              <w:rPr>
                <w:rFonts w:ascii="Times New Roman" w:eastAsia="Times New Roman" w:hAnsi="Times New Roman" w:cs="Times New Roman"/>
              </w:rPr>
              <w:t>tervisedendus</w:t>
            </w:r>
            <w:proofErr w:type="spellEnd"/>
            <w:r w:rsidRPr="00BF06ED">
              <w:rPr>
                <w:rFonts w:ascii="Times New Roman" w:eastAsia="Times New Roman" w:hAnsi="Times New Roman" w:cs="Times New Roman"/>
              </w:rPr>
              <w:t xml:space="preserve">, ennetus, tervisemõjurid, rahvastiku tervis), kuid hilisemates </w:t>
            </w:r>
          </w:p>
          <w:p w14:paraId="1491D952" w14:textId="77777777" w:rsidR="00E17930" w:rsidRPr="00BF06ED" w:rsidRDefault="00E17930" w:rsidP="00B75CAB">
            <w:r w:rsidRPr="00BF06ED">
              <w:rPr>
                <w:rFonts w:ascii="Times New Roman" w:eastAsia="Times New Roman" w:hAnsi="Times New Roman" w:cs="Times New Roman"/>
              </w:rPr>
              <w:t>peatükkides nihkub rõhk järjest enam:</w:t>
            </w:r>
          </w:p>
          <w:p w14:paraId="3A4ADB55" w14:textId="77777777" w:rsidR="00E17930" w:rsidRPr="00BF06ED" w:rsidRDefault="00E17930" w:rsidP="00B75CAB">
            <w:r w:rsidRPr="00BF06ED">
              <w:rPr>
                <w:rFonts w:ascii="Times New Roman" w:eastAsia="Times New Roman" w:hAnsi="Times New Roman" w:cs="Times New Roman"/>
              </w:rPr>
              <w:t xml:space="preserve">- riskirühmadele; </w:t>
            </w:r>
          </w:p>
          <w:p w14:paraId="64CD1CBA" w14:textId="77777777" w:rsidR="00E17930" w:rsidRPr="00BF06ED" w:rsidRDefault="00E17930" w:rsidP="00B75CAB">
            <w:r w:rsidRPr="00BF06ED">
              <w:rPr>
                <w:rFonts w:ascii="Times New Roman" w:eastAsia="Times New Roman" w:hAnsi="Times New Roman" w:cs="Times New Roman"/>
              </w:rPr>
              <w:t xml:space="preserve">- koordinatsiooniteenusele; </w:t>
            </w:r>
          </w:p>
          <w:p w14:paraId="2BD3E509" w14:textId="77777777" w:rsidR="00E17930" w:rsidRPr="00BF06ED" w:rsidRDefault="00E17930" w:rsidP="00B75CAB">
            <w:r w:rsidRPr="00BF06ED">
              <w:rPr>
                <w:rFonts w:ascii="Times New Roman" w:eastAsia="Times New Roman" w:hAnsi="Times New Roman" w:cs="Times New Roman"/>
              </w:rPr>
              <w:t xml:space="preserve">- terviseteejuhile; </w:t>
            </w:r>
          </w:p>
          <w:p w14:paraId="7B065F76" w14:textId="77777777" w:rsidR="00E17930" w:rsidRPr="00BF06ED" w:rsidRDefault="00E17930" w:rsidP="00B75CAB">
            <w:r w:rsidRPr="00BF06ED">
              <w:rPr>
                <w:rFonts w:ascii="Times New Roman" w:eastAsia="Times New Roman" w:hAnsi="Times New Roman" w:cs="Times New Roman"/>
              </w:rPr>
              <w:t xml:space="preserve">- teenuste koordineerimisele. </w:t>
            </w:r>
          </w:p>
          <w:p w14:paraId="3E891FDD" w14:textId="77777777" w:rsidR="00E17930" w:rsidRPr="00BF06ED" w:rsidRDefault="00E17930" w:rsidP="00B75CAB">
            <w:pPr>
              <w:rPr>
                <w:rFonts w:ascii="Times New Roman" w:eastAsia="Times New Roman" w:hAnsi="Times New Roman" w:cs="Times New Roman"/>
              </w:rPr>
            </w:pPr>
          </w:p>
          <w:p w14:paraId="2D982DA3" w14:textId="77777777" w:rsidR="00E17930" w:rsidRPr="00BF06ED" w:rsidRDefault="00E17930" w:rsidP="00B75CAB">
            <w:r w:rsidRPr="00BF06ED">
              <w:rPr>
                <w:rFonts w:ascii="Times New Roman" w:eastAsia="Times New Roman" w:hAnsi="Times New Roman" w:cs="Times New Roman"/>
              </w:rPr>
              <w:t xml:space="preserve">See võib jätta eksliku mulje, nagu oleks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koordinatsiooniteenus kogu rahvatervishoiu keskne sisu.</w:t>
            </w:r>
          </w:p>
          <w:p w14:paraId="421BA393" w14:textId="77777777" w:rsidR="00E17930" w:rsidRPr="00BF06ED" w:rsidRDefault="00E17930" w:rsidP="00B75CAB">
            <w:pPr>
              <w:rPr>
                <w:rFonts w:ascii="Times New Roman" w:eastAsia="Times New Roman" w:hAnsi="Times New Roman" w:cs="Times New Roman"/>
              </w:rPr>
            </w:pPr>
          </w:p>
          <w:p w14:paraId="395F24AE" w14:textId="77777777" w:rsidR="00E17930" w:rsidRPr="00BF06ED" w:rsidRDefault="00E17930" w:rsidP="00B75CAB">
            <w:r w:rsidRPr="00BF06ED">
              <w:rPr>
                <w:rFonts w:ascii="Times New Roman" w:eastAsia="Times New Roman" w:hAnsi="Times New Roman" w:cs="Times New Roman"/>
              </w:rPr>
              <w:t>TAI teeb ettepaneku täiendada seaduse eelnõu seletuskirja selgitustega et:</w:t>
            </w:r>
          </w:p>
          <w:p w14:paraId="120EFEBB" w14:textId="77777777" w:rsidR="00E17930" w:rsidRPr="00BF06ED" w:rsidRDefault="00E17930" w:rsidP="00B75CAB">
            <w:r w:rsidRPr="00BF06ED">
              <w:rPr>
                <w:rFonts w:ascii="Times New Roman" w:eastAsia="Times New Roman" w:hAnsi="Times New Roman" w:cs="Times New Roman"/>
              </w:rPr>
              <w:t xml:space="preserve">- rahvatervishoid on laiem poliitikavaldkond; </w:t>
            </w:r>
          </w:p>
          <w:p w14:paraId="644F0567" w14:textId="77777777" w:rsidR="00E17930" w:rsidRPr="00BF06ED" w:rsidRDefault="00E17930" w:rsidP="00B75CAB">
            <w:r w:rsidRPr="00BF06ED">
              <w:rPr>
                <w:rFonts w:ascii="Times New Roman" w:eastAsia="Times New Roman" w:hAnsi="Times New Roman" w:cs="Times New Roman"/>
              </w:rPr>
              <w:t xml:space="preserve">- rahvastikupõhine terviseriski juhtimine on üks selle tööriistu; </w:t>
            </w:r>
          </w:p>
          <w:p w14:paraId="468F267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koordinatsiooniteenus on omakorda üks rahvastikupõhise terviseriski juhtimise rakendusmeetmeid.</w:t>
            </w:r>
          </w:p>
        </w:tc>
        <w:tc>
          <w:tcPr>
            <w:tcW w:w="6997" w:type="dxa"/>
          </w:tcPr>
          <w:p w14:paraId="7CC3B29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tc>
      </w:tr>
      <w:tr w:rsidR="00E17930" w:rsidRPr="00BF06ED" w14:paraId="7B1B35B9" w14:textId="77777777" w:rsidTr="00B75CAB">
        <w:tc>
          <w:tcPr>
            <w:tcW w:w="6997" w:type="dxa"/>
          </w:tcPr>
          <w:p w14:paraId="59795FF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Eesti Haiglate Liit</w:t>
            </w:r>
          </w:p>
        </w:tc>
        <w:tc>
          <w:tcPr>
            <w:tcW w:w="6997" w:type="dxa"/>
          </w:tcPr>
          <w:p w14:paraId="20626DCE" w14:textId="77777777" w:rsidR="00E17930" w:rsidRPr="00BF06ED" w:rsidRDefault="00E17930" w:rsidP="00B75CAB">
            <w:pPr>
              <w:rPr>
                <w:rFonts w:ascii="Times New Roman" w:eastAsia="Times New Roman" w:hAnsi="Times New Roman" w:cs="Times New Roman"/>
                <w:b/>
                <w:bCs/>
              </w:rPr>
            </w:pPr>
          </w:p>
        </w:tc>
      </w:tr>
      <w:tr w:rsidR="00E17930" w:rsidRPr="00BF06ED" w14:paraId="5C847244" w14:textId="77777777" w:rsidTr="00B75CAB">
        <w:tc>
          <w:tcPr>
            <w:tcW w:w="6997" w:type="dxa"/>
          </w:tcPr>
          <w:p w14:paraId="5DE8FBC2" w14:textId="77777777" w:rsidR="00E17930" w:rsidRPr="00BF06ED" w:rsidRDefault="00E17930" w:rsidP="00B75CAB">
            <w:pPr>
              <w:rPr>
                <w:rFonts w:ascii="Times New Roman" w:eastAsia="Times New Roman" w:hAnsi="Times New Roman" w:cs="Times New Roman"/>
              </w:rPr>
            </w:pPr>
            <w:proofErr w:type="spellStart"/>
            <w:r w:rsidRPr="00BF06ED">
              <w:rPr>
                <w:rFonts w:ascii="Times New Roman" w:eastAsia="Times New Roman" w:hAnsi="Times New Roman" w:cs="Times New Roman"/>
              </w:rPr>
              <w:t>EHLi</w:t>
            </w:r>
            <w:proofErr w:type="spellEnd"/>
            <w:r w:rsidRPr="00BF06ED">
              <w:rPr>
                <w:rFonts w:ascii="Times New Roman" w:eastAsia="Times New Roman" w:hAnsi="Times New Roman" w:cs="Times New Roman"/>
              </w:rPr>
              <w:t xml:space="preserve"> hinnangul sõltub reformi edukus suurel määral sellest, kui selgelt on määratletud erinevate osapoolte rollid, vastutus ja </w:t>
            </w:r>
            <w:r w:rsidRPr="00BF06ED">
              <w:rPr>
                <w:rFonts w:ascii="Times New Roman" w:eastAsia="Times New Roman" w:hAnsi="Times New Roman" w:cs="Times New Roman"/>
              </w:rPr>
              <w:lastRenderedPageBreak/>
              <w:t xml:space="preserve">koostöökorraldus. Eelnõus kirjeldatud koostööstruktuuride, koordinatsiooniteenuse ning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toimimise põhimõtted vajavad täiendavat selgitamist, et tagada rakenduspraktikas üheselt mõistetav juhtimismudel ning vältida ülesannete dubleerimist. Samuti näeme jätkuvalt ebaselgust selles, kuidas hakkab kavandatud mudel igapäevases töös toimima ning kuidas on omavahel seotud erinevate osapoolte rollid ja vastutus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korraldamisel.</w:t>
            </w:r>
          </w:p>
        </w:tc>
        <w:tc>
          <w:tcPr>
            <w:tcW w:w="6997" w:type="dxa"/>
          </w:tcPr>
          <w:p w14:paraId="4E0F1D90" w14:textId="77777777" w:rsidR="00E17930" w:rsidRPr="00BF06ED" w:rsidRDefault="00E17930" w:rsidP="00B75CAB">
            <w:r w:rsidRPr="00BF06ED">
              <w:rPr>
                <w:rFonts w:ascii="Times New Roman" w:eastAsia="Times New Roman" w:hAnsi="Times New Roman" w:cs="Times New Roman"/>
                <w:b/>
                <w:bCs/>
              </w:rPr>
              <w:lastRenderedPageBreak/>
              <w:t>Selgitame.</w:t>
            </w:r>
          </w:p>
          <w:p w14:paraId="34EE0038" w14:textId="77777777" w:rsidR="00E17930" w:rsidRPr="00BF06ED" w:rsidRDefault="00E17930" w:rsidP="00B75CAB">
            <w:r w:rsidRPr="00BF06ED">
              <w:rPr>
                <w:rFonts w:ascii="Times New Roman" w:eastAsia="Times New Roman" w:hAnsi="Times New Roman" w:cs="Times New Roman"/>
              </w:rPr>
              <w:lastRenderedPageBreak/>
              <w:t xml:space="preserve">Rahvatervishoiuseadus saab luua raamistiku uue süsteemi tekkeks koos erinevate osapoolt õiguste ja kohustustega. Rakendusaktides on täpsustatud korralduslikke aspekte ja osapoolte ülesandeid, kuid süsteemi tulemuslikuks rakendumiseks on lisaks vajalik välja töötada spetsiifilisemad juhised ja töölauad ning kasutusele võtta konkreetsed mõõdikud. Nõustume, et see kõik on vajalik ja planeeritud tegevus, kuid Sotsiaalministeerium ei näe, et praeguses faasis oleks otstarbekas ilma poliitilise heakskiiduta olulises mahus veelgi spetsiifilisemat eeltööd teha. </w:t>
            </w:r>
          </w:p>
          <w:p w14:paraId="298B353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Saame kinnitada, et kaasame haiglaid järgmiste sammudena nii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teenuse juhendmaterjalide koostamisse kui ka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juhtimiseks vajalike tööriistade ja spetsiifilisemate mõõdikute väljatöötamisse. Nimetatud tööks oleme planeerinud ka arvestataval määral oluliste osapoolte </w:t>
            </w:r>
            <w:proofErr w:type="spellStart"/>
            <w:r w:rsidRPr="00BF06ED">
              <w:rPr>
                <w:rFonts w:ascii="Times New Roman" w:eastAsia="Times New Roman" w:hAnsi="Times New Roman" w:cs="Times New Roman"/>
              </w:rPr>
              <w:t>ühiskoolitusi</w:t>
            </w:r>
            <w:proofErr w:type="spellEnd"/>
            <w:r w:rsidRPr="00BF06ED">
              <w:rPr>
                <w:rFonts w:ascii="Times New Roman" w:eastAsia="Times New Roman" w:hAnsi="Times New Roman" w:cs="Times New Roman"/>
              </w:rPr>
              <w:t>.</w:t>
            </w:r>
          </w:p>
        </w:tc>
      </w:tr>
      <w:tr w:rsidR="00E17930" w:rsidRPr="00BF06ED" w14:paraId="6EDFD03E" w14:textId="77777777" w:rsidTr="00B75CAB">
        <w:tc>
          <w:tcPr>
            <w:tcW w:w="6997" w:type="dxa"/>
          </w:tcPr>
          <w:p w14:paraId="60206FE5" w14:textId="77777777" w:rsidR="00E17930" w:rsidRPr="00BF06ED" w:rsidRDefault="00E17930" w:rsidP="00B75CAB">
            <w:pPr>
              <w:rPr>
                <w:rFonts w:ascii="Times New Roman" w:eastAsia="Times New Roman" w:hAnsi="Times New Roman" w:cs="Times New Roman"/>
              </w:rPr>
            </w:pPr>
            <w:proofErr w:type="spellStart"/>
            <w:r w:rsidRPr="00BF06ED">
              <w:rPr>
                <w:rFonts w:ascii="Times New Roman" w:eastAsia="Times New Roman" w:hAnsi="Times New Roman" w:cs="Times New Roman"/>
              </w:rPr>
              <w:lastRenderedPageBreak/>
              <w:t>EHLi</w:t>
            </w:r>
            <w:proofErr w:type="spellEnd"/>
            <w:r w:rsidRPr="00BF06ED">
              <w:rPr>
                <w:rFonts w:ascii="Times New Roman" w:eastAsia="Times New Roman" w:hAnsi="Times New Roman" w:cs="Times New Roman"/>
              </w:rPr>
              <w:t xml:space="preserve"> hinnangul on eeltoodud küsimuste lahendamise kõrval reformi edukuse seisukohast määrava tähtsusega ka infosüsteemide valmisolek ja rakendatavus. Juhtisime juba eelmises kooskõlastusringis tähelepanu kavandatavate IT-arenduste teostatavusele, infosüsteemide </w:t>
            </w:r>
            <w:proofErr w:type="spellStart"/>
            <w:r w:rsidRPr="00BF06ED">
              <w:rPr>
                <w:rFonts w:ascii="Times New Roman" w:eastAsia="Times New Roman" w:hAnsi="Times New Roman" w:cs="Times New Roman"/>
              </w:rPr>
              <w:t>liidestamisele</w:t>
            </w:r>
            <w:proofErr w:type="spellEnd"/>
            <w:r w:rsidRPr="00BF06ED">
              <w:rPr>
                <w:rFonts w:ascii="Times New Roman" w:eastAsia="Times New Roman" w:hAnsi="Times New Roman" w:cs="Times New Roman"/>
              </w:rPr>
              <w:t xml:space="preserve"> ning terviklahenduse rakendamisega seotud küsimustele. Reformi edukas rakendamine sõltub suurel määral põhjalikust eeltööst, osapoolte kaasamisest ning sellest, et Heaolu infosüsteem, tervise infosüsteem, STAR ning tervishoiuteenuse osutajate infosüsteemid toimiksid ühtse tervikuna ja toetaksid olemasolevaid tööprotsesse. Seejuures on oluline arvestada nii tervishoiuasutustes kui ka riiklikes süsteemides juba kavandatud ja käimasolevate IT-arendustega ning hinnata nende omavahelist mõju ja rakendatavust.</w:t>
            </w:r>
          </w:p>
        </w:tc>
        <w:tc>
          <w:tcPr>
            <w:tcW w:w="6997" w:type="dxa"/>
          </w:tcPr>
          <w:p w14:paraId="5771922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3B0207CA" w14:textId="77777777" w:rsidR="00E17930" w:rsidRPr="00BF06ED" w:rsidRDefault="00E17930" w:rsidP="00B75CAB">
            <w:r w:rsidRPr="00BF06ED">
              <w:rPr>
                <w:rFonts w:ascii="Times New Roman" w:eastAsia="Times New Roman" w:hAnsi="Times New Roman" w:cs="Times New Roman"/>
              </w:rPr>
              <w:t xml:space="preserve">Esmase Sotsiaalministeeriumi poolt tellitud integratsiooni infosüsteemi IT-lahenduse eelanalüüsi tulemuste kohaselt otsustasime ligipääsudega seotud andmekaitseliste küsimuste paindlikumaks lahendamiseks ja IT-arenduste dünaamilise ja etapiviisilise elluviimise eesmärgil, et toetume eraldi heaolu infosüsteemi loomisele ning loome lisafunktsionaalsused </w:t>
            </w:r>
            <w:proofErr w:type="spellStart"/>
            <w:r w:rsidRPr="00BF06ED">
              <w:rPr>
                <w:rFonts w:ascii="Times New Roman" w:eastAsia="Times New Roman" w:hAnsi="Times New Roman" w:cs="Times New Roman"/>
              </w:rPr>
              <w:t>modulaarse</w:t>
            </w:r>
            <w:proofErr w:type="spellEnd"/>
            <w:r w:rsidRPr="00BF06ED">
              <w:rPr>
                <w:rFonts w:ascii="Times New Roman" w:eastAsia="Times New Roman" w:hAnsi="Times New Roman" w:cs="Times New Roman"/>
              </w:rPr>
              <w:t xml:space="preserve"> arhitektuuri põhimõtetel.</w:t>
            </w:r>
          </w:p>
          <w:p w14:paraId="57F1ADBE" w14:textId="77777777" w:rsidR="00E17930" w:rsidRPr="00BF06ED" w:rsidRDefault="00E17930" w:rsidP="00B75CAB">
            <w:r w:rsidRPr="00BF06ED">
              <w:rPr>
                <w:rFonts w:ascii="Times New Roman" w:eastAsia="Times New Roman" w:hAnsi="Times New Roman" w:cs="Times New Roman"/>
              </w:rPr>
              <w:t xml:space="preserve">Olemasolevad kesksed tarkvarad püüame võimalikult varases faasis vastu heaolu infosüsteemi tööle panna sh võimaldame minimaalselt </w:t>
            </w:r>
            <w:proofErr w:type="spellStart"/>
            <w:r w:rsidRPr="00BF06ED">
              <w:rPr>
                <w:rFonts w:ascii="Times New Roman" w:eastAsia="Times New Roman" w:hAnsi="Times New Roman" w:cs="Times New Roman"/>
              </w:rPr>
              <w:t>govSSO</w:t>
            </w:r>
            <w:proofErr w:type="spellEnd"/>
            <w:r w:rsidRPr="00BF06ED">
              <w:rPr>
                <w:rFonts w:ascii="Times New Roman" w:eastAsia="Times New Roman" w:hAnsi="Times New Roman" w:cs="Times New Roman"/>
              </w:rPr>
              <w:t xml:space="preserve"> ja kontekstiülekande kaudu andmete heaolu infosüsteemi liikumist kesksetest riiklikest tarkvaradest. </w:t>
            </w:r>
          </w:p>
          <w:p w14:paraId="6DA3384C" w14:textId="77777777" w:rsidR="00E17930" w:rsidRPr="00BF06ED" w:rsidRDefault="00E17930" w:rsidP="00B75CAB">
            <w:r w:rsidRPr="00BF06ED">
              <w:rPr>
                <w:rFonts w:ascii="Times New Roman" w:eastAsia="Times New Roman" w:hAnsi="Times New Roman" w:cs="Times New Roman"/>
              </w:rPr>
              <w:t xml:space="preserve">TTO infosüsteemide valik on, kas soovitakse oma infosüsteemist heaolu infosüsteemi samuti lihtsustatud ligipääsu luua. Funktsionaalsused on planeeritud luua </w:t>
            </w:r>
            <w:proofErr w:type="spellStart"/>
            <w:r w:rsidRPr="00BF06ED">
              <w:rPr>
                <w:rFonts w:ascii="Times New Roman" w:eastAsia="Times New Roman" w:hAnsi="Times New Roman" w:cs="Times New Roman"/>
              </w:rPr>
              <w:t>modulaarse</w:t>
            </w:r>
            <w:proofErr w:type="spellEnd"/>
            <w:r w:rsidRPr="00BF06ED">
              <w:rPr>
                <w:rFonts w:ascii="Times New Roman" w:eastAsia="Times New Roman" w:hAnsi="Times New Roman" w:cs="Times New Roman"/>
              </w:rPr>
              <w:t xml:space="preserve"> arhitektuuri põhimõtetel ning mooduleid on võimalik integreerida ka TTO infosüsteemi, kui selline soov peaks olema.</w:t>
            </w:r>
          </w:p>
          <w:p w14:paraId="29B3B97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Eelduslikult ei saavuta tööprotsess IT-arenduse algusfaasis 100%-</w:t>
            </w:r>
            <w:proofErr w:type="spellStart"/>
            <w:r w:rsidRPr="00BF06ED">
              <w:rPr>
                <w:rFonts w:ascii="Times New Roman" w:eastAsia="Times New Roman" w:hAnsi="Times New Roman" w:cs="Times New Roman"/>
              </w:rPr>
              <w:t>liselt</w:t>
            </w:r>
            <w:proofErr w:type="spellEnd"/>
            <w:r w:rsidRPr="00BF06ED">
              <w:rPr>
                <w:rFonts w:ascii="Times New Roman" w:eastAsia="Times New Roman" w:hAnsi="Times New Roman" w:cs="Times New Roman"/>
              </w:rPr>
              <w:t xml:space="preserve"> täit kasutajamugavust, kuid lihtsustavad juba olulisel määral </w:t>
            </w:r>
            <w:r w:rsidRPr="00BF06ED">
              <w:rPr>
                <w:rFonts w:ascii="Times New Roman" w:eastAsia="Times New Roman" w:hAnsi="Times New Roman" w:cs="Times New Roman"/>
              </w:rPr>
              <w:lastRenderedPageBreak/>
              <w:t>spetsialistide koostööd. Arendused jätkuvad ka pärast esmatarvilike arenduste tähtaega.</w:t>
            </w:r>
          </w:p>
        </w:tc>
      </w:tr>
      <w:tr w:rsidR="00E17930" w:rsidRPr="00BF06ED" w14:paraId="06384E41" w14:textId="77777777" w:rsidTr="00B75CAB">
        <w:tc>
          <w:tcPr>
            <w:tcW w:w="6997" w:type="dxa"/>
          </w:tcPr>
          <w:p w14:paraId="1B44C09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Lisaks juhtimis- ja rakendusküsimustele peame olulisimaks reformi rahastamise jätkusuutlikkust ning erinevate osapoolte ressursivajaduse realistlikku hindamist. Eelnõu kohaselt jääb kogu koordineerimissüsteemi, sealhulgas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ja terviseteejuhtide tegevuse rahastamine valdavalt ravikindlustuse vahendite kanda, mis suurendab survet Tervisekassa eelarvele. Eelnõu eeldab, et koordinatsiooniteenus tasub end ära kolme aasta jooksul ravikulude vähenemise kaudu. Rahvusvaheline kogemus näitab siiski, et integratsioonireformide rahaline mõju ei pruugi realiseeruda prognoositud mahus ning võib kaasa tuua täiendava rahastusvajaduse. Ka senine kogemus täiendavate ülesannete ja teenuste rahastamisel Tervisekassa kaudu on näidanud kulude kasvu. Arvestades ka Tervisekassa varasemalt väljendatud seisukohta, et osa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juhtimis- ja toimimiskuludest võiks olla kaetud muudest rahastusallikatest, peame oluliseks, et enne reformi rakendamist oleks realistlikult hinnatud selle tegelik ressursivajadus.</w:t>
            </w:r>
          </w:p>
        </w:tc>
        <w:tc>
          <w:tcPr>
            <w:tcW w:w="6997" w:type="dxa"/>
          </w:tcPr>
          <w:p w14:paraId="379CB087"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112CFED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Täiendavad analüüsid on läbi viidud ja eelnõule lisatud ning on kättesaadavad Sotsiaalministeeriumi kodulehel: </w:t>
            </w:r>
            <w:hyperlink r:id="rId10" w:anchor="oigusaktid">
              <w:r w:rsidRPr="00BF06ED">
                <w:rPr>
                  <w:rStyle w:val="Hperlink"/>
                  <w:rFonts w:ascii="Times New Roman" w:eastAsia="Times New Roman" w:hAnsi="Times New Roman" w:cs="Times New Roman"/>
                  <w:color w:val="auto"/>
                </w:rPr>
                <w:t>Tervise- ja sotsiaalsüsteemi uuendamine | Sotsiaalministeerium.</w:t>
              </w:r>
            </w:hyperlink>
            <w:r w:rsidRPr="00BF06ED">
              <w:rPr>
                <w:rFonts w:ascii="Times New Roman" w:eastAsia="Times New Roman" w:hAnsi="Times New Roman" w:cs="Times New Roman"/>
              </w:rPr>
              <w:t xml:space="preserve"> </w:t>
            </w:r>
          </w:p>
        </w:tc>
      </w:tr>
      <w:tr w:rsidR="00E17930" w:rsidRPr="00BF06ED" w14:paraId="1EE046F6" w14:textId="77777777" w:rsidTr="00B75CAB">
        <w:tc>
          <w:tcPr>
            <w:tcW w:w="6997" w:type="dxa"/>
          </w:tcPr>
          <w:p w14:paraId="391EBB2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Lisaks võib koordinatsiooniteenuse laiem rakendamine tuua nähtavale seni katmata vajadused ning suurendada vajadust täiendavate tervishoiu- ja sotsiaalteenuste järele. Seetõttu on oluline hinnata reformi mõju kogu süsteemile ning tagada reformi elluviimiseks vajalik pikaajaline ja jätkusuutlik rahastusmudel.</w:t>
            </w:r>
          </w:p>
        </w:tc>
        <w:tc>
          <w:tcPr>
            <w:tcW w:w="6997" w:type="dxa"/>
          </w:tcPr>
          <w:p w14:paraId="6AFF8396"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6768145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Sotsiaalministeerium on täiendavalt hinnanud reformi võimalikku mõju sotsiaalsüsteemile ja tervishoiusüsteemile. Mõjuanalüüsid on tehtud kättesaadavaks ministeeriumi veebilehel ja viited neile on lisatud seletuskirja.</w:t>
            </w:r>
          </w:p>
        </w:tc>
      </w:tr>
      <w:tr w:rsidR="00E17930" w:rsidRPr="00BF06ED" w14:paraId="6520DA23" w14:textId="77777777" w:rsidTr="00B75CAB">
        <w:tc>
          <w:tcPr>
            <w:tcW w:w="6997" w:type="dxa"/>
          </w:tcPr>
          <w:p w14:paraId="1D0F158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Täiendavat tähelepanu vajab ka loodava Heaolu infosüsteemi pikaajaline rahastamine. Uue infosüsteemi loomise ja ülalpidamisega kaasnevad täiendavad püsikulud, mille katmine eeldab täiendavaid rahastusotsuseid. Eelnõus ei ole piisavalt käsitletud nende kuludega seotud riske ega võimalikke mõjusid olukorras, kus vajalikku lisarahastust ei eraldata.</w:t>
            </w:r>
          </w:p>
        </w:tc>
        <w:tc>
          <w:tcPr>
            <w:tcW w:w="6997" w:type="dxa"/>
          </w:tcPr>
          <w:p w14:paraId="66BA6EF4" w14:textId="77777777" w:rsidR="00E17930" w:rsidRPr="00BF06ED" w:rsidRDefault="00E17930" w:rsidP="00B75CAB">
            <w:r w:rsidRPr="00BF06ED">
              <w:rPr>
                <w:rFonts w:ascii="Times New Roman" w:eastAsia="Times New Roman" w:hAnsi="Times New Roman" w:cs="Times New Roman"/>
                <w:b/>
                <w:bCs/>
              </w:rPr>
              <w:t>Selgitame.</w:t>
            </w:r>
            <w:r w:rsidRPr="00BF06ED">
              <w:rPr>
                <w:rFonts w:ascii="Times New Roman" w:eastAsia="Times New Roman" w:hAnsi="Times New Roman" w:cs="Times New Roman"/>
              </w:rPr>
              <w:t xml:space="preserve"> </w:t>
            </w:r>
          </w:p>
          <w:p w14:paraId="193F715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IT-süsteemide ülalpidamise kuludeks esitatakse 2027–2030 riigi eelarvestrateegia protsessis Vabariigi Valitsusele õigusaktidest tulenev lisataotlus. Ülalpidamiskulude arvestus tugineb varasematele analoogsete infosüsteemide IT arenduste kogemustele tervishoius. Sisaldab hooldus- ja halduskulu 220 000 eurot ja majutusteenuse kulu 80 000 eurot aastas. Arvestatud on majandamiskulude kasvu 2% aastast (inflatsiooni mõju sisse ostetavatel teenustel). </w:t>
            </w:r>
          </w:p>
          <w:p w14:paraId="31EBE342" w14:textId="77777777" w:rsidR="00E17930" w:rsidRPr="00BF06ED" w:rsidRDefault="00E17930" w:rsidP="00B75CAB">
            <w:r w:rsidRPr="00BF06ED">
              <w:rPr>
                <w:rFonts w:ascii="Times New Roman" w:eastAsia="Times New Roman" w:hAnsi="Times New Roman" w:cs="Times New Roman"/>
              </w:rPr>
              <w:lastRenderedPageBreak/>
              <w:t xml:space="preserve">Kui lisarahastust 2027–2030 riigi eelarvestrateegia protsessis ei eraldata, vaadatakse Sotsiaalministeeriumi valitsemisala arenduste vajadused ja ülalpidamiskulud ümber, et tagada IT-arenduste ja ülalpidamiskulude miinimumtase. See võib kaasa tuua Sotsiaalministeeriumi valitsemisala senise strateegiliste eesmärkide muutmise ning vähendada valitsemisala muude põhitegevuste ja riiklike programmide rahastust. </w:t>
            </w:r>
          </w:p>
          <w:p w14:paraId="417A2DD9" w14:textId="77777777" w:rsidR="00E17930" w:rsidRPr="00BF06ED" w:rsidRDefault="00E17930" w:rsidP="00B75CAB"/>
          <w:p w14:paraId="073DB3A1" w14:textId="77777777" w:rsidR="00E17930" w:rsidRPr="00BF06ED" w:rsidRDefault="00E17930" w:rsidP="00B75CAB">
            <w:pPr>
              <w:rPr>
                <w:rFonts w:ascii="Times New Roman" w:eastAsia="Times New Roman" w:hAnsi="Times New Roman" w:cs="Times New Roman"/>
                <w:b/>
                <w:bCs/>
              </w:rPr>
            </w:pPr>
          </w:p>
        </w:tc>
      </w:tr>
      <w:tr w:rsidR="00E17930" w:rsidRPr="00BF06ED" w14:paraId="78A6428E" w14:textId="77777777" w:rsidTr="00B75CAB">
        <w:tc>
          <w:tcPr>
            <w:tcW w:w="6997" w:type="dxa"/>
          </w:tcPr>
          <w:p w14:paraId="385D68D3" w14:textId="77777777" w:rsidR="00E17930" w:rsidRPr="00BF06ED" w:rsidRDefault="00E17930" w:rsidP="00B75CAB">
            <w:r w:rsidRPr="00BF06ED">
              <w:rPr>
                <w:rFonts w:ascii="Times New Roman" w:eastAsia="Times New Roman" w:hAnsi="Times New Roman" w:cs="Times New Roman"/>
              </w:rPr>
              <w:lastRenderedPageBreak/>
              <w:t>Lõpetuseks edastame mõned normitehnilised tähelepanekud:</w:t>
            </w:r>
          </w:p>
          <w:p w14:paraId="728B4702" w14:textId="77777777" w:rsidR="00E17930" w:rsidRPr="00BF06ED" w:rsidRDefault="00E17930" w:rsidP="00B75CAB">
            <w:r w:rsidRPr="00BF06ED">
              <w:rPr>
                <w:rFonts w:ascii="Times New Roman" w:eastAsia="Times New Roman" w:hAnsi="Times New Roman" w:cs="Times New Roman"/>
              </w:rPr>
              <w:t>1. Eelnõu § 13⁴ lõike 1 sõnastus vajab keelelist täpsustamist. Praegune sõnastus sisaldab keelelist ebatäpsust („leppida teha ettevalmistused heaoluplaani koostamiseks“). Soovitame sätte sõnastus üle vaadata.</w:t>
            </w:r>
          </w:p>
          <w:p w14:paraId="6430083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2. Eelnõu § 38² lõikes 4 sisaldub viide § 13¹ lõikele 5, kuid nimetatud lõige ei sätesta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kohustuslikke osapooli.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kohustuslikud osapooled on loetletud § 13¹ lõikes 6. Palume viide üle kontrollida.</w:t>
            </w:r>
          </w:p>
        </w:tc>
        <w:tc>
          <w:tcPr>
            <w:tcW w:w="6997" w:type="dxa"/>
          </w:tcPr>
          <w:p w14:paraId="21B7325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p w14:paraId="0C140F9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Eelnõu on märkustest lähtuvalt korrigeeritud.</w:t>
            </w:r>
          </w:p>
        </w:tc>
      </w:tr>
      <w:tr w:rsidR="00E17930" w:rsidRPr="00BF06ED" w14:paraId="700320B2" w14:textId="77777777" w:rsidTr="00B75CAB">
        <w:tc>
          <w:tcPr>
            <w:tcW w:w="6997" w:type="dxa"/>
          </w:tcPr>
          <w:p w14:paraId="1D543EB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Tallinna Tervishoiu Kõrgkool</w:t>
            </w:r>
          </w:p>
        </w:tc>
        <w:tc>
          <w:tcPr>
            <w:tcW w:w="6997" w:type="dxa"/>
          </w:tcPr>
          <w:p w14:paraId="43F6D982" w14:textId="77777777" w:rsidR="00E17930" w:rsidRPr="00BF06ED" w:rsidRDefault="00E17930" w:rsidP="00B75CAB">
            <w:pPr>
              <w:rPr>
                <w:rFonts w:ascii="Times New Roman" w:eastAsia="Times New Roman" w:hAnsi="Times New Roman" w:cs="Times New Roman"/>
                <w:b/>
                <w:bCs/>
              </w:rPr>
            </w:pPr>
          </w:p>
        </w:tc>
      </w:tr>
      <w:tr w:rsidR="00E17930" w:rsidRPr="00BF06ED" w14:paraId="4361199F" w14:textId="77777777" w:rsidTr="00B75CAB">
        <w:tc>
          <w:tcPr>
            <w:tcW w:w="6997" w:type="dxa"/>
          </w:tcPr>
          <w:p w14:paraId="430A5003" w14:textId="77777777" w:rsidR="00E17930" w:rsidRPr="00BF06ED" w:rsidRDefault="00E17930" w:rsidP="00B75CAB">
            <w:r w:rsidRPr="00BF06ED">
              <w:rPr>
                <w:rFonts w:ascii="Times New Roman" w:eastAsia="Times New Roman" w:hAnsi="Times New Roman" w:cs="Times New Roman"/>
              </w:rPr>
              <w:t xml:space="preserve">Palume muuta eelnõu § 3¹ lõike 3 punkti 3 ning viia eelnõu ja seletuskirja tervisedendaja </w:t>
            </w:r>
          </w:p>
          <w:p w14:paraId="7DAC6CF6" w14:textId="77777777" w:rsidR="00E17930" w:rsidRPr="00BF06ED" w:rsidRDefault="00E17930" w:rsidP="00B75CAB">
            <w:r w:rsidRPr="00BF06ED">
              <w:rPr>
                <w:rFonts w:ascii="Times New Roman" w:eastAsia="Times New Roman" w:hAnsi="Times New Roman" w:cs="Times New Roman"/>
              </w:rPr>
              <w:t>kvalifikatsiooninõudeid käsitlevad sätted omavahel kooskõlla.</w:t>
            </w:r>
          </w:p>
          <w:p w14:paraId="5ADD0C75" w14:textId="77777777" w:rsidR="00E17930" w:rsidRPr="00BF06ED" w:rsidRDefault="00E17930" w:rsidP="00B75CAB">
            <w:pPr>
              <w:rPr>
                <w:rFonts w:ascii="Times New Roman" w:eastAsia="Times New Roman" w:hAnsi="Times New Roman" w:cs="Times New Roman"/>
              </w:rPr>
            </w:pPr>
          </w:p>
          <w:p w14:paraId="6D33BE57" w14:textId="77777777" w:rsidR="00E17930" w:rsidRPr="00BF06ED" w:rsidRDefault="00E17930" w:rsidP="00B75CAB">
            <w:r w:rsidRPr="00BF06ED">
              <w:rPr>
                <w:rFonts w:ascii="Times New Roman" w:eastAsia="Times New Roman" w:hAnsi="Times New Roman" w:cs="Times New Roman"/>
              </w:rPr>
              <w:t xml:space="preserve">Eelnõu § 3¹ lõike 3 punkt 3 võimaldab käsitada tervisedendajana muu kõrgharidusega isikut, kes </w:t>
            </w:r>
          </w:p>
          <w:p w14:paraId="751A07A3" w14:textId="77777777" w:rsidR="00E17930" w:rsidRPr="00BF06ED" w:rsidRDefault="00E17930" w:rsidP="00B75CAB">
            <w:r w:rsidRPr="00BF06ED">
              <w:rPr>
                <w:rFonts w:ascii="Times New Roman" w:eastAsia="Times New Roman" w:hAnsi="Times New Roman" w:cs="Times New Roman"/>
              </w:rPr>
              <w:t xml:space="preserve">on omandanud tervisedendaja kutsestandardis kirjeldatud „põhiteadmised ja -oskused“. Eelnõust </w:t>
            </w:r>
          </w:p>
          <w:p w14:paraId="02A3F81F" w14:textId="77777777" w:rsidR="00E17930" w:rsidRPr="00BF06ED" w:rsidRDefault="00E17930" w:rsidP="00B75CAB">
            <w:r w:rsidRPr="00BF06ED">
              <w:rPr>
                <w:rFonts w:ascii="Times New Roman" w:eastAsia="Times New Roman" w:hAnsi="Times New Roman" w:cs="Times New Roman"/>
              </w:rPr>
              <w:t xml:space="preserve">ega tervisedendaja kutsestandardist ei selgu, millist teadmiste ja oskuste mahtu selle all mõeldakse, </w:t>
            </w:r>
          </w:p>
          <w:p w14:paraId="67727322" w14:textId="77777777" w:rsidR="00E17930" w:rsidRPr="00BF06ED" w:rsidRDefault="00E17930" w:rsidP="00B75CAB">
            <w:r w:rsidRPr="00BF06ED">
              <w:rPr>
                <w:rFonts w:ascii="Times New Roman" w:eastAsia="Times New Roman" w:hAnsi="Times New Roman" w:cs="Times New Roman"/>
              </w:rPr>
              <w:t xml:space="preserve">kes hindab nende olemasolu ega millise dokumendiga nõuetele vastavust tõendatakse. </w:t>
            </w:r>
          </w:p>
          <w:p w14:paraId="2CB7D033" w14:textId="77777777" w:rsidR="00E17930" w:rsidRPr="00BF06ED" w:rsidRDefault="00E17930" w:rsidP="00B75CAB">
            <w:r w:rsidRPr="00BF06ED">
              <w:rPr>
                <w:rFonts w:ascii="Times New Roman" w:eastAsia="Times New Roman" w:hAnsi="Times New Roman" w:cs="Times New Roman"/>
              </w:rPr>
              <w:t xml:space="preserve">Tervisedendaja kutsestandard ei erista eraldiseisvat „põhiteadmiste ja -oskuste“ kogumit, vaid </w:t>
            </w:r>
          </w:p>
          <w:p w14:paraId="22BAEDC6" w14:textId="77777777" w:rsidR="00E17930" w:rsidRPr="00BF06ED" w:rsidRDefault="00E17930" w:rsidP="00B75CAB">
            <w:r w:rsidRPr="00BF06ED">
              <w:rPr>
                <w:rFonts w:ascii="Times New Roman" w:eastAsia="Times New Roman" w:hAnsi="Times New Roman" w:cs="Times New Roman"/>
              </w:rPr>
              <w:lastRenderedPageBreak/>
              <w:t xml:space="preserve">kirjeldab terviklikke kutsekompetentse. Kutse taotlemisel tuleb tõendada kõik kutsestandardis </w:t>
            </w:r>
          </w:p>
          <w:p w14:paraId="78409613" w14:textId="77777777" w:rsidR="00E17930" w:rsidRPr="00BF06ED" w:rsidRDefault="00E17930" w:rsidP="00B75CAB">
            <w:r w:rsidRPr="00BF06ED">
              <w:rPr>
                <w:rFonts w:ascii="Times New Roman" w:eastAsia="Times New Roman" w:hAnsi="Times New Roman" w:cs="Times New Roman"/>
              </w:rPr>
              <w:t xml:space="preserve">sätestatud kohustuslikud ja kutset läbivad kompetentsid. Arvestades, et tervisedendajal on eelnõu kohaselt oluline eksperdiroll heaolupiirkonna tervise- ja heaoluprofiili koostamisel, </w:t>
            </w:r>
            <w:proofErr w:type="spellStart"/>
            <w:r w:rsidRPr="00BF06ED">
              <w:rPr>
                <w:rFonts w:ascii="Times New Roman" w:eastAsia="Times New Roman" w:hAnsi="Times New Roman" w:cs="Times New Roman"/>
              </w:rPr>
              <w:t>valdkondadevahelise</w:t>
            </w:r>
            <w:proofErr w:type="spellEnd"/>
            <w:r w:rsidRPr="00BF06ED">
              <w:rPr>
                <w:rFonts w:ascii="Times New Roman" w:eastAsia="Times New Roman" w:hAnsi="Times New Roman" w:cs="Times New Roman"/>
              </w:rPr>
              <w:t xml:space="preserve"> koostöö kujundamisel ning strateegiliste tegevuste kavandamisel, ei ole põhjendatud võimaldada selle rolli täitmist üksnes määratlemata ulatusega põhiteadmiste alusel. </w:t>
            </w:r>
          </w:p>
          <w:p w14:paraId="60CA4C3D" w14:textId="77777777" w:rsidR="00E17930" w:rsidRPr="00BF06ED" w:rsidRDefault="00E17930" w:rsidP="00B75CAB">
            <w:pPr>
              <w:rPr>
                <w:rFonts w:ascii="Times New Roman" w:eastAsia="Times New Roman" w:hAnsi="Times New Roman" w:cs="Times New Roman"/>
              </w:rPr>
            </w:pPr>
          </w:p>
          <w:p w14:paraId="4BDBAB62" w14:textId="77777777" w:rsidR="00E17930" w:rsidRPr="00BF06ED" w:rsidRDefault="00E17930" w:rsidP="00B75CAB">
            <w:r w:rsidRPr="00BF06ED">
              <w:rPr>
                <w:rFonts w:ascii="Times New Roman" w:eastAsia="Times New Roman" w:hAnsi="Times New Roman" w:cs="Times New Roman"/>
              </w:rPr>
              <w:t xml:space="preserve">Lisaks ei ole seletuskiri ja eelnõu omavahel kooskõlas. Seletuskirjas (lk 9) on märgitud, et </w:t>
            </w:r>
          </w:p>
          <w:p w14:paraId="454AA5AB" w14:textId="77777777" w:rsidR="00E17930" w:rsidRPr="00BF06ED" w:rsidRDefault="00E17930" w:rsidP="00B75CAB">
            <w:r w:rsidRPr="00BF06ED">
              <w:rPr>
                <w:rFonts w:ascii="Times New Roman" w:eastAsia="Times New Roman" w:hAnsi="Times New Roman" w:cs="Times New Roman"/>
              </w:rPr>
              <w:t xml:space="preserve">tervisedendaja on spetsialist, kellel on </w:t>
            </w:r>
            <w:proofErr w:type="spellStart"/>
            <w:r w:rsidRPr="00BF06ED">
              <w:rPr>
                <w:rFonts w:ascii="Times New Roman" w:eastAsia="Times New Roman" w:hAnsi="Times New Roman" w:cs="Times New Roman"/>
              </w:rPr>
              <w:t>tervisedenduse</w:t>
            </w:r>
            <w:proofErr w:type="spellEnd"/>
            <w:r w:rsidRPr="00BF06ED">
              <w:rPr>
                <w:rFonts w:ascii="Times New Roman" w:eastAsia="Times New Roman" w:hAnsi="Times New Roman" w:cs="Times New Roman"/>
              </w:rPr>
              <w:t xml:space="preserve"> või rahvatervishoiu valdkonna kõrgharidus, kehtiv tervisedendaja kutse 7 või muu kõrgharidus koos tervisedendaja kutsestandardis </w:t>
            </w:r>
          </w:p>
          <w:p w14:paraId="5BC26D82" w14:textId="77777777" w:rsidR="00E17930" w:rsidRPr="00BF06ED" w:rsidRDefault="00E17930" w:rsidP="00B75CAB">
            <w:r w:rsidRPr="00BF06ED">
              <w:rPr>
                <w:rFonts w:ascii="Times New Roman" w:eastAsia="Times New Roman" w:hAnsi="Times New Roman" w:cs="Times New Roman"/>
              </w:rPr>
              <w:t xml:space="preserve">kirjeldatud põhiteadmiste ja -oskustega. Eelnõu § 3¹ lõikes 3 kasutatakse seevastu sõnastust </w:t>
            </w:r>
          </w:p>
          <w:p w14:paraId="4CEFECA4" w14:textId="77777777" w:rsidR="00E17930" w:rsidRPr="00BF06ED" w:rsidRDefault="00E17930" w:rsidP="00B75CAB">
            <w:r w:rsidRPr="00BF06ED">
              <w:rPr>
                <w:rFonts w:ascii="Times New Roman" w:eastAsia="Times New Roman" w:hAnsi="Times New Roman" w:cs="Times New Roman"/>
              </w:rPr>
              <w:t>„kehtiv tervisedendaja kutse“, viitamata kutsetasemele.</w:t>
            </w:r>
          </w:p>
          <w:p w14:paraId="2B56364E" w14:textId="77777777" w:rsidR="00E17930" w:rsidRPr="00BF06ED" w:rsidRDefault="00E17930" w:rsidP="00B75CAB">
            <w:pPr>
              <w:rPr>
                <w:rFonts w:ascii="Times New Roman" w:eastAsia="Times New Roman" w:hAnsi="Times New Roman" w:cs="Times New Roman"/>
              </w:rPr>
            </w:pPr>
          </w:p>
          <w:p w14:paraId="256E294D" w14:textId="77777777" w:rsidR="00E17930" w:rsidRPr="00BF06ED" w:rsidRDefault="00E17930" w:rsidP="00B75CAB">
            <w:r w:rsidRPr="00BF06ED">
              <w:rPr>
                <w:rFonts w:ascii="Times New Roman" w:eastAsia="Times New Roman" w:hAnsi="Times New Roman" w:cs="Times New Roman"/>
              </w:rPr>
              <w:t>Juhime tähelepanu, et kehtiva kutsesüsteemi kohaselt on võimalik omandada tervisedendaja kutse tasemel 6. Seletuskirjas kasutatud viide 7 kutsetasemele ei ole kooskõlas kehtiva kutsesüsteemiga ning võib tekitada põhjendamatut ebaselgust kvalifikatsiooninõuete tõlgendamisel.</w:t>
            </w:r>
          </w:p>
          <w:p w14:paraId="0E333615" w14:textId="77777777" w:rsidR="00E17930" w:rsidRPr="00BF06ED" w:rsidRDefault="00E17930" w:rsidP="00B75CAB">
            <w:pPr>
              <w:rPr>
                <w:rFonts w:ascii="Times New Roman" w:eastAsia="Times New Roman" w:hAnsi="Times New Roman" w:cs="Times New Roman"/>
              </w:rPr>
            </w:pPr>
          </w:p>
          <w:p w14:paraId="5DAE8590" w14:textId="77777777" w:rsidR="00E17930" w:rsidRPr="00BF06ED" w:rsidRDefault="00E17930" w:rsidP="00B75CAB">
            <w:r w:rsidRPr="00BF06ED">
              <w:rPr>
                <w:rFonts w:ascii="Times New Roman" w:eastAsia="Times New Roman" w:hAnsi="Times New Roman" w:cs="Times New Roman"/>
              </w:rPr>
              <w:t>Ettepanekud:</w:t>
            </w:r>
          </w:p>
          <w:p w14:paraId="0B46DF86" w14:textId="77777777" w:rsidR="00E17930" w:rsidRPr="00BF06ED" w:rsidRDefault="00E17930" w:rsidP="00B75CAB">
            <w:r w:rsidRPr="00BF06ED">
              <w:rPr>
                <w:rFonts w:ascii="Times New Roman" w:eastAsia="Times New Roman" w:hAnsi="Times New Roman" w:cs="Times New Roman"/>
              </w:rPr>
              <w:t xml:space="preserve">1. jätta eelnõu § 3¹ lõike 3 punkt 3 välja või sätestada, et muu kõrgharidusega isik peab </w:t>
            </w:r>
          </w:p>
          <w:p w14:paraId="38F9D4F9" w14:textId="77777777" w:rsidR="00E17930" w:rsidRPr="00BF06ED" w:rsidRDefault="00E17930" w:rsidP="00B75CAB">
            <w:r w:rsidRPr="00BF06ED">
              <w:rPr>
                <w:rFonts w:ascii="Times New Roman" w:eastAsia="Times New Roman" w:hAnsi="Times New Roman" w:cs="Times New Roman"/>
              </w:rPr>
              <w:t xml:space="preserve">tõendama vastavust kõigile tervisedendaja kutsestandardis kirjeldatud kohustuslikele ja </w:t>
            </w:r>
          </w:p>
          <w:p w14:paraId="636C1E42" w14:textId="77777777" w:rsidR="00E17930" w:rsidRPr="00BF06ED" w:rsidRDefault="00E17930" w:rsidP="00B75CAB">
            <w:r w:rsidRPr="00BF06ED">
              <w:rPr>
                <w:rFonts w:ascii="Times New Roman" w:eastAsia="Times New Roman" w:hAnsi="Times New Roman" w:cs="Times New Roman"/>
              </w:rPr>
              <w:t>kutset läbivatele kompetentsidele;</w:t>
            </w:r>
          </w:p>
          <w:p w14:paraId="45D1C6F5" w14:textId="77777777" w:rsidR="00E17930" w:rsidRPr="00BF06ED" w:rsidRDefault="00E17930" w:rsidP="00B75CAB">
            <w:r w:rsidRPr="00BF06ED">
              <w:rPr>
                <w:rFonts w:ascii="Times New Roman" w:eastAsia="Times New Roman" w:hAnsi="Times New Roman" w:cs="Times New Roman"/>
              </w:rPr>
              <w:t xml:space="preserve">2. sätestada, et nõuetele vastavust hindab sõltumatu ja pädev hindaja ning seda tõendab </w:t>
            </w:r>
          </w:p>
          <w:p w14:paraId="1BCA7DF2" w14:textId="77777777" w:rsidR="00E17930" w:rsidRPr="00BF06ED" w:rsidRDefault="00E17930" w:rsidP="00B75CAB">
            <w:r w:rsidRPr="00BF06ED">
              <w:rPr>
                <w:rFonts w:ascii="Times New Roman" w:eastAsia="Times New Roman" w:hAnsi="Times New Roman" w:cs="Times New Roman"/>
              </w:rPr>
              <w:lastRenderedPageBreak/>
              <w:t>ametlik dokument;</w:t>
            </w:r>
          </w:p>
          <w:p w14:paraId="424E77B1" w14:textId="77777777" w:rsidR="00E17930" w:rsidRPr="00BF06ED" w:rsidRDefault="00E17930" w:rsidP="00B75CAB">
            <w:r w:rsidRPr="00BF06ED">
              <w:rPr>
                <w:rFonts w:ascii="Times New Roman" w:eastAsia="Times New Roman" w:hAnsi="Times New Roman" w:cs="Times New Roman"/>
              </w:rPr>
              <w:t xml:space="preserve">3. viia seletuskirja ja eelnõu sõnastus omavahel kooskõlla ning kasutada kehtivale </w:t>
            </w:r>
          </w:p>
          <w:p w14:paraId="5752A5C7" w14:textId="77777777" w:rsidR="00E17930" w:rsidRPr="00BF06ED" w:rsidRDefault="00E17930" w:rsidP="00B75CAB">
            <w:r w:rsidRPr="00BF06ED">
              <w:rPr>
                <w:rFonts w:ascii="Times New Roman" w:eastAsia="Times New Roman" w:hAnsi="Times New Roman" w:cs="Times New Roman"/>
              </w:rPr>
              <w:t xml:space="preserve">kutsesüsteemile vastavat terminoloogiat. Kui eesmärk on kehtestada kõrgem </w:t>
            </w:r>
          </w:p>
          <w:p w14:paraId="18AEB363" w14:textId="77777777" w:rsidR="00E17930" w:rsidRPr="00BF06ED" w:rsidRDefault="00E17930" w:rsidP="00B75CAB">
            <w:r w:rsidRPr="00BF06ED">
              <w:rPr>
                <w:rFonts w:ascii="Times New Roman" w:eastAsia="Times New Roman" w:hAnsi="Times New Roman" w:cs="Times New Roman"/>
              </w:rPr>
              <w:t xml:space="preserve">kvalifikatsiooninõue, tuleb see üheselt sätestada nii seaduses kui ka seletuskirjas ning selle </w:t>
            </w:r>
          </w:p>
          <w:p w14:paraId="0124AC9E" w14:textId="77777777" w:rsidR="00E17930" w:rsidRPr="00BF06ED" w:rsidRDefault="00E17930" w:rsidP="00B75CAB">
            <w:r w:rsidRPr="00BF06ED">
              <w:rPr>
                <w:rFonts w:ascii="Times New Roman" w:eastAsia="Times New Roman" w:hAnsi="Times New Roman" w:cs="Times New Roman"/>
              </w:rPr>
              <w:t>vajadust põhjendada.</w:t>
            </w:r>
          </w:p>
          <w:p w14:paraId="76FEE018" w14:textId="77777777" w:rsidR="00E17930" w:rsidRPr="00BF06ED" w:rsidRDefault="00E17930" w:rsidP="00B75CAB">
            <w:pPr>
              <w:rPr>
                <w:rFonts w:ascii="Times New Roman" w:eastAsia="Times New Roman" w:hAnsi="Times New Roman" w:cs="Times New Roman"/>
              </w:rPr>
            </w:pPr>
          </w:p>
          <w:p w14:paraId="2AE7E97D" w14:textId="77777777" w:rsidR="00E17930" w:rsidRPr="00BF06ED" w:rsidRDefault="00E17930" w:rsidP="00B75CAB">
            <w:r w:rsidRPr="00BF06ED">
              <w:rPr>
                <w:rFonts w:ascii="Times New Roman" w:eastAsia="Times New Roman" w:hAnsi="Times New Roman" w:cs="Times New Roman"/>
              </w:rPr>
              <w:t xml:space="preserve">Täiendavalt toome välja, et termini "tervisedendaja" kirjapilt on vale: „§ 3¹. Heaolupiirkond, </w:t>
            </w:r>
          </w:p>
          <w:p w14:paraId="1DF52DA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TERVIK ja terviseedendaja..."</w:t>
            </w:r>
          </w:p>
        </w:tc>
        <w:tc>
          <w:tcPr>
            <w:tcW w:w="6997" w:type="dxa"/>
          </w:tcPr>
          <w:p w14:paraId="61E590A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 xml:space="preserve">Mitte arvestatud. </w:t>
            </w:r>
          </w:p>
          <w:p w14:paraId="3EEB0B7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Eesmärk on jätta kvalifikatsiooninõuetesse piisavalt paindlikkust, mis arvestaks hetkel tööturul valitsevat olukorda. Edaspidi on võimalik kvalifikatsiooninõuete juurde tagasi tulla ning vastavalt võimalusele täiendavalt kitsendada. </w:t>
            </w:r>
          </w:p>
          <w:p w14:paraId="048DF9FA" w14:textId="77777777" w:rsidR="00E17930" w:rsidRPr="00BF06ED" w:rsidRDefault="00E17930" w:rsidP="00B75CAB">
            <w:pPr>
              <w:rPr>
                <w:rFonts w:ascii="Times New Roman" w:eastAsia="Times New Roman" w:hAnsi="Times New Roman" w:cs="Times New Roman"/>
              </w:rPr>
            </w:pPr>
          </w:p>
          <w:p w14:paraId="55BB9E8C" w14:textId="77777777" w:rsidR="00E17930" w:rsidRPr="00BF06ED" w:rsidRDefault="00E17930" w:rsidP="00B75CAB">
            <w:r w:rsidRPr="00BF06ED">
              <w:rPr>
                <w:rFonts w:ascii="Times New Roman" w:eastAsia="Times New Roman" w:hAnsi="Times New Roman" w:cs="Times New Roman"/>
              </w:rPr>
              <w:t>Täpsustatud seletuskirja ja parandatud kutsestandardi versiooni number õigeks. Tervisedendaja kutsestandardi taseme numbrit seadusesse ei lisata, sest tervisedendaja kutse on kehtiva kutsestandardi järgi 6. taseme kutse.</w:t>
            </w:r>
          </w:p>
          <w:p w14:paraId="395B71B8" w14:textId="77777777" w:rsidR="00E17930" w:rsidRPr="00BF06ED" w:rsidRDefault="00E17930" w:rsidP="00B75CAB">
            <w:pPr>
              <w:jc w:val="both"/>
              <w:rPr>
                <w:rFonts w:ascii="Times New Roman" w:hAnsi="Times New Roman" w:cs="Times New Roman"/>
              </w:rPr>
            </w:pPr>
          </w:p>
          <w:p w14:paraId="0426641B" w14:textId="77777777" w:rsidR="00E17930" w:rsidRPr="00BF06ED" w:rsidDel="00746A6F" w:rsidRDefault="00E17930" w:rsidP="00B75CAB">
            <w:pPr>
              <w:jc w:val="both"/>
              <w:rPr>
                <w:rFonts w:ascii="Times New Roman" w:hAnsi="Times New Roman" w:cs="Times New Roman"/>
              </w:rPr>
            </w:pPr>
            <w:r w:rsidRPr="00BF06ED">
              <w:rPr>
                <w:rFonts w:ascii="Times New Roman" w:hAnsi="Times New Roman" w:cs="Times New Roman"/>
              </w:rPr>
              <w:t>Muudatus on eelnõus tehtud.</w:t>
            </w:r>
          </w:p>
          <w:p w14:paraId="4FDB257E" w14:textId="77777777" w:rsidR="00E17930" w:rsidRPr="00BF06ED" w:rsidRDefault="00E17930" w:rsidP="00B75CAB">
            <w:pPr>
              <w:jc w:val="both"/>
              <w:rPr>
                <w:rFonts w:ascii="Times New Roman" w:hAnsi="Times New Roman" w:cs="Times New Roman"/>
                <w:b/>
                <w:bCs/>
              </w:rPr>
            </w:pPr>
          </w:p>
          <w:p w14:paraId="253A29C4" w14:textId="77777777" w:rsidR="00E17930" w:rsidRPr="00BF06ED" w:rsidRDefault="00E17930" w:rsidP="00B75CAB">
            <w:pPr>
              <w:rPr>
                <w:rFonts w:ascii="Times New Roman" w:eastAsia="Times New Roman" w:hAnsi="Times New Roman" w:cs="Times New Roman"/>
                <w:b/>
                <w:bCs/>
              </w:rPr>
            </w:pPr>
          </w:p>
        </w:tc>
      </w:tr>
      <w:tr w:rsidR="00E17930" w:rsidRPr="00BF06ED" w14:paraId="380CE1E6" w14:textId="77777777" w:rsidTr="00B75CAB">
        <w:tc>
          <w:tcPr>
            <w:tcW w:w="6997" w:type="dxa"/>
          </w:tcPr>
          <w:p w14:paraId="7F20C54B" w14:textId="77777777" w:rsidR="00E17930" w:rsidRPr="00BF06ED" w:rsidRDefault="00E17930" w:rsidP="00B75CAB">
            <w:r w:rsidRPr="00BF06ED">
              <w:rPr>
                <w:rFonts w:ascii="Times New Roman" w:eastAsia="Times New Roman" w:hAnsi="Times New Roman" w:cs="Times New Roman"/>
              </w:rPr>
              <w:lastRenderedPageBreak/>
              <w:t xml:space="preserve">Eelnõu kohaselt on koostöökogu otsustusõiguslikud liikmed riigi ja kohalike omavalitsuste </w:t>
            </w:r>
          </w:p>
          <w:p w14:paraId="273DDAF7" w14:textId="77777777" w:rsidR="00E17930" w:rsidRPr="00BF06ED" w:rsidRDefault="00E17930" w:rsidP="00B75CAB">
            <w:r w:rsidRPr="00BF06ED">
              <w:rPr>
                <w:rFonts w:ascii="Times New Roman" w:eastAsia="Times New Roman" w:hAnsi="Times New Roman" w:cs="Times New Roman"/>
              </w:rPr>
              <w:t xml:space="preserve">esindajad, samas kui tervisedendaja, perearstide ning haiglate esindajad kaasatakse üksnes </w:t>
            </w:r>
          </w:p>
          <w:p w14:paraId="0B05EE01" w14:textId="77777777" w:rsidR="00E17930" w:rsidRPr="00BF06ED" w:rsidRDefault="00E17930" w:rsidP="00B75CAB">
            <w:r w:rsidRPr="00BF06ED">
              <w:rPr>
                <w:rFonts w:ascii="Times New Roman" w:eastAsia="Times New Roman" w:hAnsi="Times New Roman" w:cs="Times New Roman"/>
              </w:rPr>
              <w:t>aruteludesse.</w:t>
            </w:r>
          </w:p>
          <w:p w14:paraId="7D885FA5" w14:textId="77777777" w:rsidR="00E17930" w:rsidRPr="00BF06ED" w:rsidRDefault="00E17930" w:rsidP="00B75CAB">
            <w:r w:rsidRPr="00BF06ED">
              <w:rPr>
                <w:rFonts w:ascii="Times New Roman" w:eastAsia="Times New Roman" w:hAnsi="Times New Roman" w:cs="Times New Roman"/>
              </w:rPr>
              <w:t xml:space="preserve">Selline regulatsioon ei taga, et rahvatervise eesmärgid, tervise- ja heaoluprofiili rahvatervishoiu </w:t>
            </w:r>
          </w:p>
          <w:p w14:paraId="73CA417D" w14:textId="77777777" w:rsidR="00E17930" w:rsidRPr="00BF06ED" w:rsidRDefault="00E17930" w:rsidP="00B75CAB">
            <w:r w:rsidRPr="00BF06ED">
              <w:rPr>
                <w:rFonts w:ascii="Times New Roman" w:eastAsia="Times New Roman" w:hAnsi="Times New Roman" w:cs="Times New Roman"/>
              </w:rPr>
              <w:t xml:space="preserve">osa ning tulemuseesmärgid põhinevad piisaval erialasel kompetentsil. </w:t>
            </w:r>
          </w:p>
          <w:p w14:paraId="313F3EB0" w14:textId="77777777" w:rsidR="00E17930" w:rsidRPr="00BF06ED" w:rsidRDefault="00E17930" w:rsidP="00B75CAB">
            <w:r w:rsidRPr="00BF06ED">
              <w:rPr>
                <w:rFonts w:ascii="Times New Roman" w:eastAsia="Times New Roman" w:hAnsi="Times New Roman" w:cs="Times New Roman"/>
              </w:rPr>
              <w:t xml:space="preserve">Kooskõlastustabelis selgitatakse, et otsustusõigus kuulub poliitilistele otsustajatele, kuna nemad </w:t>
            </w:r>
          </w:p>
          <w:p w14:paraId="6254BD87" w14:textId="77777777" w:rsidR="00E17930" w:rsidRPr="00BF06ED" w:rsidRDefault="00E17930" w:rsidP="00B75CAB">
            <w:r w:rsidRPr="00BF06ED">
              <w:rPr>
                <w:rFonts w:ascii="Times New Roman" w:eastAsia="Times New Roman" w:hAnsi="Times New Roman" w:cs="Times New Roman"/>
              </w:rPr>
              <w:t xml:space="preserve">vastutavad ressursside jaotamise eest. See ei välista siiski vajadust tagada otsuste kujundamisel </w:t>
            </w:r>
          </w:p>
          <w:p w14:paraId="67F7CAD8" w14:textId="77777777" w:rsidR="00E17930" w:rsidRPr="00BF06ED" w:rsidRDefault="00E17930" w:rsidP="00B75CAB">
            <w:r w:rsidRPr="00BF06ED">
              <w:rPr>
                <w:rFonts w:ascii="Times New Roman" w:eastAsia="Times New Roman" w:hAnsi="Times New Roman" w:cs="Times New Roman"/>
              </w:rPr>
              <w:t>rahvatervishoiu erialase ekspertiisi sisuline mõju.</w:t>
            </w:r>
          </w:p>
          <w:p w14:paraId="282DA267" w14:textId="77777777" w:rsidR="00E17930" w:rsidRPr="00BF06ED" w:rsidRDefault="00E17930" w:rsidP="00B75CAB">
            <w:pPr>
              <w:rPr>
                <w:rFonts w:ascii="Times New Roman" w:eastAsia="Times New Roman" w:hAnsi="Times New Roman" w:cs="Times New Roman"/>
              </w:rPr>
            </w:pPr>
          </w:p>
          <w:p w14:paraId="79BC0C67" w14:textId="77777777" w:rsidR="00E17930" w:rsidRPr="00BF06ED" w:rsidRDefault="00E17930" w:rsidP="00B75CAB">
            <w:r w:rsidRPr="00BF06ED">
              <w:rPr>
                <w:rFonts w:ascii="Times New Roman" w:eastAsia="Times New Roman" w:hAnsi="Times New Roman" w:cs="Times New Roman"/>
              </w:rPr>
              <w:t xml:space="preserve">Ettepanek: kaaluda tervisedendaja kaasamist koostöökogu otsustusõigusliku liikmena või </w:t>
            </w:r>
          </w:p>
          <w:p w14:paraId="3E34B418" w14:textId="77777777" w:rsidR="00E17930" w:rsidRPr="00BF06ED" w:rsidRDefault="00E17930" w:rsidP="00B75CAB">
            <w:r w:rsidRPr="00BF06ED">
              <w:rPr>
                <w:rFonts w:ascii="Times New Roman" w:eastAsia="Times New Roman" w:hAnsi="Times New Roman" w:cs="Times New Roman"/>
              </w:rPr>
              <w:t xml:space="preserve">sätestada kohustus küsida enne rahvatervishoiu eesmärkide kinnitamist kirjalik erialane </w:t>
            </w:r>
          </w:p>
          <w:p w14:paraId="06EDCD1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eksperdihinnang.</w:t>
            </w:r>
          </w:p>
        </w:tc>
        <w:tc>
          <w:tcPr>
            <w:tcW w:w="6997" w:type="dxa"/>
          </w:tcPr>
          <w:p w14:paraId="6BE2CDEA"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 xml:space="preserve">Mitte arvestatud. </w:t>
            </w:r>
          </w:p>
          <w:p w14:paraId="770277E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Koostöökogus on tervishoiu, sotsiaalvaldkonna ja rahvatervishoiu kompetents tagatud läbi kohalike omavalitsuste ning Sotsiaalministeeriumi ning selle haldusala asutuste esindajate.</w:t>
            </w:r>
          </w:p>
          <w:p w14:paraId="34BFAAEC" w14:textId="77777777" w:rsidR="00E17930" w:rsidRPr="00BF06ED" w:rsidRDefault="00E17930" w:rsidP="00B75CAB">
            <w:pPr>
              <w:rPr>
                <w:rFonts w:ascii="Times New Roman" w:eastAsia="Times New Roman" w:hAnsi="Times New Roman" w:cs="Times New Roman"/>
                <w:b/>
                <w:bCs/>
              </w:rPr>
            </w:pPr>
          </w:p>
        </w:tc>
      </w:tr>
      <w:tr w:rsidR="00E17930" w:rsidRPr="00BF06ED" w14:paraId="61EF1FA1" w14:textId="77777777" w:rsidTr="00B75CAB">
        <w:tc>
          <w:tcPr>
            <w:tcW w:w="6997" w:type="dxa"/>
          </w:tcPr>
          <w:p w14:paraId="6142F6F0" w14:textId="77777777" w:rsidR="00E17930" w:rsidRPr="00BF06ED" w:rsidRDefault="00E17930" w:rsidP="00B75CAB">
            <w:r w:rsidRPr="00BF06ED">
              <w:rPr>
                <w:rFonts w:ascii="Times New Roman" w:eastAsia="Times New Roman" w:hAnsi="Times New Roman" w:cs="Times New Roman"/>
              </w:rPr>
              <w:lastRenderedPageBreak/>
              <w:t xml:space="preserve">Eelnõu kohaselt on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kokku lepitud koostöökorraldus kohustuslikele osapooltele siduv </w:t>
            </w:r>
          </w:p>
          <w:p w14:paraId="610852D7" w14:textId="77777777" w:rsidR="00E17930" w:rsidRPr="00BF06ED" w:rsidRDefault="00E17930" w:rsidP="00B75CAB">
            <w:r w:rsidRPr="00BF06ED">
              <w:rPr>
                <w:rFonts w:ascii="Times New Roman" w:eastAsia="Times New Roman" w:hAnsi="Times New Roman" w:cs="Times New Roman"/>
              </w:rPr>
              <w:t xml:space="preserve">ka juhul, kui koostööleping puudub. Samas kirjeldatakse seletuskirjas tervise- ja heaoluprofiili </w:t>
            </w:r>
          </w:p>
          <w:p w14:paraId="175EF366" w14:textId="77777777" w:rsidR="00E17930" w:rsidRPr="00BF06ED" w:rsidRDefault="00E17930" w:rsidP="00B75CAB">
            <w:r w:rsidRPr="00BF06ED">
              <w:rPr>
                <w:rFonts w:ascii="Times New Roman" w:eastAsia="Times New Roman" w:hAnsi="Times New Roman" w:cs="Times New Roman"/>
              </w:rPr>
              <w:t>mittesiduva dokumendina ning koostööd "hea tahte põhimõttel" toimivana.</w:t>
            </w:r>
          </w:p>
          <w:p w14:paraId="30AC5C1C" w14:textId="77777777" w:rsidR="00E17930" w:rsidRPr="00BF06ED" w:rsidRDefault="00E17930" w:rsidP="00B75CAB">
            <w:r w:rsidRPr="00BF06ED">
              <w:rPr>
                <w:rFonts w:ascii="Times New Roman" w:eastAsia="Times New Roman" w:hAnsi="Times New Roman" w:cs="Times New Roman"/>
              </w:rPr>
              <w:t xml:space="preserve">Selline käsitlus jätab ebaselgeks, millised otsused on soovituslikud ning millised loovad õiguslikke </w:t>
            </w:r>
          </w:p>
          <w:p w14:paraId="5F565FA8" w14:textId="77777777" w:rsidR="00E17930" w:rsidRPr="00BF06ED" w:rsidRDefault="00E17930" w:rsidP="00B75CAB">
            <w:r w:rsidRPr="00BF06ED">
              <w:rPr>
                <w:rFonts w:ascii="Times New Roman" w:eastAsia="Times New Roman" w:hAnsi="Times New Roman" w:cs="Times New Roman"/>
              </w:rPr>
              <w:t>Kohustusi.</w:t>
            </w:r>
          </w:p>
          <w:p w14:paraId="0FA0A6CC" w14:textId="77777777" w:rsidR="00E17930" w:rsidRPr="00BF06ED" w:rsidRDefault="00E17930" w:rsidP="00B75CAB">
            <w:pPr>
              <w:rPr>
                <w:rFonts w:ascii="Times New Roman" w:eastAsia="Times New Roman" w:hAnsi="Times New Roman" w:cs="Times New Roman"/>
              </w:rPr>
            </w:pPr>
          </w:p>
          <w:p w14:paraId="212B8FC4" w14:textId="77777777" w:rsidR="00E17930" w:rsidRPr="00BF06ED" w:rsidRDefault="00E17930" w:rsidP="00B75CAB">
            <w:r w:rsidRPr="00BF06ED">
              <w:rPr>
                <w:rFonts w:ascii="Times New Roman" w:eastAsia="Times New Roman" w:hAnsi="Times New Roman" w:cs="Times New Roman"/>
              </w:rPr>
              <w:t xml:space="preserve">Ettepanek: täpsustada seaduses ja seletuskirjas selgelt strateegiliste eesmärkide soovituslikkus, </w:t>
            </w:r>
          </w:p>
          <w:p w14:paraId="1F3719C3" w14:textId="77777777" w:rsidR="00E17930" w:rsidRPr="00BF06ED" w:rsidRDefault="00E17930" w:rsidP="00B75CAB">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kokkulepitud koostöökorralduse siduvus, kohustuste ulatus ning otsuste vaidlustamise </w:t>
            </w:r>
          </w:p>
          <w:p w14:paraId="1FE4133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kord.</w:t>
            </w:r>
          </w:p>
        </w:tc>
        <w:tc>
          <w:tcPr>
            <w:tcW w:w="6997" w:type="dxa"/>
          </w:tcPr>
          <w:p w14:paraId="0BC25331" w14:textId="77777777" w:rsidR="00E17930" w:rsidRPr="00BF06ED" w:rsidRDefault="00E17930" w:rsidP="00B75CAB">
            <w:pPr>
              <w:rPr>
                <w:rFonts w:ascii="Times New Roman" w:hAnsi="Times New Roman" w:cs="Times New Roman"/>
                <w:b/>
                <w:bCs/>
              </w:rPr>
            </w:pPr>
            <w:r w:rsidRPr="00BF06ED">
              <w:rPr>
                <w:rFonts w:ascii="Times New Roman" w:hAnsi="Times New Roman" w:cs="Times New Roman"/>
                <w:b/>
                <w:bCs/>
              </w:rPr>
              <w:t>Selgitame.</w:t>
            </w:r>
          </w:p>
          <w:p w14:paraId="38FE3E57" w14:textId="77777777" w:rsidR="00E17930" w:rsidRPr="00BF06ED" w:rsidRDefault="00E17930" w:rsidP="00B75CAB">
            <w:pPr>
              <w:jc w:val="both"/>
            </w:pPr>
            <w:r w:rsidRPr="00BF06ED">
              <w:rPr>
                <w:rFonts w:ascii="Times New Roman" w:hAnsi="Times New Roman" w:cs="Times New Roman"/>
              </w:rPr>
              <w:t xml:space="preserve">Ettepanekus osutatud ebaselgus tuleneb strateegilise planeerimise alusdokumendi (tervise- ja heaoluprofiil) ning </w:t>
            </w:r>
            <w:proofErr w:type="spellStart"/>
            <w:r w:rsidRPr="00BF06ED">
              <w:rPr>
                <w:rFonts w:ascii="Times New Roman" w:hAnsi="Times New Roman" w:cs="Times New Roman"/>
              </w:rPr>
              <w:t>TERVIK-u</w:t>
            </w:r>
            <w:proofErr w:type="spellEnd"/>
            <w:r w:rsidRPr="00BF06ED">
              <w:rPr>
                <w:rFonts w:ascii="Times New Roman" w:hAnsi="Times New Roman" w:cs="Times New Roman"/>
              </w:rPr>
              <w:t xml:space="preserve"> haldusülesandest tuleneva operatiivse töökorraldusliku kokkuleppe  valesti samastamisest. Eelnõus on need kaks instrumenti selgelt lahutatud:</w:t>
            </w:r>
          </w:p>
          <w:p w14:paraId="0CAA6AA6" w14:textId="77777777" w:rsidR="00E17930" w:rsidRPr="00BF06ED" w:rsidRDefault="00E17930" w:rsidP="00E17930">
            <w:pPr>
              <w:pStyle w:val="Loendilik"/>
              <w:numPr>
                <w:ilvl w:val="0"/>
                <w:numId w:val="2"/>
              </w:numPr>
              <w:spacing w:after="0"/>
              <w:jc w:val="both"/>
              <w:rPr>
                <w:rFonts w:ascii="Times New Roman" w:hAnsi="Times New Roman" w:cs="Times New Roman"/>
              </w:rPr>
            </w:pPr>
            <w:r w:rsidRPr="00BF06ED">
              <w:rPr>
                <w:rFonts w:ascii="Times New Roman" w:hAnsi="Times New Roman" w:cs="Times New Roman"/>
              </w:rPr>
              <w:t xml:space="preserve">Tervise- ja heaoluprofiil (§ 8) on strateegiline ja suunav alusdokument. Profiilis seatakse heaolupiirkonna pikaajalised eesmärgid, tegevussuunad ja indikaatorid, mille kiidab heaks heaolupiirkonna koostöökogu. Strateegilise dokumendina ei loo profiil ise otseseid haldusõiguslikke kohustusi üksikutele osapooltele ega anna alust vaidluste lahendamiseks halduskohtus, vaid toimib heaolupiirkonna ühise kokkuleppena ja suunana (sh kohalike omavalitsuste ning tervishoiuasutuste arengukavade sisendina).  </w:t>
            </w:r>
          </w:p>
          <w:p w14:paraId="00CA0A05" w14:textId="77777777" w:rsidR="00E17930" w:rsidRPr="00BF06ED" w:rsidRDefault="00E17930" w:rsidP="00B75CAB">
            <w:pPr>
              <w:rPr>
                <w:rFonts w:ascii="Times New Roman" w:eastAsia="Times New Roman" w:hAnsi="Times New Roman" w:cs="Times New Roman"/>
                <w:b/>
                <w:bCs/>
              </w:rPr>
            </w:pPr>
            <w:proofErr w:type="spellStart"/>
            <w:r w:rsidRPr="00BF06ED">
              <w:rPr>
                <w:rFonts w:ascii="Times New Roman" w:hAnsi="Times New Roman" w:cs="Times New Roman"/>
              </w:rPr>
              <w:t>TERVIKus</w:t>
            </w:r>
            <w:proofErr w:type="spellEnd"/>
            <w:r w:rsidRPr="00BF06ED">
              <w:rPr>
                <w:rFonts w:ascii="Times New Roman" w:hAnsi="Times New Roman" w:cs="Times New Roman"/>
              </w:rPr>
              <w:t xml:space="preserve"> kokku lepitud koostöökorraldus (§ 13¹ lg 4 p 2 ja lg 5) on operatiivne ja funktsionaalne kokkulepe. Selle eesmärk on tagada igapäevaste tervishoiu-, sotsiaal- ja ennetustegevuste toimimine, infovahetus ja praktilised teenuseteekonnad heaolupiirkonnas. Eelnõu § 13¹ lg 5 kohaselt on see koostöökorraldus kohustuslikele osapooltele (haiglad, </w:t>
            </w:r>
            <w:proofErr w:type="spellStart"/>
            <w:r w:rsidRPr="00BF06ED">
              <w:rPr>
                <w:rFonts w:ascii="Times New Roman" w:hAnsi="Times New Roman" w:cs="Times New Roman"/>
              </w:rPr>
              <w:t>KOVid</w:t>
            </w:r>
            <w:proofErr w:type="spellEnd"/>
            <w:r w:rsidRPr="00BF06ED">
              <w:rPr>
                <w:rFonts w:ascii="Times New Roman" w:hAnsi="Times New Roman" w:cs="Times New Roman"/>
              </w:rPr>
              <w:t xml:space="preserve">, perearstid) siduv ka ilma eraldiseisva koostöölepinguta. Siduvuse eesmärk on vältida olukorda, kus mõni põhiosapool keeldub piirkondlikus infovahetuses või kokkulepitud teenuseteekondades osalemast, seades sellega ohtu abivajaja. </w:t>
            </w:r>
          </w:p>
        </w:tc>
      </w:tr>
      <w:tr w:rsidR="00E17930" w:rsidRPr="00BF06ED" w14:paraId="6D8457F7" w14:textId="77777777" w:rsidTr="00B75CAB">
        <w:tc>
          <w:tcPr>
            <w:tcW w:w="6997" w:type="dxa"/>
          </w:tcPr>
          <w:p w14:paraId="2D9D5E13" w14:textId="77777777" w:rsidR="00E17930" w:rsidRPr="00BF06ED" w:rsidRDefault="00E17930" w:rsidP="00B75CAB">
            <w:r w:rsidRPr="00BF06ED">
              <w:rPr>
                <w:rFonts w:ascii="Times New Roman" w:eastAsia="Times New Roman" w:hAnsi="Times New Roman" w:cs="Times New Roman"/>
              </w:rPr>
              <w:t xml:space="preserve">Kooskõlastustabelis on põhjendatult juhitud tähelepanu sellele, et koordinatsiooniteenuse </w:t>
            </w:r>
          </w:p>
          <w:p w14:paraId="092EC424" w14:textId="77777777" w:rsidR="00E17930" w:rsidRPr="00BF06ED" w:rsidRDefault="00E17930" w:rsidP="00B75CAB">
            <w:r w:rsidRPr="00BF06ED">
              <w:rPr>
                <w:rFonts w:ascii="Times New Roman" w:eastAsia="Times New Roman" w:hAnsi="Times New Roman" w:cs="Times New Roman"/>
              </w:rPr>
              <w:t xml:space="preserve">lõpetamine inimese kohustuste regulaarse täitmata jätmise tõttu võib puudutada just neid inimesi, </w:t>
            </w:r>
          </w:p>
          <w:p w14:paraId="62274642" w14:textId="77777777" w:rsidR="00E17930" w:rsidRPr="00BF06ED" w:rsidRDefault="00E17930" w:rsidP="00B75CAB">
            <w:r w:rsidRPr="00BF06ED">
              <w:rPr>
                <w:rFonts w:ascii="Times New Roman" w:eastAsia="Times New Roman" w:hAnsi="Times New Roman" w:cs="Times New Roman"/>
              </w:rPr>
              <w:t xml:space="preserve">kes oma terviseseisundi, puude, vaimse tervise probleemide või sotsiaalse olukorra tõttu vajavad </w:t>
            </w:r>
          </w:p>
          <w:p w14:paraId="17BF4020" w14:textId="77777777" w:rsidR="00E17930" w:rsidRPr="00BF06ED" w:rsidRDefault="00E17930" w:rsidP="00B75CAB">
            <w:r w:rsidRPr="00BF06ED">
              <w:rPr>
                <w:rFonts w:ascii="Times New Roman" w:eastAsia="Times New Roman" w:hAnsi="Times New Roman" w:cs="Times New Roman"/>
              </w:rPr>
              <w:t>kõige enam tuge.</w:t>
            </w:r>
          </w:p>
          <w:p w14:paraId="1F0BBF8D" w14:textId="77777777" w:rsidR="00E17930" w:rsidRPr="00BF06ED" w:rsidRDefault="00E17930" w:rsidP="00B75CAB">
            <w:r w:rsidRPr="00BF06ED">
              <w:rPr>
                <w:rFonts w:ascii="Times New Roman" w:eastAsia="Times New Roman" w:hAnsi="Times New Roman" w:cs="Times New Roman"/>
              </w:rPr>
              <w:lastRenderedPageBreak/>
              <w:t xml:space="preserve">Sellisel juhul ei peaks kohustuste täitmata jätmine olema teenuse lõpetamise alus, vaid märk </w:t>
            </w:r>
          </w:p>
          <w:p w14:paraId="20C05958" w14:textId="77777777" w:rsidR="00E17930" w:rsidRPr="00BF06ED" w:rsidRDefault="00E17930" w:rsidP="00B75CAB">
            <w:r w:rsidRPr="00BF06ED">
              <w:rPr>
                <w:rFonts w:ascii="Times New Roman" w:eastAsia="Times New Roman" w:hAnsi="Times New Roman" w:cs="Times New Roman"/>
              </w:rPr>
              <w:t>täiendava toe vajadusest.</w:t>
            </w:r>
          </w:p>
          <w:p w14:paraId="0E3045A3" w14:textId="77777777" w:rsidR="00E17930" w:rsidRPr="00BF06ED" w:rsidRDefault="00E17930" w:rsidP="00B75CAB">
            <w:pPr>
              <w:rPr>
                <w:rFonts w:ascii="Times New Roman" w:eastAsia="Times New Roman" w:hAnsi="Times New Roman" w:cs="Times New Roman"/>
              </w:rPr>
            </w:pPr>
          </w:p>
          <w:p w14:paraId="6CEC2852" w14:textId="77777777" w:rsidR="00E17930" w:rsidRPr="00BF06ED" w:rsidRDefault="00E17930" w:rsidP="00B75CAB">
            <w:r w:rsidRPr="00BF06ED">
              <w:rPr>
                <w:rFonts w:ascii="Times New Roman" w:eastAsia="Times New Roman" w:hAnsi="Times New Roman" w:cs="Times New Roman"/>
              </w:rPr>
              <w:t xml:space="preserve">Ettepanek: jätta välja teenuse lõpetamise alus, mis seob teenuse jätkumise inimese </w:t>
            </w:r>
          </w:p>
          <w:p w14:paraId="3AD3D52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tervisekäitumise soovituste, ravijuhiste või muude kokkulepete regulaarse täitmisega.</w:t>
            </w:r>
          </w:p>
        </w:tc>
        <w:tc>
          <w:tcPr>
            <w:tcW w:w="6997" w:type="dxa"/>
          </w:tcPr>
          <w:p w14:paraId="6BA4899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223F3296" w14:textId="77777777" w:rsidR="00E17930" w:rsidRPr="00BF06ED" w:rsidRDefault="00E17930" w:rsidP="00B75CAB">
            <w:pPr>
              <w:rPr>
                <w:rFonts w:ascii="Times New Roman" w:eastAsia="Times New Roman" w:hAnsi="Times New Roman" w:cs="Times New Roman"/>
                <w:b/>
                <w:bCs/>
              </w:rPr>
            </w:pP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teenus ei ole sobilik kõigile sihtrühmadele ega saa lahenda kõiki probleeme. Inimesele, kes süsteemselt ignoreerib koostöös temaga  koostatud heaoluplaanis omavastutust ja antud soovitusi, vajab pigem juhtumikorraldust mitte koordinatsiooni.</w:t>
            </w:r>
          </w:p>
        </w:tc>
      </w:tr>
      <w:tr w:rsidR="00E17930" w:rsidRPr="00BF06ED" w14:paraId="0697027D" w14:textId="77777777" w:rsidTr="00B75CAB">
        <w:tc>
          <w:tcPr>
            <w:tcW w:w="6997" w:type="dxa"/>
          </w:tcPr>
          <w:p w14:paraId="092F96C5" w14:textId="77777777" w:rsidR="00E17930" w:rsidRPr="00BF06ED" w:rsidRDefault="00E17930" w:rsidP="00B75CAB">
            <w:r w:rsidRPr="00BF06ED">
              <w:rPr>
                <w:rFonts w:ascii="Times New Roman" w:eastAsia="Times New Roman" w:hAnsi="Times New Roman" w:cs="Times New Roman"/>
              </w:rPr>
              <w:t>Eelnõu ja rakendusakt kirjeldavad terviseteejuhi tööandjat erinevalt.</w:t>
            </w:r>
          </w:p>
          <w:p w14:paraId="01B7B6BF" w14:textId="77777777" w:rsidR="00E17930" w:rsidRPr="00BF06ED" w:rsidRDefault="00E17930" w:rsidP="00B75CAB">
            <w:r w:rsidRPr="00BF06ED">
              <w:rPr>
                <w:rFonts w:ascii="Times New Roman" w:eastAsia="Times New Roman" w:hAnsi="Times New Roman" w:cs="Times New Roman"/>
              </w:rPr>
              <w:t xml:space="preserve">Seaduse kohaselt võtab terviseteejuhi tööle tervishoiuteenuse osutaja. Rakendusakt võimaldab </w:t>
            </w:r>
          </w:p>
          <w:p w14:paraId="7FEA732F" w14:textId="77777777" w:rsidR="00E17930" w:rsidRPr="00BF06ED" w:rsidRDefault="00E17930" w:rsidP="00B75CAB">
            <w:r w:rsidRPr="00BF06ED">
              <w:rPr>
                <w:rFonts w:ascii="Times New Roman" w:eastAsia="Times New Roman" w:hAnsi="Times New Roman" w:cs="Times New Roman"/>
              </w:rPr>
              <w:t xml:space="preserve">terviseteejuhil töötada tervisekeskuses, haiglas või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ning TERVIK teeb ettepaneku </w:t>
            </w:r>
          </w:p>
          <w:p w14:paraId="6051BBF3" w14:textId="77777777" w:rsidR="00E17930" w:rsidRPr="00BF06ED" w:rsidRDefault="00E17930" w:rsidP="00B75CAB">
            <w:r w:rsidRPr="00BF06ED">
              <w:rPr>
                <w:rFonts w:ascii="Times New Roman" w:eastAsia="Times New Roman" w:hAnsi="Times New Roman" w:cs="Times New Roman"/>
              </w:rPr>
              <w:t xml:space="preserve">tema tööandja kohta. Seletuskiri lisab, et TERVIK saab olla tööandjaks juhul, kui selle pidaja on </w:t>
            </w:r>
          </w:p>
          <w:p w14:paraId="3AA43D02" w14:textId="77777777" w:rsidR="00E17930" w:rsidRPr="00BF06ED" w:rsidRDefault="00E17930" w:rsidP="00B75CAB">
            <w:r w:rsidRPr="00BF06ED">
              <w:rPr>
                <w:rFonts w:ascii="Times New Roman" w:eastAsia="Times New Roman" w:hAnsi="Times New Roman" w:cs="Times New Roman"/>
              </w:rPr>
              <w:t>tervishoiuteenuse osutaja.</w:t>
            </w:r>
          </w:p>
          <w:p w14:paraId="49C54680" w14:textId="77777777" w:rsidR="00E17930" w:rsidRPr="00BF06ED" w:rsidRDefault="00E17930" w:rsidP="00B75CAB">
            <w:r w:rsidRPr="00BF06ED">
              <w:rPr>
                <w:rFonts w:ascii="Times New Roman" w:eastAsia="Times New Roman" w:hAnsi="Times New Roman" w:cs="Times New Roman"/>
              </w:rPr>
              <w:t xml:space="preserve">Selline regulatsioon ei anna piisavat õigusselgust olukorras, kus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pidajaks on kohalike </w:t>
            </w:r>
          </w:p>
          <w:p w14:paraId="302E6EFF" w14:textId="77777777" w:rsidR="00E17930" w:rsidRPr="00BF06ED" w:rsidRDefault="00E17930" w:rsidP="00B75CAB">
            <w:r w:rsidRPr="00BF06ED">
              <w:rPr>
                <w:rFonts w:ascii="Times New Roman" w:eastAsia="Times New Roman" w:hAnsi="Times New Roman" w:cs="Times New Roman"/>
              </w:rPr>
              <w:t>omavalitsuste koostööorganisatsioon.</w:t>
            </w:r>
          </w:p>
          <w:p w14:paraId="006505F5" w14:textId="77777777" w:rsidR="00E17930" w:rsidRPr="00BF06ED" w:rsidRDefault="00E17930" w:rsidP="00B75CAB">
            <w:pPr>
              <w:rPr>
                <w:rFonts w:ascii="Times New Roman" w:eastAsia="Times New Roman" w:hAnsi="Times New Roman" w:cs="Times New Roman"/>
              </w:rPr>
            </w:pPr>
          </w:p>
          <w:p w14:paraId="3EA228E6" w14:textId="77777777" w:rsidR="00E17930" w:rsidRPr="00BF06ED" w:rsidRDefault="00E17930" w:rsidP="00B75CAB">
            <w:r w:rsidRPr="00BF06ED">
              <w:rPr>
                <w:rFonts w:ascii="Times New Roman" w:eastAsia="Times New Roman" w:hAnsi="Times New Roman" w:cs="Times New Roman"/>
              </w:rPr>
              <w:t xml:space="preserve">Ettepanek: ühtlustada seaduse, rakendusakti ja seletuskirja regulatsioon ning määratleda üheselt, </w:t>
            </w:r>
          </w:p>
          <w:p w14:paraId="6E07CF6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kes võib olla terviseteejuhi tööandja erinevates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korraldusmudelites</w:t>
            </w:r>
          </w:p>
        </w:tc>
        <w:tc>
          <w:tcPr>
            <w:tcW w:w="6997" w:type="dxa"/>
          </w:tcPr>
          <w:p w14:paraId="3CAD88F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686BB1F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Terviseteejuhi tööandjaks võib olla tervishoiuteenuse osutaja, täpsemalt  tervisekeskus või haigla. Juhul, kui Tervisekeskus või haigla on ka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pidaja st tema struktuuriüksuses on TERVIK, siis võivad terviseteejuhid töötada ka selles struktuuriüksuses. Juhul, kui KOV on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pidaja ja loonud oma organisatsiooni struktuuriüksuse TERVIK, siis ei saa sinna terviseteejuhte tööle võtta, sest tegemist pole tervishoiuteenuse osutajaga, tervishoiuteenuse osutaja nõue on seotud vajadusega arveldada ja vahetada infot Tervisekassaga.</w:t>
            </w:r>
            <w:r w:rsidRPr="00BF06ED">
              <w:rPr>
                <w:rFonts w:ascii="Times New Roman" w:eastAsia="Times New Roman" w:hAnsi="Times New Roman" w:cs="Times New Roman"/>
                <w:b/>
                <w:bCs/>
              </w:rPr>
              <w:t xml:space="preserve">  </w:t>
            </w:r>
          </w:p>
        </w:tc>
      </w:tr>
      <w:tr w:rsidR="00E17930" w:rsidRPr="00BF06ED" w14:paraId="6B4CFFDC" w14:textId="77777777" w:rsidTr="00B75CAB">
        <w:tc>
          <w:tcPr>
            <w:tcW w:w="6997" w:type="dxa"/>
          </w:tcPr>
          <w:p w14:paraId="6A4719E6" w14:textId="77777777" w:rsidR="00E17930" w:rsidRPr="00BF06ED" w:rsidRDefault="00E17930" w:rsidP="00B75CAB">
            <w:r w:rsidRPr="00BF06ED">
              <w:rPr>
                <w:rFonts w:ascii="Times New Roman" w:eastAsia="Times New Roman" w:hAnsi="Times New Roman" w:cs="Times New Roman"/>
              </w:rPr>
              <w:t xml:space="preserve">Eelnõu kohaselt on </w:t>
            </w:r>
            <w:proofErr w:type="spellStart"/>
            <w:r w:rsidRPr="00BF06ED">
              <w:rPr>
                <w:rFonts w:ascii="Times New Roman" w:eastAsia="Times New Roman" w:hAnsi="Times New Roman" w:cs="Times New Roman"/>
              </w:rPr>
              <w:t>TERVIKul</w:t>
            </w:r>
            <w:proofErr w:type="spellEnd"/>
            <w:r w:rsidRPr="00BF06ED">
              <w:rPr>
                <w:rFonts w:ascii="Times New Roman" w:eastAsia="Times New Roman" w:hAnsi="Times New Roman" w:cs="Times New Roman"/>
              </w:rPr>
              <w:t xml:space="preserve"> kohustus tagada rehabilitatsiooniteenuste koordineerimine, kuid </w:t>
            </w:r>
          </w:p>
          <w:p w14:paraId="44B97800" w14:textId="77777777" w:rsidR="00E17930" w:rsidRPr="00BF06ED" w:rsidRDefault="00E17930" w:rsidP="00B75CAB">
            <w:r w:rsidRPr="00BF06ED">
              <w:rPr>
                <w:rFonts w:ascii="Times New Roman" w:eastAsia="Times New Roman" w:hAnsi="Times New Roman" w:cs="Times New Roman"/>
              </w:rPr>
              <w:t xml:space="preserve">taastusravihaiglad ei ole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kohustuslikud partnerid. See võib raskendada teenuste terviklikku planeerimist ja koordineerimist.</w:t>
            </w:r>
          </w:p>
          <w:p w14:paraId="1A3D83F9" w14:textId="77777777" w:rsidR="00E17930" w:rsidRPr="00BF06ED" w:rsidRDefault="00E17930" w:rsidP="00B75CAB">
            <w:pPr>
              <w:rPr>
                <w:rFonts w:ascii="Times New Roman" w:eastAsia="Times New Roman" w:hAnsi="Times New Roman" w:cs="Times New Roman"/>
              </w:rPr>
            </w:pPr>
          </w:p>
          <w:p w14:paraId="44FCB77B" w14:textId="77777777" w:rsidR="00E17930" w:rsidRPr="00BF06ED" w:rsidRDefault="00E17930" w:rsidP="00B75CAB">
            <w:r w:rsidRPr="00BF06ED">
              <w:rPr>
                <w:rFonts w:ascii="Times New Roman" w:eastAsia="Times New Roman" w:hAnsi="Times New Roman" w:cs="Times New Roman"/>
              </w:rPr>
              <w:t xml:space="preserve">Samas ei ole haiglavõrgu arengukavasse </w:t>
            </w:r>
          </w:p>
          <w:p w14:paraId="2E17C339" w14:textId="77777777" w:rsidR="00E17930" w:rsidRPr="00BF06ED" w:rsidRDefault="00E17930" w:rsidP="00B75CAB">
            <w:r w:rsidRPr="00BF06ED">
              <w:rPr>
                <w:rFonts w:ascii="Times New Roman" w:eastAsia="Times New Roman" w:hAnsi="Times New Roman" w:cs="Times New Roman"/>
              </w:rPr>
              <w:t xml:space="preserve">mittekuuluvad taastusraviteenuse osutajad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kohustuslikud liikmed.</w:t>
            </w:r>
          </w:p>
          <w:p w14:paraId="60A93DDE" w14:textId="77777777" w:rsidR="00E17930" w:rsidRPr="00BF06ED" w:rsidRDefault="00E17930" w:rsidP="00B75CAB">
            <w:r w:rsidRPr="00BF06ED">
              <w:rPr>
                <w:rFonts w:ascii="Times New Roman" w:eastAsia="Times New Roman" w:hAnsi="Times New Roman" w:cs="Times New Roman"/>
              </w:rPr>
              <w:lastRenderedPageBreak/>
              <w:t>See võib raskendada teenuste terviklikku planeerimist ning patsiendi raviteekonna järjepidevust.</w:t>
            </w:r>
          </w:p>
          <w:p w14:paraId="57B75785" w14:textId="77777777" w:rsidR="00E17930" w:rsidRPr="00BF06ED" w:rsidRDefault="00E17930" w:rsidP="00B75CAB">
            <w:pPr>
              <w:rPr>
                <w:rFonts w:ascii="Times New Roman" w:eastAsia="Times New Roman" w:hAnsi="Times New Roman" w:cs="Times New Roman"/>
              </w:rPr>
            </w:pPr>
          </w:p>
          <w:p w14:paraId="2FA57C6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Ettepanek: hinnata vajadust kaasata taastusraviteenuse osutajad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koostöökorraldusse või põhjendada seletuskirjas selgemalt, kuidas tagatakse taastusraviteenuste sisuline lõimumine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tegevusega.</w:t>
            </w:r>
          </w:p>
        </w:tc>
        <w:tc>
          <w:tcPr>
            <w:tcW w:w="6997" w:type="dxa"/>
          </w:tcPr>
          <w:p w14:paraId="7AA27B9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466D546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Näeme vajadust kaasata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töösse ka taastusraviteenuse osutajad. Samas ei pea me otseselt tarvilikuks nende kohustuslikku kaasamist </w:t>
            </w:r>
            <w:proofErr w:type="spellStart"/>
            <w:r w:rsidRPr="00BF06ED">
              <w:rPr>
                <w:rFonts w:ascii="Times New Roman" w:eastAsia="Times New Roman" w:hAnsi="Times New Roman" w:cs="Times New Roman"/>
              </w:rPr>
              <w:t>TERVIK-utesse</w:t>
            </w:r>
            <w:proofErr w:type="spellEnd"/>
            <w:r w:rsidRPr="00BF06ED">
              <w:rPr>
                <w:rFonts w:ascii="Times New Roman" w:eastAsia="Times New Roman" w:hAnsi="Times New Roman" w:cs="Times New Roman"/>
              </w:rPr>
              <w:t xml:space="preserve">. Piisab, kui taastusraviteenuse osutaja kaasatakse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xml:space="preserve"> vabatahtlikkuse alusel. Taastusravi haiglaid ei ole igas maakonnas ja nad teenindavad Eesti elanikke laiemalt. Seetõttu on otstarbekas neid kaasata koostöösse </w:t>
            </w:r>
            <w:proofErr w:type="spellStart"/>
            <w:r w:rsidRPr="00BF06ED">
              <w:rPr>
                <w:rFonts w:ascii="Times New Roman" w:eastAsia="Times New Roman" w:hAnsi="Times New Roman" w:cs="Times New Roman"/>
              </w:rPr>
              <w:t>TERVIK-utega</w:t>
            </w:r>
            <w:proofErr w:type="spellEnd"/>
            <w:r w:rsidRPr="00BF06ED">
              <w:rPr>
                <w:rFonts w:ascii="Times New Roman" w:eastAsia="Times New Roman" w:hAnsi="Times New Roman" w:cs="Times New Roman"/>
              </w:rPr>
              <w:t xml:space="preserve"> vajaduspõhiselt.</w:t>
            </w:r>
          </w:p>
        </w:tc>
      </w:tr>
      <w:tr w:rsidR="00E17930" w:rsidRPr="00BF06ED" w14:paraId="14C86C53" w14:textId="77777777" w:rsidTr="00B75CAB">
        <w:tc>
          <w:tcPr>
            <w:tcW w:w="6997" w:type="dxa"/>
          </w:tcPr>
          <w:p w14:paraId="04009D73" w14:textId="77777777" w:rsidR="00E17930" w:rsidRPr="00BF06ED" w:rsidRDefault="00E17930" w:rsidP="00B75CAB">
            <w:r w:rsidRPr="00BF06ED">
              <w:rPr>
                <w:rFonts w:ascii="Times New Roman" w:eastAsia="Times New Roman" w:hAnsi="Times New Roman" w:cs="Times New Roman"/>
              </w:rPr>
              <w:t xml:space="preserve">Eelnõu § 8 lõike 3 punktis 1 kasutatakse mõistet „maakonna tervisedendaja“, kuid seadus ega </w:t>
            </w:r>
          </w:p>
          <w:p w14:paraId="26A50871" w14:textId="77777777" w:rsidR="00E17930" w:rsidRPr="00BF06ED" w:rsidRDefault="00E17930" w:rsidP="00B75CAB">
            <w:r w:rsidRPr="00BF06ED">
              <w:rPr>
                <w:rFonts w:ascii="Times New Roman" w:eastAsia="Times New Roman" w:hAnsi="Times New Roman" w:cs="Times New Roman"/>
              </w:rPr>
              <w:t>seletuskiri ei selgita selle mõiste sisu.</w:t>
            </w:r>
          </w:p>
          <w:p w14:paraId="24418B5A" w14:textId="77777777" w:rsidR="00E17930" w:rsidRPr="00BF06ED" w:rsidRDefault="00E17930" w:rsidP="00B75CAB">
            <w:r w:rsidRPr="00BF06ED">
              <w:rPr>
                <w:rFonts w:ascii="Times New Roman" w:eastAsia="Times New Roman" w:hAnsi="Times New Roman" w:cs="Times New Roman"/>
              </w:rPr>
              <w:t xml:space="preserve">Palume täpsustada eelnõus kasutatud mõistet „maakonna tervisedendaja“. Kuivõrd kehtivas </w:t>
            </w:r>
          </w:p>
          <w:p w14:paraId="018BCD4C" w14:textId="77777777" w:rsidR="00E17930" w:rsidRPr="00BF06ED" w:rsidRDefault="00E17930" w:rsidP="00B75CAB">
            <w:r w:rsidRPr="00BF06ED">
              <w:rPr>
                <w:rFonts w:ascii="Times New Roman" w:eastAsia="Times New Roman" w:hAnsi="Times New Roman" w:cs="Times New Roman"/>
              </w:rPr>
              <w:t xml:space="preserve">õigusruumis ei ole üheselt määratletud sellist ametikohta ning </w:t>
            </w:r>
            <w:proofErr w:type="spellStart"/>
            <w:r w:rsidRPr="00BF06ED">
              <w:rPr>
                <w:rFonts w:ascii="Times New Roman" w:eastAsia="Times New Roman" w:hAnsi="Times New Roman" w:cs="Times New Roman"/>
              </w:rPr>
              <w:t>tervisedenduse</w:t>
            </w:r>
            <w:proofErr w:type="spellEnd"/>
            <w:r w:rsidRPr="00BF06ED">
              <w:rPr>
                <w:rFonts w:ascii="Times New Roman" w:eastAsia="Times New Roman" w:hAnsi="Times New Roman" w:cs="Times New Roman"/>
              </w:rPr>
              <w:t xml:space="preserve"> spetsialistid </w:t>
            </w:r>
          </w:p>
          <w:p w14:paraId="6B4F88AA" w14:textId="77777777" w:rsidR="00E17930" w:rsidRPr="00BF06ED" w:rsidRDefault="00E17930" w:rsidP="00B75CAB">
            <w:r w:rsidRPr="00BF06ED">
              <w:rPr>
                <w:rFonts w:ascii="Times New Roman" w:eastAsia="Times New Roman" w:hAnsi="Times New Roman" w:cs="Times New Roman"/>
              </w:rPr>
              <w:t xml:space="preserve">töötavad praktikas erinevate tööandjate (nt kohalike omavalitsuste, haridusasutuste või teiste </w:t>
            </w:r>
          </w:p>
          <w:p w14:paraId="653ADA77" w14:textId="77777777" w:rsidR="00E17930" w:rsidRPr="00BF06ED" w:rsidRDefault="00E17930" w:rsidP="00B75CAB">
            <w:r w:rsidRPr="00BF06ED">
              <w:rPr>
                <w:rFonts w:ascii="Times New Roman" w:eastAsia="Times New Roman" w:hAnsi="Times New Roman" w:cs="Times New Roman"/>
              </w:rPr>
              <w:t xml:space="preserve">organisatsioonide) juures, võib kasutatud termin tekitada ebaselgust. Palume kasutada üheselt </w:t>
            </w:r>
          </w:p>
          <w:p w14:paraId="1DDC0497" w14:textId="77777777" w:rsidR="00E17930" w:rsidRPr="00BF06ED" w:rsidRDefault="00E17930" w:rsidP="00B75CAB">
            <w:r w:rsidRPr="00BF06ED">
              <w:rPr>
                <w:rFonts w:ascii="Times New Roman" w:eastAsia="Times New Roman" w:hAnsi="Times New Roman" w:cs="Times New Roman"/>
              </w:rPr>
              <w:t xml:space="preserve">mõistetavat terminoloogiat või määratleda seaduses, keda mõistetakse „maakonna tervisedendaja“ </w:t>
            </w:r>
          </w:p>
          <w:p w14:paraId="1CA8C3E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all.</w:t>
            </w:r>
          </w:p>
        </w:tc>
        <w:tc>
          <w:tcPr>
            <w:tcW w:w="6997" w:type="dxa"/>
          </w:tcPr>
          <w:p w14:paraId="11709E2F" w14:textId="77777777" w:rsidR="00E17930" w:rsidRPr="00BF06ED" w:rsidRDefault="00E17930" w:rsidP="00B75CAB">
            <w:r w:rsidRPr="00BF06ED">
              <w:rPr>
                <w:rFonts w:ascii="Times New Roman" w:eastAsia="Times New Roman" w:hAnsi="Times New Roman" w:cs="Times New Roman"/>
                <w:b/>
                <w:bCs/>
              </w:rPr>
              <w:t>Arvestatud</w:t>
            </w:r>
            <w:r w:rsidRPr="00BF06ED">
              <w:rPr>
                <w:rFonts w:ascii="Times New Roman" w:eastAsia="Times New Roman" w:hAnsi="Times New Roman" w:cs="Times New Roman"/>
                <w:b/>
              </w:rPr>
              <w:t xml:space="preserve"> osaliselt</w:t>
            </w:r>
            <w:r w:rsidRPr="00BF06ED">
              <w:rPr>
                <w:rFonts w:ascii="Times New Roman" w:eastAsia="Times New Roman" w:hAnsi="Times New Roman" w:cs="Times New Roman"/>
              </w:rPr>
              <w:t xml:space="preserve">. </w:t>
            </w:r>
          </w:p>
          <w:p w14:paraId="2871311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Täpsustame seletuskirjas tervisedendaja mõiste all ja selgitame, et tervisedendaja võib töötada nii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tasandil, maakonna tasandil täites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poolt ühiselt täidetavaid rahvatervishoiu ülesandeid või mõne muu asutuse tasandil (näiteks koolis). </w:t>
            </w:r>
          </w:p>
          <w:p w14:paraId="1974114D" w14:textId="77777777" w:rsidR="00E17930" w:rsidRPr="00BF06ED" w:rsidRDefault="00E17930" w:rsidP="00B75CAB">
            <w:pPr>
              <w:rPr>
                <w:rFonts w:ascii="Times New Roman" w:eastAsia="Times New Roman" w:hAnsi="Times New Roman" w:cs="Times New Roman"/>
                <w:b/>
                <w:bCs/>
              </w:rPr>
            </w:pPr>
          </w:p>
        </w:tc>
      </w:tr>
      <w:tr w:rsidR="00E17930" w:rsidRPr="00BF06ED" w14:paraId="395C9B00" w14:textId="77777777" w:rsidTr="00B75CAB">
        <w:tc>
          <w:tcPr>
            <w:tcW w:w="6997" w:type="dxa"/>
          </w:tcPr>
          <w:p w14:paraId="67F06C37" w14:textId="77777777" w:rsidR="00E17930" w:rsidRPr="00BF06ED" w:rsidRDefault="00E17930" w:rsidP="00B75CAB">
            <w:r w:rsidRPr="00BF06ED">
              <w:rPr>
                <w:rFonts w:ascii="Times New Roman" w:eastAsia="Times New Roman" w:hAnsi="Times New Roman" w:cs="Times New Roman"/>
                <w:sz w:val="20"/>
                <w:szCs w:val="20"/>
              </w:rPr>
              <w:t xml:space="preserve">Eelnõu § 13 lõike 3 kohaselt osutab </w:t>
            </w:r>
            <w:proofErr w:type="spellStart"/>
            <w:r w:rsidRPr="00BF06ED">
              <w:rPr>
                <w:rFonts w:ascii="Times New Roman" w:eastAsia="Times New Roman" w:hAnsi="Times New Roman" w:cs="Times New Roman"/>
                <w:sz w:val="20"/>
                <w:szCs w:val="20"/>
              </w:rPr>
              <w:t>valdkondadeülest</w:t>
            </w:r>
            <w:proofErr w:type="spellEnd"/>
            <w:r w:rsidRPr="00BF06ED">
              <w:rPr>
                <w:rFonts w:ascii="Times New Roman" w:eastAsia="Times New Roman" w:hAnsi="Times New Roman" w:cs="Times New Roman"/>
                <w:sz w:val="20"/>
                <w:szCs w:val="20"/>
              </w:rPr>
              <w:t xml:space="preserve"> koordinatsiooniteenust terviseteejuht, kellel </w:t>
            </w:r>
          </w:p>
          <w:p w14:paraId="0D745F70" w14:textId="77777777" w:rsidR="00E17930" w:rsidRPr="00BF06ED" w:rsidRDefault="00E17930" w:rsidP="00B75CAB">
            <w:r w:rsidRPr="00BF06ED">
              <w:rPr>
                <w:rFonts w:ascii="Times New Roman" w:eastAsia="Times New Roman" w:hAnsi="Times New Roman" w:cs="Times New Roman"/>
                <w:sz w:val="20"/>
                <w:szCs w:val="20"/>
              </w:rPr>
              <w:t xml:space="preserve">on tervishoiu- või sotsiaalvaldkonna kõrgharidus ning läbitud vastav täienduskoolitus. Samas </w:t>
            </w:r>
          </w:p>
          <w:p w14:paraId="447DFCEA" w14:textId="77777777" w:rsidR="00E17930" w:rsidRPr="00BF06ED" w:rsidRDefault="00E17930" w:rsidP="00B75CAB">
            <w:r w:rsidRPr="00BF06ED">
              <w:rPr>
                <w:rFonts w:ascii="Times New Roman" w:eastAsia="Times New Roman" w:hAnsi="Times New Roman" w:cs="Times New Roman"/>
                <w:sz w:val="20"/>
                <w:szCs w:val="20"/>
              </w:rPr>
              <w:t xml:space="preserve">eeldab eelnõuga terviseteejuhile kavandatud roll oluliselt laiapõhjalisemat professionaalset </w:t>
            </w:r>
          </w:p>
          <w:p w14:paraId="305C83D0" w14:textId="77777777" w:rsidR="00E17930" w:rsidRPr="00BF06ED" w:rsidRDefault="00E17930" w:rsidP="00B75CAB">
            <w:r w:rsidRPr="00BF06ED">
              <w:rPr>
                <w:rFonts w:ascii="Times New Roman" w:eastAsia="Times New Roman" w:hAnsi="Times New Roman" w:cs="Times New Roman"/>
                <w:sz w:val="20"/>
                <w:szCs w:val="20"/>
              </w:rPr>
              <w:t>ettevalmistust kui üksnes ühe valdkonna kõrgharidus ja täienduskoolitus.</w:t>
            </w:r>
          </w:p>
          <w:p w14:paraId="68397E21" w14:textId="77777777" w:rsidR="00E17930" w:rsidRPr="00BF06ED" w:rsidRDefault="00E17930" w:rsidP="00B75CAB">
            <w:r w:rsidRPr="00BF06ED">
              <w:rPr>
                <w:rFonts w:ascii="Times New Roman" w:eastAsia="Times New Roman" w:hAnsi="Times New Roman" w:cs="Times New Roman"/>
                <w:sz w:val="20"/>
                <w:szCs w:val="20"/>
              </w:rPr>
              <w:t xml:space="preserve">Terviseteejuhi ülesanded hõlmavad muu hulgas inimese vajaduste hindamist, tervishoiu- ja </w:t>
            </w:r>
          </w:p>
          <w:p w14:paraId="00A8A157" w14:textId="77777777" w:rsidR="00E17930" w:rsidRPr="00BF06ED" w:rsidRDefault="00E17930" w:rsidP="00B75CAB">
            <w:r w:rsidRPr="00BF06ED">
              <w:rPr>
                <w:rFonts w:ascii="Times New Roman" w:eastAsia="Times New Roman" w:hAnsi="Times New Roman" w:cs="Times New Roman"/>
                <w:sz w:val="20"/>
                <w:szCs w:val="20"/>
              </w:rPr>
              <w:t xml:space="preserve">sotsiaalteenuste koordineerimist, tugimeeskonna moodustamist, erinevate spetsialistide koostöö </w:t>
            </w:r>
          </w:p>
          <w:p w14:paraId="604248EA" w14:textId="77777777" w:rsidR="00E17930" w:rsidRPr="00BF06ED" w:rsidRDefault="00E17930" w:rsidP="00B75CAB">
            <w:r w:rsidRPr="00BF06ED">
              <w:rPr>
                <w:rFonts w:ascii="Times New Roman" w:eastAsia="Times New Roman" w:hAnsi="Times New Roman" w:cs="Times New Roman"/>
                <w:sz w:val="20"/>
                <w:szCs w:val="20"/>
              </w:rPr>
              <w:t xml:space="preserve">korraldamist ning heaoluplaani elluviimise toetamist. Selliste ülesannete täitmine eeldab lisaks </w:t>
            </w:r>
          </w:p>
          <w:p w14:paraId="69F42FB1" w14:textId="77777777" w:rsidR="00E17930" w:rsidRPr="00BF06ED" w:rsidRDefault="00E17930" w:rsidP="00B75CAB">
            <w:r w:rsidRPr="00BF06ED">
              <w:rPr>
                <w:rFonts w:ascii="Times New Roman" w:eastAsia="Times New Roman" w:hAnsi="Times New Roman" w:cs="Times New Roman"/>
                <w:sz w:val="20"/>
                <w:szCs w:val="20"/>
              </w:rPr>
              <w:lastRenderedPageBreak/>
              <w:t xml:space="preserve">erialastele teadmistele juhtumikorralduse, </w:t>
            </w:r>
            <w:proofErr w:type="spellStart"/>
            <w:r w:rsidRPr="00BF06ED">
              <w:rPr>
                <w:rFonts w:ascii="Times New Roman" w:eastAsia="Times New Roman" w:hAnsi="Times New Roman" w:cs="Times New Roman"/>
                <w:sz w:val="20"/>
                <w:szCs w:val="20"/>
              </w:rPr>
              <w:t>valdkondadevahelise</w:t>
            </w:r>
            <w:proofErr w:type="spellEnd"/>
            <w:r w:rsidRPr="00BF06ED">
              <w:rPr>
                <w:rFonts w:ascii="Times New Roman" w:eastAsia="Times New Roman" w:hAnsi="Times New Roman" w:cs="Times New Roman"/>
                <w:sz w:val="20"/>
                <w:szCs w:val="20"/>
              </w:rPr>
              <w:t xml:space="preserve"> koostöö, tervisekirjaoskuse, </w:t>
            </w:r>
          </w:p>
          <w:p w14:paraId="57D69A2D" w14:textId="77777777" w:rsidR="00E17930" w:rsidRPr="00BF06ED" w:rsidRDefault="00E17930" w:rsidP="00B75CAB">
            <w:r w:rsidRPr="00BF06ED">
              <w:rPr>
                <w:rFonts w:ascii="Times New Roman" w:eastAsia="Times New Roman" w:hAnsi="Times New Roman" w:cs="Times New Roman"/>
                <w:sz w:val="20"/>
                <w:szCs w:val="20"/>
              </w:rPr>
              <w:t>kliendikeskse nõustamise ning teenuste koordineerimise kompetentse.</w:t>
            </w:r>
          </w:p>
          <w:p w14:paraId="5EE59A5F" w14:textId="77777777" w:rsidR="00E17930" w:rsidRPr="00BF06ED" w:rsidRDefault="00E17930" w:rsidP="00B75CAB">
            <w:r w:rsidRPr="00BF06ED">
              <w:rPr>
                <w:rFonts w:ascii="Times New Roman" w:eastAsia="Times New Roman" w:hAnsi="Times New Roman" w:cs="Times New Roman"/>
                <w:sz w:val="20"/>
                <w:szCs w:val="20"/>
              </w:rPr>
              <w:t xml:space="preserve">Juhime tähelepanu, et eelnõu eri sätted tekitavad küsimusi terviseteejuhi tegeliku pädevuse ja </w:t>
            </w:r>
          </w:p>
          <w:p w14:paraId="2960092D" w14:textId="77777777" w:rsidR="00E17930" w:rsidRPr="00BF06ED" w:rsidRDefault="00E17930" w:rsidP="00B75CAB">
            <w:r w:rsidRPr="00BF06ED">
              <w:rPr>
                <w:rFonts w:ascii="Times New Roman" w:eastAsia="Times New Roman" w:hAnsi="Times New Roman" w:cs="Times New Roman"/>
                <w:sz w:val="20"/>
                <w:szCs w:val="20"/>
              </w:rPr>
              <w:t xml:space="preserve">vastutuse kohta. Näiteks sätestab eelnõu § 33 lõige 2, et terviseteejuhil puudub pädevus hinnata </w:t>
            </w:r>
          </w:p>
          <w:p w14:paraId="644CD4F1" w14:textId="77777777" w:rsidR="00E17930" w:rsidRPr="00BF06ED" w:rsidRDefault="00E17930" w:rsidP="00B75CAB">
            <w:r w:rsidRPr="00BF06ED">
              <w:rPr>
                <w:rFonts w:ascii="Times New Roman" w:eastAsia="Times New Roman" w:hAnsi="Times New Roman" w:cs="Times New Roman"/>
                <w:sz w:val="20"/>
                <w:szCs w:val="20"/>
              </w:rPr>
              <w:t xml:space="preserve">teenuse vajadust ja sobivust, kui selle vajaduse on juba kinnitanud tervishoiutöötaja, </w:t>
            </w:r>
          </w:p>
          <w:p w14:paraId="72921A55" w14:textId="77777777" w:rsidR="00E17930" w:rsidRPr="00BF06ED" w:rsidRDefault="00E17930" w:rsidP="00B75CAB">
            <w:r w:rsidRPr="00BF06ED">
              <w:rPr>
                <w:rFonts w:ascii="Times New Roman" w:eastAsia="Times New Roman" w:hAnsi="Times New Roman" w:cs="Times New Roman"/>
                <w:sz w:val="20"/>
                <w:szCs w:val="20"/>
              </w:rPr>
              <w:t xml:space="preserve">sotsiaaltöötaja või lastekaitsetöötaja. Samal ajal nähakse terviseteejuhile ette keskset rolli inimese </w:t>
            </w:r>
          </w:p>
          <w:p w14:paraId="6A092796" w14:textId="77777777" w:rsidR="00E17930" w:rsidRPr="00BF06ED" w:rsidRDefault="00E17930" w:rsidP="00B75CAB">
            <w:r w:rsidRPr="00BF06ED">
              <w:rPr>
                <w:rFonts w:ascii="Times New Roman" w:eastAsia="Times New Roman" w:hAnsi="Times New Roman" w:cs="Times New Roman"/>
                <w:sz w:val="20"/>
                <w:szCs w:val="20"/>
              </w:rPr>
              <w:t xml:space="preserve">teenuste koordineerimisel ning vajaduse korral tugimeeskonna moodustamisel. Selline </w:t>
            </w:r>
          </w:p>
          <w:p w14:paraId="7C40974E" w14:textId="77777777" w:rsidR="00E17930" w:rsidRPr="00BF06ED" w:rsidRDefault="00E17930" w:rsidP="00B75CAB">
            <w:r w:rsidRPr="00BF06ED">
              <w:rPr>
                <w:rFonts w:ascii="Times New Roman" w:eastAsia="Times New Roman" w:hAnsi="Times New Roman" w:cs="Times New Roman"/>
                <w:sz w:val="20"/>
                <w:szCs w:val="20"/>
              </w:rPr>
              <w:t>regulatsioon jätab ebaselgeks terviseteejuhi otsustusõiguse, vastutuse ja pädevuse piirid.</w:t>
            </w:r>
          </w:p>
          <w:p w14:paraId="54F9882A" w14:textId="77777777" w:rsidR="00E17930" w:rsidRPr="00BF06ED" w:rsidRDefault="00E17930" w:rsidP="00B75CAB">
            <w:r w:rsidRPr="00BF06ED">
              <w:rPr>
                <w:rFonts w:ascii="Times New Roman" w:eastAsia="Times New Roman" w:hAnsi="Times New Roman" w:cs="Times New Roman"/>
                <w:sz w:val="20"/>
                <w:szCs w:val="20"/>
              </w:rPr>
              <w:t xml:space="preserve">Lisaks eeldab tervishoiu- ja sotsiaalvaldkonna teenuste sidumine ning erinevate spetsialistide töö </w:t>
            </w:r>
          </w:p>
          <w:p w14:paraId="03E9A4C7" w14:textId="77777777" w:rsidR="00E17930" w:rsidRPr="00BF06ED" w:rsidRDefault="00E17930" w:rsidP="00B75CAB">
            <w:r w:rsidRPr="00BF06ED">
              <w:rPr>
                <w:rFonts w:ascii="Times New Roman" w:eastAsia="Times New Roman" w:hAnsi="Times New Roman" w:cs="Times New Roman"/>
                <w:sz w:val="20"/>
                <w:szCs w:val="20"/>
              </w:rPr>
              <w:t xml:space="preserve">koordineerimine laiapõhjalist professionaalset ettevalmistust, mida ei ole võimalik tagada üksnes </w:t>
            </w:r>
          </w:p>
          <w:p w14:paraId="356320E3" w14:textId="77777777" w:rsidR="00E17930" w:rsidRPr="00BF06ED" w:rsidRDefault="00E17930" w:rsidP="00B75CAB">
            <w:r w:rsidRPr="00BF06ED">
              <w:rPr>
                <w:rFonts w:ascii="Times New Roman" w:eastAsia="Times New Roman" w:hAnsi="Times New Roman" w:cs="Times New Roman"/>
                <w:sz w:val="20"/>
                <w:szCs w:val="20"/>
              </w:rPr>
              <w:t xml:space="preserve">teise valdkonna täienduskoolituse läbimisega. Kui teenuse vajaja probleemid eeldavad </w:t>
            </w:r>
          </w:p>
          <w:p w14:paraId="36F17FF4" w14:textId="77777777" w:rsidR="00E17930" w:rsidRPr="00BF06ED" w:rsidRDefault="00E17930" w:rsidP="00B75CAB">
            <w:r w:rsidRPr="00BF06ED">
              <w:rPr>
                <w:rFonts w:ascii="Times New Roman" w:eastAsia="Times New Roman" w:hAnsi="Times New Roman" w:cs="Times New Roman"/>
                <w:sz w:val="20"/>
                <w:szCs w:val="20"/>
              </w:rPr>
              <w:t xml:space="preserve">tervishoiualast ekspertiisi, ei pruugi terviseteejuhil olla piisavat pädevust hinnata, millised </w:t>
            </w:r>
          </w:p>
          <w:p w14:paraId="69C68529" w14:textId="77777777" w:rsidR="00E17930" w:rsidRPr="00BF06ED" w:rsidRDefault="00E17930" w:rsidP="00B75CAB">
            <w:r w:rsidRPr="00BF06ED">
              <w:rPr>
                <w:rFonts w:ascii="Times New Roman" w:eastAsia="Times New Roman" w:hAnsi="Times New Roman" w:cs="Times New Roman"/>
                <w:sz w:val="20"/>
                <w:szCs w:val="20"/>
              </w:rPr>
              <w:t xml:space="preserve">spetsialistid tuleb kaasata. See võib kaasa tuua olukorra, kus terviseprobleemid jäävad õigeaegselt </w:t>
            </w:r>
          </w:p>
          <w:p w14:paraId="7FEF67B5" w14:textId="77777777" w:rsidR="00E17930" w:rsidRPr="00BF06ED" w:rsidRDefault="00E17930" w:rsidP="00B75CAB">
            <w:r w:rsidRPr="00BF06ED">
              <w:rPr>
                <w:rFonts w:ascii="Times New Roman" w:eastAsia="Times New Roman" w:hAnsi="Times New Roman" w:cs="Times New Roman"/>
                <w:sz w:val="20"/>
                <w:szCs w:val="20"/>
              </w:rPr>
              <w:t>märkamata, vajalik sekkumine viibib või teenuste planeerimine ei ole optimaalne.</w:t>
            </w:r>
          </w:p>
          <w:p w14:paraId="1E6A8796" w14:textId="77777777" w:rsidR="00E17930" w:rsidRPr="00BF06ED" w:rsidRDefault="00E17930" w:rsidP="00B75CAB">
            <w:r w:rsidRPr="00BF06ED">
              <w:rPr>
                <w:rFonts w:ascii="Times New Roman" w:eastAsia="Times New Roman" w:hAnsi="Times New Roman" w:cs="Times New Roman"/>
                <w:sz w:val="20"/>
                <w:szCs w:val="20"/>
              </w:rPr>
              <w:t xml:space="preserve">Leiame, et terviseteejuhile kavandatud ülesannete ulatus ja vastutus ei ole kooskõlas eelnõus </w:t>
            </w:r>
          </w:p>
          <w:p w14:paraId="77E050A4" w14:textId="77777777" w:rsidR="00E17930" w:rsidRPr="00BF06ED" w:rsidRDefault="00E17930" w:rsidP="00B75CAB">
            <w:r w:rsidRPr="00BF06ED">
              <w:rPr>
                <w:rFonts w:ascii="Times New Roman" w:eastAsia="Times New Roman" w:hAnsi="Times New Roman" w:cs="Times New Roman"/>
                <w:sz w:val="20"/>
                <w:szCs w:val="20"/>
              </w:rPr>
              <w:t xml:space="preserve">sätestatud kvalifikatsiooninõuetega. Samuti ei loo eelnõu uuele rollile selget </w:t>
            </w:r>
          </w:p>
          <w:p w14:paraId="7382AAE5" w14:textId="77777777" w:rsidR="00E17930" w:rsidRPr="00BF06ED" w:rsidRDefault="00E17930" w:rsidP="00B75CAB">
            <w:r w:rsidRPr="00BF06ED">
              <w:rPr>
                <w:rFonts w:ascii="Times New Roman" w:eastAsia="Times New Roman" w:hAnsi="Times New Roman" w:cs="Times New Roman"/>
                <w:sz w:val="20"/>
                <w:szCs w:val="20"/>
              </w:rPr>
              <w:t xml:space="preserve">kompetentsiraamistikku. Sisuliselt luuakse uus </w:t>
            </w:r>
            <w:proofErr w:type="spellStart"/>
            <w:r w:rsidRPr="00BF06ED">
              <w:rPr>
                <w:rFonts w:ascii="Times New Roman" w:eastAsia="Times New Roman" w:hAnsi="Times New Roman" w:cs="Times New Roman"/>
                <w:sz w:val="20"/>
                <w:szCs w:val="20"/>
              </w:rPr>
              <w:t>valdkondadeülene</w:t>
            </w:r>
            <w:proofErr w:type="spellEnd"/>
            <w:r w:rsidRPr="00BF06ED">
              <w:rPr>
                <w:rFonts w:ascii="Times New Roman" w:eastAsia="Times New Roman" w:hAnsi="Times New Roman" w:cs="Times New Roman"/>
                <w:sz w:val="20"/>
                <w:szCs w:val="20"/>
              </w:rPr>
              <w:t xml:space="preserve"> kutseroll, kuid sellele ei ole </w:t>
            </w:r>
          </w:p>
          <w:p w14:paraId="76E31530" w14:textId="77777777" w:rsidR="00E17930" w:rsidRPr="00BF06ED" w:rsidRDefault="00E17930" w:rsidP="00B75CAB">
            <w:r w:rsidRPr="00BF06ED">
              <w:rPr>
                <w:rFonts w:ascii="Times New Roman" w:eastAsia="Times New Roman" w:hAnsi="Times New Roman" w:cs="Times New Roman"/>
                <w:sz w:val="20"/>
                <w:szCs w:val="20"/>
              </w:rPr>
              <w:t xml:space="preserve">kavandatud kutsestandardit, kutset ega muud ühtset pädevusraamistikku, mis tagaks </w:t>
            </w:r>
          </w:p>
          <w:p w14:paraId="00B0D857" w14:textId="77777777" w:rsidR="00E17930" w:rsidRPr="00BF06ED" w:rsidRDefault="00E17930" w:rsidP="00B75CAB">
            <w:r w:rsidRPr="00BF06ED">
              <w:rPr>
                <w:rFonts w:ascii="Times New Roman" w:eastAsia="Times New Roman" w:hAnsi="Times New Roman" w:cs="Times New Roman"/>
                <w:sz w:val="20"/>
                <w:szCs w:val="20"/>
              </w:rPr>
              <w:t>terviseteejuhtide ühtlase ettevalmistuse ja teenuse kvaliteedi.</w:t>
            </w:r>
          </w:p>
          <w:p w14:paraId="1B682580" w14:textId="77777777" w:rsidR="00E17930" w:rsidRPr="00BF06ED" w:rsidRDefault="00E17930" w:rsidP="00B75CAB">
            <w:r w:rsidRPr="00BF06ED">
              <w:rPr>
                <w:rFonts w:ascii="Times New Roman" w:eastAsia="Times New Roman" w:hAnsi="Times New Roman" w:cs="Times New Roman"/>
                <w:sz w:val="20"/>
                <w:szCs w:val="20"/>
              </w:rPr>
              <w:t>Ettepanekud:</w:t>
            </w:r>
          </w:p>
          <w:p w14:paraId="05735335" w14:textId="77777777" w:rsidR="00E17930" w:rsidRPr="00BF06ED" w:rsidRDefault="00E17930" w:rsidP="00B75CAB">
            <w:r w:rsidRPr="00BF06ED">
              <w:rPr>
                <w:rFonts w:ascii="Times New Roman" w:eastAsia="Times New Roman" w:hAnsi="Times New Roman" w:cs="Times New Roman"/>
                <w:sz w:val="20"/>
                <w:szCs w:val="20"/>
              </w:rPr>
              <w:t>1. täpsustada eelnõus terviseteejuhi roll, ülesanded, otsustusõigus ja vastutus;</w:t>
            </w:r>
          </w:p>
          <w:p w14:paraId="344BBD9B" w14:textId="77777777" w:rsidR="00E17930" w:rsidRPr="00BF06ED" w:rsidRDefault="00E17930" w:rsidP="00B75CAB">
            <w:r w:rsidRPr="00BF06ED">
              <w:rPr>
                <w:rFonts w:ascii="Times New Roman" w:eastAsia="Times New Roman" w:hAnsi="Times New Roman" w:cs="Times New Roman"/>
                <w:sz w:val="20"/>
                <w:szCs w:val="20"/>
              </w:rPr>
              <w:t xml:space="preserve">2. hinnata, kas üksnes tervishoiu- või sotsiaalvaldkonna kõrgharidus koos läbitud </w:t>
            </w:r>
          </w:p>
          <w:p w14:paraId="58B5BEFB" w14:textId="77777777" w:rsidR="00E17930" w:rsidRPr="00BF06ED" w:rsidRDefault="00E17930" w:rsidP="00B75CAB">
            <w:r w:rsidRPr="00BF06ED">
              <w:rPr>
                <w:rFonts w:ascii="Times New Roman" w:eastAsia="Times New Roman" w:hAnsi="Times New Roman" w:cs="Times New Roman"/>
                <w:sz w:val="20"/>
                <w:szCs w:val="20"/>
              </w:rPr>
              <w:t xml:space="preserve">täienduskoolitusega on piisav kvalifikatsioon sedavõrd laiaulatuslike ülesannete </w:t>
            </w:r>
          </w:p>
          <w:p w14:paraId="4F6C994F" w14:textId="77777777" w:rsidR="00E17930" w:rsidRPr="00BF06ED" w:rsidRDefault="00E17930" w:rsidP="00B75CAB">
            <w:r w:rsidRPr="00BF06ED">
              <w:rPr>
                <w:rFonts w:ascii="Times New Roman" w:eastAsia="Times New Roman" w:hAnsi="Times New Roman" w:cs="Times New Roman"/>
                <w:sz w:val="20"/>
                <w:szCs w:val="20"/>
              </w:rPr>
              <w:t>täitmiseks;</w:t>
            </w:r>
          </w:p>
          <w:p w14:paraId="14424012" w14:textId="77777777" w:rsidR="00E17930" w:rsidRPr="00BF06ED" w:rsidRDefault="00E17930" w:rsidP="00B75CAB">
            <w:r w:rsidRPr="00BF06ED">
              <w:rPr>
                <w:rFonts w:ascii="Times New Roman" w:eastAsia="Times New Roman" w:hAnsi="Times New Roman" w:cs="Times New Roman"/>
                <w:sz w:val="20"/>
                <w:szCs w:val="20"/>
              </w:rPr>
              <w:t>3. siduda kvalifikatsiooninõuded lisaks haridusele ka selgelt määratletud kompetentsidega;</w:t>
            </w:r>
          </w:p>
          <w:p w14:paraId="4CA0BA3F" w14:textId="77777777" w:rsidR="00E17930" w:rsidRPr="00BF06ED" w:rsidRDefault="00E17930" w:rsidP="00B75CAB">
            <w:r w:rsidRPr="00BF06ED">
              <w:rPr>
                <w:rFonts w:ascii="Times New Roman" w:eastAsia="Times New Roman" w:hAnsi="Times New Roman" w:cs="Times New Roman"/>
                <w:sz w:val="20"/>
                <w:szCs w:val="20"/>
              </w:rPr>
              <w:lastRenderedPageBreak/>
              <w:t xml:space="preserve">4. kaaluda terviseteejuhi kutsestandardi või muu ühtse kompetentsiraamistiku ning sellele </w:t>
            </w:r>
          </w:p>
          <w:p w14:paraId="4D15D63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sz w:val="20"/>
                <w:szCs w:val="20"/>
              </w:rPr>
              <w:t>vastava õppeprogrammi või kutse loomist enne regulatsiooni vastuvõtmist.</w:t>
            </w:r>
          </w:p>
        </w:tc>
        <w:tc>
          <w:tcPr>
            <w:tcW w:w="6997" w:type="dxa"/>
          </w:tcPr>
          <w:p w14:paraId="59C7887E" w14:textId="77777777" w:rsidR="00E17930" w:rsidRPr="00BF06ED" w:rsidRDefault="00E17930" w:rsidP="00B75CAB">
            <w:r w:rsidRPr="00BF06ED">
              <w:rPr>
                <w:rFonts w:ascii="Times New Roman" w:eastAsia="Times New Roman" w:hAnsi="Times New Roman" w:cs="Times New Roman"/>
                <w:b/>
                <w:bCs/>
              </w:rPr>
              <w:lastRenderedPageBreak/>
              <w:t>Selgitame.</w:t>
            </w:r>
          </w:p>
          <w:p w14:paraId="56CC306D" w14:textId="77777777" w:rsidR="00E17930" w:rsidRPr="00BF06ED" w:rsidRDefault="00E17930" w:rsidP="00B75CAB">
            <w:pPr>
              <w:rPr>
                <w:rFonts w:ascii="Times New Roman" w:eastAsia="Times New Roman" w:hAnsi="Times New Roman" w:cs="Times New Roman"/>
                <w:b/>
                <w:bCs/>
              </w:rPr>
            </w:pPr>
          </w:p>
          <w:p w14:paraId="726A9997" w14:textId="77777777" w:rsidR="00E17930" w:rsidRPr="00BF06ED" w:rsidRDefault="00E17930" w:rsidP="00B75CAB">
            <w:pPr>
              <w:rPr>
                <w:rFonts w:ascii="Times New Roman" w:eastAsia="Times New Roman" w:hAnsi="Times New Roman" w:cs="Times New Roman"/>
                <w:b/>
                <w:bCs/>
              </w:rPr>
            </w:pPr>
          </w:p>
          <w:p w14:paraId="7E93277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1. täpsustada eelnõus terviseteejuhi roll, ülesanded, otsustusõigus ja vastutus</w:t>
            </w:r>
          </w:p>
          <w:p w14:paraId="6E5D2856" w14:textId="77777777" w:rsidR="00E17930" w:rsidRPr="00BF06ED" w:rsidRDefault="00E17930" w:rsidP="00B75CAB">
            <w:pPr>
              <w:rPr>
                <w:rFonts w:ascii="Times New Roman" w:eastAsia="Times New Roman" w:hAnsi="Times New Roman" w:cs="Times New Roman"/>
              </w:rPr>
            </w:pPr>
          </w:p>
          <w:p w14:paraId="06E1690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Juhite tähelepanu, et eelnõu § 33 lõige 2 sätestab, et terviseteejuhil puudub pädevus hinnata tervishoiu või sotsiaalteenuse vajadust ja sobivust, kui selle vajaduse on juba kinnitanud tervishoiutöötaja, sotsiaaltöötaja või lastekaitsetöötaja. Selgitame, et sellist teksti eelnõus pole.</w:t>
            </w:r>
          </w:p>
          <w:p w14:paraId="1087CA4D" w14:textId="77777777" w:rsidR="00E17930" w:rsidRPr="00BF06ED" w:rsidRDefault="00E17930" w:rsidP="00B75CAB">
            <w:pPr>
              <w:rPr>
                <w:rFonts w:ascii="Times New Roman" w:eastAsia="Times New Roman" w:hAnsi="Times New Roman" w:cs="Times New Roman"/>
              </w:rPr>
            </w:pPr>
          </w:p>
          <w:p w14:paraId="4468B6C0" w14:textId="77777777" w:rsidR="00E17930" w:rsidRPr="00BF06ED" w:rsidRDefault="00E17930" w:rsidP="00B75CAB">
            <w:pPr>
              <w:rPr>
                <w:rFonts w:ascii="Times New Roman" w:eastAsia="Times New Roman" w:hAnsi="Times New Roman" w:cs="Times New Roman"/>
              </w:rPr>
            </w:pPr>
          </w:p>
          <w:p w14:paraId="0037C83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2. hinnata, kas üksnes tervishoiu- või sotsiaalvaldkonna kõrgharidus koos läbitud </w:t>
            </w:r>
          </w:p>
          <w:p w14:paraId="7709492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täienduskoolitusega on piisav kvalifikatsioon sedavõrd laiaulatuslike ülesannete </w:t>
            </w:r>
          </w:p>
          <w:p w14:paraId="3A489FE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täitmiseks </w:t>
            </w:r>
          </w:p>
          <w:p w14:paraId="0F2B72CF" w14:textId="77777777" w:rsidR="00E17930" w:rsidRPr="00BF06ED" w:rsidRDefault="00E17930" w:rsidP="00B75CAB">
            <w:r w:rsidRPr="00BF06ED">
              <w:rPr>
                <w:rFonts w:ascii="Times New Roman" w:eastAsia="Times New Roman" w:hAnsi="Times New Roman" w:cs="Times New Roman"/>
              </w:rPr>
              <w:t>Selgitame: Oleme tutvunud teiste riikide analoogiliste spetsialistide lisakoolituste mahu ja aluskoolituste nõuetega ja selle alusel hinnanud planeeritava täienduskoolituse piisavust. Lisaks on meil planeeritud peale esimeste koolitusgruppide poolset koolituse läbimist kaardistada ja analüüsida koolitatute tagasisidet ja koolituse piisavust.</w:t>
            </w:r>
          </w:p>
          <w:p w14:paraId="10E0156A" w14:textId="77777777" w:rsidR="00E17930" w:rsidRPr="00BF06ED" w:rsidRDefault="00E17930" w:rsidP="00B75CAB">
            <w:pPr>
              <w:rPr>
                <w:rFonts w:ascii="Times New Roman" w:eastAsia="Times New Roman" w:hAnsi="Times New Roman" w:cs="Times New Roman"/>
              </w:rPr>
            </w:pPr>
          </w:p>
          <w:p w14:paraId="7FA24F68" w14:textId="77777777" w:rsidR="00E17930" w:rsidRPr="00BF06ED" w:rsidRDefault="00E17930" w:rsidP="00B75CAB">
            <w:pPr>
              <w:rPr>
                <w:rFonts w:ascii="Times New Roman" w:eastAsia="Times New Roman" w:hAnsi="Times New Roman" w:cs="Times New Roman"/>
              </w:rPr>
            </w:pPr>
          </w:p>
          <w:p w14:paraId="62BED118" w14:textId="77777777" w:rsidR="000165A5" w:rsidRDefault="000165A5" w:rsidP="000165A5">
            <w:pPr>
              <w:rPr>
                <w:rFonts w:ascii="Times New Roman" w:eastAsia="Times New Roman" w:hAnsi="Times New Roman" w:cs="Times New Roman"/>
              </w:rPr>
            </w:pPr>
            <w:r w:rsidRPr="2B99AFBC">
              <w:rPr>
                <w:rFonts w:ascii="Times New Roman" w:eastAsia="Times New Roman" w:hAnsi="Times New Roman" w:cs="Times New Roman"/>
              </w:rPr>
              <w:t>3. siduda kvalifikatsiooninõuded lisaks haridusele ka selgelt määratletud kompetentsidega. Selgitame, et selle ettepaneku oleme sisuliselt katnud  ettevalmistatud terviseteejuhi ametiprofiiliga</w:t>
            </w:r>
            <w:r>
              <w:rPr>
                <w:rFonts w:ascii="Times New Roman" w:eastAsia="Times New Roman" w:hAnsi="Times New Roman" w:cs="Times New Roman"/>
              </w:rPr>
              <w:t xml:space="preserve">, mis </w:t>
            </w:r>
            <w:r w:rsidRPr="2B99AFBC">
              <w:rPr>
                <w:rFonts w:ascii="Times New Roman" w:eastAsia="Times New Roman" w:hAnsi="Times New Roman" w:cs="Times New Roman"/>
              </w:rPr>
              <w:t xml:space="preserve">asub siin: </w:t>
            </w:r>
            <w:hyperlink r:id="rId11">
              <w:r w:rsidRPr="50836B2A">
                <w:rPr>
                  <w:rStyle w:val="Hperlink"/>
                  <w:rFonts w:ascii="Times New Roman" w:eastAsia="Times New Roman" w:hAnsi="Times New Roman" w:cs="Times New Roman"/>
                </w:rPr>
                <w:t>https://sm.ee/sites/default/files/documents/2026-08/Terviseteejuhi%20ametiprofiil.pdf</w:t>
              </w:r>
            </w:hyperlink>
            <w:r w:rsidRPr="50836B2A">
              <w:rPr>
                <w:rFonts w:ascii="Times New Roman" w:eastAsia="Times New Roman" w:hAnsi="Times New Roman" w:cs="Times New Roman"/>
              </w:rPr>
              <w:t xml:space="preserve"> )</w:t>
            </w:r>
          </w:p>
          <w:p w14:paraId="4D6869E6" w14:textId="77777777" w:rsidR="000165A5" w:rsidRDefault="000165A5" w:rsidP="000165A5">
            <w:pPr>
              <w:rPr>
                <w:rFonts w:ascii="Times New Roman" w:eastAsia="Times New Roman" w:hAnsi="Times New Roman" w:cs="Times New Roman"/>
              </w:rPr>
            </w:pPr>
          </w:p>
          <w:p w14:paraId="39B370C6" w14:textId="77777777" w:rsidR="000165A5" w:rsidRDefault="000165A5" w:rsidP="000165A5">
            <w:r w:rsidRPr="2B99AFBC">
              <w:rPr>
                <w:rFonts w:ascii="Times New Roman" w:eastAsia="Times New Roman" w:hAnsi="Times New Roman" w:cs="Times New Roman"/>
              </w:rPr>
              <w:t xml:space="preserve"> </w:t>
            </w:r>
          </w:p>
          <w:p w14:paraId="33FA3C10" w14:textId="77777777" w:rsidR="000165A5" w:rsidRDefault="000165A5" w:rsidP="000165A5">
            <w:pPr>
              <w:rPr>
                <w:rFonts w:ascii="Times New Roman" w:eastAsia="Times New Roman" w:hAnsi="Times New Roman" w:cs="Times New Roman"/>
              </w:rPr>
            </w:pPr>
            <w:r>
              <w:rPr>
                <w:rFonts w:ascii="Times New Roman" w:eastAsia="Times New Roman" w:hAnsi="Times New Roman" w:cs="Times New Roman"/>
              </w:rPr>
              <w:t>4.</w:t>
            </w:r>
            <w:r w:rsidRPr="2B99AFBC">
              <w:rPr>
                <w:rFonts w:ascii="Times New Roman" w:eastAsia="Times New Roman" w:hAnsi="Times New Roman" w:cs="Times New Roman"/>
              </w:rPr>
              <w:t xml:space="preserve">Enne regulatsiooni vastuvõtmist ei pea me otstarbekaks algatada terviseteejuhi kutsestandardi loomist. Piirdume esialgu terviseteejuhi ametiprofiiliga. </w:t>
            </w:r>
          </w:p>
          <w:p w14:paraId="0CAFD936" w14:textId="77777777" w:rsidR="00E17930" w:rsidRPr="00BF06ED" w:rsidRDefault="00E17930" w:rsidP="00B75CAB"/>
          <w:p w14:paraId="512CA902" w14:textId="77777777" w:rsidR="00E17930" w:rsidRPr="00BF06ED" w:rsidRDefault="00E17930" w:rsidP="00B75CAB">
            <w:pPr>
              <w:rPr>
                <w:rFonts w:ascii="Times New Roman" w:eastAsia="Times New Roman" w:hAnsi="Times New Roman" w:cs="Times New Roman"/>
                <w:b/>
                <w:bCs/>
              </w:rPr>
            </w:pPr>
          </w:p>
        </w:tc>
      </w:tr>
      <w:tr w:rsidR="00E17930" w:rsidRPr="00BF06ED" w14:paraId="7CF6F142" w14:textId="77777777" w:rsidTr="00B75CAB">
        <w:tc>
          <w:tcPr>
            <w:tcW w:w="6997" w:type="dxa"/>
          </w:tcPr>
          <w:p w14:paraId="30B330B5" w14:textId="77777777" w:rsidR="00E17930" w:rsidRPr="00BF06ED" w:rsidRDefault="00E17930" w:rsidP="00B75CAB">
            <w:r w:rsidRPr="00BF06ED">
              <w:rPr>
                <w:rFonts w:ascii="Times New Roman" w:eastAsia="Times New Roman" w:hAnsi="Times New Roman" w:cs="Times New Roman"/>
              </w:rPr>
              <w:lastRenderedPageBreak/>
              <w:t xml:space="preserve">Eelnõu § 29¹ lõike 2 kohaselt sisaldab heaolu infosüsteem ulatuslikke tervise-, sotsiaal- ja muid </w:t>
            </w:r>
          </w:p>
          <w:p w14:paraId="65606432" w14:textId="77777777" w:rsidR="00E17930" w:rsidRPr="00BF06ED" w:rsidRDefault="00E17930" w:rsidP="00B75CAB">
            <w:r w:rsidRPr="00BF06ED">
              <w:rPr>
                <w:rFonts w:ascii="Times New Roman" w:eastAsia="Times New Roman" w:hAnsi="Times New Roman" w:cs="Times New Roman"/>
              </w:rPr>
              <w:t xml:space="preserve">isikuandmeid. Lõike 4 kohaselt on terviseteejuhil õigus töödelda kõiki nimetatud andmeid oma </w:t>
            </w:r>
          </w:p>
          <w:p w14:paraId="3DF0C734" w14:textId="77777777" w:rsidR="00E17930" w:rsidRPr="00BF06ED" w:rsidRDefault="00E17930" w:rsidP="00B75CAB">
            <w:r w:rsidRPr="00BF06ED">
              <w:rPr>
                <w:rFonts w:ascii="Times New Roman" w:eastAsia="Times New Roman" w:hAnsi="Times New Roman" w:cs="Times New Roman"/>
              </w:rPr>
              <w:t>ülesannete täitmiseks.</w:t>
            </w:r>
          </w:p>
          <w:p w14:paraId="5916E517" w14:textId="77777777" w:rsidR="00E17930" w:rsidRPr="00BF06ED" w:rsidRDefault="00E17930" w:rsidP="00B75CAB">
            <w:r w:rsidRPr="00BF06ED">
              <w:rPr>
                <w:rFonts w:ascii="Times New Roman" w:eastAsia="Times New Roman" w:hAnsi="Times New Roman" w:cs="Times New Roman"/>
              </w:rPr>
              <w:t>Eelnõust ei selgu piisava selgusega:</w:t>
            </w:r>
          </w:p>
          <w:p w14:paraId="5E5F7CF8" w14:textId="77777777" w:rsidR="00E17930" w:rsidRPr="00BF06ED" w:rsidRDefault="00E17930" w:rsidP="00B75CAB">
            <w:r w:rsidRPr="00BF06ED">
              <w:rPr>
                <w:rFonts w:ascii="Times New Roman" w:eastAsia="Times New Roman" w:hAnsi="Times New Roman" w:cs="Times New Roman"/>
              </w:rPr>
              <w:t>1. millisel õiguslikul alusel antakse terviseteejuhile juurdepääs nendele andmetele;</w:t>
            </w:r>
          </w:p>
          <w:p w14:paraId="104A193A" w14:textId="77777777" w:rsidR="00E17930" w:rsidRPr="00BF06ED" w:rsidRDefault="00E17930" w:rsidP="00B75CAB">
            <w:r w:rsidRPr="00BF06ED">
              <w:rPr>
                <w:rFonts w:ascii="Times New Roman" w:eastAsia="Times New Roman" w:hAnsi="Times New Roman" w:cs="Times New Roman"/>
              </w:rPr>
              <w:t xml:space="preserve">2. kas terviseteejuhil on juurdepääs kõigile lõikes 2 nimetatud andmetele või üksnes </w:t>
            </w:r>
          </w:p>
          <w:p w14:paraId="05B68577" w14:textId="77777777" w:rsidR="00E17930" w:rsidRPr="00BF06ED" w:rsidRDefault="00E17930" w:rsidP="00B75CAB">
            <w:r w:rsidRPr="00BF06ED">
              <w:rPr>
                <w:rFonts w:ascii="Times New Roman" w:eastAsia="Times New Roman" w:hAnsi="Times New Roman" w:cs="Times New Roman"/>
              </w:rPr>
              <w:t>tööülesannete täitmiseks vältimatult vajalikele andmetele;</w:t>
            </w:r>
          </w:p>
          <w:p w14:paraId="462ACCF8" w14:textId="77777777" w:rsidR="00E17930" w:rsidRPr="00BF06ED" w:rsidRDefault="00E17930" w:rsidP="00B75CAB">
            <w:r w:rsidRPr="00BF06ED">
              <w:rPr>
                <w:rFonts w:ascii="Times New Roman" w:eastAsia="Times New Roman" w:hAnsi="Times New Roman" w:cs="Times New Roman"/>
              </w:rPr>
              <w:t xml:space="preserve">3. kuidas tagatakse juurdepääsu piiramine vastavalt minimaalsuse põhimõttele ning </w:t>
            </w:r>
          </w:p>
          <w:p w14:paraId="73061C69" w14:textId="77777777" w:rsidR="00E17930" w:rsidRPr="00BF06ED" w:rsidRDefault="00E17930" w:rsidP="00B75CAB">
            <w:r w:rsidRPr="00BF06ED">
              <w:rPr>
                <w:rFonts w:ascii="Times New Roman" w:eastAsia="Times New Roman" w:hAnsi="Times New Roman" w:cs="Times New Roman"/>
              </w:rPr>
              <w:t>isikuandmete kaitse.</w:t>
            </w:r>
          </w:p>
          <w:p w14:paraId="4C7CCB93" w14:textId="77777777" w:rsidR="00E17930" w:rsidRPr="00BF06ED" w:rsidRDefault="00E17930" w:rsidP="00B75CAB">
            <w:r w:rsidRPr="00BF06ED">
              <w:rPr>
                <w:rFonts w:ascii="Times New Roman" w:eastAsia="Times New Roman" w:hAnsi="Times New Roman" w:cs="Times New Roman"/>
              </w:rPr>
              <w:t xml:space="preserve">Arvestades töödeldavate andmete ulatust ja tundlikkust, vajab regulatsioon täiendavat </w:t>
            </w:r>
          </w:p>
          <w:p w14:paraId="6A9AA1BD" w14:textId="77777777" w:rsidR="00E17930" w:rsidRPr="00BF06ED" w:rsidRDefault="00E17930" w:rsidP="00B75CAB">
            <w:r w:rsidRPr="00BF06ED">
              <w:rPr>
                <w:rFonts w:ascii="Times New Roman" w:eastAsia="Times New Roman" w:hAnsi="Times New Roman" w:cs="Times New Roman"/>
              </w:rPr>
              <w:t>Täpsustamist.</w:t>
            </w:r>
          </w:p>
          <w:p w14:paraId="493BB99C" w14:textId="77777777" w:rsidR="00E17930" w:rsidRPr="00BF06ED" w:rsidRDefault="00E17930" w:rsidP="00B75CAB">
            <w:pPr>
              <w:rPr>
                <w:rFonts w:ascii="Times New Roman" w:eastAsia="Times New Roman" w:hAnsi="Times New Roman" w:cs="Times New Roman"/>
              </w:rPr>
            </w:pPr>
          </w:p>
          <w:p w14:paraId="134C695F" w14:textId="77777777" w:rsidR="00E17930" w:rsidRPr="00BF06ED" w:rsidRDefault="00E17930" w:rsidP="00B75CAB">
            <w:r w:rsidRPr="00BF06ED">
              <w:rPr>
                <w:rFonts w:ascii="Times New Roman" w:eastAsia="Times New Roman" w:hAnsi="Times New Roman" w:cs="Times New Roman"/>
              </w:rPr>
              <w:t xml:space="preserve">Ettepanek: sätestada selgemalt terviseteejuhi andmetele juurdepääsu õiguslik alus, ulatus ning </w:t>
            </w:r>
          </w:p>
          <w:p w14:paraId="757310D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isikuandmete kaitse põhimõtete rakendamine.</w:t>
            </w:r>
          </w:p>
        </w:tc>
        <w:tc>
          <w:tcPr>
            <w:tcW w:w="6997" w:type="dxa"/>
          </w:tcPr>
          <w:p w14:paraId="5A5AE6B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6C51109B"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Regulatsioon on täielikus kooskõlas IKÜM ja avaliku sektori andmetöötluse nõuetega. Terviseteejuhi juurdepääs andmetele tugineb otse seadusele (§ 13³ ja § 29¹ lg 5 p 3) ning IKÜM-i artikli 6 lg 1 p-dele c ja e (avaliku ülesande täitmine) ning artikli 9 lg 2 p-le h (tervishoiu- ja sotsiaalsüsteemi juhtimine ja teenuse osutamine). Lisaks eeldab teenuse osutamine ja heaoluplaani kinnitamine inimese enda tahet ja nõusolekut (§ 13³ lg 5, § 13⁴ lg 3).  Andmetele juurdepääs ei ole piiramatu, vaid vastab rangelt minimaalsuse põhimõttele. Eelnõu § 29¹ lg 5 p 3 sätestab selgelt, et terviseteejuht tohib andmeid töödelda üksnes oma seadusejärgsete ülesannete täitmiseks. Kuna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koordinatsiooniteenus nõuab nii tervise- kui ka sotsiaalprobleemide lahendamist, on seaduse tasandil määratletud andmekoosseis spetsialistile tööülesannete täitmiseks vältimatult vajalik.  Andmekaitse ja turvalisus tagatakse rollipõhise juurdepääsuga (terviseteejuht näeb vaid oma patsientide andmeid), andmetöötluse täieliku logimisega (§ 29¹ lg 2 p 17, lg 7 p 3) ning terviseteejuhi seadusest tuleneva erialase konfidentsiaalsuskohustusega (§ 13³ lg 3). Täpsemad tehnilised andmevahetusprotokollid ja turvameetmed kehtestatakse infosüsteemi põhimääruses (§ 29¹ lg 9). Seega on andmetöötluse eesmärgid, ulatus ja kaitsemeetmed seaduses piisavalt ja selgelt sätestatud.  </w:t>
            </w:r>
          </w:p>
        </w:tc>
      </w:tr>
      <w:tr w:rsidR="00E17930" w:rsidRPr="00BF06ED" w14:paraId="462A511D" w14:textId="77777777" w:rsidTr="00B75CAB">
        <w:tc>
          <w:tcPr>
            <w:tcW w:w="6997" w:type="dxa"/>
          </w:tcPr>
          <w:p w14:paraId="289260FF" w14:textId="77777777" w:rsidR="00E17930" w:rsidRPr="00BF06ED" w:rsidRDefault="00E17930" w:rsidP="00B75CAB">
            <w:r w:rsidRPr="00BF06ED">
              <w:rPr>
                <w:rFonts w:ascii="Times New Roman" w:eastAsia="Times New Roman" w:hAnsi="Times New Roman" w:cs="Times New Roman"/>
              </w:rPr>
              <w:t>Eelnõus kavandatud jõustumistähtaeg 1. juuli 2027 ei ole realistlik.</w:t>
            </w:r>
          </w:p>
          <w:p w14:paraId="129FDF65" w14:textId="77777777" w:rsidR="00E17930" w:rsidRPr="00BF06ED" w:rsidRDefault="00E17930" w:rsidP="00B75CAB">
            <w:r w:rsidRPr="00BF06ED">
              <w:rPr>
                <w:rFonts w:ascii="Times New Roman" w:eastAsia="Times New Roman" w:hAnsi="Times New Roman" w:cs="Times New Roman"/>
              </w:rPr>
              <w:t xml:space="preserve">Terviseteejuhi roll on uus ning eeldab spetsiifilisi teadmisi ja oskusi nii tervishoiu- kui ka </w:t>
            </w:r>
          </w:p>
          <w:p w14:paraId="1A49E77B" w14:textId="77777777" w:rsidR="00E17930" w:rsidRPr="00BF06ED" w:rsidRDefault="00E17930" w:rsidP="00B75CAB">
            <w:r w:rsidRPr="00BF06ED">
              <w:rPr>
                <w:rFonts w:ascii="Times New Roman" w:eastAsia="Times New Roman" w:hAnsi="Times New Roman" w:cs="Times New Roman"/>
              </w:rPr>
              <w:t xml:space="preserve">sotsiaalvaldkonnast, samuti </w:t>
            </w:r>
            <w:proofErr w:type="spellStart"/>
            <w:r w:rsidRPr="00BF06ED">
              <w:rPr>
                <w:rFonts w:ascii="Times New Roman" w:eastAsia="Times New Roman" w:hAnsi="Times New Roman" w:cs="Times New Roman"/>
              </w:rPr>
              <w:t>valdkondadevahelise</w:t>
            </w:r>
            <w:proofErr w:type="spellEnd"/>
            <w:r w:rsidRPr="00BF06ED">
              <w:rPr>
                <w:rFonts w:ascii="Times New Roman" w:eastAsia="Times New Roman" w:hAnsi="Times New Roman" w:cs="Times New Roman"/>
              </w:rPr>
              <w:t xml:space="preserve"> koostöö, juhtumikorralduse ja teenuste </w:t>
            </w:r>
          </w:p>
          <w:p w14:paraId="20421F98" w14:textId="77777777" w:rsidR="00E17930" w:rsidRPr="00BF06ED" w:rsidRDefault="00E17930" w:rsidP="00B75CAB">
            <w:r w:rsidRPr="00BF06ED">
              <w:rPr>
                <w:rFonts w:ascii="Times New Roman" w:eastAsia="Times New Roman" w:hAnsi="Times New Roman" w:cs="Times New Roman"/>
              </w:rPr>
              <w:t xml:space="preserve">koordineerimise pädevusi. Sellise kompetentsi kujundamine eeldab sisulist õppeprogrammi, mitte </w:t>
            </w:r>
          </w:p>
          <w:p w14:paraId="23C2CFC1" w14:textId="77777777" w:rsidR="00E17930" w:rsidRPr="00BF06ED" w:rsidRDefault="00E17930" w:rsidP="00B75CAB">
            <w:r w:rsidRPr="00BF06ED">
              <w:rPr>
                <w:rFonts w:ascii="Times New Roman" w:eastAsia="Times New Roman" w:hAnsi="Times New Roman" w:cs="Times New Roman"/>
              </w:rPr>
              <w:t>üksnes lühiajalist täienduskoolitust.</w:t>
            </w:r>
          </w:p>
          <w:p w14:paraId="03A8E82C" w14:textId="77777777" w:rsidR="00E17930" w:rsidRPr="00BF06ED" w:rsidRDefault="00E17930" w:rsidP="00B75CAB">
            <w:r w:rsidRPr="00BF06ED">
              <w:rPr>
                <w:rFonts w:ascii="Times New Roman" w:eastAsia="Times New Roman" w:hAnsi="Times New Roman" w:cs="Times New Roman"/>
              </w:rPr>
              <w:lastRenderedPageBreak/>
              <w:t xml:space="preserve">Ettepanek: hinnata seaduse jõustumise tähtaja edasilükkamist ning kavandada enne regulatsiooni </w:t>
            </w:r>
          </w:p>
          <w:p w14:paraId="01DF9749" w14:textId="77777777" w:rsidR="00E17930" w:rsidRPr="00BF06ED" w:rsidRDefault="00E17930" w:rsidP="00B75CAB">
            <w:r w:rsidRPr="00BF06ED">
              <w:rPr>
                <w:rFonts w:ascii="Times New Roman" w:eastAsia="Times New Roman" w:hAnsi="Times New Roman" w:cs="Times New Roman"/>
              </w:rPr>
              <w:t xml:space="preserve">rakendamist terviseteejuhtide ettevalmistamiseks piisav üleminekuaeg. Soovitame välja töötada </w:t>
            </w:r>
          </w:p>
          <w:p w14:paraId="79BB80F1" w14:textId="77777777" w:rsidR="00E17930" w:rsidRPr="00BF06ED" w:rsidRDefault="00E17930" w:rsidP="00B75CAB">
            <w:r w:rsidRPr="00BF06ED">
              <w:rPr>
                <w:rFonts w:ascii="Times New Roman" w:eastAsia="Times New Roman" w:hAnsi="Times New Roman" w:cs="Times New Roman"/>
              </w:rPr>
              <w:t xml:space="preserve">vähemalt ühe õppeaasta mahuga õppeprogrammi või kutseõppe, mille edukas läbimine annab </w:t>
            </w:r>
          </w:p>
          <w:p w14:paraId="294E8AF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terviseteejuhi kvalifikatsiooni või kutse</w:t>
            </w:r>
          </w:p>
        </w:tc>
        <w:tc>
          <w:tcPr>
            <w:tcW w:w="6997" w:type="dxa"/>
          </w:tcPr>
          <w:p w14:paraId="45355E53" w14:textId="77777777" w:rsidR="00E17930" w:rsidRPr="00BF06ED" w:rsidRDefault="00E17930" w:rsidP="00B75CAB">
            <w:r w:rsidRPr="00BF06ED">
              <w:rPr>
                <w:rFonts w:ascii="Times New Roman" w:eastAsia="Times New Roman" w:hAnsi="Times New Roman" w:cs="Times New Roman"/>
                <w:b/>
                <w:bCs/>
              </w:rPr>
              <w:lastRenderedPageBreak/>
              <w:t>Selgitame</w:t>
            </w:r>
            <w:r w:rsidRPr="00BF06ED">
              <w:rPr>
                <w:rFonts w:ascii="Times New Roman" w:eastAsia="Times New Roman" w:hAnsi="Times New Roman" w:cs="Times New Roman"/>
              </w:rPr>
              <w:t>.</w:t>
            </w:r>
          </w:p>
          <w:p w14:paraId="2B706C0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Selgitame, et terviseteejuhi poolt osutatava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teenuse rakendumistähtaeg on 1.mai 2028.</w:t>
            </w:r>
          </w:p>
          <w:p w14:paraId="12ECDBCD" w14:textId="77777777" w:rsidR="00E17930" w:rsidRPr="00BF06ED" w:rsidRDefault="00E17930" w:rsidP="00B75CAB">
            <w:pPr>
              <w:rPr>
                <w:rFonts w:ascii="Times New Roman" w:eastAsia="Times New Roman" w:hAnsi="Times New Roman" w:cs="Times New Roman"/>
              </w:rPr>
            </w:pPr>
          </w:p>
          <w:p w14:paraId="23B9151A" w14:textId="77777777" w:rsidR="00E17930" w:rsidRPr="00BF06ED" w:rsidRDefault="00E17930" w:rsidP="00B75CAB">
            <w:r w:rsidRPr="00BF06ED">
              <w:rPr>
                <w:rFonts w:ascii="Times New Roman" w:eastAsia="Times New Roman" w:hAnsi="Times New Roman" w:cs="Times New Roman"/>
              </w:rPr>
              <w:t>Juhime tähelepanu, et tegemist  ei ole täiesti uue rolliga, kuna sarnaseid rolle on  projektipõhiselt juba pikalt piloteeritud.</w:t>
            </w:r>
          </w:p>
          <w:p w14:paraId="0E6B40D1" w14:textId="77777777" w:rsidR="00E17930" w:rsidRPr="00BF06ED" w:rsidRDefault="00E17930" w:rsidP="00B75CAB">
            <w:pPr>
              <w:rPr>
                <w:rFonts w:ascii="Times New Roman" w:eastAsia="Times New Roman" w:hAnsi="Times New Roman" w:cs="Times New Roman"/>
              </w:rPr>
            </w:pPr>
          </w:p>
          <w:p w14:paraId="43A2588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lastRenderedPageBreak/>
              <w:t>Teiste riikide näitel on vajalik nii täienduskoolitus, kui ka eraldi kutseõpe. Liigume selles suunas samm-sammult.</w:t>
            </w:r>
          </w:p>
        </w:tc>
      </w:tr>
      <w:tr w:rsidR="00E17930" w:rsidRPr="00BF06ED" w14:paraId="4451EFE2" w14:textId="77777777" w:rsidTr="00B75CAB">
        <w:tc>
          <w:tcPr>
            <w:tcW w:w="6997" w:type="dxa"/>
          </w:tcPr>
          <w:p w14:paraId="60768FD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lastRenderedPageBreak/>
              <w:t>Eesti Rehabilitatsiooniasutuste Liit</w:t>
            </w:r>
          </w:p>
        </w:tc>
        <w:tc>
          <w:tcPr>
            <w:tcW w:w="6997" w:type="dxa"/>
          </w:tcPr>
          <w:p w14:paraId="3F79F251" w14:textId="77777777" w:rsidR="00E17930" w:rsidRPr="00BF06ED" w:rsidRDefault="00E17930" w:rsidP="00B75CAB">
            <w:pPr>
              <w:rPr>
                <w:rFonts w:ascii="Times New Roman" w:eastAsia="Times New Roman" w:hAnsi="Times New Roman" w:cs="Times New Roman"/>
                <w:b/>
                <w:bCs/>
              </w:rPr>
            </w:pPr>
          </w:p>
        </w:tc>
      </w:tr>
      <w:tr w:rsidR="00E17930" w:rsidRPr="00BF06ED" w14:paraId="6800D3F9" w14:textId="77777777" w:rsidTr="00B75CAB">
        <w:tc>
          <w:tcPr>
            <w:tcW w:w="6997" w:type="dxa"/>
          </w:tcPr>
          <w:p w14:paraId="166C7E81" w14:textId="77777777" w:rsidR="00E17930" w:rsidRPr="00BF06ED" w:rsidRDefault="00E17930" w:rsidP="00B75CAB">
            <w:r w:rsidRPr="00BF06ED">
              <w:rPr>
                <w:rFonts w:ascii="Times New Roman" w:eastAsia="Times New Roman" w:hAnsi="Times New Roman" w:cs="Times New Roman"/>
              </w:rPr>
              <w:t xml:space="preserve">Tunnustame, et rehabilitatsiooniteenuse muudatusi ning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süsteemi käsitletakse </w:t>
            </w:r>
          </w:p>
          <w:p w14:paraId="5B3DE6B0" w14:textId="77777777" w:rsidR="00E17930" w:rsidRPr="00BF06ED" w:rsidRDefault="00E17930" w:rsidP="00B75CAB">
            <w:r w:rsidRPr="00BF06ED">
              <w:rPr>
                <w:rFonts w:ascii="Times New Roman" w:eastAsia="Times New Roman" w:hAnsi="Times New Roman" w:cs="Times New Roman"/>
              </w:rPr>
              <w:t xml:space="preserve">käesolevas kooskõlastusringis koos, sest need on sisuliselt tihedalt seotud. Just seetõttu peab </w:t>
            </w:r>
          </w:p>
          <w:p w14:paraId="70C7E73E" w14:textId="77777777" w:rsidR="00E17930" w:rsidRPr="00BF06ED" w:rsidRDefault="00E17930" w:rsidP="00B75CAB">
            <w:r w:rsidRPr="00BF06ED">
              <w:rPr>
                <w:rFonts w:ascii="Times New Roman" w:eastAsia="Times New Roman" w:hAnsi="Times New Roman" w:cs="Times New Roman"/>
              </w:rPr>
              <w:t xml:space="preserve">eelnõust selgelt nähtuma, kuidas rehabilitatsiooniteenuse osutajad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süsteemi kaasatakse, kuidas abivajaja uues süsteemis rehabilitatsiooniteenusele jõuab, kuidas </w:t>
            </w:r>
          </w:p>
          <w:p w14:paraId="3FFF38A6" w14:textId="77777777" w:rsidR="00E17930" w:rsidRPr="00BF06ED" w:rsidRDefault="00E17930" w:rsidP="00B75CAB">
            <w:r w:rsidRPr="00BF06ED">
              <w:rPr>
                <w:rFonts w:ascii="Times New Roman" w:eastAsia="Times New Roman" w:hAnsi="Times New Roman" w:cs="Times New Roman"/>
              </w:rPr>
              <w:t xml:space="preserve">piiritletakse vastutus teenusevajaduse hindamisel ja teenusele suunamisel ning kuidas </w:t>
            </w:r>
          </w:p>
          <w:p w14:paraId="3D2D0D59" w14:textId="77777777" w:rsidR="00E17930" w:rsidRPr="00BF06ED" w:rsidRDefault="00E17930" w:rsidP="00B75CAB">
            <w:r w:rsidRPr="00BF06ED">
              <w:rPr>
                <w:rFonts w:ascii="Times New Roman" w:eastAsia="Times New Roman" w:hAnsi="Times New Roman" w:cs="Times New Roman"/>
              </w:rPr>
              <w:t xml:space="preserve">rahastatakse teenuseosutajate osalemist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töös. Praeguses sõnastuses jäävad need </w:t>
            </w:r>
          </w:p>
          <w:p w14:paraId="0465EF6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seosed ja vastutuse piirid endiselt ebaselgeks.</w:t>
            </w:r>
          </w:p>
        </w:tc>
        <w:tc>
          <w:tcPr>
            <w:tcW w:w="6997" w:type="dxa"/>
          </w:tcPr>
          <w:p w14:paraId="559DA3EC" w14:textId="77777777" w:rsidR="00E17930" w:rsidRPr="00BF06ED" w:rsidRDefault="00E17930" w:rsidP="00B75CAB">
            <w:r w:rsidRPr="00BF06ED">
              <w:rPr>
                <w:rFonts w:ascii="Times New Roman" w:eastAsia="Times New Roman" w:hAnsi="Times New Roman" w:cs="Times New Roman"/>
                <w:b/>
                <w:bCs/>
              </w:rPr>
              <w:t>Selgitame.</w:t>
            </w:r>
          </w:p>
          <w:p w14:paraId="1BA67159" w14:textId="77777777" w:rsidR="00E17930" w:rsidRPr="00BF06ED" w:rsidRDefault="00E17930" w:rsidP="00B75CAB">
            <w:r w:rsidRPr="00BF06ED">
              <w:rPr>
                <w:rFonts w:ascii="Times New Roman" w:eastAsia="Times New Roman" w:hAnsi="Times New Roman" w:cs="Times New Roman"/>
              </w:rPr>
              <w:t xml:space="preserve">Rehabilitatsiooniteenuse osutajad  kaasatakse </w:t>
            </w:r>
            <w:proofErr w:type="spellStart"/>
            <w:r w:rsidRPr="00BF06ED">
              <w:rPr>
                <w:rFonts w:ascii="Times New Roman" w:eastAsia="Times New Roman" w:hAnsi="Times New Roman" w:cs="Times New Roman"/>
              </w:rPr>
              <w:t>TERVIK-utesse</w:t>
            </w:r>
            <w:proofErr w:type="spellEnd"/>
            <w:r w:rsidRPr="00BF06ED">
              <w:rPr>
                <w:rFonts w:ascii="Times New Roman" w:eastAsia="Times New Roman" w:hAnsi="Times New Roman" w:cs="Times New Roman"/>
              </w:rPr>
              <w:t xml:space="preserve"> vabatahtlikkuse alusel. Rehabilitatsiooniteenuse osutajad nii nagu ka teisi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osalejaid ei rahastata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töös osalemise eest. </w:t>
            </w:r>
          </w:p>
          <w:p w14:paraId="5B572A4A" w14:textId="77777777" w:rsidR="00E17930" w:rsidRPr="00BF06ED" w:rsidRDefault="00E17930" w:rsidP="00B75CAB">
            <w:r w:rsidRPr="00BF06ED">
              <w:rPr>
                <w:rFonts w:ascii="Times New Roman" w:eastAsia="Times New Roman" w:hAnsi="Times New Roman" w:cs="Times New Roman"/>
              </w:rPr>
              <w:t xml:space="preserve">Abivajaja jõuab uues süsteemis rehabilitatsiooniteenusele tervishoiutöötaja suunamiskirja alusel. Terviseteejuht ei vastuta rehabilitatsiooni teenusevajaduse hindamise eest ega saa sellele teenusele suunata. Terviseteejuht vastutab ainult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teenuse vajaduse hindamise eest.</w:t>
            </w:r>
          </w:p>
          <w:p w14:paraId="39FE333F" w14:textId="77777777" w:rsidR="00E17930" w:rsidRPr="00BF06ED" w:rsidRDefault="00E17930" w:rsidP="00B75CAB">
            <w:pPr>
              <w:rPr>
                <w:rFonts w:ascii="Times New Roman" w:eastAsia="Times New Roman" w:hAnsi="Times New Roman" w:cs="Times New Roman"/>
                <w:b/>
                <w:bCs/>
              </w:rPr>
            </w:pPr>
          </w:p>
        </w:tc>
      </w:tr>
      <w:tr w:rsidR="00E17930" w:rsidRPr="00BF06ED" w14:paraId="44F2CE9E" w14:textId="77777777" w:rsidTr="00B75CAB">
        <w:tc>
          <w:tcPr>
            <w:tcW w:w="6997" w:type="dxa"/>
          </w:tcPr>
          <w:p w14:paraId="02D0DA5E" w14:textId="77777777" w:rsidR="00E17930" w:rsidRPr="00BF06ED" w:rsidRDefault="00E17930" w:rsidP="00B75CAB">
            <w:r w:rsidRPr="00BF06ED">
              <w:rPr>
                <w:rFonts w:ascii="Times New Roman" w:eastAsia="Times New Roman" w:hAnsi="Times New Roman" w:cs="Times New Roman"/>
              </w:rPr>
              <w:t xml:space="preserve">Seletuskirjas on kirjeldatud, et inimese teekond teenuseni algab üldjuhul tervishoiu- või </w:t>
            </w:r>
          </w:p>
          <w:p w14:paraId="2155F2A3" w14:textId="77777777" w:rsidR="00E17930" w:rsidRPr="00BF06ED" w:rsidRDefault="00E17930" w:rsidP="00B75CAB">
            <w:r w:rsidRPr="00BF06ED">
              <w:rPr>
                <w:rFonts w:ascii="Times New Roman" w:eastAsia="Times New Roman" w:hAnsi="Times New Roman" w:cs="Times New Roman"/>
              </w:rPr>
              <w:t xml:space="preserve">sotsiaalvaldkonna spetsialisti märkamise kaudu. Palume täpsustada, kuidas tagatakse abivajaja </w:t>
            </w:r>
          </w:p>
          <w:p w14:paraId="794A0A51" w14:textId="77777777" w:rsidR="00E17930" w:rsidRPr="00BF06ED" w:rsidRDefault="00E17930" w:rsidP="00B75CAB">
            <w:r w:rsidRPr="00BF06ED">
              <w:rPr>
                <w:rFonts w:ascii="Times New Roman" w:eastAsia="Times New Roman" w:hAnsi="Times New Roman" w:cs="Times New Roman"/>
              </w:rPr>
              <w:t xml:space="preserve">ja tema lähedase võimalus algatada abi saamise protsess olukorras, kus abivajaja ise või tema </w:t>
            </w:r>
          </w:p>
          <w:p w14:paraId="287AB1A0" w14:textId="77777777" w:rsidR="00E17930" w:rsidRPr="00BF06ED" w:rsidRDefault="00E17930" w:rsidP="00B75CAB">
            <w:r w:rsidRPr="00BF06ED">
              <w:rPr>
                <w:rFonts w:ascii="Times New Roman" w:eastAsia="Times New Roman" w:hAnsi="Times New Roman" w:cs="Times New Roman"/>
              </w:rPr>
              <w:t xml:space="preserve">lähedane näeb rehabilitatsioonivajadust, kuid tervishoiu- või sotsiaalvaldkonna spetsialist </w:t>
            </w:r>
          </w:p>
          <w:p w14:paraId="05FD05B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märkamislehte ei koosta.</w:t>
            </w:r>
          </w:p>
        </w:tc>
        <w:tc>
          <w:tcPr>
            <w:tcW w:w="6997" w:type="dxa"/>
          </w:tcPr>
          <w:p w14:paraId="56D0247A" w14:textId="77777777" w:rsidR="00E17930" w:rsidRPr="00BF06ED" w:rsidRDefault="00E17930" w:rsidP="00B75CAB">
            <w:r w:rsidRPr="00BF06ED">
              <w:rPr>
                <w:rFonts w:ascii="Times New Roman" w:eastAsia="Times New Roman" w:hAnsi="Times New Roman" w:cs="Times New Roman"/>
                <w:b/>
              </w:rPr>
              <w:t>Selgitame</w:t>
            </w:r>
            <w:r w:rsidRPr="00BF06ED">
              <w:rPr>
                <w:rFonts w:ascii="Times New Roman" w:eastAsia="Times New Roman" w:hAnsi="Times New Roman" w:cs="Times New Roman"/>
                <w:b/>
                <w:bCs/>
              </w:rPr>
              <w:t>.</w:t>
            </w:r>
          </w:p>
          <w:p w14:paraId="0A14399C"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Rehabilitatsiooni teenuse saamine ei sõltu sellest, kas inimesele on koostatud märkamisleht.</w:t>
            </w:r>
          </w:p>
        </w:tc>
      </w:tr>
      <w:tr w:rsidR="00E17930" w:rsidRPr="00BF06ED" w14:paraId="7B0959ED" w14:textId="77777777" w:rsidTr="00B75CAB">
        <w:tc>
          <w:tcPr>
            <w:tcW w:w="6997" w:type="dxa"/>
          </w:tcPr>
          <w:p w14:paraId="31ED5F09" w14:textId="77777777" w:rsidR="00E17930" w:rsidRPr="00BF06ED" w:rsidRDefault="00E17930" w:rsidP="00B75CAB">
            <w:r w:rsidRPr="00BF06ED">
              <w:rPr>
                <w:rFonts w:ascii="Times New Roman" w:eastAsia="Times New Roman" w:hAnsi="Times New Roman" w:cs="Times New Roman"/>
              </w:rPr>
              <w:t xml:space="preserve">Lisaks palume täpsustada, kuidas välditakse olukorda, kus </w:t>
            </w:r>
            <w:proofErr w:type="spellStart"/>
            <w:r w:rsidRPr="00BF06ED">
              <w:rPr>
                <w:rFonts w:ascii="Times New Roman" w:eastAsia="Times New Roman" w:hAnsi="Times New Roman" w:cs="Times New Roman"/>
              </w:rPr>
              <w:t>TERVIKust</w:t>
            </w:r>
            <w:proofErr w:type="spellEnd"/>
            <w:r w:rsidRPr="00BF06ED">
              <w:rPr>
                <w:rFonts w:ascii="Times New Roman" w:eastAsia="Times New Roman" w:hAnsi="Times New Roman" w:cs="Times New Roman"/>
              </w:rPr>
              <w:t xml:space="preserve"> kujuneb täiendav </w:t>
            </w:r>
          </w:p>
          <w:p w14:paraId="7A63BBBA" w14:textId="77777777" w:rsidR="00E17930" w:rsidRPr="00BF06ED" w:rsidRDefault="00E17930" w:rsidP="00B75CAB">
            <w:r w:rsidRPr="00BF06ED">
              <w:rPr>
                <w:rFonts w:ascii="Times New Roman" w:eastAsia="Times New Roman" w:hAnsi="Times New Roman" w:cs="Times New Roman"/>
              </w:rPr>
              <w:lastRenderedPageBreak/>
              <w:t xml:space="preserve">juhtimis- ja koordineerimistasand, mis dubleerib kohaliku omavalitsuse või seniste </w:t>
            </w:r>
          </w:p>
          <w:p w14:paraId="5F25B825" w14:textId="77777777" w:rsidR="00E17930" w:rsidRPr="00BF06ED" w:rsidRDefault="00E17930" w:rsidP="00B75CAB">
            <w:r w:rsidRPr="00BF06ED">
              <w:rPr>
                <w:rFonts w:ascii="Times New Roman" w:eastAsia="Times New Roman" w:hAnsi="Times New Roman" w:cs="Times New Roman"/>
              </w:rPr>
              <w:t xml:space="preserve">teenuseosutajate ülesandeid ning suurendab halduskoormust. Eelnõus tuleb selgemalt piiritleda </w:t>
            </w:r>
          </w:p>
          <w:p w14:paraId="45163ABC" w14:textId="77777777" w:rsidR="00E17930" w:rsidRPr="00BF06ED" w:rsidRDefault="00E17930" w:rsidP="00B75CAB">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terviseteejuhi, kohaliku omavalitsuse ja teenuseosutajate vastutus konkreetse </w:t>
            </w:r>
          </w:p>
          <w:p w14:paraId="00D8093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abivajaja teenuste korraldamisel.</w:t>
            </w:r>
          </w:p>
        </w:tc>
        <w:tc>
          <w:tcPr>
            <w:tcW w:w="6997" w:type="dxa"/>
          </w:tcPr>
          <w:p w14:paraId="7AE6C21F" w14:textId="77777777" w:rsidR="00E17930" w:rsidRPr="00BF06ED" w:rsidRDefault="00E17930" w:rsidP="00B75CAB">
            <w:r w:rsidRPr="00BF06ED">
              <w:rPr>
                <w:rFonts w:ascii="Times New Roman" w:eastAsia="Times New Roman" w:hAnsi="Times New Roman" w:cs="Times New Roman"/>
                <w:b/>
                <w:bCs/>
              </w:rPr>
              <w:lastRenderedPageBreak/>
              <w:t>Selgitame.</w:t>
            </w:r>
          </w:p>
          <w:p w14:paraId="01B2071E" w14:textId="77777777" w:rsidR="00E17930" w:rsidRPr="00BF06ED" w:rsidRDefault="00E17930" w:rsidP="00B75CAB">
            <w:r w:rsidRPr="00BF06ED">
              <w:rPr>
                <w:rFonts w:ascii="Times New Roman" w:eastAsia="Times New Roman" w:hAnsi="Times New Roman" w:cs="Times New Roman"/>
              </w:rPr>
              <w:t xml:space="preserve">Olukorda, kus </w:t>
            </w:r>
            <w:proofErr w:type="spellStart"/>
            <w:r w:rsidRPr="00BF06ED">
              <w:rPr>
                <w:rFonts w:ascii="Times New Roman" w:eastAsia="Times New Roman" w:hAnsi="Times New Roman" w:cs="Times New Roman"/>
              </w:rPr>
              <w:t>TERVIKust</w:t>
            </w:r>
            <w:proofErr w:type="spellEnd"/>
            <w:r w:rsidRPr="00BF06ED">
              <w:rPr>
                <w:rFonts w:ascii="Times New Roman" w:eastAsia="Times New Roman" w:hAnsi="Times New Roman" w:cs="Times New Roman"/>
              </w:rPr>
              <w:t xml:space="preserve"> kujuneb täiendav juhtimis- ja koordineerimistasand, mis dubleerib kohaliku omavalitsuse või </w:t>
            </w:r>
            <w:r w:rsidRPr="00BF06ED">
              <w:rPr>
                <w:rFonts w:ascii="Times New Roman" w:eastAsia="Times New Roman" w:hAnsi="Times New Roman" w:cs="Times New Roman"/>
              </w:rPr>
              <w:lastRenderedPageBreak/>
              <w:t xml:space="preserve">seniste teenuseosutajate ülesandeid ning suurendab halduskoormust välditakse sellega, et </w:t>
            </w:r>
            <w:proofErr w:type="spellStart"/>
            <w:r w:rsidRPr="00BF06ED">
              <w:rPr>
                <w:rFonts w:ascii="Times New Roman" w:eastAsia="Times New Roman" w:hAnsi="Times New Roman" w:cs="Times New Roman"/>
              </w:rPr>
              <w:t>TERVIK-ut</w:t>
            </w:r>
            <w:proofErr w:type="spellEnd"/>
            <w:r w:rsidRPr="00BF06ED">
              <w:rPr>
                <w:rFonts w:ascii="Times New Roman" w:eastAsia="Times New Roman" w:hAnsi="Times New Roman" w:cs="Times New Roman"/>
              </w:rPr>
              <w:t xml:space="preserve"> ei tohi moodustada eraldiseisva juriidilise isikuna.</w:t>
            </w:r>
          </w:p>
          <w:p w14:paraId="25C7BF7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TERVIK ei vastuta konkreetse abivajaja teenuse korraldamise eest, selle eest vastutab terviseteejuht.</w:t>
            </w:r>
          </w:p>
        </w:tc>
      </w:tr>
      <w:tr w:rsidR="00E17930" w:rsidRPr="00BF06ED" w14:paraId="29A014D7" w14:textId="77777777" w:rsidTr="00B75CAB">
        <w:tc>
          <w:tcPr>
            <w:tcW w:w="6997" w:type="dxa"/>
          </w:tcPr>
          <w:p w14:paraId="30CBC93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lastRenderedPageBreak/>
              <w:t>TEHIK</w:t>
            </w:r>
          </w:p>
        </w:tc>
        <w:tc>
          <w:tcPr>
            <w:tcW w:w="6997" w:type="dxa"/>
          </w:tcPr>
          <w:p w14:paraId="14F22C74" w14:textId="77777777" w:rsidR="00E17930" w:rsidRPr="00BF06ED" w:rsidRDefault="00E17930" w:rsidP="00B75CAB">
            <w:pPr>
              <w:rPr>
                <w:rFonts w:ascii="Times New Roman" w:eastAsia="Times New Roman" w:hAnsi="Times New Roman" w:cs="Times New Roman"/>
                <w:b/>
                <w:bCs/>
              </w:rPr>
            </w:pPr>
          </w:p>
        </w:tc>
      </w:tr>
      <w:tr w:rsidR="00E17930" w:rsidRPr="00BF06ED" w14:paraId="65757D01" w14:textId="77777777" w:rsidTr="00B75CAB">
        <w:tc>
          <w:tcPr>
            <w:tcW w:w="6997" w:type="dxa"/>
          </w:tcPr>
          <w:p w14:paraId="7D4C4681" w14:textId="77777777" w:rsidR="00E17930" w:rsidRPr="00BF06ED" w:rsidRDefault="00E17930" w:rsidP="00B75CAB">
            <w:r w:rsidRPr="00BF06ED">
              <w:rPr>
                <w:rFonts w:ascii="Times New Roman" w:eastAsia="Times New Roman" w:hAnsi="Times New Roman" w:cs="Times New Roman"/>
              </w:rPr>
              <w:t>Sotsiaalteenuste ja -toetuste andmeregistri (STAR) ja Sotsiaalkaitse infosüsteemi (SKAIS)</w:t>
            </w:r>
          </w:p>
          <w:p w14:paraId="7239D139" w14:textId="77777777" w:rsidR="00E17930" w:rsidRPr="00BF06ED" w:rsidRDefault="00E17930" w:rsidP="00B75CAB">
            <w:r w:rsidRPr="00BF06ED">
              <w:rPr>
                <w:rFonts w:ascii="Times New Roman" w:eastAsia="Times New Roman" w:hAnsi="Times New Roman" w:cs="Times New Roman"/>
              </w:rPr>
              <w:t xml:space="preserve">arenduskohustused ei ole seotud detailanalüüsi ega teekaardiga. Kooskõlastustabelis on kinnitatud, </w:t>
            </w:r>
          </w:p>
          <w:p w14:paraId="2F1C7C6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et enne arendustöid tehakse täiendav IT arendusvajaduse analüüs sh arendus- ja hoolduskulude selgitamiseks, kõigi mõjutatud süsteemide (TIS, STAR2, SKAIS2) lõikes, kaasates </w:t>
            </w:r>
            <w:proofErr w:type="spellStart"/>
            <w:r w:rsidRPr="00BF06ED">
              <w:rPr>
                <w:rFonts w:ascii="Times New Roman" w:eastAsia="Times New Roman" w:hAnsi="Times New Roman" w:cs="Times New Roman"/>
              </w:rPr>
              <w:t>TEHIKu</w:t>
            </w:r>
            <w:proofErr w:type="spellEnd"/>
            <w:r w:rsidRPr="00BF06ED">
              <w:rPr>
                <w:rFonts w:ascii="Times New Roman" w:eastAsia="Times New Roman" w:hAnsi="Times New Roman" w:cs="Times New Roman"/>
              </w:rPr>
              <w:t xml:space="preserve">, Sotsiaalkindlustusameti (SKA) ja Tervisekassa,. Seletuskiri seda analüüsi ei maini. Samas on rakendusaktides ja seletuskirjas arvestatud STAR2 andmete automaatse edastamise, SKAIS2 andmete kasutamise ja mõlema süsteemi </w:t>
            </w:r>
            <w:proofErr w:type="spellStart"/>
            <w:r w:rsidRPr="00BF06ED">
              <w:rPr>
                <w:rFonts w:ascii="Times New Roman" w:eastAsia="Times New Roman" w:hAnsi="Times New Roman" w:cs="Times New Roman"/>
              </w:rPr>
              <w:t>liidestamisega</w:t>
            </w:r>
            <w:proofErr w:type="spellEnd"/>
            <w:r w:rsidRPr="00BF06ED">
              <w:rPr>
                <w:rFonts w:ascii="Times New Roman" w:eastAsia="Times New Roman" w:hAnsi="Times New Roman" w:cs="Times New Roman"/>
              </w:rPr>
              <w:t>. Ilma detailanalüüsita ei ole võimalik nende kohustuste arendusvajadust ja maksumust hinnata. Seletuskirjas STAR2 ja, SKAIS2 poolseid arendus- ja hoolduskulusid ei kajastata ning infosüsteemide ülalpidamiskuludel puudub seletuskirja kohaselt rahaline kate. Palume detailanalüüsi kohustus, ulatus ja ajaraam seletuskirja tagasi tuua ning selle tulemusel kulud eelarvetabelisse lisada koos katteallikaga.</w:t>
            </w:r>
          </w:p>
        </w:tc>
        <w:tc>
          <w:tcPr>
            <w:tcW w:w="6997" w:type="dxa"/>
          </w:tcPr>
          <w:p w14:paraId="72DD6FA1" w14:textId="77777777" w:rsidR="00E17930" w:rsidRPr="00BF06ED" w:rsidRDefault="00E17930" w:rsidP="00B75CAB">
            <w:pPr>
              <w:spacing w:before="240" w:after="240"/>
              <w:jc w:val="both"/>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34106920" w14:textId="77777777" w:rsidR="00E17930" w:rsidRPr="00BF06ED" w:rsidRDefault="00E17930" w:rsidP="00B75CAB">
            <w:pPr>
              <w:spacing w:before="240" w:after="240"/>
              <w:jc w:val="both"/>
              <w:rPr>
                <w:rFonts w:ascii="Times New Roman" w:eastAsia="Times New Roman" w:hAnsi="Times New Roman" w:cs="Times New Roman"/>
              </w:rPr>
            </w:pPr>
            <w:r w:rsidRPr="00BF06ED">
              <w:rPr>
                <w:rFonts w:ascii="Times New Roman" w:eastAsia="Times New Roman" w:hAnsi="Times New Roman" w:cs="Times New Roman"/>
              </w:rPr>
              <w:t xml:space="preserve">Arvestame tähelepanekuga seletuskirja täiendamisel. Kinnitame, et kooskõlastustabelis antud lubadus viia enne arendustöid läbi täiendav IT arendusvajaduse analüüs on siduv ning seletuskirja vastavat peatükki täiendatakse järgmiselt: “Analüüs hõlmab kõigi mõjutatud infosüsteemide (heaolu infosüsteem, TIS, STAR2, SKAIS2) arendusvajaduste täpset kaardistamist, andmevahetuse sisu, sageduse ja protsesside kirjeldamist, iga infosüsteemi poolsete arendus- ja hoolduskulude hindamist koos katteallikate määramisega, vastutuse ja juhtimisprotsesside kirjeldamist ning turvameetmete kavandamist.” Analüüsi tulemusel täpsustatakse kindlasti ka STAR2 ja SKAIS2 poolsete arendus- ja hoolduskuludega ning nende katteallikatega. </w:t>
            </w:r>
          </w:p>
          <w:p w14:paraId="749DD15B" w14:textId="77777777" w:rsidR="00E17930" w:rsidRPr="00BF06ED" w:rsidRDefault="00E17930" w:rsidP="00B75CAB">
            <w:pPr>
              <w:rPr>
                <w:rFonts w:ascii="Times New Roman" w:eastAsia="Times New Roman" w:hAnsi="Times New Roman" w:cs="Times New Roman"/>
                <w:b/>
                <w:bCs/>
              </w:rPr>
            </w:pPr>
          </w:p>
        </w:tc>
      </w:tr>
      <w:tr w:rsidR="00E17930" w:rsidRPr="00BF06ED" w14:paraId="135A74F9" w14:textId="77777777" w:rsidTr="00B75CAB">
        <w:tc>
          <w:tcPr>
            <w:tcW w:w="6997" w:type="dxa"/>
          </w:tcPr>
          <w:p w14:paraId="67496D6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Eelnõu järgi kajastab heaoluplaan määratud abivahendeid ja koordinatsiooniteenuse määrus nõuab nii määratud kui kasutusel olevate abivahendite andmeid. Kooskõlastustabelis on märgitud, et abivahendite andmeid hallatakse SKAIS2-s ja nende kasutuselevõtt vajab analüüsi ja arendust; heaolu infosüsteemi põhimääruse allikate tabelis abivahendite rida aga puudub. Mõistame, et abivahendite korraldus on paralleelse reformiga etapiviisiliselt üle minemas </w:t>
            </w:r>
            <w:proofErr w:type="spellStart"/>
            <w:r w:rsidRPr="00BF06ED">
              <w:rPr>
                <w:rFonts w:ascii="Times New Roman" w:eastAsia="Times New Roman" w:hAnsi="Times New Roman" w:cs="Times New Roman"/>
              </w:rPr>
              <w:t>SKA-lt</w:t>
            </w:r>
            <w:proofErr w:type="spellEnd"/>
            <w:r w:rsidRPr="00BF06ED">
              <w:rPr>
                <w:rFonts w:ascii="Times New Roman" w:eastAsia="Times New Roman" w:hAnsi="Times New Roman" w:cs="Times New Roman"/>
              </w:rPr>
              <w:t xml:space="preserve"> </w:t>
            </w:r>
            <w:r w:rsidRPr="00BF06ED">
              <w:rPr>
                <w:rFonts w:ascii="Times New Roman" w:eastAsia="Times New Roman" w:hAnsi="Times New Roman" w:cs="Times New Roman"/>
              </w:rPr>
              <w:lastRenderedPageBreak/>
              <w:t>Tervisekassale, mistõttu heaolu infosüsteemi käivitumise hetkel ei pruugi olla abivahendite andmete asukoht teada. See ei saa siiski jääda reguleerimata: teeme ettepaneku seletuskirjas abivahendite andmete käsitlus siduda abivahendireformi ajakavaga ning kirjeldada üleminekulahendus, st kust ja millises koosseisus saab terviseteejuht abivahendite andmed vähemalt esimeses etapis.</w:t>
            </w:r>
          </w:p>
        </w:tc>
        <w:tc>
          <w:tcPr>
            <w:tcW w:w="6997" w:type="dxa"/>
          </w:tcPr>
          <w:p w14:paraId="06F6BA53"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rPr>
              <w:lastRenderedPageBreak/>
              <w:t>Selgitame</w:t>
            </w:r>
            <w:r w:rsidRPr="00BF06ED">
              <w:rPr>
                <w:rFonts w:ascii="Times New Roman" w:eastAsia="Times New Roman" w:hAnsi="Times New Roman" w:cs="Times New Roman"/>
                <w:b/>
                <w:bCs/>
              </w:rPr>
              <w:t>.</w:t>
            </w:r>
          </w:p>
          <w:p w14:paraId="4256B49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Võtame teadmiseks, et abivahendite reformi käsitlev eelnõu on käesoleval ajal menetluses, mistõttu ei ole võimalik selles planeeritavate muudatustega veel arvestada. Abivahendite reformiga kaasuvad muudatused tehakse vastava eelnõu raames. </w:t>
            </w:r>
          </w:p>
        </w:tc>
      </w:tr>
      <w:tr w:rsidR="00E17930" w:rsidRPr="00BF06ED" w14:paraId="7A079773" w14:textId="77777777" w:rsidTr="00B75CAB">
        <w:tc>
          <w:tcPr>
            <w:tcW w:w="6997" w:type="dxa"/>
          </w:tcPr>
          <w:p w14:paraId="10463AD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Märkamislehe STAR2-kanali staatus on dokumentides erinev. Kooskõlastustabelis on kirjeldatud lahendusena, et kohaliku omavalitsuse sotsiaaltöötaja täidab märkamislehe oma töölaual ehk STAR2 kaudu ja andmed edastatakse automaatselt heaolu infosüsteemi; Eesti Linnade ja Valdade Liidu vastuses on see seotud tähtajaga 01.05.2028. Seletuskiri annab erinevaid selgitusi: eelnõu § 13² selgitus kirjeldab </w:t>
            </w:r>
            <w:proofErr w:type="spellStart"/>
            <w:r w:rsidRPr="00BF06ED">
              <w:rPr>
                <w:rFonts w:ascii="Times New Roman" w:eastAsia="Times New Roman" w:hAnsi="Times New Roman" w:cs="Times New Roman"/>
              </w:rPr>
              <w:t>liidestamist</w:t>
            </w:r>
            <w:proofErr w:type="spellEnd"/>
            <w:r w:rsidRPr="00BF06ED">
              <w:rPr>
                <w:rFonts w:ascii="Times New Roman" w:eastAsia="Times New Roman" w:hAnsi="Times New Roman" w:cs="Times New Roman"/>
              </w:rPr>
              <w:t xml:space="preserve"> kindlas kõneviisis "</w:t>
            </w:r>
            <w:proofErr w:type="spellStart"/>
            <w:r w:rsidRPr="00BF06ED">
              <w:rPr>
                <w:rFonts w:ascii="Times New Roman" w:eastAsia="Times New Roman" w:hAnsi="Times New Roman" w:cs="Times New Roman"/>
              </w:rPr>
              <w:t>liidestatakse</w:t>
            </w:r>
            <w:proofErr w:type="spellEnd"/>
            <w:r w:rsidRPr="00BF06ED">
              <w:rPr>
                <w:rFonts w:ascii="Times New Roman" w:eastAsia="Times New Roman" w:hAnsi="Times New Roman" w:cs="Times New Roman"/>
              </w:rPr>
              <w:t xml:space="preserve"> infosüsteemid otse heaolu </w:t>
            </w:r>
          </w:p>
          <w:p w14:paraId="714B2CE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infosüsteemiga", IT-arenduste peatükk 6.3 aga tingivalt "on võimalik </w:t>
            </w:r>
            <w:proofErr w:type="spellStart"/>
            <w:r w:rsidRPr="00BF06ED">
              <w:rPr>
                <w:rFonts w:ascii="Times New Roman" w:eastAsia="Times New Roman" w:hAnsi="Times New Roman" w:cs="Times New Roman"/>
              </w:rPr>
              <w:t>liidestada</w:t>
            </w:r>
            <w:proofErr w:type="spellEnd"/>
            <w:r w:rsidRPr="00BF06ED">
              <w:rPr>
                <w:rFonts w:ascii="Times New Roman" w:eastAsia="Times New Roman" w:hAnsi="Times New Roman" w:cs="Times New Roman"/>
              </w:rPr>
              <w:t>". Põhimääruse § 7 lg 3 STAR2 edastuskohustuste hulgas märkamislehe andmeid ei ole. Palume täpsustada, kas STAR2 kaudu täitmine on esimese etapi kohustuslik lahendus või hilisema etapi arendus. Lisaks toome välja, et STAR2 arenduskohustused eeldavad detailanalüüsi. Praegune õigusaktides kirjeldatud andmete koosseis ja andmevahetusteenuste loogika jätab mitmed olulised aspektid täpsustamata.</w:t>
            </w:r>
          </w:p>
        </w:tc>
        <w:tc>
          <w:tcPr>
            <w:tcW w:w="6997" w:type="dxa"/>
          </w:tcPr>
          <w:p w14:paraId="6C0696F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53DAAE70" w14:textId="77777777" w:rsidR="00E17930" w:rsidRPr="00BF06ED" w:rsidRDefault="00E17930" w:rsidP="00B75CAB">
            <w:r w:rsidRPr="00BF06ED">
              <w:rPr>
                <w:rFonts w:ascii="Times New Roman" w:eastAsia="Times New Roman" w:hAnsi="Times New Roman" w:cs="Times New Roman"/>
              </w:rPr>
              <w:t>KOV sotsiaaltöötajale on märkamislehe täitmine tagatud juba esimeses etapis. Lahendus toimib järgmiselt: sotsiaaltöötaja töötab oma igapäevases STAR2 töökeskkonnas ning märkamislehe esitamiseks liigub ta STAR2-st heaolu infosüsteemi. Teises etapina hinnatakse, millised täiendavad arendused on vajalikud kasutuskogemuse veelgi sujuvamaks muutmiseks. Märkamisleht täidetakse heaolu infosüsteemis ning andmed salvestatakse heaolu infosüsteemi. Seletuskirjas ja põhimääruses esinevad ebajärjekindlused korrigeeritakse vastavalt. Nõustume, et STAR2 arenduskohustused eeldavad detailanalüüsi ning ühtegi STAR2 puudutavat arendustööd ei alustata enne, kui vajadus, maksumus ja katteallikas on selgelt määratletud ning SKA-</w:t>
            </w:r>
            <w:proofErr w:type="spellStart"/>
            <w:r w:rsidRPr="00BF06ED">
              <w:rPr>
                <w:rFonts w:ascii="Times New Roman" w:eastAsia="Times New Roman" w:hAnsi="Times New Roman" w:cs="Times New Roman"/>
              </w:rPr>
              <w:t>ga</w:t>
            </w:r>
            <w:proofErr w:type="spellEnd"/>
            <w:r w:rsidRPr="00BF06ED">
              <w:rPr>
                <w:rFonts w:ascii="Times New Roman" w:eastAsia="Times New Roman" w:hAnsi="Times New Roman" w:cs="Times New Roman"/>
              </w:rPr>
              <w:t xml:space="preserve"> kokku lepitud.</w:t>
            </w:r>
          </w:p>
          <w:p w14:paraId="0762F2C1" w14:textId="77777777" w:rsidR="00E17930" w:rsidRPr="00BF06ED" w:rsidRDefault="00E17930" w:rsidP="00B75CAB">
            <w:pPr>
              <w:rPr>
                <w:rFonts w:ascii="Times New Roman" w:eastAsia="Times New Roman" w:hAnsi="Times New Roman" w:cs="Times New Roman"/>
                <w:b/>
                <w:bCs/>
              </w:rPr>
            </w:pPr>
          </w:p>
        </w:tc>
      </w:tr>
      <w:tr w:rsidR="00E17930" w:rsidRPr="00BF06ED" w14:paraId="27B97122" w14:textId="77777777" w:rsidTr="00B75CAB">
        <w:tc>
          <w:tcPr>
            <w:tcW w:w="6997" w:type="dxa"/>
          </w:tcPr>
          <w:p w14:paraId="1049FF9B" w14:textId="77777777" w:rsidR="00E17930" w:rsidRPr="00BF06ED" w:rsidRDefault="00E17930" w:rsidP="00B75CAB">
            <w:r w:rsidRPr="00BF06ED">
              <w:rPr>
                <w:rFonts w:ascii="Times New Roman" w:eastAsia="Times New Roman" w:hAnsi="Times New Roman" w:cs="Times New Roman"/>
              </w:rPr>
              <w:t xml:space="preserve">Lisaks märgime, et TEHIK on läbi viimas teostatavuse hinnangut IT arenduste esimesele etapile, mis tervise infosüsteemi vaates valmib juuli lõpuks ning see on aluseks, et hinnata infosüsteemide arendusvajadust ja rahalist mõju. </w:t>
            </w:r>
          </w:p>
          <w:p w14:paraId="01DF954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Edastame analüüsi tulemused esimesel võimalusel.</w:t>
            </w:r>
          </w:p>
        </w:tc>
        <w:tc>
          <w:tcPr>
            <w:tcW w:w="6997" w:type="dxa"/>
          </w:tcPr>
          <w:p w14:paraId="796EB8E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rPr>
              <w:t>Võtame teadmiseks</w:t>
            </w:r>
            <w:r w:rsidRPr="00BF06ED">
              <w:rPr>
                <w:rFonts w:ascii="Times New Roman" w:eastAsia="Times New Roman" w:hAnsi="Times New Roman" w:cs="Times New Roman"/>
                <w:b/>
                <w:bCs/>
              </w:rPr>
              <w:t>.</w:t>
            </w:r>
          </w:p>
        </w:tc>
      </w:tr>
      <w:tr w:rsidR="00E17930" w:rsidRPr="00BF06ED" w14:paraId="6FAF45E7" w14:textId="77777777" w:rsidTr="00B75CAB">
        <w:tc>
          <w:tcPr>
            <w:tcW w:w="6997" w:type="dxa"/>
          </w:tcPr>
          <w:p w14:paraId="1035FAB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rPr>
              <w:t>Tervisekassa</w:t>
            </w:r>
          </w:p>
        </w:tc>
        <w:tc>
          <w:tcPr>
            <w:tcW w:w="6997" w:type="dxa"/>
          </w:tcPr>
          <w:p w14:paraId="01DF543C" w14:textId="77777777" w:rsidR="00E17930" w:rsidRPr="00BF06ED" w:rsidRDefault="00E17930" w:rsidP="00B75CAB">
            <w:pPr>
              <w:rPr>
                <w:rFonts w:ascii="Times New Roman" w:eastAsia="Times New Roman" w:hAnsi="Times New Roman" w:cs="Times New Roman"/>
                <w:b/>
                <w:bCs/>
              </w:rPr>
            </w:pPr>
          </w:p>
        </w:tc>
      </w:tr>
      <w:tr w:rsidR="00E17930" w:rsidRPr="00BF06ED" w14:paraId="3D53828D" w14:textId="77777777" w:rsidTr="00B75CAB">
        <w:tc>
          <w:tcPr>
            <w:tcW w:w="6997" w:type="dxa"/>
          </w:tcPr>
          <w:p w14:paraId="3219B365" w14:textId="77777777" w:rsidR="00E17930" w:rsidRPr="00BF06ED" w:rsidRDefault="00E17930" w:rsidP="00B75CAB">
            <w:r w:rsidRPr="00BF06ED">
              <w:rPr>
                <w:rFonts w:ascii="Times New Roman" w:eastAsia="Times New Roman" w:hAnsi="Times New Roman" w:cs="Times New Roman"/>
              </w:rPr>
              <w:t xml:space="preserve">Eelnõu näeb ette, et kõik integratsioonireformiga seotud kulud kaetakse ravikindlustuse eelarvest. Kahe valdkonna koordineeriva iseloomuga tegevused ning innovaatiliste teenuste ja selle IT-tehniliste lahenduste alustamise ja rakendamisega kaasnevad kulud ei ole </w:t>
            </w:r>
            <w:r w:rsidRPr="00BF06ED">
              <w:rPr>
                <w:rFonts w:ascii="Times New Roman" w:eastAsia="Times New Roman" w:hAnsi="Times New Roman" w:cs="Times New Roman"/>
              </w:rPr>
              <w:lastRenderedPageBreak/>
              <w:t xml:space="preserve">tervishoiuteenuse ega tervishoiuteenuse korraldamine, mistõttu väljuvad traditsioonilisest ravikindlustuse vahendite kasutamise loogikast. Tegemist on Tervisekassa rolli laiendamisega, sh ka riigivalitsemise või sotsiaalpoliitika kujundamise kuludega. Tervisekassa rollimuutus ja sellega kaasnev märkimisväärne halduskoormus – inimeste </w:t>
            </w:r>
          </w:p>
          <w:p w14:paraId="1F03F9A4" w14:textId="77777777" w:rsidR="00E17930" w:rsidRPr="00BF06ED" w:rsidRDefault="00E17930" w:rsidP="00B75CAB">
            <w:r w:rsidRPr="00BF06ED">
              <w:rPr>
                <w:rFonts w:ascii="Times New Roman" w:eastAsia="Times New Roman" w:hAnsi="Times New Roman" w:cs="Times New Roman"/>
              </w:rPr>
              <w:t>värbamise, väljaõppe tagamine, protsesside professionaalne ülesehitamine ja rakendamine – on samuti oluline surve Tervisekassa eelarvele.</w:t>
            </w:r>
          </w:p>
          <w:p w14:paraId="768CDB25" w14:textId="77777777" w:rsidR="00E17930" w:rsidRPr="00BF06ED" w:rsidRDefault="00E17930" w:rsidP="00B75CAB">
            <w:pPr>
              <w:rPr>
                <w:rFonts w:ascii="Times New Roman" w:eastAsia="Times New Roman" w:hAnsi="Times New Roman" w:cs="Times New Roman"/>
              </w:rPr>
            </w:pPr>
          </w:p>
          <w:p w14:paraId="14C0211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Seetõttu peab Tervisekassa vajalikuks näha ette või äärmisel juhul jätta eelnõuga võimalus, et reformiga seotud strateegilise juhtimise ülesannete katteks saab lisaks ravikindlustuse vahenditele kasutada ka täiendavad vahendeid, et vähendada võimalikku asjatut riski ja täiendavat survet niigi pingelisele ravikindlustuse eelarvele ning soodustada tuleviku lõimimist ka teiste seotud valdkondadega.</w:t>
            </w:r>
          </w:p>
        </w:tc>
        <w:tc>
          <w:tcPr>
            <w:tcW w:w="6997" w:type="dxa"/>
          </w:tcPr>
          <w:p w14:paraId="29C23291"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rPr>
              <w:lastRenderedPageBreak/>
              <w:t xml:space="preserve">Arvestame </w:t>
            </w:r>
          </w:p>
          <w:p w14:paraId="1A1ABBE5" w14:textId="77777777" w:rsidR="00E17930" w:rsidRPr="00BF06ED" w:rsidRDefault="00E17930" w:rsidP="00B75CAB">
            <w:pPr>
              <w:rPr>
                <w:rFonts w:ascii="Times New Roman" w:eastAsia="Times New Roman" w:hAnsi="Times New Roman" w:cs="Times New Roman"/>
              </w:rPr>
            </w:pPr>
          </w:p>
          <w:p w14:paraId="0EA7042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Eelnõu sõnastust muudetud järgnevalt:</w:t>
            </w:r>
          </w:p>
          <w:p w14:paraId="38571C5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juhtimist ja toimimist rahastatakse riigieelarvest, sh ravikindlustuse eelarvest, Tervisekassa kaudu“</w:t>
            </w:r>
          </w:p>
          <w:p w14:paraId="00E71D16" w14:textId="77777777" w:rsidR="00E17930" w:rsidRPr="00BF06ED" w:rsidRDefault="00E17930" w:rsidP="00B75CAB">
            <w:pPr>
              <w:rPr>
                <w:rFonts w:ascii="Times New Roman" w:eastAsia="Times New Roman" w:hAnsi="Times New Roman" w:cs="Times New Roman"/>
                <w:b/>
                <w:bCs/>
              </w:rPr>
            </w:pPr>
          </w:p>
        </w:tc>
      </w:tr>
      <w:tr w:rsidR="00E17930" w:rsidRPr="00BF06ED" w14:paraId="34E1D3CA" w14:textId="77777777" w:rsidTr="00B75CAB">
        <w:tc>
          <w:tcPr>
            <w:tcW w:w="6997" w:type="dxa"/>
          </w:tcPr>
          <w:p w14:paraId="47C41F7C" w14:textId="77777777" w:rsidR="00E17930" w:rsidRPr="00BF06ED" w:rsidRDefault="00E17930" w:rsidP="00B75CAB">
            <w:r w:rsidRPr="00BF06ED">
              <w:rPr>
                <w:rFonts w:ascii="Times New Roman" w:eastAsia="Times New Roman" w:hAnsi="Times New Roman" w:cs="Times New Roman"/>
              </w:rPr>
              <w:lastRenderedPageBreak/>
              <w:t xml:space="preserve">Tervisekassa nõustub, et tervishoiusüsteemis teostatud koordineerivatel tegevustel võib olla positiivne mõju läbi inimesekeskse lähenemise (patsientide rahulolu kasv, sujuvam haiglast koju liikumine) ja teiste tervishoiuteenuste kasutamise vähenemise (võimalik </w:t>
            </w:r>
            <w:proofErr w:type="spellStart"/>
            <w:r w:rsidRPr="00BF06ED">
              <w:rPr>
                <w:rFonts w:ascii="Times New Roman" w:eastAsia="Times New Roman" w:hAnsi="Times New Roman" w:cs="Times New Roman"/>
              </w:rPr>
              <w:t>rehospitaliseerimiste</w:t>
            </w:r>
            <w:proofErr w:type="spellEnd"/>
            <w:r w:rsidRPr="00BF06ED">
              <w:rPr>
                <w:rFonts w:ascii="Times New Roman" w:eastAsia="Times New Roman" w:hAnsi="Times New Roman" w:cs="Times New Roman"/>
              </w:rPr>
              <w:t xml:space="preserve"> vähenemine). Sellest tulenevalt võib koordineerivate tegevuste rahastamiseks tervishoiuteenuse osutajate juures olla </w:t>
            </w:r>
          </w:p>
          <w:p w14:paraId="49F8A93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ravikindlustuse vahendite kasutamisele suunamine õigustatud. Siiski peame vajalikuks teadlikult planeerida ette olukordi ja arvestada võimalikke riske, mis võivad tekkida kui planeeritud positiivne mõju ravikuludele ei realiseeru planeeritud mahus või planeeritud tempos. Samuti on oluline, et valdkonnaülese koordinatsiooni rakendamiseks vajalikud muud investeeringud oleksid võimalikult kokkuhoidlikud ning kasutaksid võimalikult palju olemasolevat tervishoiusüsteemi taristut ning oleksid suunatud sellele, et koordineerivaid tegevusi </w:t>
            </w:r>
            <w:proofErr w:type="spellStart"/>
            <w:r w:rsidRPr="00BF06ED">
              <w:rPr>
                <w:rFonts w:ascii="Times New Roman" w:eastAsia="Times New Roman" w:hAnsi="Times New Roman" w:cs="Times New Roman"/>
              </w:rPr>
              <w:t>elluviivad</w:t>
            </w:r>
            <w:proofErr w:type="spellEnd"/>
            <w:r w:rsidRPr="00BF06ED">
              <w:rPr>
                <w:rFonts w:ascii="Times New Roman" w:eastAsia="Times New Roman" w:hAnsi="Times New Roman" w:cs="Times New Roman"/>
              </w:rPr>
              <w:t xml:space="preserve"> spetsialistid saaksid sujuvalt lõimitud tervishoiusüsteemi.</w:t>
            </w:r>
          </w:p>
        </w:tc>
        <w:tc>
          <w:tcPr>
            <w:tcW w:w="6997" w:type="dxa"/>
          </w:tcPr>
          <w:p w14:paraId="637FB22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Nõustume Tervisekassaga ja panustame sellesse, et valdkonnaülese koordinatsiooni rakendamiseks vajalikud muud investeeringud oleksid võimalikult kokkuhoidlikud ning kasutaksid võimalikult palju olemasolevat tervishoiusüsteemi taristut ning oleksid suunatud sellele, et koordineerivaid tegevusi </w:t>
            </w:r>
            <w:proofErr w:type="spellStart"/>
            <w:r w:rsidRPr="00BF06ED">
              <w:rPr>
                <w:rFonts w:ascii="Times New Roman" w:eastAsia="Times New Roman" w:hAnsi="Times New Roman" w:cs="Times New Roman"/>
              </w:rPr>
              <w:t>elluviivad</w:t>
            </w:r>
            <w:proofErr w:type="spellEnd"/>
            <w:r w:rsidRPr="00BF06ED">
              <w:rPr>
                <w:rFonts w:ascii="Times New Roman" w:eastAsia="Times New Roman" w:hAnsi="Times New Roman" w:cs="Times New Roman"/>
              </w:rPr>
              <w:t xml:space="preserve"> spetsialistid saaksid sujuvalt lõimitud tervishoiusüsteemi.</w:t>
            </w:r>
          </w:p>
        </w:tc>
      </w:tr>
      <w:tr w:rsidR="00E17930" w:rsidRPr="00BF06ED" w14:paraId="50945171" w14:textId="77777777" w:rsidTr="00B75CAB">
        <w:tc>
          <w:tcPr>
            <w:tcW w:w="6997" w:type="dxa"/>
          </w:tcPr>
          <w:p w14:paraId="5686B583" w14:textId="77777777" w:rsidR="00E17930" w:rsidRPr="00BF06ED" w:rsidRDefault="00E17930" w:rsidP="00B75CAB">
            <w:r w:rsidRPr="00BF06ED">
              <w:rPr>
                <w:rFonts w:ascii="Times New Roman" w:eastAsia="Times New Roman" w:hAnsi="Times New Roman" w:cs="Times New Roman"/>
              </w:rPr>
              <w:lastRenderedPageBreak/>
              <w:t xml:space="preserve">On oluline, et Sotsiaalministeerium planeeriks integratsioonireformi õnnestumiseks vajaliku rahalise katte valdkonnaülese koordinatsiooniteenuse rahastamiseks lisaks ravikindlustusele ka alternatiivsetest </w:t>
            </w:r>
          </w:p>
          <w:p w14:paraId="08EE4739" w14:textId="77777777" w:rsidR="00E17930" w:rsidRPr="00BF06ED" w:rsidRDefault="00E17930" w:rsidP="00B75CAB">
            <w:r w:rsidRPr="00BF06ED">
              <w:rPr>
                <w:rFonts w:ascii="Times New Roman" w:eastAsia="Times New Roman" w:hAnsi="Times New Roman" w:cs="Times New Roman"/>
              </w:rPr>
              <w:t xml:space="preserve">allikatest vähemalt seni kuni on tõendatud realistlik tõhususe tekkimine Eesti tervishoiu- ja </w:t>
            </w:r>
          </w:p>
          <w:p w14:paraId="382F0703" w14:textId="77777777" w:rsidR="00E17930" w:rsidRPr="00BF06ED" w:rsidRDefault="00E17930" w:rsidP="00B75CAB">
            <w:r w:rsidRPr="00BF06ED">
              <w:rPr>
                <w:rFonts w:ascii="Times New Roman" w:eastAsia="Times New Roman" w:hAnsi="Times New Roman" w:cs="Times New Roman"/>
              </w:rPr>
              <w:t xml:space="preserve">sotsiaalsüsteemi koostöös. </w:t>
            </w:r>
          </w:p>
          <w:p w14:paraId="7F2CC57E" w14:textId="77777777" w:rsidR="00E17930" w:rsidRPr="00BF06ED" w:rsidRDefault="00E17930" w:rsidP="00B75CAB">
            <w:pPr>
              <w:rPr>
                <w:rFonts w:ascii="Times New Roman" w:eastAsia="Times New Roman" w:hAnsi="Times New Roman" w:cs="Times New Roman"/>
              </w:rPr>
            </w:pPr>
          </w:p>
        </w:tc>
        <w:tc>
          <w:tcPr>
            <w:tcW w:w="6997" w:type="dxa"/>
          </w:tcPr>
          <w:p w14:paraId="73A176F2" w14:textId="77777777" w:rsidR="00E17930" w:rsidRPr="00BF06ED" w:rsidRDefault="00E17930" w:rsidP="00B75CAB">
            <w:r w:rsidRPr="00BF06ED">
              <w:rPr>
                <w:rFonts w:ascii="Times New Roman" w:eastAsia="Times New Roman" w:hAnsi="Times New Roman" w:cs="Times New Roman"/>
                <w:b/>
                <w:bCs/>
              </w:rPr>
              <w:t>Selgitame.</w:t>
            </w:r>
          </w:p>
          <w:p w14:paraId="145D0BA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Sotsiaalministeerium on planeerinud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õnnestumiseks vajalikud  esialgsed investeeringud riigieelarvesse (</w:t>
            </w:r>
            <w:proofErr w:type="spellStart"/>
            <w:r w:rsidRPr="00BF06ED">
              <w:rPr>
                <w:rFonts w:ascii="Times New Roman" w:eastAsia="Times New Roman" w:hAnsi="Times New Roman" w:cs="Times New Roman"/>
              </w:rPr>
              <w:t>välisvahendite</w:t>
            </w:r>
            <w:proofErr w:type="spellEnd"/>
            <w:r w:rsidRPr="00BF06ED">
              <w:rPr>
                <w:rFonts w:ascii="Times New Roman" w:eastAsia="Times New Roman" w:hAnsi="Times New Roman" w:cs="Times New Roman"/>
              </w:rPr>
              <w:t xml:space="preserve"> ja omavahendite arvelt).</w:t>
            </w:r>
          </w:p>
        </w:tc>
      </w:tr>
      <w:tr w:rsidR="00E17930" w:rsidRPr="00BF06ED" w14:paraId="030855C6" w14:textId="77777777" w:rsidTr="00B75CAB">
        <w:tc>
          <w:tcPr>
            <w:tcW w:w="6997" w:type="dxa"/>
          </w:tcPr>
          <w:p w14:paraId="65054519" w14:textId="77777777" w:rsidR="00E17930" w:rsidRPr="00BF06ED" w:rsidRDefault="00E17930" w:rsidP="00B75CAB">
            <w:r w:rsidRPr="00BF06ED">
              <w:rPr>
                <w:rFonts w:ascii="Times New Roman" w:eastAsia="Times New Roman" w:hAnsi="Times New Roman" w:cs="Times New Roman"/>
              </w:rPr>
              <w:t>Tervisekassa arvamuses esitatud põhjendustel teeb Tervisekassa järgmised ettepanekud.</w:t>
            </w:r>
          </w:p>
          <w:p w14:paraId="1638C340" w14:textId="77777777" w:rsidR="00E17930" w:rsidRPr="00BF06ED" w:rsidRDefault="00E17930" w:rsidP="00B75CAB">
            <w:r w:rsidRPr="00BF06ED">
              <w:rPr>
                <w:rFonts w:ascii="Times New Roman" w:eastAsia="Times New Roman" w:hAnsi="Times New Roman" w:cs="Times New Roman"/>
              </w:rPr>
              <w:t>Täiendada eelnõu „§ 3 Tervisekassa seaduse muutmine“ järgmiselt:</w:t>
            </w:r>
          </w:p>
          <w:p w14:paraId="1AA728B2" w14:textId="77777777" w:rsidR="00E17930" w:rsidRPr="00BF06ED" w:rsidRDefault="00E17930" w:rsidP="00B75CAB">
            <w:r w:rsidRPr="00BF06ED">
              <w:rPr>
                <w:rFonts w:ascii="Times New Roman" w:eastAsia="Times New Roman" w:hAnsi="Times New Roman" w:cs="Times New Roman"/>
              </w:rPr>
              <w:t>5) paragrahvi 35 täiendatakse punktiga 1</w:t>
            </w:r>
            <w:r w:rsidRPr="00BF06ED">
              <w:rPr>
                <w:rFonts w:ascii="Times New Roman" w:eastAsia="Times New Roman" w:hAnsi="Times New Roman" w:cs="Times New Roman"/>
                <w:vertAlign w:val="superscript"/>
              </w:rPr>
              <w:t>3</w:t>
            </w:r>
          </w:p>
          <w:p w14:paraId="19D10238" w14:textId="77777777" w:rsidR="00E17930" w:rsidRPr="00BF06ED" w:rsidRDefault="00E17930" w:rsidP="00B75CAB">
            <w:r w:rsidRPr="00BF06ED">
              <w:rPr>
                <w:rFonts w:ascii="Times New Roman" w:eastAsia="Times New Roman" w:hAnsi="Times New Roman" w:cs="Times New Roman"/>
              </w:rPr>
              <w:t>järgmises sõnastuses:</w:t>
            </w:r>
          </w:p>
          <w:p w14:paraId="024ED1C0" w14:textId="77777777" w:rsidR="00E17930" w:rsidRPr="00BF06ED" w:rsidRDefault="00E17930" w:rsidP="00B75CAB">
            <w:pPr>
              <w:rPr>
                <w:rFonts w:ascii="Times New Roman" w:eastAsia="Times New Roman" w:hAnsi="Times New Roman" w:cs="Times New Roman"/>
                <w:vertAlign w:val="superscript"/>
              </w:rPr>
            </w:pPr>
            <w:r w:rsidRPr="00BF06ED">
              <w:rPr>
                <w:rFonts w:ascii="Times New Roman" w:eastAsia="Times New Roman" w:hAnsi="Times New Roman" w:cs="Times New Roman"/>
              </w:rPr>
              <w:t>1</w:t>
            </w:r>
            <w:r w:rsidRPr="00BF06ED">
              <w:rPr>
                <w:rFonts w:ascii="Times New Roman" w:eastAsia="Times New Roman" w:hAnsi="Times New Roman" w:cs="Times New Roman"/>
                <w:vertAlign w:val="superscript"/>
              </w:rPr>
              <w:t>3</w:t>
            </w:r>
            <w:r w:rsidRPr="00BF06ED">
              <w:rPr>
                <w:rFonts w:ascii="Times New Roman" w:eastAsia="Times New Roman" w:hAnsi="Times New Roman" w:cs="Times New Roman"/>
              </w:rPr>
              <w:t>) rahvatervishoiu seaduse § 31 lõikes 4 ja § 38</w:t>
            </w:r>
            <w:r w:rsidRPr="00BF06ED">
              <w:rPr>
                <w:rFonts w:ascii="Times New Roman" w:eastAsia="Times New Roman" w:hAnsi="Times New Roman" w:cs="Times New Roman"/>
                <w:vertAlign w:val="superscript"/>
              </w:rPr>
              <w:t>2</w:t>
            </w:r>
          </w:p>
          <w:p w14:paraId="24D15718" w14:textId="77777777" w:rsidR="00E17930" w:rsidRPr="00BF06ED" w:rsidRDefault="00E17930" w:rsidP="00B75CAB">
            <w:r w:rsidRPr="00BF06ED">
              <w:rPr>
                <w:rFonts w:ascii="Times New Roman" w:eastAsia="Times New Roman" w:hAnsi="Times New Roman" w:cs="Times New Roman"/>
              </w:rPr>
              <w:t xml:space="preserve">lõikes 4 ja käesoleva seaduse § 2 lõike 2 </w:t>
            </w:r>
          </w:p>
          <w:p w14:paraId="0E06EADF" w14:textId="77777777" w:rsidR="00E17930" w:rsidRPr="00BF06ED" w:rsidRDefault="00E17930" w:rsidP="00B75CAB">
            <w:r w:rsidRPr="00BF06ED">
              <w:rPr>
                <w:rFonts w:ascii="Times New Roman" w:eastAsia="Times New Roman" w:hAnsi="Times New Roman" w:cs="Times New Roman"/>
              </w:rPr>
              <w:t xml:space="preserve">punktis 2² nimetatud tegevuste kulude katteks ravikindlustuse vahenditele lisaks Tervisekassa </w:t>
            </w:r>
          </w:p>
          <w:p w14:paraId="3A6D2B8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eelarvesse ülekantavast riigieelarve eraldisest või muudest täiendavatest vahenditest.“</w:t>
            </w:r>
          </w:p>
          <w:p w14:paraId="092ABA13" w14:textId="77777777" w:rsidR="00E17930" w:rsidRPr="00BF06ED" w:rsidRDefault="00E17930" w:rsidP="00B75CAB">
            <w:pPr>
              <w:rPr>
                <w:rFonts w:ascii="Times New Roman" w:eastAsia="Times New Roman" w:hAnsi="Times New Roman" w:cs="Times New Roman"/>
              </w:rPr>
            </w:pPr>
          </w:p>
          <w:p w14:paraId="473125F2" w14:textId="77777777" w:rsidR="00E17930" w:rsidRPr="00BF06ED" w:rsidRDefault="00E17930" w:rsidP="00B75CAB">
            <w:r w:rsidRPr="00BF06ED">
              <w:rPr>
                <w:rFonts w:ascii="Times New Roman" w:eastAsia="Times New Roman" w:hAnsi="Times New Roman" w:cs="Times New Roman"/>
              </w:rPr>
              <w:t>Muuta eelnõu § 2 „Ravikindlustuse seaduse muutmine“ järgmiselt:</w:t>
            </w:r>
          </w:p>
          <w:p w14:paraId="438993D9" w14:textId="77777777" w:rsidR="00E17930" w:rsidRPr="00BF06ED" w:rsidRDefault="00E17930" w:rsidP="00B75CAB">
            <w:r w:rsidRPr="00BF06ED">
              <w:rPr>
                <w:rFonts w:ascii="Times New Roman" w:eastAsia="Times New Roman" w:hAnsi="Times New Roman" w:cs="Times New Roman"/>
              </w:rPr>
              <w:t xml:space="preserve">„(3) Tervisekassa kasutab Tervisekassa seaduse § 2 lõike 2 punktis 2² nimetatud tegevuste kulude </w:t>
            </w:r>
          </w:p>
          <w:p w14:paraId="0FF9CAF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katteks ravikindlustuse vahendeid ja Tervisekassa eelarvesse ülekantavaid teisi täiendavaid </w:t>
            </w:r>
          </w:p>
          <w:p w14:paraId="7CED3FF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vahendeid rahvatervishoiu seaduses sätestatud juhtudel rahvatervishoiu, tervishoiu ja </w:t>
            </w:r>
          </w:p>
          <w:p w14:paraId="34BC1B2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sotsiaalvaldkonna koostööorganisatsiooni tegevuse rahastamiseks ning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w:t>
            </w:r>
          </w:p>
          <w:p w14:paraId="2F6AB65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koordinatsiooniteenuse eest tasumiseks isiku ravikindlustatusest sõltumata.“.</w:t>
            </w:r>
          </w:p>
          <w:p w14:paraId="2BE29F52" w14:textId="77777777" w:rsidR="00E17930" w:rsidRPr="00BF06ED" w:rsidRDefault="00E17930" w:rsidP="00B75CAB">
            <w:pPr>
              <w:rPr>
                <w:rFonts w:ascii="Times New Roman" w:eastAsia="Times New Roman" w:hAnsi="Times New Roman" w:cs="Times New Roman"/>
              </w:rPr>
            </w:pPr>
          </w:p>
          <w:p w14:paraId="3006D399" w14:textId="77777777" w:rsidR="00E17930" w:rsidRPr="00BF06ED" w:rsidRDefault="00E17930" w:rsidP="00B75CAB">
            <w:r w:rsidRPr="00BF06ED">
              <w:rPr>
                <w:rFonts w:ascii="Times New Roman" w:eastAsia="Times New Roman" w:hAnsi="Times New Roman" w:cs="Times New Roman"/>
              </w:rPr>
              <w:lastRenderedPageBreak/>
              <w:t xml:space="preserve">Täiendada eelnõu seletuskirja vastavalt kas RTHS § 31 lg 6 või </w:t>
            </w:r>
            <w:proofErr w:type="spellStart"/>
            <w:r w:rsidRPr="00BF06ED">
              <w:rPr>
                <w:rFonts w:ascii="Times New Roman" w:eastAsia="Times New Roman" w:hAnsi="Times New Roman" w:cs="Times New Roman"/>
              </w:rPr>
              <w:t>RaKS</w:t>
            </w:r>
            <w:proofErr w:type="spellEnd"/>
            <w:r w:rsidRPr="00BF06ED">
              <w:rPr>
                <w:rFonts w:ascii="Times New Roman" w:eastAsia="Times New Roman" w:hAnsi="Times New Roman" w:cs="Times New Roman"/>
              </w:rPr>
              <w:t xml:space="preserve"> §-i 4 lõike 3 osas järgmiselt:</w:t>
            </w:r>
          </w:p>
          <w:p w14:paraId="10F06103" w14:textId="77777777" w:rsidR="00E17930" w:rsidRPr="00BF06ED" w:rsidRDefault="00E17930" w:rsidP="00B75CAB">
            <w:r w:rsidRPr="00BF06ED">
              <w:rPr>
                <w:rFonts w:ascii="Times New Roman" w:eastAsia="Times New Roman" w:hAnsi="Times New Roman" w:cs="Times New Roman"/>
              </w:rPr>
              <w:t xml:space="preserve">Muudatus on vajalik, et tagada selgus, et sotsiaalse iseloomuga tervishoiu- ja sotsiaalvaldkonna </w:t>
            </w:r>
          </w:p>
          <w:p w14:paraId="70C66E0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teenuste lõimitud toimimist toetavate juhtimis- ja arendustegevuste ning koordineerimistegevuste</w:t>
            </w:r>
          </w:p>
          <w:p w14:paraId="0778F13F" w14:textId="77777777" w:rsidR="00E17930" w:rsidRPr="00BF06ED" w:rsidRDefault="00E17930" w:rsidP="00B75CAB">
            <w:pPr>
              <w:rPr>
                <w:rFonts w:asciiTheme="minorHAnsi" w:hAnsiTheme="minorHAnsi"/>
              </w:rPr>
            </w:pPr>
            <w:r w:rsidRPr="00BF06ED">
              <w:rPr>
                <w:rFonts w:ascii="Times New Roman" w:eastAsia="Times New Roman" w:hAnsi="Times New Roman" w:cs="Times New Roman"/>
              </w:rPr>
              <w:t>rahastamine ei toimu ainult ravikindlustuse vahendite arvelt. Nimetatud teenusteks eraldab riik eraldi riigieelarvelised vahendid või leiab muud täiendavad rahastusvõimalused. Säte võimaldab säilitada ravikindlustusvahendite sihtotstarbeline kasutamise.“</w:t>
            </w:r>
          </w:p>
        </w:tc>
        <w:tc>
          <w:tcPr>
            <w:tcW w:w="6997" w:type="dxa"/>
          </w:tcPr>
          <w:p w14:paraId="45CBAF90" w14:textId="77777777" w:rsidR="00E17930" w:rsidRPr="00BF06ED" w:rsidRDefault="00E17930" w:rsidP="00B75CAB">
            <w:r w:rsidRPr="00BF06ED">
              <w:rPr>
                <w:rFonts w:ascii="Times New Roman" w:eastAsia="Times New Roman" w:hAnsi="Times New Roman" w:cs="Times New Roman"/>
                <w:b/>
                <w:bCs/>
              </w:rPr>
              <w:lastRenderedPageBreak/>
              <w:t>Ei arvesta</w:t>
            </w:r>
          </w:p>
          <w:p w14:paraId="321B1190" w14:textId="77777777" w:rsidR="00E17930" w:rsidRPr="00BF06ED" w:rsidRDefault="00E17930" w:rsidP="00B75CAB">
            <w:pPr>
              <w:rPr>
                <w:rFonts w:ascii="Times New Roman" w:eastAsia="Times New Roman" w:hAnsi="Times New Roman" w:cs="Times New Roman"/>
                <w:b/>
                <w:bCs/>
              </w:rPr>
            </w:pPr>
          </w:p>
          <w:p w14:paraId="537D8A84" w14:textId="77777777" w:rsidR="00E17930" w:rsidRPr="00BF06ED" w:rsidRDefault="00E17930" w:rsidP="00B75CAB">
            <w:r w:rsidRPr="00BF06ED">
              <w:rPr>
                <w:rFonts w:ascii="Times New Roman" w:eastAsia="Times New Roman" w:hAnsi="Times New Roman" w:cs="Times New Roman"/>
              </w:rPr>
              <w:t>Selgitame, et  § 35. „Tervisekassa vara“ punkt 6 sätestab, et Tervisekassa vara moodustub muudest laekumistest. See katab ka antud allika.</w:t>
            </w:r>
          </w:p>
          <w:p w14:paraId="1237D58E" w14:textId="77777777" w:rsidR="00E17930" w:rsidRPr="00BF06ED" w:rsidRDefault="00E17930" w:rsidP="00B75CAB">
            <w:pPr>
              <w:rPr>
                <w:rFonts w:ascii="Times New Roman" w:eastAsia="Times New Roman" w:hAnsi="Times New Roman" w:cs="Times New Roman"/>
                <w:b/>
                <w:bCs/>
              </w:rPr>
            </w:pPr>
          </w:p>
        </w:tc>
      </w:tr>
      <w:tr w:rsidR="00E17930" w:rsidRPr="00BF06ED" w14:paraId="4F501E49" w14:textId="77777777" w:rsidTr="00B75CAB">
        <w:tc>
          <w:tcPr>
            <w:tcW w:w="6997" w:type="dxa"/>
          </w:tcPr>
          <w:p w14:paraId="71CF2E58" w14:textId="77777777" w:rsidR="00E17930" w:rsidRPr="00BF06ED" w:rsidRDefault="00E17930" w:rsidP="00B75CAB">
            <w:r w:rsidRPr="00BF06ED">
              <w:rPr>
                <w:rFonts w:ascii="Times New Roman" w:eastAsia="Times New Roman" w:hAnsi="Times New Roman" w:cs="Times New Roman"/>
              </w:rPr>
              <w:t>Paragrahviga 29</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nähakse ette heaolu infosüsteemi, s.h. uue heaolu andmekogu loomine. Eraldi andmekogu loomine olukorras, kus planeerimisel olev lahendus peaks suuresti kasutama juba olemasolevaid tervise- ja sotsiaalvaldkonna (eelkõige tervise infosüsteemis olemasolevaid) andmeid on ebamõistlik ning on otseselt vastuolus andmete dubleerimise vähendamise põhimõttele. </w:t>
            </w:r>
          </w:p>
          <w:p w14:paraId="3431E6A0" w14:textId="77777777" w:rsidR="00E17930" w:rsidRPr="00BF06ED" w:rsidRDefault="00E17930" w:rsidP="00B75CAB">
            <w:pPr>
              <w:rPr>
                <w:rFonts w:ascii="Times New Roman" w:eastAsia="Times New Roman" w:hAnsi="Times New Roman" w:cs="Times New Roman"/>
              </w:rPr>
            </w:pPr>
          </w:p>
          <w:p w14:paraId="79694DE1" w14:textId="77777777" w:rsidR="00E17930" w:rsidRPr="00BF06ED" w:rsidRDefault="00E17930" w:rsidP="00B75CAB">
            <w:r w:rsidRPr="00BF06ED">
              <w:rPr>
                <w:rFonts w:ascii="Times New Roman" w:eastAsia="Times New Roman" w:hAnsi="Times New Roman" w:cs="Times New Roman"/>
              </w:rPr>
              <w:t xml:space="preserve">Uue andmekogu loomine ei ole vajalik selleks, et eraldada kasutajagruppe ja piirata nende ligipääsusid. See on võimalik saavutada ka tervise infosüsteemi sobivama tehnilise lahenduse leidmise või arendamisega. Vajalik on leida juriidiline lahendus tööks vajalike andmete ligipääsuõigustele, mistahes valdkonnast andmete kasutaja pärineb. On võimalik ja teostatav, et ühte rakendusse jooksevad kokku täiesti eri andmekogude andmed - neid päritakse ja need edastatakse vastavalt vajadusele ja juurdepääsuõigustele, s.h. juurdepääsupiirangutele. Tervisekassa hinnang on, et integratsiooni IT-lahenduse loomisel tuleks leida sobiv olemasolev infosüsteem, millele luua vastavad rollid ja vajalikud funktsionaalsused juurde ning andmete “tõe allikas” jääks endiselt sinna, kus see seinini on olnud. Uue infosüsteemi arendus peaks tulema kaalumisele vaid juhul, kui vajalike funktsionaalsuste arendamine </w:t>
            </w:r>
          </w:p>
          <w:p w14:paraId="57DDB50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olemasolevates infosüsteemides võimalik ei ole.</w:t>
            </w:r>
          </w:p>
        </w:tc>
        <w:tc>
          <w:tcPr>
            <w:tcW w:w="6997" w:type="dxa"/>
          </w:tcPr>
          <w:p w14:paraId="6F77F84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Mitte arvestatud.</w:t>
            </w:r>
          </w:p>
          <w:p w14:paraId="687BE6D2" w14:textId="77777777" w:rsidR="00E17930" w:rsidRPr="00BF06ED" w:rsidRDefault="00E17930" w:rsidP="00B75CAB">
            <w:pPr>
              <w:jc w:val="both"/>
              <w:rPr>
                <w:rFonts w:ascii="Times New Roman" w:eastAsia="Times New Roman" w:hAnsi="Times New Roman" w:cs="Times New Roman"/>
              </w:rPr>
            </w:pPr>
            <w:r w:rsidRPr="00BF06ED">
              <w:rPr>
                <w:rFonts w:ascii="Times New Roman" w:eastAsia="Times New Roman" w:hAnsi="Times New Roman" w:cs="Times New Roman"/>
              </w:rPr>
              <w:t xml:space="preserve">Selgitame, et uue heaolu infosüsteemi (kui eraldiseisva andmekogu) loomine on õiguslikult ja arhitektuuriliselt vältimatu ning kooskõlas kehtiva </w:t>
            </w:r>
            <w:proofErr w:type="spellStart"/>
            <w:r w:rsidRPr="00BF06ED">
              <w:rPr>
                <w:rFonts w:ascii="Times New Roman" w:eastAsia="Times New Roman" w:hAnsi="Times New Roman" w:cs="Times New Roman"/>
              </w:rPr>
              <w:t>AvTS</w:t>
            </w:r>
            <w:proofErr w:type="spellEnd"/>
            <w:r w:rsidRPr="00BF06ED">
              <w:rPr>
                <w:rFonts w:ascii="Times New Roman" w:eastAsia="Times New Roman" w:hAnsi="Times New Roman" w:cs="Times New Roman"/>
              </w:rPr>
              <w:t xml:space="preserve"> andmekogude regulatsiooni ja riigi andmehalduse parimate praktikatega.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laiendamine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pakkumiseks ei ole õiguslikult ega andmekaitse vaatest võimalik järgmistel põhjustel:</w:t>
            </w:r>
          </w:p>
          <w:p w14:paraId="74530763" w14:textId="77777777" w:rsidR="00E17930" w:rsidRPr="00BF06ED" w:rsidRDefault="00E17930" w:rsidP="00E17930">
            <w:pPr>
              <w:pStyle w:val="Loendilik"/>
              <w:numPr>
                <w:ilvl w:val="0"/>
                <w:numId w:val="3"/>
              </w:numPr>
              <w:spacing w:after="0"/>
              <w:jc w:val="both"/>
              <w:rPr>
                <w:rFonts w:ascii="Times New Roman" w:eastAsia="Times New Roman" w:hAnsi="Times New Roman" w:cs="Times New Roman"/>
              </w:rPr>
            </w:pPr>
            <w:r w:rsidRPr="00BF06ED">
              <w:rPr>
                <w:rFonts w:ascii="Times New Roman" w:eastAsia="Times New Roman" w:hAnsi="Times New Roman" w:cs="Times New Roman"/>
              </w:rPr>
              <w:t xml:space="preserve">Andmekogu asutamise eesmärgipärasus: </w:t>
            </w:r>
            <w:proofErr w:type="spellStart"/>
            <w:r w:rsidRPr="00BF06ED">
              <w:rPr>
                <w:rFonts w:ascii="Times New Roman" w:eastAsia="Times New Roman" w:hAnsi="Times New Roman" w:cs="Times New Roman"/>
              </w:rPr>
              <w:t>AvTS</w:t>
            </w:r>
            <w:proofErr w:type="spellEnd"/>
            <w:r w:rsidRPr="00BF06ED">
              <w:rPr>
                <w:rFonts w:ascii="Times New Roman" w:eastAsia="Times New Roman" w:hAnsi="Times New Roman" w:cs="Times New Roman"/>
              </w:rPr>
              <w:t xml:space="preserve">-i kohaselt asutatakse andmekogu ja selles töödeldakse andmeid rangelt kindlaksmääratud eesmärgil.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seadusjärgne eesmärk on tervishoiuteenuste osutamisega seotud andmete (meditsiiniandmete) töötlemine. Heaolu infosüsteemi eesmärk (§ 29</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lg 1) on aga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(tervis, sotsiaal, edaspidi võimalik ka laiem valdkondade valik) koordinatsiooniteenuse vajaduse märkamine, hindamine ja korraldamine.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eesmärgi laiendamine selliselt, et see hõlmaks sotsiaalandmeid ning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teenuseid, moonutaks fundamentaalselt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eesmärki ja on vastuolus andmekaitse eesmärgipärasuse põhimõttega.</w:t>
            </w:r>
          </w:p>
          <w:p w14:paraId="304F5FE5" w14:textId="77777777" w:rsidR="00E17930" w:rsidRPr="00BF06ED" w:rsidRDefault="00E17930" w:rsidP="00E17930">
            <w:pPr>
              <w:pStyle w:val="Loendilik"/>
              <w:numPr>
                <w:ilvl w:val="0"/>
                <w:numId w:val="4"/>
              </w:numPr>
              <w:spacing w:after="0"/>
              <w:jc w:val="both"/>
              <w:rPr>
                <w:rFonts w:ascii="Times New Roman" w:eastAsia="Times New Roman" w:hAnsi="Times New Roman" w:cs="Times New Roman"/>
              </w:rPr>
            </w:pPr>
            <w:r w:rsidRPr="00BF06ED">
              <w:rPr>
                <w:rFonts w:ascii="Times New Roman" w:eastAsia="Times New Roman" w:hAnsi="Times New Roman" w:cs="Times New Roman"/>
              </w:rPr>
              <w:t xml:space="preserve">„Superandmekogude“ loomise keeld: JDM ja riigi üldise andmehalduspoliitika suund on vältida n-ö superandmekogude </w:t>
            </w:r>
            <w:r w:rsidRPr="00BF06ED">
              <w:rPr>
                <w:rFonts w:ascii="Times New Roman" w:eastAsia="Times New Roman" w:hAnsi="Times New Roman" w:cs="Times New Roman"/>
              </w:rPr>
              <w:lastRenderedPageBreak/>
              <w:t>teket. TIS on juba praegu Eesti üks kriitilisemaid ja mahukamaid andmekogusid. Kui lisada sinna sotsiaalandmed (nagu § 29</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lg 2 ette näeb) ning tuua süsteemi täiesti uued osapooled (KOV sotsiaaltöötajad, tugimeeskonna liikmed, </w:t>
            </w:r>
            <w:proofErr w:type="spellStart"/>
            <w:r w:rsidRPr="00BF06ED">
              <w:rPr>
                <w:rFonts w:ascii="Times New Roman" w:eastAsia="Times New Roman" w:hAnsi="Times New Roman" w:cs="Times New Roman"/>
              </w:rPr>
              <w:t>teavitajad</w:t>
            </w:r>
            <w:proofErr w:type="spellEnd"/>
            <w:r w:rsidRPr="00BF06ED">
              <w:rPr>
                <w:rFonts w:ascii="Times New Roman" w:eastAsia="Times New Roman" w:hAnsi="Times New Roman" w:cs="Times New Roman"/>
              </w:rPr>
              <w:t xml:space="preserve">), tekiks kontrollimatu ulatusega superandmekogu. See on vastuolus andmete minimeerimise ja hajutatuse põhimõtetega ning tooks kaasa </w:t>
            </w:r>
            <w:proofErr w:type="spellStart"/>
            <w:r w:rsidRPr="00BF06ED">
              <w:rPr>
                <w:rFonts w:ascii="Times New Roman" w:eastAsia="Times New Roman" w:hAnsi="Times New Roman" w:cs="Times New Roman"/>
              </w:rPr>
              <w:t>ülikõrged</w:t>
            </w:r>
            <w:proofErr w:type="spellEnd"/>
            <w:r w:rsidRPr="00BF06ED">
              <w:rPr>
                <w:rFonts w:ascii="Times New Roman" w:eastAsia="Times New Roman" w:hAnsi="Times New Roman" w:cs="Times New Roman"/>
              </w:rPr>
              <w:t xml:space="preserve"> turva- ja privaatsusriskid.</w:t>
            </w:r>
          </w:p>
          <w:p w14:paraId="701EA2A4" w14:textId="77777777" w:rsidR="00E17930" w:rsidRPr="00BF06ED" w:rsidRDefault="00E17930" w:rsidP="00E17930">
            <w:pPr>
              <w:pStyle w:val="Loendilik"/>
              <w:numPr>
                <w:ilvl w:val="0"/>
                <w:numId w:val="7"/>
              </w:numPr>
              <w:spacing w:after="0"/>
              <w:jc w:val="both"/>
              <w:rPr>
                <w:rFonts w:ascii="Times New Roman" w:eastAsia="Times New Roman" w:hAnsi="Times New Roman" w:cs="Times New Roman"/>
              </w:rPr>
            </w:pPr>
            <w:r w:rsidRPr="00BF06ED">
              <w:rPr>
                <w:rFonts w:ascii="Times New Roman" w:eastAsia="Times New Roman" w:hAnsi="Times New Roman" w:cs="Times New Roman"/>
              </w:rPr>
              <w:t xml:space="preserve">Andmete dubleerimist ei toimu: Uue infosüsteemi loomine ei tähenda andmete dubleerimist. Heaolu infosüsteem hakkab toimima infosüsteemide ülese töölauana, mis pärib vajalikud alusandmed (nt diagnoosid </w:t>
            </w:r>
            <w:proofErr w:type="spellStart"/>
            <w:r w:rsidRPr="00BF06ED">
              <w:rPr>
                <w:rFonts w:ascii="Times New Roman" w:eastAsia="Times New Roman" w:hAnsi="Times New Roman" w:cs="Times New Roman"/>
              </w:rPr>
              <w:t>TIS-ist</w:t>
            </w:r>
            <w:proofErr w:type="spellEnd"/>
            <w:r w:rsidRPr="00BF06ED">
              <w:rPr>
                <w:rFonts w:ascii="Times New Roman" w:eastAsia="Times New Roman" w:hAnsi="Times New Roman" w:cs="Times New Roman"/>
              </w:rPr>
              <w:t xml:space="preserve">, sotsiaalteenused </w:t>
            </w:r>
            <w:proofErr w:type="spellStart"/>
            <w:r w:rsidRPr="00BF06ED">
              <w:rPr>
                <w:rFonts w:ascii="Times New Roman" w:eastAsia="Times New Roman" w:hAnsi="Times New Roman" w:cs="Times New Roman"/>
              </w:rPr>
              <w:t>STAR-ist</w:t>
            </w:r>
            <w:proofErr w:type="spellEnd"/>
            <w:r w:rsidRPr="00BF06ED">
              <w:rPr>
                <w:rFonts w:ascii="Times New Roman" w:eastAsia="Times New Roman" w:hAnsi="Times New Roman" w:cs="Times New Roman"/>
              </w:rPr>
              <w:t xml:space="preserve">, haridusandmed </w:t>
            </w:r>
            <w:proofErr w:type="spellStart"/>
            <w:r w:rsidRPr="00BF06ED">
              <w:rPr>
                <w:rFonts w:ascii="Times New Roman" w:eastAsia="Times New Roman" w:hAnsi="Times New Roman" w:cs="Times New Roman"/>
              </w:rPr>
              <w:t>EHIS-est</w:t>
            </w:r>
            <w:proofErr w:type="spellEnd"/>
            <w:r w:rsidRPr="00BF06ED">
              <w:rPr>
                <w:rFonts w:ascii="Times New Roman" w:eastAsia="Times New Roman" w:hAnsi="Times New Roman" w:cs="Times New Roman"/>
              </w:rPr>
              <w:t xml:space="preserve"> jne) üle X-tee reaalajas. Olemasolevate andmete „tõe allikas“ jääb endiselt sinna, kus see on seni olnud.</w:t>
            </w:r>
          </w:p>
          <w:p w14:paraId="62524E3C" w14:textId="77777777" w:rsidR="00E17930" w:rsidRPr="00BF06ED" w:rsidRDefault="00E17930" w:rsidP="00E17930">
            <w:pPr>
              <w:pStyle w:val="Loendilik"/>
              <w:numPr>
                <w:ilvl w:val="0"/>
                <w:numId w:val="6"/>
              </w:numPr>
              <w:spacing w:after="0"/>
              <w:jc w:val="both"/>
              <w:rPr>
                <w:rFonts w:ascii="Times New Roman" w:eastAsia="Times New Roman" w:hAnsi="Times New Roman" w:cs="Times New Roman"/>
              </w:rPr>
            </w:pPr>
            <w:r w:rsidRPr="00BF06ED">
              <w:rPr>
                <w:rFonts w:ascii="Times New Roman" w:eastAsia="Times New Roman" w:hAnsi="Times New Roman" w:cs="Times New Roman"/>
              </w:rPr>
              <w:t xml:space="preserve">Uute andmete teke, mis ei sobitu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osutamise käigus tekivad täiesti uued andmed, mida varasemalt üheski registris ei eksisteeri ja mis oma olemuselt ei ole meditsiiniandmed. Näiteks: märkamislehe andmed, mitte-meditsiinilise tugimeeskonna andmed, terviklik heaoluplaan ja tegevuskava (§ 29</w:t>
            </w:r>
            <w:r w:rsidRPr="00BF06ED">
              <w:rPr>
                <w:rFonts w:ascii="Times New Roman" w:eastAsia="Times New Roman" w:hAnsi="Times New Roman" w:cs="Times New Roman"/>
                <w:vertAlign w:val="superscript"/>
              </w:rPr>
              <w:t xml:space="preserve">1 </w:t>
            </w:r>
            <w:r w:rsidRPr="00BF06ED">
              <w:rPr>
                <w:rFonts w:ascii="Times New Roman" w:eastAsia="Times New Roman" w:hAnsi="Times New Roman" w:cs="Times New Roman"/>
              </w:rPr>
              <w:t xml:space="preserve">lg 2 p 4, 5, 9). TIS ei ole sobiv koht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tegevuskava ning menetluslogide säilitamiseks.</w:t>
            </w:r>
          </w:p>
          <w:p w14:paraId="0A9039ED" w14:textId="77777777" w:rsidR="00E17930" w:rsidRPr="00BF06ED" w:rsidRDefault="00E17930" w:rsidP="00E17930">
            <w:pPr>
              <w:pStyle w:val="Loendilik"/>
              <w:numPr>
                <w:ilvl w:val="0"/>
                <w:numId w:val="5"/>
              </w:numPr>
              <w:spacing w:after="0"/>
              <w:jc w:val="both"/>
              <w:rPr>
                <w:rFonts w:ascii="Times New Roman" w:eastAsia="Times New Roman" w:hAnsi="Times New Roman" w:cs="Times New Roman"/>
              </w:rPr>
            </w:pPr>
            <w:r w:rsidRPr="00BF06ED">
              <w:rPr>
                <w:rFonts w:ascii="Times New Roman" w:eastAsia="Times New Roman" w:hAnsi="Times New Roman" w:cs="Times New Roman"/>
              </w:rPr>
              <w:t xml:space="preserve">Juurdepääsuõiguste ja rollide proportsionaalsus: Kuigi tehniliselt on võimalik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ehitada uusi rolle, ei ole õigustatud ülitundlikku meditsiiniinfot sisaldavasse keskkonda massiliselt uute, tervishoiuväliste spetsialistide (tugimeeskond, KOV ametnikud) lubamine.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tugimeeskonna ligipääsude ja menetlusprotsessi (§ 29</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lg 5 ja 6) haldamine </w:t>
            </w:r>
            <w:r w:rsidRPr="00BF06ED">
              <w:rPr>
                <w:rFonts w:ascii="Times New Roman" w:eastAsia="Times New Roman" w:hAnsi="Times New Roman" w:cs="Times New Roman"/>
              </w:rPr>
              <w:lastRenderedPageBreak/>
              <w:t xml:space="preserve">eraldiseisvas Heaolu infosüsteemis tagab lahususe ja läbipaistvama </w:t>
            </w:r>
            <w:proofErr w:type="spellStart"/>
            <w:r w:rsidRPr="00BF06ED">
              <w:rPr>
                <w:rFonts w:ascii="Times New Roman" w:eastAsia="Times New Roman" w:hAnsi="Times New Roman" w:cs="Times New Roman"/>
              </w:rPr>
              <w:t>auditeeritavuse</w:t>
            </w:r>
            <w:proofErr w:type="spellEnd"/>
            <w:r w:rsidRPr="00BF06ED">
              <w:rPr>
                <w:rFonts w:ascii="Times New Roman" w:eastAsia="Times New Roman" w:hAnsi="Times New Roman" w:cs="Times New Roman"/>
              </w:rPr>
              <w:t>.</w:t>
            </w:r>
          </w:p>
          <w:p w14:paraId="5A0B02AD" w14:textId="77777777" w:rsidR="00E17930" w:rsidRPr="00BF06ED" w:rsidRDefault="00E17930" w:rsidP="00B75CAB">
            <w:pPr>
              <w:jc w:val="both"/>
            </w:pPr>
            <w:r w:rsidRPr="00BF06ED">
              <w:rPr>
                <w:rFonts w:ascii="Times New Roman" w:eastAsia="Times New Roman" w:hAnsi="Times New Roman" w:cs="Times New Roman"/>
              </w:rPr>
              <w:t xml:space="preserve">Heaolu infosüsteem ei ole planeeritud dubleeriva andmeaida, vaid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tööprotsessi (koordinatsiooniteenuse) läbiviimise platvormina, mille käigus tekivad spetsiifilised, vaid selle teenusega seotud uued andmed (heaoluplaan, tegevuskava). Eeltoodud õiguslike (eesmärgipärasus, superandmekogude vältimine) piirangute tõttu ei sobitu see lahendus olemasolevasse tervise infosüsteemi (TIS).</w:t>
            </w:r>
          </w:p>
          <w:p w14:paraId="73728EEC" w14:textId="77777777" w:rsidR="00E17930" w:rsidRPr="00BF06ED" w:rsidRDefault="00E17930" w:rsidP="00B75CAB">
            <w:pPr>
              <w:jc w:val="both"/>
            </w:pPr>
            <w:r w:rsidRPr="00BF06ED">
              <w:rPr>
                <w:rFonts w:ascii="Times New Roman" w:eastAsia="Times New Roman" w:hAnsi="Times New Roman" w:cs="Times New Roman"/>
              </w:rPr>
              <w:t xml:space="preserve">Täiendavalt tuleb rõhutada andmekaitseõiguslikku läbipaistvuse ja avalikkuse usalduse aspekti. Arvestades ühiskonnas ja meedias teravalt esile kerkinud debatte TIS juurdepääsuõiguste ning andmete privaatsuse üle, kujutaks tervishoiuväliste spetsialistide massiline integreerimine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ökosüsteemi väga kõrget sotsiaalset ja maineriski. Sõltumata sellest, kuivõrd usaldusväärne on tehniline rollipõhine ligipääsuhaldus, tekitaks uute kasutajagruppide (nt tugimeeskond, sotsiaaltöötajad) lubamine meditsiiniregistrisse avalikkuses vältimatult taju eriliigiliste isikuandmete kaitse nõrgenemisest. Riigi andmekogude arhitektuur peab lisaks tehnilisele turvalisusele tagama ka õigusselguse ning andmesubjektide kindlustunde. Erinevate valdkondade menetlusprotsesside (meditsiin vs. heaolu ja koordinatsioon) füüsiline ja loogiline lahus hoidmine on seega hädavajalik, et vältida ühiskondliku usalduse kahjustamist riigi e-teenuste vastu.</w:t>
            </w:r>
          </w:p>
          <w:p w14:paraId="0CE1D90A" w14:textId="77777777" w:rsidR="00E17930" w:rsidRPr="00BF06ED" w:rsidRDefault="00E17930" w:rsidP="00B75CAB">
            <w:pPr>
              <w:rPr>
                <w:rFonts w:ascii="Times New Roman" w:eastAsia="Times New Roman" w:hAnsi="Times New Roman" w:cs="Times New Roman"/>
                <w:b/>
                <w:bCs/>
              </w:rPr>
            </w:pPr>
          </w:p>
        </w:tc>
      </w:tr>
      <w:tr w:rsidR="00E17930" w:rsidRPr="00BF06ED" w14:paraId="65AD633B" w14:textId="77777777" w:rsidTr="00B75CAB">
        <w:tc>
          <w:tcPr>
            <w:tcW w:w="6997" w:type="dxa"/>
          </w:tcPr>
          <w:p w14:paraId="4FA6C59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Tervisekassa peab väga oluliseks märkida, et kuna integratsiooni IT-lahedus on võtmetähtsusega reformi õnnestumisel, on märkimisväärselt oluline, et erinevate võtmeorganisatsioonide tegevuskavades oleksid need tegevused võrdselt prioriteetsed. Kuna tegu on olemuselt keerulise, s.h. erinevate valdkondade lõimimist eeldava arendusega, on vajalik Sotsiaalministeeriumi, Tervisekassa ja </w:t>
            </w:r>
            <w:proofErr w:type="spellStart"/>
            <w:r w:rsidRPr="00BF06ED">
              <w:rPr>
                <w:rFonts w:ascii="Times New Roman" w:eastAsia="Times New Roman" w:hAnsi="Times New Roman" w:cs="Times New Roman"/>
              </w:rPr>
              <w:t>TEHIKu</w:t>
            </w:r>
            <w:proofErr w:type="spellEnd"/>
            <w:r w:rsidRPr="00BF06ED">
              <w:rPr>
                <w:rFonts w:ascii="Times New Roman" w:eastAsia="Times New Roman" w:hAnsi="Times New Roman" w:cs="Times New Roman"/>
              </w:rPr>
              <w:t xml:space="preserve"> ühine arutelu ja </w:t>
            </w:r>
          </w:p>
          <w:p w14:paraId="4BF6067E" w14:textId="77777777" w:rsidR="00E17930" w:rsidRPr="00BF06ED" w:rsidRDefault="00E17930" w:rsidP="00B75CAB">
            <w:r w:rsidRPr="00BF06ED">
              <w:rPr>
                <w:rFonts w:ascii="Times New Roman" w:eastAsia="Times New Roman" w:hAnsi="Times New Roman" w:cs="Times New Roman"/>
              </w:rPr>
              <w:t xml:space="preserve">konsensus sellel teemal, kes IT-arenduse valmimise eest vastutab. Väga oluline on ühine arusaam ka pikema perspektiivi vaates, mil </w:t>
            </w:r>
            <w:r w:rsidRPr="00BF06ED">
              <w:rPr>
                <w:rFonts w:ascii="Times New Roman" w:eastAsia="Times New Roman" w:hAnsi="Times New Roman" w:cs="Times New Roman"/>
              </w:rPr>
              <w:lastRenderedPageBreak/>
              <w:t>päevakorda tekivad vajadused arendusteks väljaspool tervisevaldkonda, näiteks haridus- või tööturuteenustega. Lisaks on oluline leppida kokku, et ka tulevikus vajalikud õigusruumi muudatused toetaksid andmete sujuvat liikumist inimeste aitamiseks ning integratsiooni IT-lahenduste arendamist vastavalt.</w:t>
            </w:r>
          </w:p>
          <w:p w14:paraId="3864002B" w14:textId="77777777" w:rsidR="00E17930" w:rsidRPr="00BF06ED" w:rsidRDefault="00E17930" w:rsidP="00B75CAB">
            <w:pPr>
              <w:rPr>
                <w:rFonts w:ascii="Times New Roman" w:eastAsia="Times New Roman" w:hAnsi="Times New Roman" w:cs="Times New Roman"/>
              </w:rPr>
            </w:pPr>
          </w:p>
        </w:tc>
        <w:tc>
          <w:tcPr>
            <w:tcW w:w="6997" w:type="dxa"/>
          </w:tcPr>
          <w:p w14:paraId="6F6736C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Nõustume.</w:t>
            </w:r>
          </w:p>
        </w:tc>
      </w:tr>
      <w:tr w:rsidR="00E17930" w:rsidRPr="00BF06ED" w14:paraId="5DB489BE" w14:textId="77777777" w:rsidTr="00B75CAB">
        <w:tc>
          <w:tcPr>
            <w:tcW w:w="6997" w:type="dxa"/>
          </w:tcPr>
          <w:p w14:paraId="47C4C0D9" w14:textId="77777777" w:rsidR="00E17930" w:rsidRPr="00BF06ED" w:rsidRDefault="00E17930" w:rsidP="00B75CAB">
            <w:r w:rsidRPr="00BF06ED">
              <w:rPr>
                <w:rFonts w:ascii="Times New Roman" w:eastAsia="Times New Roman" w:hAnsi="Times New Roman" w:cs="Times New Roman"/>
              </w:rPr>
              <w:t>Lisaks on eelnõus kirjeldatud lahendus, kus valdav osa andmeid päritakse tervise infosüsteemist</w:t>
            </w:r>
          </w:p>
          <w:p w14:paraId="62272CAE" w14:textId="77777777" w:rsidR="00E17930" w:rsidRPr="00BF06ED" w:rsidRDefault="00E17930" w:rsidP="00B75CAB">
            <w:r w:rsidRPr="00BF06ED">
              <w:rPr>
                <w:rFonts w:ascii="Times New Roman" w:eastAsia="Times New Roman" w:hAnsi="Times New Roman" w:cs="Times New Roman"/>
              </w:rPr>
              <w:t>vastuolus ka avaliku teabe seaduse 43</w:t>
            </w:r>
            <w:r w:rsidRPr="00BF06ED">
              <w:rPr>
                <w:rFonts w:ascii="Times New Roman" w:eastAsia="Times New Roman" w:hAnsi="Times New Roman" w:cs="Times New Roman"/>
                <w:vertAlign w:val="superscript"/>
              </w:rPr>
              <w:t>6</w:t>
            </w:r>
            <w:r w:rsidRPr="00BF06ED">
              <w:rPr>
                <w:rFonts w:ascii="Times New Roman" w:eastAsia="Times New Roman" w:hAnsi="Times New Roman" w:cs="Times New Roman"/>
              </w:rPr>
              <w:t xml:space="preserve"> lõikega 2, mille kohaselt andmete töötlemisel, mida kogub </w:t>
            </w:r>
          </w:p>
          <w:p w14:paraId="13EA05F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põhiandmetena teine riigi infosüsteemi kuuluv andmekogu, tuleb aluseks võtta vastava teise andmekogu põhiandmed. Eelnõus kirjeldatud andmetest ei ole kõik tervise infosüsteemi põhiandmed (nt eestkoste või </w:t>
            </w:r>
          </w:p>
          <w:p w14:paraId="13F3F77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isiku üldandmed).</w:t>
            </w:r>
          </w:p>
        </w:tc>
        <w:tc>
          <w:tcPr>
            <w:tcW w:w="6997" w:type="dxa"/>
          </w:tcPr>
          <w:p w14:paraId="1169CAE1"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2298DF20"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Heaolu infosüsteemi põhimäärust korrigeeritakse nii käesoleva menetluse raames, kui ka vaadatakse üle edaspidi määruse eelnõu enda menetluse raames. </w:t>
            </w:r>
          </w:p>
        </w:tc>
      </w:tr>
      <w:tr w:rsidR="00E17930" w:rsidRPr="00BF06ED" w14:paraId="7D2D65FF" w14:textId="77777777" w:rsidTr="00B75CAB">
        <w:tc>
          <w:tcPr>
            <w:tcW w:w="6997" w:type="dxa"/>
          </w:tcPr>
          <w:p w14:paraId="721523EC" w14:textId="77777777" w:rsidR="00E17930" w:rsidRPr="00BF06ED" w:rsidRDefault="00E17930" w:rsidP="00B75CAB">
            <w:r w:rsidRPr="00BF06ED">
              <w:rPr>
                <w:rFonts w:ascii="Times New Roman" w:eastAsia="Times New Roman" w:hAnsi="Times New Roman" w:cs="Times New Roman"/>
              </w:rPr>
              <w:t>Tervisekassa teeb ettepaneku sõnastada Tervisekassa automaatset andmetöötlust puudutav § 13</w:t>
            </w:r>
            <w:r w:rsidRPr="00BF06ED">
              <w:rPr>
                <w:rFonts w:ascii="Times New Roman" w:eastAsia="Times New Roman" w:hAnsi="Times New Roman" w:cs="Times New Roman"/>
                <w:vertAlign w:val="superscript"/>
              </w:rPr>
              <w:t xml:space="preserve">5 </w:t>
            </w:r>
            <w:r w:rsidRPr="00BF06ED">
              <w:rPr>
                <w:rFonts w:ascii="Times New Roman" w:eastAsia="Times New Roman" w:hAnsi="Times New Roman" w:cs="Times New Roman"/>
              </w:rPr>
              <w:t>lõige 2 järgmiselt:</w:t>
            </w:r>
          </w:p>
          <w:p w14:paraId="30101623" w14:textId="77777777" w:rsidR="00E17930" w:rsidRPr="00BF06ED" w:rsidRDefault="00E17930" w:rsidP="00B75CAB">
            <w:r w:rsidRPr="00BF06ED">
              <w:rPr>
                <w:rFonts w:ascii="Times New Roman" w:eastAsia="Times New Roman" w:hAnsi="Times New Roman" w:cs="Times New Roman"/>
              </w:rPr>
              <w:t xml:space="preserve">“(2) Rahvastikupõhise terviseriski juhtimise osana ja tervishoiuteenuste kasutamise kõrgenenud </w:t>
            </w:r>
          </w:p>
          <w:p w14:paraId="742E0ADD" w14:textId="77777777" w:rsidR="00E17930" w:rsidRPr="00BF06ED" w:rsidRDefault="00E17930" w:rsidP="00B75CAB">
            <w:r w:rsidRPr="00BF06ED">
              <w:rPr>
                <w:rFonts w:ascii="Times New Roman" w:eastAsia="Times New Roman" w:hAnsi="Times New Roman" w:cs="Times New Roman"/>
              </w:rPr>
              <w:t xml:space="preserve">riski väljaselgitamiseks rakendab Tervisekassa automaatset andmetöötlust, kasutades järgmisi </w:t>
            </w:r>
          </w:p>
          <w:p w14:paraId="2563AB6F" w14:textId="77777777" w:rsidR="00E17930" w:rsidRPr="00BF06ED" w:rsidRDefault="00E17930" w:rsidP="00B75CAB">
            <w:r w:rsidRPr="00BF06ED">
              <w:rPr>
                <w:rFonts w:ascii="Times New Roman" w:eastAsia="Times New Roman" w:hAnsi="Times New Roman" w:cs="Times New Roman"/>
              </w:rPr>
              <w:t xml:space="preserve">tervise infosüsteemi andmeid: </w:t>
            </w:r>
          </w:p>
          <w:p w14:paraId="7BB49192" w14:textId="77777777" w:rsidR="00E17930" w:rsidRPr="00BF06ED" w:rsidRDefault="00E17930" w:rsidP="00B75CAB">
            <w:r w:rsidRPr="00BF06ED">
              <w:rPr>
                <w:rFonts w:ascii="Times New Roman" w:eastAsia="Times New Roman" w:hAnsi="Times New Roman" w:cs="Times New Roman"/>
              </w:rPr>
              <w:t xml:space="preserve">1) isikut puudutavad meditsiinilised ja muud terviseandmed – raviprotsessi ja terviseseisundit </w:t>
            </w:r>
          </w:p>
          <w:p w14:paraId="59417C7B" w14:textId="77777777" w:rsidR="00E17930" w:rsidRPr="00BF06ED" w:rsidRDefault="00E17930" w:rsidP="00B75CAB">
            <w:r w:rsidRPr="00BF06ED">
              <w:rPr>
                <w:rFonts w:ascii="Times New Roman" w:eastAsia="Times New Roman" w:hAnsi="Times New Roman" w:cs="Times New Roman"/>
              </w:rPr>
              <w:t xml:space="preserve">kirjeldavad andmed, geneetilised andmed, terviseriskide, tervisekäitumise ja elustiili andmed </w:t>
            </w:r>
          </w:p>
          <w:p w14:paraId="405170FF" w14:textId="77777777" w:rsidR="00E17930" w:rsidRPr="00BF06ED" w:rsidRDefault="00E17930" w:rsidP="00B75CAB">
            <w:r w:rsidRPr="00BF06ED">
              <w:rPr>
                <w:rFonts w:ascii="Times New Roman" w:eastAsia="Times New Roman" w:hAnsi="Times New Roman" w:cs="Times New Roman"/>
              </w:rPr>
              <w:t xml:space="preserve">ning muud tervisega seotud andmed; </w:t>
            </w:r>
          </w:p>
          <w:p w14:paraId="0F68B936" w14:textId="77777777" w:rsidR="00E17930" w:rsidRPr="00BF06ED" w:rsidRDefault="00E17930" w:rsidP="00B75CAB">
            <w:r w:rsidRPr="00BF06ED">
              <w:rPr>
                <w:rFonts w:ascii="Times New Roman" w:eastAsia="Times New Roman" w:hAnsi="Times New Roman" w:cs="Times New Roman"/>
              </w:rPr>
              <w:t xml:space="preserve">2) mitterahaliste ravikindlustushüvitiste eest tasumise aluseks olevad andmed; </w:t>
            </w:r>
          </w:p>
          <w:p w14:paraId="3F96068A" w14:textId="77777777" w:rsidR="00E17930" w:rsidRPr="00BF06ED" w:rsidRDefault="00E17930" w:rsidP="00B75CAB">
            <w:r w:rsidRPr="00BF06ED">
              <w:rPr>
                <w:rFonts w:ascii="Times New Roman" w:eastAsia="Times New Roman" w:hAnsi="Times New Roman" w:cs="Times New Roman"/>
              </w:rPr>
              <w:t>3) rahaliste ravikindlustushüvitiste väljamaksmise aluseks olevad andmed ja dokumendid;</w:t>
            </w:r>
          </w:p>
          <w:p w14:paraId="79859F44" w14:textId="77777777" w:rsidR="00E17930" w:rsidRPr="00BF06ED" w:rsidRDefault="00E17930" w:rsidP="00B75CAB">
            <w:r w:rsidRPr="00BF06ED">
              <w:rPr>
                <w:rFonts w:ascii="Times New Roman" w:eastAsia="Times New Roman" w:hAnsi="Times New Roman" w:cs="Times New Roman"/>
              </w:rPr>
              <w:t xml:space="preserve">4) retsepti väljakirjutamise ja ravimi väljastamise andmed; </w:t>
            </w:r>
          </w:p>
          <w:p w14:paraId="163BEA5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5) meditsiiniseadme kaardi väljakirjutamise ja meditsiiniseadme väljastamise andmed.”</w:t>
            </w:r>
          </w:p>
        </w:tc>
        <w:tc>
          <w:tcPr>
            <w:tcW w:w="6997" w:type="dxa"/>
          </w:tcPr>
          <w:p w14:paraId="1398ED96" w14:textId="77777777" w:rsidR="00E17930" w:rsidRPr="00BF06ED" w:rsidRDefault="00E17930" w:rsidP="00B75CAB">
            <w:r w:rsidRPr="00BF06ED">
              <w:rPr>
                <w:rFonts w:ascii="Times New Roman" w:eastAsia="Times New Roman" w:hAnsi="Times New Roman" w:cs="Times New Roman"/>
                <w:b/>
                <w:bCs/>
              </w:rPr>
              <w:lastRenderedPageBreak/>
              <w:t>Arvestatud osaliselt.</w:t>
            </w:r>
          </w:p>
          <w:p w14:paraId="6CDF43E5" w14:textId="77777777" w:rsidR="00E17930" w:rsidRPr="00BF06ED" w:rsidRDefault="00E17930" w:rsidP="00B75CAB">
            <w:pPr>
              <w:rPr>
                <w:rFonts w:ascii="Times New Roman" w:eastAsia="Times New Roman" w:hAnsi="Times New Roman" w:cs="Times New Roman"/>
                <w:b/>
                <w:bCs/>
              </w:rPr>
            </w:pPr>
          </w:p>
          <w:p w14:paraId="4C3C8F11" w14:textId="77777777" w:rsidR="00E17930" w:rsidRPr="00BF06ED" w:rsidRDefault="00E17930" w:rsidP="00B75CAB">
            <w:r w:rsidRPr="00BF06ED">
              <w:rPr>
                <w:rFonts w:ascii="Times New Roman" w:eastAsia="Times New Roman" w:hAnsi="Times New Roman" w:cs="Times New Roman"/>
              </w:rPr>
              <w:t xml:space="preserve">Eelnõus on andmekoosseisu muudetud. Seni kuni Tervisekassa andmekogu ja retseptikeskuse liitmine </w:t>
            </w:r>
            <w:proofErr w:type="spellStart"/>
            <w:r w:rsidRPr="00BF06ED">
              <w:rPr>
                <w:rFonts w:ascii="Times New Roman" w:eastAsia="Times New Roman" w:hAnsi="Times New Roman" w:cs="Times New Roman"/>
              </w:rPr>
              <w:t>TISiga</w:t>
            </w:r>
            <w:proofErr w:type="spellEnd"/>
            <w:r w:rsidRPr="00BF06ED">
              <w:rPr>
                <w:rFonts w:ascii="Times New Roman" w:eastAsia="Times New Roman" w:hAnsi="Times New Roman" w:cs="Times New Roman"/>
              </w:rPr>
              <w:t xml:space="preserve"> ei ole jõustunud tuleb algallikana kasutada siiski andmekogusid, kus vastavaid andmeid hoitakse. Hilisemas menetluses on võimalik andmekogud täpsustada.  </w:t>
            </w:r>
          </w:p>
          <w:p w14:paraId="4A49682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Seletuskirja vastavalt muudetud</w:t>
            </w:r>
          </w:p>
        </w:tc>
      </w:tr>
      <w:tr w:rsidR="00E17930" w:rsidRPr="00BF06ED" w14:paraId="795EB601" w14:textId="77777777" w:rsidTr="00B75CAB">
        <w:tc>
          <w:tcPr>
            <w:tcW w:w="6997" w:type="dxa"/>
          </w:tcPr>
          <w:p w14:paraId="51AEF2ED" w14:textId="77777777" w:rsidR="00E17930" w:rsidRPr="00BF06ED" w:rsidRDefault="00E17930" w:rsidP="00B75CAB">
            <w:r w:rsidRPr="00BF06ED">
              <w:rPr>
                <w:rFonts w:ascii="Times New Roman" w:eastAsia="Times New Roman" w:hAnsi="Times New Roman" w:cs="Times New Roman"/>
              </w:rPr>
              <w:t xml:space="preserve">Rahvastikupõhine terviseriski juhtimine ja tervishoiuteenuste kõrgenenud riski väljaselgitamine on seotud </w:t>
            </w:r>
          </w:p>
          <w:p w14:paraId="3FAA61B6" w14:textId="77777777" w:rsidR="00E17930" w:rsidRPr="00BF06ED" w:rsidRDefault="00E17930" w:rsidP="00B75CAB">
            <w:r w:rsidRPr="00BF06ED">
              <w:rPr>
                <w:rFonts w:ascii="Times New Roman" w:eastAsia="Times New Roman" w:hAnsi="Times New Roman" w:cs="Times New Roman"/>
              </w:rPr>
              <w:t xml:space="preserve">nii inimesele tehtud tervishoiukuludega, tema terviseandmete kui ka sotsiaalsete andmetega. Sellest tulenevalt peab Tervisekassa liiga kitsendavaks andmetöötlusvõimalust vaid retsepti- ja raviarvete baasilt. Selguse huvides märgime, et kehtiva õiguse kohaselt ei ole retseptid ja raviarved ühes andmekogus, vaid kahes eraldiseisvas andmekogus (Tervisekassa andmekogu ja retseptikeskus). Lisaks on planeeritava </w:t>
            </w:r>
          </w:p>
          <w:p w14:paraId="06736760" w14:textId="77777777" w:rsidR="00E17930" w:rsidRPr="00BF06ED" w:rsidRDefault="00E17930" w:rsidP="00B75CAB">
            <w:r w:rsidRPr="00BF06ED">
              <w:rPr>
                <w:rFonts w:ascii="Times New Roman" w:eastAsia="Times New Roman" w:hAnsi="Times New Roman" w:cs="Times New Roman"/>
              </w:rPr>
              <w:t>seadusmuudatuse jõustumise aeg 1. mai 2028, mistõttu on eeldatavasti selleks ajaks kasutusel</w:t>
            </w:r>
          </w:p>
          <w:p w14:paraId="145182B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ühendatud andmekogu, milles on ühendatud Tervisekassa andmekogud (Tervisekassa andmekogu ja retseptikeskus) ja tervise infosüsteem (tervishoiuteenuste korraldamise seaduse ja teiste seaduste muutmise seaduse eelnõu, s.o 951 SE). Sellest tulenevalt, ja eeldades Tervisekassa andmekogude ühendamise jõustumist tervise infosüsteemiga, teeme ettepaneku sõnastada Tervisekassa automaatset andmetöötlust puudutav § 13</w:t>
            </w:r>
            <w:r w:rsidRPr="00BF06ED">
              <w:rPr>
                <w:rFonts w:ascii="Times New Roman" w:eastAsia="Times New Roman" w:hAnsi="Times New Roman" w:cs="Times New Roman"/>
                <w:vertAlign w:val="superscript"/>
              </w:rPr>
              <w:t>5</w:t>
            </w:r>
            <w:r w:rsidRPr="00BF06ED">
              <w:rPr>
                <w:rFonts w:ascii="Times New Roman" w:eastAsia="Times New Roman" w:hAnsi="Times New Roman" w:cs="Times New Roman"/>
              </w:rPr>
              <w:t xml:space="preserve"> lõige 2 (vt käesoleva arvamuse lisa).</w:t>
            </w:r>
          </w:p>
        </w:tc>
        <w:tc>
          <w:tcPr>
            <w:tcW w:w="6997" w:type="dxa"/>
          </w:tcPr>
          <w:p w14:paraId="160FE90B"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 osaliselt.</w:t>
            </w:r>
          </w:p>
          <w:p w14:paraId="7B6C009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Andmekoosseisu on muudetud (vt eelmine märkus). STEEL eelnõuga kavandatavate muudatustega ei ole võimalik tänases etapis arvestada siiski, seetõttu jäävad andmeallikaks nii TIS, Tervisekassa andmekogu kui ka retseptikeskus. </w:t>
            </w:r>
          </w:p>
        </w:tc>
      </w:tr>
      <w:tr w:rsidR="00E17930" w:rsidRPr="00BF06ED" w14:paraId="7E83C2B2" w14:textId="77777777" w:rsidTr="00B75CAB">
        <w:tc>
          <w:tcPr>
            <w:tcW w:w="6997" w:type="dxa"/>
          </w:tcPr>
          <w:p w14:paraId="417943F7" w14:textId="77777777" w:rsidR="00E17930" w:rsidRPr="00BF06ED" w:rsidRDefault="00E17930" w:rsidP="00B75CAB">
            <w:r w:rsidRPr="00BF06ED">
              <w:rPr>
                <w:rFonts w:ascii="Times New Roman" w:eastAsia="Times New Roman" w:hAnsi="Times New Roman" w:cs="Times New Roman"/>
              </w:rPr>
              <w:t xml:space="preserve">Lisaks peame tulevikku silmas pidades oluliseks märkida, et inimeste funktsioneerimisvõime alane teave (nt igapäevane toimetulek, kõrvalise abi vajadus, kukkumisrisk jne) on olulise tähtsustega, et ennustada inimeste tervishoiuteenuste kasutamise kõrgenenud riski. Seetõttu on oluline, et funktsioneerimisvõime alane teave oleks edaspidi kokkulepitult ja struktureeritult tervise infosüsteemi osaks. Kindlasti väärib </w:t>
            </w:r>
          </w:p>
          <w:p w14:paraId="6431417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kaalumist ka RFK-alase teabe integreerimine terviseandmetesse, et rahvastikupõhisel riskihindamisel saaks arvestada lisaks diagnoosidele ka funktsioneerimisvõime klassifitseerimise infot.</w:t>
            </w:r>
          </w:p>
        </w:tc>
        <w:tc>
          <w:tcPr>
            <w:tcW w:w="6997" w:type="dxa"/>
          </w:tcPr>
          <w:p w14:paraId="50A9007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Nõustume.</w:t>
            </w:r>
          </w:p>
        </w:tc>
      </w:tr>
      <w:tr w:rsidR="00E17930" w:rsidRPr="00BF06ED" w14:paraId="44D71014" w14:textId="77777777" w:rsidTr="00B75CAB">
        <w:tc>
          <w:tcPr>
            <w:tcW w:w="6997" w:type="dxa"/>
          </w:tcPr>
          <w:p w14:paraId="1FD13554" w14:textId="08560587" w:rsidR="00E17930" w:rsidRPr="00BF06ED" w:rsidRDefault="00E17930" w:rsidP="00B75CAB">
            <w:r w:rsidRPr="00BF06ED">
              <w:rPr>
                <w:rFonts w:ascii="Times New Roman" w:eastAsia="Times New Roman" w:hAnsi="Times New Roman" w:cs="Times New Roman"/>
              </w:rPr>
              <w:t xml:space="preserve">Eelnõust jääb arusaamatuks riskitunnuse teekond. Eelnõus on toodud, et riskitunnuse edastab uude </w:t>
            </w:r>
          </w:p>
          <w:p w14:paraId="37F7AB5C" w14:textId="77777777" w:rsidR="00E17930" w:rsidRPr="00BF06ED" w:rsidRDefault="00E17930" w:rsidP="00B75CAB">
            <w:r w:rsidRPr="00BF06ED">
              <w:rPr>
                <w:rFonts w:ascii="Times New Roman" w:eastAsia="Times New Roman" w:hAnsi="Times New Roman" w:cs="Times New Roman"/>
              </w:rPr>
              <w:lastRenderedPageBreak/>
              <w:t>infosüsteemi tervise infosüsteem. Seejuures TTKS-</w:t>
            </w:r>
            <w:proofErr w:type="spellStart"/>
            <w:r w:rsidRPr="00BF06ED">
              <w:rPr>
                <w:rFonts w:ascii="Times New Roman" w:eastAsia="Times New Roman" w:hAnsi="Times New Roman" w:cs="Times New Roman"/>
              </w:rPr>
              <w:t>is</w:t>
            </w:r>
            <w:proofErr w:type="spellEnd"/>
            <w:r w:rsidRPr="00BF06ED">
              <w:rPr>
                <w:rFonts w:ascii="Times New Roman" w:eastAsia="Times New Roman" w:hAnsi="Times New Roman" w:cs="Times New Roman"/>
              </w:rPr>
              <w:t xml:space="preserve"> toodud tervise infosüsteemi andmeid esitavate </w:t>
            </w:r>
          </w:p>
          <w:p w14:paraId="6C1ABC65" w14:textId="77777777" w:rsidR="009930DF"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andmeandjate loetelu ei täiendata. </w:t>
            </w:r>
          </w:p>
          <w:p w14:paraId="1F3B1E4A" w14:textId="77777777" w:rsidR="009930DF" w:rsidRDefault="009930DF" w:rsidP="00B75CAB">
            <w:pPr>
              <w:rPr>
                <w:rFonts w:ascii="Times New Roman" w:eastAsia="Times New Roman" w:hAnsi="Times New Roman" w:cs="Times New Roman"/>
              </w:rPr>
            </w:pPr>
          </w:p>
          <w:p w14:paraId="0A4B0891" w14:textId="77777777" w:rsidR="009930DF" w:rsidRDefault="009930DF" w:rsidP="00B75CAB">
            <w:pPr>
              <w:rPr>
                <w:rFonts w:ascii="Times New Roman" w:eastAsia="Times New Roman" w:hAnsi="Times New Roman" w:cs="Times New Roman"/>
              </w:rPr>
            </w:pPr>
          </w:p>
          <w:p w14:paraId="067D338A" w14:textId="77777777" w:rsidR="009930DF" w:rsidRDefault="009930DF" w:rsidP="00B75CAB">
            <w:pPr>
              <w:rPr>
                <w:rFonts w:ascii="Times New Roman" w:eastAsia="Times New Roman" w:hAnsi="Times New Roman" w:cs="Times New Roman"/>
              </w:rPr>
            </w:pPr>
          </w:p>
          <w:p w14:paraId="7F567210" w14:textId="77777777" w:rsidR="009930DF" w:rsidRDefault="009930DF" w:rsidP="00B75CAB">
            <w:pPr>
              <w:rPr>
                <w:rFonts w:ascii="Times New Roman" w:eastAsia="Times New Roman" w:hAnsi="Times New Roman" w:cs="Times New Roman"/>
              </w:rPr>
            </w:pPr>
          </w:p>
          <w:p w14:paraId="7F32477E" w14:textId="77777777" w:rsidR="009930DF" w:rsidRDefault="009930DF" w:rsidP="00B75CAB">
            <w:pPr>
              <w:rPr>
                <w:rFonts w:ascii="Times New Roman" w:eastAsia="Times New Roman" w:hAnsi="Times New Roman" w:cs="Times New Roman"/>
              </w:rPr>
            </w:pPr>
          </w:p>
          <w:p w14:paraId="3375CC14" w14:textId="58BA53EB"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Teisalt on riskitunnus Tervisekassa hinnangul pigem uue infosüsteemi põhiandmestik, mitte tervise infosüsteemi, mis tähendaks, et andmeid esitatakse uue infosüsteemi kaudu. Lisaks, kui riskitunnuse arvutab Tervisekassa ja see edastatakse uude infosüsteemi, siis jääb selgusetuks, miks peab riskitunnuse uuesti esitama teataja märkamisteate kaudu. Samuti ei selgu eelnõust, kas isikul on kuidagi võimalik teada saada, kas ja kes tema osas andmeid pärinud on, iseäranis olukorras, kus märkamisteadet tegelikult tema osas ei edastata.</w:t>
            </w:r>
          </w:p>
        </w:tc>
        <w:tc>
          <w:tcPr>
            <w:tcW w:w="6997" w:type="dxa"/>
          </w:tcPr>
          <w:p w14:paraId="4922E512" w14:textId="77777777" w:rsidR="00E17930" w:rsidRPr="00BF06ED" w:rsidRDefault="00E17930" w:rsidP="00B75CAB">
            <w:r w:rsidRPr="00BF06ED">
              <w:rPr>
                <w:rFonts w:ascii="Times New Roman" w:eastAsia="Times New Roman" w:hAnsi="Times New Roman" w:cs="Times New Roman"/>
                <w:b/>
                <w:bCs/>
              </w:rPr>
              <w:lastRenderedPageBreak/>
              <w:t>Selgitame.</w:t>
            </w:r>
          </w:p>
          <w:p w14:paraId="2628EF1F" w14:textId="77777777" w:rsidR="009930DF" w:rsidRDefault="009930DF" w:rsidP="00B75CAB">
            <w:pPr>
              <w:rPr>
                <w:rFonts w:ascii="Times New Roman" w:eastAsia="Times New Roman" w:hAnsi="Times New Roman" w:cs="Times New Roman"/>
              </w:rPr>
            </w:pPr>
          </w:p>
          <w:p w14:paraId="036A5FD8" w14:textId="574CB788" w:rsidR="009930DF" w:rsidRDefault="009930DF" w:rsidP="00B75CAB">
            <w:pPr>
              <w:rPr>
                <w:rFonts w:ascii="Times New Roman" w:eastAsia="Times New Roman" w:hAnsi="Times New Roman" w:cs="Times New Roman"/>
              </w:rPr>
            </w:pPr>
            <w:r w:rsidRPr="009930DF">
              <w:rPr>
                <w:rFonts w:ascii="Times New Roman" w:eastAsia="Times New Roman" w:hAnsi="Times New Roman" w:cs="Times New Roman"/>
              </w:rPr>
              <w:lastRenderedPageBreak/>
              <w:t xml:space="preserve">Riskitunnuse määrab Tervisekassa </w:t>
            </w:r>
            <w:proofErr w:type="spellStart"/>
            <w:r w:rsidRPr="009930DF">
              <w:rPr>
                <w:rFonts w:ascii="Times New Roman" w:eastAsia="Times New Roman" w:hAnsi="Times New Roman" w:cs="Times New Roman"/>
              </w:rPr>
              <w:t>Tervisekassa</w:t>
            </w:r>
            <w:proofErr w:type="spellEnd"/>
            <w:r w:rsidRPr="009930DF">
              <w:rPr>
                <w:rFonts w:ascii="Times New Roman" w:eastAsia="Times New Roman" w:hAnsi="Times New Roman" w:cs="Times New Roman"/>
              </w:rPr>
              <w:t xml:space="preserve"> andmekogus, kust see edastatakse </w:t>
            </w:r>
            <w:proofErr w:type="spellStart"/>
            <w:r w:rsidRPr="009930DF">
              <w:rPr>
                <w:rFonts w:ascii="Times New Roman" w:eastAsia="Times New Roman" w:hAnsi="Times New Roman" w:cs="Times New Roman"/>
              </w:rPr>
              <w:t>TIS-i</w:t>
            </w:r>
            <w:proofErr w:type="spellEnd"/>
            <w:r w:rsidRPr="009930DF">
              <w:rPr>
                <w:rFonts w:ascii="Times New Roman" w:eastAsia="Times New Roman" w:hAnsi="Times New Roman" w:cs="Times New Roman"/>
              </w:rPr>
              <w:t xml:space="preserve"> ja päritakse </w:t>
            </w:r>
            <w:proofErr w:type="spellStart"/>
            <w:r w:rsidRPr="009930DF">
              <w:rPr>
                <w:rFonts w:ascii="Times New Roman" w:eastAsia="Times New Roman" w:hAnsi="Times New Roman" w:cs="Times New Roman"/>
              </w:rPr>
              <w:t>TIS-ist</w:t>
            </w:r>
            <w:proofErr w:type="spellEnd"/>
            <w:r w:rsidRPr="009930DF">
              <w:rPr>
                <w:rFonts w:ascii="Times New Roman" w:eastAsia="Times New Roman" w:hAnsi="Times New Roman" w:cs="Times New Roman"/>
              </w:rPr>
              <w:t xml:space="preserve"> vajaduspõhiselt heaolu infosüsteemi. Nii uue heaolu infosüsteemi kui ka </w:t>
            </w:r>
            <w:proofErr w:type="spellStart"/>
            <w:r w:rsidRPr="009930DF">
              <w:rPr>
                <w:rFonts w:ascii="Times New Roman" w:eastAsia="Times New Roman" w:hAnsi="Times New Roman" w:cs="Times New Roman"/>
              </w:rPr>
              <w:t>TISi</w:t>
            </w:r>
            <w:proofErr w:type="spellEnd"/>
            <w:r w:rsidRPr="009930DF">
              <w:rPr>
                <w:rFonts w:ascii="Times New Roman" w:eastAsia="Times New Roman" w:hAnsi="Times New Roman" w:cs="Times New Roman"/>
              </w:rPr>
              <w:t xml:space="preserve"> andmeesitajad vaadatakse eraldi üle, kuid nõustume, et heaolu infosüsteem andmeesitajaks peab olema TIS ning </w:t>
            </w:r>
            <w:proofErr w:type="spellStart"/>
            <w:r w:rsidRPr="009930DF">
              <w:rPr>
                <w:rFonts w:ascii="Times New Roman" w:eastAsia="Times New Roman" w:hAnsi="Times New Roman" w:cs="Times New Roman"/>
              </w:rPr>
              <w:t>TISi</w:t>
            </w:r>
            <w:proofErr w:type="spellEnd"/>
            <w:r w:rsidRPr="009930DF">
              <w:rPr>
                <w:rFonts w:ascii="Times New Roman" w:eastAsia="Times New Roman" w:hAnsi="Times New Roman" w:cs="Times New Roman"/>
              </w:rPr>
              <w:t xml:space="preserve"> andmeesitajaks heaoluinfosüsteem (viimane siis inimesele patsiendiportaali vahendusel andmete vaatamise tagamiseks).</w:t>
            </w:r>
          </w:p>
          <w:p w14:paraId="433F33C4" w14:textId="77777777" w:rsidR="009930DF" w:rsidRDefault="009930DF" w:rsidP="00B75CAB">
            <w:pPr>
              <w:rPr>
                <w:rFonts w:ascii="Times New Roman" w:eastAsia="Times New Roman" w:hAnsi="Times New Roman" w:cs="Times New Roman"/>
              </w:rPr>
            </w:pPr>
          </w:p>
          <w:p w14:paraId="5ABABA28" w14:textId="5A38FAD4" w:rsidR="00E17930" w:rsidRPr="00BF06ED" w:rsidRDefault="00E17930" w:rsidP="00B75CAB">
            <w:r w:rsidRPr="00BF06ED">
              <w:rPr>
                <w:rFonts w:ascii="Times New Roman" w:eastAsia="Times New Roman" w:hAnsi="Times New Roman" w:cs="Times New Roman"/>
              </w:rPr>
              <w:t xml:space="preserve">Ei nõustu, et riskitunnus peaks olema pigem heaolu infosüsteemi põhiandmestik (mitte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kuna tegemist on siiski tervishoiuteenuste kasutamise riski tunnusega.</w:t>
            </w:r>
          </w:p>
          <w:p w14:paraId="48846979" w14:textId="77777777" w:rsidR="00E17930" w:rsidRPr="00BF06ED" w:rsidRDefault="00E17930" w:rsidP="00B75CAB">
            <w:pPr>
              <w:rPr>
                <w:rFonts w:ascii="Times New Roman" w:eastAsia="Times New Roman" w:hAnsi="Times New Roman" w:cs="Times New Roman"/>
              </w:rPr>
            </w:pPr>
          </w:p>
          <w:p w14:paraId="1ACF11BD" w14:textId="77777777" w:rsidR="00E17930" w:rsidRPr="00BF06ED" w:rsidRDefault="00E17930" w:rsidP="00B75CAB">
            <w:r w:rsidRPr="00BF06ED">
              <w:rPr>
                <w:rFonts w:ascii="Times New Roman" w:eastAsia="Times New Roman" w:hAnsi="Times New Roman" w:cs="Times New Roman"/>
              </w:rPr>
              <w:t xml:space="preserve">Selgitame, et riskitunnust ei pea uuesti esitama teataja märkamisteate kaudu, vaid see kuvatakse märkamislehele automaatselt (päritake </w:t>
            </w:r>
            <w:proofErr w:type="spellStart"/>
            <w:r w:rsidRPr="00BF06ED">
              <w:rPr>
                <w:rFonts w:ascii="Times New Roman" w:eastAsia="Times New Roman" w:hAnsi="Times New Roman" w:cs="Times New Roman"/>
              </w:rPr>
              <w:t>TISist</w:t>
            </w:r>
            <w:proofErr w:type="spellEnd"/>
            <w:r w:rsidRPr="00BF06ED">
              <w:rPr>
                <w:rFonts w:ascii="Times New Roman" w:eastAsia="Times New Roman" w:hAnsi="Times New Roman" w:cs="Times New Roman"/>
              </w:rPr>
              <w:t xml:space="preserve">). </w:t>
            </w:r>
          </w:p>
          <w:p w14:paraId="14E83DC7" w14:textId="77777777" w:rsidR="00E17930" w:rsidRPr="00BF06ED" w:rsidRDefault="00E17930" w:rsidP="00B75CAB">
            <w:r w:rsidRPr="00BF06ED">
              <w:rPr>
                <w:rFonts w:ascii="Times New Roman" w:eastAsia="Times New Roman" w:hAnsi="Times New Roman" w:cs="Times New Roman"/>
              </w:rPr>
              <w:t>Isikul on võimalik näha oma riskitunnust, selle pärimise logi ja näha Terviseportaalist tema kohta esitatud märkamislehte.</w:t>
            </w:r>
          </w:p>
          <w:p w14:paraId="2C96C506" w14:textId="77777777" w:rsidR="00E17930" w:rsidRPr="00BF06ED" w:rsidRDefault="00E17930" w:rsidP="00B75CAB">
            <w:pPr>
              <w:rPr>
                <w:rFonts w:ascii="Times New Roman" w:eastAsia="Times New Roman" w:hAnsi="Times New Roman" w:cs="Times New Roman"/>
              </w:rPr>
            </w:pPr>
          </w:p>
          <w:p w14:paraId="2F1146D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Nii uue heaolu infosüsteemi kui ka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andmeesitajad vaadatakse eraldi üle, kuid nõustume, et heaolu infosüsteem andmeesitajaks peab olema TIS ning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andmeesitajaks heaoluinfosüsteem (viimane siis inimesele patsiendiportaali vahendusel andmete vaatamise tagamiseks). </w:t>
            </w:r>
          </w:p>
        </w:tc>
      </w:tr>
      <w:tr w:rsidR="00E17930" w:rsidRPr="00BF06ED" w14:paraId="7558DBFF" w14:textId="77777777" w:rsidTr="00B75CAB">
        <w:tc>
          <w:tcPr>
            <w:tcW w:w="6997" w:type="dxa"/>
          </w:tcPr>
          <w:p w14:paraId="099099AC" w14:textId="77777777" w:rsidR="00E17930" w:rsidRPr="00BF06ED" w:rsidRDefault="00E17930" w:rsidP="00B75CAB">
            <w:r w:rsidRPr="00BF06ED">
              <w:rPr>
                <w:rFonts w:ascii="Times New Roman" w:eastAsia="Times New Roman" w:hAnsi="Times New Roman" w:cs="Times New Roman"/>
              </w:rPr>
              <w:lastRenderedPageBreak/>
              <w:t xml:space="preserve">Tervisekassa märgib, et valdkonnas on samaaegselt mitu eelnõud, sh nt tervishoiuteenuste korraldamise </w:t>
            </w:r>
          </w:p>
          <w:p w14:paraId="0B641D20" w14:textId="77777777" w:rsidR="00E17930" w:rsidRPr="00BF06ED" w:rsidRDefault="00E17930" w:rsidP="00B75CAB">
            <w:r w:rsidRPr="00BF06ED">
              <w:rPr>
                <w:rFonts w:ascii="Times New Roman" w:eastAsia="Times New Roman" w:hAnsi="Times New Roman" w:cs="Times New Roman"/>
              </w:rPr>
              <w:t xml:space="preserve">seaduse ja sellega seonduvalt teiste seaduste muutmise seaduse eelnõu, millega soovitakse kehtestada täiendavaid meetmeid ja regulatsioone perearstide valdkonnas. Perearstiabi tugevdamise reform toob lahenduseks riski- ja kriisipiirkonnad (Tervisekassa saab neis piirkondades katsetada erilahendusi) ja laiendatud ülesannetega tervisekeskused. Ka nende sisu tekib suures osas rakendusaktides. Käesoleva eelnõuga luuakse heaolupiirkonnad, mis toimivad </w:t>
            </w:r>
            <w:r w:rsidRPr="00BF06ED">
              <w:rPr>
                <w:rFonts w:ascii="Times New Roman" w:eastAsia="Times New Roman" w:hAnsi="Times New Roman" w:cs="Times New Roman"/>
              </w:rPr>
              <w:lastRenderedPageBreak/>
              <w:t xml:space="preserve">maakonna tasandil rahvatervishoiu, tervishoiu ja sotsiaalvaldkonna strateegilise koostöö raamistikuna ning mille koostööorganisatsiooni töös on oluline roll ka perearstidel. </w:t>
            </w:r>
          </w:p>
          <w:p w14:paraId="1ABE0C99" w14:textId="77777777" w:rsidR="00E17930" w:rsidRPr="00BF06ED" w:rsidRDefault="00E17930" w:rsidP="00B75CAB">
            <w:pPr>
              <w:rPr>
                <w:rFonts w:ascii="Times New Roman" w:eastAsia="Times New Roman" w:hAnsi="Times New Roman" w:cs="Times New Roman"/>
              </w:rPr>
            </w:pPr>
          </w:p>
          <w:p w14:paraId="07F6175D" w14:textId="77777777" w:rsidR="00E17930" w:rsidRPr="00BF06ED" w:rsidRDefault="00E17930" w:rsidP="00B75CAB">
            <w:r w:rsidRPr="00BF06ED">
              <w:rPr>
                <w:rFonts w:ascii="Times New Roman" w:eastAsia="Times New Roman" w:hAnsi="Times New Roman" w:cs="Times New Roman"/>
              </w:rPr>
              <w:t>Hetkel on selgusetu, kuidas need kaks reformi omavahel joonduvad. Näiteks riskipiirkonna staatus antakse pigem ressursipuuduses, heaolupiirkond aga seab eesmärgiks piirkonna rahvatervise eesmärkide saavutamise. Perearstidel on mõlemas eelnõus ja piirkonnas oma oluline roll. Kas ja kuidas need eri piirkonnad omavahel suhestuvad?</w:t>
            </w:r>
          </w:p>
          <w:p w14:paraId="06EAECBB" w14:textId="77777777" w:rsidR="00E17930" w:rsidRPr="00BF06ED" w:rsidRDefault="00E17930" w:rsidP="00B75CAB">
            <w:pPr>
              <w:rPr>
                <w:rFonts w:ascii="Times New Roman" w:eastAsia="Times New Roman" w:hAnsi="Times New Roman" w:cs="Times New Roman"/>
              </w:rPr>
            </w:pPr>
          </w:p>
        </w:tc>
        <w:tc>
          <w:tcPr>
            <w:tcW w:w="6997" w:type="dxa"/>
          </w:tcPr>
          <w:p w14:paraId="7D888045" w14:textId="77777777" w:rsidR="00E17930" w:rsidRPr="00BF06ED" w:rsidRDefault="00E17930" w:rsidP="00B75CAB">
            <w:r w:rsidRPr="00BF06ED">
              <w:rPr>
                <w:rFonts w:ascii="Times New Roman" w:eastAsia="Times New Roman" w:hAnsi="Times New Roman" w:cs="Times New Roman"/>
                <w:b/>
                <w:bCs/>
              </w:rPr>
              <w:lastRenderedPageBreak/>
              <w:t>Selgitame.</w:t>
            </w:r>
          </w:p>
          <w:p w14:paraId="40E03B89" w14:textId="46AE4F8F" w:rsidR="00E17930" w:rsidRPr="00BF06ED" w:rsidRDefault="00E17930" w:rsidP="0056183C">
            <w:pPr>
              <w:rPr>
                <w:rFonts w:ascii="Times New Roman" w:eastAsia="Times New Roman" w:hAnsi="Times New Roman" w:cs="Times New Roman"/>
                <w:b/>
                <w:bCs/>
              </w:rPr>
            </w:pPr>
            <w:r w:rsidRPr="00BF06ED">
              <w:rPr>
                <w:rFonts w:ascii="Times New Roman" w:eastAsia="Times New Roman" w:hAnsi="Times New Roman" w:cs="Times New Roman"/>
              </w:rPr>
              <w:t xml:space="preserve">Perearstiabi jätkusuutlikkuse tagamine on </w:t>
            </w:r>
            <w:proofErr w:type="spellStart"/>
            <w:r w:rsidRPr="00BF06ED">
              <w:rPr>
                <w:rFonts w:ascii="Times New Roman" w:eastAsia="Times New Roman" w:hAnsi="Times New Roman" w:cs="Times New Roman"/>
              </w:rPr>
              <w:t>SoM-i</w:t>
            </w:r>
            <w:proofErr w:type="spellEnd"/>
            <w:r w:rsidRPr="00BF06ED">
              <w:rPr>
                <w:rFonts w:ascii="Times New Roman" w:eastAsia="Times New Roman" w:hAnsi="Times New Roman" w:cs="Times New Roman"/>
              </w:rPr>
              <w:t xml:space="preserve"> nägemuses riiklik prioriteet kõigis heaolupiirkondades. TERVIK peab siin tervisekassa ja ministeeriumiga koostööd tegema iseäranis nendes piirkondades, kus on tegemist riski- ja kriisipiirkondadega. Lisaks laiematele esmatasandi toetamise meetmetele, mis </w:t>
            </w:r>
            <w:proofErr w:type="spellStart"/>
            <w:r w:rsidRPr="00BF06ED">
              <w:rPr>
                <w:rFonts w:ascii="Times New Roman" w:eastAsia="Times New Roman" w:hAnsi="Times New Roman" w:cs="Times New Roman"/>
              </w:rPr>
              <w:t>SoM-il</w:t>
            </w:r>
            <w:proofErr w:type="spellEnd"/>
            <w:r w:rsidRPr="00BF06ED">
              <w:rPr>
                <w:rFonts w:ascii="Times New Roman" w:eastAsia="Times New Roman" w:hAnsi="Times New Roman" w:cs="Times New Roman"/>
              </w:rPr>
              <w:t xml:space="preserve">  planeeritud on, saab TERK katsetada riski-ja kriisipiirkondades </w:t>
            </w:r>
            <w:r w:rsidR="0056183C">
              <w:rPr>
                <w:rFonts w:ascii="Times New Roman" w:eastAsia="Times New Roman" w:hAnsi="Times New Roman" w:cs="Times New Roman"/>
              </w:rPr>
              <w:t xml:space="preserve"> perearstiabi osutamise erimudeleid.</w:t>
            </w:r>
          </w:p>
        </w:tc>
      </w:tr>
      <w:tr w:rsidR="00E17930" w:rsidRPr="00BF06ED" w14:paraId="39CC8D49" w14:textId="77777777" w:rsidTr="00B75CAB">
        <w:tc>
          <w:tcPr>
            <w:tcW w:w="6997" w:type="dxa"/>
          </w:tcPr>
          <w:p w14:paraId="6CFCAEA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rPr>
              <w:t>Regionaal- ja Põllumajandusministeerium</w:t>
            </w:r>
          </w:p>
        </w:tc>
        <w:tc>
          <w:tcPr>
            <w:tcW w:w="6997" w:type="dxa"/>
          </w:tcPr>
          <w:p w14:paraId="34C662E4" w14:textId="77777777" w:rsidR="00E17930" w:rsidRPr="00BF06ED" w:rsidRDefault="00E17930" w:rsidP="00B75CAB">
            <w:pPr>
              <w:rPr>
                <w:rFonts w:ascii="Times New Roman" w:eastAsia="Times New Roman" w:hAnsi="Times New Roman" w:cs="Times New Roman"/>
                <w:b/>
                <w:bCs/>
              </w:rPr>
            </w:pPr>
          </w:p>
        </w:tc>
      </w:tr>
      <w:tr w:rsidR="00E17930" w:rsidRPr="00BF06ED" w14:paraId="759C17A4" w14:textId="77777777" w:rsidTr="00B75CAB">
        <w:tc>
          <w:tcPr>
            <w:tcW w:w="6997" w:type="dxa"/>
          </w:tcPr>
          <w:p w14:paraId="7754F5CB" w14:textId="77777777" w:rsidR="00E17930" w:rsidRPr="00BF06ED" w:rsidRDefault="00E17930" w:rsidP="00B75CAB">
            <w:r w:rsidRPr="00BF06ED">
              <w:rPr>
                <w:rFonts w:ascii="Times New Roman" w:eastAsia="Times New Roman" w:hAnsi="Times New Roman" w:cs="Times New Roman"/>
              </w:rPr>
              <w:t>1. Eelnõu uues versioonis on heaolupiirkonna koostöökogu hääletusprotsessis loobutud konsensuse nõudest ning sätestatakse, et kui konsensust ei saavutata, võetakse otsus vastu hääletusega (RTHS § 8</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lg 7). Leiame, et selline lahendus ei taga õigusselgust ja ei pruugi kaasa aidata soovitud eesmärkide saavutamisele. Näiteks kui eriarvamusel on piirkonna suurima elanike arvuga kohaliku omavalitsuse üksus (nt maakonnakeskus), siis ei saa eeldada, et lõpuks vastu võetud otsus ka tegelikkuses tulemuslikult rakendub.</w:t>
            </w:r>
          </w:p>
          <w:p w14:paraId="11666981" w14:textId="77777777" w:rsidR="00E17930" w:rsidRPr="00BF06ED" w:rsidRDefault="00E17930" w:rsidP="00B75CAB">
            <w:r w:rsidRPr="00BF06ED">
              <w:rPr>
                <w:rFonts w:ascii="Times New Roman" w:eastAsia="Times New Roman" w:hAnsi="Times New Roman" w:cs="Times New Roman"/>
              </w:rPr>
              <w:t xml:space="preserve"> </w:t>
            </w:r>
          </w:p>
          <w:p w14:paraId="20EA3DFA" w14:textId="77777777" w:rsidR="00E17930" w:rsidRPr="00BF06ED" w:rsidRDefault="00E17930" w:rsidP="00B75CAB">
            <w:r w:rsidRPr="00BF06ED">
              <w:rPr>
                <w:rFonts w:ascii="Times New Roman" w:eastAsia="Times New Roman" w:hAnsi="Times New Roman" w:cs="Times New Roman"/>
              </w:rPr>
              <w:t xml:space="preserve">Soovitame eeskuju võtta näiteks </w:t>
            </w:r>
            <w:proofErr w:type="spellStart"/>
            <w:r w:rsidRPr="00BF06ED">
              <w:rPr>
                <w:rFonts w:ascii="Times New Roman" w:eastAsia="Times New Roman" w:hAnsi="Times New Roman" w:cs="Times New Roman"/>
              </w:rPr>
              <w:t>KOKS-is</w:t>
            </w:r>
            <w:proofErr w:type="spellEnd"/>
            <w:r w:rsidRPr="00BF06ED">
              <w:rPr>
                <w:rFonts w:ascii="Times New Roman" w:eastAsia="Times New Roman" w:hAnsi="Times New Roman" w:cs="Times New Roman"/>
              </w:rPr>
              <w:t xml:space="preserve"> sätestatud maakonna arengustrateegia heaks kiitmise protsessist. KOKS § 37</w:t>
            </w:r>
            <w:r w:rsidRPr="00BF06ED">
              <w:rPr>
                <w:rFonts w:ascii="Times New Roman" w:eastAsia="Times New Roman" w:hAnsi="Times New Roman" w:cs="Times New Roman"/>
                <w:vertAlign w:val="superscript"/>
              </w:rPr>
              <w:t>4</w:t>
            </w:r>
            <w:r w:rsidRPr="00BF06ED">
              <w:rPr>
                <w:rFonts w:ascii="Times New Roman" w:eastAsia="Times New Roman" w:hAnsi="Times New Roman" w:cs="Times New Roman"/>
              </w:rPr>
              <w:t xml:space="preserve"> lõike 6 kohaselt loetakse maakonna arengustrateegia vastuvõetuks ja see jõustub, kui vähemalt kaks kolmandikku maakonna selliste omavalitsusüksuste volikogudest, mille elanike koguarv moodustab vähemalt kaks kolmandikku maakonna elanike koguarvust ning mille hulka peab kuuluma ka maakonnakeskuseks olev omavalitsusüksus, on selle määrusega heaks kiitnud. Üldiselt peaks eesmärgiks olema ikkagi püüd kokkuleppele ja konsensusele.</w:t>
            </w:r>
          </w:p>
          <w:p w14:paraId="55585791" w14:textId="77777777" w:rsidR="00E17930" w:rsidRPr="00BF06ED" w:rsidRDefault="00E17930" w:rsidP="00B75CAB">
            <w:pPr>
              <w:rPr>
                <w:rFonts w:ascii="Times New Roman" w:eastAsia="Times New Roman" w:hAnsi="Times New Roman" w:cs="Times New Roman"/>
              </w:rPr>
            </w:pPr>
          </w:p>
        </w:tc>
        <w:tc>
          <w:tcPr>
            <w:tcW w:w="6997" w:type="dxa"/>
          </w:tcPr>
          <w:p w14:paraId="392434E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p w14:paraId="3D0EA350"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Muudatus on tehtud rakendusakti kavandis.</w:t>
            </w:r>
          </w:p>
        </w:tc>
      </w:tr>
      <w:tr w:rsidR="00E17930" w:rsidRPr="00BF06ED" w14:paraId="34495C11" w14:textId="77777777" w:rsidTr="00B75CAB">
        <w:tc>
          <w:tcPr>
            <w:tcW w:w="6997" w:type="dxa"/>
          </w:tcPr>
          <w:p w14:paraId="0043D7C8" w14:textId="77777777" w:rsidR="00E17930" w:rsidRPr="00BF06ED" w:rsidRDefault="00E17930" w:rsidP="00B75CAB">
            <w:r w:rsidRPr="00BF06ED">
              <w:rPr>
                <w:rFonts w:ascii="Times New Roman" w:eastAsia="Times New Roman" w:hAnsi="Times New Roman" w:cs="Times New Roman"/>
              </w:rPr>
              <w:lastRenderedPageBreak/>
              <w:t xml:space="preserve">2. Eelnõu mõjuanalüüsis „Tervishoiu- ja sotsiaalvaldkonna integratsioonimudeli kasutuselevõtuga seonduv mõju kohalike omavalitsuste valitsemise ja töökorralduslikele küsimustele“ kirjutatakse järgmiselt: „Peamised riskid puudutavad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tegeliku rakendamispanuse alahindamist, teenusenõudluse kasvu, vastutuse hägustumist ning olukorda, kus tervishoiusüsteemi võimalik kokkuhoid eeldab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sotsiaalteenuste suuremat panust ilma vastava teenusvõimekuse ja rahastuse muutuseta.“. Palume seletuskirjas analüüsida antud riski ulatust, sh sotsiaalteenuste võimaliku mahu suurenemist.</w:t>
            </w:r>
          </w:p>
          <w:p w14:paraId="45B9C808" w14:textId="77777777" w:rsidR="00E17930" w:rsidRPr="00BF06ED" w:rsidRDefault="00E17930" w:rsidP="00B75CAB">
            <w:pPr>
              <w:rPr>
                <w:rFonts w:ascii="Times New Roman" w:eastAsia="Times New Roman" w:hAnsi="Times New Roman" w:cs="Times New Roman"/>
              </w:rPr>
            </w:pPr>
          </w:p>
        </w:tc>
        <w:tc>
          <w:tcPr>
            <w:tcW w:w="6997" w:type="dxa"/>
          </w:tcPr>
          <w:p w14:paraId="033BB37A" w14:textId="77777777" w:rsidR="00E17930" w:rsidRPr="00BF06ED" w:rsidRDefault="00E17930" w:rsidP="00B75CAB">
            <w:pPr>
              <w:spacing w:after="160" w:line="257" w:lineRule="auto"/>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246105A5"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Mõjuanalüüsi koostamisel on nimetatud risk teadlikult välja toodud kui üks võimalikest rakendamisriskidest. Tegemist ei ole eelnõu eesmärgi ega eeldatava mõjuga, vaid riskiga, mida tuleb rakendamisel teadlikult maandada.</w:t>
            </w:r>
          </w:p>
          <w:p w14:paraId="392258DF" w14:textId="77777777" w:rsidR="00E17930" w:rsidRPr="00BF06ED" w:rsidRDefault="00E17930" w:rsidP="00B75CAB">
            <w:pPr>
              <w:spacing w:after="160" w:line="257" w:lineRule="auto"/>
              <w:rPr>
                <w:rFonts w:ascii="Times New Roman" w:eastAsia="Times New Roman" w:hAnsi="Times New Roman" w:cs="Times New Roman"/>
              </w:rPr>
            </w:pP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eesmärk ei ole viia tervishoiusüsteemi kulusid üle kohalikele omavalitsustele ega suurendada kohalike omavalitsuste kohustusi sotsiaalhoolekande seaduses sätestatust laiemalt. Eelnõuga ei muudeta kohalike omavalitsuste ülesandeid ega looda uusi kohustuslikke sotsiaalteenuseid. Samuti ei laiene kohaliku omavalitsuse vastutus ega teki uusi seadusest tulenevaid teenuse osutamise kohustusi.</w:t>
            </w:r>
          </w:p>
          <w:p w14:paraId="75B829E4"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Risk võib tekkida olukorras, kus parem abivajaduse märkamine ja tõhusam teenuste koordineerimine toob nähtavale seni rahuldamata või varjatud abivajaduse. Sellisel juhul võib mõnes piirkonnas suureneda nõudlus olemasolevate sotsiaalteenuste järele. Tegemist ei ole siiski eelnõust tuleneva uue kohustusega, vaid olukorraga, kus olemasolev abivajadus jõuab senisest paremini teenusteni.</w:t>
            </w:r>
          </w:p>
          <w:p w14:paraId="352C0996"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Samas võib integreeritud teenusekorraldus vähendada vajadust kulukamate ja intensiivsemate sekkumiste järele. Rahvusvaheline kogemus ning Sotsiaalministeeriumi ettevalmistavate analüüside tulemused näitavad, et õigeaegne koordinatsioon aitab vähendada välditavaid hospitaliseerimisi, korduvaid erakorralise meditsiini osakonna pöördumisi, enneaegset institutsionaalse hoolduse vajadust ning muid olukordi, mille lahendamine on nii inimese kui ka avaliku sektori jaoks märkimisväärselt kulukam. Seetõttu tuleb võimalikku </w:t>
            </w:r>
            <w:r w:rsidRPr="00BF06ED">
              <w:rPr>
                <w:rFonts w:ascii="Times New Roman" w:eastAsia="Times New Roman" w:hAnsi="Times New Roman" w:cs="Times New Roman"/>
              </w:rPr>
              <w:lastRenderedPageBreak/>
              <w:t>sotsiaalteenuste nõudluse kasvu hinnata koos kulude vähenemisega tervishoius ning vältida mõju hindamist üksnes ühe sektori vaates.</w:t>
            </w:r>
          </w:p>
          <w:p w14:paraId="75789FC6"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Kuna </w:t>
            </w:r>
            <w:proofErr w:type="spellStart"/>
            <w:r w:rsidRPr="00BF06ED">
              <w:rPr>
                <w:rFonts w:ascii="Times New Roman" w:eastAsia="Times New Roman" w:hAnsi="Times New Roman" w:cs="Times New Roman"/>
              </w:rPr>
              <w:t>TERVIK-süsteemi</w:t>
            </w:r>
            <w:proofErr w:type="spellEnd"/>
            <w:r w:rsidRPr="00BF06ED">
              <w:rPr>
                <w:rFonts w:ascii="Times New Roman" w:eastAsia="Times New Roman" w:hAnsi="Times New Roman" w:cs="Times New Roman"/>
              </w:rPr>
              <w:t xml:space="preserve"> rakendamine toimub etapiviisiliselt, nähakse rakendamise käigus ette mõjude järjepidev seire. Selle raames hinnatakse muu hulgas tervishoiu- ja sotsiaalteenuste kasutuse muutusi, kohalike omavalitsuste töökoormust ning kulude jaotust erinevate osapoolte vahel. Juhul kui seire käigus ilmneb, et integreeritud teenusekorraldus põhjustab põhjendamatut lisakoormust kohalikele omavalitsustele, on võimalik rakenduskorraldust ja rahastusmehhanisme vastavalt kohandada.</w:t>
            </w:r>
          </w:p>
          <w:p w14:paraId="2F96586E"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Seetõttu ei ole praegu võimalik usaldusväärselt kvantifitseerida võimaliku sotsiaalteenuste mahu muutust. Muutuse ulatus sõltub piirkonna demograafilisest olukorrast, olemasolevast teenusvõrgustikust, elanike tervisevajadusest ning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rakendamise ulatusest. Mõju hinnatakse rakendamise käigus ühtsete seirenäitajate alusel.</w:t>
            </w:r>
          </w:p>
          <w:p w14:paraId="35CB4436"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Seletuskirja mõjude analüüsi on lisatud alapunkt </w:t>
            </w:r>
            <w:r w:rsidRPr="00BF06ED">
              <w:rPr>
                <w:rFonts w:ascii="Times New Roman" w:eastAsia="Times New Roman" w:hAnsi="Times New Roman" w:cs="Times New Roman"/>
                <w:b/>
              </w:rPr>
              <w:t>"Kulude ülekandumise riski maandamine"</w:t>
            </w:r>
            <w:r w:rsidRPr="00BF06ED">
              <w:rPr>
                <w:rFonts w:ascii="Times New Roman" w:eastAsia="Times New Roman" w:hAnsi="Times New Roman" w:cs="Times New Roman"/>
              </w:rPr>
              <w:t>, kus selgitatakse, et:</w:t>
            </w:r>
          </w:p>
          <w:p w14:paraId="520493B3" w14:textId="77777777" w:rsidR="00E17930" w:rsidRPr="00BF06ED" w:rsidRDefault="00E17930" w:rsidP="00E17930">
            <w:pPr>
              <w:pStyle w:val="Loendilik"/>
              <w:numPr>
                <w:ilvl w:val="0"/>
                <w:numId w:val="8"/>
              </w:numPr>
              <w:tabs>
                <w:tab w:val="left" w:pos="0"/>
                <w:tab w:val="left" w:pos="720"/>
              </w:tabs>
              <w:spacing w:after="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TERVIK ei muuda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seadusest tulenevaid ülesandeid.</w:t>
            </w:r>
          </w:p>
          <w:p w14:paraId="14A309D4" w14:textId="77777777" w:rsidR="00E17930" w:rsidRPr="00BF06ED" w:rsidRDefault="00E17930" w:rsidP="00E17930">
            <w:pPr>
              <w:pStyle w:val="Loendilik"/>
              <w:numPr>
                <w:ilvl w:val="0"/>
                <w:numId w:val="8"/>
              </w:numPr>
              <w:tabs>
                <w:tab w:val="left" w:pos="0"/>
                <w:tab w:val="left" w:pos="720"/>
              </w:tabs>
              <w:spacing w:after="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Terviseteejuhi teenust rahastab </w:t>
            </w:r>
            <w:r w:rsidRPr="00BF06ED">
              <w:rPr>
                <w:rFonts w:ascii="Times New Roman" w:eastAsia="Times New Roman" w:hAnsi="Times New Roman" w:cs="Times New Roman"/>
                <w:b/>
              </w:rPr>
              <w:t>Tervisekassa</w:t>
            </w:r>
            <w:r w:rsidRPr="00BF06ED">
              <w:rPr>
                <w:rFonts w:ascii="Times New Roman" w:eastAsia="Times New Roman" w:hAnsi="Times New Roman" w:cs="Times New Roman"/>
              </w:rPr>
              <w:t>, mitte KOV.</w:t>
            </w:r>
          </w:p>
          <w:p w14:paraId="4DBCCEA6" w14:textId="77777777" w:rsidR="00E17930" w:rsidRPr="00BF06ED" w:rsidRDefault="00E17930" w:rsidP="00E17930">
            <w:pPr>
              <w:pStyle w:val="Loendilik"/>
              <w:numPr>
                <w:ilvl w:val="0"/>
                <w:numId w:val="8"/>
              </w:numPr>
              <w:tabs>
                <w:tab w:val="left" w:pos="0"/>
                <w:tab w:val="left" w:pos="720"/>
              </w:tabs>
              <w:spacing w:after="0" w:line="257" w:lineRule="auto"/>
              <w:rPr>
                <w:rFonts w:ascii="Times New Roman" w:eastAsia="Times New Roman" w:hAnsi="Times New Roman" w:cs="Times New Roman"/>
              </w:rPr>
            </w:pPr>
            <w:r w:rsidRPr="00BF06ED">
              <w:rPr>
                <w:rFonts w:ascii="Times New Roman" w:eastAsia="Times New Roman" w:hAnsi="Times New Roman" w:cs="Times New Roman"/>
              </w:rPr>
              <w:t>Uusi KOV kohustuslikke teenuseid ei looda.</w:t>
            </w:r>
          </w:p>
          <w:p w14:paraId="5F509ED4" w14:textId="77777777" w:rsidR="00E17930" w:rsidRPr="00BF06ED" w:rsidRDefault="00E17930" w:rsidP="00E17930">
            <w:pPr>
              <w:pStyle w:val="Loendilik"/>
              <w:numPr>
                <w:ilvl w:val="0"/>
                <w:numId w:val="8"/>
              </w:numPr>
              <w:tabs>
                <w:tab w:val="left" w:pos="0"/>
                <w:tab w:val="left" w:pos="720"/>
              </w:tabs>
              <w:spacing w:after="0" w:line="257" w:lineRule="auto"/>
              <w:rPr>
                <w:rFonts w:ascii="Times New Roman" w:eastAsia="Times New Roman" w:hAnsi="Times New Roman" w:cs="Times New Roman"/>
              </w:rPr>
            </w:pP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tulemusnäitajate hulka lisatakse ka KOV koormuse ja sotsiaalteenuste kasutuse jälgimine.</w:t>
            </w:r>
          </w:p>
          <w:p w14:paraId="32EA13C4" w14:textId="77777777" w:rsidR="00E17930" w:rsidRPr="00BF06ED" w:rsidRDefault="00E17930" w:rsidP="00E17930">
            <w:pPr>
              <w:pStyle w:val="Loendilik"/>
              <w:numPr>
                <w:ilvl w:val="0"/>
                <w:numId w:val="8"/>
              </w:numPr>
              <w:tabs>
                <w:tab w:val="left" w:pos="0"/>
                <w:tab w:val="left" w:pos="720"/>
              </w:tabs>
              <w:spacing w:after="0" w:line="257" w:lineRule="auto"/>
              <w:rPr>
                <w:rFonts w:ascii="Times New Roman" w:eastAsia="Times New Roman" w:hAnsi="Times New Roman" w:cs="Times New Roman"/>
              </w:rPr>
            </w:pPr>
            <w:r w:rsidRPr="00BF06ED">
              <w:rPr>
                <w:rFonts w:ascii="Times New Roman" w:eastAsia="Times New Roman" w:hAnsi="Times New Roman" w:cs="Times New Roman"/>
              </w:rPr>
              <w:t>Kui ilmneb, et tervishoiukulude vähenemine saavutatakse KOV kulude ebaproportsionaalse suurenemise arvelt, tuleb rahastus- või korraldusmudelit korrigeerida.</w:t>
            </w:r>
          </w:p>
          <w:p w14:paraId="59051D7E" w14:textId="77777777" w:rsidR="00E17930" w:rsidRPr="00BF06ED" w:rsidRDefault="00E17930" w:rsidP="00B75CAB">
            <w:pPr>
              <w:rPr>
                <w:rFonts w:ascii="Times New Roman" w:eastAsia="Times New Roman" w:hAnsi="Times New Roman" w:cs="Times New Roman"/>
                <w:b/>
                <w:bCs/>
              </w:rPr>
            </w:pPr>
          </w:p>
        </w:tc>
      </w:tr>
      <w:tr w:rsidR="00E17930" w:rsidRPr="00BF06ED" w14:paraId="350A6B72" w14:textId="77777777" w:rsidTr="00B75CAB">
        <w:tc>
          <w:tcPr>
            <w:tcW w:w="6997" w:type="dxa"/>
          </w:tcPr>
          <w:p w14:paraId="7D5DC43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3. Mõjusid regionaalarengule on seletuskirjas hinnatud, kuid esitatud võrdlemisi hektiliselt. Parema selguse huvides teeme ettepaneku seletuskirja punkti 6.1.1 all lisada veel ühe kokkuvõtva lõigu ja tuua välja, milles eelnõuga kaasnev regionaalne mõju teenuse kättesaadavusele, kvaliteedile ja töövõimalustele eelkõige avaldub, millises ulatuses ja millised võivad olla enam mõjutatud piirkonnad.</w:t>
            </w:r>
          </w:p>
        </w:tc>
        <w:tc>
          <w:tcPr>
            <w:tcW w:w="6997" w:type="dxa"/>
          </w:tcPr>
          <w:p w14:paraId="113DCCED" w14:textId="77777777" w:rsidR="00E17930" w:rsidRPr="00BF06ED" w:rsidRDefault="00E17930" w:rsidP="00B75CAB">
            <w:pPr>
              <w:spacing w:after="160" w:line="257" w:lineRule="auto"/>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0AEB4A49"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Seletuskirja punkti 6.1.1 täiendatakse regionaalarengu mõju kokkuvõtva kirjeldusega.</w:t>
            </w:r>
          </w:p>
          <w:p w14:paraId="7F8D901B" w14:textId="77777777" w:rsidR="00E17930" w:rsidRPr="00BF06ED" w:rsidRDefault="00E17930" w:rsidP="00B75CAB">
            <w:pPr>
              <w:spacing w:after="160" w:line="257" w:lineRule="auto"/>
              <w:rPr>
                <w:rFonts w:ascii="Times New Roman" w:eastAsia="Times New Roman" w:hAnsi="Times New Roman" w:cs="Times New Roman"/>
                <w:b/>
              </w:rPr>
            </w:pPr>
            <w:r w:rsidRPr="00BF06ED">
              <w:rPr>
                <w:rFonts w:ascii="Times New Roman" w:eastAsia="Times New Roman" w:hAnsi="Times New Roman" w:cs="Times New Roman"/>
                <w:b/>
              </w:rPr>
              <w:t>Lisatav tekst seletuskirja:</w:t>
            </w:r>
          </w:p>
          <w:p w14:paraId="74DE67D9"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Kokkuvõttes avaldub eelnõu regionaalne mõju eelkõige tervishoiu- ja sotsiaalteenuste paremas koordineerituses, teenuste kättesaadavuses ning kvaliteedis. Eelnõuga ei muudeta teenuste osutamise geograafilist paiknemist ega kohalike omavalitsuste või tervishoiuteenuse osutajate võrgustikku, kuid luuakse maakondlik koostöökorraldus, mis võimaldab olemasolevaid ressursse kasutada senisest tõhusamalt ning tagada inimese jaoks sujuvama liikumise erinevate teenuste vahel.</w:t>
            </w:r>
          </w:p>
          <w:p w14:paraId="1342DC68"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Teenuste kättesaadavuse seisukohalt loob muudatus eeldused inimese abivajaduse varasemaks tuvastamiseks ning tervishoiu- ja sotsiaalteenuste koordineeritumaks korraldamiseks. Kättesaadavuse seire võimaldab piirkondlikud teenuselüngad paremini nähtavaks teha ja neid planeerimisel arvesse võtta. See parandab eelkõige keerukama abivajadusega inimeste ligipääsu vajalikele teenustele ning vähendab katkestusi teenuste osutamisel.</w:t>
            </w:r>
          </w:p>
          <w:p w14:paraId="070E3CE7"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Kvaliteedi osas ei avaldu mõju niivõrd üksikteenuste kvaliteedile kuivõrd abi kvaliteedile tervikuna. Abi kvaliteeti sh ohutust tervishoiu vaates mõjutab eelnõu läbi ühtse koostöökorralduse, mis annab rolliselguse, ühise planeerimise- abi on selgelt eesmärgistatud, vastutusahelate - abi ei katke ning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 olulised osapooled on alati kaasatud. Ühtlustuvad koostööpraktikad erinevate teenuseosutajate vahel ning suureneb võimekus pakkuda inimese vajadustest lähtuvat terviklikku abi.</w:t>
            </w:r>
          </w:p>
          <w:p w14:paraId="48432975"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Töövõimalustele on mõju eelkõige sotsiaalvaldkonnas väiksemal määral ka  tervishoiuvaldkonna spetsialistide osas. Eelnõuga luuakse standardiseeritud terviseteejuhi amet. Peaaegu kõigis maakondades on erinevate projektide raames  koordinatsiooniteenuseid osutavad spetsialistid juba osaliselt olemas. Kõige suurem on täiendava hõive vajadus Harjumaal ja Tartumaal. Samas on just nendes piirkondades ka kõige aktiivsem tööturg. Spetsialistide täienduskoolitusel on üheks eelistuskriteeriumiks olemasolev kokkulepe mõne heaolupiirkonna </w:t>
            </w:r>
            <w:proofErr w:type="spellStart"/>
            <w:r w:rsidRPr="00BF06ED">
              <w:rPr>
                <w:rFonts w:ascii="Times New Roman" w:eastAsia="Times New Roman" w:hAnsi="Times New Roman" w:cs="Times New Roman"/>
              </w:rPr>
              <w:t>TERVIK-uga</w:t>
            </w:r>
            <w:proofErr w:type="spellEnd"/>
            <w:r w:rsidRPr="00BF06ED">
              <w:rPr>
                <w:rFonts w:ascii="Times New Roman" w:eastAsia="Times New Roman" w:hAnsi="Times New Roman" w:cs="Times New Roman"/>
              </w:rPr>
              <w:t>, mis aitab  kaasa koolitatud spetsialistide ühtlasemale jaotusele üle Eesti.  Üldisele tööhõivele ega teenuseosutajate paiknemisele olulist mõju ei kaasne.</w:t>
            </w:r>
          </w:p>
          <w:p w14:paraId="539A488A"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Regionaalne mõju on kõige suurem maakondades, kus tervishoiu- ja sotsiaalteenuste killustatus on seni olnud suurem ning kus teenuse osutamine toimub mitme kohaliku omavalitsuse ja erinevate tervishoiuteenuse osutajate koostöös. Suuremat positiivset mõju võib eeldada eelkõige suuremates maakondades (nt Harju- ja Tartumaa), kus osapoolte arv on suur ning koordineerimisvajadus sellest tulenevalt suurem. Samas on oluline mõju ka väiksemates maakondades, kus piiratud ressursside tõttu on koostöö ja ühine planeerimine teenuste jätkusuutlikkuse tagamiseks eriti oluline. Seetõttu on eelnõu regionaalne mõju eeldatavasti positiivne eelkõige piirkondliku koostöökorralduse, info liikumise ja ühise planeerimisvõimekuse seisukohalt. Muudatus loob eeldused piirkondlike erinevuste vähendamiseks integreeritud abi korralduses.</w:t>
            </w:r>
          </w:p>
          <w:p w14:paraId="60DDCA92" w14:textId="77777777" w:rsidR="00E17930" w:rsidRPr="0040713A"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Praegu sõltub teenuste koordineerimise kvaliteet suuresti konkreetse omavalitsuse või haigla initsiatiivist. Mõnes maakonnas toimib koostöö hästi, teises peaaegu puudub. TERVIK loob </w:t>
            </w:r>
            <w:r w:rsidRPr="00BF06ED">
              <w:rPr>
                <w:rFonts w:ascii="Times New Roman" w:eastAsia="Times New Roman" w:hAnsi="Times New Roman" w:cs="Times New Roman"/>
                <w:b/>
              </w:rPr>
              <w:t>üleriigiliselt ühtsed miinimumnõuded koostööle</w:t>
            </w:r>
            <w:r w:rsidRPr="00BF06ED">
              <w:rPr>
                <w:rFonts w:ascii="Times New Roman" w:eastAsia="Times New Roman" w:hAnsi="Times New Roman" w:cs="Times New Roman"/>
              </w:rPr>
              <w:t xml:space="preserve">, kuid jätab maakondadele paindlikkuse nende elluviimiseks. Seega </w:t>
            </w:r>
            <w:r w:rsidRPr="0040713A">
              <w:rPr>
                <w:rFonts w:ascii="Times New Roman" w:eastAsia="Times New Roman" w:hAnsi="Times New Roman" w:cs="Times New Roman"/>
              </w:rPr>
              <w:t xml:space="preserve">aitab eelnõu vähendada </w:t>
            </w:r>
            <w:proofErr w:type="spellStart"/>
            <w:r w:rsidRPr="0040713A">
              <w:rPr>
                <w:rFonts w:ascii="Times New Roman" w:eastAsia="Times New Roman" w:hAnsi="Times New Roman" w:cs="Times New Roman"/>
              </w:rPr>
              <w:lastRenderedPageBreak/>
              <w:t>maakondadevahelisi</w:t>
            </w:r>
            <w:proofErr w:type="spellEnd"/>
            <w:r w:rsidRPr="0040713A">
              <w:rPr>
                <w:rFonts w:ascii="Times New Roman" w:eastAsia="Times New Roman" w:hAnsi="Times New Roman" w:cs="Times New Roman"/>
              </w:rPr>
              <w:t xml:space="preserve"> erinevusi tervishoiu- ja sotsiaalvaldkonna koostöökorralduses, luues kogu Eestis ühtse koostööraamistiku ning tagades, et integreeritud teenuste korraldamine ei sõltu üksnes piirkondlikust algatusvõimest või senisest koostööpraktikast.</w:t>
            </w:r>
          </w:p>
          <w:p w14:paraId="37B12738" w14:textId="77777777" w:rsidR="00E17930" w:rsidRPr="00BF06ED" w:rsidRDefault="00E17930" w:rsidP="00B75CAB">
            <w:pPr>
              <w:spacing w:after="160" w:line="257" w:lineRule="auto"/>
              <w:rPr>
                <w:rFonts w:ascii="Aptos" w:eastAsia="Aptos" w:hAnsi="Aptos" w:cs="Aptos"/>
              </w:rPr>
            </w:pPr>
          </w:p>
          <w:p w14:paraId="223A6391" w14:textId="77777777" w:rsidR="00E17930" w:rsidRPr="00BF06ED" w:rsidRDefault="00E17930" w:rsidP="00B75CAB">
            <w:pPr>
              <w:rPr>
                <w:rFonts w:ascii="Times New Roman" w:eastAsia="Times New Roman" w:hAnsi="Times New Roman" w:cs="Times New Roman"/>
                <w:b/>
                <w:bCs/>
              </w:rPr>
            </w:pPr>
          </w:p>
        </w:tc>
      </w:tr>
      <w:tr w:rsidR="00E17930" w:rsidRPr="00BF06ED" w14:paraId="51896E00" w14:textId="77777777" w:rsidTr="00B75CAB">
        <w:tc>
          <w:tcPr>
            <w:tcW w:w="6997" w:type="dxa"/>
          </w:tcPr>
          <w:p w14:paraId="6BC8CFF9" w14:textId="77777777" w:rsidR="00E17930" w:rsidRPr="00BF06ED" w:rsidRDefault="00E17930" w:rsidP="00B75CAB">
            <w:r w:rsidRPr="00BF06ED">
              <w:rPr>
                <w:rFonts w:ascii="Times New Roman" w:eastAsia="Times New Roman" w:hAnsi="Times New Roman" w:cs="Times New Roman"/>
              </w:rPr>
              <w:lastRenderedPageBreak/>
              <w:t>4. Samuti palume tuua seletuskirjas selgemalt välja, millistes piirkondades on hetkel rahuldamata teenusvajadus suurem ning kus see võib prognoositavalt enam suureneda eelkõige piirkondade rahvastikumuutuseid ja vanusstruktuuri arvestades.</w:t>
            </w:r>
          </w:p>
          <w:p w14:paraId="11DF8250" w14:textId="77777777" w:rsidR="00E17930" w:rsidRPr="00BF06ED" w:rsidRDefault="00E17930" w:rsidP="00B75CAB">
            <w:pPr>
              <w:rPr>
                <w:rFonts w:ascii="Times New Roman" w:eastAsia="Times New Roman" w:hAnsi="Times New Roman" w:cs="Times New Roman"/>
              </w:rPr>
            </w:pPr>
          </w:p>
          <w:p w14:paraId="4696FE78" w14:textId="77777777" w:rsidR="00E17930" w:rsidRPr="00BF06ED" w:rsidRDefault="00E17930" w:rsidP="00B75CAB">
            <w:r w:rsidRPr="00BF06ED">
              <w:rPr>
                <w:rFonts w:ascii="Times New Roman" w:eastAsia="Times New Roman" w:hAnsi="Times New Roman" w:cs="Times New Roman"/>
              </w:rPr>
              <w:t xml:space="preserve">Lisaks tuleks tuua selgemalt välja, millistes piirkondades on </w:t>
            </w:r>
            <w:proofErr w:type="spellStart"/>
            <w:r w:rsidRPr="00BF06ED">
              <w:rPr>
                <w:rFonts w:ascii="Times New Roman" w:eastAsia="Times New Roman" w:hAnsi="Times New Roman" w:cs="Times New Roman"/>
              </w:rPr>
              <w:t>TERVIKuga</w:t>
            </w:r>
            <w:proofErr w:type="spellEnd"/>
            <w:r w:rsidRPr="00BF06ED">
              <w:rPr>
                <w:rFonts w:ascii="Times New Roman" w:eastAsia="Times New Roman" w:hAnsi="Times New Roman" w:cs="Times New Roman"/>
              </w:rPr>
              <w:t xml:space="preserve"> seotud (katmata) tööjõuvajadus või vajaliku tööjõu leidmise riskid suuremad. Või lisada selgitus, kui seda on plaanis veel eraldi uuringuga täpsemalt analüüsida, nagu olete märkinud varasemate eelnõu ettepanekute kooskõlastustabeli tagasisides.</w:t>
            </w:r>
          </w:p>
          <w:p w14:paraId="29AD1F68" w14:textId="77777777" w:rsidR="00E17930" w:rsidRPr="00BF06ED" w:rsidRDefault="00E17930" w:rsidP="00B75CAB">
            <w:r w:rsidRPr="00BF06ED">
              <w:rPr>
                <w:rFonts w:ascii="Times New Roman" w:eastAsia="Times New Roman" w:hAnsi="Times New Roman" w:cs="Times New Roman"/>
              </w:rPr>
              <w:t xml:space="preserve"> </w:t>
            </w:r>
          </w:p>
          <w:p w14:paraId="719A9C24" w14:textId="77777777" w:rsidR="00E17930" w:rsidRPr="00BF06ED" w:rsidRDefault="00E17930" w:rsidP="00B75CAB">
            <w:r w:rsidRPr="00BF06ED">
              <w:rPr>
                <w:rFonts w:ascii="Times New Roman" w:eastAsia="Times New Roman" w:hAnsi="Times New Roman" w:cs="Times New Roman"/>
              </w:rPr>
              <w:t>Samuti tuleks märkida seletuskirjas ära, milliseid leevendusmeetmeid on kavas rakendada, mis aitaksid piirkondades praegust või prognoositavat lõimitud teenuseosutamise võimekuse vajakut kompenseerida.</w:t>
            </w:r>
          </w:p>
          <w:p w14:paraId="5364F63B" w14:textId="77777777" w:rsidR="00E17930" w:rsidRPr="00BF06ED" w:rsidRDefault="00E17930" w:rsidP="00B75CAB">
            <w:r w:rsidRPr="00BF06ED">
              <w:rPr>
                <w:rFonts w:ascii="Times New Roman" w:eastAsia="Times New Roman" w:hAnsi="Times New Roman" w:cs="Times New Roman"/>
              </w:rPr>
              <w:t xml:space="preserve"> </w:t>
            </w:r>
          </w:p>
          <w:p w14:paraId="634717AA" w14:textId="77777777" w:rsidR="00E17930" w:rsidRPr="00BF06ED" w:rsidRDefault="00E17930" w:rsidP="00B75CAB">
            <w:r w:rsidRPr="00BF06ED">
              <w:rPr>
                <w:rFonts w:ascii="Times New Roman" w:eastAsia="Times New Roman" w:hAnsi="Times New Roman" w:cs="Times New Roman"/>
              </w:rPr>
              <w:t>Eelnimetatu osas seletuskirja täiendamisel soovitame kasutada ka neid täpsustusi, mille olete toonud välja punktide 7.1–7.5 all eelnõu seletuskirja lisa 2 kooskõlastustabeli tagasisides, kuid mida ei ole veel kajastatud eelnõu seletuskirja punktis 6.1.1.</w:t>
            </w:r>
          </w:p>
          <w:p w14:paraId="3963B39E" w14:textId="77777777" w:rsidR="00E17930" w:rsidRPr="00BF06ED" w:rsidRDefault="00E17930" w:rsidP="00B75CAB">
            <w:pPr>
              <w:rPr>
                <w:rFonts w:ascii="Times New Roman" w:eastAsia="Times New Roman" w:hAnsi="Times New Roman" w:cs="Times New Roman"/>
              </w:rPr>
            </w:pPr>
          </w:p>
        </w:tc>
        <w:tc>
          <w:tcPr>
            <w:tcW w:w="6997" w:type="dxa"/>
          </w:tcPr>
          <w:p w14:paraId="40EE8C97" w14:textId="77777777" w:rsidR="00E17930" w:rsidRPr="00BF06ED" w:rsidRDefault="00E17930" w:rsidP="00B75CAB">
            <w:pPr>
              <w:spacing w:after="160" w:line="257" w:lineRule="auto"/>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1A944EAE"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Seletuskirja täiendatakse piirkondliku mõju ning tööjõuvajaduse täpsema kirjeldusega:</w:t>
            </w:r>
          </w:p>
          <w:p w14:paraId="469B2A2C"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Teenusvajaduse kasv ei jaotu Eesti piirkondades ühtlaselt vaid Tervisekassa arvestab riskirühma paiknemist. Suurem rahuldamata vajadus ning prognoositavalt suurem teenusvajaduse kasv on piirkondades, kus rahvastik vananeb kiiremini, krooniliste haigustega inimeste osakaal suureneb ning tervishoiu- ja sotsiaalteenuste kättesaadavus on piiratum. Statistikaameti rahvastikuprognooside kohaselt kasvab eakate osakaal </w:t>
            </w:r>
            <w:proofErr w:type="spellStart"/>
            <w:r w:rsidRPr="00BF06ED">
              <w:rPr>
                <w:rFonts w:ascii="Times New Roman" w:eastAsia="Times New Roman" w:hAnsi="Times New Roman" w:cs="Times New Roman"/>
              </w:rPr>
              <w:t>lähikümnenditel</w:t>
            </w:r>
            <w:proofErr w:type="spellEnd"/>
            <w:r w:rsidRPr="00BF06ED">
              <w:rPr>
                <w:rFonts w:ascii="Times New Roman" w:eastAsia="Times New Roman" w:hAnsi="Times New Roman" w:cs="Times New Roman"/>
              </w:rPr>
              <w:t xml:space="preserve"> kõigis maakondades, kuid kõige enam mõjutab see väiksema rahvastikutihedusega piirkondi ning maakondi, kus tööealise elanikkonna vähenemine on kiirem.</w:t>
            </w:r>
          </w:p>
          <w:p w14:paraId="49ADC655"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Samas esineb suurimates linnapiirkondades ja nende tagamaal teistsugune väljakutse. Harju- ja Tartumaal suureneb teenusvajadus eelkõige elanike arvu kasvu ning keerukama tervise- ja sotsiaalvajadusega inimeste absoluutarvu suurenemise tõttu. Seetõttu on integreeritud teenuste koordineerimise vajadus suur nii rahvastiku kasvupiirkondades kui ka väheneva rahvastikuga piirkondades, kuigi selle põhjused on erinevad.</w:t>
            </w:r>
          </w:p>
          <w:p w14:paraId="2A9E7762" w14:textId="77777777" w:rsidR="00E17930" w:rsidRPr="00BF06ED" w:rsidRDefault="00E17930" w:rsidP="00B75CAB">
            <w:pPr>
              <w:spacing w:after="160" w:line="257" w:lineRule="auto"/>
              <w:rPr>
                <w:rFonts w:ascii="Times New Roman" w:eastAsia="Times New Roman" w:hAnsi="Times New Roman" w:cs="Times New Roman"/>
              </w:rPr>
            </w:pPr>
            <w:proofErr w:type="spellStart"/>
            <w:r w:rsidRPr="00BF06ED">
              <w:rPr>
                <w:rFonts w:ascii="Times New Roman" w:eastAsia="Times New Roman" w:hAnsi="Times New Roman" w:cs="Times New Roman"/>
              </w:rPr>
              <w:lastRenderedPageBreak/>
              <w:t>TERVIKu</w:t>
            </w:r>
            <w:proofErr w:type="spellEnd"/>
            <w:r w:rsidRPr="00BF06ED">
              <w:rPr>
                <w:rFonts w:ascii="Times New Roman" w:eastAsia="Times New Roman" w:hAnsi="Times New Roman" w:cs="Times New Roman"/>
              </w:rPr>
              <w:t xml:space="preserve"> eesmärk ei ole luua piirkondadele uusi teenuseosutamise kohustusi, vaid parandada olemasolevate tervishoiu- ja sotsiaalteenuste koordineerimist. Seetõttu sõltub mõju eelkõige sellest, kui killustatud on piirkonna senine koostöökorraldus ning milline on olemasolevate teenuste võimekus.</w:t>
            </w:r>
          </w:p>
          <w:p w14:paraId="1C56AF8A"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Tööjõuvajaduse seisukohalt on suurimad riskid piirkondades, kus juba täna on tervishoiu- ja sotsiaalvaldkonnas spetsialistide nappus. Eelkõige puudutab see perearste, pereõdesid, koduõenduse spetsialiste ning kohalike omavalitsuste sotsiaalvaldkonna töötajaid. Sama probleem on käsitletud ka perearstiabi tugevdamise seaduseelnõus, mille eesmärk on parandada esmatasandi tervishoiu kättesaadavust ja suurendada perearstiabi meeskondade võimekust. TERVIK ja perearstiabi tugevdamise eelnõu on selles vaates teineteist täiendavad – kui perearstiabi tugevdamise eelnõu keskendub esmatasandi teenuse osutamise võimekuse suurendamisele, siis TERVIK loob koostöö- ja koordinatsioonimudeli, mis võimaldab olemasolevat esmatasandi tööjõudu kasutada tõhusamalt ning vähendada dubleerivaid tegevusi.</w:t>
            </w:r>
          </w:p>
          <w:p w14:paraId="4498F8CE"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Terviseteejuhtide vajadust on hinnatud ka maakondade lõikes, kuid see on indikatiivne hinnang üldise planeerimise eesmärgil. Täpsemalt hindab erinevate heaolupiirkondade vajadust Tervisekassa.</w:t>
            </w:r>
          </w:p>
          <w:p w14:paraId="3B8DCF1A"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Seetõttu ei ole põhjendatud eeldada, et </w:t>
            </w:r>
            <w:proofErr w:type="spellStart"/>
            <w:r w:rsidRPr="00BF06ED">
              <w:rPr>
                <w:rFonts w:ascii="Times New Roman" w:hAnsi="Times New Roman"/>
                <w:lang w:eastAsia="et-EE"/>
              </w:rPr>
              <w:t>valdkondadeülese</w:t>
            </w:r>
            <w:proofErr w:type="spellEnd"/>
            <w:r w:rsidRPr="00BF06ED">
              <w:rPr>
                <w:rFonts w:ascii="Times New Roman" w:hAnsi="Times New Roman"/>
                <w:lang w:eastAsia="et-EE"/>
              </w:rPr>
              <w:t xml:space="preserve"> koordinatsiooniteenuse rakendamine</w:t>
            </w:r>
            <w:r w:rsidRPr="00BF06ED">
              <w:rPr>
                <w:rFonts w:ascii="Times New Roman" w:eastAsia="Times New Roman" w:hAnsi="Times New Roman" w:cs="Times New Roman"/>
              </w:rPr>
              <w:t xml:space="preserve"> toob kõikides piirkondades kaasa samaväärse uue tööjõuvajaduse. Eelnõu eesmärk on võimalikult suures ulatuses kasutada olemasolevat kompetentsi ning tugevdada erinevate spetsialistide koostööd, mitte luua ulatuslikult uusi ametikohti.</w:t>
            </w:r>
          </w:p>
          <w:p w14:paraId="4A4EF13C" w14:textId="77777777" w:rsidR="00E17930" w:rsidRPr="00BF06ED" w:rsidRDefault="00E17930" w:rsidP="00B75CAB">
            <w:pPr>
              <w:rPr>
                <w:rFonts w:ascii="Times New Roman" w:eastAsia="Times New Roman" w:hAnsi="Times New Roman" w:cs="Times New Roman"/>
                <w:b/>
                <w:bCs/>
              </w:rPr>
            </w:pPr>
          </w:p>
        </w:tc>
      </w:tr>
      <w:tr w:rsidR="00E17930" w:rsidRPr="00BF06ED" w14:paraId="7717B420" w14:textId="77777777" w:rsidTr="00B75CAB">
        <w:tc>
          <w:tcPr>
            <w:tcW w:w="6997" w:type="dxa"/>
          </w:tcPr>
          <w:p w14:paraId="204DE2B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5. Peame väga vajalikuks, et eelnõule hiljemalt 2031. aastaks kavandatud </w:t>
            </w:r>
            <w:proofErr w:type="spellStart"/>
            <w:r w:rsidRPr="00BF06ED">
              <w:rPr>
                <w:rFonts w:ascii="Times New Roman" w:eastAsia="Times New Roman" w:hAnsi="Times New Roman" w:cs="Times New Roman"/>
              </w:rPr>
              <w:t>järelhindamine</w:t>
            </w:r>
            <w:proofErr w:type="spellEnd"/>
            <w:r w:rsidRPr="00BF06ED">
              <w:rPr>
                <w:rFonts w:ascii="Times New Roman" w:eastAsia="Times New Roman" w:hAnsi="Times New Roman" w:cs="Times New Roman"/>
              </w:rPr>
              <w:t xml:space="preserve"> hõlmaks kindlasti ka regionaalse mõju ja tulemuste hindamise mõõdet. Palume sellega samuti eelnõu seletuskirja täpsustada.</w:t>
            </w:r>
          </w:p>
        </w:tc>
        <w:tc>
          <w:tcPr>
            <w:tcW w:w="6997" w:type="dxa"/>
          </w:tcPr>
          <w:p w14:paraId="66FF9C2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tc>
      </w:tr>
      <w:tr w:rsidR="00E17930" w:rsidRPr="00BF06ED" w14:paraId="036B2B2B" w14:textId="77777777" w:rsidTr="00B75CAB">
        <w:tc>
          <w:tcPr>
            <w:tcW w:w="6997" w:type="dxa"/>
          </w:tcPr>
          <w:p w14:paraId="636635E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6. Lisaks palume täpsustada seletuskirjas, kas ja mil moel on sotsiaal- ja tervishoiuteenuste piirkondlikku koordinatsioonimudelisse kavandatud koostöö tööturupoliitika osapooltega (piirkondlik töötukassa, Eesti Tööandjate Keskliit, </w:t>
            </w:r>
            <w:proofErr w:type="spellStart"/>
            <w:r w:rsidRPr="00BF06ED">
              <w:rPr>
                <w:rFonts w:ascii="Times New Roman" w:eastAsia="Times New Roman" w:hAnsi="Times New Roman" w:cs="Times New Roman"/>
              </w:rPr>
              <w:t>vmt</w:t>
            </w:r>
            <w:proofErr w:type="spellEnd"/>
            <w:r w:rsidRPr="00BF06ED">
              <w:rPr>
                <w:rFonts w:ascii="Times New Roman" w:eastAsia="Times New Roman" w:hAnsi="Times New Roman" w:cs="Times New Roman"/>
              </w:rPr>
              <w:t xml:space="preserve"> institutsioonid), mis toetaks ühtlasi tervise- ja sotsiaalteenuste kompleksvajadustega inimeste aktiviseerimist tööturul.</w:t>
            </w:r>
          </w:p>
        </w:tc>
        <w:tc>
          <w:tcPr>
            <w:tcW w:w="6997" w:type="dxa"/>
          </w:tcPr>
          <w:p w14:paraId="632E7F36" w14:textId="77777777" w:rsidR="00E17930" w:rsidRPr="00BF06ED" w:rsidRDefault="00E17930" w:rsidP="00B75CAB">
            <w:r w:rsidRPr="00BF06ED">
              <w:rPr>
                <w:rFonts w:ascii="Times New Roman" w:eastAsia="Times New Roman" w:hAnsi="Times New Roman" w:cs="Times New Roman"/>
                <w:b/>
                <w:bCs/>
              </w:rPr>
              <w:t>Selgitame.</w:t>
            </w:r>
          </w:p>
          <w:p w14:paraId="09D31F7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Integratsiooni algusfaasis oleme võtnud eesmärgi käivitada eeskätt tervishoiu ja sotsiaalsüsteemi piirkondliku koostöö. Piirkondlike töötukassade ja Eesti Tööandjate Keskliidu esindajate kaasamine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xml:space="preserve"> pole nõutav. See ei takista otseselt koostöö tegemist, kuid koostöö vormi saab heaolupiirkond ise valida. Sama kehtib ka näiteks haridusvaldkonna organisatsioonide esindajate kohta. Süsteemsema integratsiooni teiste valdkondadega oleme planeerinud integratsiooni järgmistesse etappidesse.</w:t>
            </w:r>
          </w:p>
        </w:tc>
      </w:tr>
      <w:tr w:rsidR="00E17930" w:rsidRPr="00BF06ED" w14:paraId="280A3C92" w14:textId="77777777" w:rsidTr="00B75CAB">
        <w:tc>
          <w:tcPr>
            <w:tcW w:w="6997" w:type="dxa"/>
          </w:tcPr>
          <w:p w14:paraId="4163CBA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7. Selgusetuks jääb samuti, mil moel on eelnõu eelnevalt kooskõlastatud või selle väljatöötamisse kaasatud maakondlikud arendusorganisatsioonid (sh need, mis ei ole maakondlikud omavalitsuste liidud), millele on ette nähtud keskne roll reformi läbiviimisel ja heaolupiirkondade koostöökogude koordineerimisel. Palume seda selgitada ja seletuskirja täiendada. Maakondlike arendusorganisatsioonide seisukohtadega arvestamine on kavandatava reformi puhul vältimatult oluline.“</w:t>
            </w:r>
          </w:p>
        </w:tc>
        <w:tc>
          <w:tcPr>
            <w:tcW w:w="6997" w:type="dxa"/>
          </w:tcPr>
          <w:p w14:paraId="2C8917B2" w14:textId="77777777" w:rsidR="00E17930" w:rsidRPr="00BF06ED" w:rsidRDefault="00E17930" w:rsidP="00B75CAB">
            <w:r w:rsidRPr="00BF06ED">
              <w:rPr>
                <w:rFonts w:ascii="Times New Roman" w:eastAsia="Times New Roman" w:hAnsi="Times New Roman" w:cs="Times New Roman"/>
                <w:b/>
                <w:bCs/>
              </w:rPr>
              <w:t>Selgitame.</w:t>
            </w:r>
          </w:p>
          <w:p w14:paraId="225EC07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Maakondlikud arendusorganisatsioonid on olnud senises integratsiooni ettevalmistuses Sotsiaalministeeriumile peamised koostööpartnerid kõigis maakondades, toetanud kohapeal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esindajate kaasamist ja nende esindaja(d) on osalenud senise koostöökorralduse ja eelnõu aruteludes. Justnimelt nendest aruteludest on välja koorunud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huvi senisest tugevamalt kasutada juba olemasolevat </w:t>
            </w:r>
            <w:proofErr w:type="spellStart"/>
            <w:r w:rsidRPr="00BF06ED">
              <w:rPr>
                <w:rFonts w:ascii="Times New Roman" w:eastAsia="Times New Roman" w:hAnsi="Times New Roman" w:cs="Times New Roman"/>
              </w:rPr>
              <w:t>MARO-t</w:t>
            </w:r>
            <w:proofErr w:type="spellEnd"/>
            <w:r w:rsidRPr="00BF06ED">
              <w:rPr>
                <w:rFonts w:ascii="Times New Roman" w:eastAsia="Times New Roman" w:hAnsi="Times New Roman" w:cs="Times New Roman"/>
              </w:rPr>
              <w:t xml:space="preserve"> ka ühe võimaliku koostööplatvormina tervishoiu ja sotsiaalsüsteemi koostöö tugevdamisel. </w:t>
            </w:r>
          </w:p>
        </w:tc>
      </w:tr>
      <w:tr w:rsidR="00E17930" w:rsidRPr="00BF06ED" w14:paraId="7A124E49" w14:textId="77777777" w:rsidTr="00B75CAB">
        <w:tc>
          <w:tcPr>
            <w:tcW w:w="6997" w:type="dxa"/>
          </w:tcPr>
          <w:p w14:paraId="2BC26E6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Eesti Arstide Liit</w:t>
            </w:r>
          </w:p>
        </w:tc>
        <w:tc>
          <w:tcPr>
            <w:tcW w:w="6997" w:type="dxa"/>
          </w:tcPr>
          <w:p w14:paraId="5D1141B3" w14:textId="77777777" w:rsidR="00E17930" w:rsidRPr="00BF06ED" w:rsidRDefault="00E17930" w:rsidP="00B75CAB">
            <w:pPr>
              <w:rPr>
                <w:rFonts w:ascii="Times New Roman" w:eastAsia="Times New Roman" w:hAnsi="Times New Roman" w:cs="Times New Roman"/>
                <w:b/>
                <w:bCs/>
              </w:rPr>
            </w:pPr>
          </w:p>
        </w:tc>
      </w:tr>
      <w:tr w:rsidR="00E17930" w:rsidRPr="00BF06ED" w14:paraId="205FBF69" w14:textId="77777777" w:rsidTr="00B75CAB">
        <w:tc>
          <w:tcPr>
            <w:tcW w:w="6997" w:type="dxa"/>
          </w:tcPr>
          <w:p w14:paraId="2B5233B1" w14:textId="77777777" w:rsidR="00E17930" w:rsidRPr="00BF06ED" w:rsidRDefault="00E17930" w:rsidP="00B75CAB">
            <w:r w:rsidRPr="00BF06ED">
              <w:rPr>
                <w:rFonts w:ascii="Times New Roman" w:eastAsia="Times New Roman" w:hAnsi="Times New Roman" w:cs="Times New Roman"/>
              </w:rPr>
              <w:t>Arstide liit ei toeta eelnõu. Jääme oma varasemate seisukohtade juurde:</w:t>
            </w:r>
          </w:p>
          <w:p w14:paraId="0B95D9CE" w14:textId="77777777" w:rsidR="00E17930" w:rsidRPr="00BF06ED" w:rsidRDefault="00E17930" w:rsidP="00B75CAB">
            <w:r w:rsidRPr="00BF06ED">
              <w:rPr>
                <w:rFonts w:ascii="Times New Roman" w:eastAsia="Times New Roman" w:hAnsi="Times New Roman" w:cs="Times New Roman"/>
              </w:rPr>
              <w:t xml:space="preserve">• Tervishoiu- ja sotsiaalsüsteemi ühendamine vajab paremat ja pikemaajalisemat ettevalmistust ning </w:t>
            </w:r>
          </w:p>
          <w:p w14:paraId="0ED178C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kavandatavate muudatuste selgitamist avalikkusele. Ei ole selge, kuidas reformi tulemusel saavad inimesed edaspidi paremat ravi ja kõiki vajalikke teenuseid.</w:t>
            </w:r>
          </w:p>
        </w:tc>
        <w:tc>
          <w:tcPr>
            <w:tcW w:w="6997" w:type="dxa"/>
          </w:tcPr>
          <w:p w14:paraId="1512FB9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Selgitame.</w:t>
            </w:r>
            <w:r w:rsidRPr="00BF06ED">
              <w:br/>
            </w:r>
            <w:r w:rsidRPr="00BF06ED">
              <w:rPr>
                <w:rFonts w:ascii="Times New Roman" w:eastAsia="Times New Roman" w:hAnsi="Times New Roman" w:cs="Times New Roman"/>
              </w:rPr>
              <w:t>Reformi eesmärk ei ole luua uusi tervishoiu- ega sotsiaalteenuseid, vaid parandada olemasolevate teenuste koordineerimist ja inimese liikumist teenuste vahel. Eelnõuga luuakse ühtne koostöömudel, terviseteejuhi roll, ühised tööprotsessid ning tervishoiu- ja sotsiaalvaldkonna koostöö raamistik, mis toetab inimese abivajaduse varasemat märkamist ning terviklikumat käsitlemist.</w:t>
            </w:r>
          </w:p>
          <w:p w14:paraId="144B1B3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Reformi rakendamine on kavandatud etapiviisiliselt. Esmalt luuakse piirkondlikud koostööstruktuurid ja koostöömudelid, seejärel </w:t>
            </w:r>
            <w:r w:rsidRPr="00BF06ED">
              <w:rPr>
                <w:rFonts w:ascii="Times New Roman" w:eastAsia="Times New Roman" w:hAnsi="Times New Roman" w:cs="Times New Roman"/>
              </w:rPr>
              <w:lastRenderedPageBreak/>
              <w:t xml:space="preserve">rakendatakse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ning alles seejärel laiendatakse süsteemi ulatust ja rahastamismudelit. Selline lähenemine võimaldab muudatusi rakendada järk-järgult ning koguda rakendamise käigus täiendavat kogemust.</w:t>
            </w:r>
          </w:p>
        </w:tc>
      </w:tr>
      <w:tr w:rsidR="00E17930" w:rsidRPr="00BF06ED" w14:paraId="1F326183" w14:textId="77777777" w:rsidTr="00B75CAB">
        <w:tc>
          <w:tcPr>
            <w:tcW w:w="6997" w:type="dxa"/>
          </w:tcPr>
          <w:p w14:paraId="143EDBFD" w14:textId="77777777" w:rsidR="00E17930" w:rsidRPr="00BF06ED" w:rsidRDefault="00E17930" w:rsidP="00B75CAB">
            <w:r w:rsidRPr="00BF06ED">
              <w:rPr>
                <w:rFonts w:ascii="Times New Roman" w:eastAsia="Times New Roman" w:hAnsi="Times New Roman" w:cs="Times New Roman"/>
              </w:rPr>
              <w:lastRenderedPageBreak/>
              <w:t xml:space="preserve">Reformi rahastamine on puudulik ja suure osa kuludest peab katma Tervisekassa ja kavandatav </w:t>
            </w:r>
          </w:p>
          <w:p w14:paraId="4A8A3F4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ravikulude vähenemine nii suures mahus ei ole usutav. Seetõttu on ilmne risk, et uusi kohustusi peab Tervisekassa taas osaliselt rahastama raviteenuste arvelt ja arstiabi kättesaadavus patsientidele halveneb veelgi</w:t>
            </w:r>
          </w:p>
        </w:tc>
        <w:tc>
          <w:tcPr>
            <w:tcW w:w="6997" w:type="dxa"/>
          </w:tcPr>
          <w:p w14:paraId="34AA030C" w14:textId="4972CF8D"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Selgitame.</w:t>
            </w:r>
            <w:r w:rsidRPr="00BF06ED">
              <w:br/>
            </w:r>
            <w:r w:rsidR="0040713A">
              <w:rPr>
                <w:rFonts w:ascii="Times New Roman" w:eastAsia="Times New Roman" w:hAnsi="Times New Roman" w:cs="Times New Roman"/>
              </w:rPr>
              <w:t xml:space="preserve">Täna peab Tervisekassa katma kulusid, mis on seotud </w:t>
            </w:r>
            <w:r w:rsidRPr="00BF06ED">
              <w:rPr>
                <w:rFonts w:ascii="Times New Roman" w:eastAsia="Times New Roman" w:hAnsi="Times New Roman" w:cs="Times New Roman"/>
              </w:rPr>
              <w:t>välditava</w:t>
            </w:r>
            <w:r w:rsidR="0040713A">
              <w:rPr>
                <w:rFonts w:ascii="Times New Roman" w:eastAsia="Times New Roman" w:hAnsi="Times New Roman" w:cs="Times New Roman"/>
              </w:rPr>
              <w:t>te</w:t>
            </w:r>
            <w:r w:rsidRPr="00BF06ED">
              <w:rPr>
                <w:rFonts w:ascii="Times New Roman" w:eastAsia="Times New Roman" w:hAnsi="Times New Roman" w:cs="Times New Roman"/>
              </w:rPr>
              <w:t xml:space="preserve"> hospitaliseerimis</w:t>
            </w:r>
            <w:r w:rsidR="0040713A">
              <w:rPr>
                <w:rFonts w:ascii="Times New Roman" w:eastAsia="Times New Roman" w:hAnsi="Times New Roman" w:cs="Times New Roman"/>
              </w:rPr>
              <w:t xml:space="preserve">te ja </w:t>
            </w:r>
            <w:r w:rsidRPr="00BF06ED">
              <w:rPr>
                <w:rFonts w:ascii="Times New Roman" w:eastAsia="Times New Roman" w:hAnsi="Times New Roman" w:cs="Times New Roman"/>
              </w:rPr>
              <w:t>EMO pöördumis</w:t>
            </w:r>
            <w:r w:rsidR="0040713A">
              <w:rPr>
                <w:rFonts w:ascii="Times New Roman" w:eastAsia="Times New Roman" w:hAnsi="Times New Roman" w:cs="Times New Roman"/>
              </w:rPr>
              <w:t>te ning</w:t>
            </w:r>
            <w:r w:rsidRPr="00BF06ED">
              <w:rPr>
                <w:rFonts w:ascii="Times New Roman" w:eastAsia="Times New Roman" w:hAnsi="Times New Roman" w:cs="Times New Roman"/>
              </w:rPr>
              <w:t xml:space="preserve"> dubleeriva</w:t>
            </w:r>
            <w:r w:rsidR="0040713A">
              <w:rPr>
                <w:rFonts w:ascii="Times New Roman" w:eastAsia="Times New Roman" w:hAnsi="Times New Roman" w:cs="Times New Roman"/>
              </w:rPr>
              <w:t xml:space="preserve"> </w:t>
            </w:r>
            <w:r w:rsidRPr="00BF06ED">
              <w:rPr>
                <w:rFonts w:ascii="Times New Roman" w:eastAsia="Times New Roman" w:hAnsi="Times New Roman" w:cs="Times New Roman"/>
              </w:rPr>
              <w:t>teenusekasutus</w:t>
            </w:r>
            <w:r w:rsidR="0040713A">
              <w:rPr>
                <w:rFonts w:ascii="Times New Roman" w:eastAsia="Times New Roman" w:hAnsi="Times New Roman" w:cs="Times New Roman"/>
              </w:rPr>
              <w:t>ega</w:t>
            </w:r>
            <w:r w:rsidRPr="00BF06ED">
              <w:rPr>
                <w:rFonts w:ascii="Times New Roman" w:eastAsia="Times New Roman" w:hAnsi="Times New Roman" w:cs="Times New Roman"/>
              </w:rPr>
              <w:t>.</w:t>
            </w:r>
            <w:r w:rsidR="0040713A">
              <w:rPr>
                <w:rFonts w:ascii="Times New Roman" w:eastAsia="Times New Roman" w:hAnsi="Times New Roman" w:cs="Times New Roman"/>
              </w:rPr>
              <w:t xml:space="preserve"> Reformiga </w:t>
            </w:r>
            <w:proofErr w:type="spellStart"/>
            <w:r w:rsidR="0040713A">
              <w:rPr>
                <w:rFonts w:ascii="Times New Roman" w:eastAsia="Times New Roman" w:hAnsi="Times New Roman" w:cs="Times New Roman"/>
              </w:rPr>
              <w:t>võimestatakse</w:t>
            </w:r>
            <w:proofErr w:type="spellEnd"/>
            <w:r w:rsidR="0040713A">
              <w:rPr>
                <w:rFonts w:ascii="Times New Roman" w:eastAsia="Times New Roman" w:hAnsi="Times New Roman" w:cs="Times New Roman"/>
              </w:rPr>
              <w:t xml:space="preserve"> Tervisekassat nende probleemidega tegelemisel ja raviraha efektiivsemal kasutamisel.</w:t>
            </w:r>
          </w:p>
          <w:p w14:paraId="364564A2" w14:textId="66BDA4D0" w:rsidR="00E17930" w:rsidRPr="00BF06ED" w:rsidRDefault="00E17930" w:rsidP="00B75CAB">
            <w:pPr>
              <w:rPr>
                <w:rFonts w:ascii="Times New Roman" w:eastAsia="Times New Roman" w:hAnsi="Times New Roman" w:cs="Times New Roman"/>
                <w:b/>
                <w:bCs/>
              </w:rPr>
            </w:pPr>
          </w:p>
        </w:tc>
      </w:tr>
      <w:tr w:rsidR="00E17930" w:rsidRPr="00BF06ED" w14:paraId="51116631" w14:textId="77777777" w:rsidTr="00B75CAB">
        <w:tc>
          <w:tcPr>
            <w:tcW w:w="6997" w:type="dxa"/>
          </w:tcPr>
          <w:p w14:paraId="6AD39D1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Haiglate ja tervishoiutöötajate koormus suureneb.</w:t>
            </w:r>
          </w:p>
        </w:tc>
        <w:tc>
          <w:tcPr>
            <w:tcW w:w="6997" w:type="dxa"/>
          </w:tcPr>
          <w:p w14:paraId="533DF4D6" w14:textId="77777777" w:rsidR="00E17930" w:rsidRPr="00BF06ED" w:rsidRDefault="00E17930" w:rsidP="00B75CAB">
            <w:r w:rsidRPr="00BF06ED">
              <w:rPr>
                <w:rFonts w:ascii="Times New Roman" w:eastAsia="Times New Roman" w:hAnsi="Times New Roman" w:cs="Times New Roman"/>
                <w:b/>
                <w:bCs/>
              </w:rPr>
              <w:t>Selgitame.</w:t>
            </w:r>
          </w:p>
          <w:p w14:paraId="16157AB6" w14:textId="23B3702C" w:rsidR="00E17930" w:rsidRPr="00BF06ED" w:rsidRDefault="00B4659D" w:rsidP="00B75CAB">
            <w:pPr>
              <w:rPr>
                <w:rFonts w:ascii="Times New Roman" w:eastAsia="Times New Roman" w:hAnsi="Times New Roman" w:cs="Times New Roman"/>
                <w:b/>
                <w:bCs/>
              </w:rPr>
            </w:pPr>
            <w:r>
              <w:rPr>
                <w:rFonts w:ascii="Times New Roman" w:eastAsia="Times New Roman" w:hAnsi="Times New Roman" w:cs="Times New Roman"/>
              </w:rPr>
              <w:t xml:space="preserve">Haiglate ja tervishoiutöötajate koormus suureneb paratamatult, kuna rahvastik vananeb. Küsimus on, kuidas sellega pikemas perspektiivis toime tulla. Kui haiglate tervishoiutöötajad hakkavad ka süsteemselt koostöös terviseteejuhtide ja esmatasandi personaliga panustama sellesse, et välditavaid </w:t>
            </w:r>
            <w:proofErr w:type="spellStart"/>
            <w:r>
              <w:rPr>
                <w:rFonts w:ascii="Times New Roman" w:eastAsia="Times New Roman" w:hAnsi="Times New Roman" w:cs="Times New Roman"/>
              </w:rPr>
              <w:t>rehospitaliseerimisi</w:t>
            </w:r>
            <w:proofErr w:type="spellEnd"/>
            <w:r>
              <w:rPr>
                <w:rFonts w:ascii="Times New Roman" w:eastAsia="Times New Roman" w:hAnsi="Times New Roman" w:cs="Times New Roman"/>
              </w:rPr>
              <w:t xml:space="preserve"> vähendada, on võimalik olemasoleva haiglate ja tervishoiutöötajate ressursiga veel mõnda aega toime tulla. Teiste riikide praktika toob välja ka tervishoiutöötajate rahulolu paranemise, kui koostöö teiste osapooltega paraneb ja tehtav töö paremaid tulemusi annab.</w:t>
            </w:r>
          </w:p>
        </w:tc>
      </w:tr>
      <w:tr w:rsidR="00E17930" w:rsidRPr="00BF06ED" w14:paraId="74E7D5C8" w14:textId="77777777" w:rsidTr="00B75CAB">
        <w:tc>
          <w:tcPr>
            <w:tcW w:w="6997" w:type="dxa"/>
          </w:tcPr>
          <w:p w14:paraId="238A49F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Inimeste terviseandmete kaitse nõrgeneb ja ligipääs andmetele laieneb.</w:t>
            </w:r>
          </w:p>
        </w:tc>
        <w:tc>
          <w:tcPr>
            <w:tcW w:w="6997" w:type="dxa"/>
          </w:tcPr>
          <w:p w14:paraId="0B44F668" w14:textId="77777777" w:rsidR="00E17930"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Selgitame</w:t>
            </w:r>
            <w:r w:rsidRPr="00BF06ED">
              <w:rPr>
                <w:rFonts w:ascii="Times New Roman" w:eastAsia="Times New Roman" w:hAnsi="Times New Roman" w:cs="Times New Roman"/>
              </w:rPr>
              <w:t>.</w:t>
            </w:r>
          </w:p>
          <w:p w14:paraId="7FCC78FF" w14:textId="3FA3E2EE" w:rsidR="00AD3D9D" w:rsidRDefault="00AD3D9D" w:rsidP="00AD3D9D">
            <w:pPr>
              <w:rPr>
                <w:rFonts w:ascii="Times New Roman" w:eastAsia="Times New Roman" w:hAnsi="Times New Roman" w:cs="Times New Roman"/>
              </w:rPr>
            </w:pPr>
            <w:r>
              <w:rPr>
                <w:rFonts w:ascii="Times New Roman" w:eastAsia="Times New Roman" w:hAnsi="Times New Roman" w:cs="Times New Roman"/>
              </w:rPr>
              <w:t>Ei saa nõustuda, et inimese terviseandmete kaitse nõrgeneb. Pigem saab öelda, et inimene saab oma terviseandmeid ise isikupõhiselt kasutusele anda nendele, kellele ta seda soovib ja õigeks peab, selleks et teda paremini aidata saaks. Andmete kogumisel pole mõtet, kui neid inimese aitamiseks taaskasutada ei saa. Pigem kasutab Eesti täna kogutavaid terviseandmeid inimese tervise eest hoolitsemiseks liiga vähe, kui liiga palju. Andmed tuleb inimese heaks aktiivselt tööle panna ja seda heaoluplaan teebki.</w:t>
            </w:r>
          </w:p>
          <w:p w14:paraId="0477B7A2" w14:textId="77777777" w:rsidR="00AD3D9D" w:rsidRPr="00BF06ED" w:rsidRDefault="00AD3D9D" w:rsidP="00B75CAB"/>
          <w:p w14:paraId="6FADAD8C" w14:textId="09439907" w:rsidR="00E17930" w:rsidRPr="00A801B8" w:rsidRDefault="00A801B8" w:rsidP="00B75CAB">
            <w:pPr>
              <w:rPr>
                <w:rFonts w:ascii="Times New Roman" w:eastAsia="Times New Roman" w:hAnsi="Times New Roman" w:cs="Times New Roman"/>
              </w:rPr>
            </w:pPr>
            <w:r w:rsidRPr="00A801B8">
              <w:rPr>
                <w:rFonts w:ascii="Times New Roman" w:eastAsia="Times New Roman" w:hAnsi="Times New Roman" w:cs="Times New Roman"/>
              </w:rPr>
              <w:t xml:space="preserve">Pigem tuleb võtta fookus </w:t>
            </w:r>
            <w:r>
              <w:rPr>
                <w:rFonts w:ascii="Times New Roman" w:eastAsia="Times New Roman" w:hAnsi="Times New Roman" w:cs="Times New Roman"/>
              </w:rPr>
              <w:t xml:space="preserve">andmekvaliteedi parandamisele, et saaks  edaspidi kasutada rohkem AI tuge andmetöötluses. </w:t>
            </w:r>
          </w:p>
        </w:tc>
      </w:tr>
      <w:tr w:rsidR="00E17930" w:rsidRPr="00BF06ED" w14:paraId="6DFBC84D" w14:textId="77777777" w:rsidTr="00B75CAB">
        <w:tc>
          <w:tcPr>
            <w:tcW w:w="6997" w:type="dxa"/>
          </w:tcPr>
          <w:p w14:paraId="7D0158A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lastRenderedPageBreak/>
              <w:t>Rahandusministeerium</w:t>
            </w:r>
          </w:p>
        </w:tc>
        <w:tc>
          <w:tcPr>
            <w:tcW w:w="6997" w:type="dxa"/>
          </w:tcPr>
          <w:p w14:paraId="37B320BD" w14:textId="77777777" w:rsidR="00E17930" w:rsidRPr="00BF06ED" w:rsidRDefault="00E17930" w:rsidP="00B75CAB">
            <w:pPr>
              <w:rPr>
                <w:rFonts w:ascii="Times New Roman" w:eastAsia="Times New Roman" w:hAnsi="Times New Roman" w:cs="Times New Roman"/>
                <w:b/>
                <w:bCs/>
              </w:rPr>
            </w:pPr>
          </w:p>
        </w:tc>
      </w:tr>
      <w:tr w:rsidR="00E17930" w:rsidRPr="00BF06ED" w14:paraId="573962D3" w14:textId="77777777" w:rsidTr="00B75CAB">
        <w:tc>
          <w:tcPr>
            <w:tcW w:w="6997" w:type="dxa"/>
          </w:tcPr>
          <w:p w14:paraId="6F402369" w14:textId="77777777" w:rsidR="00E17930" w:rsidRPr="00BF06ED" w:rsidRDefault="00E17930" w:rsidP="00B75CAB">
            <w:r w:rsidRPr="00BF06ED">
              <w:rPr>
                <w:rFonts w:ascii="Times New Roman" w:eastAsia="Times New Roman" w:hAnsi="Times New Roman" w:cs="Times New Roman"/>
              </w:rPr>
              <w:t>Võib hinnata, et eelnõuga kavandatud reform võib suurendada süsteemi efektiivsust ja pikaajaliselt kulude kasvu tervishoiuvaldkonnas pidurdada, kuid samas kaasnevad eelnõu rakendamisega selged riskid ja lisakulud (tööjõud, IT-arendus, juhtimine, koolitus). Seletuskirja kohaselt on üleminekuperioodil kavas kasutada EL-i vahendeid ning hiljem riigisisest rahastust, mis pole aga hetkel tagatud ja mis seab seetõttu kogu süsteemi rakendamise küsimärgi alla.</w:t>
            </w:r>
          </w:p>
          <w:p w14:paraId="0A9B73A6" w14:textId="77777777" w:rsidR="00E17930" w:rsidRPr="00BF06ED" w:rsidRDefault="00E17930" w:rsidP="00B75CAB">
            <w:r w:rsidRPr="00BF06ED">
              <w:rPr>
                <w:rFonts w:ascii="Times New Roman" w:eastAsia="Times New Roman" w:hAnsi="Times New Roman" w:cs="Times New Roman"/>
              </w:rPr>
              <w:t xml:space="preserve"> </w:t>
            </w:r>
          </w:p>
          <w:p w14:paraId="08B06E9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Juhime tähelepanu, et seletuskirjas kirjeldatud investeeringu tasuvus ehk koordinatsiooniteenuse kaudu saavutatav kokkuhoid (nt välditud ravikulud) ei pruugi realiseeruda oodatud mahus, pigem tulevad tervisemured rohkem esile ja ravimaht kasvab. Arvestades eelarvepinget, palume selgitada, mis saab juhul, kui lisarahastust reformi lõpule viimiseks ei tule.</w:t>
            </w:r>
          </w:p>
        </w:tc>
        <w:tc>
          <w:tcPr>
            <w:tcW w:w="6997" w:type="dxa"/>
          </w:tcPr>
          <w:p w14:paraId="738E5A2F" w14:textId="77777777" w:rsidR="00E17930" w:rsidRPr="00BF06ED" w:rsidRDefault="00E17930" w:rsidP="00B75CAB">
            <w:r w:rsidRPr="00BF06ED">
              <w:rPr>
                <w:rFonts w:ascii="Times New Roman" w:eastAsia="Times New Roman" w:hAnsi="Times New Roman" w:cs="Times New Roman"/>
                <w:b/>
                <w:bCs/>
              </w:rPr>
              <w:t>Selgitame.</w:t>
            </w:r>
          </w:p>
          <w:p w14:paraId="3726AF0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Ehkki on võimalus, et me ei saavuta kavandatud reformiga planeeritud mahus planeeritud ajakavas efektiivsuse kasvu, näeme, et ilma vastava reformita ei ole meil  üldse realistlikku võimalust tervishoiu- ja sotsiaalkulusid kontrolli alla saada. Praegune tervishoiu- ja sotsiaalvaldkonna  korralduse ja rahastamise viis, mis on valdavalt reaktiivne ja käivitub alles siis, kui  inimese probleemid on juba eskaleerinud ning abivajadus on suur ja kulukas, on loonud olukorra, kus tervishoiukulud ja sotsiaalkaitse kulutused on viimase 10 aastaga drastiliselt kasvanud. Sotsiaalministeerium näeb, et süsteemis otsustavaid muudatusi tegemata ei ole mingil juhul võimalik säilitada solidaarset ravikindlustust ja väljakujundatud sotsiaalkaitse teenuste taset arvestades jätkuvalt kiiresti vananeva elanikkonna ja väheneva töötava elanikkonnaga.</w:t>
            </w:r>
          </w:p>
          <w:p w14:paraId="6215F71C" w14:textId="77777777" w:rsidR="00E17930" w:rsidRPr="00BF06ED" w:rsidRDefault="00E17930" w:rsidP="00B75CAB">
            <w:pPr>
              <w:rPr>
                <w:rFonts w:ascii="Times New Roman" w:eastAsia="Times New Roman" w:hAnsi="Times New Roman" w:cs="Times New Roman"/>
              </w:rPr>
            </w:pPr>
          </w:p>
          <w:p w14:paraId="7FB5DD4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Tervishoius ja sotsiaalvaldkonnas on rahvusvaheliselt tunnustatud seisukoht, et varasemas faasis probleemide ennetus ja nende kontrolli all hoidmine esmatasandil on odavam ja inimeste tervist säästvam, kui haiglaravi ja institutsionaalne hooldus. See on peamine põhjus ka Eesti perearstiabi süsteemi loomisele peale Eesti iseseisvumist. Oleme aastate jooksul sellest põhimõttest kõrvale kaldunud ja tänaseks on perearstiabi süsteem kohati juba tõsises kriisis. Paralleelselt on Sotsiaalministeerium viimas läbi hooldusreformi,  käivitanud esmatasandi tugevdamise reformi ja vaatamas üle haiglaravi rahastamise põhimõtteid, kuid ilma fundamentaalse reformita, mis suunaks kogu süsteemi rohkem tervist hoidma ja varasemas faasis probleemidega tegelema, ei ole ka muudest initsiatiividest abi. Kõik reformid on sotsiaalministeerium planeerinud läbi viia arvestades ravikindluse vahendeid kaasates, mis ei ületa planeeritavat ravikindlustuse eelarveprognoosi. Samuti on Sotsiaalministeerium teinud RAM-ile ettepaneku kaasata reformi toetamiseks ühekordsete </w:t>
            </w:r>
            <w:r w:rsidRPr="00BF06ED">
              <w:rPr>
                <w:rFonts w:ascii="Times New Roman" w:eastAsia="Times New Roman" w:hAnsi="Times New Roman" w:cs="Times New Roman"/>
              </w:rPr>
              <w:lastRenderedPageBreak/>
              <w:t xml:space="preserve">arendus-, ümberkorraldus- ja investeeringukulude katteks </w:t>
            </w:r>
            <w:proofErr w:type="spellStart"/>
            <w:r w:rsidRPr="00BF06ED">
              <w:rPr>
                <w:rFonts w:ascii="Times New Roman" w:eastAsia="Times New Roman" w:hAnsi="Times New Roman" w:cs="Times New Roman"/>
              </w:rPr>
              <w:t>välisvahendeid</w:t>
            </w:r>
            <w:proofErr w:type="spellEnd"/>
            <w:r w:rsidRPr="00BF06ED">
              <w:rPr>
                <w:rFonts w:ascii="Times New Roman" w:eastAsia="Times New Roman" w:hAnsi="Times New Roman" w:cs="Times New Roman"/>
              </w:rPr>
              <w:t>.</w:t>
            </w:r>
          </w:p>
          <w:p w14:paraId="7EF64959" w14:textId="77777777" w:rsidR="00E17930" w:rsidRPr="00BF06ED" w:rsidRDefault="00E17930" w:rsidP="00B75CAB">
            <w:pPr>
              <w:rPr>
                <w:rFonts w:ascii="Times New Roman" w:eastAsia="Times New Roman" w:hAnsi="Times New Roman" w:cs="Times New Roman"/>
              </w:rPr>
            </w:pPr>
          </w:p>
          <w:p w14:paraId="4968DED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Soovime ka RAM tähelepanu juhtida asjaolule, et tegemist on Sotsiaalministeeriumi poolt pikalt ettevalmistatud prioriteetse reformiga, mis on kooskõlas nii  haiglavõrgu arengukava, esmatasandi arengukava kui ka rahvatervise ja heaolu arengukavaga. Sotsiaalministeerium on planeerinud reformiga edasi liikuda sõltumatult valdkondadele eraldatavast lisarahastusest.</w:t>
            </w:r>
          </w:p>
        </w:tc>
      </w:tr>
      <w:tr w:rsidR="00E17930" w:rsidRPr="00BF06ED" w14:paraId="33941267" w14:textId="77777777" w:rsidTr="00B75CAB">
        <w:tc>
          <w:tcPr>
            <w:tcW w:w="6997" w:type="dxa"/>
          </w:tcPr>
          <w:p w14:paraId="4F91238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Endiselt tundub kunstlik heaolupiirkondade loomine, mis kattuvad maakonna piiridega, mis võib tekitada piirkondlikku ebaühtlust (erinev rakendus eri maakondades) ning ei soodusta haiglate vahelist koostööd (reeglina on igas maakonnas üks haigla). Kaaluda võiks nn. ringkonna tasandi (nii nagu </w:t>
            </w:r>
            <w:proofErr w:type="spellStart"/>
            <w:r w:rsidRPr="00BF06ED">
              <w:rPr>
                <w:rFonts w:ascii="Times New Roman" w:eastAsia="Times New Roman" w:hAnsi="Times New Roman" w:cs="Times New Roman"/>
              </w:rPr>
              <w:t>PPA-l</w:t>
            </w:r>
            <w:proofErr w:type="spellEnd"/>
            <w:r w:rsidRPr="00BF06ED">
              <w:rPr>
                <w:rFonts w:ascii="Times New Roman" w:eastAsia="Times New Roman" w:hAnsi="Times New Roman" w:cs="Times New Roman"/>
              </w:rPr>
              <w:t xml:space="preserve"> ja Kaitseväel on 4 ringkonda kogu Eesti peale ja nii nagu hetkel on enam vähem ka haiglate koondumine), mis suunaks ka haiglaid paremini koostööd tegema ning mitte ehitama sarnast kompetentsi igas haiglas. Eelnõu kohaselt on igas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ette nähtud üks haigla ja see pigem suunab „kapselduma“, samas võiks mõelda haiglate koondumise ja funktsioonide mittedubleerimise peale.</w:t>
            </w:r>
          </w:p>
        </w:tc>
        <w:tc>
          <w:tcPr>
            <w:tcW w:w="6997" w:type="dxa"/>
          </w:tcPr>
          <w:p w14:paraId="0E0BC01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Selgitame.</w:t>
            </w:r>
          </w:p>
          <w:p w14:paraId="73D4FCFB"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Nõustume, et vajalik on vaadelda koostööd ka laiemas regionaalses mastaabis, kuid see ei asenda esmatasandil vajalikku koostööd. Nii, nagu selgitasime juba  visioondokumendis</w:t>
            </w:r>
            <w:r w:rsidRPr="00BF06ED">
              <w:rPr>
                <w:rFonts w:ascii="Times New Roman" w:eastAsia="Times New Roman" w:hAnsi="Times New Roman" w:cs="Times New Roman"/>
                <w:b/>
                <w:bCs/>
              </w:rPr>
              <w:t xml:space="preserve"> </w:t>
            </w:r>
            <w:hyperlink r:id="rId12">
              <w:r w:rsidRPr="00BF06ED">
                <w:rPr>
                  <w:rStyle w:val="Hperlink"/>
                  <w:rFonts w:ascii="Times New Roman" w:eastAsia="Times New Roman" w:hAnsi="Times New Roman" w:cs="Times New Roman"/>
                  <w:color w:val="auto"/>
                </w:rPr>
                <w:t>Integratsiooni mudel ja selle rahastamine_ SOM visioonidokument mai 2025.pdf</w:t>
              </w:r>
            </w:hyperlink>
            <w:r w:rsidRPr="00BF06ED">
              <w:rPr>
                <w:rFonts w:ascii="Times New Roman" w:eastAsia="Times New Roman" w:hAnsi="Times New Roman" w:cs="Times New Roman"/>
                <w:b/>
                <w:bCs/>
              </w:rPr>
              <w:t xml:space="preserve">, </w:t>
            </w:r>
            <w:r w:rsidRPr="00BF06ED">
              <w:rPr>
                <w:rFonts w:ascii="Times New Roman" w:eastAsia="Times New Roman" w:hAnsi="Times New Roman" w:cs="Times New Roman"/>
              </w:rPr>
              <w:t xml:space="preserve">on integratsioonireform suunatud peamiselt esmatasandil osutatavate tervishoiu- ja sotsiaalteenuste integreerimisele, sest just sel tasandil on palju väikesi teenuseosutajaid, kelle vahel inimene liigub. Rahvusvaheliselt peetakse kõige sobilikumaks heaolupiirkonna suuruseks 20 000 –50 000 elanikku. Eesti probleem ei ole täna mitte haiglate omavaheline puudulik koostöö vaid perearstide, kiirabi, rehabilitatsiooniteenuse osutajate, hooldekodude, koduõenduse osutajate, koduteenuste osutajate jne puudulikus koostöös. </w:t>
            </w:r>
          </w:p>
          <w:p w14:paraId="4CFA2617" w14:textId="77777777" w:rsidR="00E17930" w:rsidRPr="00BF06ED" w:rsidRDefault="00E17930" w:rsidP="00B75CAB">
            <w:pPr>
              <w:rPr>
                <w:rFonts w:ascii="Times New Roman" w:eastAsia="Times New Roman" w:hAnsi="Times New Roman" w:cs="Times New Roman"/>
                <w:b/>
                <w:bCs/>
              </w:rPr>
            </w:pPr>
          </w:p>
        </w:tc>
      </w:tr>
      <w:tr w:rsidR="00E17930" w:rsidRPr="00BF06ED" w14:paraId="7725BF05" w14:textId="77777777" w:rsidTr="00B75CAB">
        <w:tc>
          <w:tcPr>
            <w:tcW w:w="6997" w:type="dxa"/>
          </w:tcPr>
          <w:p w14:paraId="5292CF49" w14:textId="77777777" w:rsidR="00E17930" w:rsidRPr="00BF06ED" w:rsidRDefault="00E17930" w:rsidP="00B75CAB">
            <w:r w:rsidRPr="00BF06ED">
              <w:rPr>
                <w:rFonts w:ascii="Times New Roman" w:eastAsia="Times New Roman" w:hAnsi="Times New Roman" w:cs="Times New Roman"/>
              </w:rPr>
              <w:t xml:space="preserve">Koostöökogude ja </w:t>
            </w:r>
            <w:proofErr w:type="spellStart"/>
            <w:r w:rsidRPr="00BF06ED">
              <w:rPr>
                <w:rFonts w:ascii="Times New Roman" w:eastAsia="Times New Roman" w:hAnsi="Times New Roman" w:cs="Times New Roman"/>
              </w:rPr>
              <w:t>TERVIKutega</w:t>
            </w:r>
            <w:proofErr w:type="spellEnd"/>
            <w:r w:rsidRPr="00BF06ED">
              <w:rPr>
                <w:rFonts w:ascii="Times New Roman" w:eastAsia="Times New Roman" w:hAnsi="Times New Roman" w:cs="Times New Roman"/>
              </w:rPr>
              <w:t xml:space="preserve"> seonduvat halduskoormuse suurenemist ei saa pooldada. Palume kaaluda, kas on vaja sellisel tasandil teha strateegiaid, tegevuskavasid, seiret (nt. TERVIK peab koostama maakonna põhise tervise- ja heaoluprofiili, mis on rahvatervishoiu ning tervishoiu- ja sotsiaalteenuste osutamise strateegilise planeerimise alusdokument) arvestades Eesti väiksust ja piirkondade sarnasust. Samuti, kas ei saaks täita koostöökogu funktsioone näiteks ringkonna tasandil. Nii koostöökogu kui TERVIK tegutsevad eelnõu järgi maakonna tasandil (koostöökogu luuakse </w:t>
            </w:r>
            <w:r w:rsidRPr="00BF06ED">
              <w:rPr>
                <w:rFonts w:ascii="Times New Roman" w:eastAsia="Times New Roman" w:hAnsi="Times New Roman" w:cs="Times New Roman"/>
              </w:rPr>
              <w:lastRenderedPageBreak/>
              <w:t xml:space="preserve">maakonnakeskuseks oleva kohaliku omavalitsuse juurde ja TERVIK luuakse heaolupiirkonnas, mis on ühe maakonna haldusterritoorium). KOV on kaasatud nii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xml:space="preserve"> kui ka koostöökogusse. Kas koostöökogu funktsioonide andmine oleks võimalik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xml:space="preserve"> ja näiteks moodustades iga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kohta vajadusel vastava töörühma. Juriidiliste isikute loomist me ei saa pooldada ning koostöö suurendamiseks on soovitav ette näha teistmoodi motivaatoreid (sh. rahalisi) kui juriidiliste isikute loomine.</w:t>
            </w:r>
          </w:p>
          <w:p w14:paraId="6527038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Selleks, et vähendada bürokraatiat ja tagada paindlikum riigivalitsemine, palume kaaluda üldisemaid sõnastusi organisatsioonide, ametiasutuste või hallatavate asutuste otseselt seaduses nimetamise osas (nt. § 8), et vältida seaduste muutmise vajadust juhul kui mõni organisatsioon või asutus muudab oma nime või kujundatakse ümber. Vastava loetelu võib kehtestada vajadusel ka ministri määrusega.</w:t>
            </w:r>
          </w:p>
        </w:tc>
        <w:tc>
          <w:tcPr>
            <w:tcW w:w="6997" w:type="dxa"/>
          </w:tcPr>
          <w:p w14:paraId="24BE397E" w14:textId="77777777" w:rsidR="00E17930" w:rsidRPr="00BF06ED" w:rsidRDefault="00E17930" w:rsidP="00B75CAB">
            <w:r w:rsidRPr="00BF06ED">
              <w:rPr>
                <w:rFonts w:ascii="Times New Roman" w:eastAsia="Times New Roman" w:hAnsi="Times New Roman" w:cs="Times New Roman"/>
                <w:b/>
                <w:bCs/>
              </w:rPr>
              <w:lastRenderedPageBreak/>
              <w:t>Selgitame.</w:t>
            </w:r>
          </w:p>
          <w:p w14:paraId="30B0512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Nõustume, et halduskoormus seoses ühiste eesmärkide ja koostöökorralduse kokkuleppimisega küll mõnevõrra suureneb, kuid ei pea õigeks väidet, et sellega suureneb halduskoormus tervikuna. Oleme saanud mitmetest kohalikest omavalitsustest ja paljudelt teenuseosutajatelt tagasisidet, et tänane koordineerimata tegutsemine on väga ebaefektiivne. Sageli tuleb ette olukordi, kus teenuseosutajad "tühistavad" teadmatusest teise teenuseosutaja jõupingutused, osutatakse sama või sarnast teenust dubleerivalt, puudub info oma </w:t>
            </w:r>
            <w:r w:rsidRPr="00BF06ED">
              <w:rPr>
                <w:rFonts w:ascii="Times New Roman" w:eastAsia="Times New Roman" w:hAnsi="Times New Roman" w:cs="Times New Roman"/>
              </w:rPr>
              <w:lastRenderedPageBreak/>
              <w:t xml:space="preserve">maakonnas osutatava jätkuteenuse kohta, mida inimene tegelikult vajaks, käivitatakse ja viiakse ellu väikeseid, paralleelseid või omavahel vastuolus olevaid arendusprojekte jne </w:t>
            </w:r>
            <w:proofErr w:type="spellStart"/>
            <w:r w:rsidRPr="00BF06ED">
              <w:rPr>
                <w:rFonts w:ascii="Times New Roman" w:eastAsia="Times New Roman" w:hAnsi="Times New Roman" w:cs="Times New Roman"/>
              </w:rPr>
              <w:t>jne</w:t>
            </w:r>
            <w:proofErr w:type="spellEnd"/>
            <w:r w:rsidRPr="00BF06ED">
              <w:rPr>
                <w:rFonts w:ascii="Times New Roman" w:eastAsia="Times New Roman" w:hAnsi="Times New Roman" w:cs="Times New Roman"/>
              </w:rPr>
              <w:t xml:space="preserve">.  Samuti ei suuda killustunud ja madala koostöövõimega süsteem ära kasutada ka pakutavat välist abi, mis viib omakorda nõiaringi. Oleme seisukohal, et  tänane tervishoiu- ja sotsiaalvaldkonnas valitsev puudulik ja ühiselt eesmärgistama koostöö on väga ebaefektiivne ja ressursse raiskav tegutsemise viis. Sotsiaalministeeriumi hinnangul saavutaksime planeeritud muudatustega  kokkuvõttes tänasest haldussuutlikuma ja isegi väiksema halduskoormusega süsteemi. </w:t>
            </w:r>
          </w:p>
        </w:tc>
      </w:tr>
      <w:tr w:rsidR="00E17930" w:rsidRPr="00BF06ED" w14:paraId="4D84BEC3" w14:textId="77777777" w:rsidTr="00B75CAB">
        <w:tc>
          <w:tcPr>
            <w:tcW w:w="6997" w:type="dxa"/>
          </w:tcPr>
          <w:p w14:paraId="7E1E271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Riigireformi ja hea halduse põhialused (Riigikogu otsusena vastu võetud 20.02.2019) punkt 4 kohaselt tuleb koormata ettevõtteid ja avaliku sektori asutusi nõuete, aruannete, kohustuste, maksude ning muu reguleerimisega võimalikult vähe. Antud eelnõu seda põhimõtet ei järgi, kuna halduskoormus oluliselt suureneb.</w:t>
            </w:r>
          </w:p>
        </w:tc>
        <w:tc>
          <w:tcPr>
            <w:tcW w:w="6997" w:type="dxa"/>
          </w:tcPr>
          <w:p w14:paraId="65CD8194" w14:textId="77777777" w:rsidR="00E17930" w:rsidRPr="00BF06ED" w:rsidRDefault="00E17930" w:rsidP="00B75CAB">
            <w:r w:rsidRPr="00BF06ED">
              <w:rPr>
                <w:rFonts w:ascii="Times New Roman" w:eastAsia="Times New Roman" w:hAnsi="Times New Roman" w:cs="Times New Roman"/>
                <w:b/>
                <w:bCs/>
              </w:rPr>
              <w:t>Selgitame.</w:t>
            </w:r>
          </w:p>
          <w:p w14:paraId="17F0F2D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Me ei saa nõustuda väitega, et eelnõu on vastuolus Riigireformi ja hea halduse põhialustega. Eelnõu rakendamise eesmärk on vähendada süsteemi killustatust, asendada mitmed paralleelsed koostöömehhanismid ühtse juhtimismudeliga ning saavutada ettevõtete ja avaliku sektori kui terviku väiksem halduskoormus ja tõhusam ressursikasutus. </w:t>
            </w:r>
          </w:p>
          <w:p w14:paraId="11A10769" w14:textId="77777777" w:rsidR="00E17930" w:rsidRPr="00BF06ED" w:rsidRDefault="00E17930" w:rsidP="00B75CAB">
            <w:pPr>
              <w:rPr>
                <w:rFonts w:ascii="Times New Roman" w:eastAsia="Times New Roman" w:hAnsi="Times New Roman" w:cs="Times New Roman"/>
              </w:rPr>
            </w:pPr>
          </w:p>
          <w:p w14:paraId="69A610CC" w14:textId="77777777" w:rsidR="00E17930" w:rsidRPr="00BF06ED" w:rsidRDefault="00E17930" w:rsidP="00B75CAB">
            <w:r w:rsidRPr="00BF06ED">
              <w:rPr>
                <w:rFonts w:ascii="Times New Roman" w:eastAsia="Times New Roman" w:hAnsi="Times New Roman" w:cs="Times New Roman"/>
              </w:rPr>
              <w:t xml:space="preserve">Eelnõu eesmärk ei ole luua uut halduskihti ega suurendada bürokraatiat, vaid korrastada ja ühtlustada tervishoiu- ja sotsiaalvaldkonna koostöö korraldust. Praegu toimub maakondlik koostöö ja koostöö riigiga valdavalt projektipõhiselt või erinevate kahe- ja </w:t>
            </w:r>
            <w:proofErr w:type="spellStart"/>
            <w:r w:rsidRPr="00BF06ED">
              <w:rPr>
                <w:rFonts w:ascii="Times New Roman" w:eastAsia="Times New Roman" w:hAnsi="Times New Roman" w:cs="Times New Roman"/>
              </w:rPr>
              <w:t>mitmepoolsete</w:t>
            </w:r>
            <w:proofErr w:type="spellEnd"/>
            <w:r w:rsidRPr="00BF06ED">
              <w:rPr>
                <w:rFonts w:ascii="Times New Roman" w:eastAsia="Times New Roman" w:hAnsi="Times New Roman" w:cs="Times New Roman"/>
              </w:rPr>
              <w:t xml:space="preserve"> koostöökokkulepete alusel. Praktikas tähendab see, et samad osapooled osalevad paralleelselt mitmes koostöövõrgustikus, sõlmivad erinevaid kokkuleppeid, koguvad ja vahetavad kattuvat teavet ning lahendavad sarnaseid küsimusi </w:t>
            </w:r>
            <w:r w:rsidRPr="00BF06ED">
              <w:rPr>
                <w:rFonts w:ascii="Times New Roman" w:eastAsia="Times New Roman" w:hAnsi="Times New Roman" w:cs="Times New Roman"/>
              </w:rPr>
              <w:lastRenderedPageBreak/>
              <w:t>erinevates juhtimisstruktuurides. Eelnõu eesmärk on need tegevused koondada ühtsesse, püsivasse koostööraamistikku.</w:t>
            </w:r>
          </w:p>
          <w:p w14:paraId="22DF5128" w14:textId="77777777" w:rsidR="00E17930" w:rsidRPr="00BF06ED" w:rsidRDefault="00E17930" w:rsidP="00B75CAB">
            <w:pPr>
              <w:rPr>
                <w:rFonts w:ascii="Times New Roman" w:eastAsia="Times New Roman" w:hAnsi="Times New Roman" w:cs="Times New Roman"/>
              </w:rPr>
            </w:pPr>
          </w:p>
          <w:p w14:paraId="6C392659" w14:textId="77777777" w:rsidR="00E17930" w:rsidRPr="00BF06ED" w:rsidRDefault="00E17930" w:rsidP="00B75CAB">
            <w:r w:rsidRPr="00BF06ED">
              <w:rPr>
                <w:rFonts w:ascii="Times New Roman" w:eastAsia="Times New Roman" w:hAnsi="Times New Roman" w:cs="Times New Roman"/>
              </w:rPr>
              <w:t xml:space="preserve">Eelnõuga kaasnevad rakendamise algfaasis täiendavad organisatsioonilised tegevused, mis on seotud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moodustamise ja koostöökorralduse käivitamisega. Tegemist on ühekordse rakenduskuluga, mitte püsiva halduskoormuse kasvuga. Pärast rakendumist toimub suur osa tänastest killustatud koordineerimistegevustest ühe juhtimismudeli kaudu, mis vähendab dubleerivaid koosolekuid, paralleelseid koostöövorme, korduvaid kooskõlastusi ning eraldiseisvate projektistruktuuride vajadust.</w:t>
            </w:r>
          </w:p>
          <w:p w14:paraId="678114B9" w14:textId="77777777" w:rsidR="00E17930" w:rsidRPr="00BF06ED" w:rsidRDefault="00E17930" w:rsidP="00B75CAB">
            <w:pPr>
              <w:rPr>
                <w:rFonts w:ascii="Times New Roman" w:eastAsia="Times New Roman" w:hAnsi="Times New Roman" w:cs="Times New Roman"/>
              </w:rPr>
            </w:pPr>
          </w:p>
          <w:p w14:paraId="5E04E8BA" w14:textId="77777777" w:rsidR="00E17930" w:rsidRPr="00BF06ED" w:rsidRDefault="00E17930" w:rsidP="00B75CAB">
            <w:r w:rsidRPr="00BF06ED">
              <w:rPr>
                <w:rFonts w:ascii="Times New Roman" w:eastAsia="Times New Roman" w:hAnsi="Times New Roman" w:cs="Times New Roman"/>
              </w:rPr>
              <w:t>Riigireformi ja hea halduse põhimõtteid tuleb hinnata avaliku sektori kui terviku toimimise seisukohalt. Seetõttu ei saa halduskoormust hinnata üksnes selle järgi, kas üksikule organisatsioonile lisandub mõni uus ülesanne. Oluline on hinnata ka seda, kas muudatus vähendab süsteemi killustatust, dubleerivaid tegevusi ja avalike ressursside ebatõhusat kasutamist. Käesoleva eelnõu eesmärk on just selliste probleemide lahendamine.</w:t>
            </w:r>
          </w:p>
          <w:p w14:paraId="7D611A82" w14:textId="77777777" w:rsidR="00E17930" w:rsidRPr="00BF06ED" w:rsidRDefault="00E17930" w:rsidP="00B75CAB">
            <w:pPr>
              <w:rPr>
                <w:rFonts w:ascii="Times New Roman" w:eastAsia="Times New Roman" w:hAnsi="Times New Roman" w:cs="Times New Roman"/>
              </w:rPr>
            </w:pPr>
          </w:p>
          <w:p w14:paraId="1142DF7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OECD on leidnud, et tervishoiu- ja sotsiaalvaldkonna killustatud juhtimisstruktuurid on üks peamisi takistusi integreeritud teenuste rakendamisel ning soovitab tugevdada piirkondlikke juhtimis- ja koostööstruktuure, murdes halduslikud silod ning kaasates kõik asjaomased osapooled. OECD hinnangul võimaldab integreeritud teenusekorraldus vähendada dubleerivat ja ebavajalikku teenuseosutamist ning parandada avalike vahendite kasutamise tõhusust.(</w:t>
            </w:r>
            <w:proofErr w:type="spellStart"/>
            <w:r>
              <w:fldChar w:fldCharType="begin"/>
            </w:r>
            <w:r>
              <w:instrText>HYPERLINK "https://www.oecd.org/en/publications/2023/05/integrating-care-to-prevent-and-manage-chronic-diseases_9ad8e68f/full-report/component-6.html?utm_source=chatgpt.com" \h</w:instrText>
            </w:r>
            <w:r>
              <w:fldChar w:fldCharType="separate"/>
            </w:r>
            <w:r w:rsidRPr="00BF06ED">
              <w:rPr>
                <w:rStyle w:val="Hperlink"/>
                <w:rFonts w:ascii="Times New Roman" w:eastAsia="Times New Roman" w:hAnsi="Times New Roman" w:cs="Times New Roman"/>
                <w:color w:val="auto"/>
              </w:rPr>
              <w:t>Complex</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health</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needs</w:t>
            </w:r>
            <w:proofErr w:type="spellEnd"/>
            <w:r w:rsidRPr="00BF06ED">
              <w:rPr>
                <w:rStyle w:val="Hperlink"/>
                <w:rFonts w:ascii="Times New Roman" w:eastAsia="Times New Roman" w:hAnsi="Times New Roman" w:cs="Times New Roman"/>
                <w:color w:val="auto"/>
              </w:rPr>
              <w:t xml:space="preserve"> and </w:t>
            </w:r>
            <w:proofErr w:type="spellStart"/>
            <w:r w:rsidRPr="00BF06ED">
              <w:rPr>
                <w:rStyle w:val="Hperlink"/>
                <w:rFonts w:ascii="Times New Roman" w:eastAsia="Times New Roman" w:hAnsi="Times New Roman" w:cs="Times New Roman"/>
                <w:color w:val="auto"/>
              </w:rPr>
              <w:t>the</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transition</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to</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integrated</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care</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models</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Integrating</w:t>
            </w:r>
            <w:proofErr w:type="spellEnd"/>
            <w:r w:rsidRPr="00BF06ED">
              <w:rPr>
                <w:rStyle w:val="Hperlink"/>
                <w:rFonts w:ascii="Times New Roman" w:eastAsia="Times New Roman" w:hAnsi="Times New Roman" w:cs="Times New Roman"/>
                <w:color w:val="auto"/>
              </w:rPr>
              <w:t xml:space="preserve"> Care </w:t>
            </w:r>
            <w:proofErr w:type="spellStart"/>
            <w:r w:rsidRPr="00BF06ED">
              <w:rPr>
                <w:rStyle w:val="Hperlink"/>
                <w:rFonts w:ascii="Times New Roman" w:eastAsia="Times New Roman" w:hAnsi="Times New Roman" w:cs="Times New Roman"/>
                <w:color w:val="auto"/>
              </w:rPr>
              <w:t>to</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Prevent</w:t>
            </w:r>
            <w:proofErr w:type="spellEnd"/>
            <w:r w:rsidRPr="00BF06ED">
              <w:rPr>
                <w:rStyle w:val="Hperlink"/>
                <w:rFonts w:ascii="Times New Roman" w:eastAsia="Times New Roman" w:hAnsi="Times New Roman" w:cs="Times New Roman"/>
                <w:color w:val="auto"/>
              </w:rPr>
              <w:t xml:space="preserve"> and Manage </w:t>
            </w:r>
            <w:proofErr w:type="spellStart"/>
            <w:r w:rsidRPr="00BF06ED">
              <w:rPr>
                <w:rStyle w:val="Hperlink"/>
                <w:rFonts w:ascii="Times New Roman" w:eastAsia="Times New Roman" w:hAnsi="Times New Roman" w:cs="Times New Roman"/>
                <w:color w:val="auto"/>
              </w:rPr>
              <w:t>Chronic</w:t>
            </w:r>
            <w:proofErr w:type="spellEnd"/>
            <w:r w:rsidRPr="00BF06ED">
              <w:rPr>
                <w:rStyle w:val="Hperlink"/>
                <w:rFonts w:ascii="Times New Roman" w:eastAsia="Times New Roman" w:hAnsi="Times New Roman" w:cs="Times New Roman"/>
                <w:color w:val="auto"/>
              </w:rPr>
              <w:t xml:space="preserve"> </w:t>
            </w:r>
            <w:proofErr w:type="spellStart"/>
            <w:r w:rsidRPr="00BF06ED">
              <w:rPr>
                <w:rStyle w:val="Hperlink"/>
                <w:rFonts w:ascii="Times New Roman" w:eastAsia="Times New Roman" w:hAnsi="Times New Roman" w:cs="Times New Roman"/>
                <w:color w:val="auto"/>
              </w:rPr>
              <w:t>Diseases</w:t>
            </w:r>
            <w:proofErr w:type="spellEnd"/>
            <w:r w:rsidRPr="00BF06ED">
              <w:rPr>
                <w:rStyle w:val="Hperlink"/>
                <w:rFonts w:ascii="Times New Roman" w:eastAsia="Times New Roman" w:hAnsi="Times New Roman" w:cs="Times New Roman"/>
                <w:color w:val="auto"/>
              </w:rPr>
              <w:t xml:space="preserve"> | OECD</w:t>
            </w:r>
            <w:r>
              <w:fldChar w:fldCharType="end"/>
            </w:r>
            <w:r w:rsidRPr="00BF06ED">
              <w:rPr>
                <w:rFonts w:ascii="Times New Roman" w:eastAsia="Times New Roman" w:hAnsi="Times New Roman" w:cs="Times New Roman"/>
              </w:rPr>
              <w:t>).</w:t>
            </w:r>
          </w:p>
        </w:tc>
      </w:tr>
      <w:tr w:rsidR="00E17930" w:rsidRPr="00BF06ED" w14:paraId="3CE67480" w14:textId="77777777" w:rsidTr="00B75CAB">
        <w:tc>
          <w:tcPr>
            <w:tcW w:w="6997" w:type="dxa"/>
          </w:tcPr>
          <w:p w14:paraId="78971E7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Terviseteejuhid hakkavad eelnõu kohaselt osaliselt dubleerima KOV poolt osutatavaid teenuseid. Tuleks läbi mõelda, et millised </w:t>
            </w:r>
            <w:r w:rsidRPr="00BF06ED">
              <w:rPr>
                <w:rFonts w:ascii="Times New Roman" w:eastAsia="Times New Roman" w:hAnsi="Times New Roman" w:cs="Times New Roman"/>
              </w:rPr>
              <w:lastRenderedPageBreak/>
              <w:t xml:space="preserve">funktsioonid seetõttu kaovad ära </w:t>
            </w:r>
            <w:proofErr w:type="spellStart"/>
            <w:r w:rsidRPr="00BF06ED">
              <w:rPr>
                <w:rFonts w:ascii="Times New Roman" w:eastAsia="Times New Roman" w:hAnsi="Times New Roman" w:cs="Times New Roman"/>
              </w:rPr>
              <w:t>KOV´lt</w:t>
            </w:r>
            <w:proofErr w:type="spellEnd"/>
            <w:r w:rsidRPr="00BF06ED">
              <w:rPr>
                <w:rFonts w:ascii="Times New Roman" w:eastAsia="Times New Roman" w:hAnsi="Times New Roman" w:cs="Times New Roman"/>
              </w:rPr>
              <w:t xml:space="preserve"> (või mida on mõistlik ära kaotada ja koondada) ning vältida seeläbi rollikonflikte ja saavutada efektiivsust.</w:t>
            </w:r>
          </w:p>
        </w:tc>
        <w:tc>
          <w:tcPr>
            <w:tcW w:w="6997" w:type="dxa"/>
          </w:tcPr>
          <w:p w14:paraId="5877F2EC" w14:textId="77777777" w:rsidR="00E17930" w:rsidRPr="00BF06ED" w:rsidRDefault="00E17930" w:rsidP="00B75CAB">
            <w:pPr>
              <w:spacing w:after="160"/>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0CAF3D27" w14:textId="77777777" w:rsidR="00E17930" w:rsidRPr="00BF06ED" w:rsidRDefault="00E17930" w:rsidP="00B75CAB">
            <w:pPr>
              <w:spacing w:after="160"/>
            </w:pPr>
            <w:r w:rsidRPr="00BF06ED">
              <w:rPr>
                <w:rFonts w:ascii="Times New Roman" w:eastAsia="Times New Roman" w:hAnsi="Times New Roman" w:cs="Times New Roman"/>
              </w:rPr>
              <w:lastRenderedPageBreak/>
              <w:t>Eelnõuga ei looda kohaliku omavalitsuse sotsiaaltöö või juhtumikorraldusega paralleelset teenust ega anta terviseteejuhile kohaliku omavalitsuse seadusest või sotsiaalhoolekande seadusest tulenevaid ülesandeid.</w:t>
            </w:r>
          </w:p>
          <w:p w14:paraId="39C9A67C" w14:textId="77777777" w:rsidR="00E17930" w:rsidRPr="00BF06ED" w:rsidRDefault="00E17930" w:rsidP="00B75CAB">
            <w:pPr>
              <w:spacing w:after="160"/>
            </w:pPr>
            <w:r w:rsidRPr="00BF06ED">
              <w:rPr>
                <w:rFonts w:ascii="Times New Roman" w:eastAsia="Times New Roman" w:hAnsi="Times New Roman" w:cs="Times New Roman"/>
              </w:rPr>
              <w:t>Terviseteejuhi ülesanne on koordineerida tervishoiu- ja sotsiaalvaldkonna koostööd nende inimeste puhul, kelle abivajadus eeldab samaaegset mitme tervishoiu- ja sotsiaalteenuse osutaja tegevuse koordineerimist. Terviseteejuht ei tee kohaliku omavalitsuse pädevusse kuuluvaid haldusotsuseid, ei määra sotsiaalteenuseid ega asenda kohaliku omavalitsuse sotsiaaltöötajat või juhtumikorraldajat.</w:t>
            </w:r>
          </w:p>
          <w:p w14:paraId="0804A80F" w14:textId="77777777" w:rsidR="00E17930" w:rsidRPr="00BF06ED" w:rsidRDefault="00E17930" w:rsidP="00B75CAB">
            <w:pPr>
              <w:spacing w:after="160"/>
            </w:pPr>
            <w:r w:rsidRPr="00BF06ED">
              <w:rPr>
                <w:rFonts w:ascii="Times New Roman" w:eastAsia="Times New Roman" w:hAnsi="Times New Roman" w:cs="Times New Roman"/>
              </w:rPr>
              <w:t xml:space="preserve">Kohaliku omavalitsuse sotsiaaltöötaja vastutab ka edaspidi sotsiaalhoolekande seadusest tulenevate ülesannete täitmise eest, sealhulgas abivajaduse hindamise, haldusmenetluse läbiviimise, teenuste määramise ning kohaliku omavalitsuse pädevuses olevate otsuste tegemise eest. Terviseteejuht seevastu täidab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koordinatsioonifunktsiooni, mille eesmärk on tagada, et tervishoiu- ja sotsiaalteenused moodustaksid inimese jaoks ühtse terviku ning erinevate teenuseosutajate tegevus oleks omavahel koordineeritud.</w:t>
            </w:r>
          </w:p>
          <w:p w14:paraId="35B0061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Praktikas täidavad sellist koordineerivat rolli täna sageli erinevad spetsialistid </w:t>
            </w:r>
            <w:r w:rsidRPr="00BF06ED">
              <w:rPr>
                <w:rFonts w:ascii="Times New Roman" w:eastAsia="Times New Roman" w:hAnsi="Times New Roman" w:cs="Times New Roman"/>
                <w:b/>
              </w:rPr>
              <w:t xml:space="preserve">oma põhiülesannete kõrval </w:t>
            </w:r>
            <w:r w:rsidRPr="00BF06ED">
              <w:rPr>
                <w:rFonts w:ascii="Times New Roman" w:eastAsia="Times New Roman" w:hAnsi="Times New Roman" w:cs="Times New Roman"/>
              </w:rPr>
              <w:t>(näiteks  pereõed, haiglate sotsiaaltöötajad või kohalike omavalitsuste sotsiaaltöötajad), mistõttu sõltub koordinatsiooni kvaliteet piirkonnast ning konkreetsete spetsialistide võimalustest. Eelnõu eesmärk on luua sellele funktsioonile ühtne õiguslik alus ja selge vastutus, mitte dubleerida olemasolevaid sotsiaalhoolekande ülesandeid.</w:t>
            </w:r>
          </w:p>
        </w:tc>
      </w:tr>
      <w:tr w:rsidR="00E17930" w:rsidRPr="00BF06ED" w14:paraId="7F758352" w14:textId="77777777" w:rsidTr="00B75CAB">
        <w:tc>
          <w:tcPr>
            <w:tcW w:w="6997" w:type="dxa"/>
          </w:tcPr>
          <w:p w14:paraId="70102BA9" w14:textId="77777777" w:rsidR="00E17930" w:rsidRPr="00BF06ED" w:rsidRDefault="00E17930" w:rsidP="00B75CAB">
            <w:r w:rsidRPr="00BF06ED">
              <w:rPr>
                <w:rFonts w:ascii="Times New Roman" w:eastAsia="Times New Roman" w:hAnsi="Times New Roman" w:cs="Times New Roman"/>
              </w:rPr>
              <w:lastRenderedPageBreak/>
              <w:t>Eelnõu § 13</w:t>
            </w:r>
            <w:r w:rsidRPr="00BF06ED">
              <w:rPr>
                <w:rFonts w:ascii="Times New Roman" w:eastAsia="Times New Roman" w:hAnsi="Times New Roman" w:cs="Times New Roman"/>
                <w:vertAlign w:val="superscript"/>
              </w:rPr>
              <w:t>2</w:t>
            </w:r>
            <w:r w:rsidRPr="00BF06ED">
              <w:rPr>
                <w:rFonts w:ascii="Times New Roman" w:eastAsia="Times New Roman" w:hAnsi="Times New Roman" w:cs="Times New Roman"/>
              </w:rPr>
              <w:t xml:space="preserve"> kehtestatakse tervishoiutöötajale, KOV sotsiaaltöötajale ja lastekaitsetöötajale kohustus täita märkamislehti, kui inimesel esinevad  üheaegselt terviseprobleemid ja sotsiaalsed raskused ning on põhjendatud kahtlus, et ta ei suuda oma olukorraga iseseisvalt või oma seadusliku esindaja abil toime tulla ja võib vajada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ning need märkamislehed </w:t>
            </w:r>
            <w:r w:rsidRPr="00BF06ED">
              <w:rPr>
                <w:rFonts w:ascii="Times New Roman" w:eastAsia="Times New Roman" w:hAnsi="Times New Roman" w:cs="Times New Roman"/>
              </w:rPr>
              <w:lastRenderedPageBreak/>
              <w:t>tuleb edastada terviseteejuhile. Tegemist on äärmiselt delikaatsete isikuandmetega (s.h. heaoluplaan ja tegevuskava) ning subjektiivsete hinnangutega (üks isik hindab). Leiame, et selliste andmete edastamine peaks olema oluliselt täpsemalt reguleeritud, et vähendada subjektiivsust ja isikute põhiõiguste kahjustamist ning olema väga hästi läbi mõeldud, et need ei sattuks kolmandate isikute valdusse ning nende alusel ei loodaks andmekogu ega antaks hinnanguid ka muudes eluvaldkondades (sisuliselt inimest mõjutavate tagajärgede loomine ilma korrektse menetluse ja kohtuvõimu sekkumiseta).</w:t>
            </w:r>
          </w:p>
          <w:p w14:paraId="3767F871" w14:textId="77777777" w:rsidR="00E17930" w:rsidRPr="00BF06ED" w:rsidRDefault="00E17930" w:rsidP="00B75CAB">
            <w:pPr>
              <w:rPr>
                <w:rFonts w:ascii="Times New Roman" w:eastAsia="Times New Roman" w:hAnsi="Times New Roman" w:cs="Times New Roman"/>
              </w:rPr>
            </w:pPr>
          </w:p>
          <w:p w14:paraId="2AB2DF3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Palume veelkord analüüsida, kas selliste andmekogude loomine on vajalik ning kuidas vältida subjektiivsust ning tagada eraelu kaitse.</w:t>
            </w:r>
          </w:p>
        </w:tc>
        <w:tc>
          <w:tcPr>
            <w:tcW w:w="6997" w:type="dxa"/>
          </w:tcPr>
          <w:p w14:paraId="2B2B1F5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 xml:space="preserve">Selgitame. </w:t>
            </w:r>
          </w:p>
          <w:p w14:paraId="305E5A4C" w14:textId="77777777" w:rsidR="00E17930" w:rsidRPr="00BF06ED" w:rsidRDefault="00E17930" w:rsidP="00B75CAB">
            <w:r w:rsidRPr="00BF06ED">
              <w:rPr>
                <w:rFonts w:ascii="Times New Roman" w:eastAsia="Times New Roman" w:hAnsi="Times New Roman" w:cs="Times New Roman"/>
              </w:rPr>
              <w:t xml:space="preserve">Märkamisleht ei sisalda ei  heaoluplaani ega  tegevuskava. Võrreldes eelnõu I versiooniga on selle andmekoosseisu oluliselt vähendatud. Selles sisaldub ühe spetsialisti arvamus ja tervise infosüsteemis olevate andmete alusel arvutatud riskitunnus ehk riskiskoor, mis ei anna asjatundmatule inimesele mingit infot ega võimalda ka </w:t>
            </w:r>
            <w:r w:rsidRPr="00BF06ED">
              <w:rPr>
                <w:rFonts w:ascii="Times New Roman" w:eastAsia="Times New Roman" w:hAnsi="Times New Roman" w:cs="Times New Roman"/>
              </w:rPr>
              <w:lastRenderedPageBreak/>
              <w:t xml:space="preserve">asjatundjal tagasiulatuvalt määrata, miks riskiskoor just selliseks kujunes. Tegemist on väga turvalise lahendusega, mis kaitseb hästi delikaatseid isikuandmeid, kuid ühtlasi võimaldab märgata kriitilist abivajadust. </w:t>
            </w:r>
          </w:p>
          <w:p w14:paraId="2EBADB98" w14:textId="77777777" w:rsidR="00E17930" w:rsidRPr="00BF06ED" w:rsidRDefault="00E17930" w:rsidP="00B75CAB">
            <w:pPr>
              <w:rPr>
                <w:rFonts w:ascii="Times New Roman" w:eastAsia="Times New Roman" w:hAnsi="Times New Roman" w:cs="Times New Roman"/>
              </w:rPr>
            </w:pPr>
          </w:p>
          <w:p w14:paraId="518722B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Märkamisleht ei saa sattuda kolmandate isikute kätte, sest see suunatakse edasi riiklike infosüsteemide siseselt ja saab liikuda ainult otse märkajalt terviseteejuhile ega ole kättesaadav kolmandatele isikutele – selliselt on see ka reguleeritud.</w:t>
            </w:r>
          </w:p>
          <w:p w14:paraId="484BD824" w14:textId="77777777" w:rsidR="00E17930" w:rsidRPr="00BF06ED" w:rsidRDefault="00E17930" w:rsidP="00B75CAB">
            <w:pPr>
              <w:rPr>
                <w:rFonts w:ascii="Times New Roman" w:eastAsia="Times New Roman" w:hAnsi="Times New Roman" w:cs="Times New Roman"/>
              </w:rPr>
            </w:pPr>
          </w:p>
          <w:p w14:paraId="20AFBB1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Märkamisleht ei ole haldusotsus ega sisalda õiguslikult siduvat hinnangut inimese seisundi või õiguste kohta.  Terviseteejuht ei tee otsuseid sotsiaalteenuste määramise, tervishoiuteenuste osutamise, toetuste määramise ega muude isiku õigusi või kohustusi mõjutavate küsimuste kohta. Kõik sellised otsused tehakse jätkuvalt vastavalt valdkondlikes seadustes sätestatud menetluskorrale ja pädeva isiku poolt.</w:t>
            </w:r>
          </w:p>
          <w:p w14:paraId="10AA1FCE" w14:textId="77777777" w:rsidR="00E17930" w:rsidRPr="00BF06ED" w:rsidRDefault="00E17930" w:rsidP="00B75CAB">
            <w:pPr>
              <w:rPr>
                <w:rFonts w:ascii="Times New Roman" w:eastAsia="Times New Roman" w:hAnsi="Times New Roman" w:cs="Times New Roman"/>
              </w:rPr>
            </w:pPr>
          </w:p>
          <w:p w14:paraId="6992D443" w14:textId="77777777" w:rsidR="00E17930" w:rsidRPr="00BF06ED" w:rsidRDefault="00E17930" w:rsidP="00B75CAB">
            <w:r w:rsidRPr="00BF06ED">
              <w:rPr>
                <w:rFonts w:ascii="Times New Roman" w:eastAsia="Times New Roman" w:hAnsi="Times New Roman" w:cs="Times New Roman"/>
              </w:rPr>
              <w:t>Märkamislehe säilitustähtaeg on lühike ja vajalik üksnes selleks, et ei esitataks samal ajal dubleerivaid märkamislehti.</w:t>
            </w:r>
          </w:p>
          <w:p w14:paraId="40E5F18C" w14:textId="77777777" w:rsidR="00E17930" w:rsidRPr="00BF06ED" w:rsidRDefault="00E17930" w:rsidP="00B75CAB">
            <w:pPr>
              <w:rPr>
                <w:rFonts w:ascii="Times New Roman" w:eastAsia="Times New Roman" w:hAnsi="Times New Roman" w:cs="Times New Roman"/>
              </w:rPr>
            </w:pPr>
          </w:p>
          <w:p w14:paraId="50704E3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Heaolu infosüsteemi loomine on vältimatult vajalik, kui soovime luua spetsialistidele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koostööd toetavat ühist digitaalset koostöö keskkonda. Palume tutvuda Tervisekassale antud pikema selgitusega, miks heaoluinfosüsteem on planeeritud eelnõus kirjeldatud kujul ja, kuidas sellega tagatakse inimese tundlike andmete kaitse.</w:t>
            </w:r>
          </w:p>
        </w:tc>
      </w:tr>
      <w:tr w:rsidR="00E17930" w:rsidRPr="00BF06ED" w14:paraId="12CA65A1" w14:textId="77777777" w:rsidTr="00B75CAB">
        <w:tc>
          <w:tcPr>
            <w:tcW w:w="6997" w:type="dxa"/>
          </w:tcPr>
          <w:p w14:paraId="5A3BDDD8" w14:textId="77777777" w:rsidR="00E17930" w:rsidRPr="00BF06ED" w:rsidRDefault="00E17930" w:rsidP="00B75CAB">
            <w:r w:rsidRPr="00BF06ED">
              <w:rPr>
                <w:rFonts w:ascii="Times New Roman" w:eastAsia="Times New Roman" w:hAnsi="Times New Roman" w:cs="Times New Roman"/>
              </w:rPr>
              <w:lastRenderedPageBreak/>
              <w:t xml:space="preserve">Palume täiendada seletuskirja eelnõu § 1 punktide 18, 19 ja 21 alusel kavandatavate lepinguliste ning rahastamissuhete, sealhulgas Tervisekassa ja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vaheliste lepingute,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rahastamise ja </w:t>
            </w:r>
            <w:proofErr w:type="spellStart"/>
            <w:r w:rsidRPr="00BF06ED">
              <w:rPr>
                <w:rFonts w:ascii="Times New Roman" w:eastAsia="Times New Roman" w:hAnsi="Times New Roman" w:cs="Times New Roman"/>
              </w:rPr>
              <w:t>TERVIKule</w:t>
            </w:r>
            <w:proofErr w:type="spellEnd"/>
            <w:r w:rsidRPr="00BF06ED">
              <w:rPr>
                <w:rFonts w:ascii="Times New Roman" w:eastAsia="Times New Roman" w:hAnsi="Times New Roman" w:cs="Times New Roman"/>
              </w:rPr>
              <w:t xml:space="preserve"> makstava </w:t>
            </w:r>
            <w:r w:rsidRPr="00BF06ED">
              <w:rPr>
                <w:rFonts w:ascii="Times New Roman" w:eastAsia="Times New Roman" w:hAnsi="Times New Roman" w:cs="Times New Roman"/>
              </w:rPr>
              <w:lastRenderedPageBreak/>
              <w:t>tulemustasu, õigusliku olemuse analüüsiga riigihangete seaduse (RHS) ja halduskoostöö seaduse (HKTS) vaates.</w:t>
            </w:r>
          </w:p>
          <w:p w14:paraId="45BA8774" w14:textId="77777777" w:rsidR="00E17930" w:rsidRPr="00BF06ED" w:rsidRDefault="00E17930" w:rsidP="00B75CAB">
            <w:r w:rsidRPr="00BF06ED">
              <w:rPr>
                <w:rFonts w:ascii="Times New Roman" w:eastAsia="Times New Roman" w:hAnsi="Times New Roman" w:cs="Times New Roman"/>
              </w:rPr>
              <w:t xml:space="preserve"> </w:t>
            </w:r>
          </w:p>
          <w:p w14:paraId="1FEB3AC5" w14:textId="77777777" w:rsidR="00E17930" w:rsidRPr="00BF06ED" w:rsidRDefault="00E17930" w:rsidP="00B75CAB">
            <w:r w:rsidRPr="00BF06ED">
              <w:rPr>
                <w:rFonts w:ascii="Times New Roman" w:eastAsia="Times New Roman" w:hAnsi="Times New Roman" w:cs="Times New Roman"/>
              </w:rPr>
              <w:t xml:space="preserve">Eelnõu § 1 punktiga 18 lisatav RTHS § 31 lõiked 4 ja 5 näevad ette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juhtimise ja toimimise kulude rahastamise Tervisekassa ja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vahelise rahastamise lepingu alusel. Eelnõu § 1 punktiga 19 lisatavad RTHS § 31 lõiked 6-9 reguleerivad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rahastamist, </w:t>
            </w:r>
            <w:proofErr w:type="spellStart"/>
            <w:r w:rsidRPr="00BF06ED">
              <w:rPr>
                <w:rFonts w:ascii="Times New Roman" w:eastAsia="Times New Roman" w:hAnsi="Times New Roman" w:cs="Times New Roman"/>
              </w:rPr>
              <w:t>TERVIKule</w:t>
            </w:r>
            <w:proofErr w:type="spellEnd"/>
            <w:r w:rsidRPr="00BF06ED">
              <w:rPr>
                <w:rFonts w:ascii="Times New Roman" w:eastAsia="Times New Roman" w:hAnsi="Times New Roman" w:cs="Times New Roman"/>
              </w:rPr>
              <w:t xml:space="preserve"> makstavat tulemustasu ning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rahastamise korra ja tulemustasu arvutamise metoodika kehtestamist. Eelnõu § 1 punktiga 21 lisatav RTHS § 38² lõige 4 näeb lisaks ette Tervisekassa ja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vahelise koostööleppe, mille alusel võtab Tervisekassa üle </w:t>
            </w:r>
            <w:proofErr w:type="spellStart"/>
            <w:r w:rsidRPr="00BF06ED">
              <w:rPr>
                <w:rFonts w:ascii="Times New Roman" w:eastAsia="Times New Roman" w:hAnsi="Times New Roman" w:cs="Times New Roman"/>
              </w:rPr>
              <w:t>TERVIKuga</w:t>
            </w:r>
            <w:proofErr w:type="spellEnd"/>
            <w:r w:rsidRPr="00BF06ED">
              <w:rPr>
                <w:rFonts w:ascii="Times New Roman" w:eastAsia="Times New Roman" w:hAnsi="Times New Roman" w:cs="Times New Roman"/>
              </w:rPr>
              <w:t xml:space="preserve"> seotud rahastamise kohustuse.</w:t>
            </w:r>
          </w:p>
          <w:p w14:paraId="1E3A51F0" w14:textId="77777777" w:rsidR="00E17930" w:rsidRPr="00BF06ED" w:rsidRDefault="00E17930" w:rsidP="00B75CAB">
            <w:r w:rsidRPr="00BF06ED">
              <w:rPr>
                <w:rFonts w:ascii="Times New Roman" w:eastAsia="Times New Roman" w:hAnsi="Times New Roman" w:cs="Times New Roman"/>
              </w:rPr>
              <w:t xml:space="preserve"> </w:t>
            </w:r>
          </w:p>
          <w:p w14:paraId="3E662AC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Nimetatud regulatsioonidel on puutumus RHS-iga, kuivõrd tegemist on avalike vahendite kasutamise ja lepinguliste suhetega, mille raames rahastatakse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tegevust ning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korraldamist. Kui eelnõu koostaja hinnangul ei ole tegemist RHS § 8 tähenduses teenuste hankelepinguga, vaid seadusest tuleneva avaliku või haldusülesande täitmise rahastamiseks sõlmitava halduslepinguga või eriseaduses sätestatud rahastamissuhtega, palume seda seletuskirjas selgelt põhjendada. Samuti palume selgitada, kas nimetatud lepingutele või rahastamissuhetele kohaldub HKTS või on eelnõuga soovitud sätestada HKTS-ist eriregulatsioon. Kui lepingud on käsitatavad HKTS alusel sõlmitavate halduslepingutena, palume hinnata vajadust täiendada ka HKTS § 13 lõike 1¹ loetelu.</w:t>
            </w:r>
          </w:p>
        </w:tc>
        <w:tc>
          <w:tcPr>
            <w:tcW w:w="6997" w:type="dxa"/>
          </w:tcPr>
          <w:p w14:paraId="7083A57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Arvestatud.</w:t>
            </w:r>
          </w:p>
          <w:p w14:paraId="056F1D7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Eelnõu esile toodud muutmispunktides on täpsustatud, et kõigi kolme lepingu näol on tegemist halduslepinguga. Samuti on eelnõusse lisatud HKTS § 13 lg 11 täiendus, millega nähakse ette erisus, et </w:t>
            </w:r>
            <w:proofErr w:type="spellStart"/>
            <w:r w:rsidRPr="00BF06ED">
              <w:rPr>
                <w:rFonts w:ascii="Times New Roman" w:eastAsia="Times New Roman" w:hAnsi="Times New Roman" w:cs="Times New Roman"/>
              </w:rPr>
              <w:lastRenderedPageBreak/>
              <w:t>HTKSi</w:t>
            </w:r>
            <w:proofErr w:type="spellEnd"/>
            <w:r w:rsidRPr="00BF06ED">
              <w:rPr>
                <w:rFonts w:ascii="Times New Roman" w:eastAsia="Times New Roman" w:hAnsi="Times New Roman" w:cs="Times New Roman"/>
              </w:rPr>
              <w:t xml:space="preserve"> ei kohaldata RTHS § 31 lõikes 7 ega lõigetes 4 ja 6 nimetatud halduslepingutele. Seletuskirjas on tehtud vastavasisuline täiendus.</w:t>
            </w:r>
          </w:p>
        </w:tc>
      </w:tr>
      <w:tr w:rsidR="00E17930" w:rsidRPr="00BF06ED" w14:paraId="1402DF50" w14:textId="77777777" w:rsidTr="00B75CAB">
        <w:tc>
          <w:tcPr>
            <w:tcW w:w="6997" w:type="dxa"/>
          </w:tcPr>
          <w:p w14:paraId="79A98D9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Palume parandada viide lisatavas RTHS § 38² lõikes 4 § 13¹ lõikele 5, kuna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kohustuslikud osapooled on eelnõu kohaselt sätestatud § 13¹ lõikes 6.</w:t>
            </w:r>
          </w:p>
        </w:tc>
        <w:tc>
          <w:tcPr>
            <w:tcW w:w="6997" w:type="dxa"/>
          </w:tcPr>
          <w:p w14:paraId="78A95A8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tc>
      </w:tr>
      <w:tr w:rsidR="00E17930" w:rsidRPr="00BF06ED" w14:paraId="05FC2DB4" w14:textId="77777777" w:rsidTr="00B75CAB">
        <w:tc>
          <w:tcPr>
            <w:tcW w:w="6997" w:type="dxa"/>
          </w:tcPr>
          <w:p w14:paraId="4D3DB3B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Lisaks märgime rahastamislepingu sätete kohta, et eelnõu jõustumisaeg, sh eelnõu § 1 punktiga 18 lisatavad RTHS § 31 lõiked 4 </w:t>
            </w:r>
            <w:r w:rsidRPr="00BF06ED">
              <w:rPr>
                <w:rFonts w:ascii="Times New Roman" w:eastAsia="Times New Roman" w:hAnsi="Times New Roman" w:cs="Times New Roman"/>
              </w:rPr>
              <w:lastRenderedPageBreak/>
              <w:t xml:space="preserve">ja 5 (Tervisekassa kohustus tasuda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juhtimise ja toimimisega seotud kulude eest ravikindlustuse vahenditest rahastamise lepingu alusel), on kavandatud 2027. aasta 1. juulil. Samas jõustub rakendussäte Tervisekassal rahastamise kohustuse tekkimise kohta 2028. aasta 1. mail.</w:t>
            </w:r>
          </w:p>
        </w:tc>
        <w:tc>
          <w:tcPr>
            <w:tcW w:w="6997" w:type="dxa"/>
          </w:tcPr>
          <w:p w14:paraId="5323468C" w14:textId="77777777" w:rsidR="00E17930" w:rsidRPr="00BF06ED" w:rsidRDefault="00E17930" w:rsidP="00B75CAB">
            <w:r w:rsidRPr="00BF06ED">
              <w:rPr>
                <w:rFonts w:ascii="Times New Roman" w:eastAsia="Times New Roman" w:hAnsi="Times New Roman" w:cs="Times New Roman"/>
                <w:b/>
                <w:bCs/>
              </w:rPr>
              <w:lastRenderedPageBreak/>
              <w:t>Arvestatud.</w:t>
            </w:r>
          </w:p>
          <w:p w14:paraId="0B563A0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Jõustumisaeg on korrigeeritud.</w:t>
            </w:r>
          </w:p>
        </w:tc>
      </w:tr>
      <w:tr w:rsidR="00E17930" w:rsidRPr="00BF06ED" w14:paraId="40031E6B" w14:textId="77777777" w:rsidTr="00B75CAB">
        <w:tc>
          <w:tcPr>
            <w:tcW w:w="6997" w:type="dxa"/>
          </w:tcPr>
          <w:p w14:paraId="3672171A" w14:textId="77777777" w:rsidR="00E17930" w:rsidRPr="00BF06ED" w:rsidRDefault="00E17930" w:rsidP="00B75CAB">
            <w:r w:rsidRPr="00BF06ED">
              <w:rPr>
                <w:rFonts w:ascii="Times New Roman" w:eastAsia="Times New Roman" w:hAnsi="Times New Roman" w:cs="Times New Roman"/>
              </w:rPr>
              <w:t xml:space="preserve">Eelnõu §-ga 2 täiendatakse ravikindlustuse seaduse §-i 4 lõikega 3, mille kohaselt  kasutab Tervisekassa ravikindlustuse vahendeid rahvatervishoiu seaduses sätestatud juhtudel rahvatervishoiu, tervishoiu ja sotsiaalvaldkonna koostööorganisatsiooni tegevuse rahastamiseks ning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eest tasumiseks isiku ravikindlustatusest sõltumata. Lisatava RTHS § 31 lõike 6 kohaselt rahastatakse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ravikindlustuse seaduse § 30 lõike 1 alusel kehtestatud määruses sätestatud tingimustel. Samas eelnõu § 3 punktis 2 sätestatud Tervisekassa seaduse täienduse kohaselt ei kaeta käesoleva paragrahvi lõike 2 punktis 2² nimetatud sotsiaalse iseloomuga tegevuste kulusid ravikindlustuse vahenditest, vaid riigieelarvest selleks eraldatud vahendite arvelt (viidatud lõige 2 punkt 2² järgi: korraldab ja rahastab tervishoiu- ja sotsiaalvaldkonna teenuste koordineeritud osutamist toetavaid tegevusi, sealhulgas rahvastikupõhist terviseriski juhtimist, koordineeritud teenuseteekondade kujundamist,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 koostöömudelite arendamist ning nende toimimise seiret ja hindamist). Seletuskirja lk 77 on märgitud, et Tervisekassa rahastab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ravikindlustuse vahenditest.</w:t>
            </w:r>
          </w:p>
          <w:p w14:paraId="51ED0993" w14:textId="77777777" w:rsidR="00E17930" w:rsidRPr="00BF06ED" w:rsidRDefault="00E17930" w:rsidP="00B75CAB">
            <w:r w:rsidRPr="00BF06ED">
              <w:rPr>
                <w:rFonts w:ascii="Times New Roman" w:eastAsia="Times New Roman" w:hAnsi="Times New Roman" w:cs="Times New Roman"/>
              </w:rPr>
              <w:t xml:space="preserve"> </w:t>
            </w:r>
          </w:p>
          <w:p w14:paraId="0D95310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Palume selgitada, (i)kas siin ei teki vastuolu, kui ühes sättes lubatakse kasutada ravikindlustuse vahendeid (tervishoiuteenuste loetelu kaudu?) ja teise sätte kohaselt mitte, vaid need kulud kaetakse riigieelarvest selleks eraldatud vahendite arvelt?</w:t>
            </w:r>
          </w:p>
          <w:p w14:paraId="2F86D793" w14:textId="77777777" w:rsidR="00E17930" w:rsidRPr="00BF06ED" w:rsidRDefault="00E17930" w:rsidP="00B75CAB">
            <w:pPr>
              <w:rPr>
                <w:rFonts w:ascii="Times New Roman" w:eastAsia="Times New Roman" w:hAnsi="Times New Roman" w:cs="Times New Roman"/>
              </w:rPr>
            </w:pPr>
          </w:p>
          <w:p w14:paraId="6308E9C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(ii)Kas, miks ja kuidas eristatakse tegevuste sotsiaalset iseloomu? </w:t>
            </w:r>
          </w:p>
          <w:p w14:paraId="67FE8802" w14:textId="77777777" w:rsidR="00E17930" w:rsidRPr="00BF06ED" w:rsidRDefault="00E17930" w:rsidP="00B75CAB">
            <w:pPr>
              <w:rPr>
                <w:rFonts w:ascii="Times New Roman" w:eastAsia="Times New Roman" w:hAnsi="Times New Roman" w:cs="Times New Roman"/>
              </w:rPr>
            </w:pPr>
          </w:p>
          <w:p w14:paraId="2AB49E7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(iii)Kas kasutatakse ravikindlustuse raha, kui isik, kellele teenust pakutakse, ei ole ravikindlustusega kaetud? Juhul, kui ravikindlustusega kaetud isikule pakutakse koordinatsiooniteenusena sotsiaalse iseloomuga tegevusi?</w:t>
            </w:r>
          </w:p>
        </w:tc>
        <w:tc>
          <w:tcPr>
            <w:tcW w:w="6997" w:type="dxa"/>
          </w:tcPr>
          <w:p w14:paraId="6E2F86EE"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lastRenderedPageBreak/>
              <w:t>Selgitame.</w:t>
            </w:r>
          </w:p>
          <w:p w14:paraId="30583A8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(i)Tervisekassa seaduses tehtud muudatused toovad selgesõnaliselt välja, et Tervisekassal on õigus oma tasu maksmise kohustuse täitmisel kasutada lisaks ravikindlustuse vahenditele ka riigieelarve vahendeid. See millise teenuse eest, millistest vahenditest tasutakse tuleneb vastavat teenust reguleerivast eriseadusest (nt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rahastamine tuleneb RTHS-st, kus nähakse allikana ette ravikindlustusevahendid sõltumata sellest, kas teenuse saaja on ravikindlustatud või mitte; rehabilitatsiooniteenuse osas, mida reguleerib samuti RTHS, on seaduses katteallikana ette nähtud riigieelarvelised vahendid).</w:t>
            </w:r>
          </w:p>
          <w:p w14:paraId="43CAB77E" w14:textId="77777777" w:rsidR="00E17930" w:rsidRPr="00BF06ED" w:rsidRDefault="00E17930" w:rsidP="00B75CAB">
            <w:pPr>
              <w:rPr>
                <w:rFonts w:ascii="Times New Roman" w:eastAsia="Times New Roman" w:hAnsi="Times New Roman" w:cs="Times New Roman"/>
              </w:rPr>
            </w:pPr>
          </w:p>
          <w:p w14:paraId="52EE442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(ii)Sotsiaalse iseloomu määrab teenuse või tegevuse puhul antud juhul, kui selle eesmärgiks ei ole mitte tervise hoidmine või parandamine, vaid sotsiaalse toimetuleku hoidmine või parandamine. Tervisekassal on võimalik rahastus siduda teenuste või tegevustega ja, kui need on eeldefineeritult sotsiaalse iseloomuga, siis saab ka eristada nende rahastamist arvestuslikult. Üldjuhul väldib Tervisekassa ravikindlustuse raha kasutamist sotsiaalse iseloomuga teenuste või tegevuste rahastamiseks, kuna nii on ühiskonnas kokku lepitud ja seaduses ka sätestatud. </w:t>
            </w:r>
          </w:p>
          <w:p w14:paraId="19BA3F4D" w14:textId="77777777" w:rsidR="00E17930" w:rsidRPr="00BF06ED" w:rsidRDefault="00E17930" w:rsidP="00B75CAB"/>
          <w:p w14:paraId="191B355B" w14:textId="77777777" w:rsidR="00E17930" w:rsidRPr="00BF06ED" w:rsidDel="003F0296" w:rsidRDefault="00E17930" w:rsidP="00B75CAB">
            <w:pPr>
              <w:rPr>
                <w:rFonts w:ascii="Times New Roman" w:hAnsi="Times New Roman" w:cs="Times New Roman"/>
              </w:rPr>
            </w:pPr>
            <w:r w:rsidRPr="00BF06ED">
              <w:rPr>
                <w:rFonts w:ascii="Times New Roman" w:hAnsi="Times New Roman" w:cs="Times New Roman"/>
              </w:rPr>
              <w:t xml:space="preserve">Koordinatsiooni teenuse osutamise väga selgeks eesmärgiks on tervise hoidmine ja inimese terviseteadlikkuse ning tervisealane enesejuhtimise oskuse parandamine. Seetõttu ei saa öelda, et tegemist oleks sotsiaalse iseloomuga teenusega ehkki paremini hoitud tervisega inimeste vajadus sotsiaalse abi järele väheneb ja teisalt toetab </w:t>
            </w:r>
            <w:r w:rsidRPr="00BF06ED">
              <w:rPr>
                <w:rFonts w:ascii="Times New Roman" w:hAnsi="Times New Roman" w:cs="Times New Roman"/>
              </w:rPr>
              <w:lastRenderedPageBreak/>
              <w:t>sotsiaalne stabiilsus ka inimese tervise-eesmärkide saavutamist.  Just asjaolu, et teenuse eesmärk on tihedalt seotud inimese tervise hoidmisega, määrab ära ka teenuse rahastaja ja rahastamise allika. Tegemist on tervikteenusega, üksikuid tegevusi selle raames rahastamisel ei eristata.</w:t>
            </w:r>
          </w:p>
          <w:p w14:paraId="43DAA95E" w14:textId="77777777" w:rsidR="00E17930" w:rsidRPr="00BF06ED" w:rsidRDefault="00E17930" w:rsidP="00B75CAB">
            <w:pPr>
              <w:rPr>
                <w:rFonts w:ascii="Times New Roman" w:hAnsi="Times New Roman" w:cs="Times New Roman"/>
              </w:rPr>
            </w:pPr>
          </w:p>
          <w:p w14:paraId="36A055AA" w14:textId="77777777" w:rsidR="00E17930" w:rsidRPr="00BF06ED" w:rsidRDefault="00E17930" w:rsidP="00B75CAB">
            <w:pPr>
              <w:rPr>
                <w:rFonts w:ascii="Times New Roman" w:eastAsia="Times New Roman" w:hAnsi="Times New Roman" w:cs="Times New Roman"/>
                <w:b/>
                <w:bCs/>
              </w:rPr>
            </w:pPr>
            <w:r w:rsidRPr="00BF06ED">
              <w:rPr>
                <w:rFonts w:ascii="Times New Roman" w:hAnsi="Times New Roman" w:cs="Times New Roman"/>
              </w:rPr>
              <w:t xml:space="preserve">(iii) </w:t>
            </w:r>
            <w:proofErr w:type="spellStart"/>
            <w:r w:rsidRPr="00BF06ED">
              <w:rPr>
                <w:rFonts w:ascii="Times New Roman" w:hAnsi="Times New Roman" w:cs="Times New Roman"/>
              </w:rPr>
              <w:t>Valdkondadeülene</w:t>
            </w:r>
            <w:proofErr w:type="spellEnd"/>
            <w:r w:rsidRPr="00BF06ED">
              <w:rPr>
                <w:rFonts w:ascii="Times New Roman" w:hAnsi="Times New Roman" w:cs="Times New Roman"/>
              </w:rPr>
              <w:t xml:space="preserve"> koordinatsiooni teenus on isikustatud teenus ja seaduse eelnõuga nähakse ette võimalus osutada seda teenust ka </w:t>
            </w:r>
            <w:proofErr w:type="spellStart"/>
            <w:r w:rsidRPr="00BF06ED">
              <w:rPr>
                <w:rFonts w:ascii="Times New Roman" w:hAnsi="Times New Roman" w:cs="Times New Roman"/>
              </w:rPr>
              <w:t>ravikindlustamata</w:t>
            </w:r>
            <w:proofErr w:type="spellEnd"/>
            <w:r w:rsidRPr="00BF06ED">
              <w:rPr>
                <w:rFonts w:ascii="Times New Roman" w:hAnsi="Times New Roman" w:cs="Times New Roman"/>
              </w:rPr>
              <w:t xml:space="preserve"> isikule ravikindlustuse vahenditest. Arvestades teenuse sihtrühma on väike tõenäosus, et teenust hakkavad saama paljud ilma ravikindlustuseta inimesed, neile lihtsalt ei osutata sellisel määral  erinevaid tervishoiuteenuseid, et teenuste koordinatsioon oleks vajalik. Pigem on selliste isikute puhul oluliseks esmategevuseks ravikindlustuse saamiseks tarvilik nõustamine ja tugi.</w:t>
            </w:r>
          </w:p>
        </w:tc>
      </w:tr>
      <w:tr w:rsidR="00E17930" w:rsidRPr="00BF06ED" w14:paraId="3AC2C963" w14:textId="77777777" w:rsidTr="00B75CAB">
        <w:tc>
          <w:tcPr>
            <w:tcW w:w="6997" w:type="dxa"/>
          </w:tcPr>
          <w:p w14:paraId="52B2C98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Seletuskirja lk 55-56 on riigiabi puudumise analüüs olemas, kuid selgitused kriteeriumite „Majanduslik eelis“ ja „Mõju kaubandusele või kaubandusele“ mitte täitmise kohta on esitatud läbisegi ja osaliselt korduvad. Soovitame analüüsi restruktureerida.</w:t>
            </w:r>
          </w:p>
        </w:tc>
        <w:tc>
          <w:tcPr>
            <w:tcW w:w="6997" w:type="dxa"/>
          </w:tcPr>
          <w:p w14:paraId="2FEA5E5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p w14:paraId="4D330E9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Seletuskirja on muudetud ja riigiabi analüüs on ümber struktureeritud. </w:t>
            </w:r>
          </w:p>
        </w:tc>
      </w:tr>
      <w:tr w:rsidR="00E17930" w:rsidRPr="00BF06ED" w14:paraId="7435212B" w14:textId="77777777" w:rsidTr="00B75CAB">
        <w:tc>
          <w:tcPr>
            <w:tcW w:w="6997" w:type="dxa"/>
          </w:tcPr>
          <w:p w14:paraId="5DB4A657" w14:textId="77777777" w:rsidR="00E17930" w:rsidRPr="00BF06ED" w:rsidRDefault="00E17930" w:rsidP="00B75CAB">
            <w:r w:rsidRPr="00BF06ED">
              <w:rPr>
                <w:rFonts w:ascii="Times New Roman" w:eastAsia="Times New Roman" w:hAnsi="Times New Roman" w:cs="Times New Roman"/>
              </w:rPr>
              <w:t xml:space="preserve">Lisaks olete teinud ettepaneku muuta eelnõuga võrreldes RTHS § 31 lõike 4 sõnastust järgmiselt: „(4)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juhtimist ja toimimist rahastatakse Tervisekassa kaudu ravikindlustuse vahenditest, riigieelarve sihtotstarbelistest eraldistest ja nendeks tegevusteks ettenähtud Euroopa Liidu või muudest toetustest kui TERVIK vastab käesoleva seaduse § 13¹ lõigetes 5 ja 7 sätestatud nõuetele.“</w:t>
            </w:r>
          </w:p>
          <w:p w14:paraId="765E4D77" w14:textId="77777777" w:rsidR="00E17930" w:rsidRPr="00BF06ED" w:rsidRDefault="00E17930" w:rsidP="00B75CAB">
            <w:pPr>
              <w:rPr>
                <w:rFonts w:ascii="Times New Roman" w:eastAsia="Times New Roman" w:hAnsi="Times New Roman" w:cs="Times New Roman"/>
              </w:rPr>
            </w:pPr>
          </w:p>
          <w:p w14:paraId="1ACEC3B8" w14:textId="77777777" w:rsidR="00E17930" w:rsidRPr="00BF06ED" w:rsidRDefault="00E17930" w:rsidP="00B75CAB">
            <w:r w:rsidRPr="00BF06ED">
              <w:rPr>
                <w:rFonts w:ascii="Times New Roman" w:eastAsia="Times New Roman" w:hAnsi="Times New Roman" w:cs="Times New Roman"/>
              </w:rPr>
              <w:t xml:space="preserve">Riigieelarve seaduses (RES) ei kasutata toetuste puhul enam terminit „eraldis“. Kui riigieelarvest antakse vahendeid väljapoole riigisektorit (ministeeriumide valitsemisalad ja põhiseaduslikud institutsioonid), siis eelarvestamise ja finantsarvestuse tähenduses nimetatakse neid „toetusteks“. </w:t>
            </w:r>
          </w:p>
          <w:p w14:paraId="09373C7E" w14:textId="77777777" w:rsidR="00E17930" w:rsidRPr="00BF06ED" w:rsidRDefault="00E17930" w:rsidP="00B75CAB">
            <w:r w:rsidRPr="00BF06ED">
              <w:rPr>
                <w:rFonts w:ascii="Times New Roman" w:eastAsia="Times New Roman" w:hAnsi="Times New Roman" w:cs="Times New Roman"/>
              </w:rPr>
              <w:t xml:space="preserve"> </w:t>
            </w:r>
          </w:p>
          <w:p w14:paraId="27186EAA" w14:textId="77777777" w:rsidR="00E17930" w:rsidRPr="00BF06ED" w:rsidRDefault="00E17930" w:rsidP="00B75CAB">
            <w:r w:rsidRPr="00BF06ED">
              <w:rPr>
                <w:rFonts w:ascii="Times New Roman" w:eastAsia="Times New Roman" w:hAnsi="Times New Roman" w:cs="Times New Roman"/>
              </w:rPr>
              <w:lastRenderedPageBreak/>
              <w:t xml:space="preserve">Esiteks juhime tähelepanu, et kuna teatud toetuse saamiseks on taotlejal vaja täita tingimusi või oodatakse temalt mingit sooritust, siis tuleb toetuse andjal hinnata, kas tegemist on üldse toetusega, mida antakse või võib olla tegemist hoopis olukorraga, kus tuleks volitada isikule halduslepinguga haldusülesande täitmine halduskoostöö seaduse alusel (nagu palusime selgitada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ja lepinguliste suhete kohta) või osta teenus võlaõigusliku lepingu alusel, nt töövõtt või käsund riigihanke kaudu (sellisel juhul tuleb kohaldamisele RHS). Samuti tuleb toetuse andjal hinnata, kas toetuse andmisel puutuvad asjasse ka teised seadused, näiteks kui toetust antakse riigiabina, siis konkurentsiseadus jne. </w:t>
            </w:r>
          </w:p>
          <w:p w14:paraId="6F5A2EC5" w14:textId="77777777" w:rsidR="00E17930" w:rsidRPr="00BF06ED" w:rsidRDefault="00E17930" w:rsidP="00B75CAB">
            <w:r w:rsidRPr="00BF06ED">
              <w:rPr>
                <w:rFonts w:ascii="Times New Roman" w:eastAsia="Times New Roman" w:hAnsi="Times New Roman" w:cs="Times New Roman"/>
              </w:rPr>
              <w:t xml:space="preserve"> </w:t>
            </w:r>
          </w:p>
          <w:p w14:paraId="71C1328D" w14:textId="77777777" w:rsidR="00E17930" w:rsidRPr="00BF06ED" w:rsidRDefault="00E17930" w:rsidP="00B75CAB">
            <w:r w:rsidRPr="00BF06ED">
              <w:rPr>
                <w:rFonts w:ascii="Times New Roman" w:eastAsia="Times New Roman" w:hAnsi="Times New Roman" w:cs="Times New Roman"/>
              </w:rPr>
              <w:t xml:space="preserve">RES eristab riigisisest tegevuspõhist ja projektipõhist toetust. Kuna tegevuspõhist toetust võib </w:t>
            </w:r>
            <w:proofErr w:type="spellStart"/>
            <w:r w:rsidRPr="00BF06ED">
              <w:rPr>
                <w:rFonts w:ascii="Times New Roman" w:eastAsia="Times New Roman" w:hAnsi="Times New Roman" w:cs="Times New Roman"/>
              </w:rPr>
              <w:t>RES-i</w:t>
            </w:r>
            <w:proofErr w:type="spellEnd"/>
            <w:r w:rsidRPr="00BF06ED">
              <w:rPr>
                <w:rFonts w:ascii="Times New Roman" w:eastAsia="Times New Roman" w:hAnsi="Times New Roman" w:cs="Times New Roman"/>
              </w:rPr>
              <w:t xml:space="preserve"> järgi saada keskvalitsuse juriidiline isik,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näol aga sellise juriidilise isikuga tegemist ei ole, siis tuleb juhul, kui sellist toetust on soov maksta, see seaduses ette näha. Projektipõhist toetust saab maksta juhul, kui vastav meede konkreetsel ministeeriumil olemas on ja TERVIK sealt toetust taotleb. </w:t>
            </w:r>
          </w:p>
          <w:p w14:paraId="1BBD3626" w14:textId="77777777" w:rsidR="00E17930" w:rsidRPr="00BF06ED" w:rsidRDefault="00E17930" w:rsidP="00B75CAB">
            <w:r w:rsidRPr="00BF06ED">
              <w:rPr>
                <w:rFonts w:ascii="Times New Roman" w:eastAsia="Times New Roman" w:hAnsi="Times New Roman" w:cs="Times New Roman"/>
              </w:rPr>
              <w:t xml:space="preserve"> </w:t>
            </w:r>
          </w:p>
          <w:p w14:paraId="44D30B1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Kuigi RES sätestab toetuste maksmise regulatsiooni, pole need </w:t>
            </w:r>
            <w:proofErr w:type="spellStart"/>
            <w:r w:rsidRPr="00BF06ED">
              <w:rPr>
                <w:rFonts w:ascii="Times New Roman" w:eastAsia="Times New Roman" w:hAnsi="Times New Roman" w:cs="Times New Roman"/>
              </w:rPr>
              <w:t>üldnormideks</w:t>
            </w:r>
            <w:proofErr w:type="spellEnd"/>
            <w:r w:rsidRPr="00BF06ED">
              <w:rPr>
                <w:rFonts w:ascii="Times New Roman" w:eastAsia="Times New Roman" w:hAnsi="Times New Roman" w:cs="Times New Roman"/>
              </w:rPr>
              <w:t xml:space="preserve"> eriseadustes toetuste andmise puhuks. Seega juhul, kui </w:t>
            </w:r>
            <w:proofErr w:type="spellStart"/>
            <w:r w:rsidRPr="00BF06ED">
              <w:rPr>
                <w:rFonts w:ascii="Times New Roman" w:eastAsia="Times New Roman" w:hAnsi="Times New Roman" w:cs="Times New Roman"/>
              </w:rPr>
              <w:t>TERVIKutele</w:t>
            </w:r>
            <w:proofErr w:type="spellEnd"/>
            <w:r w:rsidRPr="00BF06ED">
              <w:rPr>
                <w:rFonts w:ascii="Times New Roman" w:eastAsia="Times New Roman" w:hAnsi="Times New Roman" w:cs="Times New Roman"/>
              </w:rPr>
              <w:t xml:space="preserve"> kavandatakse toetuste andmist, tuleks pigem vastav eriregulatsioon eriseaduses sätestada ja kui eelnõu toetuse andmise tingimusi ei kehtesta, tuleb toetuste andmisel lähtuda riigieelarve seadusest.</w:t>
            </w:r>
          </w:p>
        </w:tc>
        <w:tc>
          <w:tcPr>
            <w:tcW w:w="6997" w:type="dxa"/>
          </w:tcPr>
          <w:p w14:paraId="6F5CA560" w14:textId="77777777" w:rsidR="00E17930" w:rsidRPr="00BF06ED" w:rsidRDefault="00E17930" w:rsidP="00B75CAB">
            <w:r w:rsidRPr="00BF06ED">
              <w:rPr>
                <w:rFonts w:ascii="Times New Roman" w:eastAsia="Times New Roman" w:hAnsi="Times New Roman" w:cs="Times New Roman"/>
                <w:b/>
                <w:bCs/>
              </w:rPr>
              <w:lastRenderedPageBreak/>
              <w:t>Arvestatud osaliselt.</w:t>
            </w:r>
          </w:p>
          <w:p w14:paraId="50414D0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RTHS § 31 lõike 4 sõnastus korrigeeritud kokkuleppel </w:t>
            </w:r>
            <w:proofErr w:type="spellStart"/>
            <w:r w:rsidRPr="00BF06ED">
              <w:rPr>
                <w:rFonts w:ascii="Times New Roman" w:eastAsia="Times New Roman" w:hAnsi="Times New Roman" w:cs="Times New Roman"/>
              </w:rPr>
              <w:t>RAM-ga</w:t>
            </w:r>
            <w:proofErr w:type="spellEnd"/>
            <w:r w:rsidRPr="00BF06ED">
              <w:rPr>
                <w:rFonts w:ascii="Times New Roman" w:eastAsia="Times New Roman" w:hAnsi="Times New Roman" w:cs="Times New Roman"/>
              </w:rPr>
              <w:t xml:space="preserve"> (vastavalt 06.08.kirjavahetusele):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juhtimist ja toimimist rahastatakse riigieelarvest, sh ravikindlustuse eelarvest, Tervisekassa kaudu“</w:t>
            </w:r>
          </w:p>
        </w:tc>
      </w:tr>
      <w:tr w:rsidR="00E17930" w:rsidRPr="00BF06ED" w14:paraId="6F3B3A8A" w14:textId="77777777" w:rsidTr="00B75CAB">
        <w:tc>
          <w:tcPr>
            <w:tcW w:w="6997" w:type="dxa"/>
          </w:tcPr>
          <w:p w14:paraId="354652B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Eesti Perearstide Selts</w:t>
            </w:r>
          </w:p>
        </w:tc>
        <w:tc>
          <w:tcPr>
            <w:tcW w:w="6997" w:type="dxa"/>
          </w:tcPr>
          <w:p w14:paraId="65E076D2" w14:textId="77777777" w:rsidR="00E17930" w:rsidRPr="00BF06ED" w:rsidRDefault="00E17930" w:rsidP="00B75CAB">
            <w:pPr>
              <w:rPr>
                <w:rFonts w:ascii="Times New Roman" w:eastAsia="Times New Roman" w:hAnsi="Times New Roman" w:cs="Times New Roman"/>
                <w:b/>
                <w:bCs/>
              </w:rPr>
            </w:pPr>
          </w:p>
        </w:tc>
      </w:tr>
      <w:tr w:rsidR="00E17930" w:rsidRPr="00BF06ED" w14:paraId="4C93DBEE" w14:textId="77777777" w:rsidTr="00B75CAB">
        <w:tc>
          <w:tcPr>
            <w:tcW w:w="6997" w:type="dxa"/>
          </w:tcPr>
          <w:p w14:paraId="4E41C1AF" w14:textId="77777777" w:rsidR="00E17930" w:rsidRPr="00BF06ED" w:rsidRDefault="00E17930" w:rsidP="00B75CAB">
            <w:r w:rsidRPr="00BF06ED">
              <w:rPr>
                <w:rFonts w:ascii="Times New Roman" w:eastAsia="Times New Roman" w:hAnsi="Times New Roman" w:cs="Times New Roman"/>
              </w:rPr>
              <w:t xml:space="preserve">Kuna eelnõusse on lisandunud säte (RTHS § 13¹ lg 5), mille kohaselt on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kokku lepitud koostöökorraldus siduv kõigile kohustuslikele osapooltele sõltumata koostöölepingu sõlmimisest, ei ole meie hinnangul enam põhjendatud ega vajalikud sätted, mis puudutavad seaduse alusel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liikmeks lugemist või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koosseisu seadusele vastavust. Piisab regulatsioonist, et millisel juhul </w:t>
            </w:r>
            <w:r w:rsidRPr="00BF06ED">
              <w:rPr>
                <w:rFonts w:ascii="Times New Roman" w:eastAsia="Times New Roman" w:hAnsi="Times New Roman" w:cs="Times New Roman"/>
              </w:rPr>
              <w:lastRenderedPageBreak/>
              <w:t>on TERVIK moodustatud, kellel on õigus sinna (ja juhtkogusse) kuuluda ning põhimõttest, et kokkulepitav töökorraldus on RTHS § 13¹ lõikes 6 nimetatud isikutele siduv. Seega teeme ettepaneku jätta eelnõust välja: 1) RTHS § 13¹ lg 8; 2)RTHS § 382 lg 4 viimane lause; 3) määruse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 koordineerimispiirkondade kehtestamine” § 10 punktis 1 sõna “kõigi”; ning 4) sama määruse § 12 lg 1 p 2, ning 5) muuta sama määruse § 10 p 2 sõnastust. Juhul, kui siiski leitakse, et kõik RTHS § 13¹ lõikes 6 nimetatud isikud peavad olema just liikmed, siis tuleks kohustuslikku liikmeks lugemist rakendada kõigi osapoolte, mitte ühe grupi suhtes. Oleme selgelt vastu lahendusele, mis võimaldab seaduse alusel liikmeks lugeda ainult üksikpraksistes töötavaid perearste. </w:t>
            </w:r>
          </w:p>
          <w:p w14:paraId="4BB032A9" w14:textId="77777777" w:rsidR="00E17930" w:rsidRPr="00BF06ED" w:rsidRDefault="00E17930" w:rsidP="00B75CAB">
            <w:pPr>
              <w:rPr>
                <w:rFonts w:ascii="Times New Roman" w:eastAsia="Times New Roman" w:hAnsi="Times New Roman" w:cs="Times New Roman"/>
              </w:rPr>
            </w:pPr>
          </w:p>
          <w:p w14:paraId="4194604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Lisaks juhime tähelepanu, et RTHS § 38</w:t>
            </w:r>
            <w:r w:rsidRPr="00BF06ED">
              <w:rPr>
                <w:rFonts w:ascii="Times New Roman" w:eastAsia="Times New Roman" w:hAnsi="Times New Roman" w:cs="Times New Roman"/>
                <w:vertAlign w:val="superscript"/>
              </w:rPr>
              <w:t>2</w:t>
            </w:r>
            <w:r w:rsidRPr="00BF06ED">
              <w:rPr>
                <w:rFonts w:ascii="Times New Roman" w:eastAsia="Times New Roman" w:hAnsi="Times New Roman" w:cs="Times New Roman"/>
              </w:rPr>
              <w:t xml:space="preserve"> lõikes 4 viidatakse § 13¹ lõikes 5 nimetatud osapooltele, kuid kohustuslikud osapooled on nimetatud § 13¹ lõikes 6.</w:t>
            </w:r>
          </w:p>
        </w:tc>
        <w:tc>
          <w:tcPr>
            <w:tcW w:w="6997" w:type="dxa"/>
          </w:tcPr>
          <w:p w14:paraId="743F3AD1" w14:textId="77777777" w:rsidR="00E17930" w:rsidRPr="00BF06ED" w:rsidRDefault="00E17930" w:rsidP="00B75CAB">
            <w:pPr>
              <w:spacing w:line="300" w:lineRule="auto"/>
              <w:rPr>
                <w:rFonts w:ascii="Times New Roman" w:eastAsia="Times New Roman" w:hAnsi="Times New Roman" w:cs="Times New Roman"/>
                <w:b/>
                <w:bCs/>
              </w:rPr>
            </w:pPr>
            <w:r w:rsidRPr="00BF06ED">
              <w:rPr>
                <w:rFonts w:ascii="Times New Roman" w:eastAsia="Times New Roman" w:hAnsi="Times New Roman" w:cs="Times New Roman"/>
                <w:b/>
                <w:bCs/>
              </w:rPr>
              <w:lastRenderedPageBreak/>
              <w:t>Mitte arvestatud.</w:t>
            </w:r>
          </w:p>
          <w:p w14:paraId="38C063C1" w14:textId="77777777" w:rsidR="00E17930" w:rsidRPr="00BF06ED" w:rsidRDefault="00E17930" w:rsidP="00B75CAB">
            <w:pPr>
              <w:contextualSpacing/>
              <w:rPr>
                <w:rFonts w:ascii="Times New Roman" w:eastAsia="Times New Roman" w:hAnsi="Times New Roman" w:cs="Times New Roman"/>
              </w:rPr>
            </w:pPr>
            <w:r w:rsidRPr="00BF06ED">
              <w:rPr>
                <w:rFonts w:ascii="Times New Roman" w:eastAsia="Times New Roman" w:hAnsi="Times New Roman" w:cs="Times New Roman"/>
              </w:rPr>
              <w:t xml:space="preserve">Selgitame, et oluline on koostöökorralduse siduvuse ja organisatsioonilise liikmestaatuse eristamine. Eelnõu § 13¹ lõikes 5 sätestatud koostöökorralduse siduvus reguleerib sisulist tegevust ja reeglite täitmist. See ei lahenda siiski küsimust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kui struktuuri organisatsioonilisest ülesehitusest ega taga osapooltele </w:t>
            </w:r>
            <w:r w:rsidRPr="00BF06ED">
              <w:rPr>
                <w:rFonts w:ascii="Times New Roman" w:eastAsia="Times New Roman" w:hAnsi="Times New Roman" w:cs="Times New Roman"/>
              </w:rPr>
              <w:lastRenderedPageBreak/>
              <w:t xml:space="preserve">selget institutsionaalset kuuluvust. Liikmestaatus või seaduse alusel liikmeks lugemine on vajalik selleks, et luua selge õiguslik alus osapoolte osalemiseks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juhtimises ja otsustusprotsessides. Oluline on luua üksikpraksises töötavate perearstide eripära ja seadusjärgse liikme staatus. Erinevalt tervisekeskustest või suurematest ühendustest, millel on juba olemas kindel juriidiline vorm ja sisemine struktuur, tegutsevad üksikpraksistes töötavad perearstid autonoomsete majandusüksustena. Ilma seaduse alusel liikmeks lugemise mehhanismita ei ole tagatud nende ühene ja süsteemne integreerimine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koosseisu. See ei ole diskrimineeriv, vaid arvestab mh erinevate tervishoiuteenuse osutajate füüsilise võimekusega kaasuda piirkonna koostöökorralduse aruteludesse.</w:t>
            </w:r>
          </w:p>
          <w:p w14:paraId="47BFB87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Seega on kavandatud sätted (sh RTHS § 13¹ lg 8, § 38² lg 4 viimane lause ning vastavad määruse sätted) vajalikud tervikliku, toimiva ja õigusselge süsteemi tagamiseks ning neid ei ole kavas eelnõust välja jätta.</w:t>
            </w:r>
          </w:p>
          <w:p w14:paraId="21143613" w14:textId="77777777" w:rsidR="00E17930" w:rsidRPr="00BF06ED" w:rsidRDefault="00E17930" w:rsidP="00B75CAB">
            <w:pPr>
              <w:rPr>
                <w:rFonts w:ascii="Times New Roman" w:eastAsia="Times New Roman" w:hAnsi="Times New Roman" w:cs="Times New Roman"/>
              </w:rPr>
            </w:pPr>
          </w:p>
          <w:p w14:paraId="1F6B3B04" w14:textId="77777777" w:rsidR="00E17930" w:rsidRPr="00BF06ED" w:rsidRDefault="00E17930" w:rsidP="00B75CAB">
            <w:pPr>
              <w:rPr>
                <w:rFonts w:ascii="Times New Roman" w:eastAsia="Times New Roman" w:hAnsi="Times New Roman" w:cs="Times New Roman"/>
              </w:rPr>
            </w:pPr>
          </w:p>
          <w:p w14:paraId="6FC3C032" w14:textId="77777777" w:rsidR="00E17930" w:rsidRPr="00BF06ED" w:rsidRDefault="00E17930" w:rsidP="00B75CAB">
            <w:pPr>
              <w:rPr>
                <w:rFonts w:ascii="Times New Roman" w:eastAsia="Times New Roman" w:hAnsi="Times New Roman" w:cs="Times New Roman"/>
              </w:rPr>
            </w:pPr>
          </w:p>
          <w:p w14:paraId="43B143C3" w14:textId="77777777" w:rsidR="00E17930" w:rsidRPr="00BF06ED" w:rsidRDefault="00E17930" w:rsidP="00B75CAB">
            <w:pPr>
              <w:rPr>
                <w:rFonts w:ascii="Times New Roman" w:eastAsia="Times New Roman" w:hAnsi="Times New Roman" w:cs="Times New Roman"/>
              </w:rPr>
            </w:pPr>
          </w:p>
          <w:p w14:paraId="02816496"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Arvestame.</w:t>
            </w:r>
          </w:p>
          <w:p w14:paraId="38FC92AD"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RTHS  § 38</w:t>
            </w:r>
            <w:r w:rsidRPr="00BF06ED">
              <w:rPr>
                <w:rFonts w:ascii="Times New Roman" w:eastAsia="Times New Roman" w:hAnsi="Times New Roman" w:cs="Times New Roman"/>
                <w:vertAlign w:val="superscript"/>
              </w:rPr>
              <w:t>2</w:t>
            </w:r>
            <w:r w:rsidRPr="00BF06ED">
              <w:rPr>
                <w:rFonts w:ascii="Times New Roman" w:eastAsia="Times New Roman" w:hAnsi="Times New Roman" w:cs="Times New Roman"/>
              </w:rPr>
              <w:t xml:space="preserve"> lõike 4 viide on korrigeeritud. </w:t>
            </w:r>
          </w:p>
        </w:tc>
      </w:tr>
      <w:tr w:rsidR="00E17930" w:rsidRPr="00BF06ED" w14:paraId="3E51C9E3" w14:textId="77777777" w:rsidTr="00B75CAB">
        <w:tc>
          <w:tcPr>
            <w:tcW w:w="6997" w:type="dxa"/>
          </w:tcPr>
          <w:p w14:paraId="5F69053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Teine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osapooltega seotud märkus puudutab § 13¹ lg 6 p 3 sõnastust. Nõustume, et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osapooleks võiksid olla </w:t>
            </w:r>
            <w:proofErr w:type="spellStart"/>
            <w:r w:rsidRPr="00BF06ED">
              <w:rPr>
                <w:rFonts w:ascii="Times New Roman" w:eastAsia="Times New Roman" w:hAnsi="Times New Roman" w:cs="Times New Roman"/>
              </w:rPr>
              <w:t>TTO-d</w:t>
            </w:r>
            <w:proofErr w:type="spellEnd"/>
            <w:r w:rsidRPr="00BF06ED">
              <w:rPr>
                <w:rFonts w:ascii="Times New Roman" w:eastAsia="Times New Roman" w:hAnsi="Times New Roman" w:cs="Times New Roman"/>
              </w:rPr>
              <w:t xml:space="preserve"> kui juriidilised isikud (või </w:t>
            </w:r>
            <w:proofErr w:type="spellStart"/>
            <w:r w:rsidRPr="00BF06ED">
              <w:rPr>
                <w:rFonts w:ascii="Times New Roman" w:eastAsia="Times New Roman" w:hAnsi="Times New Roman" w:cs="Times New Roman"/>
              </w:rPr>
              <w:t>FIE-d</w:t>
            </w:r>
            <w:proofErr w:type="spellEnd"/>
            <w:r w:rsidRPr="00BF06ED">
              <w:rPr>
                <w:rFonts w:ascii="Times New Roman" w:eastAsia="Times New Roman" w:hAnsi="Times New Roman" w:cs="Times New Roman"/>
              </w:rPr>
              <w:t xml:space="preserve">), mitte nimistuga perearstid isiklikult. Küll aga leiame, et töötamise/asendamise perioodide asemel tuleks aluseks võtta see, milliste </w:t>
            </w:r>
            <w:proofErr w:type="spellStart"/>
            <w:r w:rsidRPr="00BF06ED">
              <w:rPr>
                <w:rFonts w:ascii="Times New Roman" w:eastAsia="Times New Roman" w:hAnsi="Times New Roman" w:cs="Times New Roman"/>
              </w:rPr>
              <w:t>TTO-de</w:t>
            </w:r>
            <w:proofErr w:type="spellEnd"/>
            <w:r w:rsidRPr="00BF06ED">
              <w:rPr>
                <w:rFonts w:ascii="Times New Roman" w:eastAsia="Times New Roman" w:hAnsi="Times New Roman" w:cs="Times New Roman"/>
              </w:rPr>
              <w:t xml:space="preserve"> kaudu piirkonna nimistuid teenindatakse, mitte töösuhted. Ehk siis,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xml:space="preserve"> peaks kuuluma iga TTO, mis on sõlminud antud piirkonna nimistu osas Tervisekassaga perearstiabi rahastamise lepingu. See lahendus aitab vältida ka asendamise perioodide reguleerimise vajadust.</w:t>
            </w:r>
          </w:p>
        </w:tc>
        <w:tc>
          <w:tcPr>
            <w:tcW w:w="6997" w:type="dxa"/>
          </w:tcPr>
          <w:p w14:paraId="5AF9DAF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Arvestame.</w:t>
            </w:r>
          </w:p>
        </w:tc>
      </w:tr>
      <w:tr w:rsidR="00E17930" w:rsidRPr="00BF06ED" w14:paraId="59FE36B9" w14:textId="77777777" w:rsidTr="00B75CAB">
        <w:tc>
          <w:tcPr>
            <w:tcW w:w="6997" w:type="dxa"/>
          </w:tcPr>
          <w:p w14:paraId="62BADDF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Perearstide esindatuse ja hääleõiguse omavaheline jaotus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seevastu peaks olema seotud nimistute arvuga (mitte </w:t>
            </w:r>
            <w:proofErr w:type="spellStart"/>
            <w:r w:rsidRPr="00BF06ED">
              <w:rPr>
                <w:rFonts w:ascii="Times New Roman" w:eastAsia="Times New Roman" w:hAnsi="Times New Roman" w:cs="Times New Roman"/>
              </w:rPr>
              <w:t>TTO-de</w:t>
            </w:r>
            <w:proofErr w:type="spellEnd"/>
            <w:r w:rsidRPr="00BF06ED">
              <w:rPr>
                <w:rFonts w:ascii="Times New Roman" w:eastAsia="Times New Roman" w:hAnsi="Times New Roman" w:cs="Times New Roman"/>
              </w:rPr>
              <w:t xml:space="preserve"> arvuga). Seega nõustume, et § 38</w:t>
            </w:r>
            <w:r w:rsidRPr="00BF06ED">
              <w:rPr>
                <w:rFonts w:ascii="Times New Roman" w:eastAsia="Times New Roman" w:hAnsi="Times New Roman" w:cs="Times New Roman"/>
                <w:vertAlign w:val="superscript"/>
              </w:rPr>
              <w:t>2</w:t>
            </w:r>
            <w:r w:rsidRPr="00BF06ED">
              <w:rPr>
                <w:rFonts w:ascii="Times New Roman" w:eastAsia="Times New Roman" w:hAnsi="Times New Roman" w:cs="Times New Roman"/>
              </w:rPr>
              <w:t xml:space="preserve"> lg 2 p 3 sõnastusse võiks jääda perearstiabi osutaja, kuid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juhtorganit puudutavas regulatsioonis paluksime kajastada nende kaudu teenindatavate nimistute arvu arvestamist.</w:t>
            </w:r>
          </w:p>
        </w:tc>
        <w:tc>
          <w:tcPr>
            <w:tcW w:w="6997" w:type="dxa"/>
          </w:tcPr>
          <w:p w14:paraId="35E2E231" w14:textId="77777777" w:rsidR="00E17930" w:rsidRPr="00BF06ED" w:rsidRDefault="00E17930" w:rsidP="00B75CAB">
            <w:r w:rsidRPr="00BF06ED">
              <w:rPr>
                <w:rFonts w:ascii="Times New Roman" w:eastAsia="Times New Roman" w:hAnsi="Times New Roman" w:cs="Times New Roman"/>
                <w:b/>
                <w:bCs/>
              </w:rPr>
              <w:t>Selgitame.</w:t>
            </w:r>
          </w:p>
          <w:p w14:paraId="5C0C3CE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Ra</w:t>
            </w:r>
            <w:r w:rsidRPr="00BF06ED">
              <w:rPr>
                <w:rFonts w:ascii="Times New Roman" w:eastAsia="Times New Roman" w:hAnsi="Times New Roman" w:cs="Times New Roman"/>
              </w:rPr>
              <w:t>kendusakti kavandi kohaselt kuuluvad</w:t>
            </w:r>
            <w:r w:rsidRPr="00BF06ED">
              <w:rPr>
                <w:rFonts w:ascii="Times New Roman" w:eastAsia="Times New Roman" w:hAnsi="Times New Roman" w:cs="Times New Roman"/>
                <w:b/>
                <w:bCs/>
              </w:rPr>
              <w:t xml:space="preserv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juhtorganisse: </w:t>
            </w:r>
          </w:p>
          <w:p w14:paraId="5C885DB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1) kõigi heaolupiirkonnas tegutsevate kohalike omavalitsuste esindajad; </w:t>
            </w:r>
          </w:p>
          <w:p w14:paraId="7680882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2) heaolupiirkonna haiglavõrgu arengukavas nimetatud haiglate esindajad; </w:t>
            </w:r>
          </w:p>
          <w:p w14:paraId="3BF51DDC" w14:textId="77777777" w:rsidR="00E17930" w:rsidRPr="00BF06ED" w:rsidRDefault="00E17930" w:rsidP="00B75CAB">
            <w:r w:rsidRPr="00BF06ED">
              <w:rPr>
                <w:rFonts w:ascii="Times New Roman" w:eastAsia="Times New Roman" w:hAnsi="Times New Roman" w:cs="Times New Roman"/>
              </w:rPr>
              <w:t>3) perearstiabi osutajate ühiselt nimetatud esindajad, arvestades et perearstide esindajate  arv oleks võrdne kohalike omavalitsuste ja haigla(te) esindaja(te) arvuga kokku.</w:t>
            </w:r>
          </w:p>
          <w:p w14:paraId="45874FF9" w14:textId="77777777" w:rsidR="00E17930" w:rsidRPr="00BF06ED" w:rsidRDefault="00E17930" w:rsidP="00B75CAB">
            <w:pPr>
              <w:rPr>
                <w:rFonts w:ascii="Times New Roman" w:eastAsia="Times New Roman" w:hAnsi="Times New Roman" w:cs="Times New Roman"/>
              </w:rPr>
            </w:pPr>
          </w:p>
          <w:p w14:paraId="7313CF2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Perearstiabi osutajad saavad ise oma esindaja valida ja peame seda piisavaks regulatsiooniks õigusakte tasandil. Detailsemas korras võib kirjeldatud ettepanekuga arvestada. </w:t>
            </w:r>
          </w:p>
        </w:tc>
      </w:tr>
      <w:tr w:rsidR="00E17930" w:rsidRPr="00BF06ED" w14:paraId="634439DB" w14:textId="77777777" w:rsidTr="00B75CAB">
        <w:tc>
          <w:tcPr>
            <w:tcW w:w="6997" w:type="dxa"/>
          </w:tcPr>
          <w:p w14:paraId="08863C4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Väga olulise muudatusena palume jätta välja määruse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 koordineerimispiirkondade kehtestamine“ § 4 lõikena 5 lisandunud sätte, mille kohaselt peab rahvatervishoidu reguleerivates või eeskätt rahvatervishoidu puudutavates küsimustes olema kohalike omavalitsuste esindajatel vähemalt 50 protsenti häältest. Rahvatervishoid on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ning selle alla võivad kuuluda ka küsimused, mis mõjutavad otseselt tervishoiuteenuste osutamist ja ka näiteks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Seetõttu võib kavandatud säte anda </w:t>
            </w:r>
            <w:proofErr w:type="spellStart"/>
            <w:r w:rsidRPr="00BF06ED">
              <w:rPr>
                <w:rFonts w:ascii="Times New Roman" w:eastAsia="Times New Roman" w:hAnsi="Times New Roman" w:cs="Times New Roman"/>
              </w:rPr>
              <w:t>KOV-idele</w:t>
            </w:r>
            <w:proofErr w:type="spellEnd"/>
            <w:r w:rsidRPr="00BF06ED">
              <w:rPr>
                <w:rFonts w:ascii="Times New Roman" w:eastAsia="Times New Roman" w:hAnsi="Times New Roman" w:cs="Times New Roman"/>
              </w:rPr>
              <w:t xml:space="preserve"> otsustava mõju ka küsimustes, mis on sisuliselt tihedalt seotud tervishoiuga. Rahvatervishoiu küsimuste puhul tuleks lähtuda sellest, kas konkreetne küsimus on oma sisult rohkem seotud tervishoiu- või sotsiaalvaldkonnaga, ning kohaldada sellele vastavat häälte jaotust.</w:t>
            </w:r>
          </w:p>
        </w:tc>
        <w:tc>
          <w:tcPr>
            <w:tcW w:w="6997" w:type="dxa"/>
          </w:tcPr>
          <w:p w14:paraId="20C397A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0A9CF6E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Rahvatervishoid on küll olemuselt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kuid see ei ole selles osas erandlik. Selline valdkondade vaheline seotus ei ole siiski rahvatervishoiule omane erand, vaid iseloomustab paljusid avaliku sektori tegevusvaldkondi. Ka tervishoiu-, sotsiaal-, haridus- ja siseturvalisuse valdkondades käsitletakse teemasid, millel on oluline mõju teistele poliitikavaldkondadele ning mille puhul on vajalik </w:t>
            </w:r>
            <w:proofErr w:type="spellStart"/>
            <w:r w:rsidRPr="00BF06ED">
              <w:rPr>
                <w:rFonts w:ascii="Times New Roman" w:eastAsia="Times New Roman" w:hAnsi="Times New Roman" w:cs="Times New Roman"/>
              </w:rPr>
              <w:t>valdkondadevaheline</w:t>
            </w:r>
            <w:proofErr w:type="spellEnd"/>
            <w:r w:rsidRPr="00BF06ED">
              <w:rPr>
                <w:rFonts w:ascii="Times New Roman" w:eastAsia="Times New Roman" w:hAnsi="Times New Roman" w:cs="Times New Roman"/>
              </w:rPr>
              <w:t xml:space="preserve"> koostöö. </w:t>
            </w:r>
            <w:proofErr w:type="spellStart"/>
            <w:r w:rsidRPr="00BF06ED">
              <w:rPr>
                <w:rFonts w:ascii="Times New Roman" w:eastAsia="Times New Roman" w:hAnsi="Times New Roman" w:cs="Times New Roman"/>
              </w:rPr>
              <w:t>Valdkondadevaheliste</w:t>
            </w:r>
            <w:proofErr w:type="spellEnd"/>
            <w:r w:rsidRPr="00BF06ED">
              <w:rPr>
                <w:rFonts w:ascii="Times New Roman" w:eastAsia="Times New Roman" w:hAnsi="Times New Roman" w:cs="Times New Roman"/>
              </w:rPr>
              <w:t xml:space="preserve"> mõningate kokkupuutepunktide olemasolu ei ole aga iseenesest põhjuseks, et anda ühe valdkonna sisulistes küsimustes otsustusõigus teise valdkonna osapooltele.</w:t>
            </w:r>
          </w:p>
          <w:p w14:paraId="42B88F40" w14:textId="77777777" w:rsidR="00E17930" w:rsidRPr="00BF06ED" w:rsidRDefault="00E17930" w:rsidP="00B75CAB">
            <w:pPr>
              <w:rPr>
                <w:rFonts w:ascii="Times New Roman" w:eastAsia="Times New Roman" w:hAnsi="Times New Roman" w:cs="Times New Roman"/>
              </w:rPr>
            </w:pPr>
          </w:p>
          <w:p w14:paraId="3D5C5ED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Tegemist on eelkõige koostöö ja kokkulepete küsimusega ning seda tuleks lahendada sisuliste arutelude käigus, mitte seaduses ette määratud otsustusõiguse ümberjagamise kaudu. Kohalikel omavalitsustel on rahvatervishoiu küsimustes siiski oluline roll, kuna paljud rahvatervist mõjutavad tegevused toimuvad kohalikul tasandil ning on seotud nende seadusest tulenevate ülesannetega. See ei ole aga põhjenduseks vähendada kohalike omavalitsuste autonoomiat ega </w:t>
            </w:r>
            <w:r w:rsidRPr="00BF06ED">
              <w:rPr>
                <w:rFonts w:ascii="Times New Roman" w:eastAsia="Times New Roman" w:hAnsi="Times New Roman" w:cs="Times New Roman"/>
              </w:rPr>
              <w:lastRenderedPageBreak/>
              <w:t xml:space="preserve">otsustusõigust nende pädevusse kuuluvates küsimustes. Kohalike omavalitsuste autonoomia ning seadusest tulenev otsustusõigus tuleb säilitada ka juhul, kui käsitletavatel teemadel on mõju või puutumus teistele valdkondade või </w:t>
            </w:r>
            <w:proofErr w:type="spellStart"/>
            <w:r w:rsidRPr="00BF06ED">
              <w:rPr>
                <w:rFonts w:ascii="Times New Roman" w:eastAsia="Times New Roman" w:hAnsi="Times New Roman" w:cs="Times New Roman"/>
              </w:rPr>
              <w:t>osapooltega.Seetõttu</w:t>
            </w:r>
            <w:proofErr w:type="spellEnd"/>
            <w:r w:rsidRPr="00BF06ED">
              <w:rPr>
                <w:rFonts w:ascii="Times New Roman" w:eastAsia="Times New Roman" w:hAnsi="Times New Roman" w:cs="Times New Roman"/>
              </w:rPr>
              <w:t xml:space="preserve"> ei peeta põhjendatuks siduda rahvatervishoiu küsimustes häälte jaotust üksnes asjaoluga, et käsitletav teema võib mõnikord olla seotud ka tervishoiu-, sotsiaal- või mõne muu valdkonnaga. Küsimus, millise valdkonna juhtimis- ja otsustusraamistikku konkreetne teema kuulub, tuleb lahendada sisuliste arutelude ja koostöömehhanismide kaudu. Olulisemad koostööpõhimõtted, mis puudutab ka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koostööd, on määruses nimetatud. </w:t>
            </w:r>
          </w:p>
          <w:p w14:paraId="1BAF6115" w14:textId="77777777" w:rsidR="00E17930" w:rsidRPr="00BF06ED" w:rsidRDefault="00E17930" w:rsidP="00B75CAB">
            <w:pPr>
              <w:rPr>
                <w:rFonts w:ascii="Times New Roman" w:eastAsia="Times New Roman" w:hAnsi="Times New Roman" w:cs="Times New Roman"/>
              </w:rPr>
            </w:pPr>
          </w:p>
          <w:p w14:paraId="322C299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Seadusesse üldise põhimõtte kehtestamine, mis annaks rahvatervishoiu küsimustes otsustava mõju teise valdkonna osapoolele, ei ole seetõttu ka põhjendatud.</w:t>
            </w:r>
            <w:r w:rsidRPr="00BF06ED">
              <w:t xml:space="preserve"> Küll </w:t>
            </w:r>
            <w:r w:rsidRPr="00BF06ED">
              <w:rPr>
                <w:rFonts w:ascii="Times New Roman" w:eastAsia="Times New Roman" w:hAnsi="Times New Roman" w:cs="Times New Roman"/>
              </w:rPr>
              <w:t xml:space="preserve">on rahvatervishoiu osas oluline tagada koostöö rahvatervishoiu spetsialistidega (kes teeb koostööd </w:t>
            </w:r>
            <w:proofErr w:type="spellStart"/>
            <w:r w:rsidRPr="00BF06ED">
              <w:rPr>
                <w:rFonts w:ascii="Times New Roman" w:eastAsia="Times New Roman" w:hAnsi="Times New Roman" w:cs="Times New Roman"/>
              </w:rPr>
              <w:t>valdkondadeüleselt</w:t>
            </w:r>
            <w:proofErr w:type="spellEnd"/>
            <w:r w:rsidRPr="00BF06ED">
              <w:rPr>
                <w:rFonts w:ascii="Times New Roman" w:eastAsia="Times New Roman" w:hAnsi="Times New Roman" w:cs="Times New Roman"/>
              </w:rPr>
              <w:t xml:space="preserve"> erinevate osapooltega) ning kellel on selleks ka vastavad erialased teadmised ja pädevused ning kes on kursis rahvatervishoiu valdkonna valdkonnaülesusest. </w:t>
            </w:r>
          </w:p>
        </w:tc>
      </w:tr>
      <w:tr w:rsidR="00E17930" w:rsidRPr="00BF06ED" w14:paraId="6771F3AD" w14:textId="77777777" w:rsidTr="00B75CAB">
        <w:tc>
          <w:tcPr>
            <w:tcW w:w="6997" w:type="dxa"/>
          </w:tcPr>
          <w:p w14:paraId="4B6C62A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Küsimuse valdkondliku kuuluvusega seotud 3/4 häälteenamuse ettepaneku ja selle alternatiivi osas täname kavatsuse eest ettepanekuga läbirääkimisel arvestada. Loodame positiivsele tulemusele ning palume põhimõtte võimalusel ka õigusaktis fikseerida.</w:t>
            </w:r>
          </w:p>
        </w:tc>
        <w:tc>
          <w:tcPr>
            <w:tcW w:w="6997" w:type="dxa"/>
          </w:tcPr>
          <w:p w14:paraId="181136D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Nõustume põhimõttega, kaasame Perearstide Seltsi määruse täpsemasse väljatöötamise protsessi koos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ja haiglate esindajatega</w:t>
            </w:r>
          </w:p>
        </w:tc>
      </w:tr>
      <w:tr w:rsidR="00E17930" w:rsidRPr="00BF06ED" w14:paraId="6127D6D7" w14:textId="77777777" w:rsidTr="00B75CAB">
        <w:tc>
          <w:tcPr>
            <w:tcW w:w="6997" w:type="dxa"/>
          </w:tcPr>
          <w:p w14:paraId="199E33A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Palume lisada valdkondade hulka, mida koostööleping peab käsitlema (RTHS § 13¹ lg 10) ka küsimuste tervishoiu- või sotsiaalvaldkonda kuulumise määramise põhimõtted ning asendusliikme määramise / volitamise põhimõtted.</w:t>
            </w:r>
          </w:p>
        </w:tc>
        <w:tc>
          <w:tcPr>
            <w:tcW w:w="6997" w:type="dxa"/>
          </w:tcPr>
          <w:p w14:paraId="6531490A"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 osaliselt</w:t>
            </w:r>
          </w:p>
          <w:p w14:paraId="2ECBF2A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Asendusliikme määramise/volitamise põhimõtted on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sisemise töökorralduse teema, mis tuleks lahendada vastavalt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igapäevasele koostöökorraldusele sõltuvalt kokkulepitud töö viisidest.</w:t>
            </w:r>
          </w:p>
        </w:tc>
      </w:tr>
      <w:tr w:rsidR="00E17930" w:rsidRPr="00BF06ED" w14:paraId="6A2C14DB" w14:textId="77777777" w:rsidTr="00B75CAB">
        <w:tc>
          <w:tcPr>
            <w:tcW w:w="6997" w:type="dxa"/>
          </w:tcPr>
          <w:p w14:paraId="5069D37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RTHS § 131 lg 4 osas seletuskirjas täpsustada, et „tervishoiu- ja sotsiaalteenuste osutamise valmisoleku koordineerimine nii tavaolukordades väljaspool tööaega kui ka eriolukordades“ ei tähenda </w:t>
            </w:r>
            <w:r w:rsidRPr="00BF06ED">
              <w:rPr>
                <w:rFonts w:ascii="Times New Roman" w:eastAsia="Times New Roman" w:hAnsi="Times New Roman" w:cs="Times New Roman"/>
              </w:rPr>
              <w:lastRenderedPageBreak/>
              <w:t>kohustust nt tööajaväliste pöördumisvõimaluste loomiseks, vaid tähendab koordineerimist olukordades, kus vastav vajadus, rahastamine ja muu on eraldi kokku lepitud.</w:t>
            </w:r>
          </w:p>
        </w:tc>
        <w:tc>
          <w:tcPr>
            <w:tcW w:w="6997" w:type="dxa"/>
          </w:tcPr>
          <w:p w14:paraId="06E26283" w14:textId="77777777" w:rsidR="00E17930" w:rsidRPr="00BF06ED" w:rsidRDefault="00E17930" w:rsidP="00B75CAB">
            <w:r w:rsidRPr="00BF06ED">
              <w:rPr>
                <w:rFonts w:ascii="Times New Roman" w:eastAsia="Times New Roman" w:hAnsi="Times New Roman" w:cs="Times New Roman"/>
                <w:b/>
                <w:bCs/>
              </w:rPr>
              <w:lastRenderedPageBreak/>
              <w:t>Arvestatud.</w:t>
            </w:r>
          </w:p>
          <w:p w14:paraId="35E9ECB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Seletuskirja on täiendatud.</w:t>
            </w:r>
          </w:p>
        </w:tc>
      </w:tr>
      <w:tr w:rsidR="00E17930" w:rsidRPr="00BF06ED" w14:paraId="1CAAA9A5" w14:textId="77777777" w:rsidTr="00B75CAB">
        <w:tc>
          <w:tcPr>
            <w:tcW w:w="6997" w:type="dxa"/>
          </w:tcPr>
          <w:p w14:paraId="3828FB9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siiski uuesti kaaluda meie varasemat ettepanekut siduda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baaskulude rahastamine kohustuslike osapoolte arvuga. Rahastusmudel peaks soodustama heaolupiirkonna ühist tegutsemist, mitte soosima piirkonna jagamist eraldiseisvateks koordineerimispiirkondadeks. Koordineerimispiirkondade moodustamine peaks jääma võimalikuks, kuid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rahastamine ei peaks sõltuma nende arvust. Alternatiivselt võiks rahastamise alusena kaaluda heaolupiirkonna elanike arvu. Kooskõlastustabelis oli välja toodud, et töömaht sõltub ka püstitatud eesmärkidest - meie hinnangul võiks lisaeesmärkidest tulenevat täiendavat töömahtu katta tulemustasu.</w:t>
            </w:r>
          </w:p>
        </w:tc>
        <w:tc>
          <w:tcPr>
            <w:tcW w:w="6997" w:type="dxa"/>
          </w:tcPr>
          <w:p w14:paraId="174978A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78A63E2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Tegemist on rakendusakti kavandiga. Rahastuse täpsemad alused valmistab ette Tervisekassa peale seaduseelnõu heaks kiitmist riigikogus.</w:t>
            </w:r>
          </w:p>
        </w:tc>
      </w:tr>
      <w:tr w:rsidR="00E17930" w:rsidRPr="00BF06ED" w14:paraId="5ED00C46" w14:textId="77777777" w:rsidTr="00B75CAB">
        <w:tc>
          <w:tcPr>
            <w:tcW w:w="6997" w:type="dxa"/>
          </w:tcPr>
          <w:p w14:paraId="5A3AEC3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Palume täiendada määruse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 koordineerimispiirkondade kehtestamine“ §-i 4 sättega, mis võimaldab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juhtorgani liikmel anda volitus enda esindamiseks või määrata asendusliige. Asendustega seotud regulatsioon lisati küll koostöökogu jaoks, kuid oma eelmises tagasisides pidasime silmas just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juhtorganit.</w:t>
            </w:r>
          </w:p>
        </w:tc>
        <w:tc>
          <w:tcPr>
            <w:tcW w:w="6997" w:type="dxa"/>
          </w:tcPr>
          <w:p w14:paraId="2183F80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tc>
      </w:tr>
      <w:tr w:rsidR="00E17930" w:rsidRPr="00BF06ED" w14:paraId="0B893CA0" w14:textId="77777777" w:rsidTr="00B75CAB">
        <w:tc>
          <w:tcPr>
            <w:tcW w:w="6997" w:type="dxa"/>
          </w:tcPr>
          <w:p w14:paraId="6E73B57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Täpsustame oma varasemas tagasisides esitatud märkust määruse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 koordineerimispiirkondade kehtestamine“ § 5 lõike 2 punkti 2 kohta. Meie ettepaneku mõte oli, et sättes nimetatud prioriteetide loetelu tuleks üle vaadata ja täiendada, kuna sellest on olulise kriteeriumina puudu näiteks probleemi akuutsus. Palume loetelu üle vaadata ja vastavalt täiendada.</w:t>
            </w:r>
          </w:p>
        </w:tc>
        <w:tc>
          <w:tcPr>
            <w:tcW w:w="6997" w:type="dxa"/>
          </w:tcPr>
          <w:p w14:paraId="68048BFC" w14:textId="77777777" w:rsidR="00E17930" w:rsidRPr="00BF06ED" w:rsidRDefault="00E17930" w:rsidP="00B75CAB">
            <w:pPr>
              <w:jc w:val="both"/>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117B3DF5" w14:textId="77777777" w:rsidR="00E17930" w:rsidRPr="00BF06ED" w:rsidRDefault="00E17930" w:rsidP="00B75CAB">
            <w:pPr>
              <w:contextualSpacing/>
              <w:jc w:val="both"/>
              <w:rPr>
                <w:rFonts w:ascii="Times New Roman" w:eastAsia="Times New Roman" w:hAnsi="Times New Roman" w:cs="Times New Roman"/>
              </w:rPr>
            </w:pPr>
          </w:p>
          <w:p w14:paraId="400499B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Rakendusaktikavandus toodud detailid arutatakse täpsemalt läbi vastavas menetluses, käesoleval hetkel on ennetava lähenemisena ära toodud prioriteetidena </w:t>
            </w:r>
            <w:proofErr w:type="spellStart"/>
            <w:r w:rsidRPr="00BF06ED">
              <w:rPr>
                <w:rFonts w:ascii="Times New Roman" w:eastAsia="Times New Roman" w:hAnsi="Times New Roman" w:cs="Times New Roman"/>
              </w:rPr>
              <w:t>tervisedendus</w:t>
            </w:r>
            <w:proofErr w:type="spellEnd"/>
            <w:r w:rsidRPr="00BF06ED">
              <w:rPr>
                <w:rFonts w:ascii="Times New Roman" w:eastAsia="Times New Roman" w:hAnsi="Times New Roman" w:cs="Times New Roman"/>
              </w:rPr>
              <w:t>, ennetus ja abivajaduse varajane märkamine. Probleemi aktuaalsus sisu jääb siinkohal raskesti mõistavaks, kuivõrd viitab pigem inimesega vahetult seonduvale.</w:t>
            </w:r>
          </w:p>
        </w:tc>
      </w:tr>
      <w:tr w:rsidR="00E17930" w:rsidRPr="00BF06ED" w14:paraId="6FA8831C" w14:textId="77777777" w:rsidTr="00B75CAB">
        <w:tc>
          <w:tcPr>
            <w:tcW w:w="6997" w:type="dxa"/>
          </w:tcPr>
          <w:p w14:paraId="2AE77C6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üle vaadata eraldi juriidilise isikuna tegutsevat </w:t>
            </w:r>
            <w:proofErr w:type="spellStart"/>
            <w:r w:rsidRPr="00BF06ED">
              <w:rPr>
                <w:rFonts w:ascii="Times New Roman" w:eastAsia="Times New Roman" w:hAnsi="Times New Roman" w:cs="Times New Roman"/>
              </w:rPr>
              <w:t>TERVIKut</w:t>
            </w:r>
            <w:proofErr w:type="spellEnd"/>
            <w:r w:rsidRPr="00BF06ED">
              <w:rPr>
                <w:rFonts w:ascii="Times New Roman" w:eastAsia="Times New Roman" w:hAnsi="Times New Roman" w:cs="Times New Roman"/>
              </w:rPr>
              <w:t xml:space="preserve"> puudutava regulatsiooni määruses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rahastamise kord ning koordineerimispiirkondade kehtestamine“ (vt § 2 lg 1 ja § 7). Meie arusaama kohaselt ei näe RTHS enam ette võimalust moodustada TERVIK eraldiseisva juriidilise isikuna, mistõttu palume täpsustada, </w:t>
            </w:r>
            <w:r w:rsidRPr="00BF06ED">
              <w:rPr>
                <w:rFonts w:ascii="Times New Roman" w:eastAsia="Times New Roman" w:hAnsi="Times New Roman" w:cs="Times New Roman"/>
              </w:rPr>
              <w:lastRenderedPageBreak/>
              <w:t>kas vastavad viited on vajalikud või on jäänud määruse kavandisse varasemast versioonist.</w:t>
            </w:r>
          </w:p>
        </w:tc>
        <w:tc>
          <w:tcPr>
            <w:tcW w:w="6997" w:type="dxa"/>
          </w:tcPr>
          <w:p w14:paraId="0D9B35D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 xml:space="preserve">Arvestatud. </w:t>
            </w:r>
          </w:p>
          <w:p w14:paraId="166D06B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Rakendusakti on muudetud. </w:t>
            </w:r>
          </w:p>
        </w:tc>
      </w:tr>
      <w:tr w:rsidR="00E17930" w:rsidRPr="00BF06ED" w14:paraId="21DD363B" w14:textId="77777777" w:rsidTr="00B75CAB">
        <w:tc>
          <w:tcPr>
            <w:tcW w:w="6997" w:type="dxa"/>
          </w:tcPr>
          <w:p w14:paraId="2EBAAC1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koostöökogu töökorra põhimõtete määruses täpsustada ka RTHS § 8¹ lõike 3 alusel aruteludesse kaasatavate isikute osalemise korda ja õigusi, sealhulgas nende koosolekule kutsumist, materjalidele juurdepääsu, ettepanekute esitamist ning seisukohtade protokollimist. Sisuline kaasamine eeldab, et kaasatavatel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esindajatel on võimalik materjalidega aegsasti tutvuda ning oma seisukohad kujundada ja esitada.</w:t>
            </w:r>
          </w:p>
        </w:tc>
        <w:tc>
          <w:tcPr>
            <w:tcW w:w="6997" w:type="dxa"/>
          </w:tcPr>
          <w:p w14:paraId="4A684C1D" w14:textId="77777777" w:rsidR="00E17930" w:rsidRPr="00BF06ED" w:rsidRDefault="00E17930" w:rsidP="00B75CAB">
            <w:pPr>
              <w:jc w:val="both"/>
              <w:rPr>
                <w:rFonts w:ascii="Times New Roman" w:eastAsia="Times New Roman" w:hAnsi="Times New Roman" w:cs="Times New Roman"/>
                <w:b/>
              </w:rPr>
            </w:pPr>
            <w:r w:rsidRPr="00BF06ED">
              <w:rPr>
                <w:rFonts w:ascii="Times New Roman" w:eastAsia="Times New Roman" w:hAnsi="Times New Roman" w:cs="Times New Roman"/>
                <w:b/>
              </w:rPr>
              <w:t>Selgitame</w:t>
            </w:r>
            <w:r w:rsidRPr="00BF06ED">
              <w:rPr>
                <w:rFonts w:ascii="Times New Roman" w:eastAsia="Times New Roman" w:hAnsi="Times New Roman" w:cs="Times New Roman"/>
                <w:b/>
                <w:bCs/>
              </w:rPr>
              <w:t>.</w:t>
            </w:r>
          </w:p>
          <w:p w14:paraId="1E3CCE00" w14:textId="77777777" w:rsidR="00E17930" w:rsidRPr="00BF06ED" w:rsidRDefault="00E17930" w:rsidP="00B75CAB">
            <w:pPr>
              <w:jc w:val="both"/>
            </w:pPr>
            <w:r w:rsidRPr="00BF06ED">
              <w:rPr>
                <w:rFonts w:ascii="Times New Roman" w:eastAsia="Times New Roman" w:hAnsi="Times New Roman" w:cs="Times New Roman"/>
              </w:rPr>
              <w:t>Rakendusakti kavand juba arvestab esitatud ettepanekuid:</w:t>
            </w:r>
          </w:p>
          <w:p w14:paraId="1DB7AB32" w14:textId="77777777" w:rsidR="00E17930" w:rsidRPr="00BF06ED" w:rsidRDefault="00E17930" w:rsidP="00B75CAB">
            <w:pPr>
              <w:jc w:val="both"/>
              <w:rPr>
                <w:rFonts w:ascii="Times New Roman" w:eastAsia="Times New Roman" w:hAnsi="Times New Roman" w:cs="Times New Roman"/>
              </w:rPr>
            </w:pPr>
            <w:r w:rsidRPr="00BF06ED">
              <w:rPr>
                <w:rFonts w:ascii="Times New Roman" w:eastAsia="Times New Roman" w:hAnsi="Times New Roman" w:cs="Times New Roman"/>
              </w:rPr>
              <w:t xml:space="preserve">(3) Koostöökogu regulaarsed toimumisajad lepitakse ette kokku võimalikult pikalt.  Koostöökogu  toimumisest planeeritud ajal tuleb ette teatada vähemalt kuu aega. </w:t>
            </w:r>
          </w:p>
          <w:p w14:paraId="2A2F64CC" w14:textId="77777777" w:rsidR="00E17930" w:rsidRPr="00BF06ED" w:rsidRDefault="00E17930" w:rsidP="00B75CAB">
            <w:pPr>
              <w:jc w:val="both"/>
              <w:rPr>
                <w:rFonts w:ascii="Times New Roman" w:eastAsia="Times New Roman" w:hAnsi="Times New Roman" w:cs="Times New Roman"/>
              </w:rPr>
            </w:pPr>
            <w:r w:rsidRPr="00BF06ED">
              <w:rPr>
                <w:rFonts w:ascii="Times New Roman" w:eastAsia="Times New Roman" w:hAnsi="Times New Roman" w:cs="Times New Roman"/>
              </w:rPr>
              <w:t>(4) Koostöökogu päevakord ja materjalid tuleb saata liikmetele hiljemalt kaks nädalat enne koostöökogu toimumist.</w:t>
            </w:r>
          </w:p>
          <w:p w14:paraId="773AB275" w14:textId="77777777" w:rsidR="00E17930" w:rsidRPr="00BF06ED" w:rsidRDefault="00E17930" w:rsidP="00B75CAB">
            <w:pPr>
              <w:rPr>
                <w:rFonts w:ascii="Times New Roman" w:eastAsia="Times New Roman" w:hAnsi="Times New Roman" w:cs="Times New Roman"/>
                <w:b/>
                <w:bCs/>
              </w:rPr>
            </w:pPr>
          </w:p>
        </w:tc>
      </w:tr>
      <w:tr w:rsidR="00E17930" w:rsidRPr="00BF06ED" w14:paraId="7144D8FE" w14:textId="77777777" w:rsidTr="00B75CAB">
        <w:tc>
          <w:tcPr>
            <w:tcW w:w="6997" w:type="dxa"/>
          </w:tcPr>
          <w:p w14:paraId="3E76357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üle vaadata koostöökogu töökorra põhimõtete määruse § 3 lõigetes 4 ja 5 kavandatud hääletuskorra. Kavandatud mudelis on kohalike omavalitsuste esindajatel kokku sama palju hääli kui riigi esindajatel, mistõttu on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osakaal võrreldes teiste koostöökogu töös osalevate valdkondadega väga suur. Sellise jaotuse korral on erimeelsuste puhul häälte võrdne jagunemine küllaltki tõenäolisena protsessi “sisse kirjutatud” ning kavandatava regulatsiooni kohaselt saaks otsustavaks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võrgustikujuhi arvamus, kuigi võrgustikujuht ei ole koostöökogu hääleõiguslik liige. Me ei pea õigeks anda sellises olukorras otsustavat häält isikule, kellel isegi ei ole hääleõigust - meie hinnangul on oluline rakendada seletuskirjas lk 15 kajastatud põhimõtet, et otsustusõigus peaks jääma avaliku võimu kandjale.</w:t>
            </w:r>
          </w:p>
        </w:tc>
        <w:tc>
          <w:tcPr>
            <w:tcW w:w="6997" w:type="dxa"/>
          </w:tcPr>
          <w:p w14:paraId="57EF2E9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Võtame teadmises.</w:t>
            </w:r>
          </w:p>
          <w:p w14:paraId="0DDB2E73" w14:textId="77777777" w:rsidR="00E17930" w:rsidRPr="00BF06ED" w:rsidRDefault="00E17930" w:rsidP="00B75CAB">
            <w:r w:rsidRPr="00BF06ED">
              <w:rPr>
                <w:rFonts w:ascii="Times New Roman" w:eastAsia="Times New Roman" w:hAnsi="Times New Roman" w:cs="Times New Roman"/>
                <w:b/>
                <w:bCs/>
              </w:rPr>
              <w:t xml:space="preserve">Oleme rakendusakti muutnud: </w:t>
            </w:r>
          </w:p>
          <w:p w14:paraId="2C91B238" w14:textId="77777777" w:rsidR="00E17930" w:rsidRPr="00BF06ED" w:rsidRDefault="00E17930" w:rsidP="00B75CAB">
            <w:pPr>
              <w:rPr>
                <w:rFonts w:ascii="Times New Roman" w:eastAsia="Times New Roman" w:hAnsi="Times New Roman" w:cs="Times New Roman"/>
                <w:u w:val="single"/>
              </w:rPr>
            </w:pPr>
            <w:r w:rsidRPr="00BF06ED">
              <w:rPr>
                <w:rFonts w:ascii="Times New Roman" w:eastAsia="Times New Roman" w:hAnsi="Times New Roman" w:cs="Times New Roman"/>
              </w:rPr>
              <w:t xml:space="preserve">"(5) Hääletusel langetatakse otsus lihthäälteenamusega. </w:t>
            </w:r>
            <w:r w:rsidRPr="00BF06ED">
              <w:rPr>
                <w:rFonts w:ascii="Times New Roman" w:eastAsia="Times New Roman" w:hAnsi="Times New Roman" w:cs="Times New Roman"/>
                <w:u w:val="single"/>
              </w:rPr>
              <w:t xml:space="preserve">Otsuse vastuvõtmiseks peab selle poolt hääletama maakonna keskuseks olev kohaliku omavalitsuse üksus. </w:t>
            </w:r>
            <w:r w:rsidRPr="00BF06ED">
              <w:rPr>
                <w:rFonts w:ascii="Times New Roman" w:eastAsia="Times New Roman" w:hAnsi="Times New Roman" w:cs="Times New Roman"/>
              </w:rPr>
              <w:t>Kui hääletuse tulemusel jagunevad hääled võrdselt, arvestatakse m</w:t>
            </w:r>
            <w:r w:rsidRPr="00BF06ED">
              <w:rPr>
                <w:rFonts w:ascii="Times New Roman" w:eastAsia="Times New Roman" w:hAnsi="Times New Roman" w:cs="Times New Roman"/>
                <w:u w:val="single"/>
              </w:rPr>
              <w:t xml:space="preserve">aakonna keskuseks oleva </w:t>
            </w:r>
            <w:proofErr w:type="spellStart"/>
            <w:r w:rsidRPr="00BF06ED">
              <w:rPr>
                <w:rFonts w:ascii="Times New Roman" w:eastAsia="Times New Roman" w:hAnsi="Times New Roman" w:cs="Times New Roman"/>
                <w:u w:val="single"/>
              </w:rPr>
              <w:t>KOV-i</w:t>
            </w:r>
            <w:proofErr w:type="spellEnd"/>
            <w:r w:rsidRPr="00BF06ED">
              <w:rPr>
                <w:rFonts w:ascii="Times New Roman" w:eastAsia="Times New Roman" w:hAnsi="Times New Roman" w:cs="Times New Roman"/>
                <w:u w:val="single"/>
              </w:rPr>
              <w:t xml:space="preserve"> </w:t>
            </w:r>
            <w:r w:rsidRPr="00BF06ED">
              <w:rPr>
                <w:rFonts w:ascii="Times New Roman" w:eastAsia="Times New Roman" w:hAnsi="Times New Roman" w:cs="Times New Roman"/>
              </w:rPr>
              <w:t xml:space="preserve"> arvamust.</w:t>
            </w:r>
            <w:r w:rsidRPr="00BF06ED">
              <w:rPr>
                <w:rFonts w:ascii="Times New Roman" w:eastAsia="Times New Roman" w:hAnsi="Times New Roman" w:cs="Times New Roman"/>
                <w:u w:val="single"/>
              </w:rPr>
              <w:t xml:space="preserve">". Märgime siiski, et rakendusaktide kehtestamisele on ette nähtud eraldiseisev menetluskord ning käesoleval ajahetkel on tegemist kavanditega, mille detailid räägitakse eraldi läbi kõikide osapooltega, et leida parim lahendus. </w:t>
            </w:r>
          </w:p>
          <w:p w14:paraId="6C6EC9E9" w14:textId="77777777" w:rsidR="00E17930" w:rsidRPr="00BF06ED" w:rsidRDefault="00E17930" w:rsidP="00B75CAB">
            <w:pPr>
              <w:rPr>
                <w:rFonts w:ascii="Times New Roman" w:eastAsia="Times New Roman" w:hAnsi="Times New Roman" w:cs="Times New Roman"/>
                <w:b/>
                <w:bCs/>
              </w:rPr>
            </w:pPr>
          </w:p>
        </w:tc>
      </w:tr>
      <w:tr w:rsidR="00E17930" w:rsidRPr="00BF06ED" w14:paraId="57C31FD6" w14:textId="77777777" w:rsidTr="00B75CAB">
        <w:tc>
          <w:tcPr>
            <w:tcW w:w="6997" w:type="dxa"/>
          </w:tcPr>
          <w:p w14:paraId="7945711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kaaluda võimalust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tegevuses osalemisega seotud ajakulu rahastamiseks.</w:t>
            </w:r>
          </w:p>
        </w:tc>
        <w:tc>
          <w:tcPr>
            <w:tcW w:w="6997" w:type="dxa"/>
          </w:tcPr>
          <w:p w14:paraId="7810AA6A" w14:textId="77777777" w:rsidR="00E17930" w:rsidRPr="00BF06ED" w:rsidRDefault="00E17930" w:rsidP="00B75CAB">
            <w:pPr>
              <w:spacing w:before="240" w:after="240"/>
              <w:rPr>
                <w:rFonts w:ascii="Times New Roman" w:eastAsia="Times New Roman" w:hAnsi="Times New Roman" w:cs="Times New Roman"/>
                <w:b/>
                <w:bCs/>
              </w:rPr>
            </w:pPr>
            <w:r w:rsidRPr="00BF06ED">
              <w:rPr>
                <w:rFonts w:ascii="Times New Roman" w:eastAsia="Times New Roman" w:hAnsi="Times New Roman" w:cs="Times New Roman"/>
                <w:b/>
                <w:bCs/>
              </w:rPr>
              <w:t>Arvestatud osaliselt.</w:t>
            </w:r>
          </w:p>
          <w:p w14:paraId="326698B9"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t xml:space="preserve">Selgitame, et tervisekeskuste rahastamise eelnõu koostamisel on arvestatud, et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tegevuses osalemine eeldab esmatasandi tervisekeskuste esindajate tööpanust.</w:t>
            </w:r>
          </w:p>
          <w:p w14:paraId="24FDC08F"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t xml:space="preserve">Seetõttu on tervisekeskuste uues rahastusmudelis ette nähtud, et Tervisekassa rahastab tervisekeskuse kohta isikut, kelle ülesanne on korraldada tervisekeskuse mittemeditsiinilise töökorraldusega  </w:t>
            </w:r>
            <w:r w:rsidRPr="00BF06ED">
              <w:rPr>
                <w:rFonts w:ascii="Times New Roman" w:eastAsia="Times New Roman" w:hAnsi="Times New Roman" w:cs="Times New Roman"/>
              </w:rPr>
              <w:lastRenderedPageBreak/>
              <w:t xml:space="preserve">seonduvat  Rahastuse eesmärk on katta tervisekeskuse juhtimis- ja koostöövõimekusega seotud kulud, sealhulgas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osalemiseks vajaliku esindaja tööpanus.</w:t>
            </w:r>
          </w:p>
          <w:p w14:paraId="35D0EF23"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t xml:space="preserve">Oluline on rõhutada, et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tegevuses ei osale kõik perearstid ega kõik perearsti meeskonnad. Esmatasandi tervishoid on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esindatud tervisekeskuse kaudu ning tervisekeskus määrab ise oma esindaja. Seetõttu ei kaasne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juhtimis- ja koostöötegevuses osalemise kohustus iga perearstiga.</w:t>
            </w:r>
          </w:p>
          <w:p w14:paraId="2B72EC9B"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t xml:space="preserve">Eelnõu ei näe seetõttu ette täiendavat eraldi rahastust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tegevuses osalemise ajakulu katmiseks, kuna vastav võimekus on rahastatud Tervisekassa kaudu tervisekeskustele.</w:t>
            </w:r>
          </w:p>
          <w:p w14:paraId="72EBB672" w14:textId="77777777" w:rsidR="00E17930" w:rsidRPr="00BF06ED" w:rsidRDefault="00E17930" w:rsidP="00B75CAB">
            <w:pPr>
              <w:rPr>
                <w:rFonts w:ascii="Times New Roman" w:eastAsia="Times New Roman" w:hAnsi="Times New Roman" w:cs="Times New Roman"/>
                <w:b/>
                <w:bCs/>
              </w:rPr>
            </w:pPr>
          </w:p>
        </w:tc>
      </w:tr>
      <w:tr w:rsidR="00E17930" w:rsidRPr="00BF06ED" w14:paraId="10A9FB39" w14:textId="77777777" w:rsidTr="00B75CAB">
        <w:tc>
          <w:tcPr>
            <w:tcW w:w="6997" w:type="dxa"/>
          </w:tcPr>
          <w:p w14:paraId="73A9284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Kooskõlastustabelis on selgitatud, et piirkondlikud haiglad on </w:t>
            </w:r>
            <w:proofErr w:type="spellStart"/>
            <w:r w:rsidRPr="00BF06ED">
              <w:rPr>
                <w:rFonts w:ascii="Times New Roman" w:eastAsia="Times New Roman" w:hAnsi="Times New Roman" w:cs="Times New Roman"/>
              </w:rPr>
              <w:t>võrgustumise</w:t>
            </w:r>
            <w:proofErr w:type="spellEnd"/>
            <w:r w:rsidRPr="00BF06ED">
              <w:rPr>
                <w:rFonts w:ascii="Times New Roman" w:eastAsia="Times New Roman" w:hAnsi="Times New Roman" w:cs="Times New Roman"/>
              </w:rPr>
              <w:t xml:space="preserve"> kaudu juba seotud oma teeninduspiirkonna väiksemate haiglatega. Meie hinnangul toetab olemasolev tihe koostöösuhe piirkondlike haiglate kaasamist vastavate piirkondade </w:t>
            </w:r>
            <w:proofErr w:type="spellStart"/>
            <w:r w:rsidRPr="00BF06ED">
              <w:rPr>
                <w:rFonts w:ascii="Times New Roman" w:eastAsia="Times New Roman" w:hAnsi="Times New Roman" w:cs="Times New Roman"/>
              </w:rPr>
              <w:t>TERVIKutesse</w:t>
            </w:r>
            <w:proofErr w:type="spellEnd"/>
            <w:r w:rsidRPr="00BF06ED">
              <w:rPr>
                <w:rFonts w:ascii="Times New Roman" w:eastAsia="Times New Roman" w:hAnsi="Times New Roman" w:cs="Times New Roman"/>
              </w:rPr>
              <w:t xml:space="preserve"> ning seetõttu ei tohiks täiendava liitumiskohustuse sätestamine tekitada olulisi praktilisi takistusi. Kordame ettepanekut piirkondliku ebavõrdsuse vältimiseks vastav korraldus sätestada.</w:t>
            </w:r>
          </w:p>
        </w:tc>
        <w:tc>
          <w:tcPr>
            <w:tcW w:w="6997" w:type="dxa"/>
          </w:tcPr>
          <w:p w14:paraId="3B7B66AA"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Mitte arvestatud</w:t>
            </w:r>
          </w:p>
          <w:p w14:paraId="081E623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See ettepanek ei ole proportsionaalne ettepanekuga, mille kohaselt perearstid eelistavad perearstiabi osutajatele vabatahtlikkust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koostöös osaleda. </w:t>
            </w:r>
          </w:p>
        </w:tc>
      </w:tr>
      <w:tr w:rsidR="00E17930" w:rsidRPr="00BF06ED" w14:paraId="1288DE37" w14:textId="77777777" w:rsidTr="00B75CAB">
        <w:tc>
          <w:tcPr>
            <w:tcW w:w="6997" w:type="dxa"/>
          </w:tcPr>
          <w:p w14:paraId="6417722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Nagu sissejuhatuses välja tõime, näeme eelnõu kõige suuremate probleemidena tervishoiutöötajale pandavat kohustuslikku märkamist ning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liigset formaliseeritust. Terviseteejuhi kaasamine peaks olema perearsti meeskonna jaoks lisavõimalus olukorras, kus nähakse, et kompleksse abivajadusega inimese toetamisel võiks kasu olla täiendavast abist tervishoiu- ja sotsiaalsüsteemi vahel liikumisel. Selle asemel loob eelnõu tervishoiutöötajale üldise märkamiskohustuse ning kujundab terviseteejuhi kaasamise ümber ulatusliku formaalse protsessi, mis hõlmab kohustuslikke hindamisi, kindlaksmääratud koosseisuga tugimeeskonda, heaoluplaani, tegevuskava ja regulaarseid </w:t>
            </w:r>
            <w:r w:rsidRPr="00BF06ED">
              <w:rPr>
                <w:rFonts w:ascii="Times New Roman" w:eastAsia="Times New Roman" w:hAnsi="Times New Roman" w:cs="Times New Roman"/>
              </w:rPr>
              <w:lastRenderedPageBreak/>
              <w:t xml:space="preserve">kordushindamisi. Selline korraldus võib perearsti meeskonna koormuse vähendamise asemel seda hoopis suurendada. Palume tõsiselt kaaluda terviseteejuhi ja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osas kohustuslikust märkamisest ja formaliseeritud protsessist loobumist. Kui oleme õigesti aru saanud, on selle taga suuresti andmekaitsega seotud küsimustest lähtuvad vajadused, mistõttu palume analüüsida, kas teenust oleks võimalik üles ehitada teistsugusel moel. Arvestades, et ka praegune protsess hõlmab nii ehk nii inimese kinnitust (nõusolek), võiks kaaluda andmetöötluse ülesehitamist samale loogikale. Juhul, kui teenuse protsessi kavandatud määral formaliseerimist peetakse tingimata vajalikuks, näeme oluliselt õigemana ja vähem vastuseisu ning ülekoormust tekitavana lahendust, kus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 rakendatakse vähemalt esialgu vabatahtliku ja tasustatud projektina, sarnaselt näiteks Maailmapanga riskipatsientide projektile. Nagu nähtub nii kooskõlastustabelist, aruteludest kui mitmete perearstide arvamustest, on ajakulu ja töömahtu puudutavad hinnangud väga vastuolulised. Usume, et vabatahtlikkus aitaks olulisel määral kaasa terviseteejuhi rolli positiivsete külgede esilekerkimisele ning teenuse aktiivsele ja eesmärgipärasele rakendumisele. Paralleelselt annaks see ka võimaluse hinnata ja mõõta tervishoiutöötajate jaoks kaasnevat reaalset ajakulu suurenemist või vähenemist.</w:t>
            </w:r>
          </w:p>
        </w:tc>
        <w:tc>
          <w:tcPr>
            <w:tcW w:w="6997" w:type="dxa"/>
          </w:tcPr>
          <w:p w14:paraId="72822D35" w14:textId="77777777" w:rsidR="00E17930" w:rsidRPr="00BF06ED" w:rsidRDefault="00E17930" w:rsidP="00B75CAB">
            <w:r w:rsidRPr="00BF06ED">
              <w:rPr>
                <w:rFonts w:ascii="Times New Roman" w:eastAsia="Times New Roman" w:hAnsi="Times New Roman" w:cs="Times New Roman"/>
                <w:b/>
                <w:bCs/>
              </w:rPr>
              <w:lastRenderedPageBreak/>
              <w:t>Arvestatud osaliselt.</w:t>
            </w:r>
          </w:p>
          <w:p w14:paraId="070D469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Nõustume, et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rakendamisel tuleb vältida põhjendamatut halduskoormust ning tagada, et uus korraldus toetaks perearsti meeskonda ega vähendaks aega patsiendiga tegelemiseks. Eelnõu edasise menetlemise käigus vaadatakse üle rakendusakti tasandil kirjeldatud protsessi kirjeldus ning hinnatakse veel täiendavalt võimalusi vähendada ebavajalikku formaliseeritust (seda on juba osaliselt tehtud tulenevalt perearstide senistest ettepanekutest).</w:t>
            </w:r>
          </w:p>
          <w:p w14:paraId="2358C2FA" w14:textId="77777777" w:rsidR="00E17930" w:rsidRPr="00BF06ED" w:rsidRDefault="00E17930" w:rsidP="00B75CAB">
            <w:pPr>
              <w:rPr>
                <w:rFonts w:ascii="Times New Roman" w:eastAsia="Times New Roman" w:hAnsi="Times New Roman" w:cs="Times New Roman"/>
              </w:rPr>
            </w:pPr>
          </w:p>
          <w:p w14:paraId="1F3CC14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Samas ei saa nõustuda ettepanekuga loobuda märkamiskohustusest või kujundada terviseteejuhi kaasamine üksnes vabatahtlikuks võimaluseks.</w:t>
            </w:r>
          </w:p>
          <w:p w14:paraId="78D0373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Eelnõu keskne eesmärk on tagada, et keeruka tervise- ja sotsiaalabivajadusega inimene ei jääks süsteemide vahele ega sõltuks üksnes konkreetse spetsialisti teadlikkusest, ajast või valmisolekust koordinatsiooniteenust kasutada. Senine praktika näitab, et koostöö tervishoiu- ja sotsiaalvaldkonna vahel on </w:t>
            </w:r>
            <w:r w:rsidRPr="00BF06ED">
              <w:rPr>
                <w:rFonts w:ascii="Times New Roman" w:eastAsia="Times New Roman" w:hAnsi="Times New Roman" w:cs="Times New Roman"/>
                <w:b/>
                <w:bCs/>
              </w:rPr>
              <w:t xml:space="preserve">piirkonniti väga erinev </w:t>
            </w:r>
            <w:r w:rsidRPr="00BF06ED">
              <w:rPr>
                <w:rFonts w:ascii="Times New Roman" w:eastAsia="Times New Roman" w:hAnsi="Times New Roman" w:cs="Times New Roman"/>
              </w:rPr>
              <w:t>ning keerukama abivajadusega inimesed ei jõua sageli õigeaegselt vajalike teenusteni. Sellest tulenevad patsiendile katkestused ravis, korduvad hospitaliseerimised, välditavad erakorralise meditsiini osakonna pöördumised ning suurem koormus nii tervishoiu- kui ka sotsiaalsüsteemile.</w:t>
            </w:r>
          </w:p>
          <w:p w14:paraId="66E3BC3B" w14:textId="77777777" w:rsidR="00E17930" w:rsidRPr="00BF06ED" w:rsidRDefault="00E17930" w:rsidP="00B75CAB">
            <w:pPr>
              <w:rPr>
                <w:rFonts w:ascii="Times New Roman" w:eastAsia="Times New Roman" w:hAnsi="Times New Roman" w:cs="Times New Roman"/>
              </w:rPr>
            </w:pPr>
          </w:p>
          <w:p w14:paraId="49B90F8E" w14:textId="77777777" w:rsidR="00E17930" w:rsidRPr="00BF06ED" w:rsidRDefault="00E17930" w:rsidP="00B75CAB">
            <w:r w:rsidRPr="00BF06ED">
              <w:rPr>
                <w:rFonts w:ascii="Times New Roman" w:eastAsia="Times New Roman" w:hAnsi="Times New Roman" w:cs="Times New Roman"/>
              </w:rPr>
              <w:t xml:space="preserve">Märkamiskohustuse eesmärk ei ole panna tervishoiutöötajale täiendavat sisulist vastutust inimese sotsiaalsete probleemide lahendamisel, vaid tagada, et ilmse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abivajaduse korral ei jääks inimene ilma võimalusest saada koordineeritud abi. Tegemist on patsiendi õiguste ja ravi ohutuseks</w:t>
            </w:r>
            <w:r w:rsidRPr="00BF06ED">
              <w:rPr>
                <w:rFonts w:ascii="Times New Roman" w:eastAsia="Times New Roman" w:hAnsi="Times New Roman" w:cs="Times New Roman"/>
                <w:b/>
                <w:bCs/>
              </w:rPr>
              <w:t xml:space="preserve"> </w:t>
            </w:r>
            <w:r w:rsidRPr="00BF06ED">
              <w:rPr>
                <w:rFonts w:ascii="Times New Roman" w:eastAsia="Times New Roman" w:hAnsi="Times New Roman" w:cs="Times New Roman"/>
              </w:rPr>
              <w:t>ning järjepidevuse  kaitseks loodud mehhanismiga, mitte täiendava administratiivse kohustusega.</w:t>
            </w:r>
          </w:p>
          <w:p w14:paraId="5B96988B" w14:textId="77777777" w:rsidR="00E17930" w:rsidRPr="00BF06ED" w:rsidRDefault="00E17930" w:rsidP="00B75CAB">
            <w:pPr>
              <w:rPr>
                <w:rFonts w:ascii="Times New Roman" w:eastAsia="Times New Roman" w:hAnsi="Times New Roman" w:cs="Times New Roman"/>
              </w:rPr>
            </w:pPr>
          </w:p>
          <w:p w14:paraId="3B670428" w14:textId="77777777" w:rsidR="00E17930" w:rsidRPr="00BF06ED" w:rsidRDefault="00E17930" w:rsidP="00B75CAB">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koordinatsiooniteenus on üles ehitatud astmeliselt. Märkamislehe täitmine kujutab endast lühikest esmase märkamise toimingut ning ei tähenda automaatselt heaoluplaani koostamist ega tugimeeskonna moodustamist. Põhjalikum koordinatsioon käivitub üksnes nende inimeste puhul, kelle puhul on pärast esmast hindamist põhjendatud vajadus pikaajaliseks </w:t>
            </w:r>
            <w:proofErr w:type="spellStart"/>
            <w:r w:rsidRPr="00BF06ED">
              <w:rPr>
                <w:rFonts w:ascii="Times New Roman" w:eastAsia="Times New Roman" w:hAnsi="Times New Roman" w:cs="Times New Roman"/>
              </w:rPr>
              <w:t>valdkondadeüleseks</w:t>
            </w:r>
            <w:proofErr w:type="spellEnd"/>
            <w:r w:rsidRPr="00BF06ED">
              <w:rPr>
                <w:rFonts w:ascii="Times New Roman" w:eastAsia="Times New Roman" w:hAnsi="Times New Roman" w:cs="Times New Roman"/>
              </w:rPr>
              <w:t xml:space="preserve"> koostööks. Seega ei rakendata kõiki menetlusetappe iga märkamise korral.</w:t>
            </w:r>
          </w:p>
          <w:p w14:paraId="7A174F70" w14:textId="77777777" w:rsidR="00E17930" w:rsidRPr="00BF06ED" w:rsidRDefault="00E17930" w:rsidP="00B75CAB">
            <w:pPr>
              <w:rPr>
                <w:rFonts w:ascii="Times New Roman" w:eastAsia="Times New Roman" w:hAnsi="Times New Roman" w:cs="Times New Roman"/>
              </w:rPr>
            </w:pPr>
          </w:p>
          <w:p w14:paraId="6B4F84E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Heaoluplaan, tegevuskava ja koordineeritud juhtumikäsitlus ei ole eesmärk omaette, vaid vahendid, millega vähendada olukordi, kus </w:t>
            </w:r>
            <w:r w:rsidRPr="00BF06ED">
              <w:rPr>
                <w:rFonts w:ascii="Times New Roman" w:eastAsia="Times New Roman" w:hAnsi="Times New Roman" w:cs="Times New Roman"/>
              </w:rPr>
              <w:lastRenderedPageBreak/>
              <w:t xml:space="preserve">inimene peab oma lugu korduvalt erinevatele spetsialistidele selgitama, teenused on omavahel koordineerimata või olulised sekkumised jäävad tegemata. Eelnõu eesmärk on vähendada dubleerivaid hindamisi ja parandada erinevate teenuseosutajate koostööd inimese huvides. Terviseteejuhi ülesanne on võtta üle </w:t>
            </w:r>
            <w:proofErr w:type="spellStart"/>
            <w:r w:rsidRPr="00BF06ED">
              <w:rPr>
                <w:rFonts w:ascii="Times New Roman" w:eastAsia="Times New Roman" w:hAnsi="Times New Roman" w:cs="Times New Roman"/>
              </w:rPr>
              <w:t>valdkondadevahelise</w:t>
            </w:r>
            <w:proofErr w:type="spellEnd"/>
            <w:r w:rsidRPr="00BF06ED">
              <w:rPr>
                <w:rFonts w:ascii="Times New Roman" w:eastAsia="Times New Roman" w:hAnsi="Times New Roman" w:cs="Times New Roman"/>
              </w:rPr>
              <w:t xml:space="preserve"> koordineerimise roll, et perearsti meeskond saaks keskenduda eelkõige oma ravitööle.</w:t>
            </w:r>
          </w:p>
          <w:p w14:paraId="64A99C0E" w14:textId="77777777" w:rsidR="00E17930" w:rsidRPr="00BF06ED" w:rsidRDefault="00E17930" w:rsidP="00B75CAB">
            <w:pPr>
              <w:rPr>
                <w:rFonts w:ascii="Times New Roman" w:eastAsia="Times New Roman" w:hAnsi="Times New Roman" w:cs="Times New Roman"/>
              </w:rPr>
            </w:pPr>
          </w:p>
          <w:p w14:paraId="59D4A9B7" w14:textId="77777777" w:rsidR="00E17930" w:rsidRPr="00BF06ED" w:rsidRDefault="00E17930" w:rsidP="00B75CAB">
            <w:r w:rsidRPr="00BF06ED">
              <w:rPr>
                <w:rFonts w:ascii="Times New Roman" w:eastAsia="Times New Roman" w:hAnsi="Times New Roman" w:cs="Times New Roman"/>
              </w:rPr>
              <w:t>Perearstiabi tugevdamise eelnõu ja käesolev eelnõu on kavandatud teineteist täiendavate reformidena. Perearstiabi tugevdamise eelnõu eesmärk on suurendada esmatasandi meeskondade võimekust ja parandada teenuse kättesaadavust, samas kui TERVIK loob mehhanismi nende patsientide toetamiseks, kelle vajadused ületavad ühe teenuseosutaja pädevuse. Mõlema reformi eesmärk on vähendada piirkondlikku ebavõrdsust esmatasandi abi pakkumises.</w:t>
            </w:r>
          </w:p>
          <w:p w14:paraId="4E7FA925" w14:textId="77777777" w:rsidR="00E17930" w:rsidRPr="00BF06ED" w:rsidRDefault="00E17930" w:rsidP="00B75CAB">
            <w:pPr>
              <w:rPr>
                <w:rFonts w:ascii="Times New Roman" w:eastAsia="Times New Roman" w:hAnsi="Times New Roman" w:cs="Times New Roman"/>
                <w:b/>
                <w:bCs/>
              </w:rPr>
            </w:pPr>
          </w:p>
        </w:tc>
      </w:tr>
      <w:tr w:rsidR="00E17930" w:rsidRPr="00BF06ED" w14:paraId="5C5061DF" w14:textId="77777777" w:rsidTr="00B75CAB">
        <w:tc>
          <w:tcPr>
            <w:tcW w:w="6997" w:type="dxa"/>
          </w:tcPr>
          <w:p w14:paraId="27C19B6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Palume muuta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nõudeid käsitleva määruse § 7 lõikes 1 sätestatud 3-tööpäevast tähtaega. </w:t>
            </w:r>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koordinatsiooniteenus ei ole olemuselt erakorraline teenus, mistõttu ei ole enamiku juhtumite puhul vajalik ega põhjendatud üldine kohustus võtta inimesega ühendust kolme tööpäeva jooksul. Konkreetne reageerimistähtaeg on oluline eelkõige haiglast kodusele ravile liikumise korral, kus abi järjepidevus võib sõltuda kiirest sekkumisest. Muudel juhtudel tuleks võimaldada paindlikumat reageerimisaega, kuna üksnes tähtaja täitmiseks ei ole otstarbekas anda juhtumit terviseteejuhi lühiajalise äraoleku, näiteks puhkuse ajal, üle teisele terviseteejuhile. Püsiv koostöösuhe inimese ja tema perearsti meeskonna partneriks oleva terviseteejuhiga on meie hinnangul teenuse kvaliteedi seisukohalt olulisem kui ühetaolise kolmepäevase tähtaja järgimine.</w:t>
            </w:r>
          </w:p>
        </w:tc>
        <w:tc>
          <w:tcPr>
            <w:tcW w:w="6997" w:type="dxa"/>
          </w:tcPr>
          <w:p w14:paraId="49748E5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Arvestame.</w:t>
            </w:r>
          </w:p>
          <w:p w14:paraId="1784C4F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Sõnastust muudetud järgnevalt: </w:t>
            </w:r>
          </w:p>
          <w:p w14:paraId="5B8433A1" w14:textId="77777777" w:rsidR="00E17930" w:rsidRPr="00BF06ED" w:rsidRDefault="00E17930" w:rsidP="00B75CAB">
            <w:pPr>
              <w:jc w:val="both"/>
            </w:pPr>
            <w:r w:rsidRPr="00BF06ED">
              <w:rPr>
                <w:rFonts w:ascii="Times New Roman" w:eastAsia="Times New Roman" w:hAnsi="Times New Roman" w:cs="Times New Roman"/>
              </w:rPr>
              <w:t xml:space="preserve">(1)  Terviseteejuht võtab inimesega, kelle kohta on esitatud märkamisleht, ühendust </w:t>
            </w:r>
          </w:p>
          <w:p w14:paraId="79BD9EC5" w14:textId="77777777" w:rsidR="00E17930" w:rsidRPr="00BF06ED" w:rsidRDefault="00E17930" w:rsidP="00B75CAB">
            <w:pPr>
              <w:jc w:val="both"/>
            </w:pPr>
            <w:r w:rsidRPr="00BF06ED">
              <w:rPr>
                <w:rFonts w:ascii="Times New Roman" w:eastAsia="Times New Roman" w:hAnsi="Times New Roman" w:cs="Times New Roman"/>
              </w:rPr>
              <w:t>1) ühe tööpäeva jooksul, kui inimene viibib haiglas</w:t>
            </w:r>
          </w:p>
          <w:p w14:paraId="7A80F25C" w14:textId="77777777" w:rsidR="00E17930" w:rsidRPr="00BF06ED" w:rsidRDefault="00E17930" w:rsidP="00B75CAB">
            <w:pPr>
              <w:jc w:val="both"/>
              <w:rPr>
                <w:rFonts w:ascii="Times New Roman" w:eastAsia="Times New Roman" w:hAnsi="Times New Roman" w:cs="Times New Roman"/>
              </w:rPr>
            </w:pPr>
            <w:r w:rsidRPr="00BF06ED">
              <w:rPr>
                <w:rFonts w:ascii="Times New Roman" w:eastAsia="Times New Roman" w:hAnsi="Times New Roman" w:cs="Times New Roman"/>
              </w:rPr>
              <w:t>2) kolme tööpäeva jooksul, kui märkamislehel on juhtum hinnatud kiiret sekkumist vajavaks, Muudel juhtudel võtab terviseteejuht inimesega esmakordselt ühendust põhjendamatu viivituseta, kuid hiljemalt kümne tööpäeva jooksul alates märkamislehe saamisest.</w:t>
            </w:r>
          </w:p>
          <w:p w14:paraId="3FDEAAEF"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 xml:space="preserve"> </w:t>
            </w:r>
          </w:p>
        </w:tc>
      </w:tr>
      <w:tr w:rsidR="00E17930" w:rsidRPr="00BF06ED" w14:paraId="1617A9A9" w14:textId="77777777" w:rsidTr="00B75CAB">
        <w:tc>
          <w:tcPr>
            <w:tcW w:w="6997" w:type="dxa"/>
          </w:tcPr>
          <w:p w14:paraId="12C79A0E" w14:textId="77777777" w:rsidR="00E17930" w:rsidRPr="00BF06ED" w:rsidRDefault="00E17930" w:rsidP="00B75CAB">
            <w:r w:rsidRPr="00BF06ED">
              <w:rPr>
                <w:rFonts w:ascii="Times New Roman" w:eastAsia="Times New Roman" w:hAnsi="Times New Roman" w:cs="Times New Roman"/>
              </w:rPr>
              <w:t xml:space="preserve">Terviseteejuhtide paiknemise osas palume võimalusi laiendada ja täpsustada: </w:t>
            </w:r>
          </w:p>
          <w:p w14:paraId="0E6DD019" w14:textId="77777777" w:rsidR="00E17930" w:rsidRPr="00BF06ED" w:rsidRDefault="00E17930" w:rsidP="00B75CAB">
            <w:r w:rsidRPr="00BF06ED">
              <w:rPr>
                <w:rFonts w:ascii="Times New Roman" w:eastAsia="Times New Roman" w:hAnsi="Times New Roman" w:cs="Times New Roman"/>
              </w:rPr>
              <w:lastRenderedPageBreak/>
              <w:t xml:space="preserve">a) esiteks palume siiski juba praeguses etapis sätestada, et terviseteejuht võib töötada iga perearstiabi osutaja juures, mitte ainult tervisekeskuses, ning käsitada seda ühe võimaliku töökorraldusliku lahendusena, mitte üksnes erandina. Soovime, et erinevad võimalused jääksid avatuks, võimaldamaks </w:t>
            </w:r>
            <w:proofErr w:type="spellStart"/>
            <w:r w:rsidRPr="00BF06ED">
              <w:rPr>
                <w:rFonts w:ascii="Times New Roman" w:eastAsia="Times New Roman" w:hAnsi="Times New Roman" w:cs="Times New Roman"/>
              </w:rPr>
              <w:t>TERVIKul</w:t>
            </w:r>
            <w:proofErr w:type="spellEnd"/>
            <w:r w:rsidRPr="00BF06ED">
              <w:rPr>
                <w:rFonts w:ascii="Times New Roman" w:eastAsia="Times New Roman" w:hAnsi="Times New Roman" w:cs="Times New Roman"/>
              </w:rPr>
              <w:t xml:space="preserve"> otsustada, milline on antud piirkonna võimaluste ja vajaduste kontekstis kõige optimaalsem jaotus. Seetõttu palume mitte piirata võimalusi, mis mõningatel juhtudel võivad olla kõigi osapoolte jaoks hästi toimivad; </w:t>
            </w:r>
          </w:p>
          <w:p w14:paraId="25D50DB9" w14:textId="77777777" w:rsidR="00E17930" w:rsidRPr="00BF06ED" w:rsidRDefault="00E17930" w:rsidP="00B75CAB">
            <w:r w:rsidRPr="00BF06ED">
              <w:rPr>
                <w:rFonts w:ascii="Times New Roman" w:eastAsia="Times New Roman" w:hAnsi="Times New Roman" w:cs="Times New Roman"/>
              </w:rPr>
              <w:t xml:space="preserve">b) teiseks palume luua võimaluse, et terviseteejuht võib töötada ka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juures. Ehkki tervishoiuteenuse osutaja juures paiknemine peaks olema eelistatud, leiame, et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juures töötamise võimalust ei peaks välistama. Näiteks ei pruugi mõnes piirkonnas olla praktiliselt võimalik kõiki terviseteejuhte tervishoiuteenuste osutajate juurde mahutada, samuti võib protsessi soodustada, kui mõni terviseteejuhtidest paikneb ka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juures; </w:t>
            </w:r>
          </w:p>
          <w:p w14:paraId="797C465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c) palume sätestada, et terviseteejuht võib töötada ka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RTHS § 13³ lg 3 kohaselt saab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osutada üksnes tervishoiuteenuse osutaja palgatud terviseteejuht, kuid RTHS § 13¹ lõige 11 võimaldab teenust osutada ka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ülesandeid täitva struktuuriüksuse kaudu. Samuti näeb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nõudeid käsitleva määruse § 3 lõige 1 ette, et terviseteejuht võib töötada esmatasandi tervisekeskuses, haiglas või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w:t>
            </w:r>
          </w:p>
        </w:tc>
        <w:tc>
          <w:tcPr>
            <w:tcW w:w="6997" w:type="dxa"/>
          </w:tcPr>
          <w:p w14:paraId="2FA3C3DC"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a) Arvestame osaliselt</w:t>
            </w:r>
          </w:p>
          <w:p w14:paraId="389DAEC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Sõnastust muudetud järgnevalt:</w:t>
            </w:r>
          </w:p>
          <w:p w14:paraId="1446082B" w14:textId="77777777" w:rsidR="00E17930" w:rsidRPr="00BF06ED" w:rsidRDefault="00E17930" w:rsidP="00B75CAB">
            <w:pPr>
              <w:spacing w:line="259" w:lineRule="auto"/>
              <w:jc w:val="both"/>
              <w:rPr>
                <w:rFonts w:ascii="Times New Roman" w:eastAsia="Times New Roman" w:hAnsi="Times New Roman" w:cs="Times New Roman"/>
              </w:rPr>
            </w:pPr>
            <w:r w:rsidRPr="00BF06ED">
              <w:rPr>
                <w:rFonts w:ascii="Times New Roman" w:hAnsi="Times New Roman" w:cs="Times New Roman"/>
              </w:rPr>
              <w:lastRenderedPageBreak/>
              <w:t xml:space="preserve">(2) </w:t>
            </w:r>
            <w:proofErr w:type="spellStart"/>
            <w:r w:rsidRPr="00BF06ED">
              <w:rPr>
                <w:rFonts w:ascii="Times New Roman" w:hAnsi="Times New Roman" w:cs="Times New Roman"/>
              </w:rPr>
              <w:t>Teavitaja</w:t>
            </w:r>
            <w:proofErr w:type="spellEnd"/>
            <w:r w:rsidRPr="00BF06ED">
              <w:rPr>
                <w:rFonts w:ascii="Times New Roman" w:hAnsi="Times New Roman" w:cs="Times New Roman"/>
              </w:rPr>
              <w:t xml:space="preserve"> suunab m</w:t>
            </w:r>
            <w:r w:rsidRPr="00BF06ED">
              <w:rPr>
                <w:rFonts w:ascii="Times New Roman" w:eastAsia="Times New Roman" w:hAnsi="Times New Roman" w:cs="Times New Roman"/>
              </w:rPr>
              <w:t>ärkamislehe terviseteejuhile, kes osutab teenust:</w:t>
            </w:r>
          </w:p>
          <w:p w14:paraId="5DB41C3B" w14:textId="77777777" w:rsidR="00E17930" w:rsidRPr="00BF06ED" w:rsidRDefault="00E17930" w:rsidP="00B75CAB">
            <w:pPr>
              <w:jc w:val="both"/>
              <w:rPr>
                <w:rFonts w:ascii="Times New Roman" w:hAnsi="Times New Roman" w:cs="Times New Roman"/>
              </w:rPr>
            </w:pPr>
            <w:r w:rsidRPr="00BF06ED">
              <w:rPr>
                <w:rFonts w:ascii="Times New Roman" w:hAnsi="Times New Roman" w:cs="Times New Roman"/>
              </w:rPr>
              <w:t>1) tervisekeskuses, kus osutab teenust perearst, kelle nimistusse inimene kuulub, või inimese rahvastikuregistrijärgsele elukohale kõige lähemal asuvas tervisekeskuses;</w:t>
            </w:r>
          </w:p>
          <w:p w14:paraId="61ABEFA1" w14:textId="77777777" w:rsidR="00E17930" w:rsidRPr="00BF06ED" w:rsidRDefault="00E17930" w:rsidP="00B75CAB">
            <w:pPr>
              <w:jc w:val="both"/>
              <w:rPr>
                <w:rFonts w:ascii="Times New Roman" w:hAnsi="Times New Roman" w:cs="Times New Roman"/>
              </w:rPr>
            </w:pPr>
            <w:r w:rsidRPr="00BF06ED">
              <w:rPr>
                <w:rFonts w:ascii="Times New Roman" w:hAnsi="Times New Roman" w:cs="Times New Roman"/>
              </w:rPr>
              <w:t>2) tervishoiuteenuste korraldamise seaduse § 55 lõike 1 alusel kehtestatud haiglavõrgu arengukavas nimetatud haiglas, kus inimene saab märkamislehe koostamise ajal statsionaarset ravi.</w:t>
            </w:r>
          </w:p>
          <w:p w14:paraId="1C14D86B" w14:textId="77777777" w:rsidR="00E17930" w:rsidRPr="00BF06ED" w:rsidRDefault="00E17930" w:rsidP="00B75CAB">
            <w:pPr>
              <w:jc w:val="both"/>
              <w:rPr>
                <w:rFonts w:ascii="Times New Roman" w:eastAsiaTheme="minorEastAsia" w:hAnsi="Times New Roman" w:cs="Times New Roman"/>
              </w:rPr>
            </w:pPr>
            <w:r w:rsidRPr="00BF06ED">
              <w:rPr>
                <w:rFonts w:ascii="Times New Roman" w:hAnsi="Times New Roman" w:cs="Times New Roman"/>
              </w:rPr>
              <w:t xml:space="preserve">3) perearstikeskuses juhul, kui TERVIK seda teenuse geograafilise kättesaadavuse tagamiseks vajalikuks peab ja, kui antud perearstikeskus on sõlminud </w:t>
            </w:r>
            <w:proofErr w:type="spellStart"/>
            <w:r w:rsidRPr="00BF06ED">
              <w:rPr>
                <w:rFonts w:ascii="Times New Roman" w:hAnsi="Times New Roman" w:cs="Times New Roman"/>
              </w:rPr>
              <w:t>TERVIK-uga</w:t>
            </w:r>
            <w:proofErr w:type="spellEnd"/>
            <w:r w:rsidRPr="00BF06ED">
              <w:rPr>
                <w:rFonts w:ascii="Times New Roman" w:hAnsi="Times New Roman" w:cs="Times New Roman"/>
              </w:rPr>
              <w:t xml:space="preserve"> koostöölepingu.</w:t>
            </w:r>
          </w:p>
          <w:p w14:paraId="66BF4E0C" w14:textId="77777777" w:rsidR="00E17930" w:rsidRPr="00BF06ED" w:rsidRDefault="00E17930" w:rsidP="00B75CAB">
            <w:pPr>
              <w:rPr>
                <w:rFonts w:ascii="Times New Roman" w:eastAsia="Times New Roman" w:hAnsi="Times New Roman" w:cs="Times New Roman"/>
                <w:b/>
                <w:bCs/>
              </w:rPr>
            </w:pPr>
          </w:p>
          <w:p w14:paraId="5421FFA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b) Selgitame</w:t>
            </w:r>
          </w:p>
          <w:p w14:paraId="37593C4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Terviseteejuht võib töötada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juures, kuid ei saa olla palgatud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poolt. Lepingu Tervisekassaga saab sõlmida tervishoiuteenuse osutaja. </w:t>
            </w:r>
          </w:p>
          <w:p w14:paraId="75693EE2" w14:textId="77777777" w:rsidR="00E17930" w:rsidRPr="00BF06ED" w:rsidRDefault="00E17930" w:rsidP="00B75CAB">
            <w:pPr>
              <w:rPr>
                <w:rFonts w:ascii="Times New Roman" w:eastAsia="Times New Roman" w:hAnsi="Times New Roman" w:cs="Times New Roman"/>
              </w:rPr>
            </w:pPr>
          </w:p>
          <w:p w14:paraId="619E69EC"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c) Selgitame</w:t>
            </w:r>
          </w:p>
          <w:p w14:paraId="15526C7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 Selline võimalus on eelnõus juba olemas. Terviseteejuht võib olla palgatud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koosseisu, kui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pidaja on tervishoiuteenuse osutaja.</w:t>
            </w:r>
          </w:p>
        </w:tc>
      </w:tr>
      <w:tr w:rsidR="00E17930" w:rsidRPr="00BF06ED" w14:paraId="4A310542" w14:textId="77777777" w:rsidTr="00B75CAB">
        <w:tc>
          <w:tcPr>
            <w:tcW w:w="6997" w:type="dxa"/>
          </w:tcPr>
          <w:p w14:paraId="24D4741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Lähtuvalt ka varasemalt kirjeldatud kontseptsioonist, et perearst peaks tegema koostööd ühe konkreetse tervisteejuhiga, ei pea me õigeks jätkuvalt eelnõus sisalduvat põhimõtet, et märkamislehe võib suunata ka elukohale lähimas tervisekeskuses töötava terviseteejuhi juurde. Teeme ettepaneku, et olukordades, kus patsienti ei ole otstarbekas või võimalik suunata tema perearstiga koostööd tegeva terviseteejuhi juurde, tuleks märkamislehtede suunamise korraldus leppida kokku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Sobivaim ja piirkonna vajadustele kõige paremini vastav lahendus sõltub olulisel määral terviseteejuhtide reaalse paiknemise </w:t>
            </w:r>
            <w:r w:rsidRPr="00BF06ED">
              <w:rPr>
                <w:rFonts w:ascii="Times New Roman" w:eastAsia="Times New Roman" w:hAnsi="Times New Roman" w:cs="Times New Roman"/>
              </w:rPr>
              <w:lastRenderedPageBreak/>
              <w:t xml:space="preserve">struktuurist - mis lepitakse kokku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Alternatiivselt võiks kaaluda igas </w:t>
            </w:r>
            <w:proofErr w:type="spellStart"/>
            <w:r w:rsidRPr="00BF06ED">
              <w:rPr>
                <w:rFonts w:ascii="Times New Roman" w:eastAsia="Times New Roman" w:hAnsi="Times New Roman" w:cs="Times New Roman"/>
              </w:rPr>
              <w:t>TERVIKus</w:t>
            </w:r>
            <w:proofErr w:type="spellEnd"/>
            <w:r w:rsidRPr="00BF06ED">
              <w:rPr>
                <w:rFonts w:ascii="Times New Roman" w:eastAsia="Times New Roman" w:hAnsi="Times New Roman" w:cs="Times New Roman"/>
              </w:rPr>
              <w:t xml:space="preserve"> mõne terviseteejuhi paigutamist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juurde ning kirjeldatud olukordades patsiendi suunamist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juures töötava terviseteejuhi juurde. Antud lahendus võiks ühtlasi aidata kaasa valdkondade paremale integreerimisele, kus eri tüüpi teenuseosutajate juures paiknevad terviseteejuhid saaksid jagada </w:t>
            </w:r>
            <w:proofErr w:type="spellStart"/>
            <w:r w:rsidRPr="00BF06ED">
              <w:rPr>
                <w:rFonts w:ascii="Times New Roman" w:eastAsia="Times New Roman" w:hAnsi="Times New Roman" w:cs="Times New Roman"/>
              </w:rPr>
              <w:t>valdkondlikke</w:t>
            </w:r>
            <w:proofErr w:type="spellEnd"/>
            <w:r w:rsidRPr="00BF06ED">
              <w:rPr>
                <w:rFonts w:ascii="Times New Roman" w:eastAsia="Times New Roman" w:hAnsi="Times New Roman" w:cs="Times New Roman"/>
              </w:rPr>
              <w:t xml:space="preserve"> teadmisi ja kontakte.</w:t>
            </w:r>
          </w:p>
        </w:tc>
        <w:tc>
          <w:tcPr>
            <w:tcW w:w="6997" w:type="dxa"/>
          </w:tcPr>
          <w:p w14:paraId="05774D7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Arvestatud</w:t>
            </w:r>
          </w:p>
          <w:p w14:paraId="4CE361F0" w14:textId="77777777" w:rsidR="00E17930" w:rsidRPr="00BF06ED" w:rsidRDefault="00E17930" w:rsidP="00B75CAB">
            <w:pPr>
              <w:rPr>
                <w:rFonts w:ascii="Times New Roman" w:eastAsia="Times New Roman" w:hAnsi="Times New Roman" w:cs="Times New Roman"/>
                <w:b/>
                <w:bCs/>
              </w:rPr>
            </w:pPr>
          </w:p>
        </w:tc>
      </w:tr>
      <w:tr w:rsidR="00E17930" w:rsidRPr="00BF06ED" w14:paraId="7DFC5202" w14:textId="77777777" w:rsidTr="00B75CAB">
        <w:tc>
          <w:tcPr>
            <w:tcW w:w="6997" w:type="dxa"/>
          </w:tcPr>
          <w:p w14:paraId="55A3A35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muuta RTHS § 13³ lõikes 1 toodud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definitsiooni ning asendada sõnad „terviseteejuht tagab“ sõnadega „terviseteejuht toetab ja koordineerib“. Terviseteejuht ei saa tagada tervishoiu- ja sotsiaalteenuste lõimitud osutamist, kuna teenuste määramine, korraldamine ja osutamine ei kuulu tema pädevusse ning sõltub asjaomastest teenuseosutajatest ja teenuste kättesaadavusest. Terviseteejuhi ülesanne saab olla teenuste lõimitud osutamise toetamine ja koordineerimine.</w:t>
            </w:r>
          </w:p>
        </w:tc>
        <w:tc>
          <w:tcPr>
            <w:tcW w:w="6997" w:type="dxa"/>
          </w:tcPr>
          <w:p w14:paraId="01BE562B"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tc>
      </w:tr>
      <w:tr w:rsidR="00E17930" w:rsidRPr="00BF06ED" w14:paraId="1457DB4E" w14:textId="77777777" w:rsidTr="00B75CAB">
        <w:tc>
          <w:tcPr>
            <w:tcW w:w="6997" w:type="dxa"/>
          </w:tcPr>
          <w:p w14:paraId="53E3253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Palume terviklikult üle vaadata RTHS § 29¹ ning heaolu infosüsteemi põhimääruse §-s 10 sätestatud andmetöötlus- ja juurdepääsuõigused. Nii terviseteejuhi kui tugimeeskonna liikmete puhul tuleks selgelt eristada andmete töötlemise õigust (õiguslik alus) ja infosüsteemidele ligipääsu andmise aluseid. Praegu annab RTHS § 29¹ lõige 4 terviseteejuhile andmetöötlusõiguse, kuid põhimääruse § 10 ei kajasta selgelt tema juurdepääsu vastavatele andmetele. Palume eelnõud täiendada või selgitada, millisel alusel juurdepääsuõigus on antud. Lisaks ei ole üheselt selge, kas tugimeeskonna liikme andmetöötlus toimub seaduse alusel (ning inimese kinnitus on lihtsalt selle eeltingimus) või käsitatakse kinnitust andmetöötluse õigusliku alusena. Palume seda eelnõus täpsustada.</w:t>
            </w:r>
          </w:p>
        </w:tc>
        <w:tc>
          <w:tcPr>
            <w:tcW w:w="6997" w:type="dxa"/>
          </w:tcPr>
          <w:p w14:paraId="4C189882"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rPr>
              <w:t xml:space="preserve">Mitte arvestatud. </w:t>
            </w:r>
          </w:p>
          <w:p w14:paraId="669F9D06"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Terviseteejuhil on andmete sisestamise õigus ja töötlemise õigus. Andmete töötlemise õigus (lg 4) sisaldab nii muutmise, lisamise, kustutamise, vaatamise kui ka kõiki teis andmete töötlemise viise. Seega tagab õigus "töödelda" TTJ-</w:t>
            </w:r>
            <w:proofErr w:type="spellStart"/>
            <w:r w:rsidRPr="00BF06ED">
              <w:rPr>
                <w:rFonts w:ascii="Times New Roman" w:eastAsia="Times New Roman" w:hAnsi="Times New Roman" w:cs="Times New Roman"/>
              </w:rPr>
              <w:t>le</w:t>
            </w:r>
            <w:proofErr w:type="spellEnd"/>
            <w:r w:rsidRPr="00BF06ED">
              <w:rPr>
                <w:rFonts w:ascii="Times New Roman" w:eastAsia="Times New Roman" w:hAnsi="Times New Roman" w:cs="Times New Roman"/>
              </w:rPr>
              <w:t xml:space="preserve"> ka ligipääsu. </w:t>
            </w:r>
            <w:r w:rsidRPr="00BF06ED">
              <w:br/>
            </w:r>
            <w:proofErr w:type="spellStart"/>
            <w:r w:rsidRPr="00BF06ED">
              <w:rPr>
                <w:rFonts w:ascii="Times New Roman" w:eastAsia="Times New Roman" w:hAnsi="Times New Roman" w:cs="Times New Roman"/>
              </w:rPr>
              <w:t>Tugimeeskonan</w:t>
            </w:r>
            <w:proofErr w:type="spellEnd"/>
            <w:r w:rsidRPr="00BF06ED">
              <w:rPr>
                <w:rFonts w:ascii="Times New Roman" w:eastAsia="Times New Roman" w:hAnsi="Times New Roman" w:cs="Times New Roman"/>
              </w:rPr>
              <w:t xml:space="preserve"> puhul tuleb eristada n-ö põhimeeskonda (pere/raviarst, õde, sotsiaaltöötaja/lastekaitsetöötaja, seaduslik esindaja) ning laiemat kaasatavat meeskonda tervishoiuteenuse/sotsiaalteenuse osutajate ja lähedaste kuju. Kui esimene n-ö põhimeeskond saab andmetel ligipääsu seaduse alusel olles kaastaud juba heaoluplaani koostamisse, siis laiem tugimeeskond, mida eelnõus ka selgelt eristatakse (§ 13</w:t>
            </w:r>
            <w:r w:rsidRPr="00BF06ED">
              <w:rPr>
                <w:rFonts w:ascii="Times New Roman" w:eastAsia="Times New Roman" w:hAnsi="Times New Roman" w:cs="Times New Roman"/>
                <w:vertAlign w:val="superscript"/>
              </w:rPr>
              <w:t>3</w:t>
            </w:r>
            <w:r w:rsidRPr="00BF06ED">
              <w:rPr>
                <w:rFonts w:ascii="Times New Roman" w:eastAsia="Times New Roman" w:hAnsi="Times New Roman" w:cs="Times New Roman"/>
              </w:rPr>
              <w:t xml:space="preserve"> lg 10), saab ligipääsu üksnes siis kui inimene annab selge nõusoleku nende 1) kaasamiseks ja 2) neile andmetele ligupääsu andmiseks. </w:t>
            </w:r>
          </w:p>
        </w:tc>
      </w:tr>
      <w:tr w:rsidR="00E17930" w:rsidRPr="00BF06ED" w14:paraId="7A4DB4D0" w14:textId="77777777" w:rsidTr="00B75CAB">
        <w:tc>
          <w:tcPr>
            <w:tcW w:w="6997" w:type="dxa"/>
          </w:tcPr>
          <w:p w14:paraId="0984F6F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üle vaadata heaolu infosüsteemi põhimääruse § 9 lõikes 2 sätestatud logiandmete 30-aastane säilitustähtaeg. Meie hinnangul ei </w:t>
            </w:r>
            <w:r w:rsidRPr="00BF06ED">
              <w:rPr>
                <w:rFonts w:ascii="Times New Roman" w:eastAsia="Times New Roman" w:hAnsi="Times New Roman" w:cs="Times New Roman"/>
              </w:rPr>
              <w:lastRenderedPageBreak/>
              <w:t>ole põhjendatud säilitada logisid kauem kui dokumente, mille töötlemist need kajastavad (rakendatavad tähtajad 10 aastat ning 3 aastat). Palume logiandmete säilitustähtaega lühendada.</w:t>
            </w:r>
          </w:p>
        </w:tc>
        <w:tc>
          <w:tcPr>
            <w:tcW w:w="6997" w:type="dxa"/>
          </w:tcPr>
          <w:p w14:paraId="4D02001F"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lastRenderedPageBreak/>
              <w:t>Arvestatud.</w:t>
            </w:r>
          </w:p>
          <w:p w14:paraId="60CB822C"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lastRenderedPageBreak/>
              <w:t>Nõustume, et 30-aastane säilitustähtaeg ei ole proportsionaalne ega piisavalt põhjendatud. Täiendame põhimääruse § 9 lõiget 2 järgmiselt: logiandmete säilitustähtaeg viiakse kooskõlla nende dokumentide säilitustähtajaga, mille töötlemist need kajastavad - st heaoluplaani logisid säilitatakse 10 aastat ning märkamislehe ja tegevuskava logisid 3 aastat.</w:t>
            </w:r>
          </w:p>
        </w:tc>
      </w:tr>
      <w:tr w:rsidR="00E17930" w:rsidRPr="00BF06ED" w14:paraId="7464F898" w14:textId="77777777" w:rsidTr="00B75CAB">
        <w:tc>
          <w:tcPr>
            <w:tcW w:w="6997" w:type="dxa"/>
          </w:tcPr>
          <w:p w14:paraId="121E7FC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Palume heaolu infosüsteemi põhimääruses sätestada läbiva põhimõttena, et teistes infosüsteemides olemasolevad andmed jõuavad heaolu infosüsteemi automaatpäringutega. Tabelis on automaatpäring praegu mõne andmeliigi puhul sõnaselgelt välja toodud, teiste puhul mitte. Käsitsi sisestamise ja dubleerimise vältimiseks peaks automaatne andmevahetus olema läbiv põhimõte. Kasutajal peab olema võimalik valida saadud andmetest konkreetse juhtumi seisukohalt oluline teave ning seda vajaduse korral täiendada või ajakohastada. Näiteks võib automaatpäringuga kuvada kõik diagnoosid, millest saab kajastamiseks valida need, mis on konkreetse juhtumi seisukohalt asjakohaseid.</w:t>
            </w:r>
          </w:p>
        </w:tc>
        <w:tc>
          <w:tcPr>
            <w:tcW w:w="6997" w:type="dxa"/>
          </w:tcPr>
          <w:p w14:paraId="3719DF92"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76A2C6CB" w14:textId="77777777" w:rsidR="00E17930" w:rsidRPr="00BF06ED" w:rsidRDefault="00E17930" w:rsidP="00B75CAB">
            <w:pPr>
              <w:spacing w:before="240" w:after="240"/>
            </w:pPr>
            <w:r w:rsidRPr="00BF06ED">
              <w:rPr>
                <w:rFonts w:ascii="Times New Roman" w:eastAsia="Times New Roman" w:hAnsi="Times New Roman" w:cs="Times New Roman"/>
              </w:rPr>
              <w:t>Käsitsi sisestamise ja dubleerimise minimeerimine on heaolu infosüsteemi üks peamisi eesmärke ning automaatne andmevahetus peab olema läbiv põhimõte, mitte üksikute andmeliikide juures eraldi välja toodud erand.</w:t>
            </w:r>
          </w:p>
          <w:p w14:paraId="5DB1430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Täiendame heaolu infosüsteemi põhimäärust järgmiselt: lisame üldpõhimõttena, et teistes infosüsteemides (TIS, STAR2 jm) olemasolevad andmed jõuavad heaolu infosüsteemi automaatpäringute teel ning kasutajalt ei nõuta nende käsitsi sisestamist. Automaatpäring on vaikimisi lähenemine kõigi andmeliikide puhul, kus see on tehniliselt ja õiguslikult võimalik; käsitsi sisestamine on erand, mis rakendub üksnes juhul, kui andmed ei ole teistest infosüsteemidest kättesaadavad.</w:t>
            </w:r>
          </w:p>
        </w:tc>
      </w:tr>
      <w:tr w:rsidR="00E17930" w:rsidRPr="00BF06ED" w14:paraId="2B298CF8" w14:textId="77777777" w:rsidTr="00B75CAB">
        <w:tc>
          <w:tcPr>
            <w:tcW w:w="6997" w:type="dxa"/>
          </w:tcPr>
          <w:p w14:paraId="60A1E0F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Rõhutame ka seekordses tagasisides, et IT-lahenduste toimivus, kasutusmugavus ja õigeaegne valmimine on kriitilise tähtsusega. Perearstide vaates peame väga oluliseks, et andmevahetus oleks mugavalt integreeritud töövoo ja olemasolevate süsteemidega. Muuhulgas: (i) süsteemi kasutamine, sh teavituste saamine, peaks olema integreeritud TJT või tööprogrammiga, et ei tekiks täiendavat kohta, mida tuleb eraldi meeles pidada ja kuhu tuleks eraldi sisse logida. Kui on vajalik muusse süsteemi suunamine, siis see peaks olema kasutaja jaoks võimalikult mugav ja „märkamatu“ (st pole vaja eraldi autentida, võimalikult vähe lisaklikke, jne); (ii) perearsti jaoks peavad vajalikud väljad/dokumendid jm olema mugavalt ja lihtsalt </w:t>
            </w:r>
            <w:r w:rsidRPr="00BF06ED">
              <w:rPr>
                <w:rFonts w:ascii="Times New Roman" w:eastAsia="Times New Roman" w:hAnsi="Times New Roman" w:cs="Times New Roman"/>
              </w:rPr>
              <w:lastRenderedPageBreak/>
              <w:t xml:space="preserve">leitavad, mitte “sügavates” menüüdes peidus; (iii) kui perearstil on vaja teiste osapooltega dokumente vahetada, siis peaks see toimuma selliselt, et </w:t>
            </w:r>
            <w:proofErr w:type="spellStart"/>
            <w:r w:rsidRPr="00BF06ED">
              <w:rPr>
                <w:rFonts w:ascii="Times New Roman" w:eastAsia="Times New Roman" w:hAnsi="Times New Roman" w:cs="Times New Roman"/>
              </w:rPr>
              <w:t>TIS-is</w:t>
            </w:r>
            <w:proofErr w:type="spellEnd"/>
            <w:r w:rsidRPr="00BF06ED">
              <w:rPr>
                <w:rFonts w:ascii="Times New Roman" w:eastAsia="Times New Roman" w:hAnsi="Times New Roman" w:cs="Times New Roman"/>
              </w:rPr>
              <w:t xml:space="preserve"> olev dokument on võimalik paari nupuvajutusega edastada või kättesaadavaks teha. Dokumentide skaneerimine või arvutisse allalaadimine ja siis süsteemi üleslaadimine ei tohi olla tavapärase tööprotsessi osa; (iv) </w:t>
            </w:r>
            <w:proofErr w:type="spellStart"/>
            <w:r w:rsidRPr="00BF06ED">
              <w:rPr>
                <w:rFonts w:ascii="Times New Roman" w:eastAsia="Times New Roman" w:hAnsi="Times New Roman" w:cs="Times New Roman"/>
              </w:rPr>
              <w:t>TIS-is</w:t>
            </w:r>
            <w:proofErr w:type="spellEnd"/>
            <w:r w:rsidRPr="00BF06ED">
              <w:rPr>
                <w:rFonts w:ascii="Times New Roman" w:eastAsia="Times New Roman" w:hAnsi="Times New Roman" w:cs="Times New Roman"/>
              </w:rPr>
              <w:t xml:space="preserve"> vm infosüsteemis olemasolevat infot ei peaks topelt otsima ja sisestama, see peaks jõudma vajalikele plaanidele, lehtedele võimalikult automaatselt. Käsitööd minimeerivad põhimõtted on väga olulised ka terviseteejuhtide vaates.</w:t>
            </w:r>
          </w:p>
        </w:tc>
        <w:tc>
          <w:tcPr>
            <w:tcW w:w="6997" w:type="dxa"/>
          </w:tcPr>
          <w:p w14:paraId="3D416131"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Täname tagasiside eest ja kinnitame, et heaolu infosüsteemi arenduse üks peamisi põhimõtteid on tagada kõigile kasutajagruppidele, sh perearstidele, võimalikult mugav ja sujuv kasutajakogemus. Heaolu infosüsteem kavandatakse selliselt, et see järk-järgult integreerub olemasolevate töövahendite ja infosüsteemidega, minimeerib käsitsi sisestamist ja dubleerimist automaatpäringute kaudu ning ei tekita kasutajatele täiendavat halduskoormust. </w:t>
            </w:r>
          </w:p>
          <w:p w14:paraId="103A6461" w14:textId="77777777" w:rsidR="00E17930" w:rsidRPr="00BF06ED" w:rsidRDefault="00E17930" w:rsidP="00B75CAB">
            <w:pPr>
              <w:rPr>
                <w:rFonts w:ascii="Times New Roman" w:eastAsia="Times New Roman" w:hAnsi="Times New Roman" w:cs="Times New Roman"/>
                <w:b/>
                <w:bCs/>
              </w:rPr>
            </w:pPr>
          </w:p>
        </w:tc>
      </w:tr>
      <w:tr w:rsidR="00E17930" w:rsidRPr="00BF06ED" w14:paraId="435EE6E9" w14:textId="77777777" w:rsidTr="00B75CAB">
        <w:tc>
          <w:tcPr>
            <w:tcW w:w="6997" w:type="dxa"/>
          </w:tcPr>
          <w:p w14:paraId="7411D49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Märkamislehe andmekoosseisu osas palume selgitada, miks nägemis-, kuulmis- jt funktsioonide kõrvalekalletega seonduv läks märkamislehe andmekoosseisust välja. Samuti soovime selgitust, kas me eeldame õigesti, et p 3.6 ei ole mitte käsitsi täidetav väli, vaid kujuneb selle järgnevate blokkide vastuste kaudu.</w:t>
            </w:r>
          </w:p>
        </w:tc>
        <w:tc>
          <w:tcPr>
            <w:tcW w:w="6997" w:type="dxa"/>
          </w:tcPr>
          <w:p w14:paraId="6B169906" w14:textId="77777777" w:rsidR="00E17930" w:rsidRPr="00BF06ED" w:rsidRDefault="00E17930" w:rsidP="00B75CAB">
            <w:pPr>
              <w:spacing w:before="240" w:after="240"/>
            </w:pPr>
            <w:r w:rsidRPr="00BF06ED">
              <w:rPr>
                <w:rFonts w:ascii="Times New Roman" w:eastAsia="Times New Roman" w:hAnsi="Times New Roman" w:cs="Times New Roman"/>
                <w:b/>
                <w:bCs/>
              </w:rPr>
              <w:t>Selgitame.</w:t>
            </w:r>
          </w:p>
          <w:p w14:paraId="5CF95D1C" w14:textId="77777777" w:rsidR="00E17930" w:rsidRPr="00BF06ED" w:rsidRDefault="00E17930" w:rsidP="00B75CAB">
            <w:pPr>
              <w:spacing w:before="240" w:after="240"/>
              <w:rPr>
                <w:rFonts w:ascii="Times New Roman" w:eastAsia="Times New Roman" w:hAnsi="Times New Roman" w:cs="Times New Roman"/>
              </w:rPr>
            </w:pPr>
            <w:r w:rsidRPr="00BF06ED">
              <w:rPr>
                <w:rFonts w:ascii="Times New Roman" w:eastAsia="Times New Roman" w:hAnsi="Times New Roman" w:cs="Times New Roman"/>
              </w:rPr>
              <w:t>Nägemis-, kuulmis- ja teiste funktsioonidega seotud eraldi väljad eemaldati märkamislehe andmekoosseisust eesmärgiga lihtsustada märkamislehe täitmist. Märkamislehe eesmärk ei ole anda terviklikku funktsioonivõime hinnangut, vaid võimaldada kiiresti tuvastada, kas inimesel võib esineda tervise- ja sotsiaalvaldkonna koordineeritud abi vajadus. Funktsioonivõime langus on probleemiks üksnes juhul, kui sellega kaasnevad probleemid toimetulekus, mille kohta märkamislehel küsimused juba on.</w:t>
            </w:r>
          </w:p>
          <w:p w14:paraId="6575E498" w14:textId="77777777" w:rsidR="00E17930" w:rsidRPr="00BF06ED" w:rsidRDefault="00E17930" w:rsidP="00B75CAB">
            <w:pPr>
              <w:spacing w:before="240" w:after="240"/>
            </w:pPr>
            <w:r w:rsidRPr="00BF06ED">
              <w:rPr>
                <w:rFonts w:ascii="Times New Roman" w:eastAsia="Times New Roman" w:hAnsi="Times New Roman" w:cs="Times New Roman"/>
              </w:rPr>
              <w:t xml:space="preserve">Samas nõustume, et teatud funktsioonihäiretega arvestamine, sealhulgas nägemis- ja kuulmiskahjustus, võivad olla olulised inimese toetamisel edasises koordinatsiooni protsessis, seetõttu on planeeritud vastav info lisada   Heaoluplaani.  </w:t>
            </w:r>
          </w:p>
          <w:p w14:paraId="76CF8ADC" w14:textId="77777777" w:rsidR="00E17930" w:rsidRPr="00BF06ED" w:rsidRDefault="00E17930" w:rsidP="00B75CAB">
            <w:pPr>
              <w:spacing w:before="240" w:after="240"/>
            </w:pPr>
            <w:r w:rsidRPr="00BF06ED">
              <w:rPr>
                <w:rFonts w:ascii="Times New Roman" w:eastAsia="Times New Roman" w:hAnsi="Times New Roman" w:cs="Times New Roman"/>
              </w:rPr>
              <w:t>Punkti 3.6 osas on Eesti Perearstide Seltsi arusaam õige. Tegemist ei ole käsitsi täidetava väljaga. Selguse huvides täpsustatakse seda märkamislehe vormil ja vajaduse korral ka kasutusjuhendis.</w:t>
            </w:r>
          </w:p>
          <w:p w14:paraId="130F0C7E" w14:textId="77777777" w:rsidR="00E17930" w:rsidRPr="00BF06ED" w:rsidRDefault="00E17930" w:rsidP="00B75CAB">
            <w:pPr>
              <w:spacing w:before="240" w:after="240"/>
              <w:rPr>
                <w:rFonts w:ascii="Times New Roman" w:eastAsia="Times New Roman" w:hAnsi="Times New Roman" w:cs="Times New Roman"/>
              </w:rPr>
            </w:pPr>
          </w:p>
        </w:tc>
      </w:tr>
      <w:tr w:rsidR="00E17930" w:rsidRPr="00BF06ED" w14:paraId="16B98045" w14:textId="77777777" w:rsidTr="00B75CAB">
        <w:tc>
          <w:tcPr>
            <w:tcW w:w="6997" w:type="dxa"/>
          </w:tcPr>
          <w:p w14:paraId="2ACD47C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Palume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7 lõiget 4 muuta selliselt, et esmane nõustamine ja koordinatsioonivajaduse hindamine toimub üldjuhul kontaktvastuvõtuna, kuid inimese vajadustest ja olukorrast lähtudes võib seda teha ka muul sobival viisil, sealhulgas </w:t>
            </w:r>
            <w:proofErr w:type="spellStart"/>
            <w:r w:rsidRPr="00BF06ED">
              <w:rPr>
                <w:rFonts w:ascii="Times New Roman" w:eastAsia="Times New Roman" w:hAnsi="Times New Roman" w:cs="Times New Roman"/>
              </w:rPr>
              <w:t>kaugvastuvõtuna</w:t>
            </w:r>
            <w:proofErr w:type="spellEnd"/>
            <w:r w:rsidRPr="00BF06ED">
              <w:rPr>
                <w:rFonts w:ascii="Times New Roman" w:eastAsia="Times New Roman" w:hAnsi="Times New Roman" w:cs="Times New Roman"/>
              </w:rPr>
              <w:t xml:space="preserve"> või inimese kodukeskkonnas, välja arvatud juhul, kui inimene viibib haiglas.</w:t>
            </w:r>
          </w:p>
        </w:tc>
        <w:tc>
          <w:tcPr>
            <w:tcW w:w="6997" w:type="dxa"/>
          </w:tcPr>
          <w:p w14:paraId="2047233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Mitte arvestatud.</w:t>
            </w:r>
          </w:p>
          <w:p w14:paraId="641EB5D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Rakendusakti kavandi kohaselt peab e</w:t>
            </w:r>
            <w:r w:rsidRPr="00BF06ED">
              <w:rPr>
                <w:rFonts w:ascii="Times New Roman" w:eastAsia="Times New Roman" w:hAnsi="Times New Roman" w:cs="Times New Roman"/>
              </w:rPr>
              <w:t xml:space="preserve">smane nõustamine ja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vajaduse hindamine toimuma terviseteejuhi kontaktvastuvõtu käigus. Esmase nõustamise ja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 vajaduse hindamise võib inimese nõusolekul teha tema kodukeskkonnas, välja arvatud juhul, kui inimene viibib haiglas. Rakendusakt baseerub Eestis läbi viidud projektide parimale praktikale, mille kohaselt saadakse abivajava inimesega parim kontakt just vahetult suheldes.</w:t>
            </w:r>
          </w:p>
          <w:p w14:paraId="0933EB0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Ettepaneku kohaselt soovitakse teatud juhtudel piirduda </w:t>
            </w:r>
            <w:proofErr w:type="spellStart"/>
            <w:r w:rsidRPr="00BF06ED">
              <w:rPr>
                <w:rFonts w:ascii="Times New Roman" w:eastAsia="Times New Roman" w:hAnsi="Times New Roman" w:cs="Times New Roman"/>
              </w:rPr>
              <w:t>kaugvastuvõtuga</w:t>
            </w:r>
            <w:proofErr w:type="spellEnd"/>
            <w:r w:rsidRPr="00BF06ED">
              <w:rPr>
                <w:rFonts w:ascii="Times New Roman" w:eastAsia="Times New Roman" w:hAnsi="Times New Roman" w:cs="Times New Roman"/>
              </w:rPr>
              <w:t xml:space="preserve"> ehk siis peaasjalikult telefonikõnega. Telefonikõne sobib esmase kontakti võtmiseks, kuid ei ole sobilik inimesega usaldusliku suhte loomiseks, mis peab toimuma esmase nõustamise raames.</w:t>
            </w:r>
          </w:p>
          <w:p w14:paraId="27CC3C2B" w14:textId="77777777" w:rsidR="00E17930" w:rsidRPr="00BF06ED" w:rsidRDefault="00E17930" w:rsidP="00B75CAB">
            <w:pPr>
              <w:rPr>
                <w:rFonts w:ascii="Times New Roman" w:eastAsia="Times New Roman" w:hAnsi="Times New Roman" w:cs="Times New Roman"/>
                <w:b/>
                <w:bCs/>
              </w:rPr>
            </w:pPr>
          </w:p>
          <w:p w14:paraId="612D022E" w14:textId="77777777" w:rsidR="00E17930" w:rsidRPr="00BF06ED" w:rsidRDefault="00E17930" w:rsidP="00B75CAB">
            <w:pPr>
              <w:spacing w:before="240" w:after="240"/>
              <w:rPr>
                <w:rFonts w:ascii="Times New Roman" w:eastAsia="Times New Roman" w:hAnsi="Times New Roman" w:cs="Times New Roman"/>
                <w:b/>
                <w:bCs/>
              </w:rPr>
            </w:pPr>
          </w:p>
        </w:tc>
      </w:tr>
      <w:tr w:rsidR="00E17930" w:rsidRPr="00BF06ED" w14:paraId="08171BD2" w14:textId="77777777" w:rsidTr="00B75CAB">
        <w:tc>
          <w:tcPr>
            <w:tcW w:w="6997" w:type="dxa"/>
          </w:tcPr>
          <w:p w14:paraId="657A9D9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7 lõiget 6 muuta selliselt, et arvesse läheks sisuline “kontakt perearstikeskusega”, mitte ainult perearsti vastuvõtt. Näiteks patsienti, kes on hiljuti käinud </w:t>
            </w:r>
            <w:proofErr w:type="spellStart"/>
            <w:r w:rsidRPr="00BF06ED">
              <w:rPr>
                <w:rFonts w:ascii="Times New Roman" w:eastAsia="Times New Roman" w:hAnsi="Times New Roman" w:cs="Times New Roman"/>
              </w:rPr>
              <w:t>pereõe</w:t>
            </w:r>
            <w:proofErr w:type="spellEnd"/>
            <w:r w:rsidRPr="00BF06ED">
              <w:rPr>
                <w:rFonts w:ascii="Times New Roman" w:eastAsia="Times New Roman" w:hAnsi="Times New Roman" w:cs="Times New Roman"/>
              </w:rPr>
              <w:t xml:space="preserve"> juures ennetusvisiidil, ei ole otstarbekas automaatselt perearsti vastuvõtule suunata.</w:t>
            </w:r>
          </w:p>
        </w:tc>
        <w:tc>
          <w:tcPr>
            <w:tcW w:w="6997" w:type="dxa"/>
          </w:tcPr>
          <w:p w14:paraId="2BFBE752" w14:textId="77777777" w:rsidR="00E17930" w:rsidRPr="00BF06ED" w:rsidRDefault="00E17930" w:rsidP="00B75CAB">
            <w:r w:rsidRPr="00BF06ED">
              <w:rPr>
                <w:rFonts w:ascii="Times New Roman" w:eastAsia="Times New Roman" w:hAnsi="Times New Roman" w:cs="Times New Roman"/>
                <w:b/>
                <w:bCs/>
              </w:rPr>
              <w:t>Arvestatud.</w:t>
            </w:r>
          </w:p>
          <w:p w14:paraId="79E6033C"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Rakendusakti kavandit on muudetud.</w:t>
            </w:r>
          </w:p>
        </w:tc>
      </w:tr>
      <w:tr w:rsidR="00E17930" w:rsidRPr="00BF06ED" w14:paraId="066A626D" w14:textId="77777777" w:rsidTr="00B75CAB">
        <w:tc>
          <w:tcPr>
            <w:tcW w:w="6997" w:type="dxa"/>
          </w:tcPr>
          <w:p w14:paraId="7993070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jätta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7 lõikest 7 välja terviseteejuhi ülesanne abistada inimest perearsti vahetamisel või leidmisel. Terviseteejuhi põhiroll peaks olema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abi koordineerimine ja perearsti meeskonna koormuse hajutamine. Perearsti vahetamisse sekkumine võib asetada terviseteejuhi ja tema kaudu kogu keskuse meeskonna patsiendi teise perearsti vahelisse ebasobivasse vahendaja rolli, kusjuures terviseteejuhil puuduvad näiteks Tervisekassa omadega võrreldavad võimalused nimistusse võtmisega seotud küsimuste lahendamiseks. </w:t>
            </w:r>
            <w:r w:rsidRPr="00BF06ED">
              <w:rPr>
                <w:rFonts w:ascii="Times New Roman" w:eastAsia="Times New Roman" w:hAnsi="Times New Roman" w:cs="Times New Roman"/>
              </w:rPr>
              <w:lastRenderedPageBreak/>
              <w:t>Kui ettepanekut ei arvestata, palume piirata terviseteejuhi ülesanne inimese nõustamise ja vajaliku teabe andmisega ning sõnastada säte järgmiselt: „Kui inimesel puudub perearst, annab terviseteejuht inimesele tema soovi korral teavet perearsti leidmise võimaluste ja vajalike toimingute kohta.“</w:t>
            </w:r>
          </w:p>
        </w:tc>
        <w:tc>
          <w:tcPr>
            <w:tcW w:w="6997" w:type="dxa"/>
          </w:tcPr>
          <w:p w14:paraId="18826DAB" w14:textId="77777777" w:rsidR="00E17930" w:rsidRPr="00BF06ED" w:rsidRDefault="00E17930" w:rsidP="00B75CAB">
            <w:r w:rsidRPr="00BF06ED">
              <w:rPr>
                <w:rFonts w:ascii="Times New Roman" w:eastAsia="Times New Roman" w:hAnsi="Times New Roman" w:cs="Times New Roman"/>
                <w:b/>
                <w:bCs/>
              </w:rPr>
              <w:lastRenderedPageBreak/>
              <w:t>Arvestatud.</w:t>
            </w:r>
          </w:p>
          <w:p w14:paraId="5EB5FAFB"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Säte sõnastatud järgmiselt: „Kui inimesel puudub perearst, annab terviseteejuht inimesele tema soovi korral teavet perearsti leidmise võimaluste ja vajalike toimingute kohta.“</w:t>
            </w:r>
          </w:p>
        </w:tc>
      </w:tr>
      <w:tr w:rsidR="00E17930" w:rsidRPr="00BF06ED" w14:paraId="1B3888C3" w14:textId="77777777" w:rsidTr="00B75CAB">
        <w:tc>
          <w:tcPr>
            <w:tcW w:w="6997" w:type="dxa"/>
          </w:tcPr>
          <w:p w14:paraId="3A4EB10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9 lõikes 1 täpsustada, et uus tervise- või sotsiaalse abivajaduse hindamine, soovituste ja juhiste andmine ning teenuste või toodete määramine on vajalik üksnes juhul, kui heaoluplaani koostamiseks vajalikku teavet ei ole infosüsteemides olemas. Tervishoiutöötaja esitatud märkamislehe puhul võib vajalik tervisealane teave sageli juba olemas olla; sotsiaalvaldkonnast pärineva märkamise korral rakendub vajadusel vastuvõtu kokkuleppimisel abistamise säte. </w:t>
            </w:r>
          </w:p>
        </w:tc>
        <w:tc>
          <w:tcPr>
            <w:tcW w:w="6997" w:type="dxa"/>
          </w:tcPr>
          <w:p w14:paraId="77E98984" w14:textId="77777777" w:rsidR="00E17930" w:rsidRPr="00BF06ED" w:rsidRDefault="00E17930" w:rsidP="00B75CAB">
            <w:r w:rsidRPr="00BF06ED">
              <w:rPr>
                <w:rFonts w:ascii="Times New Roman" w:eastAsia="Times New Roman" w:hAnsi="Times New Roman" w:cs="Times New Roman"/>
                <w:b/>
                <w:bCs/>
              </w:rPr>
              <w:t>Arvestatud.</w:t>
            </w:r>
          </w:p>
          <w:p w14:paraId="554D8D7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Rakendusakti kavandit on täiendatud.</w:t>
            </w:r>
          </w:p>
        </w:tc>
      </w:tr>
      <w:tr w:rsidR="00E17930" w:rsidRPr="00BF06ED" w14:paraId="0F3F5209" w14:textId="77777777" w:rsidTr="00B75CAB">
        <w:tc>
          <w:tcPr>
            <w:tcW w:w="6997" w:type="dxa"/>
          </w:tcPr>
          <w:p w14:paraId="62E370B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9 lõikes 6 täpsustada, et heaoluplaani kinnitamine peab olema võimalik heaolu infosüsteemis lihtsa elektroonilise kinnituse või allkirjaga, mis ei eelda digiallkirja andmist. Paberkandjal kinnituste kogumist ja säilitamist tuleks vältida.</w:t>
            </w:r>
          </w:p>
        </w:tc>
        <w:tc>
          <w:tcPr>
            <w:tcW w:w="6997" w:type="dxa"/>
          </w:tcPr>
          <w:p w14:paraId="4A67E81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Arvestame seda ettepanekut tehniliste lahenduste väljatöötamisel</w:t>
            </w:r>
          </w:p>
        </w:tc>
      </w:tr>
      <w:tr w:rsidR="00E17930" w:rsidRPr="00BF06ED" w14:paraId="1A558EC6" w14:textId="77777777" w:rsidTr="00B75CAB">
        <w:tc>
          <w:tcPr>
            <w:tcW w:w="6997" w:type="dxa"/>
          </w:tcPr>
          <w:p w14:paraId="0B3AE60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Hindamiste sageduse ja perearsti/tema meeskonna arvamuse küsimise vajaduspõhisuse osas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13 lg 1) täname kooskõlastustabelis antud vastuste eest - loodame, et kirjeldatud põhimõtted saavad kajastatud ka määruse tekstis. Lisaks palume sõnastuses arvestada põhimõttega, et terviseteejuht saab inimest hindamisele kutsuda, kuid ta ei saa vastutada selle eest, kas inimene hindamisele tuleb / kõnedele vastab.</w:t>
            </w:r>
          </w:p>
        </w:tc>
        <w:tc>
          <w:tcPr>
            <w:tcW w:w="6997" w:type="dxa"/>
          </w:tcPr>
          <w:p w14:paraId="6D9794AC"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Selgitame.</w:t>
            </w:r>
          </w:p>
          <w:p w14:paraId="6B2F8D8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Antud põhimõtted saame kajastada planeeritava määruse seletuskirjas. Määrus ja selle seletuskiri töötatakse täpsemalt välja peale seaduse heakskiitmist riigikogus, enne seaduse jõustumist.</w:t>
            </w:r>
          </w:p>
        </w:tc>
      </w:tr>
      <w:tr w:rsidR="00E17930" w:rsidRPr="00BF06ED" w14:paraId="40718BFC" w14:textId="77777777" w:rsidTr="00B75CAB">
        <w:tc>
          <w:tcPr>
            <w:tcW w:w="6997" w:type="dxa"/>
          </w:tcPr>
          <w:p w14:paraId="5F52F8D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Palume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reguleeriva määruse § 13 lõikes 4 sätestada, et koordinatsiooniteenuse lõpetamisel lõpevad tugimeeskonna liikmete juurdepääsud heaoluplaanile ja tegevuskavale automaatselt (kui nende jätkumiseks puudub muu õiguslik alus). Juurdepääsude käsitsi peatamine või peatamise kontrollimine ei peaks olema terviseteejuhi ülesanne.</w:t>
            </w:r>
          </w:p>
        </w:tc>
        <w:tc>
          <w:tcPr>
            <w:tcW w:w="6997" w:type="dxa"/>
          </w:tcPr>
          <w:p w14:paraId="0D21A282" w14:textId="77777777" w:rsidR="00E17930" w:rsidRPr="00BF06ED" w:rsidRDefault="00E17930" w:rsidP="00B75CAB">
            <w:r w:rsidRPr="00BF06ED">
              <w:rPr>
                <w:rFonts w:ascii="Times New Roman" w:eastAsia="Times New Roman" w:hAnsi="Times New Roman" w:cs="Times New Roman"/>
                <w:b/>
                <w:bCs/>
              </w:rPr>
              <w:t>Selgitame</w:t>
            </w:r>
          </w:p>
          <w:p w14:paraId="5E640A8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See on juba seadusest tulenev piirang:</w:t>
            </w:r>
          </w:p>
          <w:p w14:paraId="3EF3AFF6" w14:textId="77777777" w:rsidR="00E17930" w:rsidRPr="00BF06ED" w:rsidRDefault="00E17930" w:rsidP="00B75CAB">
            <w:pPr>
              <w:jc w:val="both"/>
              <w:rPr>
                <w:rFonts w:ascii="Times New Roman" w:eastAsia="Times New Roman" w:hAnsi="Times New Roman" w:cs="Times New Roman"/>
              </w:rPr>
            </w:pPr>
            <w:r w:rsidRPr="00BF06ED">
              <w:rPr>
                <w:rFonts w:ascii="Times New Roman" w:eastAsia="Times New Roman" w:hAnsi="Times New Roman" w:cs="Times New Roman"/>
              </w:rPr>
              <w:t>Eelnõu § 29</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lõige 5 punkt 2 sätestab, et tugimeeskonna liikmetel on juurdepääs heaolu infosüsteemis olevatele  heaoluplaani ja tegevuskava andmetele koodinatsiooniteenuse osutamiseks. Kui lõppeb juurdepääsu alus, peab automaatselt  lõppema ka juurdepääs.</w:t>
            </w:r>
          </w:p>
          <w:p w14:paraId="25B23394" w14:textId="77777777" w:rsidR="00E17930" w:rsidRPr="00BF06ED" w:rsidRDefault="00E17930" w:rsidP="00B75CAB">
            <w:pPr>
              <w:rPr>
                <w:rFonts w:ascii="Times New Roman" w:eastAsia="Times New Roman" w:hAnsi="Times New Roman" w:cs="Times New Roman"/>
                <w:b/>
                <w:bCs/>
              </w:rPr>
            </w:pPr>
          </w:p>
        </w:tc>
      </w:tr>
      <w:tr w:rsidR="00E17930" w:rsidRPr="00BF06ED" w14:paraId="2E4CA654" w14:textId="77777777" w:rsidTr="00B75CAB">
        <w:tc>
          <w:tcPr>
            <w:tcW w:w="6997" w:type="dxa"/>
          </w:tcPr>
          <w:p w14:paraId="5F14068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Riski hindamise metoodika ja selle rakendamise metoodika vajab veel täiendavat arutelu, kokkuleppeid ja töömahu hindamist.</w:t>
            </w:r>
          </w:p>
        </w:tc>
        <w:tc>
          <w:tcPr>
            <w:tcW w:w="6997" w:type="dxa"/>
          </w:tcPr>
          <w:p w14:paraId="1E4A7967" w14:textId="77777777" w:rsidR="00E17930" w:rsidRPr="00BF06ED" w:rsidRDefault="00E17930" w:rsidP="00B75CAB">
            <w:pPr>
              <w:rPr>
                <w:rFonts w:ascii="Times New Roman" w:eastAsia="Times New Roman" w:hAnsi="Times New Roman" w:cs="Times New Roman"/>
                <w:b/>
              </w:rPr>
            </w:pPr>
            <w:r w:rsidRPr="00BF06ED">
              <w:rPr>
                <w:rFonts w:ascii="Times New Roman" w:eastAsia="Times New Roman" w:hAnsi="Times New Roman" w:cs="Times New Roman"/>
                <w:b/>
                <w:bCs/>
              </w:rPr>
              <w:t>Arvestatud.</w:t>
            </w:r>
          </w:p>
          <w:p w14:paraId="2A202588"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t xml:space="preserve">Tegemist on rakendusakti kavandiga ja selle täpsem väljatöötamine vajabki  täiendavat koostööd </w:t>
            </w:r>
          </w:p>
        </w:tc>
      </w:tr>
      <w:tr w:rsidR="00E17930" w:rsidRPr="00BF06ED" w14:paraId="170C0920" w14:textId="77777777" w:rsidTr="00B75CAB">
        <w:tc>
          <w:tcPr>
            <w:tcW w:w="6997" w:type="dxa"/>
          </w:tcPr>
          <w:p w14:paraId="4D95A8C6" w14:textId="77777777" w:rsidR="00E17930" w:rsidRPr="00BF06ED" w:rsidRDefault="00E17930" w:rsidP="00B75CAB">
            <w:r w:rsidRPr="00BF06ED">
              <w:rPr>
                <w:rFonts w:ascii="Times New Roman" w:eastAsia="Times New Roman" w:hAnsi="Times New Roman" w:cs="Times New Roman"/>
              </w:rPr>
              <w:t xml:space="preserve">Juhime tähelepanu, et: </w:t>
            </w:r>
          </w:p>
          <w:p w14:paraId="01789FFB" w14:textId="77777777" w:rsidR="00E17930" w:rsidRPr="00BF06ED" w:rsidRDefault="00E17930" w:rsidP="00B75CAB">
            <w:r w:rsidRPr="00BF06ED">
              <w:rPr>
                <w:rFonts w:ascii="Times New Roman" w:eastAsia="Times New Roman" w:hAnsi="Times New Roman" w:cs="Times New Roman"/>
              </w:rPr>
              <w:t xml:space="preserve">- RTHS § 13⁴ lõike 1 sõnastusveale. Lausest „teenuse sobivuse korral leppida teha ettevalmistused heaoluplaani koostamiseks“ on tõenäoliselt mõned sõnad puudu; </w:t>
            </w:r>
          </w:p>
          <w:p w14:paraId="0B9E10D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heaolu infosüsteemi põhimääruse § 10 lõikes 5 sisalduvale ekslikule ristviitele. Sättes viidatud RTHS § 13³ lõike 11 asemel tuleb viidata lõikele 10; </w:t>
            </w:r>
          </w:p>
          <w:p w14:paraId="49F7D0FB" w14:textId="77777777" w:rsidR="00E17930" w:rsidRPr="00BF06ED" w:rsidRDefault="00E17930" w:rsidP="00B75CAB">
            <w:r w:rsidRPr="00BF06ED">
              <w:rPr>
                <w:rFonts w:ascii="Times New Roman" w:eastAsia="Times New Roman" w:hAnsi="Times New Roman" w:cs="Times New Roman"/>
              </w:rPr>
              <w:t xml:space="preserve">- RTHS § 8 lõikes 1 võiks kasutada sõna „ekspertiis“ asemel sõna „ekspertteadmised“. Profiili koostamisel kasutatakse piirkondlike spetsialistide teadmisi ja kogemusi, mitte ekspertiisi kui eraldiseisvat hindamis- või menetlustoimingut; </w:t>
            </w:r>
          </w:p>
          <w:p w14:paraId="43191539" w14:textId="77777777" w:rsidR="00E17930" w:rsidRPr="00BF06ED" w:rsidRDefault="00E17930" w:rsidP="00B75CAB">
            <w:r w:rsidRPr="00BF06ED">
              <w:rPr>
                <w:rFonts w:ascii="Times New Roman" w:eastAsia="Times New Roman" w:hAnsi="Times New Roman" w:cs="Times New Roman"/>
              </w:rPr>
              <w:t xml:space="preserve">- märkamislehe andmekoosseisus on p 3.11.1 juures jah/ei puudu; </w:t>
            </w:r>
          </w:p>
          <w:p w14:paraId="344FFA6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 </w:t>
            </w:r>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nõudeid käsitlevas määruses on numeratsiooniviga - § 11 puudub.</w:t>
            </w:r>
          </w:p>
        </w:tc>
        <w:tc>
          <w:tcPr>
            <w:tcW w:w="6997" w:type="dxa"/>
          </w:tcPr>
          <w:p w14:paraId="7B4550C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Täname tähelepanu juhtimise eest.</w:t>
            </w:r>
          </w:p>
          <w:p w14:paraId="2D39A217"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Arvestame</w:t>
            </w:r>
          </w:p>
        </w:tc>
      </w:tr>
      <w:tr w:rsidR="00E17930" w:rsidRPr="00BF06ED" w14:paraId="1ACD7BE8" w14:textId="77777777" w:rsidTr="00B75CAB">
        <w:tc>
          <w:tcPr>
            <w:tcW w:w="6997" w:type="dxa"/>
          </w:tcPr>
          <w:p w14:paraId="43C6D00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Pärnu Linnavalitsus</w:t>
            </w:r>
          </w:p>
        </w:tc>
        <w:tc>
          <w:tcPr>
            <w:tcW w:w="6997" w:type="dxa"/>
          </w:tcPr>
          <w:p w14:paraId="3D26F68E" w14:textId="77777777" w:rsidR="00E17930" w:rsidRPr="00BF06ED" w:rsidRDefault="00E17930" w:rsidP="00B75CAB">
            <w:pPr>
              <w:rPr>
                <w:rFonts w:ascii="Times New Roman" w:eastAsia="Times New Roman" w:hAnsi="Times New Roman" w:cs="Times New Roman"/>
              </w:rPr>
            </w:pPr>
          </w:p>
        </w:tc>
      </w:tr>
      <w:tr w:rsidR="00E17930" w:rsidRPr="00BF06ED" w14:paraId="4C2BAE41" w14:textId="77777777" w:rsidTr="00B75CAB">
        <w:tc>
          <w:tcPr>
            <w:tcW w:w="6997" w:type="dxa"/>
          </w:tcPr>
          <w:p w14:paraId="1FE68BA2" w14:textId="77777777" w:rsidR="002277CF" w:rsidRPr="00BF06ED" w:rsidRDefault="002277CF" w:rsidP="002277CF">
            <w:pPr>
              <w:spacing w:before="240" w:after="240"/>
            </w:pPr>
            <w:r w:rsidRPr="00BF06ED">
              <w:rPr>
                <w:rFonts w:ascii="Times New Roman" w:eastAsia="Times New Roman" w:hAnsi="Times New Roman" w:cs="Times New Roman"/>
              </w:rPr>
              <w:t>Seletuskirjas viitamine. HÕNTE näeb seletuskirja vormistamisel ette, et seaduseelnõu selgitamiseks seletuskirjas kasutatavaid väiteid põhistatakse võimalusel viidetega teistele õigusaktidele, uuringutele vm allikatele. Viitamist ei ole vajalik kasutada üldteada olevate faktide, väljakujunenud väärtus- või käitumisnormide vms puhul, küll on vajalik seda teha väidete puhul, millega põhistatakse erinevatele osapooltele seadusega uute kohustuste või piirangute panemist või sätetega, mis võivad oluliselt mõjutada olemasolevate kohustuste täitmise praktikat ja struktuuri.</w:t>
            </w:r>
          </w:p>
          <w:p w14:paraId="789D6257" w14:textId="3B09E81D" w:rsidR="002277CF" w:rsidRDefault="002277CF" w:rsidP="00B75CAB">
            <w:pPr>
              <w:rPr>
                <w:rFonts w:ascii="Times New Roman" w:eastAsia="Times New Roman" w:hAnsi="Times New Roman" w:cs="Times New Roman"/>
              </w:rPr>
            </w:pPr>
            <w:r w:rsidRPr="00BF06ED">
              <w:rPr>
                <w:rFonts w:ascii="Times New Roman" w:eastAsia="Times New Roman" w:hAnsi="Times New Roman" w:cs="Times New Roman"/>
              </w:rPr>
              <w:t>Ettepanek: täiendada seletuskirja väiteid põhistavate viidetega asjakohastele analüüsidele, uuringutele protokollilistele otsustele vms.</w:t>
            </w:r>
          </w:p>
          <w:p w14:paraId="33A2AF7A" w14:textId="085B6254" w:rsidR="00E17930" w:rsidRPr="00BF06ED" w:rsidRDefault="00E17930" w:rsidP="00B75CAB">
            <w:pPr>
              <w:rPr>
                <w:rFonts w:ascii="Times New Roman" w:eastAsia="Times New Roman" w:hAnsi="Times New Roman" w:cs="Times New Roman"/>
              </w:rPr>
            </w:pPr>
          </w:p>
        </w:tc>
        <w:tc>
          <w:tcPr>
            <w:tcW w:w="6997" w:type="dxa"/>
          </w:tcPr>
          <w:p w14:paraId="3A45FCB7" w14:textId="77777777" w:rsidR="00E17930" w:rsidRDefault="002277CF"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p w14:paraId="79E9565C" w14:textId="77777777" w:rsidR="002A16FE" w:rsidRDefault="002A16FE" w:rsidP="00B75CAB">
            <w:pPr>
              <w:rPr>
                <w:rFonts w:ascii="Times New Roman" w:eastAsia="Times New Roman" w:hAnsi="Times New Roman" w:cs="Times New Roman"/>
                <w:b/>
                <w:bCs/>
              </w:rPr>
            </w:pPr>
          </w:p>
          <w:p w14:paraId="14C452BC" w14:textId="77777777" w:rsidR="002A16FE" w:rsidRDefault="002A16FE" w:rsidP="00B75CAB">
            <w:pPr>
              <w:rPr>
                <w:rFonts w:ascii="Times New Roman" w:eastAsia="Times New Roman" w:hAnsi="Times New Roman" w:cs="Times New Roman"/>
                <w:b/>
                <w:bCs/>
              </w:rPr>
            </w:pPr>
          </w:p>
          <w:p w14:paraId="7B01D21A" w14:textId="77777777" w:rsidR="002A16FE" w:rsidRDefault="002A16FE" w:rsidP="00B75CAB">
            <w:pPr>
              <w:rPr>
                <w:rFonts w:ascii="Times New Roman" w:eastAsia="Times New Roman" w:hAnsi="Times New Roman" w:cs="Times New Roman"/>
                <w:b/>
                <w:bCs/>
              </w:rPr>
            </w:pPr>
          </w:p>
          <w:p w14:paraId="0B0CB882" w14:textId="77777777" w:rsidR="002A16FE" w:rsidRDefault="002A16FE" w:rsidP="00B75CAB">
            <w:pPr>
              <w:rPr>
                <w:rFonts w:ascii="Times New Roman" w:eastAsia="Times New Roman" w:hAnsi="Times New Roman" w:cs="Times New Roman"/>
                <w:b/>
                <w:bCs/>
              </w:rPr>
            </w:pPr>
          </w:p>
          <w:p w14:paraId="16B48B3A" w14:textId="77777777" w:rsidR="002A16FE" w:rsidRDefault="002A16FE" w:rsidP="00B75CAB">
            <w:pPr>
              <w:rPr>
                <w:rFonts w:ascii="Times New Roman" w:eastAsia="Times New Roman" w:hAnsi="Times New Roman" w:cs="Times New Roman"/>
                <w:b/>
                <w:bCs/>
              </w:rPr>
            </w:pPr>
          </w:p>
          <w:p w14:paraId="74F699D0" w14:textId="77777777" w:rsidR="002A16FE" w:rsidRDefault="002A16FE" w:rsidP="00B75CAB">
            <w:pPr>
              <w:rPr>
                <w:rFonts w:ascii="Times New Roman" w:eastAsia="Times New Roman" w:hAnsi="Times New Roman" w:cs="Times New Roman"/>
                <w:b/>
                <w:bCs/>
              </w:rPr>
            </w:pPr>
          </w:p>
          <w:p w14:paraId="11B84D25" w14:textId="77777777" w:rsidR="002A16FE" w:rsidRDefault="002A16FE" w:rsidP="00B75CAB">
            <w:pPr>
              <w:rPr>
                <w:rFonts w:ascii="Times New Roman" w:eastAsia="Times New Roman" w:hAnsi="Times New Roman" w:cs="Times New Roman"/>
                <w:b/>
                <w:bCs/>
              </w:rPr>
            </w:pPr>
          </w:p>
          <w:p w14:paraId="16F33D1E" w14:textId="77777777" w:rsidR="002A16FE" w:rsidRDefault="002A16FE" w:rsidP="00B75CAB">
            <w:pPr>
              <w:rPr>
                <w:rFonts w:ascii="Times New Roman" w:eastAsia="Times New Roman" w:hAnsi="Times New Roman" w:cs="Times New Roman"/>
                <w:b/>
                <w:bCs/>
              </w:rPr>
            </w:pPr>
          </w:p>
          <w:p w14:paraId="1D8D383A" w14:textId="77777777" w:rsidR="002A16FE" w:rsidRDefault="002A16FE" w:rsidP="00B75CAB">
            <w:pPr>
              <w:rPr>
                <w:rFonts w:ascii="Times New Roman" w:eastAsia="Times New Roman" w:hAnsi="Times New Roman" w:cs="Times New Roman"/>
                <w:b/>
                <w:bCs/>
              </w:rPr>
            </w:pPr>
          </w:p>
          <w:p w14:paraId="5EDB65AF" w14:textId="77777777" w:rsidR="002A16FE" w:rsidRDefault="002A16FE" w:rsidP="00B75CAB">
            <w:pPr>
              <w:rPr>
                <w:rFonts w:ascii="Times New Roman" w:eastAsia="Times New Roman" w:hAnsi="Times New Roman" w:cs="Times New Roman"/>
                <w:b/>
                <w:bCs/>
              </w:rPr>
            </w:pPr>
          </w:p>
          <w:p w14:paraId="0332BA8F" w14:textId="29FCCD73" w:rsidR="002A16FE" w:rsidRPr="002A16FE" w:rsidRDefault="002A16FE" w:rsidP="002A16FE">
            <w:pPr>
              <w:tabs>
                <w:tab w:val="left" w:pos="1800"/>
              </w:tabs>
              <w:rPr>
                <w:rFonts w:ascii="Times New Roman" w:eastAsia="Times New Roman" w:hAnsi="Times New Roman" w:cs="Times New Roman"/>
              </w:rPr>
            </w:pPr>
            <w:r>
              <w:rPr>
                <w:rFonts w:ascii="Times New Roman" w:eastAsia="Times New Roman" w:hAnsi="Times New Roman" w:cs="Times New Roman"/>
              </w:rPr>
              <w:tab/>
            </w:r>
          </w:p>
        </w:tc>
      </w:tr>
      <w:tr w:rsidR="002A16FE" w:rsidRPr="00BF06ED" w14:paraId="043F0E6E" w14:textId="77777777" w:rsidTr="00B75CAB">
        <w:tc>
          <w:tcPr>
            <w:tcW w:w="6997" w:type="dxa"/>
          </w:tcPr>
          <w:p w14:paraId="34D7E365" w14:textId="77777777" w:rsidR="002A16FE" w:rsidRPr="00BF06ED" w:rsidRDefault="002A16FE" w:rsidP="002A16FE">
            <w:r w:rsidRPr="00BF06ED">
              <w:rPr>
                <w:rFonts w:ascii="Times New Roman" w:eastAsia="Times New Roman" w:hAnsi="Times New Roman" w:cs="Times New Roman"/>
              </w:rPr>
              <w:lastRenderedPageBreak/>
              <w:t xml:space="preserve">Põhiseaduslikkuse analüüs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autonoomia vaates. Võib nõustuda, seletuskirjas toodud põhiseaduslikkuse analüüsiga, et eelnõu ei too kaasa ilmselgelt ja otsest (põhiseaduse vastast) riivet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autonoomiale või kui see ka ilmneb, siis on see riive proportsionaalne. Samas tuleb mõista, et tegemist on tundliku teemaga ja oluline on ka sisuliselt hinnata </w:t>
            </w:r>
            <w:proofErr w:type="spellStart"/>
            <w:r w:rsidRPr="00BF06ED">
              <w:rPr>
                <w:rFonts w:ascii="Times New Roman" w:eastAsia="Times New Roman" w:hAnsi="Times New Roman" w:cs="Times New Roman"/>
              </w:rPr>
              <w:t>KOVidele</w:t>
            </w:r>
            <w:proofErr w:type="spellEnd"/>
            <w:r w:rsidRPr="00BF06ED">
              <w:rPr>
                <w:rFonts w:ascii="Times New Roman" w:eastAsia="Times New Roman" w:hAnsi="Times New Roman" w:cs="Times New Roman"/>
              </w:rPr>
              <w:t xml:space="preserve"> jäävat otsusturuumi ning analüüsida eelnõus sätestatu mõju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arengudokumentidele ja fiskaalpoliitilistele otsustele.</w:t>
            </w:r>
          </w:p>
          <w:p w14:paraId="593B59FB" w14:textId="77777777" w:rsidR="002A16FE" w:rsidRPr="00BF06ED" w:rsidRDefault="002A16FE" w:rsidP="002A16FE">
            <w:pPr>
              <w:rPr>
                <w:rFonts w:ascii="Times New Roman" w:eastAsia="Times New Roman" w:hAnsi="Times New Roman" w:cs="Times New Roman"/>
              </w:rPr>
            </w:pPr>
          </w:p>
          <w:p w14:paraId="54F7C62D" w14:textId="77777777" w:rsidR="002A16FE" w:rsidRPr="00BF06ED" w:rsidRDefault="002A16FE" w:rsidP="002A16FE">
            <w:r w:rsidRPr="00BF06ED">
              <w:rPr>
                <w:rFonts w:ascii="Times New Roman" w:eastAsia="Times New Roman" w:hAnsi="Times New Roman" w:cs="Times New Roman"/>
              </w:rPr>
              <w:t xml:space="preserve">Nagu sotsiaalministeeriumi poolt koostatud analüüsis1 viidatakse võib eelnõuga kohustuslikuks muudetavad koostöövormid jääda formaalseks, kuna </w:t>
            </w:r>
            <w:proofErr w:type="spellStart"/>
            <w:r w:rsidRPr="00BF06ED">
              <w:rPr>
                <w:rFonts w:ascii="Times New Roman" w:eastAsia="Times New Roman" w:hAnsi="Times New Roman" w:cs="Times New Roman"/>
              </w:rPr>
              <w:t>KOVidel</w:t>
            </w:r>
            <w:proofErr w:type="spellEnd"/>
            <w:r w:rsidRPr="00BF06ED">
              <w:rPr>
                <w:rFonts w:ascii="Times New Roman" w:eastAsia="Times New Roman" w:hAnsi="Times New Roman" w:cs="Times New Roman"/>
              </w:rPr>
              <w:t xml:space="preserve"> pärast muudatusi puudub jätkuvalt </w:t>
            </w:r>
            <w:proofErr w:type="spellStart"/>
            <w:r w:rsidRPr="00BF06ED">
              <w:rPr>
                <w:rFonts w:ascii="Times New Roman" w:eastAsia="Times New Roman" w:hAnsi="Times New Roman" w:cs="Times New Roman"/>
              </w:rPr>
              <w:t>ressurssivõimekus</w:t>
            </w:r>
            <w:proofErr w:type="spellEnd"/>
            <w:r w:rsidRPr="00BF06ED">
              <w:rPr>
                <w:rFonts w:ascii="Times New Roman" w:eastAsia="Times New Roman" w:hAnsi="Times New Roman" w:cs="Times New Roman"/>
              </w:rPr>
              <w:t xml:space="preserve"> üksikjuhtumite lahendamisel rakendada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kohustuslikke teenuseid selliselt, mis tagavad strateegilisel koostöötasandil (koostöökogus) ja operatiivsel koostöötasandil (TERVIK) kokkulepitud lahendusi (tulemusi). Seletuskirjas märgitakse, et koordinatsioonimudeli rakendamine on oluline, kuid ainuüksi sellega ei saavutata märkimisväärseid positiivseid muudatusi populatsiooni ega üksikisikute vaates. Muudatused toimuvad vaid juhul, kui koordineerimisel lisanduvad sihitatud tegevused (eelkõige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tasandil).</w:t>
            </w:r>
          </w:p>
          <w:p w14:paraId="756C8869" w14:textId="407A9DF0" w:rsidR="002A16FE" w:rsidRPr="00BF06ED" w:rsidRDefault="002A16FE" w:rsidP="002A16FE">
            <w:pPr>
              <w:spacing w:before="240" w:after="240"/>
              <w:rPr>
                <w:rFonts w:ascii="Times New Roman" w:eastAsia="Times New Roman" w:hAnsi="Times New Roman" w:cs="Times New Roman"/>
              </w:rPr>
            </w:pPr>
            <w:r w:rsidRPr="00BF06ED">
              <w:rPr>
                <w:rFonts w:ascii="Times New Roman" w:eastAsia="Times New Roman" w:hAnsi="Times New Roman" w:cs="Times New Roman"/>
              </w:rPr>
              <w:t xml:space="preserve">Ettepanek: Täiendada seletuskirja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enesekorraldusõiguse analüüsi osa selgitusega, et reformi rakendamisel võivad kaasneda mõjud, mis piiravad või riivavad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enesekorraldusõigusi ebaproportsionaalselt (nt formaliseeritud koostöös osalemisega kaasnevad halduskulud,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üleste või haldusest väljaspoole jäävate hääletuspõhiste kohustuslike tegevuste rahastuse arvestamine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arengukavade tegevuskavades ja eelarvestrateegiates jms).</w:t>
            </w:r>
          </w:p>
        </w:tc>
        <w:tc>
          <w:tcPr>
            <w:tcW w:w="6997" w:type="dxa"/>
          </w:tcPr>
          <w:p w14:paraId="266BFC2D" w14:textId="77777777" w:rsidR="002A16FE" w:rsidRPr="002A16FE" w:rsidRDefault="002A16FE" w:rsidP="002A16FE">
            <w:pPr>
              <w:rPr>
                <w:rFonts w:ascii="Times New Roman" w:eastAsia="Times New Roman" w:hAnsi="Times New Roman" w:cs="Times New Roman"/>
                <w:b/>
                <w:bCs/>
              </w:rPr>
            </w:pPr>
            <w:r w:rsidRPr="002A16FE">
              <w:rPr>
                <w:rFonts w:ascii="Times New Roman" w:eastAsia="Times New Roman" w:hAnsi="Times New Roman" w:cs="Times New Roman"/>
                <w:b/>
                <w:bCs/>
              </w:rPr>
              <w:t>Mitte arvestatud.</w:t>
            </w:r>
          </w:p>
          <w:p w14:paraId="5FBA2C36" w14:textId="17B6179A" w:rsidR="002A16FE" w:rsidRPr="002A16FE" w:rsidRDefault="002A16FE" w:rsidP="002A16FE">
            <w:pPr>
              <w:rPr>
                <w:rFonts w:ascii="Times New Roman" w:eastAsia="Times New Roman" w:hAnsi="Times New Roman" w:cs="Times New Roman"/>
              </w:rPr>
            </w:pPr>
            <w:r w:rsidRPr="002A16FE">
              <w:rPr>
                <w:rFonts w:ascii="Times New Roman" w:eastAsia="Times New Roman" w:hAnsi="Times New Roman" w:cs="Times New Roman"/>
              </w:rPr>
              <w:t xml:space="preserve">Eelnõu seletuskiri sisaldab põhiseaduslikkuse analüüsi, milles on leitud, et muudatus riivab </w:t>
            </w:r>
            <w:proofErr w:type="spellStart"/>
            <w:r w:rsidRPr="002A16FE">
              <w:rPr>
                <w:rFonts w:ascii="Times New Roman" w:eastAsia="Times New Roman" w:hAnsi="Times New Roman" w:cs="Times New Roman"/>
              </w:rPr>
              <w:t>KOVide</w:t>
            </w:r>
            <w:proofErr w:type="spellEnd"/>
            <w:r w:rsidRPr="002A16FE">
              <w:rPr>
                <w:rFonts w:ascii="Times New Roman" w:eastAsia="Times New Roman" w:hAnsi="Times New Roman" w:cs="Times New Roman"/>
              </w:rPr>
              <w:t xml:space="preserve"> enesekorraldusõigust, kuid piirang on proportsionaalne.</w:t>
            </w:r>
          </w:p>
        </w:tc>
      </w:tr>
      <w:tr w:rsidR="00E17930" w:rsidRPr="00BF06ED" w14:paraId="752AA254" w14:textId="77777777" w:rsidTr="00B75CAB">
        <w:tc>
          <w:tcPr>
            <w:tcW w:w="6997" w:type="dxa"/>
          </w:tcPr>
          <w:p w14:paraId="42C8D732" w14:textId="77777777" w:rsidR="00E17930" w:rsidRPr="00BF06ED" w:rsidRDefault="00E17930" w:rsidP="00B75CAB">
            <w:r w:rsidRPr="00BF06ED">
              <w:rPr>
                <w:rFonts w:ascii="Times New Roman" w:eastAsia="Times New Roman" w:hAnsi="Times New Roman" w:cs="Times New Roman"/>
              </w:rPr>
              <w:t xml:space="preserve">Kuluprognoos. Eelpoolnimetatud analüüsis on sotsiaalministeerium teinud ülevaatliku kuluprognoosi III stsenaariumi alusel arvestades, et integratsioonimudeli rakendamisel on kõige suurem mõju kolmele </w:t>
            </w:r>
            <w:proofErr w:type="spellStart"/>
            <w:r w:rsidRPr="00BF06ED">
              <w:rPr>
                <w:rFonts w:ascii="Times New Roman" w:eastAsia="Times New Roman" w:hAnsi="Times New Roman" w:cs="Times New Roman"/>
              </w:rPr>
              <w:lastRenderedPageBreak/>
              <w:t>KOVi</w:t>
            </w:r>
            <w:proofErr w:type="spellEnd"/>
            <w:r w:rsidRPr="00BF06ED">
              <w:rPr>
                <w:rFonts w:ascii="Times New Roman" w:eastAsia="Times New Roman" w:hAnsi="Times New Roman" w:cs="Times New Roman"/>
              </w:rPr>
              <w:t xml:space="preserve"> kohustuslikule sotsiaalteenuse osutamisele: koduteenus, sotsiaaltransporditeenus ja </w:t>
            </w:r>
            <w:proofErr w:type="spellStart"/>
            <w:r w:rsidRPr="00BF06ED">
              <w:rPr>
                <w:rFonts w:ascii="Times New Roman" w:eastAsia="Times New Roman" w:hAnsi="Times New Roman" w:cs="Times New Roman"/>
              </w:rPr>
              <w:t>üldhooldusteenus</w:t>
            </w:r>
            <w:proofErr w:type="spellEnd"/>
            <w:r w:rsidRPr="00BF06ED">
              <w:rPr>
                <w:rFonts w:ascii="Times New Roman" w:eastAsia="Times New Roman" w:hAnsi="Times New Roman" w:cs="Times New Roman"/>
              </w:rPr>
              <w:t>, mõjude ilmnemise ajaliseks määraks on märgitud 2030. Analüüsis jääb selgusetuks, kas rahalise mõju arvestamisel on arvesse võetud teenuste osutamisega seotud otsekulud või on arvestatud ka kaudsete kuludega (nt teenuse osutamise administreerimine, laiem mõju majandusel jms).</w:t>
            </w:r>
          </w:p>
          <w:p w14:paraId="2DF47301" w14:textId="77777777" w:rsidR="00E17930" w:rsidRPr="00BF06ED" w:rsidRDefault="00E17930" w:rsidP="00B75CAB">
            <w:pPr>
              <w:rPr>
                <w:rFonts w:ascii="Times New Roman" w:eastAsia="Times New Roman" w:hAnsi="Times New Roman" w:cs="Times New Roman"/>
              </w:rPr>
            </w:pPr>
          </w:p>
          <w:p w14:paraId="15ECBF0A" w14:textId="77777777" w:rsidR="00E17930" w:rsidRPr="00BF06ED" w:rsidRDefault="00E17930" w:rsidP="00B75CAB">
            <w:pPr>
              <w:rPr>
                <w:rFonts w:ascii="Times New Roman" w:eastAsia="Times New Roman" w:hAnsi="Times New Roman" w:cs="Times New Roman"/>
              </w:rPr>
            </w:pPr>
          </w:p>
          <w:p w14:paraId="366995A9" w14:textId="77777777" w:rsidR="00E17930" w:rsidRPr="00BF06ED" w:rsidRDefault="00E17930" w:rsidP="00B75CAB">
            <w:pPr>
              <w:rPr>
                <w:rFonts w:ascii="Times New Roman" w:eastAsia="Times New Roman" w:hAnsi="Times New Roman" w:cs="Times New Roman"/>
              </w:rPr>
            </w:pPr>
          </w:p>
          <w:p w14:paraId="0B9F42A0" w14:textId="77777777" w:rsidR="00E17930" w:rsidRPr="00BF06ED" w:rsidRDefault="00E17930" w:rsidP="00B75CAB">
            <w:pPr>
              <w:rPr>
                <w:rFonts w:ascii="Times New Roman" w:eastAsia="Times New Roman" w:hAnsi="Times New Roman" w:cs="Times New Roman"/>
              </w:rPr>
            </w:pPr>
          </w:p>
          <w:p w14:paraId="77CB9983" w14:textId="77777777" w:rsidR="00E17930" w:rsidRPr="00BF06ED" w:rsidRDefault="00E17930" w:rsidP="00B75CAB">
            <w:pPr>
              <w:rPr>
                <w:rFonts w:ascii="Times New Roman" w:eastAsia="Times New Roman" w:hAnsi="Times New Roman" w:cs="Times New Roman"/>
              </w:rPr>
            </w:pPr>
          </w:p>
          <w:p w14:paraId="58CD28EE" w14:textId="77777777" w:rsidR="00E17930" w:rsidRPr="00BF06ED" w:rsidRDefault="00E17930" w:rsidP="00B75CAB">
            <w:pPr>
              <w:rPr>
                <w:rFonts w:ascii="Times New Roman" w:eastAsia="Times New Roman" w:hAnsi="Times New Roman" w:cs="Times New Roman"/>
              </w:rPr>
            </w:pPr>
          </w:p>
          <w:p w14:paraId="51A8137E" w14:textId="77777777" w:rsidR="00E17930" w:rsidRPr="00BF06ED" w:rsidRDefault="00E17930" w:rsidP="00B75CAB">
            <w:pPr>
              <w:rPr>
                <w:rFonts w:ascii="Times New Roman" w:eastAsia="Times New Roman" w:hAnsi="Times New Roman" w:cs="Times New Roman"/>
              </w:rPr>
            </w:pPr>
          </w:p>
          <w:p w14:paraId="3800AB3B" w14:textId="77777777" w:rsidR="00E17930" w:rsidRPr="00BF06ED" w:rsidRDefault="00E17930" w:rsidP="00B75CAB">
            <w:pPr>
              <w:rPr>
                <w:rFonts w:ascii="Times New Roman" w:eastAsia="Times New Roman" w:hAnsi="Times New Roman" w:cs="Times New Roman"/>
              </w:rPr>
            </w:pPr>
          </w:p>
          <w:p w14:paraId="0CB5C3D7" w14:textId="77777777" w:rsidR="00E17930" w:rsidRPr="00BF06ED" w:rsidRDefault="00E17930" w:rsidP="00B75CAB">
            <w:pPr>
              <w:rPr>
                <w:rFonts w:ascii="Times New Roman" w:eastAsia="Times New Roman" w:hAnsi="Times New Roman" w:cs="Times New Roman"/>
              </w:rPr>
            </w:pPr>
          </w:p>
          <w:p w14:paraId="3426B492" w14:textId="77777777" w:rsidR="00E17930" w:rsidRPr="00BF06ED" w:rsidRDefault="00E17930" w:rsidP="00B75CAB">
            <w:pPr>
              <w:rPr>
                <w:rFonts w:ascii="Times New Roman" w:eastAsia="Times New Roman" w:hAnsi="Times New Roman" w:cs="Times New Roman"/>
              </w:rPr>
            </w:pPr>
          </w:p>
          <w:p w14:paraId="4BEA17FC" w14:textId="77777777" w:rsidR="00E17930" w:rsidRPr="00BF06ED" w:rsidRDefault="00E17930" w:rsidP="00B75CAB">
            <w:r w:rsidRPr="00BF06ED">
              <w:rPr>
                <w:rFonts w:ascii="Times New Roman" w:eastAsia="Times New Roman" w:hAnsi="Times New Roman" w:cs="Times New Roman"/>
              </w:rPr>
              <w:t xml:space="preserve">Samuti ei selgu, kas nt </w:t>
            </w:r>
            <w:proofErr w:type="spellStart"/>
            <w:r w:rsidRPr="00BF06ED">
              <w:rPr>
                <w:rFonts w:ascii="Times New Roman" w:eastAsia="Times New Roman" w:hAnsi="Times New Roman" w:cs="Times New Roman"/>
              </w:rPr>
              <w:t>üldhooldusteenuse</w:t>
            </w:r>
            <w:proofErr w:type="spellEnd"/>
            <w:r w:rsidRPr="00BF06ED">
              <w:rPr>
                <w:rFonts w:ascii="Times New Roman" w:eastAsia="Times New Roman" w:hAnsi="Times New Roman" w:cs="Times New Roman"/>
              </w:rPr>
              <w:t xml:space="preserve"> puhul on arvesse võetud, et </w:t>
            </w:r>
            <w:proofErr w:type="spellStart"/>
            <w:r w:rsidRPr="00BF06ED">
              <w:rPr>
                <w:rFonts w:ascii="Times New Roman" w:eastAsia="Times New Roman" w:hAnsi="Times New Roman" w:cs="Times New Roman"/>
              </w:rPr>
              <w:t>üldhooldusteenuse</w:t>
            </w:r>
            <w:proofErr w:type="spellEnd"/>
            <w:r w:rsidRPr="00BF06ED">
              <w:rPr>
                <w:rFonts w:ascii="Times New Roman" w:eastAsia="Times New Roman" w:hAnsi="Times New Roman" w:cs="Times New Roman"/>
              </w:rPr>
              <w:t xml:space="preserve"> reformi mõjud ei ole veel täielikult selgunud, arvestades teenuse turul valitsevat vajaduse ja pakkumise suurt vahet ning selletõttu vajadust suuremahuliste investeeringute järele.</w:t>
            </w:r>
          </w:p>
          <w:p w14:paraId="6EA6FB4E" w14:textId="77777777" w:rsidR="00E17930" w:rsidRPr="00BF06ED" w:rsidRDefault="00E17930" w:rsidP="00B75CAB">
            <w:pPr>
              <w:rPr>
                <w:rFonts w:ascii="Times New Roman" w:eastAsia="Times New Roman" w:hAnsi="Times New Roman" w:cs="Times New Roman"/>
              </w:rPr>
            </w:pPr>
          </w:p>
          <w:p w14:paraId="1703DA99" w14:textId="77777777" w:rsidR="00E17930" w:rsidRPr="00BF06ED" w:rsidRDefault="00E17930" w:rsidP="00B75CAB">
            <w:pPr>
              <w:rPr>
                <w:rFonts w:ascii="Times New Roman" w:eastAsia="Times New Roman" w:hAnsi="Times New Roman" w:cs="Times New Roman"/>
              </w:rPr>
            </w:pPr>
          </w:p>
          <w:p w14:paraId="09E5CB6B" w14:textId="77777777" w:rsidR="00E17930" w:rsidRPr="00BF06ED" w:rsidRDefault="00E17930" w:rsidP="00B75CAB">
            <w:pPr>
              <w:rPr>
                <w:rFonts w:ascii="Times New Roman" w:eastAsia="Times New Roman" w:hAnsi="Times New Roman" w:cs="Times New Roman"/>
              </w:rPr>
            </w:pPr>
          </w:p>
          <w:p w14:paraId="4FB98550" w14:textId="77777777" w:rsidR="00E17930" w:rsidRPr="00BF06ED" w:rsidRDefault="00E17930" w:rsidP="00B75CAB">
            <w:r w:rsidRPr="00BF06ED">
              <w:rPr>
                <w:rFonts w:ascii="Times New Roman" w:eastAsia="Times New Roman" w:hAnsi="Times New Roman" w:cs="Times New Roman"/>
              </w:rPr>
              <w:t xml:space="preserve">Analüüsi koostajad märgivad, et kuigi on olemas ülevaade </w:t>
            </w:r>
            <w:proofErr w:type="spellStart"/>
            <w:r w:rsidRPr="00BF06ED">
              <w:rPr>
                <w:rFonts w:ascii="Times New Roman" w:eastAsia="Times New Roman" w:hAnsi="Times New Roman" w:cs="Times New Roman"/>
              </w:rPr>
              <w:t>TERVIK-reformi</w:t>
            </w:r>
            <w:proofErr w:type="spellEnd"/>
            <w:r w:rsidRPr="00BF06ED">
              <w:rPr>
                <w:rFonts w:ascii="Times New Roman" w:eastAsia="Times New Roman" w:hAnsi="Times New Roman" w:cs="Times New Roman"/>
              </w:rPr>
              <w:t xml:space="preserve"> toetamiseks ja koostöökorralduse parandamiseks ning arendamiseks vajalike vahendite suurusest, so 16 milj. eurot 2028-2034, puudub selle osas kinnitus, et vahendid sel perioodil riigieelarvest ka leitakse.</w:t>
            </w:r>
          </w:p>
          <w:p w14:paraId="1B3C25CE" w14:textId="77777777" w:rsidR="00E17930" w:rsidRPr="00BF06ED" w:rsidRDefault="00E17930" w:rsidP="00B75CAB">
            <w:pPr>
              <w:rPr>
                <w:rFonts w:ascii="Times New Roman" w:eastAsia="Times New Roman" w:hAnsi="Times New Roman" w:cs="Times New Roman"/>
              </w:rPr>
            </w:pPr>
          </w:p>
          <w:p w14:paraId="6D831E35" w14:textId="77777777" w:rsidR="00E17930" w:rsidRPr="00BF06ED" w:rsidRDefault="00E17930" w:rsidP="00B75CAB">
            <w:pPr>
              <w:rPr>
                <w:rFonts w:ascii="Times New Roman" w:eastAsia="Times New Roman" w:hAnsi="Times New Roman" w:cs="Times New Roman"/>
              </w:rPr>
            </w:pPr>
          </w:p>
          <w:p w14:paraId="5A2AD74E" w14:textId="77777777" w:rsidR="00E17930" w:rsidRPr="00BF06ED" w:rsidRDefault="00E17930" w:rsidP="00B75CAB">
            <w:pPr>
              <w:rPr>
                <w:rFonts w:ascii="Times New Roman" w:eastAsia="Times New Roman" w:hAnsi="Times New Roman" w:cs="Times New Roman"/>
              </w:rPr>
            </w:pPr>
          </w:p>
          <w:p w14:paraId="3892B583" w14:textId="77777777" w:rsidR="00E17930" w:rsidRPr="00BF06ED" w:rsidRDefault="00E17930" w:rsidP="00B75CAB">
            <w:pPr>
              <w:rPr>
                <w:rFonts w:ascii="Times New Roman" w:eastAsia="Times New Roman" w:hAnsi="Times New Roman" w:cs="Times New Roman"/>
              </w:rPr>
            </w:pPr>
          </w:p>
          <w:p w14:paraId="6F4A24D3" w14:textId="77777777" w:rsidR="00E17930" w:rsidRPr="00BF06ED" w:rsidRDefault="00E17930" w:rsidP="00B75CAB">
            <w:pPr>
              <w:rPr>
                <w:rFonts w:ascii="Times New Roman" w:eastAsia="Times New Roman" w:hAnsi="Times New Roman" w:cs="Times New Roman"/>
              </w:rPr>
            </w:pPr>
          </w:p>
          <w:p w14:paraId="0A73A260" w14:textId="77777777" w:rsidR="00E17930" w:rsidRPr="00BF06ED" w:rsidRDefault="00E17930" w:rsidP="00B75CAB">
            <w:pPr>
              <w:rPr>
                <w:rFonts w:ascii="Times New Roman" w:eastAsia="Times New Roman" w:hAnsi="Times New Roman" w:cs="Times New Roman"/>
              </w:rPr>
            </w:pPr>
          </w:p>
          <w:p w14:paraId="1128E9C3" w14:textId="77777777" w:rsidR="00E17930" w:rsidRPr="00BF06ED" w:rsidRDefault="00E17930" w:rsidP="00B75CAB">
            <w:pPr>
              <w:rPr>
                <w:rFonts w:ascii="Times New Roman" w:eastAsia="Times New Roman" w:hAnsi="Times New Roman" w:cs="Times New Roman"/>
              </w:rPr>
            </w:pPr>
          </w:p>
          <w:p w14:paraId="699C89BF" w14:textId="77777777" w:rsidR="00E17930" w:rsidRPr="00BF06ED" w:rsidRDefault="00E17930" w:rsidP="00B75CAB">
            <w:pPr>
              <w:rPr>
                <w:rFonts w:ascii="Times New Roman" w:eastAsia="Times New Roman" w:hAnsi="Times New Roman" w:cs="Times New Roman"/>
              </w:rPr>
            </w:pPr>
          </w:p>
          <w:p w14:paraId="355D4F29" w14:textId="77777777" w:rsidR="00E17930" w:rsidRPr="00BF06ED" w:rsidRDefault="00E17930" w:rsidP="00B75CAB">
            <w:r w:rsidRPr="00BF06ED">
              <w:rPr>
                <w:rFonts w:ascii="Times New Roman" w:eastAsia="Times New Roman" w:hAnsi="Times New Roman" w:cs="Times New Roman"/>
              </w:rPr>
              <w:t xml:space="preserve">Soovitus: Seletuskirjas analüüsida võimalust rakendada reformi järk-järgult või osaliselt, nt koostöökogu esmaselt mitte rakendada, kuna seda on võimalik teha ka olemasolevate omavalitsusliitude kaudu. </w:t>
            </w:r>
          </w:p>
          <w:p w14:paraId="57B2AB83" w14:textId="77777777" w:rsidR="00E17930" w:rsidRPr="00BF06ED" w:rsidRDefault="00E17930" w:rsidP="00B75CAB">
            <w:pPr>
              <w:rPr>
                <w:rFonts w:ascii="Times New Roman" w:eastAsia="Times New Roman" w:hAnsi="Times New Roman" w:cs="Times New Roman"/>
              </w:rPr>
            </w:pPr>
          </w:p>
          <w:p w14:paraId="7C6AB5B3" w14:textId="77777777" w:rsidR="00E17930" w:rsidRPr="00BF06ED" w:rsidRDefault="00E17930" w:rsidP="00B75CAB">
            <w:pPr>
              <w:rPr>
                <w:rFonts w:ascii="Times New Roman" w:eastAsia="Times New Roman" w:hAnsi="Times New Roman" w:cs="Times New Roman"/>
              </w:rPr>
            </w:pPr>
          </w:p>
          <w:p w14:paraId="24C9908F" w14:textId="77777777" w:rsidR="00E17930" w:rsidRPr="00BF06ED" w:rsidRDefault="00E17930" w:rsidP="00B75CAB">
            <w:pPr>
              <w:rPr>
                <w:rFonts w:ascii="Times New Roman" w:eastAsia="Times New Roman" w:hAnsi="Times New Roman" w:cs="Times New Roman"/>
              </w:rPr>
            </w:pPr>
          </w:p>
          <w:p w14:paraId="63BB9397" w14:textId="77777777" w:rsidR="00E17930" w:rsidRPr="00BF06ED" w:rsidRDefault="00E17930" w:rsidP="00B75CAB">
            <w:pPr>
              <w:rPr>
                <w:rFonts w:ascii="Times New Roman" w:eastAsia="Times New Roman" w:hAnsi="Times New Roman" w:cs="Times New Roman"/>
              </w:rPr>
            </w:pPr>
          </w:p>
          <w:p w14:paraId="2E19F94C" w14:textId="77777777" w:rsidR="00E17930" w:rsidRPr="00BF06ED" w:rsidRDefault="00E17930" w:rsidP="00B75CAB">
            <w:pPr>
              <w:rPr>
                <w:rFonts w:ascii="Times New Roman" w:eastAsia="Times New Roman" w:hAnsi="Times New Roman" w:cs="Times New Roman"/>
              </w:rPr>
            </w:pPr>
          </w:p>
          <w:p w14:paraId="357DB299" w14:textId="77777777" w:rsidR="00E17930" w:rsidRPr="00BF06ED" w:rsidRDefault="00E17930" w:rsidP="00B75CAB">
            <w:pPr>
              <w:rPr>
                <w:rFonts w:ascii="Times New Roman" w:eastAsia="Times New Roman" w:hAnsi="Times New Roman" w:cs="Times New Roman"/>
              </w:rPr>
            </w:pPr>
          </w:p>
          <w:p w14:paraId="3239773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Teise võimalusena tuleks kaaluda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üleriigilise käivitamise ajatamist ja alustada nende tegevust esmalt piirkondades, kus reformi poolt enim mõjutatav sihtrühm on suurim ja mõjuulatus on seega märkimisväärseim.</w:t>
            </w:r>
          </w:p>
        </w:tc>
        <w:tc>
          <w:tcPr>
            <w:tcW w:w="6997" w:type="dxa"/>
          </w:tcPr>
          <w:p w14:paraId="619E63F2"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146D3041" w14:textId="77777777" w:rsidR="00E17930" w:rsidRPr="00BF06ED" w:rsidRDefault="00E17930" w:rsidP="00B75CAB">
            <w:pPr>
              <w:rPr>
                <w:rFonts w:ascii="Times New Roman" w:eastAsia="Times New Roman" w:hAnsi="Times New Roman" w:cs="Times New Roman"/>
                <w:b/>
                <w:bCs/>
              </w:rPr>
            </w:pPr>
          </w:p>
          <w:p w14:paraId="3BE0F25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rPr>
              <w:lastRenderedPageBreak/>
              <w:t xml:space="preserve">Kuluprognoosis on arvesse võetud koduteenuse, sotsiaaltransporditeenuse, väljaspool kodu osutatava </w:t>
            </w:r>
            <w:proofErr w:type="spellStart"/>
            <w:r w:rsidRPr="00BF06ED">
              <w:rPr>
                <w:rFonts w:ascii="Times New Roman" w:eastAsia="Times New Roman" w:hAnsi="Times New Roman" w:cs="Times New Roman"/>
              </w:rPr>
              <w:t>üldhooldusteenuse</w:t>
            </w:r>
            <w:proofErr w:type="spellEnd"/>
            <w:r w:rsidRPr="00BF06ED">
              <w:rPr>
                <w:rFonts w:ascii="Times New Roman" w:eastAsia="Times New Roman" w:hAnsi="Times New Roman" w:cs="Times New Roman"/>
              </w:rPr>
              <w:t xml:space="preserve"> ning eluruumi tagamise või kohandamise teenuse keskmisi kulusid, tuginedes 2024. aasta H- ja S-veebi andmetele. Nimetatud aruandluskeskkondadesse esitavad </w:t>
            </w:r>
            <w:proofErr w:type="spellStart"/>
            <w:r w:rsidRPr="00BF06ED">
              <w:rPr>
                <w:rFonts w:ascii="Times New Roman" w:eastAsia="Times New Roman" w:hAnsi="Times New Roman" w:cs="Times New Roman"/>
              </w:rPr>
              <w:t>KOV-id</w:t>
            </w:r>
            <w:proofErr w:type="spellEnd"/>
            <w:r w:rsidRPr="00BF06ED">
              <w:rPr>
                <w:rFonts w:ascii="Times New Roman" w:eastAsia="Times New Roman" w:hAnsi="Times New Roman" w:cs="Times New Roman"/>
              </w:rPr>
              <w:t xml:space="preserve"> ise andmeid muu hulgas teenusesaajate, töötajate ja teenustega seotud kulude ning rahastamise kohta. </w:t>
            </w:r>
          </w:p>
          <w:p w14:paraId="3FBD2348" w14:textId="77777777" w:rsidR="00E17930" w:rsidRPr="00BF06ED" w:rsidRDefault="00E17930" w:rsidP="00B75CAB">
            <w:pPr>
              <w:rPr>
                <w:rFonts w:ascii="Times New Roman" w:eastAsia="Times New Roman" w:hAnsi="Times New Roman" w:cs="Times New Roman"/>
                <w:b/>
                <w:bCs/>
              </w:rPr>
            </w:pPr>
          </w:p>
          <w:p w14:paraId="55FF65C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See, millised kulud on aruannetes teenuse kuluna kajastatud, sõltub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enda raamatupidamisest. Seetõttu võivad aruannetes esitatud summad sisaldada ka teenuse korraldamise ja administreerimise kulusid, kuid olemasolevate andmete põhjal ei ole võimalik kindlaks teha, millised </w:t>
            </w:r>
            <w:proofErr w:type="spellStart"/>
            <w:r w:rsidRPr="00BF06ED">
              <w:rPr>
                <w:rFonts w:ascii="Times New Roman" w:eastAsia="Times New Roman" w:hAnsi="Times New Roman" w:cs="Times New Roman"/>
              </w:rPr>
              <w:t>KOV-id</w:t>
            </w:r>
            <w:proofErr w:type="spellEnd"/>
            <w:r w:rsidRPr="00BF06ED">
              <w:rPr>
                <w:rFonts w:ascii="Times New Roman" w:eastAsia="Times New Roman" w:hAnsi="Times New Roman" w:cs="Times New Roman"/>
              </w:rPr>
              <w:t xml:space="preserve"> ja millises ulatuses on neid kulusid arvestanud.</w:t>
            </w:r>
          </w:p>
          <w:p w14:paraId="41F0A7B0" w14:textId="77777777" w:rsidR="00E17930" w:rsidRPr="00BF06ED" w:rsidRDefault="00E17930" w:rsidP="00B75CAB">
            <w:pPr>
              <w:rPr>
                <w:rFonts w:ascii="Times New Roman" w:eastAsia="Times New Roman" w:hAnsi="Times New Roman" w:cs="Times New Roman"/>
              </w:rPr>
            </w:pPr>
          </w:p>
          <w:p w14:paraId="485DD25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Seletuskirja täpsustatakse, märkides, et kuluprognoosis on H- ja S-veebi andmete alusel hinnatud teenusemahu muutuse võimalikku rahalist mõju </w:t>
            </w:r>
            <w:proofErr w:type="spellStart"/>
            <w:r w:rsidRPr="00BF06ED">
              <w:rPr>
                <w:rFonts w:ascii="Times New Roman" w:eastAsia="Times New Roman" w:hAnsi="Times New Roman" w:cs="Times New Roman"/>
              </w:rPr>
              <w:t>KOV-idele</w:t>
            </w:r>
            <w:proofErr w:type="spellEnd"/>
            <w:r w:rsidRPr="00BF06ED">
              <w:rPr>
                <w:rFonts w:ascii="Times New Roman" w:eastAsia="Times New Roman" w:hAnsi="Times New Roman" w:cs="Times New Roman"/>
              </w:rPr>
              <w:t>. Prognoosis ei ole hinnatud reformi laiemat kaudset mõju majandusele. Tegelik mõju sõltub reformi rakendamise korraldusest ja piirkondlikest erinevustest.</w:t>
            </w:r>
          </w:p>
          <w:p w14:paraId="525B57C7" w14:textId="77777777" w:rsidR="00E17930" w:rsidRPr="00BF06ED" w:rsidRDefault="00E17930" w:rsidP="00B75CAB">
            <w:pPr>
              <w:rPr>
                <w:rFonts w:ascii="Times New Roman" w:eastAsia="Times New Roman" w:hAnsi="Times New Roman" w:cs="Times New Roman"/>
              </w:rPr>
            </w:pPr>
          </w:p>
          <w:p w14:paraId="15435705" w14:textId="77777777" w:rsidR="00E17930" w:rsidRPr="00BF06ED" w:rsidRDefault="00E17930" w:rsidP="00B75CAB">
            <w:pPr>
              <w:rPr>
                <w:rFonts w:ascii="Times New Roman" w:eastAsia="Times New Roman" w:hAnsi="Times New Roman" w:cs="Times New Roman"/>
              </w:rPr>
            </w:pPr>
          </w:p>
          <w:p w14:paraId="536E199B" w14:textId="77777777" w:rsidR="00E17930" w:rsidRPr="00BF06ED" w:rsidRDefault="00E17930" w:rsidP="00B75CAB">
            <w:pPr>
              <w:rPr>
                <w:rFonts w:ascii="Times New Roman" w:eastAsia="Times New Roman" w:hAnsi="Times New Roman" w:cs="Times New Roman"/>
              </w:rPr>
            </w:pPr>
            <w:proofErr w:type="spellStart"/>
            <w:r w:rsidRPr="00BF06ED">
              <w:rPr>
                <w:rFonts w:ascii="Times New Roman" w:eastAsia="Times New Roman" w:hAnsi="Times New Roman" w:cs="Times New Roman"/>
              </w:rPr>
              <w:t>Üldhooldusteenuse</w:t>
            </w:r>
            <w:proofErr w:type="spellEnd"/>
            <w:r w:rsidRPr="00BF06ED">
              <w:rPr>
                <w:rFonts w:ascii="Times New Roman" w:eastAsia="Times New Roman" w:hAnsi="Times New Roman" w:cs="Times New Roman"/>
              </w:rPr>
              <w:t xml:space="preserve"> puhul on lähtutud võrdlusest teiste välisriikidega ja jõutud järeldusele, et Eestis on juba täna võrreldes teiste riikidega rohkem eakaid hooldekodus. Samas on oluliselt vähem eakaid koduhooldusel. Nendes tingimustes on pigem mõistlik nõudlust suunata ja toetada võimalikult pikalt inimeste vananemist kodukeskkonnas vältides võimalust mööda suuremahulisi investeeringuid hooldekodudesse. See on üks peamisi reformi eesmärke, millega arvestatakse ka prognoosis.</w:t>
            </w:r>
          </w:p>
          <w:p w14:paraId="41D93164" w14:textId="77777777" w:rsidR="00E17930" w:rsidRPr="00BF06ED" w:rsidRDefault="00E17930" w:rsidP="00B75CAB">
            <w:pPr>
              <w:rPr>
                <w:rFonts w:ascii="Times New Roman" w:eastAsia="Times New Roman" w:hAnsi="Times New Roman" w:cs="Times New Roman"/>
                <w:b/>
                <w:bCs/>
              </w:rPr>
            </w:pPr>
          </w:p>
          <w:p w14:paraId="44489A40" w14:textId="77777777" w:rsidR="00E17930" w:rsidRPr="00BF06ED" w:rsidRDefault="00E17930" w:rsidP="00B75CAB">
            <w:pPr>
              <w:rPr>
                <w:rFonts w:ascii="Times New Roman" w:eastAsia="Times New Roman" w:hAnsi="Times New Roman" w:cs="Times New Roman"/>
              </w:rPr>
            </w:pPr>
            <w:proofErr w:type="spellStart"/>
            <w:r w:rsidRPr="00BF06ED">
              <w:rPr>
                <w:rFonts w:ascii="Times New Roman" w:eastAsia="Times New Roman" w:hAnsi="Times New Roman" w:cs="Times New Roman"/>
              </w:rPr>
              <w:t>TERVIK-reformi</w:t>
            </w:r>
            <w:proofErr w:type="spellEnd"/>
            <w:r w:rsidRPr="00BF06ED">
              <w:rPr>
                <w:rFonts w:ascii="Times New Roman" w:eastAsia="Times New Roman" w:hAnsi="Times New Roman" w:cs="Times New Roman"/>
              </w:rPr>
              <w:t xml:space="preserve"> osas tuleb eristada nn baaskulusid, mis on seotud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moodustamise, nende juhtimise korraldamise ja esimese </w:t>
            </w:r>
            <w:proofErr w:type="spellStart"/>
            <w:r w:rsidRPr="00BF06ED">
              <w:rPr>
                <w:rFonts w:ascii="Times New Roman" w:eastAsia="Times New Roman" w:hAnsi="Times New Roman" w:cs="Times New Roman"/>
              </w:rPr>
              <w:lastRenderedPageBreak/>
              <w:t>intereeritud</w:t>
            </w:r>
            <w:proofErr w:type="spellEnd"/>
            <w:r w:rsidRPr="00BF06ED">
              <w:rPr>
                <w:rFonts w:ascii="Times New Roman" w:eastAsia="Times New Roman" w:hAnsi="Times New Roman" w:cs="Times New Roman"/>
              </w:rPr>
              <w:t xml:space="preserve"> teenuse ehk valdkonnaülese koordinatsiooni kasutuselevõtuga ning edasiste kirjeldatud baasile toetuvate arenduste rahastamisega.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vaates on olemas rahastus baaskulude osas (</w:t>
            </w:r>
            <w:proofErr w:type="spellStart"/>
            <w:r w:rsidRPr="00BF06ED">
              <w:rPr>
                <w:rFonts w:ascii="Times New Roman" w:eastAsia="Times New Roman" w:hAnsi="Times New Roman" w:cs="Times New Roman"/>
              </w:rPr>
              <w:t>KOV-id</w:t>
            </w:r>
            <w:proofErr w:type="spellEnd"/>
            <w:r w:rsidRPr="00BF06ED">
              <w:rPr>
                <w:rFonts w:ascii="Times New Roman" w:eastAsia="Times New Roman" w:hAnsi="Times New Roman" w:cs="Times New Roman"/>
              </w:rPr>
              <w:t xml:space="preserve"> ei pea neid ise katma, need kaetakse riigieelarvest ja ravikindlustuse eelarvest). </w:t>
            </w:r>
          </w:p>
          <w:p w14:paraId="305269AF" w14:textId="77777777" w:rsidR="00E17930" w:rsidRPr="00BF06ED" w:rsidRDefault="00E17930" w:rsidP="00B75CAB">
            <w:pPr>
              <w:rPr>
                <w:rFonts w:ascii="Times New Roman" w:eastAsia="Times New Roman" w:hAnsi="Times New Roman" w:cs="Times New Roman"/>
              </w:rPr>
            </w:pPr>
          </w:p>
          <w:p w14:paraId="64AD2FA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16 milj. euro osas saab Sotsiaalministeerium kinnitada, et see on ministeeriumi haldusala prioriteetne välisabi valdkond aastatel 2028-2034. Seega, kui Sotsiaalministeeriumile järgmiseks perioodiks EL </w:t>
            </w:r>
            <w:proofErr w:type="spellStart"/>
            <w:r w:rsidRPr="00BF06ED">
              <w:rPr>
                <w:rFonts w:ascii="Times New Roman" w:eastAsia="Times New Roman" w:hAnsi="Times New Roman" w:cs="Times New Roman"/>
              </w:rPr>
              <w:t>välisvahendeid</w:t>
            </w:r>
            <w:proofErr w:type="spellEnd"/>
            <w:r w:rsidRPr="00BF06ED">
              <w:rPr>
                <w:rFonts w:ascii="Times New Roman" w:eastAsia="Times New Roman" w:hAnsi="Times New Roman" w:cs="Times New Roman"/>
              </w:rPr>
              <w:t xml:space="preserve"> eraldatakse, siis on Sotsiaalministeeriumil võimalik ka neid vahendeid juba olemasolevate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kaudu piirkondadesse suunata. </w:t>
            </w:r>
          </w:p>
          <w:p w14:paraId="6309BB4F" w14:textId="77777777" w:rsidR="00E17930" w:rsidRPr="00BF06ED" w:rsidRDefault="00E17930" w:rsidP="00B75CAB">
            <w:pPr>
              <w:rPr>
                <w:rFonts w:ascii="Times New Roman" w:eastAsia="Times New Roman" w:hAnsi="Times New Roman" w:cs="Times New Roman"/>
                <w:b/>
                <w:bCs/>
              </w:rPr>
            </w:pPr>
          </w:p>
          <w:p w14:paraId="0763B4E6" w14:textId="77777777" w:rsidR="00E17930" w:rsidRPr="00BF06ED" w:rsidRDefault="00E17930" w:rsidP="00B75CAB">
            <w:pPr>
              <w:rPr>
                <w:rFonts w:ascii="Times New Roman" w:eastAsia="Times New Roman" w:hAnsi="Times New Roman" w:cs="Times New Roman"/>
                <w:b/>
                <w:bCs/>
              </w:rPr>
            </w:pPr>
          </w:p>
          <w:p w14:paraId="171F7DF3" w14:textId="77777777" w:rsidR="00E17930" w:rsidRPr="00BF06ED" w:rsidRDefault="00E17930" w:rsidP="00B75CAB">
            <w:r w:rsidRPr="00BF06ED">
              <w:rPr>
                <w:rFonts w:ascii="Times New Roman" w:eastAsia="Times New Roman" w:hAnsi="Times New Roman" w:cs="Times New Roman"/>
                <w:b/>
                <w:bCs/>
              </w:rPr>
              <w:t>Selgitame.</w:t>
            </w:r>
          </w:p>
          <w:p w14:paraId="2E2F951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Reform ongi planeeritud rakendada järk-järgult ja seda on ka seletuskirjas selgitatud st koostöökogusid ei kutsuta ellu mitte kohe reformi alguses nagu näiteks </w:t>
            </w:r>
            <w:proofErr w:type="spellStart"/>
            <w:r w:rsidRPr="00BF06ED">
              <w:rPr>
                <w:rFonts w:ascii="Times New Roman" w:eastAsia="Times New Roman" w:hAnsi="Times New Roman" w:cs="Times New Roman"/>
              </w:rPr>
              <w:t>TERVIK-uid</w:t>
            </w:r>
            <w:proofErr w:type="spellEnd"/>
            <w:r w:rsidRPr="00BF06ED">
              <w:rPr>
                <w:rFonts w:ascii="Times New Roman" w:eastAsia="Times New Roman" w:hAnsi="Times New Roman" w:cs="Times New Roman"/>
              </w:rPr>
              <w:t xml:space="preserve">, vaid alles viie kuu möödudes. </w:t>
            </w:r>
          </w:p>
          <w:p w14:paraId="7276731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Ettepanekust jääb segaseks, mida saab teha koostöökogu asemel olemasolevate omavalitsusliitude kaudu. Kui on mõeldud, et nende kaudu saab kooskõlastada tervise- ja heaoluprofiili kohalike omavalitsuste juhtidega, siis nõustume. Kui on mõeldud, et nende kaudu saab kooskõlastada tervise- ja heaoluprofiili riigi esindajatega, siis ei nõustu. </w:t>
            </w:r>
          </w:p>
          <w:p w14:paraId="4529D887" w14:textId="77777777" w:rsidR="00E17930" w:rsidRPr="00BF06ED" w:rsidRDefault="00E17930" w:rsidP="00B75CAB">
            <w:pPr>
              <w:rPr>
                <w:rFonts w:ascii="Times New Roman" w:eastAsia="Times New Roman" w:hAnsi="Times New Roman" w:cs="Times New Roman"/>
              </w:rPr>
            </w:pPr>
          </w:p>
          <w:p w14:paraId="71647C1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Selle ettepaneku (so </w:t>
            </w:r>
            <w:proofErr w:type="spellStart"/>
            <w:r w:rsidRPr="00BF06ED">
              <w:rPr>
                <w:rFonts w:ascii="Times New Roman" w:eastAsia="Times New Roman" w:hAnsi="Times New Roman" w:cs="Times New Roman"/>
              </w:rPr>
              <w:t>TERVIK-ute</w:t>
            </w:r>
            <w:proofErr w:type="spellEnd"/>
            <w:r w:rsidRPr="00BF06ED">
              <w:rPr>
                <w:rFonts w:ascii="Times New Roman" w:eastAsia="Times New Roman" w:hAnsi="Times New Roman" w:cs="Times New Roman"/>
              </w:rPr>
              <w:t xml:space="preserve"> </w:t>
            </w:r>
            <w:proofErr w:type="spellStart"/>
            <w:r w:rsidRPr="00BF06ED">
              <w:rPr>
                <w:rFonts w:ascii="Times New Roman" w:eastAsia="Times New Roman" w:hAnsi="Times New Roman" w:cs="Times New Roman"/>
              </w:rPr>
              <w:t>järk-järguline</w:t>
            </w:r>
            <w:proofErr w:type="spellEnd"/>
            <w:r w:rsidRPr="00BF06ED">
              <w:rPr>
                <w:rFonts w:ascii="Times New Roman" w:eastAsia="Times New Roman" w:hAnsi="Times New Roman" w:cs="Times New Roman"/>
              </w:rPr>
              <w:t xml:space="preserve"> rakendamine) peamine probleem on piirkondliku ebavõrdsuse süvendamine selle tasakaalustamise asemel. Seetõttu jäeti see võimalus kõrvale.</w:t>
            </w:r>
          </w:p>
          <w:p w14:paraId="36F9A8BE" w14:textId="77777777" w:rsidR="00E17930" w:rsidRPr="00BF06ED" w:rsidRDefault="00E17930" w:rsidP="00B75CAB">
            <w:pPr>
              <w:rPr>
                <w:rFonts w:ascii="Times New Roman" w:eastAsia="Times New Roman" w:hAnsi="Times New Roman" w:cs="Times New Roman"/>
                <w:b/>
                <w:bCs/>
              </w:rPr>
            </w:pPr>
          </w:p>
          <w:p w14:paraId="22CB5CF6" w14:textId="77777777" w:rsidR="00E17930" w:rsidRPr="00BF06ED" w:rsidRDefault="00E17930" w:rsidP="00B75CAB">
            <w:pPr>
              <w:rPr>
                <w:rFonts w:ascii="Times New Roman" w:eastAsia="Times New Roman" w:hAnsi="Times New Roman" w:cs="Times New Roman"/>
                <w:b/>
                <w:bCs/>
              </w:rPr>
            </w:pPr>
          </w:p>
          <w:p w14:paraId="6EBA1E55" w14:textId="77777777" w:rsidR="00E17930" w:rsidRPr="00BF06ED" w:rsidRDefault="00E17930" w:rsidP="00B75CAB">
            <w:pPr>
              <w:rPr>
                <w:rFonts w:ascii="Times New Roman" w:eastAsia="Times New Roman" w:hAnsi="Times New Roman" w:cs="Times New Roman"/>
              </w:rPr>
            </w:pPr>
          </w:p>
        </w:tc>
      </w:tr>
      <w:tr w:rsidR="00E17930" w:rsidRPr="00BF06ED" w14:paraId="0130911B" w14:textId="77777777" w:rsidTr="00B75CAB">
        <w:tc>
          <w:tcPr>
            <w:tcW w:w="6997" w:type="dxa"/>
          </w:tcPr>
          <w:p w14:paraId="7FA26FAA" w14:textId="77777777" w:rsidR="00E17930" w:rsidRPr="00BF06ED" w:rsidRDefault="00E17930" w:rsidP="00B75CAB">
            <w:r w:rsidRPr="00BF06ED">
              <w:rPr>
                <w:rFonts w:ascii="Times New Roman" w:eastAsia="Times New Roman" w:hAnsi="Times New Roman" w:cs="Times New Roman"/>
              </w:rPr>
              <w:lastRenderedPageBreak/>
              <w:t>Rakendusaktide kooskõlla viimine eelnõu sätetega.</w:t>
            </w:r>
          </w:p>
          <w:p w14:paraId="15A2D66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Soovitus: Viia enne seaduse jõustumist rakendusaktide pealkirjad ja neis sätestatu kooskõlla eelnõus sätestatuga.</w:t>
            </w:r>
          </w:p>
          <w:p w14:paraId="2307FAD2" w14:textId="77777777" w:rsidR="00E17930" w:rsidRPr="00BF06ED" w:rsidRDefault="00E17930" w:rsidP="00B75CAB">
            <w:pPr>
              <w:rPr>
                <w:rFonts w:ascii="Times New Roman" w:eastAsia="Times New Roman" w:hAnsi="Times New Roman" w:cs="Times New Roman"/>
              </w:rPr>
            </w:pPr>
          </w:p>
          <w:p w14:paraId="042E161F" w14:textId="77777777" w:rsidR="00E17930" w:rsidRPr="00BF06ED" w:rsidRDefault="00E17930" w:rsidP="00B75CAB">
            <w:r w:rsidRPr="00BF06ED">
              <w:rPr>
                <w:rFonts w:ascii="Times New Roman" w:eastAsia="Times New Roman" w:hAnsi="Times New Roman" w:cs="Times New Roman"/>
              </w:rPr>
              <w:t>Koostöökogude koosseis (maakondades, v.a Tallinn).</w:t>
            </w:r>
          </w:p>
          <w:p w14:paraId="77134FD7" w14:textId="77777777" w:rsidR="00E17930" w:rsidRPr="00BF06ED" w:rsidRDefault="00E17930" w:rsidP="00B75CAB">
            <w:r w:rsidRPr="00BF06ED">
              <w:rPr>
                <w:rFonts w:ascii="Times New Roman" w:eastAsia="Times New Roman" w:hAnsi="Times New Roman" w:cs="Times New Roman"/>
              </w:rPr>
              <w:t xml:space="preserve">Eelnõu koostajad selgitavad eelnõu seletuskirjas, et igas heaolupiirkonnas moodustatavad koostöökogud rakendatakse praktikasse maakondlike arenguorganisatsioonide (MARO) kaudu. Samuti märgitakse, et kuigi juba täna on </w:t>
            </w:r>
            <w:proofErr w:type="spellStart"/>
            <w:r w:rsidRPr="00BF06ED">
              <w:rPr>
                <w:rFonts w:ascii="Times New Roman" w:eastAsia="Times New Roman" w:hAnsi="Times New Roman" w:cs="Times New Roman"/>
              </w:rPr>
              <w:t>MARO-de</w:t>
            </w:r>
            <w:proofErr w:type="spellEnd"/>
            <w:r w:rsidRPr="00BF06ED">
              <w:rPr>
                <w:rFonts w:ascii="Times New Roman" w:eastAsia="Times New Roman" w:hAnsi="Times New Roman" w:cs="Times New Roman"/>
              </w:rPr>
              <w:t xml:space="preserve"> juures ekspertide tasemel eelnõus nimetatud koostöökogudele sisult sarnased ekspertnõukogud (kas turvalisuse- või tervisenõukogud), siis need ei ole olemuselt planeeritavate koostöökogudega samaväärsed, kuna nendes pole riigiametnikke ega Tervisekassa esindajaid. Põhistatakse väidet sellega, et koostöökogu koosneb eeskätt KOV tasandi poliitilistest juhtidest ja riigiametnikest ning Sotsiaalministeeriumi ja Tervisekassa esindajatest.</w:t>
            </w:r>
          </w:p>
          <w:p w14:paraId="3AEAEE3B" w14:textId="77777777" w:rsidR="00E17930" w:rsidRPr="00BF06ED" w:rsidRDefault="00E17930" w:rsidP="00B75CAB">
            <w:pPr>
              <w:rPr>
                <w:rFonts w:ascii="Times New Roman" w:eastAsia="Times New Roman" w:hAnsi="Times New Roman" w:cs="Times New Roman"/>
              </w:rPr>
            </w:pPr>
          </w:p>
          <w:p w14:paraId="61C2227A" w14:textId="77777777" w:rsidR="00E17930" w:rsidRPr="00BF06ED" w:rsidRDefault="00E17930" w:rsidP="00B75CAB">
            <w:r w:rsidRPr="00BF06ED">
              <w:rPr>
                <w:rFonts w:ascii="Times New Roman" w:eastAsia="Times New Roman" w:hAnsi="Times New Roman" w:cs="Times New Roman"/>
              </w:rPr>
              <w:t xml:space="preserve">Eelnõu § 1 punktiga 8 täiendatakse </w:t>
            </w: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§-ga 81, millega kinnitatakse heaolupiirkonna koostöökogu moodustamine, koosseis, ülesanded ja olulised korralduslikud alused. Sätte lõikes 1 märgitakse et koostöökogu koosseisu kuuluvad vähemalt sotsiaalministeeriumi (SOM) või tema volitatud valitsemisala asutuse esindaja, Tervisekassa esindaja ning iga heaolupiirkonda kuuluva kohaliku omavalitsuse üksuse esindaja. Selliselt on tekkinud ebaselgus eelnõu sätte ja seletuskirja selgituse vahel.</w:t>
            </w:r>
          </w:p>
          <w:p w14:paraId="6FB18260" w14:textId="77777777" w:rsidR="00E17930" w:rsidRPr="00BF06ED" w:rsidRDefault="00E17930" w:rsidP="00B75CAB">
            <w:pPr>
              <w:rPr>
                <w:rFonts w:ascii="Times New Roman" w:eastAsia="Times New Roman" w:hAnsi="Times New Roman" w:cs="Times New Roman"/>
              </w:rPr>
            </w:pPr>
          </w:p>
          <w:p w14:paraId="07E397D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Soovitus: Ebaselguse vältimiseks tuleb täpsustada kas eelnõu sätet ja märkida sõnaselgelt, et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esindajaks saab olla vaid omavalitsusüksuse juhid, või jätta seletuskirjast välja eelduslik seisukoht, et </w:t>
            </w:r>
            <w:proofErr w:type="spellStart"/>
            <w:r w:rsidRPr="00BF06ED">
              <w:rPr>
                <w:rFonts w:ascii="Times New Roman" w:eastAsia="Times New Roman" w:hAnsi="Times New Roman" w:cs="Times New Roman"/>
              </w:rPr>
              <w:t>KOVe</w:t>
            </w:r>
            <w:proofErr w:type="spellEnd"/>
            <w:r w:rsidRPr="00BF06ED">
              <w:rPr>
                <w:rFonts w:ascii="Times New Roman" w:eastAsia="Times New Roman" w:hAnsi="Times New Roman" w:cs="Times New Roman"/>
              </w:rPr>
              <w:t xml:space="preserve"> esindavad koostööskogus omavalitsusjuhid, kuna kehtiva õiguse alusel on </w:t>
            </w:r>
            <w:proofErr w:type="spellStart"/>
            <w:r w:rsidRPr="00BF06ED">
              <w:rPr>
                <w:rFonts w:ascii="Times New Roman" w:eastAsia="Times New Roman" w:hAnsi="Times New Roman" w:cs="Times New Roman"/>
              </w:rPr>
              <w:t>KOVidel</w:t>
            </w:r>
            <w:proofErr w:type="spellEnd"/>
            <w:r w:rsidRPr="00BF06ED">
              <w:rPr>
                <w:rFonts w:ascii="Times New Roman" w:eastAsia="Times New Roman" w:hAnsi="Times New Roman" w:cs="Times New Roman"/>
              </w:rPr>
              <w:t xml:space="preserve"> enesemääramisõigusest tulenevalt </w:t>
            </w:r>
            <w:r w:rsidRPr="00BF06ED">
              <w:rPr>
                <w:rFonts w:ascii="Times New Roman" w:eastAsia="Times New Roman" w:hAnsi="Times New Roman" w:cs="Times New Roman"/>
              </w:rPr>
              <w:lastRenderedPageBreak/>
              <w:t>õigus ise otsustada omavalitsuste esindatus koostööorganisatsioonides, kui seadusega ei ole ettenähtud teisiti.</w:t>
            </w:r>
          </w:p>
        </w:tc>
        <w:tc>
          <w:tcPr>
            <w:tcW w:w="6997" w:type="dxa"/>
          </w:tcPr>
          <w:p w14:paraId="4144A31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lastRenderedPageBreak/>
              <w:t>Arvestatud.</w:t>
            </w:r>
          </w:p>
        </w:tc>
      </w:tr>
      <w:tr w:rsidR="00E17930" w:rsidRPr="00BF06ED" w14:paraId="57F5FCDB" w14:textId="77777777" w:rsidTr="00B75CAB">
        <w:tc>
          <w:tcPr>
            <w:tcW w:w="6997" w:type="dxa"/>
          </w:tcPr>
          <w:p w14:paraId="3F3B68B0" w14:textId="77777777" w:rsidR="00E17930" w:rsidRPr="00BF06ED" w:rsidRDefault="00E17930" w:rsidP="00B75CAB">
            <w:r w:rsidRPr="00BF06ED">
              <w:rPr>
                <w:rFonts w:ascii="Times New Roman" w:eastAsia="Times New Roman" w:hAnsi="Times New Roman" w:cs="Times New Roman"/>
              </w:rPr>
              <w:t xml:space="preserve">Koostöökogude otsuste langetamine. Eelnõu § 1 punktiga 8 täiendatakse </w:t>
            </w: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§-ga 81, mille lõikes 5 sätestatakse, et koostöökogu liikmed langetavad otsuseid konsensuslikult, kui konsensust ei saavutata, võetakse otsus vastu hääletusega. Seletuskirjas märgitakse, et konsensuslik otsustamine aitab kaitsta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autonoomiat, samas on jäänud seletuskirjas selgitama, kas ja mil määral võib hääletamise kaudu otsustamine seda autonoomiat riivata ja kas sellisel juhul on riive proportsionaalne. Seega võib tekkida õiguses ebaselgus, kas tegemist on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autonoomiat mittepiirava või piirava sättega.</w:t>
            </w:r>
          </w:p>
          <w:p w14:paraId="652C0466" w14:textId="77777777" w:rsidR="00E17930" w:rsidRPr="00BF06ED" w:rsidRDefault="00E17930" w:rsidP="00B75CAB">
            <w:pPr>
              <w:rPr>
                <w:rFonts w:ascii="Times New Roman" w:eastAsia="Times New Roman" w:hAnsi="Times New Roman" w:cs="Times New Roman"/>
              </w:rPr>
            </w:pPr>
          </w:p>
          <w:p w14:paraId="64B1A7E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Soovitus: Eelnõus sõnaselgelt sätestada, kas otsuseid tehakse konsensuslikult, või tehase otsuseid hääletamise teel. Nn „pedagoogilist“ sõnastuste kasuta.</w:t>
            </w:r>
          </w:p>
        </w:tc>
        <w:tc>
          <w:tcPr>
            <w:tcW w:w="6997" w:type="dxa"/>
          </w:tcPr>
          <w:p w14:paraId="0E83238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Arvestatud.</w:t>
            </w:r>
          </w:p>
        </w:tc>
      </w:tr>
      <w:tr w:rsidR="00E17930" w:rsidRPr="00BF06ED" w14:paraId="524F1071" w14:textId="77777777" w:rsidTr="00B75CAB">
        <w:tc>
          <w:tcPr>
            <w:tcW w:w="6997" w:type="dxa"/>
          </w:tcPr>
          <w:p w14:paraId="12F2341B" w14:textId="77777777" w:rsidR="00E17930" w:rsidRPr="00BF06ED" w:rsidRDefault="00E17930" w:rsidP="00B75CAB">
            <w:r w:rsidRPr="00BF06ED">
              <w:rPr>
                <w:rFonts w:ascii="Times New Roman" w:eastAsia="Times New Roman" w:hAnsi="Times New Roman" w:cs="Times New Roman"/>
              </w:rPr>
              <w:t>Ministri määruse kavandi § 1 sõnastust muuta selliselt, et koostöökogu on otsustusvõimeline kui kõik kohustuslikud liikmed on esindatud või neil peab olema määratud asendusliige või peavad nad volitama ennast esindama teist kohustuslikku liiget. Sätte esimene lause jätta määrusest välja. Kuna seaduse eelnõuga sätestatakse teiste liikmete puhul kohustus kaasata nad koostöökogu aruteludesse, siis nende kohaolu või mittekohalolu koostöökogu otsustusvõimet ei mõjuta. Kui seadusandja näeb, et ekspertidel või teistel mittekohustuslikel liikmetel peab olema otsustusõigus, siis tuleb seaduses selgelt sätestada nad kohustuslike koostöökogu liikmetena.</w:t>
            </w:r>
          </w:p>
          <w:p w14:paraId="70C59B6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Sellise lahenduse puhul tekib legitiimsuse küsimus. Ilmselgelt ei ole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(kui operatiivtasandi tegevusüksuse) võrgustikujuhil ja maakonna terviseedendajatel riiki või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puudutavate strateegiliste otsuste tegemise funktsiooni. Sellist funktsiooni ei ole seadusandja eelnõus sätestanud või seletuskirjas kirjeldanud ka </w:t>
            </w:r>
            <w:proofErr w:type="spellStart"/>
            <w:r w:rsidRPr="00BF06ED">
              <w:rPr>
                <w:rFonts w:ascii="Times New Roman" w:eastAsia="Times New Roman" w:hAnsi="Times New Roman" w:cs="Times New Roman"/>
              </w:rPr>
              <w:t>TERVIKusse</w:t>
            </w:r>
            <w:proofErr w:type="spellEnd"/>
            <w:r w:rsidRPr="00BF06ED">
              <w:rPr>
                <w:rFonts w:ascii="Times New Roman" w:eastAsia="Times New Roman" w:hAnsi="Times New Roman" w:cs="Times New Roman"/>
              </w:rPr>
              <w:t xml:space="preserve"> kuuluvate perearstide ja haiglate esindajate puhul.</w:t>
            </w:r>
          </w:p>
        </w:tc>
        <w:tc>
          <w:tcPr>
            <w:tcW w:w="6997" w:type="dxa"/>
          </w:tcPr>
          <w:p w14:paraId="67E826C5"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w:t>
            </w:r>
          </w:p>
          <w:p w14:paraId="502437BF"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Rakendusakti sõnastust korrigeeritud järgnevalt: </w:t>
            </w:r>
          </w:p>
          <w:p w14:paraId="187B6E9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"(5) Hääletusel langetatakse otsus lihthäälteenamusega. </w:t>
            </w:r>
            <w:r w:rsidRPr="00BF06ED">
              <w:rPr>
                <w:rFonts w:ascii="Times New Roman" w:eastAsia="Times New Roman" w:hAnsi="Times New Roman" w:cs="Times New Roman"/>
                <w:u w:val="single"/>
              </w:rPr>
              <w:t xml:space="preserve">Otsuse vastuvõtmiseks peab selle poolt hääletama maakonna keskuseks olev kohaliku omavalitsuse üksus. </w:t>
            </w:r>
            <w:r w:rsidRPr="00BF06ED">
              <w:rPr>
                <w:rFonts w:ascii="Times New Roman" w:eastAsia="Times New Roman" w:hAnsi="Times New Roman" w:cs="Times New Roman"/>
              </w:rPr>
              <w:t>Kui hääletuse tulemusel jagunevad hääled võrdselt, arvestatakse m</w:t>
            </w:r>
            <w:r w:rsidRPr="00BF06ED">
              <w:rPr>
                <w:rFonts w:ascii="Times New Roman" w:eastAsia="Times New Roman" w:hAnsi="Times New Roman" w:cs="Times New Roman"/>
                <w:u w:val="single"/>
              </w:rPr>
              <w:t xml:space="preserve">aakonna keskuseks oleva </w:t>
            </w:r>
            <w:proofErr w:type="spellStart"/>
            <w:r w:rsidRPr="00BF06ED">
              <w:rPr>
                <w:rFonts w:ascii="Times New Roman" w:eastAsia="Times New Roman" w:hAnsi="Times New Roman" w:cs="Times New Roman"/>
                <w:u w:val="single"/>
              </w:rPr>
              <w:t>KOV-i</w:t>
            </w:r>
            <w:proofErr w:type="spellEnd"/>
            <w:r w:rsidRPr="00BF06ED">
              <w:rPr>
                <w:rFonts w:ascii="Times New Roman" w:eastAsia="Times New Roman" w:hAnsi="Times New Roman" w:cs="Times New Roman"/>
                <w:u w:val="single"/>
              </w:rPr>
              <w:t xml:space="preserve"> </w:t>
            </w:r>
            <w:r w:rsidRPr="00BF06ED">
              <w:rPr>
                <w:rFonts w:ascii="Times New Roman" w:eastAsia="Times New Roman" w:hAnsi="Times New Roman" w:cs="Times New Roman"/>
              </w:rPr>
              <w:t xml:space="preserve"> arvamust.</w:t>
            </w:r>
            <w:r w:rsidRPr="00BF06ED">
              <w:rPr>
                <w:rFonts w:ascii="Times New Roman" w:eastAsia="Times New Roman" w:hAnsi="Times New Roman" w:cs="Times New Roman"/>
                <w:u w:val="single"/>
              </w:rPr>
              <w:t xml:space="preserve"> "</w:t>
            </w:r>
          </w:p>
        </w:tc>
      </w:tr>
      <w:tr w:rsidR="00E17930" w:rsidRPr="00BF06ED" w14:paraId="404DE144" w14:textId="77777777" w:rsidTr="00B75CAB">
        <w:tc>
          <w:tcPr>
            <w:tcW w:w="6997" w:type="dxa"/>
          </w:tcPr>
          <w:p w14:paraId="3E369A9D" w14:textId="77777777" w:rsidR="00E17930" w:rsidRPr="00BF06ED" w:rsidRDefault="00E17930" w:rsidP="00B75CAB">
            <w:r w:rsidRPr="00BF06ED">
              <w:rPr>
                <w:rFonts w:ascii="Times New Roman" w:eastAsia="Times New Roman" w:hAnsi="Times New Roman" w:cs="Times New Roman"/>
              </w:rPr>
              <w:lastRenderedPageBreak/>
              <w:t xml:space="preserve">Koordineerimist vajava olukorra märkamine. Eelnõu § 1 punktiga 12 täiendatakse </w:t>
            </w: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§-ga 132 koordineerimist vaja olukorra märkamise osas. Säte puudub märkamislehe täitmist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ametniku või tervishoiutöötaja (edaspidi koos </w:t>
            </w:r>
            <w:proofErr w:type="spellStart"/>
            <w:r w:rsidRPr="00BF06ED">
              <w:rPr>
                <w:rFonts w:ascii="Times New Roman" w:eastAsia="Times New Roman" w:hAnsi="Times New Roman" w:cs="Times New Roman"/>
              </w:rPr>
              <w:t>teavitaja</w:t>
            </w:r>
            <w:proofErr w:type="spellEnd"/>
            <w:r w:rsidRPr="00BF06ED">
              <w:rPr>
                <w:rFonts w:ascii="Times New Roman" w:eastAsia="Times New Roman" w:hAnsi="Times New Roman" w:cs="Times New Roman"/>
              </w:rPr>
              <w:t>) poolt ning märkamislehele märgitavaid andmeid.</w:t>
            </w:r>
          </w:p>
          <w:p w14:paraId="4FD65186" w14:textId="77777777" w:rsidR="00E17930" w:rsidRPr="00BF06ED" w:rsidRDefault="00E17930" w:rsidP="00B75CAB">
            <w:r w:rsidRPr="00BF06ED">
              <w:rPr>
                <w:rFonts w:ascii="Times New Roman" w:eastAsia="Times New Roman" w:hAnsi="Times New Roman" w:cs="Times New Roman"/>
              </w:rPr>
              <w:t xml:space="preserve">Eelnõu seletuskirjas märgitakse, et märkamisleht täidetakse digitaalselt ja selle täitmine toimub </w:t>
            </w:r>
            <w:proofErr w:type="spellStart"/>
            <w:r w:rsidRPr="00BF06ED">
              <w:rPr>
                <w:rFonts w:ascii="Times New Roman" w:eastAsia="Times New Roman" w:hAnsi="Times New Roman" w:cs="Times New Roman"/>
              </w:rPr>
              <w:t>teavitaja</w:t>
            </w:r>
            <w:proofErr w:type="spellEnd"/>
            <w:r w:rsidRPr="00BF06ED">
              <w:rPr>
                <w:rFonts w:ascii="Times New Roman" w:eastAsia="Times New Roman" w:hAnsi="Times New Roman" w:cs="Times New Roman"/>
              </w:rPr>
              <w:t xml:space="preserve"> igapäevases töökeskkonnas. Selleks </w:t>
            </w:r>
            <w:proofErr w:type="spellStart"/>
            <w:r w:rsidRPr="00BF06ED">
              <w:rPr>
                <w:rFonts w:ascii="Times New Roman" w:eastAsia="Times New Roman" w:hAnsi="Times New Roman" w:cs="Times New Roman"/>
              </w:rPr>
              <w:t>liidestatakse</w:t>
            </w:r>
            <w:proofErr w:type="spellEnd"/>
            <w:r w:rsidRPr="00BF06ED">
              <w:rPr>
                <w:rFonts w:ascii="Times New Roman" w:eastAsia="Times New Roman" w:hAnsi="Times New Roman" w:cs="Times New Roman"/>
              </w:rPr>
              <w:t xml:space="preserve"> infosüsteemid otse heaolu infosüsteemiga, kuhu märkamislehe andmed salvestatakse ja kust need edastatakse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(tervishoiu infosüsteem). Seda hõlbustab andmete automaatne eeltäitmine – isiku üldandmed täidetakse rahvastikuregistrist (PÜT-teenuse kaudu) ning riskirühma tunnus päritakse Tervisekassa andmetest </w:t>
            </w:r>
            <w:proofErr w:type="spellStart"/>
            <w:r w:rsidRPr="00BF06ED">
              <w:rPr>
                <w:rFonts w:ascii="Times New Roman" w:eastAsia="Times New Roman" w:hAnsi="Times New Roman" w:cs="Times New Roman"/>
              </w:rPr>
              <w:t>TIS-i</w:t>
            </w:r>
            <w:proofErr w:type="spellEnd"/>
            <w:r w:rsidRPr="00BF06ED">
              <w:rPr>
                <w:rFonts w:ascii="Times New Roman" w:eastAsia="Times New Roman" w:hAnsi="Times New Roman" w:cs="Times New Roman"/>
              </w:rPr>
              <w:t xml:space="preserve"> kaudu, mistõttu on </w:t>
            </w:r>
            <w:proofErr w:type="spellStart"/>
            <w:r w:rsidRPr="00BF06ED">
              <w:rPr>
                <w:rFonts w:ascii="Times New Roman" w:eastAsia="Times New Roman" w:hAnsi="Times New Roman" w:cs="Times New Roman"/>
              </w:rPr>
              <w:t>teavitaja</w:t>
            </w:r>
            <w:proofErr w:type="spellEnd"/>
            <w:r w:rsidRPr="00BF06ED">
              <w:rPr>
                <w:rFonts w:ascii="Times New Roman" w:eastAsia="Times New Roman" w:hAnsi="Times New Roman" w:cs="Times New Roman"/>
              </w:rPr>
              <w:t xml:space="preserve"> käsitsi sisestamise koormust vähendatud.</w:t>
            </w:r>
          </w:p>
          <w:p w14:paraId="6C026F5F" w14:textId="77777777" w:rsidR="00E17930" w:rsidRPr="00BF06ED" w:rsidRDefault="00E17930" w:rsidP="00B75CAB">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ametnike igapäevaseks IT töökeskkonnaks on Sotsiaalkindlustusameti poolt peetavas sotsiaaltoetuste ja teenuste andmeregister STAR. Kasutuses oleval </w:t>
            </w:r>
            <w:proofErr w:type="spellStart"/>
            <w:r w:rsidRPr="00BF06ED">
              <w:rPr>
                <w:rFonts w:ascii="Times New Roman" w:eastAsia="Times New Roman" w:hAnsi="Times New Roman" w:cs="Times New Roman"/>
              </w:rPr>
              <w:t>STARi</w:t>
            </w:r>
            <w:proofErr w:type="spellEnd"/>
            <w:r w:rsidRPr="00BF06ED">
              <w:rPr>
                <w:rFonts w:ascii="Times New Roman" w:eastAsia="Times New Roman" w:hAnsi="Times New Roman" w:cs="Times New Roman"/>
              </w:rPr>
              <w:t xml:space="preserve"> versioonil puudub võimekus ühilduda </w:t>
            </w:r>
            <w:proofErr w:type="spellStart"/>
            <w:r w:rsidRPr="00BF06ED">
              <w:rPr>
                <w:rFonts w:ascii="Times New Roman" w:eastAsia="Times New Roman" w:hAnsi="Times New Roman" w:cs="Times New Roman"/>
              </w:rPr>
              <w:t>TISiga</w:t>
            </w:r>
            <w:proofErr w:type="spellEnd"/>
            <w:r w:rsidRPr="00BF06ED">
              <w:rPr>
                <w:rFonts w:ascii="Times New Roman" w:eastAsia="Times New Roman" w:hAnsi="Times New Roman" w:cs="Times New Roman"/>
              </w:rPr>
              <w:t xml:space="preserve"> ning heaoluinfosüsteemi ei ole veel loodudki. Prognooside kohaselt võivad vastavad IT arendused võtta aega ning ei pruugi valmida seaduse jõustumise ajaks (STAR2 on riik arendanud juba ca dekaadi).</w:t>
            </w:r>
          </w:p>
          <w:p w14:paraId="34778CB8" w14:textId="77777777" w:rsidR="00E17930" w:rsidRPr="00BF06ED" w:rsidRDefault="00E17930" w:rsidP="00B75CAB">
            <w:r w:rsidRPr="00BF06ED">
              <w:rPr>
                <w:rFonts w:ascii="Times New Roman" w:eastAsia="Times New Roman" w:hAnsi="Times New Roman" w:cs="Times New Roman"/>
              </w:rPr>
              <w:t>Seletuskirjas märgitakse, et märkamislehe võib vajaduse korral edastada ka inimese nõusolekuta, juhul kui inimene ei ole terviseseisundi tõttu võimeline teadlikku nõusolekut andma või kui nõusoleku küsimine ei ole inimese tervise või ohutuse tõttu võimalik. Eesmärk on tagada, et märkamisleht ei jääks esitamata üksnes seetõttu, et kriitilises olukorras ei olnud võimalik eelnevalt nõusolekut küsida. Inimene näeb tema kohta esitatud märkamislehte terviseportaalis.</w:t>
            </w:r>
          </w:p>
          <w:p w14:paraId="695E3666" w14:textId="77777777" w:rsidR="00E17930" w:rsidRPr="00BF06ED" w:rsidRDefault="00E17930" w:rsidP="00B75CAB">
            <w:r w:rsidRPr="00BF06ED">
              <w:rPr>
                <w:rFonts w:ascii="Times New Roman" w:eastAsia="Times New Roman" w:hAnsi="Times New Roman" w:cs="Times New Roman"/>
              </w:rPr>
              <w:t xml:space="preserve">Seletuskirjas toodu põhjal võib aru saada, et andmete töötlemine ja andmekaitse tagatakse arendatavate IT-süsteemide (registrite) kaudu. Seletuskirjas märgitakse, teenuse dokumenteerimine toimub turvalises </w:t>
            </w:r>
            <w:r w:rsidRPr="00BF06ED">
              <w:rPr>
                <w:rFonts w:ascii="Times New Roman" w:eastAsia="Times New Roman" w:hAnsi="Times New Roman" w:cs="Times New Roman"/>
              </w:rPr>
              <w:lastRenderedPageBreak/>
              <w:t>infosüsteemis, kus juurdepääs andmetele on piiratud üksnes teenuse osutamiseks vajalikus ulatuses. Ka andmetöötluse ja- kaitse osas ei ole seletuskirjas selgitatud, kuidas toimub andmetöötlus juhul, kui seaduse jõustumise ajaks ei ole</w:t>
            </w:r>
          </w:p>
          <w:p w14:paraId="5E59D2C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Soovitus: Seletuskirja täiendada selgitusega, kuidas toimub turvaline ja operatiivne märkamislehe täitmine ja edastamine juhul, kui seaduse jõustumise ajaks ei ole vajalikud IT-arendused valminud ning kuidas kaetakse sellisel juhul suureneda võiv kohustuslike kasutajate (täitjate) halduskoormus.</w:t>
            </w:r>
          </w:p>
          <w:p w14:paraId="36F8E3F5" w14:textId="77777777" w:rsidR="00E17930" w:rsidRPr="00BF06ED" w:rsidRDefault="00E17930" w:rsidP="00B75CAB">
            <w:pPr>
              <w:rPr>
                <w:rFonts w:ascii="Times New Roman" w:eastAsia="Times New Roman" w:hAnsi="Times New Roman" w:cs="Times New Roman"/>
              </w:rPr>
            </w:pPr>
          </w:p>
          <w:p w14:paraId="054DED8C" w14:textId="77777777" w:rsidR="00E17930" w:rsidRPr="00BF06ED" w:rsidRDefault="00E17930" w:rsidP="00B75CAB">
            <w:proofErr w:type="spellStart"/>
            <w:r w:rsidRPr="00BF06ED">
              <w:rPr>
                <w:rFonts w:ascii="Times New Roman" w:eastAsia="Times New Roman" w:hAnsi="Times New Roman" w:cs="Times New Roman"/>
              </w:rPr>
              <w:t>Valdkondadeülene</w:t>
            </w:r>
            <w:proofErr w:type="spellEnd"/>
            <w:r w:rsidRPr="00BF06ED">
              <w:rPr>
                <w:rFonts w:ascii="Times New Roman" w:eastAsia="Times New Roman" w:hAnsi="Times New Roman" w:cs="Times New Roman"/>
              </w:rPr>
              <w:t xml:space="preserve"> koorinatsiooniteenus, terviseteejuht, heaoluplaan ja tegevuskava. Eelnõuga täiendatakse </w:t>
            </w: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 13</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mille lg 11 nähakse ette, et kohustuslik osapool, kelle koosseisu kuuluva struktuuriüksuse kaudu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ülesandeid täidetakse, võib lisaks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ülesannetele nimetatud struktuuriüksuse kaudu osutada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kooskõlas käesoleva seaduse § 13</w:t>
            </w:r>
            <w:r w:rsidRPr="00BF06ED">
              <w:rPr>
                <w:rFonts w:ascii="Times New Roman" w:eastAsia="Times New Roman" w:hAnsi="Times New Roman" w:cs="Times New Roman"/>
                <w:vertAlign w:val="superscript"/>
              </w:rPr>
              <w:t>3</w:t>
            </w:r>
            <w:r w:rsidRPr="00BF06ED">
              <w:rPr>
                <w:rFonts w:ascii="Times New Roman" w:eastAsia="Times New Roman" w:hAnsi="Times New Roman" w:cs="Times New Roman"/>
              </w:rPr>
              <w:t xml:space="preserve"> lõikes 2 sätestatuga. § 13</w:t>
            </w:r>
            <w:r w:rsidRPr="00BF06ED">
              <w:rPr>
                <w:rFonts w:ascii="Times New Roman" w:eastAsia="Times New Roman" w:hAnsi="Times New Roman" w:cs="Times New Roman"/>
                <w:vertAlign w:val="superscript"/>
              </w:rPr>
              <w:t>3</w:t>
            </w:r>
            <w:r w:rsidRPr="00BF06ED">
              <w:rPr>
                <w:rFonts w:ascii="Times New Roman" w:eastAsia="Times New Roman" w:hAnsi="Times New Roman" w:cs="Times New Roman"/>
              </w:rPr>
              <w:t xml:space="preserve"> sätestab valdkonnaülese koordinatsiooniteenuse, sh teenuse sisu, osutamise alused ja terviseteejuhi ülesanded. § 13</w:t>
            </w:r>
            <w:r w:rsidRPr="00BF06ED">
              <w:rPr>
                <w:rFonts w:ascii="Times New Roman" w:eastAsia="Times New Roman" w:hAnsi="Times New Roman" w:cs="Times New Roman"/>
                <w:vertAlign w:val="superscript"/>
              </w:rPr>
              <w:t>3</w:t>
            </w:r>
            <w:r w:rsidRPr="00BF06ED">
              <w:rPr>
                <w:rFonts w:ascii="Times New Roman" w:eastAsia="Times New Roman" w:hAnsi="Times New Roman" w:cs="Times New Roman"/>
              </w:rPr>
              <w:t xml:space="preserve"> lg 2 alusel teeb koordinatsiooniteenuse osutamise otsuse seaduses sätestatud juhtudel terviseteejuht, sama paragrahvi lõige 3 sätestab, et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 osutab tervishoiuteenuse osutaja poolt tööle võetud terviseteejuht.</w:t>
            </w:r>
          </w:p>
          <w:p w14:paraId="199EC889" w14:textId="77777777" w:rsidR="00E17930" w:rsidRPr="00BF06ED" w:rsidRDefault="00E17930" w:rsidP="00B75CAB">
            <w:r w:rsidRPr="00BF06ED">
              <w:rPr>
                <w:rFonts w:ascii="Times New Roman" w:eastAsia="Times New Roman" w:hAnsi="Times New Roman" w:cs="Times New Roman"/>
              </w:rPr>
              <w:t xml:space="preserve">Eelnõu seletuskirjas märgitakse, et kuna TERVIK ei tegutse turuosalisena ega vii läbi majandustegevust, ei ole ta ELTL artikli 107 lõike 1 tähenduses ettevõtja. Siit tulenevalt võib tekkida segadus </w:t>
            </w: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 13</w:t>
            </w:r>
            <w:r w:rsidRPr="00BF06ED">
              <w:rPr>
                <w:rFonts w:ascii="Times New Roman" w:eastAsia="Times New Roman" w:hAnsi="Times New Roman" w:cs="Times New Roman"/>
                <w:vertAlign w:val="superscript"/>
              </w:rPr>
              <w:t>1</w:t>
            </w:r>
            <w:r w:rsidRPr="00BF06ED">
              <w:rPr>
                <w:rFonts w:ascii="Times New Roman" w:eastAsia="Times New Roman" w:hAnsi="Times New Roman" w:cs="Times New Roman"/>
              </w:rPr>
              <w:t xml:space="preserve"> lg 11 ja § 13</w:t>
            </w:r>
            <w:r w:rsidRPr="00BF06ED">
              <w:rPr>
                <w:rFonts w:ascii="Times New Roman" w:eastAsia="Times New Roman" w:hAnsi="Times New Roman" w:cs="Times New Roman"/>
                <w:vertAlign w:val="superscript"/>
              </w:rPr>
              <w:t>3</w:t>
            </w:r>
            <w:r w:rsidRPr="00BF06ED">
              <w:rPr>
                <w:rFonts w:ascii="Times New Roman" w:eastAsia="Times New Roman" w:hAnsi="Times New Roman" w:cs="Times New Roman"/>
              </w:rPr>
              <w:t xml:space="preserve"> lg 3 vahel, seda just koordinatsiooniteenuse korraldamisel.</w:t>
            </w:r>
          </w:p>
          <w:p w14:paraId="7B7FFDD7"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Soovitus: Analüüsida sätete õiguslikku koosmõju ja vajadusel, kas muuta seaduse eelnõu sõnastust või selgitada sätete koosmõju seletuskirjas.</w:t>
            </w:r>
          </w:p>
          <w:p w14:paraId="783A2BA5" w14:textId="77777777" w:rsidR="00E17930" w:rsidRPr="00BF06ED" w:rsidRDefault="00E17930" w:rsidP="00B75CAB">
            <w:pPr>
              <w:rPr>
                <w:rFonts w:ascii="Times New Roman" w:eastAsia="Times New Roman" w:hAnsi="Times New Roman" w:cs="Times New Roman"/>
              </w:rPr>
            </w:pPr>
          </w:p>
          <w:p w14:paraId="6AA95399" w14:textId="77777777" w:rsidR="00E17930" w:rsidRPr="00BF06ED" w:rsidRDefault="00E17930" w:rsidP="00B75CAB">
            <w:r w:rsidRPr="00BF06ED">
              <w:rPr>
                <w:rFonts w:ascii="Times New Roman" w:eastAsia="Times New Roman" w:hAnsi="Times New Roman" w:cs="Times New Roman"/>
              </w:rPr>
              <w:lastRenderedPageBreak/>
              <w:t xml:space="preserve">Tugimeeskond. </w:t>
            </w: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 133 lg 7 antakse terviseteejuhile õigus/kohustus moodustada tugimeeskond, kuhu kuuluvad vähemalt inimese raviarst, perearst, pereõde ja rahvastikuregistrisse kantud elukohajärgse kohaliku omavalitsuse sotsiaaltöötaja või sõltuvalt inimese tegelikust asukohast muu kohaliku omavalitsuse sotsiaaltöötaja või alaealise puhul lastekaitsetöötaja ning olemasolu korral inimese seaduslik esindaja, lisaks selle kuulub paragrahvi lg 10 alusel inimese nõusolekul veel tervishoiutöötaja või sotsiaal- või rehabilitatsiooniteenust osutav spetsialist, kui terviseteejuht või mõni tugimeeskonna liige seda vajalikuks peab ning perekonnaliige ja inimese lähedane.</w:t>
            </w:r>
          </w:p>
          <w:p w14:paraId="7CF8FBC1" w14:textId="77777777" w:rsidR="00E17930" w:rsidRPr="00BF06ED" w:rsidRDefault="00E17930" w:rsidP="00B75CAB">
            <w:r w:rsidRPr="00BF06ED">
              <w:rPr>
                <w:rFonts w:ascii="Times New Roman" w:eastAsia="Times New Roman" w:hAnsi="Times New Roman" w:cs="Times New Roman"/>
              </w:rPr>
              <w:t>Tugimeeskonna õigused, kohustused, töökord jms on seadusega sätestamata ja seadus ei volita seda kehtestama ka valdkonna eest vastutavat ministrit.</w:t>
            </w:r>
          </w:p>
          <w:p w14:paraId="76DF1FE2" w14:textId="77777777" w:rsidR="00E17930" w:rsidRPr="00BF06ED" w:rsidRDefault="00E17930" w:rsidP="00B75CAB">
            <w:r w:rsidRPr="00BF06ED">
              <w:rPr>
                <w:rFonts w:ascii="Times New Roman" w:eastAsia="Times New Roman" w:hAnsi="Times New Roman" w:cs="Times New Roman"/>
              </w:rPr>
              <w:t xml:space="preserve">Seletuskirjas märgitakse, et sisuliselt tähendab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liikmeks olemine </w:t>
            </w:r>
            <w:proofErr w:type="spellStart"/>
            <w:r w:rsidRPr="00BF06ED">
              <w:rPr>
                <w:rFonts w:ascii="Times New Roman" w:eastAsia="Times New Roman" w:hAnsi="Times New Roman" w:cs="Times New Roman"/>
              </w:rPr>
              <w:t>KOVile</w:t>
            </w:r>
            <w:proofErr w:type="spellEnd"/>
            <w:r w:rsidRPr="00BF06ED">
              <w:rPr>
                <w:rFonts w:ascii="Times New Roman" w:eastAsia="Times New Roman" w:hAnsi="Times New Roman" w:cs="Times New Roman"/>
              </w:rPr>
              <w:t xml:space="preserve"> mh tagada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sotsiaaltöötajate osalemine koordinatsiooniteenuse tugimeeskondades.</w:t>
            </w:r>
          </w:p>
          <w:p w14:paraId="68D71C3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Soovitus: Seadusega volitada valdkonna eest vastutav ministrit tugimeeskonna õiguseid, kohustusi ja töökorda kehtestama määrusega. Samuti selgitada seletuskirjas, millise seaduse sätte alusel tekkib </w:t>
            </w:r>
            <w:proofErr w:type="spellStart"/>
            <w:r w:rsidRPr="00BF06ED">
              <w:rPr>
                <w:rFonts w:ascii="Times New Roman" w:eastAsia="Times New Roman" w:hAnsi="Times New Roman" w:cs="Times New Roman"/>
              </w:rPr>
              <w:t>KOVil</w:t>
            </w:r>
            <w:proofErr w:type="spellEnd"/>
            <w:r w:rsidRPr="00BF06ED">
              <w:rPr>
                <w:rFonts w:ascii="Times New Roman" w:eastAsia="Times New Roman" w:hAnsi="Times New Roman" w:cs="Times New Roman"/>
              </w:rPr>
              <w:t xml:space="preserv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liikmeks olemisega kohustus tagada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sotsiaaltöötajate osalemine koordinatsiooniteenuse tugimeeskondades.</w:t>
            </w:r>
          </w:p>
        </w:tc>
        <w:tc>
          <w:tcPr>
            <w:tcW w:w="6997" w:type="dxa"/>
          </w:tcPr>
          <w:p w14:paraId="1F6207E1" w14:textId="77777777" w:rsidR="00E17930" w:rsidRPr="00BF06ED" w:rsidRDefault="00E17930" w:rsidP="00B75CAB">
            <w:pPr>
              <w:spacing w:after="160" w:line="257" w:lineRule="auto"/>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 ja täiendame seletuskirja</w:t>
            </w:r>
          </w:p>
          <w:p w14:paraId="0ED5086D"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Eelnõu rakendamisel lähtutakse põhimõttest, et koordinatsiooniteenuse osutamiseks vajalikud tööprotsessid ja tehnilised lahendused peavad olema kasutajatele kättesaadavad enne vastavate kohustuste täielikku rakendamist. Heaolu infosüsteemi, tervise infosüsteemi ning teiste andmekogude arendustöid kavandatakse etapiviisiliselt ning nende valmimine ei pea toimuma üheaegselt.</w:t>
            </w:r>
          </w:p>
          <w:p w14:paraId="1DB0EE3B"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Juhul kui seaduse jõustumise ajaks ei ole kõik vajalikud IT-arendused täielikult valminud, rakendatakse üleminekulahendusi, mis tagavad märkamislehe turvalise täitmise ja edastamise. Täpne lahendus määratakse rakendamise ettevalmistamise käigus koostöös </w:t>
            </w:r>
            <w:proofErr w:type="spellStart"/>
            <w:r w:rsidRPr="00BF06ED">
              <w:rPr>
                <w:rFonts w:ascii="Times New Roman" w:eastAsia="Times New Roman" w:hAnsi="Times New Roman" w:cs="Times New Roman"/>
              </w:rPr>
              <w:t>TEHIKu</w:t>
            </w:r>
            <w:proofErr w:type="spellEnd"/>
            <w:r w:rsidRPr="00BF06ED">
              <w:rPr>
                <w:rFonts w:ascii="Times New Roman" w:eastAsia="Times New Roman" w:hAnsi="Times New Roman" w:cs="Times New Roman"/>
              </w:rPr>
              <w:t>, Tervisekassa, kohalike omavalitsuste ning teiste asjaomaste osapooltega. Üleminekuperioodil lähtutakse põhimõttest, et andmeid töödeldakse üksnes turvaliste ja kehtivate andmevahetuskanalite kaudu ning välditakse täiendava halduskoormuse tekkimist ulatuses, mis ei ole koordinatsiooniteenuse eesmärkide saavutamiseks vältimatult vajalik.</w:t>
            </w:r>
          </w:p>
          <w:p w14:paraId="27AFFC7E"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Nõustume, et rakendamisega kaasnevat töökoormust tuleb pidevalt jälgida. Selleks hinnatakse reformi rakendamise käigus nii tööprotsesside toimimist, infosüsteemide kasutusmugavust kui ka võimalikku mõju kohalike omavalitsuste töökorraldusele ning vajaduse korral võetakse kasutusele täiendavad tugimeetmed.</w:t>
            </w:r>
          </w:p>
          <w:p w14:paraId="257623F3" w14:textId="77777777" w:rsidR="00E17930" w:rsidRPr="00BF06ED" w:rsidRDefault="00E17930" w:rsidP="00B75CAB">
            <w:pPr>
              <w:rPr>
                <w:rFonts w:ascii="Times New Roman" w:eastAsia="Times New Roman" w:hAnsi="Times New Roman" w:cs="Times New Roman"/>
              </w:rPr>
            </w:pPr>
          </w:p>
        </w:tc>
      </w:tr>
      <w:tr w:rsidR="00E17930" w:rsidRPr="00BF06ED" w14:paraId="73C47D3B" w14:textId="77777777" w:rsidTr="00B75CAB">
        <w:tc>
          <w:tcPr>
            <w:tcW w:w="6997" w:type="dxa"/>
          </w:tcPr>
          <w:p w14:paraId="06C7CC3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lastRenderedPageBreak/>
              <w:t>Eesti Linnade ja Valdade Liit</w:t>
            </w:r>
          </w:p>
        </w:tc>
        <w:tc>
          <w:tcPr>
            <w:tcW w:w="6997" w:type="dxa"/>
          </w:tcPr>
          <w:p w14:paraId="39F12927" w14:textId="77777777" w:rsidR="00E17930" w:rsidRPr="00BF06ED" w:rsidRDefault="00E17930" w:rsidP="00B75CAB">
            <w:pPr>
              <w:rPr>
                <w:rFonts w:ascii="Times New Roman" w:eastAsia="Times New Roman" w:hAnsi="Times New Roman" w:cs="Times New Roman"/>
              </w:rPr>
            </w:pPr>
          </w:p>
        </w:tc>
      </w:tr>
      <w:tr w:rsidR="00E17930" w:rsidRPr="00BF06ED" w14:paraId="061FD6F6" w14:textId="77777777" w:rsidTr="00B75CAB">
        <w:tc>
          <w:tcPr>
            <w:tcW w:w="6997" w:type="dxa"/>
          </w:tcPr>
          <w:p w14:paraId="540525E3" w14:textId="77777777" w:rsidR="00E17930" w:rsidRPr="00BF06ED" w:rsidRDefault="00E17930" w:rsidP="00B75CAB">
            <w:r w:rsidRPr="00BF06ED">
              <w:rPr>
                <w:rFonts w:ascii="Times New Roman" w:eastAsia="Times New Roman" w:hAnsi="Times New Roman" w:cs="Times New Roman"/>
              </w:rPr>
              <w:t xml:space="preserve">Eelnõu mõjuanalüüsis „Tervishoiu- ja sotsiaalvaldkonna integratsioonimudeli kasutuselevõtuga seonduv mõju kohalike omavalitsuste valitsemise ja töökorralduslikele küsimustele“ on välja toodud võimalikud riskid mh „Peamised riskid puudutavad KOV </w:t>
            </w:r>
            <w:proofErr w:type="spellStart"/>
            <w:r w:rsidRPr="00BF06ED">
              <w:rPr>
                <w:rFonts w:ascii="Times New Roman" w:eastAsia="Times New Roman" w:hAnsi="Times New Roman" w:cs="Times New Roman"/>
              </w:rPr>
              <w:t>ide</w:t>
            </w:r>
            <w:proofErr w:type="spellEnd"/>
            <w:r w:rsidRPr="00BF06ED">
              <w:rPr>
                <w:rFonts w:ascii="Times New Roman" w:eastAsia="Times New Roman" w:hAnsi="Times New Roman" w:cs="Times New Roman"/>
              </w:rPr>
              <w:t xml:space="preserve"> tegeliku rakendamispanuse alahindamist, teenusenõudluse kasvu, vastutuse hägustumist ning olukorda, kus tervishoiusüsteemi võimalik kokkuhoid eeldab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sotsiaalteenuste suuremat panust ilma vastava teenusvõimekuse ja rahastuse muutuseta.“ ELVL juhtis juba esimese kooskõlastusringi ajal tähelepanu võimalikule riskile ning </w:t>
            </w:r>
            <w:r w:rsidRPr="00BF06ED">
              <w:rPr>
                <w:rFonts w:ascii="Times New Roman" w:eastAsia="Times New Roman" w:hAnsi="Times New Roman" w:cs="Times New Roman"/>
              </w:rPr>
              <w:lastRenderedPageBreak/>
              <w:t xml:space="preserve">tegime ettepaneku hinnata eelnõuga kaasnevat tegelikku finantsmõju kohalikele omavalitsustele ning katta reformiga tekkivad lisakulud. Ettepanekuga ei ole arvestatud ning eelnõuga kaasnevat tegelikku finantsmõju kohalikele omavalitsustele hinnatud. Eelnõu kooskõlastamistabelis (lisa 2) on </w:t>
            </w:r>
            <w:proofErr w:type="spellStart"/>
            <w:r w:rsidRPr="00BF06ED">
              <w:rPr>
                <w:rFonts w:ascii="Times New Roman" w:eastAsia="Times New Roman" w:hAnsi="Times New Roman" w:cs="Times New Roman"/>
              </w:rPr>
              <w:t>ELVLile</w:t>
            </w:r>
            <w:proofErr w:type="spellEnd"/>
            <w:r w:rsidRPr="00BF06ED">
              <w:rPr>
                <w:rFonts w:ascii="Times New Roman" w:eastAsia="Times New Roman" w:hAnsi="Times New Roman" w:cs="Times New Roman"/>
              </w:rPr>
              <w:t xml:space="preserve"> antud selgitus, „Reformi rakendamise käigus jälgitakse selle mõju ning vajadusel hinnatakse täiendavate toetusmeetmete või rahastuslahenduste vajadust.“ </w:t>
            </w:r>
          </w:p>
          <w:p w14:paraId="648B4D3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Ettepanek on analüüsida reformi rakendamisega seotud tegelikke kulusid kohalikele omavalitsustele ning lisada seadusesse selge kulude katmise norm, hõlmates KOV otseseid ja kaudseid kulusid.</w:t>
            </w:r>
          </w:p>
        </w:tc>
        <w:tc>
          <w:tcPr>
            <w:tcW w:w="6997" w:type="dxa"/>
          </w:tcPr>
          <w:p w14:paraId="4F1DB8A1" w14:textId="77777777" w:rsidR="00E17930" w:rsidRPr="00BF06ED" w:rsidRDefault="00E17930" w:rsidP="00B75CAB">
            <w:pPr>
              <w:spacing w:after="160" w:line="257" w:lineRule="auto"/>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4240D22D"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Nõustume, et reformi rakendamisel tuleb tähelepanelikult jälgida selle mõju kohalike omavalitsuste töökorraldusele ja kuludele. Samas ei pea me põhjendatuks lisada seadusesse üldist kulude katmise normi.</w:t>
            </w:r>
          </w:p>
          <w:p w14:paraId="4BCBF272"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 xml:space="preserve">Esiteks ei too eelnõu kohalikele omavalitsustele kaasa uusi </w:t>
            </w:r>
            <w:proofErr w:type="spellStart"/>
            <w:r w:rsidRPr="00BF06ED">
              <w:rPr>
                <w:rFonts w:ascii="Times New Roman" w:eastAsia="Times New Roman" w:hAnsi="Times New Roman" w:cs="Times New Roman"/>
              </w:rPr>
              <w:t>sotsiaalhoolekandelisi</w:t>
            </w:r>
            <w:proofErr w:type="spellEnd"/>
            <w:r w:rsidRPr="00BF06ED">
              <w:rPr>
                <w:rFonts w:ascii="Times New Roman" w:eastAsia="Times New Roman" w:hAnsi="Times New Roman" w:cs="Times New Roman"/>
              </w:rPr>
              <w:t xml:space="preserve"> ülesandeid ega muuda kohalike omavalitsuste olemasolevat vastutust sotsiaalteenuste korraldamisel. Reformi eesmärk on parandada tervishoiu- ja sotsiaalvaldkonna koostööd, </w:t>
            </w:r>
            <w:r w:rsidRPr="00BF06ED">
              <w:rPr>
                <w:rFonts w:ascii="Times New Roman" w:eastAsia="Times New Roman" w:hAnsi="Times New Roman" w:cs="Times New Roman"/>
              </w:rPr>
              <w:lastRenderedPageBreak/>
              <w:t>vähendada teenuste killustatust ning tagada, et inimese abivajadus tuvastatakse varem ja vajalikud teenused jõuavad temani õigel ajal. Seetõttu on oluline eristada uusi haldusülesandeid ja olemasolevate ülesannete paremat koordineerimist.</w:t>
            </w:r>
          </w:p>
          <w:p w14:paraId="6A20E10B"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Teiseks näitab eelnõu juurde koostatud mõjuanalüüs, et reformi mõju kohalikele omavalitsustele võib piirkonniti märkimisväärselt erineda. Mõju sõltub muu hulgas omavalitsuse suurusest, olemasolevast koostöökorraldusest, teenuste kättesaadavusest, elanikkonna vanuselisest struktuurist ning sellest, millises ulatuses on sarnaseid koostööpraktikaid juba rakendatud. Seetõttu ei ole praegu võimalik hinnata kõigi kohalike omavalitsuste tegelikku finantsmõju piisava täpsusega ega kehtestada universaalset hüvitamismehhanismi.</w:t>
            </w:r>
          </w:p>
          <w:p w14:paraId="0A6656D7"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Kolmandaks on mõjuanalüüsis selgelt välja toodud ka võimalikud riskid, sealhulgas kohalike omavalitsuste tegeliku rakendamispanuse alahindamine, teenusenõudluse suurenemine, vastutuse hägustumine ning olukord, kus tervishoiusüsteemis saavutatav võimalik kokkuhoid eeldab kohalike omavalitsuste suuremat panust sotsiaalteenuste osutamisse. Samas on mõjuanalüüsis rõhutatud, et tegemist on riskidega, mille tegelik ulatus sõltub reformi rakendamise praktikast, sihtrühmade suurusest, teenuste kasutusmustritest ning piirkondlikest eripäradest.</w:t>
            </w:r>
          </w:p>
          <w:p w14:paraId="131E228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Neljandaks nähakse eelnõuga ette reformi etapiviisiline rakendamine, pidev seire ning tulemuste hindamine. Selle käigus analüüsitakse muu hulgas mõju kohalike omavalitsuste töökorraldusele, teenuste kasutusele ja kuludele. Juhul kui seire käigus ilmneb, et reformiga kaasnevad kohalikele omavalitsustele täiendavad püsivad kulud, hinnatakse vajadust rakendada täiendavaid toetusmeetmeid või töötada välja asjakohased rahastuslahendused.</w:t>
            </w:r>
          </w:p>
        </w:tc>
      </w:tr>
      <w:tr w:rsidR="00E17930" w:rsidRPr="00BF06ED" w14:paraId="3DCA0334" w14:textId="77777777" w:rsidTr="00B75CAB">
        <w:tc>
          <w:tcPr>
            <w:tcW w:w="6997" w:type="dxa"/>
          </w:tcPr>
          <w:p w14:paraId="0E86522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Eelnõu § 1 punktiga 4 täiendatakse rahvatervishoiu seadust (RTHS) §-ga 31, mis muuhulgas sätestab, et heaolupiirkond on ühe maakonna haldusterritoorium Eesti territooriumi haldusjaotuse seaduse § 2 lõike 1 tähenduses. Eestis on 15 maakonda ja sellest lähtuvalt tekib 15 </w:t>
            </w:r>
            <w:proofErr w:type="spellStart"/>
            <w:r w:rsidRPr="00BF06ED">
              <w:rPr>
                <w:rFonts w:ascii="Times New Roman" w:eastAsia="Times New Roman" w:hAnsi="Times New Roman" w:cs="Times New Roman"/>
              </w:rPr>
              <w:t>TERVIKut</w:t>
            </w:r>
            <w:proofErr w:type="spellEnd"/>
            <w:r w:rsidRPr="00BF06ED">
              <w:rPr>
                <w:rFonts w:ascii="Times New Roman" w:eastAsia="Times New Roman" w:hAnsi="Times New Roman" w:cs="Times New Roman"/>
              </w:rPr>
              <w:t>. Ettepanek on kaaluda, kas suuremaid omavalitsusi tuleks käsitleda eraldiseisva heaolupiirkonnana. Näiteks on Tallinna linn jätkuvalt seisukohal, et Tallinna linna tuleks käsitleda eraldiseisva heaolupiirkonnana.</w:t>
            </w:r>
          </w:p>
        </w:tc>
        <w:tc>
          <w:tcPr>
            <w:tcW w:w="6997" w:type="dxa"/>
          </w:tcPr>
          <w:p w14:paraId="520A0073" w14:textId="77777777" w:rsidR="00E17930" w:rsidRPr="00BF06ED" w:rsidRDefault="00E17930" w:rsidP="00B75CAB">
            <w:r w:rsidRPr="00BF06ED">
              <w:rPr>
                <w:rFonts w:ascii="Times New Roman" w:eastAsia="Times New Roman" w:hAnsi="Times New Roman" w:cs="Times New Roman"/>
              </w:rPr>
              <w:t>Eelnõu koostamisel analüüsiti andmepõhiselt inimeste liikumist teenustele ja kaaluti erinevaid territoriaalse korralduse mudeleid, sealhulgas võimalust käsitleda suuremaid kohalikke omavalitsusi eraldiseisvate heaolupiirkondadena. Pärast arutelusid erinevate osapooltega otsustati siiski lähtuda põhimõttest, et heaolupiirkond kattub üldjuhul maakonna territooriumiga. Selle lahenduse kasuks räägivad mitu asjaolu.</w:t>
            </w:r>
          </w:p>
          <w:p w14:paraId="64C01FA8" w14:textId="77777777" w:rsidR="00E17930" w:rsidRPr="00BF06ED" w:rsidRDefault="00E17930" w:rsidP="00B75CAB">
            <w:pPr>
              <w:rPr>
                <w:rFonts w:ascii="Times New Roman" w:eastAsia="Times New Roman" w:hAnsi="Times New Roman" w:cs="Times New Roman"/>
              </w:rPr>
            </w:pPr>
          </w:p>
          <w:p w14:paraId="398B4EBE" w14:textId="77777777" w:rsidR="00E17930" w:rsidRPr="00BF06ED" w:rsidRDefault="00E17930" w:rsidP="00B75CAB">
            <w:r w:rsidRPr="00BF06ED">
              <w:rPr>
                <w:rFonts w:ascii="Times New Roman" w:eastAsia="Times New Roman" w:hAnsi="Times New Roman" w:cs="Times New Roman"/>
              </w:rPr>
              <w:t>Esiteks võimaldab maakonnapõhine lähenemine kujundada kogu riigis ühtse ja</w:t>
            </w:r>
            <w:r w:rsidRPr="00BF06ED">
              <w:rPr>
                <w:rFonts w:ascii="Times New Roman" w:eastAsia="Times New Roman" w:hAnsi="Times New Roman" w:cs="Times New Roman"/>
                <w:b/>
                <w:bCs/>
              </w:rPr>
              <w:t xml:space="preserve"> </w:t>
            </w:r>
            <w:r w:rsidRPr="00BF06ED">
              <w:rPr>
                <w:rFonts w:ascii="Times New Roman" w:eastAsia="Times New Roman" w:hAnsi="Times New Roman" w:cs="Times New Roman"/>
              </w:rPr>
              <w:t>selge juhtimismudeli. Maakond on juba praegu väljakujunenud koostööüksus, mille alusel koostatakse tervise- ja heaoluprofiile, korraldatakse rahvatervishoiualast koostööd ning kasutatakse mitmesuguseid statistilisi ja haldusandmeid.</w:t>
            </w:r>
          </w:p>
          <w:p w14:paraId="30589947" w14:textId="77777777" w:rsidR="00E17930" w:rsidRPr="00BF06ED" w:rsidRDefault="00E17930" w:rsidP="00B75CAB">
            <w:pPr>
              <w:rPr>
                <w:rFonts w:ascii="Times New Roman" w:eastAsia="Times New Roman" w:hAnsi="Times New Roman" w:cs="Times New Roman"/>
              </w:rPr>
            </w:pPr>
          </w:p>
          <w:p w14:paraId="51FD12D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Teiseks ei lange tervishoiuteenuste kasutamine alati kokku kohalike omavalitsuste halduspiiridega. Eriti ilmneb see Harjumaal, kus tervishoiuteenuseid kasutatakse kogu piirkonna üleselt ning patsiendid liiguvad regulaarselt Tallinna ja teiste omavalitsuste vahel. Tallinna käsitlemine eraldiseisva heaolupiirkonnana muudaks keerulisemaks ühtse piirkondliku koostöömudeli rakendamise ning eeldaks täiendavate koostöömehhanismide loomist Tallinna ja ülejäänud Harjumaa vahel.</w:t>
            </w:r>
          </w:p>
          <w:p w14:paraId="74C94222" w14:textId="77777777" w:rsidR="00E17930" w:rsidRPr="00BF06ED" w:rsidRDefault="00E17930" w:rsidP="00B75CAB">
            <w:r w:rsidRPr="00BF06ED">
              <w:rPr>
                <w:rFonts w:ascii="Times New Roman" w:eastAsia="Times New Roman" w:hAnsi="Times New Roman" w:cs="Times New Roman"/>
              </w:rPr>
              <w:t>Kolmandaks tõid Harjumaa perearstiabi osutajad ettevalmistamise käigus välja, et Tallinna eraldamine ülejäänud Harjumaast ei toetaks esmatasandi tervishoiu korraldust ega vastaks tegelikele teenuseteekondadele. Samuti juhiti tähelepanu sellele, et eraldiseisvate piirkondade loomine võib suurendada halduskoormust ning raskendada tervishoiuteenuste terviklikku planeerimist.</w:t>
            </w:r>
          </w:p>
          <w:p w14:paraId="67FB05BD" w14:textId="77777777" w:rsidR="00E17930" w:rsidRPr="00BF06ED" w:rsidRDefault="00E17930" w:rsidP="00B75CAB">
            <w:pPr>
              <w:rPr>
                <w:rFonts w:ascii="Times New Roman" w:eastAsia="Times New Roman" w:hAnsi="Times New Roman" w:cs="Times New Roman"/>
              </w:rPr>
            </w:pPr>
          </w:p>
          <w:p w14:paraId="24181960" w14:textId="77777777" w:rsidR="00E17930" w:rsidRPr="00BF06ED" w:rsidRDefault="00E17930" w:rsidP="00B75CAB">
            <w:r w:rsidRPr="00BF06ED">
              <w:rPr>
                <w:rFonts w:ascii="Times New Roman" w:eastAsia="Times New Roman" w:hAnsi="Times New Roman" w:cs="Times New Roman"/>
              </w:rPr>
              <w:t xml:space="preserve">Samas arvestab eelnõu ka suurte piirkondade eripäraga. Selleks nähakse üle 100 000 elanikuga heaolupiirkondades ette võimalus moodustada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sees väiksemaid koordineerimispiirkondi, mis </w:t>
            </w:r>
            <w:r w:rsidRPr="00BF06ED">
              <w:rPr>
                <w:rFonts w:ascii="Times New Roman" w:eastAsia="Times New Roman" w:hAnsi="Times New Roman" w:cs="Times New Roman"/>
              </w:rPr>
              <w:lastRenderedPageBreak/>
              <w:t>võimaldavad võtta arvesse piirkondlikke erinevusi, säilitades samal ajal ühise strateegilise juhtimise ja ühtse koostöökorralduse.</w:t>
            </w:r>
          </w:p>
          <w:p w14:paraId="4B923910" w14:textId="77777777" w:rsidR="00E17930" w:rsidRPr="00BF06ED" w:rsidRDefault="00E17930" w:rsidP="00B75CAB">
            <w:pPr>
              <w:rPr>
                <w:rFonts w:ascii="Times New Roman" w:eastAsia="Times New Roman" w:hAnsi="Times New Roman" w:cs="Times New Roman"/>
              </w:rPr>
            </w:pPr>
          </w:p>
          <w:p w14:paraId="43A3F5B3" w14:textId="77777777" w:rsidR="00E17930" w:rsidRPr="00BF06ED" w:rsidRDefault="00E17930" w:rsidP="00B75CAB">
            <w:pPr>
              <w:jc w:val="both"/>
            </w:pPr>
            <w:r w:rsidRPr="00BF06ED">
              <w:rPr>
                <w:rFonts w:ascii="Times New Roman" w:eastAsia="Times New Roman" w:hAnsi="Times New Roman" w:cs="Times New Roman"/>
              </w:rPr>
              <w:t xml:space="preserve">Oleme valmis küsimuse juurde  rakendamisetapis tagasi pöörduma, kui praktika näitab, et senine territoriaalne mudel ei taga Tallinna eripära piisavat arvestamist. Selleks on ka lisatud eelnõusse võimalus valdkonna eest vastutaval ministril heaolupiirkondi paindlikumalt kehtestada.  </w:t>
            </w:r>
          </w:p>
          <w:p w14:paraId="0415BA89" w14:textId="77777777" w:rsidR="00E17930" w:rsidRPr="00BF06ED" w:rsidRDefault="00E17930" w:rsidP="00B75CAB">
            <w:pPr>
              <w:jc w:val="both"/>
              <w:rPr>
                <w:rFonts w:ascii="Times New Roman" w:eastAsia="Times New Roman" w:hAnsi="Times New Roman" w:cs="Times New Roman"/>
              </w:rPr>
            </w:pPr>
          </w:p>
          <w:p w14:paraId="50A1B977" w14:textId="77777777" w:rsidR="00E17930" w:rsidRPr="00BF06ED" w:rsidRDefault="00E17930" w:rsidP="00B75CAB">
            <w:pPr>
              <w:jc w:val="both"/>
            </w:pPr>
            <w:r w:rsidRPr="00BF06ED">
              <w:rPr>
                <w:rFonts w:ascii="Times New Roman" w:eastAsia="Times New Roman" w:hAnsi="Times New Roman" w:cs="Times New Roman"/>
              </w:rPr>
              <w:t>Arvestame ka teie ettepanekuga reguleerida täpsemalt vastava otsuse tegemise menetlust (vt järgmist rida).</w:t>
            </w:r>
          </w:p>
          <w:p w14:paraId="6754DDB3" w14:textId="77777777" w:rsidR="00E17930" w:rsidRPr="00BF06ED" w:rsidRDefault="00E17930" w:rsidP="00B75CAB">
            <w:pPr>
              <w:rPr>
                <w:rFonts w:ascii="Times New Roman" w:eastAsia="Times New Roman" w:hAnsi="Times New Roman" w:cs="Times New Roman"/>
              </w:rPr>
            </w:pPr>
          </w:p>
        </w:tc>
      </w:tr>
      <w:tr w:rsidR="00E17930" w:rsidRPr="00BF06ED" w14:paraId="6AB81A9E" w14:textId="77777777" w:rsidTr="00B75CAB">
        <w:tc>
          <w:tcPr>
            <w:tcW w:w="6997" w:type="dxa"/>
          </w:tcPr>
          <w:p w14:paraId="09E9C04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RTHS § 3¹ lg 1 kohaselt võib minister maakonnapõhisest jaotusest kõrvale kaldudes kehtestada teisi heaolupiirkondi, kuid seadus ei sätesta otsuse tegemise menetlust, </w:t>
            </w:r>
            <w:proofErr w:type="spellStart"/>
            <w:r w:rsidRPr="00BF06ED">
              <w:rPr>
                <w:rFonts w:ascii="Times New Roman" w:eastAsia="Times New Roman" w:hAnsi="Times New Roman" w:cs="Times New Roman"/>
              </w:rPr>
              <w:t>KOVde</w:t>
            </w:r>
            <w:proofErr w:type="spellEnd"/>
            <w:r w:rsidRPr="00BF06ED">
              <w:rPr>
                <w:rFonts w:ascii="Times New Roman" w:eastAsia="Times New Roman" w:hAnsi="Times New Roman" w:cs="Times New Roman"/>
              </w:rPr>
              <w:t xml:space="preserve"> ärakuulamist, piirkonna muutmise mõju olemasolevatele koostööorganitele ega üleminekureegleid. Maakondliku koostööstruktuuri muutmine mõjutab otseselt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osalemiskohustust, partnerite ringi, esindust, planeerimist ja halduskoormust. Need on kohaliku omavalitsuse seisukohalt olulised küsimused, mille põhielemendid peavad tulenema seadusest.</w:t>
            </w:r>
          </w:p>
        </w:tc>
        <w:tc>
          <w:tcPr>
            <w:tcW w:w="6997" w:type="dxa"/>
          </w:tcPr>
          <w:p w14:paraId="67831EB7" w14:textId="77777777" w:rsidR="00E17930" w:rsidRPr="00BF06ED" w:rsidRDefault="00E17930" w:rsidP="00B75CAB">
            <w:r w:rsidRPr="00BF06ED">
              <w:rPr>
                <w:rFonts w:ascii="Times New Roman" w:eastAsia="Times New Roman" w:hAnsi="Times New Roman" w:cs="Times New Roman"/>
                <w:b/>
                <w:bCs/>
              </w:rPr>
              <w:t>Selgitame.</w:t>
            </w:r>
          </w:p>
          <w:p w14:paraId="2C3E3D08" w14:textId="77777777" w:rsidR="00E17930" w:rsidRPr="00BF06ED" w:rsidRDefault="00E17930" w:rsidP="00B75CAB">
            <w:pPr>
              <w:rPr>
                <w:rFonts w:ascii="Times New Roman" w:eastAsia="Times New Roman" w:hAnsi="Times New Roman" w:cs="Times New Roman"/>
              </w:rPr>
            </w:pPr>
            <w:r w:rsidRPr="00BF06ED">
              <w:rPr>
                <w:rFonts w:ascii="Aptos" w:eastAsia="Aptos" w:hAnsi="Aptos" w:cs="Aptos"/>
              </w:rPr>
              <w:t>O</w:t>
            </w:r>
            <w:r w:rsidRPr="00BF06ED">
              <w:rPr>
                <w:rFonts w:ascii="Times New Roman" w:eastAsia="Times New Roman" w:hAnsi="Times New Roman" w:cs="Times New Roman"/>
              </w:rPr>
              <w:t>leme arvamusel, et tegemist on küsimusega, mis saab olla reguleeritud määruse tasandil. Minister saab õiguse määruse kehtestada vaid paindlikkuse tagamiseks, kui selguvad asjaolud, mistõttu ei piisa sellest, et maakond on heaolupiirkond. Määruse kehtestamisele eelneb tavapärane õigusloome, mille käigus kaasatakse puudutatud osapooled ning eelnõu saadetakse kooskõlastamiseks mh ELVL-</w:t>
            </w:r>
            <w:proofErr w:type="spellStart"/>
            <w:r w:rsidRPr="00BF06ED">
              <w:rPr>
                <w:rFonts w:ascii="Times New Roman" w:eastAsia="Times New Roman" w:hAnsi="Times New Roman" w:cs="Times New Roman"/>
              </w:rPr>
              <w:t>ile</w:t>
            </w:r>
            <w:proofErr w:type="spellEnd"/>
            <w:r w:rsidRPr="00BF06ED">
              <w:rPr>
                <w:rFonts w:ascii="Times New Roman" w:eastAsia="Times New Roman" w:hAnsi="Times New Roman" w:cs="Times New Roman"/>
              </w:rPr>
              <w:t xml:space="preserve">. Selle näol ongi tegemist ärakuulamisega. Piirkonna muutmise rakenduslikud küsimused on otstarbekas lahendada määruse tasandil. </w:t>
            </w:r>
          </w:p>
        </w:tc>
      </w:tr>
      <w:tr w:rsidR="00E17930" w:rsidRPr="00BF06ED" w14:paraId="58619FEE" w14:textId="77777777" w:rsidTr="00B75CAB">
        <w:tc>
          <w:tcPr>
            <w:tcW w:w="6997" w:type="dxa"/>
          </w:tcPr>
          <w:p w14:paraId="33E220E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Seletuskirjas (lk 107) on välja toodud, et haiglast kodusele ravile liikumise toetamisel pakub terviseteejuht lühiajalist koordinatsiooni ning tema koormuseks on arvestatud 800 inimest aastas terviseteejuhi kohta. Eelnõu koostaja ei ole analüüsinud ega kirjeldanud, mis on ühele inimesele koordinatsiooniteenuse pakkumisega kaasnev keskmine koormus. Seega ei ole võimalik hinnata, kas on realistlik, et üks terviseteejuht pakub koordinatsiooni algusaastatel 800 ja edaspidi 1000 inimesele aastas. Hinnates sotsiaaltöötajate praktikat ja kogemusi on eelduslik teenindavate inimeste arv ebarealistlikult suur, mis võib saada oluliseks takistuseks reformi eesmärkide täitmisel </w:t>
            </w:r>
            <w:r w:rsidRPr="00BF06ED">
              <w:rPr>
                <w:rFonts w:ascii="Times New Roman" w:eastAsia="Times New Roman" w:hAnsi="Times New Roman" w:cs="Times New Roman"/>
              </w:rPr>
              <w:lastRenderedPageBreak/>
              <w:t>(inimesed tegelikult ei saa teenust või saavad pealiskaudset teenust) või tuua kaasa rohkem rahalisi kulusid (näiteks, kui reformi rakendamisel tuleb hoopis suurem arv terviseteekonnajuhte palgata).</w:t>
            </w:r>
          </w:p>
        </w:tc>
        <w:tc>
          <w:tcPr>
            <w:tcW w:w="6997" w:type="dxa"/>
          </w:tcPr>
          <w:p w14:paraId="0514066C"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6C4716ED"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t>Nõustume, et terviseteejuhtide töökoormuse hindamine on reformi edukaks rakendamiseks oluline küsimus. Samas tuleb arvestada, et terviseteejuhi roll erineb tavapärasest sotsiaaltöö juhtumikorraldusest. Terviseteejuhi ülesanne ei ole osutada inimesele pikaajalist tuge ega võtta üle ravi- või sotsiaaltöö korraldamist, vaid tagada inimese sujuv liikumine haiglast järgmisele ravietapile, hinnata koordinatsioonivajadust, korraldada osapoolte vahelist infovahetust ning jälgida kokkulepitud tegevuste elluviimist piiratud aja jooksul.</w:t>
            </w:r>
          </w:p>
          <w:p w14:paraId="7E477D0D" w14:textId="77777777" w:rsidR="00E17930" w:rsidRPr="00BF06ED" w:rsidRDefault="00E17930" w:rsidP="00B75CAB">
            <w:pPr>
              <w:spacing w:after="160" w:line="257" w:lineRule="auto"/>
              <w:rPr>
                <w:rFonts w:ascii="Times New Roman" w:eastAsia="Times New Roman" w:hAnsi="Times New Roman" w:cs="Times New Roman"/>
              </w:rPr>
            </w:pPr>
            <w:r w:rsidRPr="00BF06ED">
              <w:rPr>
                <w:rFonts w:ascii="Times New Roman" w:eastAsia="Times New Roman" w:hAnsi="Times New Roman" w:cs="Times New Roman"/>
              </w:rPr>
              <w:lastRenderedPageBreak/>
              <w:t>Eelnõus toodud hinnang lähtub eeldusest, et haiglast kodusele ravile liikumise toetamisel osutab terviseteejuht inimesele lühiajalist koordinatsiooniteenust ja, et koordinatsioon toimib ka esmatasandil. Rahvusvaheline praktika (aluseks võeti Inglismaa, Saksamaa, Hispaania ja Hollandi praktika) näitab, et sellise mudeli puhul on ühe haiglas kodusele ravile liikumis toetava koordinaatori teenindatav inimeste arv üldjuhul märkimisväärselt suurem kui pikaajalise koordinatsiooni</w:t>
            </w:r>
            <w:r w:rsidRPr="00BF06ED">
              <w:rPr>
                <w:rFonts w:ascii="Aptos" w:eastAsia="Aptos" w:hAnsi="Aptos" w:cs="Aptos"/>
              </w:rPr>
              <w:t xml:space="preserve"> </w:t>
            </w:r>
            <w:r w:rsidRPr="00BF06ED">
              <w:rPr>
                <w:rFonts w:ascii="Times New Roman" w:eastAsia="Times New Roman" w:hAnsi="Times New Roman" w:cs="Times New Roman"/>
              </w:rPr>
              <w:t>korral. Kasutusel on töökorraldus, mille puhul üks täistööajaga koordinaator toetab ligikaudu 500–1000 inimest aastas sõltuvalt sihtrühmast, juhtumite keerukusest, kasutatavatest digilahendustest ja piirkondlikust korraldusest. Seetõttu ei ole eelnõus kasutatud suurusjärk rahvusvahelises võrdluses erandlik.</w:t>
            </w:r>
          </w:p>
          <w:p w14:paraId="17955EC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Samal ajal nõustume, et tegelik töökoormus tuleb kindlaks teha rakendamise käigus. Seetõttu ei käsitata eelnõus toodud hinnangut siduva normina, vaid esialgse planeerimisalusena. Terviseteejuhtide töökoormust, juhtumite keerukust, teenuse kestust ning mõju teenuste kvaliteedile on planeeritud hinnata pidevalt ning vajaduse korral korrigeeritakse nii töökorraldust kui ka rahastamismudelit.</w:t>
            </w:r>
          </w:p>
        </w:tc>
      </w:tr>
      <w:tr w:rsidR="00E17930" w:rsidRPr="00BF06ED" w14:paraId="629888E9" w14:textId="77777777" w:rsidTr="00B75CAB">
        <w:tc>
          <w:tcPr>
            <w:tcW w:w="6997" w:type="dxa"/>
          </w:tcPr>
          <w:p w14:paraId="34414AA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Eelnõu tekitab </w:t>
            </w:r>
            <w:proofErr w:type="spellStart"/>
            <w:r w:rsidRPr="00BF06ED">
              <w:rPr>
                <w:rFonts w:ascii="Times New Roman" w:eastAsia="Times New Roman" w:hAnsi="Times New Roman" w:cs="Times New Roman"/>
              </w:rPr>
              <w:t>KOVidele</w:t>
            </w:r>
            <w:proofErr w:type="spellEnd"/>
            <w:r w:rsidRPr="00BF06ED">
              <w:rPr>
                <w:rFonts w:ascii="Times New Roman" w:eastAsia="Times New Roman" w:hAnsi="Times New Roman" w:cs="Times New Roman"/>
              </w:rPr>
              <w:t xml:space="preserve"> ulatuslikke uusi kohustusi andmevahetuse, infosüsteemide, andmete töötlemise ja tööprotsesside korraldamisel, kuid samal ajal puudub terviklik ülevaade infosüsteemide arhitektuurist, andmevoogudest, </w:t>
            </w:r>
            <w:proofErr w:type="spellStart"/>
            <w:r w:rsidRPr="00BF06ED">
              <w:rPr>
                <w:rFonts w:ascii="Times New Roman" w:eastAsia="Times New Roman" w:hAnsi="Times New Roman" w:cs="Times New Roman"/>
              </w:rPr>
              <w:t>liidestusvajadustest</w:t>
            </w:r>
            <w:proofErr w:type="spellEnd"/>
            <w:r w:rsidRPr="00BF06ED">
              <w:rPr>
                <w:rFonts w:ascii="Times New Roman" w:eastAsia="Times New Roman" w:hAnsi="Times New Roman" w:cs="Times New Roman"/>
              </w:rPr>
              <w:t xml:space="preserve">, rakendamise maksumusest ja rahastamisest. Ka seletuskirjas (lk 107) on viidatud, et IT arenduste ja nende ülalpidamise rahastus ei ole tagatud. Kuigi eelnõu eeldab mitmete uute infosüsteemsete lahenduste kasutuselevõttu, ei sisalda mõjuanalüüs hinnangut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infosüsteemide arendus-, juurutus-, koolitus- ega hoolduskuludele. Seetõttu ei ole võimalik hinnata reformi tegelikku mõju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IT-võimekusele ega ressursivajadusele. Enne eelnõu rakendamist tuleks koostada eraldi mõjuanalüüs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infosüsteemidele ning tagada nende muudatustega seotud kulude katmine. Näiteks kaasneb </w:t>
            </w:r>
            <w:proofErr w:type="spellStart"/>
            <w:r w:rsidRPr="00BF06ED">
              <w:rPr>
                <w:rFonts w:ascii="Times New Roman" w:eastAsia="Times New Roman" w:hAnsi="Times New Roman" w:cs="Times New Roman"/>
              </w:rPr>
              <w:t>KOVil</w:t>
            </w:r>
            <w:proofErr w:type="spellEnd"/>
            <w:r w:rsidRPr="00BF06ED">
              <w:rPr>
                <w:rFonts w:ascii="Times New Roman" w:eastAsia="Times New Roman" w:hAnsi="Times New Roman" w:cs="Times New Roman"/>
              </w:rPr>
              <w:t xml:space="preserve"> </w:t>
            </w:r>
            <w:r w:rsidRPr="00BF06ED">
              <w:rPr>
                <w:rFonts w:ascii="Times New Roman" w:eastAsia="Times New Roman" w:hAnsi="Times New Roman" w:cs="Times New Roman"/>
              </w:rPr>
              <w:lastRenderedPageBreak/>
              <w:t xml:space="preserve">eelnõuga vajadus arendada enda infosüsteeme, luua </w:t>
            </w:r>
            <w:proofErr w:type="spellStart"/>
            <w:r w:rsidRPr="00BF06ED">
              <w:rPr>
                <w:rFonts w:ascii="Times New Roman" w:eastAsia="Times New Roman" w:hAnsi="Times New Roman" w:cs="Times New Roman"/>
              </w:rPr>
              <w:t>liidestused</w:t>
            </w:r>
            <w:proofErr w:type="spellEnd"/>
            <w:r w:rsidRPr="00BF06ED">
              <w:rPr>
                <w:rFonts w:ascii="Times New Roman" w:eastAsia="Times New Roman" w:hAnsi="Times New Roman" w:cs="Times New Roman"/>
              </w:rPr>
              <w:t xml:space="preserve"> riiklike lahendustega ning muuta tööprotsesse. Samas ei ole hinnatud nende muudatuste mahtu, maksumust ega mõju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töökorraldusele. Tekib oht, kus eelnõust tulenevad kohustused jõustuvad enne kui nende täitmiseks vajalikud infosüsteemid on valmis, ning puudujäägid jäävad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kanda. Samuti puudub eelnõus selge kirjeldus infosüsteemide rollijaotusest ja andmete põhisüsteemidest. Ebaselgeks jääb, milline infosüsteem on konkreetsete andmete esmaseks allikaks, kuidas toimub andmete sünkroniseerimine ning kuidas välditakse olukorda, kus samad andmed paiknevad erinevates registrites erineva sisuga, kuidas välditakse andmete ja töö dubleerimist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infosüsteemide ning riikliku tervise infosüsteemi vahel, kuidas toimub ligipääsude ja andmekaitse korraldus ning kes vastutab andmete õigsuse eest. Praegusel kujul ei ole üheselt arusaadav, kuidas toimub andmete liikumine tervise infosüsteemi, </w:t>
            </w:r>
            <w:proofErr w:type="spellStart"/>
            <w:r w:rsidRPr="00BF06ED">
              <w:rPr>
                <w:rFonts w:ascii="Times New Roman" w:eastAsia="Times New Roman" w:hAnsi="Times New Roman" w:cs="Times New Roman"/>
              </w:rPr>
              <w:t>STARi</w:t>
            </w:r>
            <w:proofErr w:type="spellEnd"/>
            <w:r w:rsidRPr="00BF06ED">
              <w:rPr>
                <w:rFonts w:ascii="Times New Roman" w:eastAsia="Times New Roman" w:hAnsi="Times New Roman" w:cs="Times New Roman"/>
              </w:rPr>
              <w:t>, heaolu infosüsteemi ja kohalike omavalitsuste infosüsteemide vahel. Kuigi seletuskirjas (lk 2, 4, 13) on eesmärgina välja toodud andmete dubleerimise vähendamine, nähtub eelnõust, et erinevad osapooled jätkavad andmete sisestamist mitmesse infosüsteemi. Praktikas võib see kaasa tuua paralleelse dokumenteerimise nii tervishoiu- kui sotsiaalvaldkonnas. Seetõttu on otstarbekas lähtuda põhimõttest, et andmeid kogutakse üks kord ning neid kasutatakse korduvkasutatavalt läbi standardsete andmevahetuslahenduste, vältides sama teabe mitmekordset sisestamist erinevatesse infosüsteemidesse.</w:t>
            </w:r>
          </w:p>
        </w:tc>
        <w:tc>
          <w:tcPr>
            <w:tcW w:w="6997" w:type="dxa"/>
          </w:tcPr>
          <w:p w14:paraId="47DA80D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248CFE6A" w14:textId="77777777" w:rsidR="00E17930" w:rsidRPr="00BF06ED" w:rsidRDefault="00E17930" w:rsidP="00B75CAB">
            <w:proofErr w:type="spellStart"/>
            <w:r w:rsidRPr="00BF06ED">
              <w:rPr>
                <w:rFonts w:ascii="Times New Roman" w:eastAsia="Times New Roman" w:hAnsi="Times New Roman" w:cs="Times New Roman"/>
              </w:rPr>
              <w:t>Valdkondadeülese</w:t>
            </w:r>
            <w:proofErr w:type="spellEnd"/>
            <w:r w:rsidRPr="00BF06ED">
              <w:rPr>
                <w:rFonts w:ascii="Times New Roman" w:eastAsia="Times New Roman" w:hAnsi="Times New Roman" w:cs="Times New Roman"/>
              </w:rPr>
              <w:t xml:space="preserve"> koordinatsiooniteenuse osutamise toetamiseks luuakse heaolu infosüsteem, mis on ettenähtud </w:t>
            </w:r>
            <w:proofErr w:type="spellStart"/>
            <w:r w:rsidRPr="00BF06ED">
              <w:rPr>
                <w:rFonts w:ascii="Times New Roman" w:eastAsia="Times New Roman" w:hAnsi="Times New Roman" w:cs="Times New Roman"/>
              </w:rPr>
              <w:t>liidestuma</w:t>
            </w:r>
            <w:proofErr w:type="spellEnd"/>
            <w:r w:rsidRPr="00BF06ED">
              <w:rPr>
                <w:rFonts w:ascii="Times New Roman" w:eastAsia="Times New Roman" w:hAnsi="Times New Roman" w:cs="Times New Roman"/>
              </w:rPr>
              <w:t xml:space="preserve"> protsessiga seotud töötajatega igapäevaste töövahenditega.</w:t>
            </w:r>
            <w:r w:rsidRPr="00BF06ED">
              <w:rPr>
                <w:rFonts w:ascii="Segoe UI" w:eastAsia="Segoe UI" w:hAnsi="Segoe UI" w:cs="Segoe UI"/>
                <w:sz w:val="18"/>
                <w:szCs w:val="18"/>
              </w:rPr>
              <w:t xml:space="preserve"> </w:t>
            </w:r>
          </w:p>
          <w:p w14:paraId="5008E13A" w14:textId="77777777" w:rsidR="00E17930" w:rsidRPr="00BF06ED" w:rsidRDefault="00E17930" w:rsidP="00B75CAB">
            <w:r w:rsidRPr="00BF06ED">
              <w:rPr>
                <w:rFonts w:ascii="Times New Roman" w:eastAsia="Times New Roman" w:hAnsi="Times New Roman" w:cs="Times New Roman"/>
              </w:rPr>
              <w:t xml:space="preserve">Teenuse käivitamise algfaasis võib IT-arenduste kulgemise </w:t>
            </w:r>
            <w:proofErr w:type="spellStart"/>
            <w:r w:rsidRPr="00BF06ED">
              <w:rPr>
                <w:rFonts w:ascii="Times New Roman" w:eastAsia="Times New Roman" w:hAnsi="Times New Roman" w:cs="Times New Roman"/>
              </w:rPr>
              <w:t>ennustamatuse</w:t>
            </w:r>
            <w:proofErr w:type="spellEnd"/>
            <w:r w:rsidRPr="00BF06ED">
              <w:rPr>
                <w:rFonts w:ascii="Times New Roman" w:eastAsia="Times New Roman" w:hAnsi="Times New Roman" w:cs="Times New Roman"/>
              </w:rPr>
              <w:t xml:space="preserve"> tõttu olla vajalik protsessis osalevatel töötajatel kasutada lisaks oma harjumuspärasele töövahendile (KOV spetsialistide puhul STAR2) eraldi ka heaolu infosüsteemi tarkvara. Minimaalselt on ettenähtud mugav liikumine kahe süsteemi vahel, et vältida täiendavat sisselogimist. Pikemas perspektiivis aga soovime tagada kasutajatele võimaluse töötada oma olemasoleva tööprogrammi sees, nii et vajalikud </w:t>
            </w:r>
            <w:proofErr w:type="spellStart"/>
            <w:r w:rsidRPr="00BF06ED">
              <w:rPr>
                <w:rFonts w:ascii="Times New Roman" w:eastAsia="Times New Roman" w:hAnsi="Times New Roman" w:cs="Times New Roman"/>
              </w:rPr>
              <w:t>liidestused</w:t>
            </w:r>
            <w:proofErr w:type="spellEnd"/>
            <w:r w:rsidRPr="00BF06ED">
              <w:rPr>
                <w:rFonts w:ascii="Times New Roman" w:eastAsia="Times New Roman" w:hAnsi="Times New Roman" w:cs="Times New Roman"/>
              </w:rPr>
              <w:t xml:space="preserve"> on selleks tehtud.</w:t>
            </w:r>
            <w:r w:rsidRPr="00BF06ED">
              <w:rPr>
                <w:rFonts w:ascii="Segoe UI" w:eastAsia="Segoe UI" w:hAnsi="Segoe UI" w:cs="Segoe UI"/>
                <w:sz w:val="18"/>
                <w:szCs w:val="18"/>
              </w:rPr>
              <w:t xml:space="preserve"> </w:t>
            </w:r>
          </w:p>
          <w:p w14:paraId="7FB55B2A" w14:textId="77777777" w:rsidR="00E17930" w:rsidRPr="00BF06ED" w:rsidRDefault="00E17930" w:rsidP="00B75CAB">
            <w:r w:rsidRPr="00BF06ED">
              <w:rPr>
                <w:rFonts w:ascii="Times New Roman" w:eastAsia="Times New Roman" w:hAnsi="Times New Roman" w:cs="Times New Roman"/>
              </w:rPr>
              <w:lastRenderedPageBreak/>
              <w:t>Täpsemad arendusvajadused ning arendus- ja hoolduskulud selguvad IT-lahenduse arendustööde eelse süsteemianalüüsi käigus. Täpsemad kokkulepped rahastamise, arendustööde ajakava, vastutuse jaotuse osas tehakse tavapärase tööprotsessi käigus täiendava info selgumisel.</w:t>
            </w:r>
            <w:r w:rsidRPr="00BF06ED">
              <w:rPr>
                <w:rFonts w:ascii="Segoe UI" w:eastAsia="Segoe UI" w:hAnsi="Segoe UI" w:cs="Segoe UI"/>
                <w:sz w:val="18"/>
                <w:szCs w:val="18"/>
              </w:rPr>
              <w:t xml:space="preserve"> </w:t>
            </w:r>
          </w:p>
          <w:p w14:paraId="6B774614" w14:textId="77777777" w:rsidR="00E17930" w:rsidRPr="00BF06ED" w:rsidRDefault="00E17930" w:rsidP="00B75CAB">
            <w:r w:rsidRPr="00BF06ED">
              <w:rPr>
                <w:rFonts w:ascii="Times New Roman" w:eastAsia="Times New Roman" w:hAnsi="Times New Roman" w:cs="Times New Roman"/>
              </w:rPr>
              <w:t xml:space="preserve">Kasutajate koolitamine </w:t>
            </w:r>
            <w:proofErr w:type="spellStart"/>
            <w:r w:rsidRPr="00BF06ED">
              <w:rPr>
                <w:rFonts w:ascii="Times New Roman" w:eastAsia="Times New Roman" w:hAnsi="Times New Roman" w:cs="Times New Roman"/>
              </w:rPr>
              <w:t>valdkondadeülesel</w:t>
            </w:r>
            <w:proofErr w:type="spellEnd"/>
            <w:r w:rsidRPr="00BF06ED">
              <w:rPr>
                <w:rFonts w:ascii="Times New Roman" w:eastAsia="Times New Roman" w:hAnsi="Times New Roman" w:cs="Times New Roman"/>
              </w:rPr>
              <w:t xml:space="preserve"> koordinatsiooniteenusel osalemiseks on plaanis ning samuti kuulub tavapärase arendusprotsessi hulka digilahenduse kasutamiseks vajalike juhendite loomine.</w:t>
            </w:r>
          </w:p>
          <w:p w14:paraId="59C855CA" w14:textId="77777777" w:rsidR="00E17930" w:rsidRPr="00BF06ED" w:rsidRDefault="00E17930" w:rsidP="00B75CAB">
            <w:r w:rsidRPr="00BF06ED">
              <w:rPr>
                <w:rFonts w:ascii="Times New Roman" w:eastAsia="Times New Roman" w:hAnsi="Times New Roman" w:cs="Times New Roman"/>
              </w:rPr>
              <w:t xml:space="preserve"> </w:t>
            </w:r>
          </w:p>
          <w:p w14:paraId="75900F34" w14:textId="77777777" w:rsidR="00E17930" w:rsidRPr="00BF06ED" w:rsidRDefault="00E17930" w:rsidP="00B75CAB">
            <w:r w:rsidRPr="00BF06ED">
              <w:rPr>
                <w:rFonts w:ascii="Times New Roman" w:eastAsia="Times New Roman" w:hAnsi="Times New Roman" w:cs="Times New Roman"/>
              </w:rPr>
              <w:t xml:space="preserve">Eelnõu ja seletuskirja on korrigeeritud selliselt, et oleks paremini aru saada, millised andmed millistest infosüsteemidest pärinevad. Protsess on mõeldud selliselt, et andmete dubleerimist ega andmekogudesse </w:t>
            </w:r>
            <w:proofErr w:type="spellStart"/>
            <w:r w:rsidRPr="00BF06ED">
              <w:rPr>
                <w:rFonts w:ascii="Times New Roman" w:eastAsia="Times New Roman" w:hAnsi="Times New Roman" w:cs="Times New Roman"/>
              </w:rPr>
              <w:t>mahasalvestamist</w:t>
            </w:r>
            <w:proofErr w:type="spellEnd"/>
            <w:r w:rsidRPr="00BF06ED">
              <w:rPr>
                <w:rFonts w:ascii="Times New Roman" w:eastAsia="Times New Roman" w:hAnsi="Times New Roman" w:cs="Times New Roman"/>
              </w:rPr>
              <w:t xml:space="preserve"> ei esineks ning maksimaalselt kasutataks ära olemasolevaid andmeid. Täpsemad reeglid isikupõhise ligipääsu ja rollikorralduse tagamiseks pannakse paika arenduste eelse süsteemianalüüsi käigus.</w:t>
            </w:r>
          </w:p>
          <w:p w14:paraId="32A44284" w14:textId="77777777" w:rsidR="00E17930" w:rsidRPr="00BF06ED" w:rsidRDefault="00E17930" w:rsidP="00B75CAB">
            <w:pPr>
              <w:rPr>
                <w:rFonts w:ascii="Times New Roman" w:eastAsia="Times New Roman" w:hAnsi="Times New Roman" w:cs="Times New Roman"/>
              </w:rPr>
            </w:pPr>
          </w:p>
        </w:tc>
      </w:tr>
      <w:tr w:rsidR="00E17930" w:rsidRPr="00BF06ED" w14:paraId="0D9A6171" w14:textId="77777777" w:rsidTr="00B75CAB">
        <w:tc>
          <w:tcPr>
            <w:tcW w:w="6997" w:type="dxa"/>
          </w:tcPr>
          <w:p w14:paraId="10C92D0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RTHS §-s 8 on tervise- ja heaoluprofiil nimetatud strateegilise planeerimise alusdokumendiks, kuid ei ole selge, kas tegemist on haldusakti, haldusesisese dokumendi, koostöökokkuleppe või arengudokumendiga. TERVIK koostab selle, koostöökogu kiidab osa sisust heaks ja KOV peab sellega arengustrateegias arvestama. Ebaselge õiguslik staatus raskendab vaidlustamist, vastutuse määramist ja dokumentide hierarhia mõistmist. Samuti võib iga-</w:t>
            </w:r>
            <w:r w:rsidRPr="00BF06ED">
              <w:rPr>
                <w:rFonts w:ascii="Times New Roman" w:eastAsia="Times New Roman" w:hAnsi="Times New Roman" w:cs="Times New Roman"/>
              </w:rPr>
              <w:lastRenderedPageBreak/>
              <w:t>aastane uuendamine olla vastuolus kohaliku ja maakondliku arengukavandamise tavapärase tsükliga.</w:t>
            </w:r>
          </w:p>
        </w:tc>
        <w:tc>
          <w:tcPr>
            <w:tcW w:w="6997" w:type="dxa"/>
          </w:tcPr>
          <w:p w14:paraId="10D081D1" w14:textId="77777777" w:rsidR="00E17930" w:rsidRPr="00BF06ED" w:rsidRDefault="00E17930" w:rsidP="00B75CAB">
            <w:r w:rsidRPr="00BF06ED">
              <w:rPr>
                <w:rFonts w:ascii="Times New Roman" w:eastAsia="Times New Roman" w:hAnsi="Times New Roman" w:cs="Times New Roman"/>
                <w:b/>
                <w:bCs/>
              </w:rPr>
              <w:lastRenderedPageBreak/>
              <w:t>Selgitame.</w:t>
            </w:r>
          </w:p>
          <w:p w14:paraId="2A10EB7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Profiili õiguslik staatus ei muutu võrreldes kehtiva seadusega. Tegemist on strateegilise planeerimise alusdokumendiga.</w:t>
            </w:r>
          </w:p>
          <w:p w14:paraId="66262B70" w14:textId="77777777" w:rsidR="00E17930" w:rsidRPr="00BF06ED" w:rsidRDefault="00E17930" w:rsidP="00B75CAB">
            <w:pPr>
              <w:rPr>
                <w:rFonts w:ascii="Times New Roman" w:eastAsia="Times New Roman" w:hAnsi="Times New Roman" w:cs="Times New Roman"/>
              </w:rPr>
            </w:pPr>
          </w:p>
          <w:p w14:paraId="615D678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Profiil muutub mahult kompaktsemaks ja sisult ülevaatlikumaks. Edaspidi ei ole vaja mahukat kirjeldavat osa korrata ega tule dubleerida Tervise Arengu Instituudi koostatavaid heaolupiirkondade </w:t>
            </w:r>
            <w:r w:rsidRPr="00BF06ED">
              <w:rPr>
                <w:rFonts w:ascii="Times New Roman" w:eastAsia="Times New Roman" w:hAnsi="Times New Roman" w:cs="Times New Roman"/>
              </w:rPr>
              <w:lastRenderedPageBreak/>
              <w:t>tervise ja heaolu lühiülevaateid ega Tervisekassa või Sotsiaalkindlustusameti koostatavate juhtimislaudade andmeid, vaid tuleb nende alusel ja vajaduse korral muude täiendavate analüüside alusel lühidalt kirjeldada piirkonna peamisi suundumusi ja probleeme. See võimaldab profiili ajakohastada paindlikumalt ning kasutada seda senisest enam strateegilise suuna hoidmise ja tegevuste kavandamise tööriistana. Samas tuleb arvestada, et rahvatervishoiu vaade on olemuselt pikaajaline ega muutu igal aastal samas tempos nagu akuutsematele probleemidele reageerivates valdkondades. See ei tähenda, et muutusi ei võiks ilmneda või et andmeid ei peaks regulaarselt jälgima, vaid rõhutab vajadust tõlgendada iga-aastaseid muutusi sisuliselt ja kontekstis, tuginedes kohaliku omavalitsuse ning valdkonna ekspertide pädevusele.</w:t>
            </w:r>
          </w:p>
          <w:p w14:paraId="57590825"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Iga-aastane andmete ülevaade aitab hoida strateegilist fookust. </w:t>
            </w:r>
          </w:p>
        </w:tc>
      </w:tr>
      <w:tr w:rsidR="00E17930" w:rsidRPr="00BF06ED" w14:paraId="04E78247" w14:textId="77777777" w:rsidTr="00B75CAB">
        <w:tc>
          <w:tcPr>
            <w:tcW w:w="6997" w:type="dxa"/>
          </w:tcPr>
          <w:p w14:paraId="7698D20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RTHS § 8¹ lg 2 p 3 ei sätesta, milline KOV organ nimetab esindaja, kui pikk on volitus, kas esindaja võib anda </w:t>
            </w:r>
            <w:proofErr w:type="spellStart"/>
            <w:r w:rsidRPr="00BF06ED">
              <w:rPr>
                <w:rFonts w:ascii="Times New Roman" w:eastAsia="Times New Roman" w:hAnsi="Times New Roman" w:cs="Times New Roman"/>
              </w:rPr>
              <w:t>KOVle</w:t>
            </w:r>
            <w:proofErr w:type="spellEnd"/>
            <w:r w:rsidRPr="00BF06ED">
              <w:rPr>
                <w:rFonts w:ascii="Times New Roman" w:eastAsia="Times New Roman" w:hAnsi="Times New Roman" w:cs="Times New Roman"/>
              </w:rPr>
              <w:t xml:space="preserve"> siduvaid hääli ning kuidas toimub asendamine. Koostöökogu otsused võivad mõjutada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arengudokumente ja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rahastamist. Seetõttu peab esindusõigus olema selge ning poliitilise ja haldusliku vastutuse jaotus läbipaistev. Ettepanek on sätestada, et </w:t>
            </w:r>
            <w:proofErr w:type="spellStart"/>
            <w:r w:rsidRPr="00BF06ED">
              <w:rPr>
                <w:rFonts w:ascii="Times New Roman" w:eastAsia="Times New Roman" w:hAnsi="Times New Roman" w:cs="Times New Roman"/>
              </w:rPr>
              <w:t>KOVi</w:t>
            </w:r>
            <w:proofErr w:type="spellEnd"/>
            <w:r w:rsidRPr="00BF06ED">
              <w:rPr>
                <w:rFonts w:ascii="Times New Roman" w:eastAsia="Times New Roman" w:hAnsi="Times New Roman" w:cs="Times New Roman"/>
              </w:rPr>
              <w:t xml:space="preserve"> esindaja nimetab volikogu või volikogu volitusel valitsus. KOV peab saama määrata asendusliikme ning esindaja ei või võtta </w:t>
            </w:r>
            <w:proofErr w:type="spellStart"/>
            <w:r w:rsidRPr="00BF06ED">
              <w:rPr>
                <w:rFonts w:ascii="Times New Roman" w:eastAsia="Times New Roman" w:hAnsi="Times New Roman" w:cs="Times New Roman"/>
              </w:rPr>
              <w:t>KOVle</w:t>
            </w:r>
            <w:proofErr w:type="spellEnd"/>
            <w:r w:rsidRPr="00BF06ED">
              <w:rPr>
                <w:rFonts w:ascii="Times New Roman" w:eastAsia="Times New Roman" w:hAnsi="Times New Roman" w:cs="Times New Roman"/>
              </w:rPr>
              <w:t xml:space="preserve"> rahalist ega muud volikogu pädevusse kuuluvat kohustust.</w:t>
            </w:r>
          </w:p>
        </w:tc>
        <w:tc>
          <w:tcPr>
            <w:tcW w:w="6997" w:type="dxa"/>
          </w:tcPr>
          <w:p w14:paraId="5FBEA6F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301944B4"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RTHS ei reguleeri KOV sisemist korraldust. Koostöökogu ülesanne on tervise- ja heaoluprofiili ning tegevuskava heakskiitmine ja seire, mitte </w:t>
            </w:r>
            <w:proofErr w:type="spellStart"/>
            <w:r w:rsidRPr="00BF06ED">
              <w:rPr>
                <w:rFonts w:ascii="Times New Roman" w:eastAsia="Times New Roman" w:hAnsi="Times New Roman" w:cs="Times New Roman"/>
              </w:rPr>
              <w:t>KOVile</w:t>
            </w:r>
            <w:proofErr w:type="spellEnd"/>
            <w:r w:rsidRPr="00BF06ED">
              <w:rPr>
                <w:rFonts w:ascii="Times New Roman" w:eastAsia="Times New Roman" w:hAnsi="Times New Roman" w:cs="Times New Roman"/>
              </w:rPr>
              <w:t xml:space="preserve"> rahaliste või muude volikogu pädevusse kuuluvate kohustuste võtmine.</w:t>
            </w:r>
          </w:p>
          <w:p w14:paraId="546D6C7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KOKS annab esindamiseks õigused ja pädevused, lisaks KOV enda sisemine korraldus. Seega ei ole vajadust eelnõu täiendada, kuna esindaja määramine ja asendamine on KOV </w:t>
            </w:r>
            <w:proofErr w:type="spellStart"/>
            <w:r w:rsidRPr="00BF06ED">
              <w:rPr>
                <w:rFonts w:ascii="Times New Roman" w:eastAsia="Times New Roman" w:hAnsi="Times New Roman" w:cs="Times New Roman"/>
              </w:rPr>
              <w:t>sisekorralduse</w:t>
            </w:r>
            <w:proofErr w:type="spellEnd"/>
            <w:r w:rsidRPr="00BF06ED">
              <w:rPr>
                <w:rFonts w:ascii="Times New Roman" w:eastAsia="Times New Roman" w:hAnsi="Times New Roman" w:cs="Times New Roman"/>
              </w:rPr>
              <w:t xml:space="preserve"> küsimus. </w:t>
            </w:r>
          </w:p>
        </w:tc>
      </w:tr>
      <w:tr w:rsidR="00E17930" w:rsidRPr="00BF06ED" w14:paraId="64902D06" w14:textId="77777777" w:rsidTr="00B75CAB">
        <w:tc>
          <w:tcPr>
            <w:tcW w:w="6997" w:type="dxa"/>
          </w:tcPr>
          <w:p w14:paraId="407D9E3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RTHS § 8¹ lg 4-8 kohaselt koostöökogu kiidab heaks strateegilised eesmärgid ja tegevuskava, TERVIK peab heakskiidetud profiilist lähtuma ning Tervisekassa peab arvestama seire tulemustega rahastamislepingu hindamisel. Samas ei ole otsuste õiguslik laad määratletud. Koostöökogu otsustel on ilmselge väline mõju </w:t>
            </w:r>
            <w:proofErr w:type="spellStart"/>
            <w:r w:rsidRPr="00BF06ED">
              <w:rPr>
                <w:rFonts w:ascii="Times New Roman" w:eastAsia="Times New Roman" w:hAnsi="Times New Roman" w:cs="Times New Roman"/>
              </w:rPr>
              <w:t>TERVIKule</w:t>
            </w:r>
            <w:proofErr w:type="spellEnd"/>
            <w:r w:rsidRPr="00BF06ED">
              <w:rPr>
                <w:rFonts w:ascii="Times New Roman" w:eastAsia="Times New Roman" w:hAnsi="Times New Roman" w:cs="Times New Roman"/>
              </w:rPr>
              <w:t xml:space="preserve">, selle pidajale ja rahastamisele. Ei ole selge, kas otsus on haldusakt, halduslepingu kujundamise alus või soovitus ning kes saab seda vaidlustada. Ettepanek on määratleda seaduses otsuste õiguslik </w:t>
            </w:r>
            <w:r w:rsidRPr="00BF06ED">
              <w:rPr>
                <w:rFonts w:ascii="Times New Roman" w:eastAsia="Times New Roman" w:hAnsi="Times New Roman" w:cs="Times New Roman"/>
              </w:rPr>
              <w:lastRenderedPageBreak/>
              <w:t>laad, adressaadid, põhjendamis- ja protokollimisnõuded ning vaide- või kaebeõigus.</w:t>
            </w:r>
          </w:p>
        </w:tc>
        <w:tc>
          <w:tcPr>
            <w:tcW w:w="6997" w:type="dxa"/>
          </w:tcPr>
          <w:p w14:paraId="2E2C1F5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6DBC1C2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Koostöökogu otsus ei ole haldusakt ega loo õiguseid ega kohustusi. Koostöökogu kiidab heaks profiili, mis on </w:t>
            </w:r>
            <w:proofErr w:type="spellStart"/>
            <w:r w:rsidRPr="00BF06ED">
              <w:rPr>
                <w:rFonts w:ascii="Times New Roman" w:eastAsia="Times New Roman" w:hAnsi="Times New Roman" w:cs="Times New Roman"/>
              </w:rPr>
              <w:t>TERVIK-ule</w:t>
            </w:r>
            <w:proofErr w:type="spellEnd"/>
            <w:r w:rsidRPr="00BF06ED">
              <w:rPr>
                <w:rFonts w:ascii="Times New Roman" w:eastAsia="Times New Roman" w:hAnsi="Times New Roman" w:cs="Times New Roman"/>
              </w:rPr>
              <w:t xml:space="preserve"> kohustuslik. Kellelegi teisele kohustusi ei tulene ehk haldusvälistele ei kaasne kohustusi, ega ole neile suunatud. Adressaat on seega TERVIK ja juba seaduses nimetatud. Kuna kellelegi teisele ei ole otsus siduv, siis vaide- ja kaebeõigus ei ole vajalik. Juhime tähelepanu, et TERVIK on ise koostöökogu osaline. Seega osaleb ta koostöökogu otsustes ning saab sõna sekka öelda. Kõige alus on koostöö ja läbirääkimised. </w:t>
            </w:r>
            <w:r w:rsidRPr="00BF06ED">
              <w:rPr>
                <w:rFonts w:ascii="Times New Roman" w:eastAsia="Times New Roman" w:hAnsi="Times New Roman" w:cs="Times New Roman"/>
              </w:rPr>
              <w:lastRenderedPageBreak/>
              <w:t xml:space="preserve">Koostöökogu ei kinnita midagi sellist, mida TERVIK ise ei ole esitanud. Koostöökogu ei saa panna </w:t>
            </w:r>
            <w:proofErr w:type="spellStart"/>
            <w:r w:rsidRPr="00BF06ED">
              <w:rPr>
                <w:rFonts w:ascii="Times New Roman" w:eastAsia="Times New Roman" w:hAnsi="Times New Roman" w:cs="Times New Roman"/>
              </w:rPr>
              <w:t>TERVIKule</w:t>
            </w:r>
            <w:proofErr w:type="spellEnd"/>
            <w:r w:rsidRPr="00BF06ED">
              <w:rPr>
                <w:rFonts w:ascii="Times New Roman" w:eastAsia="Times New Roman" w:hAnsi="Times New Roman" w:cs="Times New Roman"/>
              </w:rPr>
              <w:t xml:space="preserve"> ega selle liikmetele rahalisi kohustusi ning Tervisekassa rahastamislepingu täitmist hinnatakse eraldi lepingulises suhtes. </w:t>
            </w:r>
          </w:p>
        </w:tc>
      </w:tr>
      <w:tr w:rsidR="00E17930" w:rsidRPr="00BF06ED" w14:paraId="50758F0A" w14:textId="77777777" w:rsidTr="00B75CAB">
        <w:tc>
          <w:tcPr>
            <w:tcW w:w="6997" w:type="dxa"/>
          </w:tcPr>
          <w:p w14:paraId="0A1C35F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 xml:space="preserve">RTHS § 8¹ lg 7 ütleb üksnes, et konsensuse puudumisel võetakse otsus vastu hääletusega. Puuduvad kvoorum, häälteenamus, häälte võrdsus, erapooletus, elektrooniline osalemine ja eriarvamuse protokollimise kord. Olulise mõjuga otsustusmehhanismi põhialuseid ei tohiks jätta täielikult ministri määrusesse. Küsitav on, kas riigi esindajad saavad häälteenamusega kujundada </w:t>
            </w:r>
            <w:proofErr w:type="spellStart"/>
            <w:r w:rsidRPr="00BF06ED">
              <w:rPr>
                <w:rFonts w:ascii="Times New Roman" w:eastAsia="Times New Roman" w:hAnsi="Times New Roman" w:cs="Times New Roman"/>
              </w:rPr>
              <w:t>KOVide</w:t>
            </w:r>
            <w:proofErr w:type="spellEnd"/>
            <w:r w:rsidRPr="00BF06ED">
              <w:rPr>
                <w:rFonts w:ascii="Times New Roman" w:eastAsia="Times New Roman" w:hAnsi="Times New Roman" w:cs="Times New Roman"/>
              </w:rPr>
              <w:t xml:space="preserve"> tegevust puudutava otsuse. Teeme ettepaneku sätestada seaduses vähemalt kvoorum, häälteenamuse liik, iga liikme ühe hääle põhimõte ning nõue, et </w:t>
            </w:r>
            <w:proofErr w:type="spellStart"/>
            <w:r w:rsidRPr="00BF06ED">
              <w:rPr>
                <w:rFonts w:ascii="Times New Roman" w:eastAsia="Times New Roman" w:hAnsi="Times New Roman" w:cs="Times New Roman"/>
              </w:rPr>
              <w:t>KOVde</w:t>
            </w:r>
            <w:proofErr w:type="spellEnd"/>
            <w:r w:rsidRPr="00BF06ED">
              <w:rPr>
                <w:rFonts w:ascii="Times New Roman" w:eastAsia="Times New Roman" w:hAnsi="Times New Roman" w:cs="Times New Roman"/>
              </w:rPr>
              <w:t xml:space="preserve"> pädevust otseselt puudutav otsus vajab kohalike omavalitsuste esindajate enamuse toetust.</w:t>
            </w:r>
          </w:p>
        </w:tc>
        <w:tc>
          <w:tcPr>
            <w:tcW w:w="6997" w:type="dxa"/>
          </w:tcPr>
          <w:p w14:paraId="774E3491" w14:textId="77777777" w:rsidR="00E17930" w:rsidRPr="00BF06ED" w:rsidRDefault="00E17930" w:rsidP="00B75CAB">
            <w:r w:rsidRPr="00BF06ED">
              <w:rPr>
                <w:rFonts w:ascii="Times New Roman" w:eastAsia="Times New Roman" w:hAnsi="Times New Roman" w:cs="Times New Roman"/>
                <w:b/>
                <w:bCs/>
              </w:rPr>
              <w:t>Selgitame.</w:t>
            </w:r>
          </w:p>
          <w:p w14:paraId="0E438C9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Eelnõus on teadlikult valitud paindlik lahendus, mis annab võimaluse vajaduse korral teha korralduslikke muudatusi sujuvamalt kui seadust muutes. Tegemist on rakenduslike küsimustega, mida võib kehtestada ministri määruses. Ministri määrus läbib samuti kooskõlastusringi ning sellele saab esitada kooskõlastusi. Seega saavad määruse väljatöötamisel kõik vajalikud osalised kaasa rääkida. </w:t>
            </w:r>
          </w:p>
        </w:tc>
      </w:tr>
      <w:tr w:rsidR="00E17930" w:rsidRPr="00BF06ED" w14:paraId="51087970" w14:textId="77777777" w:rsidTr="00B75CAB">
        <w:tc>
          <w:tcPr>
            <w:tcW w:w="6997" w:type="dxa"/>
          </w:tcPr>
          <w:p w14:paraId="48FD5B15" w14:textId="77777777" w:rsidR="00E17930" w:rsidRPr="00BF06ED" w:rsidRDefault="00E17930" w:rsidP="00B75CAB">
            <w:pPr>
              <w:rPr>
                <w:rFonts w:ascii="Times New Roman" w:eastAsia="Times New Roman" w:hAnsi="Times New Roman" w:cs="Times New Roman"/>
              </w:rPr>
            </w:pPr>
            <w:proofErr w:type="spellStart"/>
            <w:r w:rsidRPr="00BF06ED">
              <w:rPr>
                <w:rFonts w:ascii="Times New Roman" w:eastAsia="Times New Roman" w:hAnsi="Times New Roman" w:cs="Times New Roman"/>
              </w:rPr>
              <w:t>RTHSi</w:t>
            </w:r>
            <w:proofErr w:type="spellEnd"/>
            <w:r w:rsidRPr="00BF06ED">
              <w:rPr>
                <w:rFonts w:ascii="Times New Roman" w:eastAsia="Times New Roman" w:hAnsi="Times New Roman" w:cs="Times New Roman"/>
              </w:rPr>
              <w:t xml:space="preserve"> täiendatakse muuhulgas §-ga 131, mille lõige 5 (eelnõu § 1 punkt 10) sätestab: „Käesoleva paragrahvi lõike 4 punkti 2 alusel kokku lepitud koostöökorraldus on siduv kõigile käesoleva paragrahvi lõikes 6 nimetatud osapooltele, sõltumata koostööleppe sõlmimisest.“ Palume selgitada, mida tähendab „sõltumata koostööleppe sõlmimisest“? Kas sellega on mõeldud üksnes kokkuleppe vormistuslikku nõuet või on mõeldud olukorda, kus mõni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osapool jääb eriarvamusele ja kokkulepet ei saavutata?</w:t>
            </w:r>
          </w:p>
        </w:tc>
        <w:tc>
          <w:tcPr>
            <w:tcW w:w="6997" w:type="dxa"/>
          </w:tcPr>
          <w:p w14:paraId="3A9C1669"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Selgitame.</w:t>
            </w:r>
          </w:p>
          <w:p w14:paraId="1114958F" w14:textId="77777777" w:rsidR="00E17930" w:rsidRPr="00BF06ED" w:rsidRDefault="00E17930" w:rsidP="00B75CAB">
            <w:pPr>
              <w:rPr>
                <w:rFonts w:ascii="Times New Roman" w:hAnsi="Times New Roman" w:cs="Times New Roman"/>
              </w:rPr>
            </w:pPr>
            <w:r w:rsidRPr="00BF06ED">
              <w:rPr>
                <w:rFonts w:ascii="Times New Roman" w:hAnsi="Times New Roman" w:cs="Times New Roman"/>
              </w:rPr>
              <w:t xml:space="preserve">See </w:t>
            </w:r>
            <w:proofErr w:type="spellStart"/>
            <w:r w:rsidRPr="00BF06ED">
              <w:rPr>
                <w:rFonts w:ascii="Times New Roman" w:hAnsi="Times New Roman" w:cs="Times New Roman"/>
              </w:rPr>
              <w:t>TERVIKu</w:t>
            </w:r>
            <w:proofErr w:type="spellEnd"/>
            <w:r w:rsidRPr="00BF06ED">
              <w:rPr>
                <w:rFonts w:ascii="Times New Roman" w:hAnsi="Times New Roman" w:cs="Times New Roman"/>
              </w:rPr>
              <w:t xml:space="preserve"> ülesanne on kohustuslik sõltumata sellest, kas ollakse lepingu sõlminud </w:t>
            </w:r>
            <w:r w:rsidRPr="00BF06ED">
              <w:rPr>
                <w:rFonts w:ascii="Times New Roman" w:hAnsi="Times New Roman" w:cs="Times New Roman"/>
                <w:i/>
                <w:iCs/>
              </w:rPr>
              <w:t>„</w:t>
            </w:r>
            <w:r w:rsidRPr="00BF06ED">
              <w:rPr>
                <w:rFonts w:ascii="Times New Roman" w:hAnsi="Times New Roman" w:cs="Times New Roman"/>
                <w:i/>
              </w:rPr>
              <w:t>rahvatervishoiu tegevuste ning tervishoiu-, rehabilitatsiooni- ja sotsiaalteenuste osutamise koostöökorralduse ja infovahetuse kokkuleppimine ning koordineeritud elluviimise toetamine</w:t>
            </w:r>
            <w:r w:rsidRPr="00BF06ED">
              <w:rPr>
                <w:rFonts w:ascii="Times New Roman" w:hAnsi="Times New Roman" w:cs="Times New Roman"/>
                <w:i/>
                <w:iCs/>
              </w:rPr>
              <w:t xml:space="preserve">“. </w:t>
            </w:r>
            <w:r w:rsidRPr="00BF06ED">
              <w:rPr>
                <w:rFonts w:ascii="Times New Roman" w:hAnsi="Times New Roman" w:cs="Times New Roman"/>
              </w:rPr>
              <w:t xml:space="preserve">See tähendab, et kui kohustuslik osapool, kes ei ole koostöölepingule alla kirjutanud, peab siiski alluma kokkulepitud koostöö korraldusele ning kokkuleppeid koordineeritult ning ühiselt ellu viima. Seega on mõeldud ka olukordi, mil ollakse eriarvamusel, kuid seaduse alusel on kohustus siiski </w:t>
            </w:r>
            <w:proofErr w:type="spellStart"/>
            <w:r w:rsidRPr="00BF06ED">
              <w:rPr>
                <w:rFonts w:ascii="Times New Roman" w:hAnsi="Times New Roman" w:cs="Times New Roman"/>
              </w:rPr>
              <w:t>TERVIK-ule</w:t>
            </w:r>
            <w:proofErr w:type="spellEnd"/>
            <w:r w:rsidRPr="00BF06ED">
              <w:rPr>
                <w:rFonts w:ascii="Times New Roman" w:hAnsi="Times New Roman" w:cs="Times New Roman"/>
              </w:rPr>
              <w:t xml:space="preserve"> mõeldud ülesannet täita. </w:t>
            </w:r>
          </w:p>
          <w:p w14:paraId="5DBA5980" w14:textId="77777777" w:rsidR="00E17930" w:rsidRPr="00BF06ED" w:rsidRDefault="00E17930" w:rsidP="00B75CAB">
            <w:pPr>
              <w:rPr>
                <w:rFonts w:ascii="Times New Roman" w:eastAsia="Times New Roman" w:hAnsi="Times New Roman" w:cs="Times New Roman"/>
              </w:rPr>
            </w:pPr>
          </w:p>
        </w:tc>
      </w:tr>
      <w:tr w:rsidR="00E17930" w:rsidRPr="00BF06ED" w14:paraId="4BC18256" w14:textId="77777777" w:rsidTr="00B75CAB">
        <w:tc>
          <w:tcPr>
            <w:tcW w:w="6997" w:type="dxa"/>
          </w:tcPr>
          <w:p w14:paraId="4D2793C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Justiits- ja Digiministeerium</w:t>
            </w:r>
          </w:p>
        </w:tc>
        <w:tc>
          <w:tcPr>
            <w:tcW w:w="6997" w:type="dxa"/>
          </w:tcPr>
          <w:p w14:paraId="025D2E2F" w14:textId="77777777" w:rsidR="00E17930" w:rsidRPr="00BF06ED" w:rsidRDefault="00E17930" w:rsidP="00B75CAB">
            <w:pPr>
              <w:rPr>
                <w:rFonts w:ascii="Times New Roman" w:eastAsia="Times New Roman" w:hAnsi="Times New Roman" w:cs="Times New Roman"/>
              </w:rPr>
            </w:pPr>
          </w:p>
        </w:tc>
      </w:tr>
      <w:tr w:rsidR="00E17930" w:rsidRPr="00BF06ED" w14:paraId="440C6806" w14:textId="77777777" w:rsidTr="00B75CAB">
        <w:tc>
          <w:tcPr>
            <w:tcW w:w="6997" w:type="dxa"/>
          </w:tcPr>
          <w:p w14:paraId="59B1FF1A" w14:textId="77777777" w:rsidR="00E17930" w:rsidRPr="00BF06ED" w:rsidRDefault="00E17930" w:rsidP="00B75CAB">
            <w:r w:rsidRPr="00BF06ED">
              <w:rPr>
                <w:rFonts w:ascii="Times New Roman" w:eastAsia="Times New Roman" w:hAnsi="Times New Roman" w:cs="Times New Roman"/>
              </w:rPr>
              <w:t xml:space="preserve">Eelnõuga luuakse ulatuslik mõiste-, juhtimis- ja rollisüsteem, kuigi lahendatav probleem seisneb eeskätt olemasolevate tervishoiu- ja sotsiaalvaldkonna asutuste koostöö, vastutuse ning infovahetuse puudulikkuses. </w:t>
            </w:r>
          </w:p>
          <w:p w14:paraId="1C945B78" w14:textId="77777777" w:rsidR="00E17930" w:rsidRPr="00BF06ED" w:rsidRDefault="00E17930" w:rsidP="00B75CAB">
            <w:r w:rsidRPr="00BF06ED">
              <w:rPr>
                <w:rFonts w:ascii="Times New Roman" w:eastAsia="Times New Roman" w:hAnsi="Times New Roman" w:cs="Times New Roman"/>
              </w:rPr>
              <w:t xml:space="preserve"> </w:t>
            </w:r>
          </w:p>
          <w:p w14:paraId="0285C7F7" w14:textId="77777777" w:rsidR="00E17930" w:rsidRPr="00BF06ED" w:rsidRDefault="00E17930" w:rsidP="00B75CAB">
            <w:r w:rsidRPr="00BF06ED">
              <w:rPr>
                <w:rFonts w:ascii="Times New Roman" w:eastAsia="Times New Roman" w:hAnsi="Times New Roman" w:cs="Times New Roman"/>
              </w:rPr>
              <w:lastRenderedPageBreak/>
              <w:t xml:space="preserve">Regulatsioonid on detailsed ning näivad pigem bürokraatiat suurendavana. </w:t>
            </w:r>
          </w:p>
          <w:p w14:paraId="6154F923" w14:textId="77777777" w:rsidR="00E17930" w:rsidRPr="00BF06ED" w:rsidRDefault="00E17930" w:rsidP="00E17930">
            <w:pPr>
              <w:pStyle w:val="Loendilik"/>
              <w:numPr>
                <w:ilvl w:val="0"/>
                <w:numId w:val="11"/>
              </w:numPr>
              <w:spacing w:after="0"/>
              <w:rPr>
                <w:rFonts w:ascii="Times New Roman" w:eastAsia="Times New Roman" w:hAnsi="Times New Roman" w:cs="Times New Roman"/>
              </w:rPr>
            </w:pPr>
            <w:r w:rsidRPr="00BF06ED">
              <w:rPr>
                <w:rFonts w:ascii="Times New Roman" w:eastAsia="Times New Roman" w:hAnsi="Times New Roman" w:cs="Times New Roman"/>
              </w:rPr>
              <w:t xml:space="preserve">Kasutusele võetakse muu hulgas Eesti õiguses täiesti uudsed ja tundmatud terminid „heaolupiirkond“, „TERVIK“, „heaolupiirkonna koostöökogu“, „koordineerimispiirkond“, „võrgustikujuht“, „terviseteejuht“, „märkamisleht“, „heaoluplaan“ ja „rahvastikupõhine terviseriski juhtimine“. Nende terminite omavahelised seosed ning suhe Eesti senise haldusterritoriaalse ja haldusorganisatsioonilise korraldusega ei ole eelnõus piisavalt selged ega määratletud. </w:t>
            </w:r>
          </w:p>
          <w:p w14:paraId="13E6AC94" w14:textId="77777777" w:rsidR="00E17930" w:rsidRPr="00BF06ED" w:rsidRDefault="00E17930" w:rsidP="00E17930">
            <w:pPr>
              <w:pStyle w:val="Loendilik"/>
              <w:numPr>
                <w:ilvl w:val="0"/>
                <w:numId w:val="11"/>
              </w:numPr>
              <w:spacing w:after="0"/>
              <w:rPr>
                <w:rFonts w:ascii="Times New Roman" w:eastAsia="Times New Roman" w:hAnsi="Times New Roman" w:cs="Times New Roman"/>
              </w:rPr>
            </w:pPr>
            <w:r w:rsidRPr="00BF06ED">
              <w:rPr>
                <w:rFonts w:ascii="Times New Roman" w:eastAsia="Times New Roman" w:hAnsi="Times New Roman" w:cs="Times New Roman"/>
              </w:rPr>
              <w:t xml:space="preserve">Eelnõus ei ole üheselt arusaadav, kas TERVIK on haldusorgan, koostöövõrgustik, lepinguline ühendus või ühe olemasoleva juriidilise isiku struktuuriüksus. Samal ajal nähakse talle ette seadusest tulenevad ülesanded, siduvad kokkulepped, oma eelarveline eraldatus, rahastamisleping, aruandlus ja tulemuspõhine tasustamine. Samuti kattuvad või põimuvad koostöökogu,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Tervisekassa, kohaliku omavalitsuse üksuste, haiglate ja perearstiabi osutajate pädevused, ilma et otsustus-, täitmis-, rahastamis- ja vastutusahel oleks tervikuna jälgitav.</w:t>
            </w:r>
          </w:p>
          <w:p w14:paraId="137773B9" w14:textId="77777777" w:rsidR="00E17930" w:rsidRPr="00BF06ED" w:rsidRDefault="00E17930" w:rsidP="00E17930">
            <w:pPr>
              <w:pStyle w:val="Loendilik"/>
              <w:numPr>
                <w:ilvl w:val="0"/>
                <w:numId w:val="11"/>
              </w:numPr>
              <w:spacing w:after="0"/>
              <w:rPr>
                <w:rFonts w:ascii="Times New Roman" w:eastAsia="Times New Roman" w:hAnsi="Times New Roman" w:cs="Times New Roman"/>
              </w:rPr>
            </w:pPr>
            <w:r w:rsidRPr="00BF06ED">
              <w:rPr>
                <w:rFonts w:ascii="Times New Roman" w:eastAsia="Times New Roman" w:hAnsi="Times New Roman" w:cs="Times New Roman"/>
              </w:rPr>
              <w:t xml:space="preserve">Näiteks on problemaatiline maakonna nimetamine uueks „heaolupiirkonnaks“ ning ministrile antav võimalus kujundada sellest erinevaid piirkondi. Maakond on Eesti õiguskorras juba olemasolev haldusterritoriaalne üksus. Sama territooriumi ümbernimetamine valdkondlikuks piirkonnaks ei lisa regulatsioonile selgust, vaid tekitab paralleelse ruumilise juhtimistasandi. Ka koostöökogu paigutamine kohaliku omavalitsuse koostööorgani või maakonnakeskuse juurde, sellele riigi ja kohaliku omavalitsuse esindajatest koosseisu </w:t>
            </w:r>
            <w:r w:rsidRPr="00BF06ED">
              <w:rPr>
                <w:rFonts w:ascii="Times New Roman" w:eastAsia="Times New Roman" w:hAnsi="Times New Roman" w:cs="Times New Roman"/>
              </w:rPr>
              <w:lastRenderedPageBreak/>
              <w:t>ning teistele isikutele siduva mõju andmine ei sobitu selgelt Eesti kohaliku omavalitsuse juhtimismudeliga.</w:t>
            </w:r>
          </w:p>
          <w:p w14:paraId="689F3E65" w14:textId="77777777" w:rsidR="00E17930" w:rsidRPr="00BF06ED" w:rsidRDefault="00E17930" w:rsidP="00E17930">
            <w:pPr>
              <w:pStyle w:val="Loendilik"/>
              <w:numPr>
                <w:ilvl w:val="0"/>
                <w:numId w:val="11"/>
              </w:numPr>
              <w:spacing w:after="0"/>
              <w:rPr>
                <w:rFonts w:ascii="Times New Roman" w:eastAsia="Times New Roman" w:hAnsi="Times New Roman" w:cs="Times New Roman"/>
              </w:rPr>
            </w:pPr>
            <w:r w:rsidRPr="00BF06ED">
              <w:rPr>
                <w:rFonts w:ascii="Times New Roman" w:eastAsia="Times New Roman" w:hAnsi="Times New Roman" w:cs="Times New Roman"/>
              </w:rPr>
              <w:t>Uute nimetuste ja juhtimisprotsesside rohkus varjab ülesannete tegelikku sisu. Näiteks kattuvad terviseteejuhi ülesanded olulises osas juhtumikorralduse, sotsiaaltöö, patsiendi raviteekonna koordineerimise ja nõustamisega; võrgustikujuhi roll on aga sisuliselt kirjeldamata. Uus ametinimetus on põhjendatud üksnes juhul, kui sellega kaasneb olemasolevatest rollidest selgelt eristatav pädevus, vastutus ja õiguslik seisund. Eelnõu praegune lahendus loob ohu, et sisulise koostöö parandamise asemel tekib uus juhtimiskiht, täiendav halduskoormus ja vastupidi – vastutuse hajumine.</w:t>
            </w:r>
          </w:p>
          <w:p w14:paraId="40299FC1" w14:textId="77777777" w:rsidR="00E17930" w:rsidRPr="00BF06ED" w:rsidRDefault="00E17930" w:rsidP="00B75CAB">
            <w:r w:rsidRPr="00BF06ED">
              <w:rPr>
                <w:rFonts w:ascii="Times New Roman" w:eastAsia="Times New Roman" w:hAnsi="Times New Roman" w:cs="Times New Roman"/>
              </w:rPr>
              <w:t xml:space="preserve"> </w:t>
            </w:r>
          </w:p>
          <w:p w14:paraId="17E27AA5" w14:textId="77777777" w:rsidR="00E17930" w:rsidRPr="00BF06ED" w:rsidRDefault="00E17930" w:rsidP="00B75CAB">
            <w:r w:rsidRPr="00BF06ED">
              <w:rPr>
                <w:rFonts w:ascii="Times New Roman" w:eastAsia="Times New Roman" w:hAnsi="Times New Roman" w:cs="Times New Roman"/>
              </w:rPr>
              <w:t>Seetõttu palume kaaluda, kas uute juhtimissüsteemide, koostöökogude, võrgustike, piirkondade jms reguleerimine on hädavajalik. Soovitame detailse regulatsiooni asemel keskenduda koostöö tagamise tegelikele vajadustele.</w:t>
            </w:r>
          </w:p>
          <w:p w14:paraId="6687C303" w14:textId="77777777" w:rsidR="00E17930" w:rsidRPr="00BF06ED" w:rsidRDefault="00E17930" w:rsidP="00B75CAB">
            <w:r w:rsidRPr="00BF06ED">
              <w:rPr>
                <w:rFonts w:ascii="Times New Roman" w:eastAsia="Times New Roman" w:hAnsi="Times New Roman" w:cs="Times New Roman"/>
              </w:rPr>
              <w:t xml:space="preserve"> </w:t>
            </w:r>
          </w:p>
          <w:p w14:paraId="01513757" w14:textId="77777777" w:rsidR="00E17930" w:rsidRPr="00BF06ED" w:rsidRDefault="00E17930" w:rsidP="00B75CAB">
            <w:r w:rsidRPr="00BF06ED">
              <w:rPr>
                <w:rFonts w:ascii="Times New Roman" w:eastAsia="Times New Roman" w:hAnsi="Times New Roman" w:cs="Times New Roman"/>
              </w:rPr>
              <w:t>Ettepanek. Töötada eelnõukohane juhtimis- ja mõistesüsteem tervikuna ümber ning loobuda põhjendamata uute juhtimisstruktuuride, piirkonnanimetuste ja ametinimetuste loomisest. Koostöö korraldamisel tuleb esmajärjekorras kasutada Eesti õiguskorras juba olemasolevaid ja üldiselt arusaadavaid valitsemise ja halduskorralduse struktuure, mõisteid ning vastutustasandeid, eelkõige kohaliku omavalitsuse üksust, maakonda, kohaliku omavalitsuse koostööorganit, Tervisekassat, tervishoiuteenuse osutajat ja sotsiaalhoolekande juhtumikorraldust. Kui olemasolev korraldus ei ole eesmärgi saavutamiseks piisav, tuleb iga uue struktuuri ja rolli puhul selgelt põhjendada selle vajalikkust, õiguslikku vormi, pädevust, otsustusõigust, vastutust, rahastamist ning suhet olemasolevate asutuste ja ülesannetega.</w:t>
            </w:r>
          </w:p>
          <w:p w14:paraId="23C4B1A4" w14:textId="77777777" w:rsidR="00E17930" w:rsidRPr="00BF06ED" w:rsidRDefault="00E17930" w:rsidP="00B75CAB">
            <w:r w:rsidRPr="00BF06ED">
              <w:rPr>
                <w:rFonts w:ascii="Times New Roman" w:eastAsia="Times New Roman" w:hAnsi="Times New Roman" w:cs="Times New Roman"/>
              </w:rPr>
              <w:lastRenderedPageBreak/>
              <w:t xml:space="preserve"> </w:t>
            </w:r>
          </w:p>
          <w:p w14:paraId="4BDF9A6C" w14:textId="77777777" w:rsidR="00E17930" w:rsidRPr="00BF06ED" w:rsidRDefault="00E17930" w:rsidP="00B75CAB">
            <w:r w:rsidRPr="00BF06ED">
              <w:rPr>
                <w:rFonts w:ascii="Times New Roman" w:eastAsia="Times New Roman" w:hAnsi="Times New Roman" w:cs="Times New Roman"/>
              </w:rPr>
              <w:t>Palume eelnõu algatajal:</w:t>
            </w:r>
          </w:p>
          <w:p w14:paraId="5C340F44" w14:textId="77777777" w:rsidR="00E17930" w:rsidRPr="00BF06ED" w:rsidRDefault="00E17930" w:rsidP="00E17930">
            <w:pPr>
              <w:pStyle w:val="Loendilik"/>
              <w:numPr>
                <w:ilvl w:val="0"/>
                <w:numId w:val="10"/>
              </w:numPr>
              <w:spacing w:after="0"/>
              <w:rPr>
                <w:rFonts w:ascii="Times New Roman" w:eastAsia="Times New Roman" w:hAnsi="Times New Roman" w:cs="Times New Roman"/>
              </w:rPr>
            </w:pPr>
            <w:r w:rsidRPr="00BF06ED">
              <w:rPr>
                <w:rFonts w:ascii="Times New Roman" w:eastAsia="Times New Roman" w:hAnsi="Times New Roman" w:cs="Times New Roman"/>
              </w:rPr>
              <w:t>kaardistada iga kavandatava uue mõiste, struktuuri ja ametinimetuse vaste kehtivas õiguses ning praktikas;</w:t>
            </w:r>
          </w:p>
          <w:p w14:paraId="543A86C2" w14:textId="77777777" w:rsidR="00E17930" w:rsidRPr="00BF06ED" w:rsidRDefault="00E17930" w:rsidP="00E17930">
            <w:pPr>
              <w:pStyle w:val="Loendilik"/>
              <w:numPr>
                <w:ilvl w:val="0"/>
                <w:numId w:val="10"/>
              </w:numPr>
              <w:spacing w:after="0"/>
              <w:rPr>
                <w:rFonts w:ascii="Times New Roman" w:eastAsia="Times New Roman" w:hAnsi="Times New Roman" w:cs="Times New Roman"/>
              </w:rPr>
            </w:pPr>
            <w:r w:rsidRPr="00BF06ED">
              <w:rPr>
                <w:rFonts w:ascii="Times New Roman" w:eastAsia="Times New Roman" w:hAnsi="Times New Roman" w:cs="Times New Roman"/>
              </w:rPr>
              <w:t>loobuda dubleerivatest või üksnes kujundlikest nimetustest ja kasutada võimaluse korral seniseid õigusmõisteid;</w:t>
            </w:r>
          </w:p>
          <w:p w14:paraId="64509F42" w14:textId="77777777" w:rsidR="00E17930" w:rsidRPr="00BF06ED" w:rsidRDefault="00E17930" w:rsidP="00E17930">
            <w:pPr>
              <w:pStyle w:val="Loendilik"/>
              <w:numPr>
                <w:ilvl w:val="0"/>
                <w:numId w:val="10"/>
              </w:numPr>
              <w:spacing w:after="0"/>
              <w:rPr>
                <w:rFonts w:ascii="Times New Roman" w:eastAsia="Times New Roman" w:hAnsi="Times New Roman" w:cs="Times New Roman"/>
              </w:rPr>
            </w:pPr>
            <w:r w:rsidRPr="00BF06ED">
              <w:rPr>
                <w:rFonts w:ascii="Times New Roman" w:eastAsia="Times New Roman" w:hAnsi="Times New Roman" w:cs="Times New Roman"/>
              </w:rPr>
              <w:t>esitada üheselt mõistetav juhtimis- ja vastutusahel, millest nähtub, kes teeb otsuse, kes selle täidab, kes rahastab ja kes vastutab;</w:t>
            </w:r>
          </w:p>
          <w:p w14:paraId="03FA9E91" w14:textId="77777777" w:rsidR="00E17930" w:rsidRPr="00BF06ED" w:rsidRDefault="00E17930" w:rsidP="00E17930">
            <w:pPr>
              <w:pStyle w:val="Loendilik"/>
              <w:numPr>
                <w:ilvl w:val="0"/>
                <w:numId w:val="10"/>
              </w:numPr>
              <w:spacing w:after="0"/>
              <w:rPr>
                <w:rFonts w:ascii="Times New Roman" w:eastAsia="Times New Roman" w:hAnsi="Times New Roman" w:cs="Times New Roman"/>
              </w:rPr>
            </w:pPr>
            <w:r w:rsidRPr="00BF06ED">
              <w:rPr>
                <w:rFonts w:ascii="Times New Roman" w:eastAsia="Times New Roman" w:hAnsi="Times New Roman" w:cs="Times New Roman"/>
              </w:rPr>
              <w:t>hinnata eraldi lahenduse kooskõla kohaliku omavalitsuse enesekorraldusõiguse ja Eesti ühtse halduskorraldusega;</w:t>
            </w:r>
          </w:p>
          <w:p w14:paraId="40A1D04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kaaluda veelkord ja põhjendada, kas kavandatud koostöö saavutatakse paremini olemasolevate asutuste ülesannete, lepingulise koostöö ja andmevahetuse täpsustamisega, selle asemel, et luua uus paralleelne juhtimiskiht.</w:t>
            </w:r>
          </w:p>
        </w:tc>
        <w:tc>
          <w:tcPr>
            <w:tcW w:w="6997" w:type="dxa"/>
          </w:tcPr>
          <w:p w14:paraId="1ABF3491"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Selgitame.</w:t>
            </w:r>
          </w:p>
          <w:p w14:paraId="3450682E" w14:textId="77777777" w:rsidR="00E17930" w:rsidRPr="00BF06ED" w:rsidRDefault="00E17930" w:rsidP="00E17930">
            <w:pPr>
              <w:pStyle w:val="Loendilik"/>
              <w:numPr>
                <w:ilvl w:val="3"/>
                <w:numId w:val="10"/>
              </w:numPr>
              <w:spacing w:after="0"/>
              <w:rPr>
                <w:rFonts w:ascii="Times New Roman" w:eastAsia="Times New Roman" w:hAnsi="Times New Roman" w:cs="Times New Roman"/>
              </w:rPr>
            </w:pPr>
            <w:r w:rsidRPr="00BF06ED">
              <w:rPr>
                <w:rFonts w:ascii="Times New Roman" w:eastAsia="Times New Roman" w:hAnsi="Times New Roman" w:cs="Times New Roman"/>
              </w:rPr>
              <w:t xml:space="preserve">Uued terminid on eelnõus defineeritud ning seeläbi tekivadki seosed senise korralduse ja õigusruumiga.  </w:t>
            </w:r>
          </w:p>
          <w:p w14:paraId="0BB98DD2" w14:textId="77777777" w:rsidR="00E17930" w:rsidRPr="00BF06ED" w:rsidRDefault="00E17930" w:rsidP="00E17930">
            <w:pPr>
              <w:pStyle w:val="Loendilik"/>
              <w:numPr>
                <w:ilvl w:val="3"/>
                <w:numId w:val="10"/>
              </w:numPr>
              <w:spacing w:after="0"/>
              <w:rPr>
                <w:rFonts w:ascii="Times New Roman" w:eastAsia="Times New Roman" w:hAnsi="Times New Roman" w:cs="Times New Roman"/>
              </w:rPr>
            </w:pPr>
            <w:r w:rsidRPr="00BF06ED">
              <w:rPr>
                <w:rFonts w:ascii="Times New Roman" w:eastAsia="Times New Roman" w:hAnsi="Times New Roman" w:cs="Times New Roman"/>
              </w:rPr>
              <w:t xml:space="preserve">Leiame, et eelnõu regulatsioon on piisav ning seletuskirjas on ammendavad selgitused. TERVIK on koostööorganisatsioon, </w:t>
            </w:r>
            <w:r w:rsidRPr="00BF06ED">
              <w:rPr>
                <w:rFonts w:ascii="Times New Roman" w:eastAsia="Times New Roman" w:hAnsi="Times New Roman" w:cs="Times New Roman"/>
              </w:rPr>
              <w:lastRenderedPageBreak/>
              <w:t xml:space="preserve">mis saab seaduses loetletud ülesanded. Kohustuslikud osapooled liituvad </w:t>
            </w:r>
            <w:proofErr w:type="spellStart"/>
            <w:r w:rsidRPr="00BF06ED">
              <w:rPr>
                <w:rFonts w:ascii="Times New Roman" w:eastAsia="Times New Roman" w:hAnsi="Times New Roman" w:cs="Times New Roman"/>
              </w:rPr>
              <w:t>TERVIKuga</w:t>
            </w:r>
            <w:proofErr w:type="spellEnd"/>
            <w:r w:rsidRPr="00BF06ED">
              <w:rPr>
                <w:rFonts w:ascii="Times New Roman" w:eastAsia="Times New Roman" w:hAnsi="Times New Roman" w:cs="Times New Roman"/>
              </w:rPr>
              <w:t xml:space="preserve"> koostööleppe alusel. </w:t>
            </w:r>
          </w:p>
          <w:p w14:paraId="68827459" w14:textId="77777777" w:rsidR="00E17930" w:rsidRDefault="00E17930" w:rsidP="00E17930">
            <w:pPr>
              <w:pStyle w:val="Loendilik"/>
              <w:numPr>
                <w:ilvl w:val="3"/>
                <w:numId w:val="10"/>
              </w:numPr>
              <w:spacing w:after="0"/>
              <w:rPr>
                <w:rFonts w:ascii="Times New Roman" w:eastAsia="Times New Roman" w:hAnsi="Times New Roman" w:cs="Times New Roman"/>
              </w:rPr>
            </w:pPr>
            <w:r w:rsidRPr="00BF06ED">
              <w:rPr>
                <w:rFonts w:ascii="Times New Roman" w:eastAsia="Times New Roman" w:hAnsi="Times New Roman" w:cs="Times New Roman"/>
              </w:rPr>
              <w:t xml:space="preserve">Heaolupiirkond ei ole uus haldusterritoriaalne üksus ega dubleeri maakonda. Samuti pole kohaliku omavalitsuse juhtimistasand, vaid valdkondlik koostööpiirkond tervishoiu-, sotsiaal- ja rahvatervishoiu ülesannete paremaks koordineerimiseks. Üksnes ala, mis on loogiline piirkond kohustuslike osapoolte koostööks. Maakonnapõhine lähtekoht on valitud seetõttu, et see haakub olemasolevate koostöövõrgustike ja teenusekorralduse praktikaga ega eelda uue juriidilise isiku või haldustasandi loomist. Koostöökogu ei asenda kohaliku omavalitsuse ega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otsustusorganeid ega saa võtta </w:t>
            </w:r>
            <w:proofErr w:type="spellStart"/>
            <w:r w:rsidRPr="00BF06ED">
              <w:rPr>
                <w:rFonts w:ascii="Times New Roman" w:eastAsia="Times New Roman" w:hAnsi="Times New Roman" w:cs="Times New Roman"/>
              </w:rPr>
              <w:t>KOVile</w:t>
            </w:r>
            <w:proofErr w:type="spellEnd"/>
            <w:r w:rsidRPr="00BF06ED">
              <w:rPr>
                <w:rFonts w:ascii="Times New Roman" w:eastAsia="Times New Roman" w:hAnsi="Times New Roman" w:cs="Times New Roman"/>
              </w:rPr>
              <w:t xml:space="preserve"> rahalisi või muid volikogu pädevusse kuuluvaid kohustusi, vaid täidab strateegilise koostöö ja seire funktsiooni. Koostöökogu on formaat, kus vajalikud osapooled kohtuvad, tuvastavad piirkonna probleemid ning otsivad koostöös neile lahendusi. </w:t>
            </w:r>
          </w:p>
          <w:p w14:paraId="596A4832" w14:textId="4B2057AE" w:rsidR="00B44CBE" w:rsidRPr="00562D9C" w:rsidRDefault="00B44CBE" w:rsidP="00B44CBE">
            <w:pPr>
              <w:pStyle w:val="Loendilik"/>
              <w:numPr>
                <w:ilvl w:val="3"/>
                <w:numId w:val="10"/>
              </w:numPr>
              <w:rPr>
                <w:rFonts w:ascii="Times New Roman" w:eastAsia="Times New Roman" w:hAnsi="Times New Roman" w:cs="Times New Roman"/>
              </w:rPr>
            </w:pPr>
            <w:r w:rsidRPr="00562D9C">
              <w:rPr>
                <w:rFonts w:ascii="Times New Roman" w:eastAsia="Times New Roman" w:hAnsi="Times New Roman" w:cs="Times New Roman"/>
              </w:rPr>
              <w:t xml:space="preserve">Eelnõu koostaja ei nõustu ettepanekuga töötada kavandatav juhtimis- ja mõistesüsteem tervikuna ümber, sest kehtiv õigus ei taga tervishoiu- ja sotsiaalvaldkonna vahel püsivat, kohustuslikku, rahastatud ning selge vastutusega koostöökorraldust. Uute mõistete kasutamine on põhjendatud, kuna need tähistavad olemasolevatest institutsioonidest, ülesannetest ja teenustest sisuliselt erinevaid õiguslikke nähtusi ning mõiste uudsus ei tähenda iseenesest õigusselguse põhimõtte rikkumist. </w:t>
            </w:r>
          </w:p>
          <w:p w14:paraId="06535D23" w14:textId="77777777" w:rsidR="00562D9C" w:rsidRPr="00562D9C" w:rsidRDefault="00562D9C" w:rsidP="00562D9C">
            <w:pPr>
              <w:rPr>
                <w:rFonts w:ascii="Times New Roman" w:eastAsia="Times New Roman" w:hAnsi="Times New Roman" w:cs="Times New Roman"/>
              </w:rPr>
            </w:pPr>
          </w:p>
          <w:p w14:paraId="7A373F3D" w14:textId="77777777" w:rsidR="00562D9C" w:rsidRPr="00562D9C" w:rsidRDefault="00562D9C" w:rsidP="00562D9C">
            <w:pPr>
              <w:pStyle w:val="Loendilik"/>
              <w:numPr>
                <w:ilvl w:val="0"/>
                <w:numId w:val="13"/>
              </w:numPr>
              <w:spacing w:after="0" w:line="240" w:lineRule="auto"/>
              <w:jc w:val="both"/>
              <w:rPr>
                <w:rFonts w:ascii="Times New Roman" w:eastAsia="Times New Roman" w:hAnsi="Times New Roman" w:cs="Times New Roman"/>
                <w:b/>
                <w:bCs/>
                <w:kern w:val="0"/>
                <w:lang w:eastAsia="et-EE"/>
                <w14:ligatures w14:val="none"/>
              </w:rPr>
            </w:pPr>
            <w:r w:rsidRPr="00562D9C">
              <w:rPr>
                <w:rFonts w:ascii="Times New Roman" w:eastAsia="Times New Roman" w:hAnsi="Times New Roman" w:cs="Times New Roman"/>
                <w:b/>
                <w:bCs/>
                <w:kern w:val="0"/>
                <w:lang w:eastAsia="et-EE"/>
                <w14:ligatures w14:val="none"/>
              </w:rPr>
              <w:t>Lahendamist vajav probleem</w:t>
            </w:r>
          </w:p>
          <w:p w14:paraId="3481FF7F"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Märkus lähtub eeldusest, et olemasolevaid struktuure saab kasutada ilma nende pädevust ja omavahelisi seoseid muutmata, kuid just sellise </w:t>
            </w:r>
            <w:r w:rsidRPr="00562D9C">
              <w:rPr>
                <w:rFonts w:ascii="Times New Roman" w:hAnsi="Times New Roman" w:cs="Times New Roman"/>
              </w:rPr>
              <w:lastRenderedPageBreak/>
              <w:t xml:space="preserve">püsiva ja kohustusliku </w:t>
            </w:r>
            <w:proofErr w:type="spellStart"/>
            <w:r w:rsidRPr="00562D9C">
              <w:rPr>
                <w:rFonts w:ascii="Times New Roman" w:hAnsi="Times New Roman" w:cs="Times New Roman"/>
              </w:rPr>
              <w:t>valdkondadeülese</w:t>
            </w:r>
            <w:proofErr w:type="spellEnd"/>
            <w:r w:rsidRPr="00562D9C">
              <w:rPr>
                <w:rFonts w:ascii="Times New Roman" w:hAnsi="Times New Roman" w:cs="Times New Roman"/>
              </w:rPr>
              <w:t xml:space="preserve"> koostöökorralduse puudumine ongi eelnõuga lahendatav probleem. Küsimus pole üksnes selles, kuidas olemasolevad asutused peaksid paremini suhtlema. Praeguses õiguskorras on tervishoiu- ja sotsiaalvaldkonna asutuste ning teenuseosutajate koostöö, vastutus ja infovahetus ebapiisavalt korraldatud. Sellest järeldub aga vajadus koostöö õiguslikult struktureerida, mitte jätta see senisel viisil olemasolevate asutuste vabatahtliku tegevuse ja üksikute projektide kanda. On tarvis selget alust </w:t>
            </w:r>
            <w:proofErr w:type="spellStart"/>
            <w:r w:rsidRPr="00562D9C">
              <w:rPr>
                <w:rFonts w:ascii="Times New Roman" w:hAnsi="Times New Roman" w:cs="Times New Roman"/>
              </w:rPr>
              <w:t>TERVIKu</w:t>
            </w:r>
            <w:proofErr w:type="spellEnd"/>
            <w:r w:rsidRPr="00562D9C">
              <w:rPr>
                <w:rFonts w:ascii="Times New Roman" w:hAnsi="Times New Roman" w:cs="Times New Roman"/>
              </w:rPr>
              <w:t xml:space="preserve"> kohustuslike osapoolte koostööks. </w:t>
            </w:r>
          </w:p>
          <w:p w14:paraId="7A337A2F" w14:textId="77777777" w:rsidR="00562D9C" w:rsidRPr="00562D9C" w:rsidRDefault="00562D9C" w:rsidP="00562D9C">
            <w:pPr>
              <w:jc w:val="both"/>
              <w:rPr>
                <w:rFonts w:ascii="Times New Roman" w:hAnsi="Times New Roman" w:cs="Times New Roman"/>
              </w:rPr>
            </w:pPr>
          </w:p>
          <w:p w14:paraId="23E34F1E" w14:textId="77777777" w:rsidR="00562D9C" w:rsidRPr="00562D9C" w:rsidRDefault="00562D9C" w:rsidP="00562D9C">
            <w:pPr>
              <w:pStyle w:val="Loendilik"/>
              <w:numPr>
                <w:ilvl w:val="0"/>
                <w:numId w:val="13"/>
              </w:numPr>
              <w:spacing w:after="0" w:line="240" w:lineRule="auto"/>
              <w:jc w:val="both"/>
              <w:outlineLvl w:val="2"/>
              <w:rPr>
                <w:rFonts w:ascii="Times New Roman" w:eastAsia="Times New Roman" w:hAnsi="Times New Roman" w:cs="Times New Roman"/>
                <w:b/>
                <w:bCs/>
                <w:kern w:val="0"/>
                <w:lang w:eastAsia="et-EE"/>
                <w14:ligatures w14:val="none"/>
              </w:rPr>
            </w:pPr>
            <w:r w:rsidRPr="00562D9C">
              <w:rPr>
                <w:rFonts w:ascii="Times New Roman" w:eastAsia="Times New Roman" w:hAnsi="Times New Roman" w:cs="Times New Roman"/>
                <w:b/>
                <w:bCs/>
                <w:kern w:val="0"/>
                <w:lang w:eastAsia="et-EE"/>
                <w14:ligatures w14:val="none"/>
              </w:rPr>
              <w:t xml:space="preserve">Uute mõistete kasutamine </w:t>
            </w:r>
          </w:p>
          <w:p w14:paraId="625EF70E" w14:textId="77777777" w:rsidR="00562D9C" w:rsidRPr="00562D9C" w:rsidRDefault="00562D9C" w:rsidP="00562D9C">
            <w:pPr>
              <w:jc w:val="both"/>
              <w:rPr>
                <w:rFonts w:ascii="Times New Roman" w:hAnsi="Times New Roman" w:cs="Times New Roman"/>
              </w:rPr>
            </w:pPr>
            <w:r w:rsidRPr="00562D9C">
              <w:rPr>
                <w:rFonts w:ascii="Times New Roman" w:eastAsia="Times New Roman" w:hAnsi="Times New Roman" w:cs="Times New Roman"/>
                <w:kern w:val="0"/>
                <w:lang w:eastAsia="et-EE"/>
                <w14:ligatures w14:val="none"/>
              </w:rPr>
              <w:t xml:space="preserve">Asjaolu, et mõiste on Eesti õiguses uus, ei tähenda, et selle kasutamine oleks õiguslikult põhjendamatu või õigusvastane. Õigusselguse põhimõte ei nõua, et seadusandja võiks kasutada ainult kehtivas õiguses juba esinevaid termineid. Uue ühiskondliku suhte, teenuse, ülesande või koostöövormi reguleerimisel võib olla vajalik ka uue õigusmõiste kasutuselevõtt. </w:t>
            </w:r>
            <w:r w:rsidRPr="00562D9C">
              <w:rPr>
                <w:rFonts w:ascii="Times New Roman" w:hAnsi="Times New Roman" w:cs="Times New Roman"/>
              </w:rPr>
              <w:t xml:space="preserve">Eelnõus kasutatavad mõisted ei ole paralleelnimetused olemasolevatele institutsioonidele, vaid tähistavad erinevaid õiguslikke ja funktsionaalseid nähtusi. Õigusselguse seisukohalt ei ole määrav mõiste varasem tuntus, vaid selle normatiivne määratletus. </w:t>
            </w:r>
          </w:p>
          <w:p w14:paraId="7038C706" w14:textId="77777777" w:rsidR="00562D9C" w:rsidRPr="00562D9C" w:rsidRDefault="00562D9C" w:rsidP="00562D9C">
            <w:pPr>
              <w:jc w:val="both"/>
              <w:rPr>
                <w:rFonts w:ascii="Times New Roman" w:hAnsi="Times New Roman" w:cs="Times New Roman"/>
              </w:rPr>
            </w:pPr>
          </w:p>
          <w:p w14:paraId="4D382372" w14:textId="77777777" w:rsidR="00562D9C" w:rsidRPr="00562D9C" w:rsidRDefault="00562D9C" w:rsidP="00562D9C">
            <w:pPr>
              <w:pStyle w:val="Loendilik"/>
              <w:numPr>
                <w:ilvl w:val="0"/>
                <w:numId w:val="13"/>
              </w:numPr>
              <w:spacing w:after="0" w:line="240" w:lineRule="auto"/>
              <w:jc w:val="both"/>
              <w:rPr>
                <w:rFonts w:ascii="Times New Roman" w:eastAsia="Times New Roman" w:hAnsi="Times New Roman" w:cs="Times New Roman"/>
                <w:b/>
                <w:bCs/>
                <w:kern w:val="0"/>
                <w:lang w:eastAsia="et-EE"/>
                <w14:ligatures w14:val="none"/>
              </w:rPr>
            </w:pPr>
            <w:r w:rsidRPr="00562D9C">
              <w:rPr>
                <w:rFonts w:ascii="Times New Roman" w:eastAsia="Times New Roman" w:hAnsi="Times New Roman" w:cs="Times New Roman"/>
                <w:b/>
                <w:bCs/>
                <w:kern w:val="0"/>
                <w:lang w:eastAsia="et-EE"/>
                <w14:ligatures w14:val="none"/>
              </w:rPr>
              <w:t>TERVIKU õiguslik olemus</w:t>
            </w:r>
          </w:p>
          <w:p w14:paraId="7DB4A666" w14:textId="44BBF896"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Eelnõu järgi on TERVIK seaduses sätestatud ülesannetega formaliseeritud koostööorganisatsioon, mille tegevus toimub olemasoleva juriidilise isiku organisatsioonilises raamistikus. </w:t>
            </w:r>
            <w:proofErr w:type="spellStart"/>
            <w:r w:rsidRPr="00562D9C">
              <w:rPr>
                <w:rFonts w:ascii="Times New Roman" w:hAnsi="Times New Roman" w:cs="Times New Roman"/>
              </w:rPr>
              <w:t>TERVIKul</w:t>
            </w:r>
            <w:proofErr w:type="spellEnd"/>
            <w:r w:rsidRPr="00562D9C">
              <w:rPr>
                <w:rFonts w:ascii="Times New Roman" w:hAnsi="Times New Roman" w:cs="Times New Roman"/>
              </w:rPr>
              <w:t xml:space="preserve"> ei ole eraldiseisvat õigusvõimet ega iseseisvat vara. Õigussuhetes osaleb ja lepinguliste kohustuste eest vastutab </w:t>
            </w:r>
            <w:proofErr w:type="spellStart"/>
            <w:r w:rsidRPr="00562D9C">
              <w:rPr>
                <w:rFonts w:ascii="Times New Roman" w:hAnsi="Times New Roman" w:cs="Times New Roman"/>
              </w:rPr>
              <w:t>TERVIKut</w:t>
            </w:r>
            <w:proofErr w:type="spellEnd"/>
            <w:r w:rsidRPr="00562D9C">
              <w:rPr>
                <w:rFonts w:ascii="Times New Roman" w:hAnsi="Times New Roman" w:cs="Times New Roman"/>
              </w:rPr>
              <w:t xml:space="preserve"> pidav juriidiline isik talle antud volituse ning sõlmitud lepingute ulatuses. Raamatupidamislik eraldatus ei muuda </w:t>
            </w:r>
            <w:proofErr w:type="spellStart"/>
            <w:r w:rsidRPr="00562D9C">
              <w:rPr>
                <w:rFonts w:ascii="Times New Roman" w:hAnsi="Times New Roman" w:cs="Times New Roman"/>
              </w:rPr>
              <w:t>TERVIKut</w:t>
            </w:r>
            <w:proofErr w:type="spellEnd"/>
            <w:r w:rsidRPr="00562D9C">
              <w:rPr>
                <w:rFonts w:ascii="Times New Roman" w:hAnsi="Times New Roman" w:cs="Times New Roman"/>
              </w:rPr>
              <w:t xml:space="preserve"> eraldi juriidiliseks isikuks, vaid tagab avalike vahendite sihtotstarbelise ja kontrollitava kasutamise.</w:t>
            </w:r>
            <w:r w:rsidR="00AD0A07">
              <w:rPr>
                <w:rFonts w:ascii="Times New Roman" w:hAnsi="Times New Roman" w:cs="Times New Roman"/>
              </w:rPr>
              <w:t xml:space="preserve"> Korrigeerisime eelnõus </w:t>
            </w:r>
            <w:proofErr w:type="spellStart"/>
            <w:r w:rsidR="00AD0A07">
              <w:rPr>
                <w:rFonts w:ascii="Times New Roman" w:hAnsi="Times New Roman" w:cs="Times New Roman"/>
              </w:rPr>
              <w:t>TERVIKu</w:t>
            </w:r>
            <w:proofErr w:type="spellEnd"/>
            <w:r w:rsidR="00AD0A07">
              <w:rPr>
                <w:rFonts w:ascii="Times New Roman" w:hAnsi="Times New Roman" w:cs="Times New Roman"/>
              </w:rPr>
              <w:t xml:space="preserve"> ülesande punkti, et oleks selge, et TERVIK ise ei hakka neid ülesandeid täitma, </w:t>
            </w:r>
            <w:r w:rsidR="00AD0A07">
              <w:rPr>
                <w:rFonts w:ascii="Times New Roman" w:hAnsi="Times New Roman" w:cs="Times New Roman"/>
              </w:rPr>
              <w:lastRenderedPageBreak/>
              <w:t xml:space="preserve">vaid selle juriidilise isiku kaudu, kes on peamine </w:t>
            </w:r>
            <w:proofErr w:type="spellStart"/>
            <w:r w:rsidR="00AD0A07">
              <w:rPr>
                <w:rFonts w:ascii="Times New Roman" w:hAnsi="Times New Roman" w:cs="Times New Roman"/>
              </w:rPr>
              <w:t>TERVIKu</w:t>
            </w:r>
            <w:proofErr w:type="spellEnd"/>
            <w:r w:rsidR="00AD0A07">
              <w:rPr>
                <w:rFonts w:ascii="Times New Roman" w:hAnsi="Times New Roman" w:cs="Times New Roman"/>
              </w:rPr>
              <w:t xml:space="preserve"> </w:t>
            </w:r>
            <w:proofErr w:type="spellStart"/>
            <w:r w:rsidR="00AD0A07">
              <w:rPr>
                <w:rFonts w:ascii="Times New Roman" w:hAnsi="Times New Roman" w:cs="Times New Roman"/>
              </w:rPr>
              <w:t>moodustaja</w:t>
            </w:r>
            <w:proofErr w:type="spellEnd"/>
            <w:r w:rsidR="00AD0A07">
              <w:rPr>
                <w:rFonts w:ascii="Times New Roman" w:hAnsi="Times New Roman" w:cs="Times New Roman"/>
              </w:rPr>
              <w:t xml:space="preserve">. </w:t>
            </w:r>
          </w:p>
          <w:p w14:paraId="16609D08" w14:textId="77777777" w:rsidR="00562D9C" w:rsidRPr="00562D9C" w:rsidRDefault="00562D9C" w:rsidP="00562D9C">
            <w:pPr>
              <w:jc w:val="both"/>
              <w:rPr>
                <w:rFonts w:ascii="Times New Roman" w:hAnsi="Times New Roman" w:cs="Times New Roman"/>
              </w:rPr>
            </w:pPr>
          </w:p>
          <w:p w14:paraId="1374E6B1"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Selline õiguslik konstruktsioon ei ole vastuoluline. Avaliku ülesande täitmiseks loodud koostöökorraldus ei pea tingimata olema eraldiseisev juriidiline isik ega klassikaline haldusorgan. Halduskoostöö seadus võimaldab haldusülesande täitmiseks volitamist seaduse või halduslepingu alusel. TERVIK ei anna inimese suhtes haldusakte, ei määra tervishoiu- ega sotsiaalteenuseid ega võta üle </w:t>
            </w:r>
            <w:proofErr w:type="spellStart"/>
            <w:r w:rsidRPr="00562D9C">
              <w:rPr>
                <w:rFonts w:ascii="Times New Roman" w:hAnsi="Times New Roman" w:cs="Times New Roman"/>
              </w:rPr>
              <w:t>KOV-i</w:t>
            </w:r>
            <w:proofErr w:type="spellEnd"/>
            <w:r w:rsidRPr="00562D9C">
              <w:rPr>
                <w:rFonts w:ascii="Times New Roman" w:hAnsi="Times New Roman" w:cs="Times New Roman"/>
              </w:rPr>
              <w:t xml:space="preserve">, tervishoiuteenuse osutaja või Tervisekassa seadusest tulenevaid otsustuspädevusi. </w:t>
            </w:r>
            <w:proofErr w:type="spellStart"/>
            <w:r w:rsidRPr="00562D9C">
              <w:rPr>
                <w:rFonts w:ascii="Times New Roman" w:hAnsi="Times New Roman" w:cs="Times New Roman"/>
              </w:rPr>
              <w:t>TERVIKu</w:t>
            </w:r>
            <w:proofErr w:type="spellEnd"/>
            <w:r w:rsidRPr="00562D9C">
              <w:rPr>
                <w:rFonts w:ascii="Times New Roman" w:hAnsi="Times New Roman" w:cs="Times New Roman"/>
              </w:rPr>
              <w:t xml:space="preserve"> õiguslik olemus on seega </w:t>
            </w:r>
            <w:r w:rsidRPr="00562D9C">
              <w:rPr>
                <w:rFonts w:ascii="Times New Roman" w:hAnsi="Times New Roman" w:cs="Times New Roman"/>
                <w:i/>
                <w:iCs/>
              </w:rPr>
              <w:t xml:space="preserve">sui </w:t>
            </w:r>
            <w:proofErr w:type="spellStart"/>
            <w:r w:rsidRPr="00562D9C">
              <w:rPr>
                <w:rFonts w:ascii="Times New Roman" w:hAnsi="Times New Roman" w:cs="Times New Roman"/>
                <w:i/>
                <w:iCs/>
              </w:rPr>
              <w:t>generis</w:t>
            </w:r>
            <w:proofErr w:type="spellEnd"/>
            <w:r w:rsidRPr="00562D9C">
              <w:rPr>
                <w:rFonts w:ascii="Times New Roman" w:hAnsi="Times New Roman" w:cs="Times New Roman"/>
              </w:rPr>
              <w:t xml:space="preserve"> üksnes selles mõttes, et tegemist on eri liiki õigussubjekte ühendava </w:t>
            </w:r>
            <w:proofErr w:type="spellStart"/>
            <w:r w:rsidRPr="00562D9C">
              <w:rPr>
                <w:rFonts w:ascii="Times New Roman" w:hAnsi="Times New Roman" w:cs="Times New Roman"/>
              </w:rPr>
              <w:t>valdkondadeülese</w:t>
            </w:r>
            <w:proofErr w:type="spellEnd"/>
            <w:r w:rsidRPr="00562D9C">
              <w:rPr>
                <w:rFonts w:ascii="Times New Roman" w:hAnsi="Times New Roman" w:cs="Times New Roman"/>
              </w:rPr>
              <w:t xml:space="preserve"> koostöökorraldusega. </w:t>
            </w:r>
            <w:r w:rsidRPr="00562D9C">
              <w:rPr>
                <w:rFonts w:ascii="Times New Roman" w:hAnsi="Times New Roman" w:cs="Times New Roman"/>
                <w:i/>
                <w:iCs/>
              </w:rPr>
              <w:t xml:space="preserve">Sui </w:t>
            </w:r>
            <w:proofErr w:type="spellStart"/>
            <w:r w:rsidRPr="00562D9C">
              <w:rPr>
                <w:rFonts w:ascii="Times New Roman" w:hAnsi="Times New Roman" w:cs="Times New Roman"/>
                <w:i/>
                <w:iCs/>
              </w:rPr>
              <w:t>generis</w:t>
            </w:r>
            <w:proofErr w:type="spellEnd"/>
            <w:r w:rsidRPr="00562D9C">
              <w:rPr>
                <w:rFonts w:ascii="Times New Roman" w:hAnsi="Times New Roman" w:cs="Times New Roman"/>
              </w:rPr>
              <w:t xml:space="preserve"> konstruktsioon ei ole iseenesest õigusselguse rikkumine, kui selle põhielemendid sätestatakse seaduses. </w:t>
            </w:r>
          </w:p>
          <w:p w14:paraId="06C2E347" w14:textId="77777777" w:rsidR="00562D9C" w:rsidRPr="00562D9C" w:rsidRDefault="00562D9C" w:rsidP="00562D9C">
            <w:pPr>
              <w:jc w:val="both"/>
              <w:rPr>
                <w:rFonts w:ascii="Times New Roman" w:hAnsi="Times New Roman" w:cs="Times New Roman"/>
              </w:rPr>
            </w:pPr>
          </w:p>
          <w:p w14:paraId="7D95DF80" w14:textId="77777777" w:rsidR="00562D9C" w:rsidRPr="00562D9C" w:rsidRDefault="00562D9C" w:rsidP="00562D9C">
            <w:pPr>
              <w:jc w:val="both"/>
              <w:rPr>
                <w:rFonts w:ascii="Times New Roman" w:eastAsia="Times New Roman" w:hAnsi="Times New Roman" w:cs="Times New Roman"/>
                <w:kern w:val="0"/>
                <w:lang w:eastAsia="et-EE"/>
                <w14:ligatures w14:val="none"/>
              </w:rPr>
            </w:pPr>
            <w:r w:rsidRPr="00562D9C">
              <w:rPr>
                <w:rFonts w:ascii="Times New Roman" w:hAnsi="Times New Roman" w:cs="Times New Roman"/>
              </w:rPr>
              <w:t xml:space="preserve">Rõhutame, et koostöökogu, </w:t>
            </w:r>
            <w:proofErr w:type="spellStart"/>
            <w:r w:rsidRPr="00562D9C">
              <w:rPr>
                <w:rFonts w:ascii="Times New Roman" w:hAnsi="Times New Roman" w:cs="Times New Roman"/>
              </w:rPr>
              <w:t>TERVIKu</w:t>
            </w:r>
            <w:proofErr w:type="spellEnd"/>
            <w:r w:rsidRPr="00562D9C">
              <w:rPr>
                <w:rFonts w:ascii="Times New Roman" w:hAnsi="Times New Roman" w:cs="Times New Roman"/>
              </w:rPr>
              <w:t xml:space="preserve">, Tervisekassa, </w:t>
            </w:r>
            <w:proofErr w:type="spellStart"/>
            <w:r w:rsidRPr="00562D9C">
              <w:rPr>
                <w:rFonts w:ascii="Times New Roman" w:hAnsi="Times New Roman" w:cs="Times New Roman"/>
              </w:rPr>
              <w:t>KOV-i</w:t>
            </w:r>
            <w:proofErr w:type="spellEnd"/>
            <w:r w:rsidRPr="00562D9C">
              <w:rPr>
                <w:rFonts w:ascii="Times New Roman" w:hAnsi="Times New Roman" w:cs="Times New Roman"/>
              </w:rPr>
              <w:t xml:space="preserve">, haiglate ja perearstiabi osutajate pädevused ei kattu. Eelnõus on nende funktsioonid eristatavad. </w:t>
            </w:r>
            <w:r w:rsidRPr="00562D9C">
              <w:rPr>
                <w:rFonts w:ascii="Times New Roman" w:eastAsia="Times New Roman" w:hAnsi="Times New Roman" w:cs="Times New Roman"/>
                <w:kern w:val="0"/>
                <w:lang w:eastAsia="et-EE"/>
                <w14:ligatures w14:val="none"/>
              </w:rPr>
              <w:t xml:space="preserve">Tegemist ei ole konkureerivate pädevustega, vaid </w:t>
            </w:r>
            <w:proofErr w:type="spellStart"/>
            <w:r w:rsidRPr="00562D9C">
              <w:rPr>
                <w:rFonts w:ascii="Times New Roman" w:eastAsia="Times New Roman" w:hAnsi="Times New Roman" w:cs="Times New Roman"/>
                <w:kern w:val="0"/>
                <w:lang w:eastAsia="et-EE"/>
                <w14:ligatures w14:val="none"/>
              </w:rPr>
              <w:t>mitmetasandilise</w:t>
            </w:r>
            <w:proofErr w:type="spellEnd"/>
            <w:r w:rsidRPr="00562D9C">
              <w:rPr>
                <w:rFonts w:ascii="Times New Roman" w:eastAsia="Times New Roman" w:hAnsi="Times New Roman" w:cs="Times New Roman"/>
                <w:kern w:val="0"/>
                <w:lang w:eastAsia="et-EE"/>
                <w14:ligatures w14:val="none"/>
              </w:rPr>
              <w:t xml:space="preserve"> koostöökorraldusega. Pädevuste kokkupuude ei ole samastatav pädevuste kattumisega. </w:t>
            </w:r>
            <w:proofErr w:type="spellStart"/>
            <w:r w:rsidRPr="00562D9C">
              <w:rPr>
                <w:rFonts w:ascii="Times New Roman" w:eastAsia="Times New Roman" w:hAnsi="Times New Roman" w:cs="Times New Roman"/>
                <w:kern w:val="0"/>
                <w:lang w:eastAsia="et-EE"/>
                <w14:ligatures w14:val="none"/>
              </w:rPr>
              <w:t>Valdkondadeülese</w:t>
            </w:r>
            <w:proofErr w:type="spellEnd"/>
            <w:r w:rsidRPr="00562D9C">
              <w:rPr>
                <w:rFonts w:ascii="Times New Roman" w:eastAsia="Times New Roman" w:hAnsi="Times New Roman" w:cs="Times New Roman"/>
                <w:kern w:val="0"/>
                <w:lang w:eastAsia="et-EE"/>
                <w14:ligatures w14:val="none"/>
              </w:rPr>
              <w:t xml:space="preserve"> koostöö olemus eeldabki, et eri osaliste ülesanded puutuvad omavahel kokku, kuid iga osaline jääb tegutsema oma seadusest tuleneva pädevuse piires.</w:t>
            </w:r>
          </w:p>
          <w:p w14:paraId="79AC20FD" w14:textId="77777777" w:rsidR="00562D9C" w:rsidRPr="00562D9C" w:rsidRDefault="00562D9C" w:rsidP="00562D9C">
            <w:pPr>
              <w:jc w:val="both"/>
              <w:rPr>
                <w:rFonts w:ascii="Times New Roman" w:eastAsia="Times New Roman" w:hAnsi="Times New Roman" w:cs="Times New Roman"/>
                <w:kern w:val="0"/>
                <w:lang w:eastAsia="et-EE"/>
                <w14:ligatures w14:val="none"/>
              </w:rPr>
            </w:pPr>
          </w:p>
          <w:p w14:paraId="5B7A94E7" w14:textId="77777777" w:rsidR="00562D9C" w:rsidRPr="00562D9C" w:rsidRDefault="00562D9C" w:rsidP="00562D9C">
            <w:pPr>
              <w:jc w:val="both"/>
              <w:rPr>
                <w:rFonts w:ascii="Times New Roman" w:eastAsia="Times New Roman" w:hAnsi="Times New Roman" w:cs="Times New Roman"/>
                <w:b/>
                <w:bCs/>
                <w:kern w:val="0"/>
                <w:lang w:eastAsia="et-EE"/>
                <w14:ligatures w14:val="none"/>
              </w:rPr>
            </w:pPr>
            <w:r w:rsidRPr="00562D9C">
              <w:rPr>
                <w:rFonts w:ascii="Times New Roman" w:eastAsia="Times New Roman" w:hAnsi="Times New Roman" w:cs="Times New Roman"/>
                <w:b/>
                <w:bCs/>
                <w:kern w:val="0"/>
                <w:lang w:eastAsia="et-EE"/>
                <w14:ligatures w14:val="none"/>
              </w:rPr>
              <w:t>4. Heaolupiirkond ei ole uus haldusterritoriaalne üksus</w:t>
            </w:r>
          </w:p>
          <w:p w14:paraId="08AF39AA"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Maakond jääb Eesti territooriumi haldusjaotuse seaduse tähenduses haldusterritoriaalseks üksuseks. Heaolupiirkond ei muuda maakonna staatust, piire ega organite süsteemi ning talle ei anta üldist territoriaalset avalikku võimu. Heaolupiirkond on valdkondlik funktsionaalpiirkond, millega määratakse kindlaks koostöö ruumiline ulatus. Haldusterritoriaalse üksuse ja valdkondliku teenindus- või </w:t>
            </w:r>
            <w:r w:rsidRPr="00562D9C">
              <w:rPr>
                <w:rFonts w:ascii="Times New Roman" w:hAnsi="Times New Roman" w:cs="Times New Roman"/>
              </w:rPr>
              <w:lastRenderedPageBreak/>
              <w:t>koostööpiirkonna mõisted ei ole samastatavad. Sellise piirkonna määratlemine ei loo iseenesest uut valitsemistasandit.</w:t>
            </w:r>
          </w:p>
          <w:p w14:paraId="4543D6C5" w14:textId="77777777" w:rsidR="00562D9C" w:rsidRPr="00562D9C" w:rsidRDefault="00562D9C" w:rsidP="00562D9C">
            <w:pPr>
              <w:jc w:val="both"/>
              <w:rPr>
                <w:rFonts w:ascii="Times New Roman" w:hAnsi="Times New Roman" w:cs="Times New Roman"/>
              </w:rPr>
            </w:pPr>
          </w:p>
          <w:p w14:paraId="56931D41"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Eelnõu kasutab heaolupiirkonna alusena maakonna territooriumi just selleks, et tugineda olemasolevale territoriaalsele korraldusele, mitte luua sellest lahknevat paralleelset süsteemi. Eraldi mõiste on vajalik seetõttu, et tervishoiu- ja sotsiaalteenuste tegelikud kasutuspiirkonnad, elanike liikumine ja teenuseosutajate koostöövõrgustikud ei pruugi tulevikus alati kattuda maakonna piiridega. Seega võimaldab mõiste eristada </w:t>
            </w:r>
            <w:proofErr w:type="spellStart"/>
            <w:r w:rsidRPr="00562D9C">
              <w:rPr>
                <w:rFonts w:ascii="Times New Roman" w:hAnsi="Times New Roman" w:cs="Times New Roman"/>
                <w:i/>
                <w:iCs/>
              </w:rPr>
              <w:t>territorium</w:t>
            </w:r>
            <w:proofErr w:type="spellEnd"/>
            <w:r w:rsidRPr="00562D9C">
              <w:rPr>
                <w:rFonts w:ascii="Times New Roman" w:hAnsi="Times New Roman" w:cs="Times New Roman"/>
                <w:i/>
                <w:iCs/>
              </w:rPr>
              <w:t xml:space="preserve"> </w:t>
            </w:r>
            <w:proofErr w:type="spellStart"/>
            <w:r w:rsidRPr="00562D9C">
              <w:rPr>
                <w:rFonts w:ascii="Times New Roman" w:hAnsi="Times New Roman" w:cs="Times New Roman"/>
                <w:i/>
                <w:iCs/>
              </w:rPr>
              <w:t>administrationis’t</w:t>
            </w:r>
            <w:proofErr w:type="spellEnd"/>
            <w:r w:rsidRPr="00562D9C">
              <w:rPr>
                <w:rFonts w:ascii="Times New Roman" w:hAnsi="Times New Roman" w:cs="Times New Roman"/>
              </w:rPr>
              <w:t xml:space="preserve"> ja valdkondlikku </w:t>
            </w:r>
            <w:proofErr w:type="spellStart"/>
            <w:r w:rsidRPr="00562D9C">
              <w:rPr>
                <w:rFonts w:ascii="Times New Roman" w:hAnsi="Times New Roman" w:cs="Times New Roman"/>
                <w:i/>
                <w:iCs/>
              </w:rPr>
              <w:t>territorium</w:t>
            </w:r>
            <w:proofErr w:type="spellEnd"/>
            <w:r w:rsidRPr="00562D9C">
              <w:rPr>
                <w:rFonts w:ascii="Times New Roman" w:hAnsi="Times New Roman" w:cs="Times New Roman"/>
                <w:i/>
                <w:iCs/>
              </w:rPr>
              <w:t xml:space="preserve"> </w:t>
            </w:r>
            <w:proofErr w:type="spellStart"/>
            <w:r w:rsidRPr="00562D9C">
              <w:rPr>
                <w:rFonts w:ascii="Times New Roman" w:hAnsi="Times New Roman" w:cs="Times New Roman"/>
                <w:i/>
                <w:iCs/>
              </w:rPr>
              <w:t>cooperationis’t</w:t>
            </w:r>
            <w:proofErr w:type="spellEnd"/>
            <w:r w:rsidRPr="00562D9C">
              <w:rPr>
                <w:rFonts w:ascii="Times New Roman" w:hAnsi="Times New Roman" w:cs="Times New Roman"/>
              </w:rPr>
              <w:t>.</w:t>
            </w:r>
          </w:p>
          <w:p w14:paraId="64D630B6" w14:textId="77777777" w:rsidR="00562D9C" w:rsidRPr="00562D9C" w:rsidRDefault="00562D9C" w:rsidP="00562D9C">
            <w:pPr>
              <w:jc w:val="both"/>
              <w:rPr>
                <w:rFonts w:ascii="Times New Roman" w:hAnsi="Times New Roman" w:cs="Times New Roman"/>
              </w:rPr>
            </w:pPr>
          </w:p>
          <w:p w14:paraId="081797C1" w14:textId="77777777" w:rsidR="00562D9C" w:rsidRPr="00562D9C" w:rsidRDefault="00562D9C" w:rsidP="00562D9C">
            <w:pPr>
              <w:jc w:val="both"/>
              <w:rPr>
                <w:rFonts w:ascii="Times New Roman" w:hAnsi="Times New Roman" w:cs="Times New Roman"/>
                <w:b/>
                <w:bCs/>
              </w:rPr>
            </w:pPr>
            <w:r w:rsidRPr="00562D9C">
              <w:rPr>
                <w:rFonts w:ascii="Times New Roman" w:hAnsi="Times New Roman" w:cs="Times New Roman"/>
                <w:b/>
                <w:bCs/>
              </w:rPr>
              <w:t>5. Koostöökogu sobib kohaliku omavalitsuse juhtimismudeliga</w:t>
            </w:r>
          </w:p>
          <w:p w14:paraId="0C256E3B"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Põhiseadus ei välista riigi ja </w:t>
            </w:r>
            <w:proofErr w:type="spellStart"/>
            <w:r w:rsidRPr="00562D9C">
              <w:rPr>
                <w:rFonts w:ascii="Times New Roman" w:hAnsi="Times New Roman" w:cs="Times New Roman"/>
              </w:rPr>
              <w:t>KOV-ide</w:t>
            </w:r>
            <w:proofErr w:type="spellEnd"/>
            <w:r w:rsidRPr="00562D9C">
              <w:rPr>
                <w:rFonts w:ascii="Times New Roman" w:hAnsi="Times New Roman" w:cs="Times New Roman"/>
              </w:rPr>
              <w:t xml:space="preserve"> ühiseid seadusel põhinevaid koostöövorme. PS § 159 kohaselt on KOV üksustel õigus moodustada liite ja </w:t>
            </w:r>
            <w:proofErr w:type="spellStart"/>
            <w:r w:rsidRPr="00562D9C">
              <w:rPr>
                <w:rFonts w:ascii="Times New Roman" w:hAnsi="Times New Roman" w:cs="Times New Roman"/>
              </w:rPr>
              <w:t>ühisasutusi</w:t>
            </w:r>
            <w:proofErr w:type="spellEnd"/>
            <w:r w:rsidRPr="00562D9C">
              <w:rPr>
                <w:rFonts w:ascii="Times New Roman" w:hAnsi="Times New Roman" w:cs="Times New Roman"/>
              </w:rPr>
              <w:t xml:space="preserve">. Põhiseaduse kommentaarides on rõhutatud, et institutsionaliseeritud koostöö on tänapäevaste, ühe KOV piire ületavate ülesannete lahendamiseks vajalik ning põhiseadus ei välista ka kohustuslike koostöövormide kehtestamist. </w:t>
            </w:r>
          </w:p>
          <w:p w14:paraId="130279DF" w14:textId="77777777" w:rsidR="00562D9C" w:rsidRPr="00562D9C" w:rsidRDefault="00562D9C" w:rsidP="00562D9C">
            <w:pPr>
              <w:jc w:val="both"/>
              <w:rPr>
                <w:rFonts w:ascii="Times New Roman" w:hAnsi="Times New Roman" w:cs="Times New Roman"/>
              </w:rPr>
            </w:pPr>
          </w:p>
          <w:p w14:paraId="610A0879"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Koostöökogu ei ole KOV organ </w:t>
            </w:r>
            <w:proofErr w:type="spellStart"/>
            <w:r w:rsidRPr="00562D9C">
              <w:rPr>
                <w:rFonts w:ascii="Times New Roman" w:hAnsi="Times New Roman" w:cs="Times New Roman"/>
              </w:rPr>
              <w:t>KOKS-i</w:t>
            </w:r>
            <w:proofErr w:type="spellEnd"/>
            <w:r w:rsidRPr="00562D9C">
              <w:rPr>
                <w:rFonts w:ascii="Times New Roman" w:hAnsi="Times New Roman" w:cs="Times New Roman"/>
              </w:rPr>
              <w:t xml:space="preserve"> tähenduses ega uus kohaliku võimu tasand. Samuti ei anna koostöökogu KOV üksuse asemel haldusakte ega otsusta kohaliku elu küsimusi. </w:t>
            </w:r>
            <w:r w:rsidRPr="00562D9C">
              <w:rPr>
                <w:rFonts w:ascii="Times New Roman" w:hAnsi="Times New Roman" w:cs="Times New Roman"/>
                <w:u w:val="single"/>
              </w:rPr>
              <w:t>Koostöökogu täidab strateegilise koordineerimise funktsiooni</w:t>
            </w:r>
            <w:r w:rsidRPr="00562D9C">
              <w:rPr>
                <w:rFonts w:ascii="Times New Roman" w:hAnsi="Times New Roman" w:cs="Times New Roman"/>
              </w:rPr>
              <w:t xml:space="preserve"> ning selle koosseisus on esindatud kõik asjaomase heaolupiirkonna KOV üksused. </w:t>
            </w:r>
          </w:p>
          <w:p w14:paraId="58F3E717" w14:textId="77777777" w:rsidR="00562D9C" w:rsidRPr="00562D9C" w:rsidRDefault="00562D9C" w:rsidP="00562D9C">
            <w:pPr>
              <w:jc w:val="both"/>
              <w:rPr>
                <w:rFonts w:ascii="Times New Roman" w:hAnsi="Times New Roman" w:cs="Times New Roman"/>
              </w:rPr>
            </w:pPr>
          </w:p>
          <w:p w14:paraId="1FF55518"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Seega ei kanna KOV oma pädevust üle riigi ja kohaliku tasandi ühisele organile. Koostöökogu kaudu kujundatakse ühine strateegiline lähtekoht küsimustes, mille lahendamine eeldab vältimatult nii riigi kui ka kohaliku tasandi panust. KOV enesekorraldusõiguse tuum jääb puutumata. Lähtutud on subsidiaarsuse põhimõttest. Valitud mudel on kohaliku autonoomia suhtes vähem koormav kui alternatiiv, mille </w:t>
            </w:r>
            <w:r w:rsidRPr="00562D9C">
              <w:rPr>
                <w:rFonts w:ascii="Times New Roman" w:hAnsi="Times New Roman" w:cs="Times New Roman"/>
              </w:rPr>
              <w:lastRenderedPageBreak/>
              <w:t>puhul loodaks riigi haldusorgan või antaks piirkondlik tervise- ja sotsiaalvaldkonna juhtimine mõnele riigiasutusele.</w:t>
            </w:r>
          </w:p>
          <w:p w14:paraId="21CE373D" w14:textId="77777777" w:rsidR="00562D9C" w:rsidRPr="00562D9C" w:rsidRDefault="00562D9C" w:rsidP="00562D9C">
            <w:pPr>
              <w:jc w:val="both"/>
              <w:rPr>
                <w:rFonts w:ascii="Times New Roman" w:hAnsi="Times New Roman" w:cs="Times New Roman"/>
              </w:rPr>
            </w:pPr>
          </w:p>
          <w:p w14:paraId="7F29D781" w14:textId="77777777" w:rsidR="00562D9C" w:rsidRPr="00562D9C" w:rsidRDefault="00562D9C" w:rsidP="00562D9C">
            <w:pPr>
              <w:jc w:val="both"/>
              <w:rPr>
                <w:rFonts w:ascii="Times New Roman" w:hAnsi="Times New Roman" w:cs="Times New Roman"/>
                <w:b/>
                <w:bCs/>
              </w:rPr>
            </w:pPr>
            <w:r w:rsidRPr="00562D9C">
              <w:rPr>
                <w:rFonts w:ascii="Times New Roman" w:hAnsi="Times New Roman" w:cs="Times New Roman"/>
                <w:b/>
                <w:bCs/>
              </w:rPr>
              <w:t>6. Terviseteejuht ei dubleeri sotsiaalhoolekande juhtumikorraldust</w:t>
            </w:r>
          </w:p>
          <w:p w14:paraId="033D607C"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Terviseteejuhi rolli ei saa samastada SHS-</w:t>
            </w:r>
            <w:proofErr w:type="spellStart"/>
            <w:r w:rsidRPr="00562D9C">
              <w:rPr>
                <w:rFonts w:ascii="Times New Roman" w:hAnsi="Times New Roman" w:cs="Times New Roman"/>
              </w:rPr>
              <w:t>is</w:t>
            </w:r>
            <w:proofErr w:type="spellEnd"/>
            <w:r w:rsidRPr="00562D9C">
              <w:rPr>
                <w:rFonts w:ascii="Times New Roman" w:hAnsi="Times New Roman" w:cs="Times New Roman"/>
              </w:rPr>
              <w:t xml:space="preserve"> sätestatud juhtumikorraldusega. Sotsiaalhoolekande juhtumikorraldus toimub kohaliku omavalitsuse </w:t>
            </w:r>
            <w:proofErr w:type="spellStart"/>
            <w:r w:rsidRPr="00562D9C">
              <w:rPr>
                <w:rFonts w:ascii="Times New Roman" w:hAnsi="Times New Roman" w:cs="Times New Roman"/>
              </w:rPr>
              <w:t>sotsiaalhoolekandelise</w:t>
            </w:r>
            <w:proofErr w:type="spellEnd"/>
            <w:r w:rsidRPr="00562D9C">
              <w:rPr>
                <w:rFonts w:ascii="Times New Roman" w:hAnsi="Times New Roman" w:cs="Times New Roman"/>
              </w:rPr>
              <w:t xml:space="preserve"> ülesande raames. Selle keskmes on inimese sotsiaalne abivajadus. </w:t>
            </w:r>
            <w:proofErr w:type="spellStart"/>
            <w:r w:rsidRPr="00562D9C">
              <w:rPr>
                <w:rFonts w:ascii="Times New Roman" w:hAnsi="Times New Roman" w:cs="Times New Roman"/>
              </w:rPr>
              <w:t>Valdkondadeülese</w:t>
            </w:r>
            <w:proofErr w:type="spellEnd"/>
            <w:r w:rsidRPr="00562D9C">
              <w:rPr>
                <w:rFonts w:ascii="Times New Roman" w:hAnsi="Times New Roman" w:cs="Times New Roman"/>
              </w:rPr>
              <w:t xml:space="preserve"> koordinatsiooniteenuse eesmärk on seevastu sidustada tervishoiu- ja sotsiaalvaldkonna tegevusi olukorras, kus inimese abivajadus ei ole lahendatav üksnes ühe valdkonna vahenditega. Eelnõu sätestab sõnaselgelt, et koordinatsiooniteenuse eeldus on olukord, kus abi koordineerimine ei ole tagatav üksnes SHS alusel toimuva juhtumikorralduse kaudu. </w:t>
            </w:r>
          </w:p>
          <w:p w14:paraId="64AB28D2" w14:textId="77777777" w:rsidR="00562D9C" w:rsidRPr="00562D9C" w:rsidRDefault="00562D9C" w:rsidP="00562D9C">
            <w:pPr>
              <w:jc w:val="both"/>
              <w:rPr>
                <w:rFonts w:ascii="Times New Roman" w:hAnsi="Times New Roman" w:cs="Times New Roman"/>
              </w:rPr>
            </w:pPr>
          </w:p>
          <w:p w14:paraId="1549EDD7" w14:textId="77777777" w:rsidR="00562D9C" w:rsidRPr="00562D9C" w:rsidRDefault="00562D9C" w:rsidP="00562D9C">
            <w:pPr>
              <w:jc w:val="both"/>
              <w:rPr>
                <w:rFonts w:ascii="Times New Roman" w:hAnsi="Times New Roman" w:cs="Times New Roman"/>
                <w:b/>
                <w:bCs/>
              </w:rPr>
            </w:pPr>
            <w:r w:rsidRPr="00562D9C">
              <w:rPr>
                <w:rFonts w:ascii="Times New Roman" w:hAnsi="Times New Roman" w:cs="Times New Roman"/>
                <w:b/>
                <w:bCs/>
              </w:rPr>
              <w:t>7. Võrgustikujuht ei vaja terviseteejuhiga samaväärset seaduslikku staatust</w:t>
            </w:r>
          </w:p>
          <w:p w14:paraId="50360AA6"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Võrgustikujuhi ja terviseteejuhi rollid on erinevad. Kuna võrgustikujuhi ja terviseteejuhi ülesannete õiguslik olemus ei ole sama, ei pea nende rolle reguleerima seaduses samas ulatuses. Terviseteejuht osutab seaduses sätestatud teenust konkreetsele inimesele, töötleb selleks eriliiki isikuandmeid ning täidab ülesandeid, mis mõjutavad vahetult inimese teenuseteekonda. Seetõttu peavad tema põhiülesanded, kvalifikatsioon ja andmetöötluspädevus tulenema seadusest.</w:t>
            </w:r>
          </w:p>
          <w:p w14:paraId="44436F53" w14:textId="77777777" w:rsidR="00562D9C" w:rsidRPr="00562D9C" w:rsidRDefault="00562D9C" w:rsidP="00562D9C">
            <w:pPr>
              <w:jc w:val="both"/>
              <w:rPr>
                <w:rFonts w:ascii="Times New Roman" w:hAnsi="Times New Roman" w:cs="Times New Roman"/>
              </w:rPr>
            </w:pPr>
          </w:p>
          <w:p w14:paraId="6A12A801"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 xml:space="preserve">Võrgustikujuht korraldab seevastu </w:t>
            </w:r>
            <w:proofErr w:type="spellStart"/>
            <w:r w:rsidRPr="00562D9C">
              <w:rPr>
                <w:rFonts w:ascii="Times New Roman" w:hAnsi="Times New Roman" w:cs="Times New Roman"/>
              </w:rPr>
              <w:t>TERVIKu</w:t>
            </w:r>
            <w:proofErr w:type="spellEnd"/>
            <w:r w:rsidRPr="00562D9C">
              <w:rPr>
                <w:rFonts w:ascii="Times New Roman" w:hAnsi="Times New Roman" w:cs="Times New Roman"/>
              </w:rPr>
              <w:t xml:space="preserve"> igapäevast tööd. Ta ei otsusta inimese õiguste ega kohustuste üle, ei määra teenuseid ega vaja oma tööks terviseteejuhiga võrreldavat isikuandmete töötlemise eripädevust. Võrgustikujuhi täpne töökorraldus võib tuleneda </w:t>
            </w:r>
            <w:proofErr w:type="spellStart"/>
            <w:r w:rsidRPr="00562D9C">
              <w:rPr>
                <w:rFonts w:ascii="Times New Roman" w:hAnsi="Times New Roman" w:cs="Times New Roman"/>
              </w:rPr>
              <w:t>TERVIKu</w:t>
            </w:r>
            <w:proofErr w:type="spellEnd"/>
            <w:r w:rsidRPr="00562D9C">
              <w:rPr>
                <w:rFonts w:ascii="Times New Roman" w:hAnsi="Times New Roman" w:cs="Times New Roman"/>
              </w:rPr>
              <w:t xml:space="preserve"> struktuurist, koostöölepingust, töölepingust ja rakendusaktist. </w:t>
            </w:r>
          </w:p>
          <w:p w14:paraId="68C41AEF" w14:textId="77777777" w:rsidR="00562D9C" w:rsidRPr="00562D9C" w:rsidRDefault="00562D9C" w:rsidP="00562D9C">
            <w:pPr>
              <w:jc w:val="both"/>
              <w:rPr>
                <w:rFonts w:ascii="Times New Roman" w:hAnsi="Times New Roman" w:cs="Times New Roman"/>
              </w:rPr>
            </w:pPr>
          </w:p>
          <w:p w14:paraId="464A243B" w14:textId="77777777" w:rsidR="00562D9C" w:rsidRPr="00562D9C" w:rsidRDefault="00562D9C" w:rsidP="00562D9C">
            <w:pPr>
              <w:jc w:val="both"/>
              <w:rPr>
                <w:rFonts w:ascii="Times New Roman" w:hAnsi="Times New Roman" w:cs="Times New Roman"/>
                <w:b/>
                <w:bCs/>
              </w:rPr>
            </w:pPr>
            <w:r w:rsidRPr="00562D9C">
              <w:rPr>
                <w:rFonts w:ascii="Times New Roman" w:hAnsi="Times New Roman" w:cs="Times New Roman"/>
                <w:b/>
                <w:bCs/>
              </w:rPr>
              <w:t>8. Regulatsiooni detailsus ja halduskoormus</w:t>
            </w:r>
          </w:p>
          <w:p w14:paraId="255CCA5F" w14:textId="77777777" w:rsidR="00562D9C" w:rsidRPr="00562D9C" w:rsidRDefault="00562D9C" w:rsidP="00562D9C">
            <w:pPr>
              <w:jc w:val="both"/>
              <w:rPr>
                <w:rFonts w:ascii="Times New Roman" w:eastAsia="Times New Roman" w:hAnsi="Times New Roman" w:cs="Times New Roman"/>
                <w:kern w:val="0"/>
                <w:lang w:eastAsia="et-EE"/>
                <w14:ligatures w14:val="none"/>
              </w:rPr>
            </w:pPr>
            <w:r w:rsidRPr="00562D9C">
              <w:rPr>
                <w:rFonts w:ascii="Times New Roman" w:hAnsi="Times New Roman" w:cs="Times New Roman"/>
              </w:rPr>
              <w:lastRenderedPageBreak/>
              <w:t xml:space="preserve">Regulatsiooni detailsus ja halduskoormus ei ole samatähenduslikud. </w:t>
            </w:r>
            <w:r w:rsidRPr="00562D9C">
              <w:rPr>
                <w:rFonts w:ascii="Times New Roman" w:eastAsia="Times New Roman" w:hAnsi="Times New Roman" w:cs="Times New Roman"/>
                <w:kern w:val="0"/>
                <w:lang w:eastAsia="et-EE"/>
                <w14:ligatures w14:val="none"/>
              </w:rPr>
              <w:t xml:space="preserve">Seega teenib regulatsiooni detailsus olulises osas põhimõtet </w:t>
            </w:r>
            <w:proofErr w:type="spellStart"/>
            <w:r w:rsidRPr="00562D9C">
              <w:rPr>
                <w:rFonts w:ascii="Times New Roman" w:eastAsia="Times New Roman" w:hAnsi="Times New Roman" w:cs="Times New Roman"/>
                <w:i/>
                <w:iCs/>
                <w:kern w:val="0"/>
                <w:lang w:eastAsia="et-EE"/>
                <w14:ligatures w14:val="none"/>
              </w:rPr>
              <w:t>nulla</w:t>
            </w:r>
            <w:proofErr w:type="spellEnd"/>
            <w:r w:rsidRPr="00562D9C">
              <w:rPr>
                <w:rFonts w:ascii="Times New Roman" w:eastAsia="Times New Roman" w:hAnsi="Times New Roman" w:cs="Times New Roman"/>
                <w:i/>
                <w:iCs/>
                <w:kern w:val="0"/>
                <w:lang w:eastAsia="et-EE"/>
                <w14:ligatures w14:val="none"/>
              </w:rPr>
              <w:t xml:space="preserve"> </w:t>
            </w:r>
            <w:proofErr w:type="spellStart"/>
            <w:r w:rsidRPr="00562D9C">
              <w:rPr>
                <w:rFonts w:ascii="Times New Roman" w:eastAsia="Times New Roman" w:hAnsi="Times New Roman" w:cs="Times New Roman"/>
                <w:i/>
                <w:iCs/>
                <w:kern w:val="0"/>
                <w:lang w:eastAsia="et-EE"/>
                <w14:ligatures w14:val="none"/>
              </w:rPr>
              <w:t>potestas</w:t>
            </w:r>
            <w:proofErr w:type="spellEnd"/>
            <w:r w:rsidRPr="00562D9C">
              <w:rPr>
                <w:rFonts w:ascii="Times New Roman" w:eastAsia="Times New Roman" w:hAnsi="Times New Roman" w:cs="Times New Roman"/>
                <w:i/>
                <w:iCs/>
                <w:kern w:val="0"/>
                <w:lang w:eastAsia="et-EE"/>
                <w14:ligatures w14:val="none"/>
              </w:rPr>
              <w:t xml:space="preserve"> sine </w:t>
            </w:r>
            <w:proofErr w:type="spellStart"/>
            <w:r w:rsidRPr="00562D9C">
              <w:rPr>
                <w:rFonts w:ascii="Times New Roman" w:eastAsia="Times New Roman" w:hAnsi="Times New Roman" w:cs="Times New Roman"/>
                <w:i/>
                <w:iCs/>
                <w:kern w:val="0"/>
                <w:lang w:eastAsia="et-EE"/>
                <w14:ligatures w14:val="none"/>
              </w:rPr>
              <w:t>lege</w:t>
            </w:r>
            <w:proofErr w:type="spellEnd"/>
            <w:r w:rsidRPr="00562D9C">
              <w:rPr>
                <w:rFonts w:ascii="Times New Roman" w:eastAsia="Times New Roman" w:hAnsi="Times New Roman" w:cs="Times New Roman"/>
                <w:kern w:val="0"/>
                <w:lang w:eastAsia="et-EE"/>
                <w14:ligatures w14:val="none"/>
              </w:rPr>
              <w:t>: avaliku ülesande täitmiseks, kohustuslikuks koostööks ja eriliiki isikuandmete töötlemiseks peab olema piisavalt selge seaduslik alus.</w:t>
            </w:r>
          </w:p>
          <w:p w14:paraId="73CC574E" w14:textId="77777777" w:rsidR="00562D9C" w:rsidRPr="00562D9C" w:rsidRDefault="00562D9C" w:rsidP="00562D9C">
            <w:pPr>
              <w:jc w:val="both"/>
              <w:rPr>
                <w:rFonts w:ascii="Times New Roman" w:hAnsi="Times New Roman" w:cs="Times New Roman"/>
              </w:rPr>
            </w:pPr>
          </w:p>
          <w:p w14:paraId="013E3F67" w14:textId="77777777" w:rsidR="00562D9C" w:rsidRPr="00562D9C" w:rsidRDefault="00562D9C" w:rsidP="00562D9C">
            <w:pPr>
              <w:pStyle w:val="Normaallaadveeb"/>
              <w:spacing w:before="0" w:beforeAutospacing="0" w:after="0" w:afterAutospacing="0"/>
              <w:jc w:val="both"/>
            </w:pPr>
            <w:r w:rsidRPr="00562D9C">
              <w:t xml:space="preserve">Uue mudeli rakendamise alguses kaasneb osalistele täiendav töökoormus. Sellest ei saa siiski teha järeldust, et mudeli eesmärk või vältimatu tulemus on bürokraatia suurendamine. Halduskoormust tuleb hinnata kogu lahendatava protsessi, mitte üksnes uute nimetuste või dokumentide arvu põhjal. Praegu toimub koostöö erinevate projektide, kahepoolsete kokkulepete, telefonikõnede, e-kirjade ja </w:t>
            </w:r>
            <w:proofErr w:type="spellStart"/>
            <w:r w:rsidRPr="00562D9C">
              <w:t>vabatekstilise</w:t>
            </w:r>
            <w:proofErr w:type="spellEnd"/>
            <w:r w:rsidRPr="00562D9C">
              <w:t xml:space="preserve"> infovahetuse kaudu. Sama inimese vajadusi võidakse hinnata eri süsteemides eraldi ning teenuseosutajad peavad iga juhtumi puhul uuesti otsima kontaktid ja kokku leppima info liikumise. Eelnõu eesmärk on asendada selline </w:t>
            </w:r>
            <w:proofErr w:type="spellStart"/>
            <w:r w:rsidRPr="00562D9C">
              <w:rPr>
                <w:i/>
                <w:iCs/>
              </w:rPr>
              <w:t>ad</w:t>
            </w:r>
            <w:proofErr w:type="spellEnd"/>
            <w:r w:rsidRPr="00562D9C">
              <w:rPr>
                <w:i/>
                <w:iCs/>
              </w:rPr>
              <w:t xml:space="preserve"> </w:t>
            </w:r>
            <w:proofErr w:type="spellStart"/>
            <w:r w:rsidRPr="00562D9C">
              <w:rPr>
                <w:i/>
                <w:iCs/>
              </w:rPr>
              <w:t>hoc</w:t>
            </w:r>
            <w:proofErr w:type="spellEnd"/>
            <w:r w:rsidRPr="00562D9C">
              <w:t xml:space="preserve"> korraldus standardiseeritud tööprotsessi, ühise infokeskkonna ja püsiva vastutusega.</w:t>
            </w:r>
          </w:p>
          <w:p w14:paraId="4C1313D4" w14:textId="77777777" w:rsidR="00562D9C" w:rsidRPr="00562D9C" w:rsidRDefault="00562D9C" w:rsidP="00562D9C">
            <w:pPr>
              <w:pStyle w:val="Normaallaadveeb"/>
              <w:spacing w:before="0" w:beforeAutospacing="0" w:after="0" w:afterAutospacing="0"/>
              <w:jc w:val="both"/>
            </w:pPr>
          </w:p>
          <w:p w14:paraId="12EC9BD0" w14:textId="77777777" w:rsidR="00562D9C" w:rsidRPr="00562D9C" w:rsidRDefault="00562D9C" w:rsidP="00562D9C">
            <w:pPr>
              <w:jc w:val="both"/>
              <w:rPr>
                <w:rFonts w:ascii="Times New Roman" w:hAnsi="Times New Roman" w:cs="Times New Roman"/>
                <w:b/>
                <w:bCs/>
              </w:rPr>
            </w:pPr>
            <w:r w:rsidRPr="00562D9C">
              <w:rPr>
                <w:rFonts w:ascii="Times New Roman" w:hAnsi="Times New Roman" w:cs="Times New Roman"/>
                <w:b/>
                <w:bCs/>
              </w:rPr>
              <w:t xml:space="preserve">9. </w:t>
            </w:r>
            <w:proofErr w:type="spellStart"/>
            <w:r w:rsidRPr="00562D9C">
              <w:rPr>
                <w:rFonts w:ascii="Times New Roman" w:hAnsi="Times New Roman" w:cs="Times New Roman"/>
                <w:b/>
                <w:bCs/>
              </w:rPr>
              <w:t>Proportsionaaluse</w:t>
            </w:r>
            <w:proofErr w:type="spellEnd"/>
            <w:r w:rsidRPr="00562D9C">
              <w:rPr>
                <w:rFonts w:ascii="Times New Roman" w:hAnsi="Times New Roman" w:cs="Times New Roman"/>
                <w:b/>
                <w:bCs/>
              </w:rPr>
              <w:t xml:space="preserve"> test</w:t>
            </w:r>
          </w:p>
          <w:p w14:paraId="1A2239CE" w14:textId="77777777" w:rsidR="00562D9C" w:rsidRPr="00562D9C" w:rsidRDefault="00562D9C" w:rsidP="00562D9C">
            <w:pPr>
              <w:jc w:val="both"/>
              <w:rPr>
                <w:rFonts w:ascii="Times New Roman" w:hAnsi="Times New Roman" w:cs="Times New Roman"/>
              </w:rPr>
            </w:pPr>
            <w:r w:rsidRPr="00562D9C">
              <w:rPr>
                <w:rFonts w:ascii="Times New Roman" w:hAnsi="Times New Roman" w:cs="Times New Roman"/>
              </w:rPr>
              <w:t>Kavandatav mudel on:</w:t>
            </w:r>
          </w:p>
          <w:p w14:paraId="2E105300" w14:textId="77777777" w:rsidR="00562D9C" w:rsidRPr="00562D9C" w:rsidRDefault="00562D9C" w:rsidP="00562D9C">
            <w:pPr>
              <w:numPr>
                <w:ilvl w:val="0"/>
                <w:numId w:val="12"/>
              </w:numPr>
              <w:jc w:val="both"/>
              <w:rPr>
                <w:rFonts w:ascii="Times New Roman" w:hAnsi="Times New Roman" w:cs="Times New Roman"/>
              </w:rPr>
            </w:pPr>
            <w:r w:rsidRPr="00562D9C">
              <w:rPr>
                <w:rFonts w:ascii="Times New Roman" w:hAnsi="Times New Roman" w:cs="Times New Roman"/>
                <w:b/>
                <w:bCs/>
              </w:rPr>
              <w:t>sobiv</w:t>
            </w:r>
            <w:r w:rsidRPr="00562D9C">
              <w:rPr>
                <w:rFonts w:ascii="Times New Roman" w:hAnsi="Times New Roman" w:cs="Times New Roman"/>
              </w:rPr>
              <w:t>, sest loob seni puuduva püsiva koostöö- ja vastutusraamistiku;</w:t>
            </w:r>
          </w:p>
          <w:p w14:paraId="434D058F" w14:textId="77777777" w:rsidR="00562D9C" w:rsidRPr="00562D9C" w:rsidRDefault="00562D9C" w:rsidP="00562D9C">
            <w:pPr>
              <w:numPr>
                <w:ilvl w:val="0"/>
                <w:numId w:val="12"/>
              </w:numPr>
              <w:jc w:val="both"/>
              <w:rPr>
                <w:rFonts w:ascii="Times New Roman" w:hAnsi="Times New Roman" w:cs="Times New Roman"/>
              </w:rPr>
            </w:pPr>
            <w:r w:rsidRPr="00562D9C">
              <w:rPr>
                <w:rFonts w:ascii="Times New Roman" w:hAnsi="Times New Roman" w:cs="Times New Roman"/>
                <w:b/>
                <w:bCs/>
              </w:rPr>
              <w:t>vajalik</w:t>
            </w:r>
            <w:r w:rsidRPr="00562D9C">
              <w:rPr>
                <w:rFonts w:ascii="Times New Roman" w:hAnsi="Times New Roman" w:cs="Times New Roman"/>
              </w:rPr>
              <w:t>, sest üksnes vabatahtlikud projektid ja üldine koostöösoov ei ole taganud üleriigilist ega järjepidevat koostööd;</w:t>
            </w:r>
          </w:p>
          <w:p w14:paraId="3E4BBA4F" w14:textId="58415984" w:rsidR="00562D9C" w:rsidRPr="00562D9C" w:rsidRDefault="00562D9C" w:rsidP="00562D9C">
            <w:pPr>
              <w:numPr>
                <w:ilvl w:val="0"/>
                <w:numId w:val="12"/>
              </w:numPr>
              <w:jc w:val="both"/>
              <w:rPr>
                <w:rFonts w:ascii="Times New Roman" w:hAnsi="Times New Roman" w:cs="Times New Roman"/>
              </w:rPr>
            </w:pPr>
            <w:r w:rsidRPr="00562D9C">
              <w:rPr>
                <w:rFonts w:ascii="Times New Roman" w:hAnsi="Times New Roman" w:cs="Times New Roman"/>
                <w:b/>
                <w:bCs/>
              </w:rPr>
              <w:t>mõõdukas</w:t>
            </w:r>
            <w:r w:rsidRPr="00562D9C">
              <w:rPr>
                <w:rFonts w:ascii="Times New Roman" w:hAnsi="Times New Roman" w:cs="Times New Roman"/>
              </w:rPr>
              <w:t>, sest ei looda uut juriidilist isikut, ei muudeta haldusterritoriaalset jaotust, ei võeta olemasolevatelt asutustelt nende põhifunktsioone ning uue koostöökorralduse kulud kaetakse eelnõus sätestatud rahastamismudeli kaudu.</w:t>
            </w:r>
          </w:p>
          <w:p w14:paraId="6FB669F9" w14:textId="77777777" w:rsidR="00E17930" w:rsidRPr="00BF06ED" w:rsidRDefault="00E17930" w:rsidP="00B75CAB">
            <w:pPr>
              <w:rPr>
                <w:rFonts w:ascii="Times New Roman" w:eastAsia="Times New Roman" w:hAnsi="Times New Roman" w:cs="Times New Roman"/>
              </w:rPr>
            </w:pPr>
          </w:p>
        </w:tc>
      </w:tr>
      <w:tr w:rsidR="00E17930" w:rsidRPr="00BF06ED" w14:paraId="62A7F4E3" w14:textId="77777777" w:rsidTr="00B75CAB">
        <w:tc>
          <w:tcPr>
            <w:tcW w:w="6997" w:type="dxa"/>
          </w:tcPr>
          <w:p w14:paraId="2AFF7DA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Eelnõu § 1 p 4 – sättes on olemas termin tervisedendaja, aga palume selguse huvides lisada sättesse ka termin terviseteejuht.</w:t>
            </w:r>
          </w:p>
        </w:tc>
        <w:tc>
          <w:tcPr>
            <w:tcW w:w="6997" w:type="dxa"/>
          </w:tcPr>
          <w:p w14:paraId="26854B5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 xml:space="preserve">Arvestatud. </w:t>
            </w:r>
          </w:p>
        </w:tc>
      </w:tr>
      <w:tr w:rsidR="00E17930" w:rsidRPr="00BF06ED" w14:paraId="14ECA96E" w14:textId="77777777" w:rsidTr="00B75CAB">
        <w:tc>
          <w:tcPr>
            <w:tcW w:w="6997" w:type="dxa"/>
          </w:tcPr>
          <w:p w14:paraId="606A8FB7" w14:textId="77777777" w:rsidR="00E17930" w:rsidRPr="00BF06ED" w:rsidRDefault="00E17930" w:rsidP="00B75CAB">
            <w:r w:rsidRPr="00BF06ED">
              <w:rPr>
                <w:rFonts w:ascii="Times New Roman" w:eastAsia="Times New Roman" w:hAnsi="Times New Roman" w:cs="Times New Roman"/>
              </w:rPr>
              <w:lastRenderedPageBreak/>
              <w:t>Eelnõu § 1 p 7 (§ 8 lg 2) – palume sättesse lisada, et tervise- ja heaoluprofiili koostamisel ei töödelda isikuandmeid:</w:t>
            </w:r>
          </w:p>
          <w:p w14:paraId="731844DB" w14:textId="77777777" w:rsidR="00E17930" w:rsidRPr="00BF06ED" w:rsidRDefault="00E17930" w:rsidP="00B75CAB">
            <w:r w:rsidRPr="00BF06ED">
              <w:rPr>
                <w:rFonts w:ascii="Times New Roman" w:eastAsia="Times New Roman" w:hAnsi="Times New Roman" w:cs="Times New Roman"/>
              </w:rPr>
              <w:t xml:space="preserve"> </w:t>
            </w:r>
          </w:p>
          <w:p w14:paraId="05167C8C"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„(2) Tervise- ja heaoluprofiili koostamisel ei töödelda isikuandmeid ning selle rakendamisel lähtub TERVIK Tervisekassa, Sotsiaalkindlustusameti, Sotsiaalministeeriumi ja Tervise Arengu Instituudi koostatud juhendist, mis on avaldatud Tervise Arengu Instituudi veebilehel.“</w:t>
            </w:r>
          </w:p>
        </w:tc>
        <w:tc>
          <w:tcPr>
            <w:tcW w:w="6997" w:type="dxa"/>
          </w:tcPr>
          <w:p w14:paraId="4AB4CB6B"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 xml:space="preserve">Arvestatud. </w:t>
            </w:r>
          </w:p>
        </w:tc>
      </w:tr>
      <w:tr w:rsidR="00E17930" w:rsidRPr="00BF06ED" w14:paraId="146E9F83" w14:textId="77777777" w:rsidTr="00B75CAB">
        <w:tc>
          <w:tcPr>
            <w:tcW w:w="6997" w:type="dxa"/>
          </w:tcPr>
          <w:p w14:paraId="562CA778" w14:textId="77777777" w:rsidR="00E17930" w:rsidRPr="00BF06ED" w:rsidRDefault="00E17930" w:rsidP="00B75CAB">
            <w:r w:rsidRPr="00BF06ED">
              <w:rPr>
                <w:rFonts w:ascii="Times New Roman" w:eastAsia="Times New Roman" w:hAnsi="Times New Roman" w:cs="Times New Roman"/>
              </w:rPr>
              <w:t>Eelnõu § 1 p 12 (§ 132) – juhul kui märkamisleht koostatakse heaolu infosüsteemis, palume säte ka vastavalt sõnastada:</w:t>
            </w:r>
          </w:p>
          <w:p w14:paraId="0A217D84" w14:textId="77777777" w:rsidR="00E17930" w:rsidRPr="00BF06ED" w:rsidRDefault="00E17930" w:rsidP="00B75CAB">
            <w:r w:rsidRPr="00BF06ED">
              <w:rPr>
                <w:rFonts w:ascii="Times New Roman" w:eastAsia="Times New Roman" w:hAnsi="Times New Roman" w:cs="Times New Roman"/>
              </w:rPr>
              <w:t xml:space="preserve"> </w:t>
            </w:r>
          </w:p>
          <w:p w14:paraId="41D8D90A" w14:textId="77777777" w:rsidR="00E17930" w:rsidRPr="00BF06ED" w:rsidRDefault="00E17930" w:rsidP="00B75CAB">
            <w:r w:rsidRPr="00BF06ED">
              <w:rPr>
                <w:rFonts w:ascii="Times New Roman" w:eastAsia="Times New Roman" w:hAnsi="Times New Roman" w:cs="Times New Roman"/>
              </w:rPr>
              <w:t xml:space="preserve">„(1) Tervishoiutöötajal, kohaliku omavalitsuse üksuse sotsiaaltöötajal või lastekaitsetöötajal (edaspidi koos </w:t>
            </w:r>
            <w:proofErr w:type="spellStart"/>
            <w:r w:rsidRPr="00BF06ED">
              <w:rPr>
                <w:rFonts w:ascii="Times New Roman" w:eastAsia="Times New Roman" w:hAnsi="Times New Roman" w:cs="Times New Roman"/>
              </w:rPr>
              <w:t>teavitaja</w:t>
            </w:r>
            <w:proofErr w:type="spellEnd"/>
            <w:r w:rsidRPr="00BF06ED">
              <w:rPr>
                <w:rFonts w:ascii="Times New Roman" w:eastAsia="Times New Roman" w:hAnsi="Times New Roman" w:cs="Times New Roman"/>
              </w:rPr>
              <w:t xml:space="preserve">) on kohustus täita heaolu infosüsteemis märkamisleht, kui inimesel esinevad üheaegselt terviseprobleemid ja sotsiaalsed raskused ning on põhjendatud kahtlus, et ta ei suuda oma olukorraga iseseisvalt või oma seadusliku esindaja abil toime tulla ja võib vajada </w:t>
            </w:r>
            <w:proofErr w:type="spellStart"/>
            <w:r w:rsidRPr="00BF06ED">
              <w:rPr>
                <w:rFonts w:ascii="Times New Roman" w:eastAsia="Times New Roman" w:hAnsi="Times New Roman" w:cs="Times New Roman"/>
              </w:rPr>
              <w:t>valdkondadeülest</w:t>
            </w:r>
            <w:proofErr w:type="spellEnd"/>
            <w:r w:rsidRPr="00BF06ED">
              <w:rPr>
                <w:rFonts w:ascii="Times New Roman" w:eastAsia="Times New Roman" w:hAnsi="Times New Roman" w:cs="Times New Roman"/>
              </w:rPr>
              <w:t xml:space="preserve"> koordinatsiooniteenust.“</w:t>
            </w:r>
          </w:p>
          <w:p w14:paraId="370B354B" w14:textId="77777777" w:rsidR="00E17930" w:rsidRPr="00BF06ED" w:rsidRDefault="00E17930" w:rsidP="00B75CAB">
            <w:r w:rsidRPr="00BF06ED">
              <w:rPr>
                <w:rFonts w:ascii="Times New Roman" w:eastAsia="Times New Roman" w:hAnsi="Times New Roman" w:cs="Times New Roman"/>
              </w:rPr>
              <w:t xml:space="preserve"> </w:t>
            </w:r>
          </w:p>
          <w:p w14:paraId="44083DDC" w14:textId="77777777" w:rsidR="00E17930" w:rsidRPr="00BF06ED" w:rsidRDefault="00E17930" w:rsidP="00B75CAB">
            <w:r w:rsidRPr="00BF06ED">
              <w:rPr>
                <w:rFonts w:ascii="Times New Roman" w:eastAsia="Times New Roman" w:hAnsi="Times New Roman" w:cs="Times New Roman"/>
              </w:rPr>
              <w:t>Juhul kui kõiki andmeid ei märgita ise märkamiselehele, vaid osa tuleb teistest andmekogudest, siis palume selguse huvides sätte algus sõnastada järgnevalt:</w:t>
            </w:r>
          </w:p>
          <w:p w14:paraId="0B3A02EE" w14:textId="77777777" w:rsidR="00E17930" w:rsidRPr="00BF06ED" w:rsidRDefault="00E17930" w:rsidP="00B75CAB">
            <w:r w:rsidRPr="00BF06ED">
              <w:rPr>
                <w:rFonts w:ascii="Times New Roman" w:eastAsia="Times New Roman" w:hAnsi="Times New Roman" w:cs="Times New Roman"/>
              </w:rPr>
              <w:t xml:space="preserve"> </w:t>
            </w:r>
          </w:p>
          <w:p w14:paraId="4B8F2E6A"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„(3) Märkamislehe andmekoosseis:“.</w:t>
            </w:r>
          </w:p>
        </w:tc>
        <w:tc>
          <w:tcPr>
            <w:tcW w:w="6997" w:type="dxa"/>
          </w:tcPr>
          <w:p w14:paraId="4EF47D1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 xml:space="preserve">Arvestatud. </w:t>
            </w:r>
          </w:p>
        </w:tc>
      </w:tr>
      <w:tr w:rsidR="00E17930" w:rsidRPr="00BF06ED" w14:paraId="735FC632" w14:textId="77777777" w:rsidTr="00B75CAB">
        <w:tc>
          <w:tcPr>
            <w:tcW w:w="6997" w:type="dxa"/>
          </w:tcPr>
          <w:p w14:paraId="72EA301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Eelnõu § 1 p 12 (§ 134) – palume töödeldavate isikuandmete kategooriad loeteluna tuua sarnaselt märkamislehele. Praeguse eelnõu sõnastus ei võimalda aru saada, milliseid andmeid on lubatud töödelda.</w:t>
            </w:r>
          </w:p>
        </w:tc>
        <w:tc>
          <w:tcPr>
            <w:tcW w:w="6997" w:type="dxa"/>
          </w:tcPr>
          <w:p w14:paraId="1D44CC56"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 xml:space="preserve">Arvestatud. </w:t>
            </w:r>
          </w:p>
        </w:tc>
      </w:tr>
      <w:tr w:rsidR="00E17930" w:rsidRPr="00BF06ED" w14:paraId="33B8346F" w14:textId="77777777" w:rsidTr="00B75CAB">
        <w:tc>
          <w:tcPr>
            <w:tcW w:w="6997" w:type="dxa"/>
          </w:tcPr>
          <w:p w14:paraId="3C436CE4" w14:textId="77777777" w:rsidR="00E17930" w:rsidRPr="00BF06ED" w:rsidRDefault="00E17930" w:rsidP="00B75CAB">
            <w:r w:rsidRPr="00BF06ED">
              <w:rPr>
                <w:rFonts w:ascii="Times New Roman" w:eastAsia="Times New Roman" w:hAnsi="Times New Roman" w:cs="Times New Roman"/>
              </w:rPr>
              <w:t>Eelnõu § 1 p 12 (§ 135) – tegemist on ulatusliku andmetöötlusega, mis hõlmab pea tervet elanikkonda. Palume seetõttu kaaluda sätestada isikule õigus selline andmetöötlus keelata, kui ta seda ei soovi. Näiteks lisada lõige 3 järgmises sõnastuses:</w:t>
            </w:r>
          </w:p>
          <w:p w14:paraId="01B54312" w14:textId="77777777" w:rsidR="00E17930" w:rsidRPr="00BF06ED" w:rsidRDefault="00E17930" w:rsidP="00B75CAB">
            <w:r w:rsidRPr="00BF06ED">
              <w:rPr>
                <w:rFonts w:ascii="Times New Roman" w:eastAsia="Times New Roman" w:hAnsi="Times New Roman" w:cs="Times New Roman"/>
              </w:rPr>
              <w:lastRenderedPageBreak/>
              <w:t xml:space="preserve"> </w:t>
            </w:r>
          </w:p>
          <w:p w14:paraId="21DAADA8"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„(3) Isikul on tervise infosüsteemi vahendusel õigus käesoleva paragrahvi lõikes 2 sätestatud andmetöötlus keelata.“</w:t>
            </w:r>
          </w:p>
        </w:tc>
        <w:tc>
          <w:tcPr>
            <w:tcW w:w="6997" w:type="dxa"/>
          </w:tcPr>
          <w:p w14:paraId="5D44CEA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lastRenderedPageBreak/>
              <w:t xml:space="preserve">Arvestatud. </w:t>
            </w:r>
          </w:p>
        </w:tc>
      </w:tr>
      <w:tr w:rsidR="00E17930" w:rsidRPr="00BF06ED" w14:paraId="7E4AADC6" w14:textId="77777777" w:rsidTr="00B75CAB">
        <w:tc>
          <w:tcPr>
            <w:tcW w:w="6997" w:type="dxa"/>
          </w:tcPr>
          <w:p w14:paraId="3CC04B69" w14:textId="77777777" w:rsidR="00E17930" w:rsidRPr="00BF06ED" w:rsidRDefault="00E17930" w:rsidP="00B75CAB">
            <w:r w:rsidRPr="00BF06ED">
              <w:rPr>
                <w:rFonts w:ascii="Times New Roman" w:eastAsia="Times New Roman" w:hAnsi="Times New Roman" w:cs="Times New Roman"/>
              </w:rPr>
              <w:t>Eelnõu § 1 p 17 (§ 291 lg 5 p 2) – võttes arvesse, et tugimeeskonna liikmete hulka kuuluvad isikud üksnes oma nõusolekul, ei saa juurdepääs andmetele olla kõigile ühetaoline. Seega palume säte selguse huvides sõnastada järgmiselt:</w:t>
            </w:r>
          </w:p>
          <w:p w14:paraId="3819C0C1" w14:textId="77777777" w:rsidR="00E17930" w:rsidRPr="00BF06ED" w:rsidRDefault="00E17930" w:rsidP="00B75CAB">
            <w:r w:rsidRPr="00BF06ED">
              <w:rPr>
                <w:rFonts w:ascii="Times New Roman" w:eastAsia="Times New Roman" w:hAnsi="Times New Roman" w:cs="Times New Roman"/>
              </w:rPr>
              <w:t xml:space="preserve"> </w:t>
            </w:r>
          </w:p>
          <w:p w14:paraId="4F047C2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„2) tugimeeskonna liikmed, välja arvatud käesoleva seaduse § 133 lõikes 1 nimetatud isikud, – heaoluplaani ja tegevuskava andmed koordinatsiooniteenuse osutamiseks;“.</w:t>
            </w:r>
          </w:p>
        </w:tc>
        <w:tc>
          <w:tcPr>
            <w:tcW w:w="6997" w:type="dxa"/>
          </w:tcPr>
          <w:p w14:paraId="7A1B2440"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 xml:space="preserve">Arvestatud. </w:t>
            </w:r>
          </w:p>
        </w:tc>
      </w:tr>
      <w:tr w:rsidR="00E17930" w:rsidRPr="00BF06ED" w14:paraId="077545FC" w14:textId="77777777" w:rsidTr="00B75CAB">
        <w:tc>
          <w:tcPr>
            <w:tcW w:w="6997" w:type="dxa"/>
          </w:tcPr>
          <w:p w14:paraId="11F96EF5" w14:textId="77777777" w:rsidR="00E17930" w:rsidRPr="00BF06ED" w:rsidRDefault="00E17930" w:rsidP="00B75CAB">
            <w:r w:rsidRPr="00BF06ED">
              <w:rPr>
                <w:rFonts w:ascii="Times New Roman" w:eastAsia="Times New Roman" w:hAnsi="Times New Roman" w:cs="Times New Roman"/>
              </w:rPr>
              <w:t>Eelnõu § 1 p 17 (§ 291 lg 8) – võttes arvesse, et infosüsteemis töötlevad andmeid erinevad osapooled neile pandud ülesannete täitmiseks, palume lõige 8 sõnastada järgmiselt:</w:t>
            </w:r>
          </w:p>
          <w:p w14:paraId="29226161" w14:textId="77777777" w:rsidR="00E17930" w:rsidRPr="00BF06ED" w:rsidRDefault="00E17930" w:rsidP="00B75CAB">
            <w:r w:rsidRPr="00BF06ED">
              <w:rPr>
                <w:rFonts w:ascii="Times New Roman" w:eastAsia="Times New Roman" w:hAnsi="Times New Roman" w:cs="Times New Roman"/>
              </w:rPr>
              <w:t xml:space="preserve"> </w:t>
            </w:r>
          </w:p>
          <w:p w14:paraId="26FE9EC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„(8) Heaolu infosüsteemi isikuandmete kaasvastutavad töötlejad on terviseteejuht ja tugimeeskonna liikmed. Andmekogu haldab Sotsiaalministeerium.“</w:t>
            </w:r>
          </w:p>
        </w:tc>
        <w:tc>
          <w:tcPr>
            <w:tcW w:w="6997" w:type="dxa"/>
          </w:tcPr>
          <w:p w14:paraId="111F1324"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Mitte arvestatud.</w:t>
            </w:r>
          </w:p>
          <w:p w14:paraId="702DF86F" w14:textId="50811752"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Oleme seisukohal, et terviseteejuht ei vasta </w:t>
            </w:r>
            <w:proofErr w:type="spellStart"/>
            <w:r w:rsidRPr="00BF06ED">
              <w:rPr>
                <w:rFonts w:ascii="Times New Roman" w:eastAsia="Times New Roman" w:hAnsi="Times New Roman" w:cs="Times New Roman"/>
              </w:rPr>
              <w:t>AvTS</w:t>
            </w:r>
            <w:proofErr w:type="spellEnd"/>
            <w:r w:rsidRPr="00BF06ED">
              <w:rPr>
                <w:rFonts w:ascii="Times New Roman" w:eastAsia="Times New Roman" w:hAnsi="Times New Roman" w:cs="Times New Roman"/>
              </w:rPr>
              <w:t xml:space="preserve"> § 43</w:t>
            </w:r>
            <w:r w:rsidRPr="00BF06ED">
              <w:rPr>
                <w:rFonts w:ascii="Times New Roman" w:eastAsia="Times New Roman" w:hAnsi="Times New Roman" w:cs="Times New Roman"/>
                <w:vertAlign w:val="superscript"/>
              </w:rPr>
              <w:t>4</w:t>
            </w:r>
            <w:r w:rsidRPr="00BF06ED">
              <w:rPr>
                <w:rFonts w:ascii="Times New Roman" w:eastAsia="Times New Roman" w:hAnsi="Times New Roman" w:cs="Times New Roman"/>
              </w:rPr>
              <w:t xml:space="preserve"> vastutava töötleja definitsioonile ning ei ole vastutav töötleja. </w:t>
            </w:r>
            <w:proofErr w:type="spellStart"/>
            <w:r w:rsidRPr="00BF06ED">
              <w:rPr>
                <w:rFonts w:ascii="Times New Roman" w:eastAsia="Times New Roman" w:hAnsi="Times New Roman" w:cs="Times New Roman"/>
              </w:rPr>
              <w:t>SoM</w:t>
            </w:r>
            <w:proofErr w:type="spellEnd"/>
            <w:r w:rsidRPr="00BF06ED">
              <w:rPr>
                <w:rFonts w:ascii="Times New Roman" w:eastAsia="Times New Roman" w:hAnsi="Times New Roman" w:cs="Times New Roman"/>
              </w:rPr>
              <w:t xml:space="preserve"> kui poliitika kujundaja on vastutav töötleja, mitte üksnes haldaja. Ei ole korrektne asendada andmekogu vastutava töötleja mõistet „haldaja“ mõistega, kuna andmekogu puhul tuleb seaduses määratleda vastutav töötleja ning vajaduse korral volitatud töötleja. Seaduses nimetatud teised osapooled tegutsevad infosüsteemi kasutajatena seaduses sätestatud juurdepääsuõiguse ja ülesande piires.</w:t>
            </w:r>
            <w:r w:rsidR="00B44CBE">
              <w:rPr>
                <w:rFonts w:ascii="Times New Roman" w:eastAsia="Times New Roman" w:hAnsi="Times New Roman" w:cs="Times New Roman"/>
              </w:rPr>
              <w:t xml:space="preserve"> Kuskil mujal seaduses sellist sõnastust ei leia ning esitatud märkusel puuduvad selged põhjendused. </w:t>
            </w:r>
          </w:p>
          <w:p w14:paraId="2EA0A88C" w14:textId="77777777" w:rsidR="00E17930" w:rsidRPr="00BF06ED" w:rsidRDefault="00E17930" w:rsidP="00B75CAB">
            <w:pPr>
              <w:rPr>
                <w:rFonts w:ascii="Times New Roman" w:eastAsia="Times New Roman" w:hAnsi="Times New Roman" w:cs="Times New Roman"/>
              </w:rPr>
            </w:pPr>
          </w:p>
          <w:p w14:paraId="646EBDD3" w14:textId="77777777" w:rsidR="00E17930" w:rsidRPr="00BF06ED" w:rsidRDefault="00E17930" w:rsidP="00B75CAB">
            <w:pPr>
              <w:rPr>
                <w:rFonts w:ascii="Times New Roman" w:eastAsia="Times New Roman" w:hAnsi="Times New Roman" w:cs="Times New Roman"/>
              </w:rPr>
            </w:pPr>
          </w:p>
        </w:tc>
      </w:tr>
      <w:tr w:rsidR="00E17930" w:rsidRPr="00BF06ED" w14:paraId="385D8BF8" w14:textId="77777777" w:rsidTr="00B75CAB">
        <w:tc>
          <w:tcPr>
            <w:tcW w:w="6997" w:type="dxa"/>
          </w:tcPr>
          <w:p w14:paraId="390A9177" w14:textId="77777777" w:rsidR="00E17930" w:rsidRPr="00BF06ED" w:rsidRDefault="00E17930" w:rsidP="00B75CAB">
            <w:r w:rsidRPr="00BF06ED">
              <w:rPr>
                <w:rFonts w:ascii="Times New Roman" w:eastAsia="Times New Roman" w:hAnsi="Times New Roman" w:cs="Times New Roman"/>
              </w:rPr>
              <w:t>Eelnõu § 1 p 17 (§ 291 lg 9) – palume säte sõnastada järgmiselt:</w:t>
            </w:r>
          </w:p>
          <w:p w14:paraId="657B4F8E" w14:textId="77777777" w:rsidR="00E17930" w:rsidRPr="00BF06ED" w:rsidRDefault="00E17930" w:rsidP="00B75CAB">
            <w:r w:rsidRPr="00BF06ED">
              <w:rPr>
                <w:rFonts w:ascii="Times New Roman" w:eastAsia="Times New Roman" w:hAnsi="Times New Roman" w:cs="Times New Roman"/>
              </w:rPr>
              <w:t xml:space="preserve"> </w:t>
            </w:r>
          </w:p>
          <w:p w14:paraId="46A7E5CF" w14:textId="77777777" w:rsidR="00E17930" w:rsidRPr="00BF06ED" w:rsidRDefault="00E17930" w:rsidP="00B75CAB">
            <w:r w:rsidRPr="00BF06ED">
              <w:rPr>
                <w:rFonts w:ascii="Times New Roman" w:eastAsia="Times New Roman" w:hAnsi="Times New Roman" w:cs="Times New Roman"/>
              </w:rPr>
              <w:t>„(9) Heaolu infosüsteemi põhimääruse kehtestab valdkonna eest vastutav minister määrusega, milles sätestatakse:</w:t>
            </w:r>
          </w:p>
          <w:p w14:paraId="32280D44" w14:textId="77777777" w:rsidR="00E17930" w:rsidRPr="00BF06ED" w:rsidRDefault="00E17930" w:rsidP="00B75CAB">
            <w:r w:rsidRPr="00BF06ED">
              <w:rPr>
                <w:rFonts w:ascii="Times New Roman" w:eastAsia="Times New Roman" w:hAnsi="Times New Roman" w:cs="Times New Roman"/>
              </w:rPr>
              <w:t xml:space="preserve">1) kaasvastutavate töötlejate ülesanded; </w:t>
            </w:r>
          </w:p>
          <w:p w14:paraId="4591C617" w14:textId="77777777" w:rsidR="00E17930" w:rsidRPr="00BF06ED" w:rsidRDefault="00E17930" w:rsidP="00B75CAB">
            <w:r w:rsidRPr="00BF06ED">
              <w:rPr>
                <w:rFonts w:ascii="Times New Roman" w:eastAsia="Times New Roman" w:hAnsi="Times New Roman" w:cs="Times New Roman"/>
              </w:rPr>
              <w:t>2) vastutav ja volitatud töötleja ning nende ülesanded;</w:t>
            </w:r>
          </w:p>
          <w:p w14:paraId="046938C6" w14:textId="77777777" w:rsidR="00E17930" w:rsidRPr="00BF06ED" w:rsidRDefault="00E17930" w:rsidP="00B75CAB">
            <w:r w:rsidRPr="00BF06ED">
              <w:rPr>
                <w:rFonts w:ascii="Times New Roman" w:eastAsia="Times New Roman" w:hAnsi="Times New Roman" w:cs="Times New Roman"/>
              </w:rPr>
              <w:t>3) andmeandjad ja nendelt saadavad andmed, kogutavate andmete täpsem koosseis ja nende infosüsteemi kandmise kord;</w:t>
            </w:r>
          </w:p>
          <w:p w14:paraId="53B3C44B" w14:textId="77777777" w:rsidR="00E17930" w:rsidRPr="00BF06ED" w:rsidRDefault="00E17930" w:rsidP="00B75CAB">
            <w:r w:rsidRPr="00BF06ED">
              <w:rPr>
                <w:rFonts w:ascii="Times New Roman" w:eastAsia="Times New Roman" w:hAnsi="Times New Roman" w:cs="Times New Roman"/>
              </w:rPr>
              <w:t>4) andmetele juurdepääsu ja andmete väljastamise kord;</w:t>
            </w:r>
          </w:p>
          <w:p w14:paraId="327E4C36" w14:textId="77777777" w:rsidR="00E17930" w:rsidRPr="00BF06ED" w:rsidRDefault="00E17930" w:rsidP="00B75CAB">
            <w:r w:rsidRPr="00BF06ED">
              <w:rPr>
                <w:rFonts w:ascii="Times New Roman" w:eastAsia="Times New Roman" w:hAnsi="Times New Roman" w:cs="Times New Roman"/>
              </w:rPr>
              <w:lastRenderedPageBreak/>
              <w:t>5) andmete säilitamise täpsem kord.“</w:t>
            </w:r>
          </w:p>
          <w:p w14:paraId="323E7ABA" w14:textId="77777777" w:rsidR="00E17930" w:rsidRPr="00BF06ED" w:rsidRDefault="00E17930" w:rsidP="00B75CAB">
            <w:r w:rsidRPr="00BF06ED">
              <w:rPr>
                <w:rFonts w:ascii="Times New Roman" w:eastAsia="Times New Roman" w:hAnsi="Times New Roman" w:cs="Times New Roman"/>
              </w:rPr>
              <w:t xml:space="preserve"> </w:t>
            </w:r>
          </w:p>
          <w:p w14:paraId="21F6F38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Arvestades ka kavandatavaid muudatusi, mille kohaselt isikule tehakse teave kättesaadavaks tervise infosüsteemi vahendusel, siis palume tervishoiuteenuste korraldamise seadust (TTKS) täiendada selliselt, et tervise infosüsteemi andmekoosseisu hulka lisaks riskitunnusele lisatakse ka heaoluplaan ja tegevuskava. Lisaks, et isikul on tervise infosüsteemis võimalus kinnitada talle koostatud heaoluplaan ning anda nõusolek tugimeeskonda kuuluvatele lähedastele isikutele õigus heaoluplaani ja tegevuskava andmeid töödelda.</w:t>
            </w:r>
          </w:p>
        </w:tc>
        <w:tc>
          <w:tcPr>
            <w:tcW w:w="6997" w:type="dxa"/>
          </w:tcPr>
          <w:p w14:paraId="19E89613"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lastRenderedPageBreak/>
              <w:t>Arvestatud osaliselt.</w:t>
            </w:r>
          </w:p>
          <w:p w14:paraId="0AD21432"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Kuna kaasvastutavate märkusega ei arvesta (vt eelmine vastus), siis selle punkti jätame sõnastusest välja. Muus osas arvestame ja täiendame eelnõu. </w:t>
            </w:r>
          </w:p>
        </w:tc>
      </w:tr>
      <w:tr w:rsidR="00E17930" w:rsidRPr="00BF06ED" w14:paraId="2C94CA8A" w14:textId="77777777" w:rsidTr="00B75CAB">
        <w:tc>
          <w:tcPr>
            <w:tcW w:w="6997" w:type="dxa"/>
          </w:tcPr>
          <w:p w14:paraId="77CF7FB5" w14:textId="77777777" w:rsidR="00E17930" w:rsidRPr="00BF06ED" w:rsidRDefault="00E17930" w:rsidP="00B75CAB">
            <w:r w:rsidRPr="00BF06ED">
              <w:rPr>
                <w:rFonts w:ascii="Times New Roman" w:eastAsia="Times New Roman" w:hAnsi="Times New Roman" w:cs="Times New Roman"/>
              </w:rPr>
              <w:t xml:space="preserve">Terminite kasutus – palume eelnõus läbivalt kasutada sama olukorra, samade isikute jne tähistamiseks samu termineid. Eelnõu § 131 lõikes 6 nimetatakse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osapooli samas kui lõikes 10 mainitakse </w:t>
            </w:r>
            <w:proofErr w:type="spellStart"/>
            <w:r w:rsidRPr="00BF06ED">
              <w:rPr>
                <w:rFonts w:ascii="Times New Roman" w:eastAsia="Times New Roman" w:hAnsi="Times New Roman" w:cs="Times New Roman"/>
              </w:rPr>
              <w:t>TERVIK-u</w:t>
            </w:r>
            <w:proofErr w:type="spellEnd"/>
            <w:r w:rsidRPr="00BF06ED">
              <w:rPr>
                <w:rFonts w:ascii="Times New Roman" w:eastAsia="Times New Roman" w:hAnsi="Times New Roman" w:cs="Times New Roman"/>
              </w:rPr>
              <w:t xml:space="preserve"> liikmeid. Kui tegemist on samade isikutega, tuleb neile viidates kasutada läbivalt sama terminit. Eelnõu § 31 lõike 2 kohaselt on TERVIK koostööorganisatsioon, samas moodustatakse § 81 alusel koostöökogu. Kuivõrd kasutatakse erinevaid termineid (organisatsioon ja kogu), kas tegemist on siis organisatoorselt erinevate lahendustega?</w:t>
            </w:r>
          </w:p>
          <w:p w14:paraId="6E63420E" w14:textId="77777777" w:rsidR="00E17930" w:rsidRPr="00BF06ED" w:rsidRDefault="00E17930" w:rsidP="00B75CAB">
            <w:r w:rsidRPr="00BF06ED">
              <w:rPr>
                <w:rFonts w:ascii="Times New Roman" w:eastAsia="Times New Roman" w:hAnsi="Times New Roman" w:cs="Times New Roman"/>
              </w:rPr>
              <w:t xml:space="preserve"> </w:t>
            </w:r>
          </w:p>
          <w:p w14:paraId="70EA044D"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Osaliselt on kasutatavad terminid ka avamata, eelnõust ei selgu, kes on võrgustikujuht, mis on koordineerimispiirkond (mis on selle suhe ja roll </w:t>
            </w:r>
            <w:proofErr w:type="spellStart"/>
            <w:r w:rsidRPr="00BF06ED">
              <w:rPr>
                <w:rFonts w:ascii="Times New Roman" w:eastAsia="Times New Roman" w:hAnsi="Times New Roman" w:cs="Times New Roman"/>
              </w:rPr>
              <w:t>TERVIK-uga</w:t>
            </w:r>
            <w:proofErr w:type="spellEnd"/>
            <w:r w:rsidRPr="00BF06ED">
              <w:rPr>
                <w:rFonts w:ascii="Times New Roman" w:eastAsia="Times New Roman" w:hAnsi="Times New Roman" w:cs="Times New Roman"/>
              </w:rPr>
              <w:t>). Terminikasutus ei arvesta ka Eesti õiguses juba olemasolevate terminitega. Näiteks luuakse uue terminina heaolupiirkond, kuigi see kattub – vähemalt esialgu – maakonnaga. Sama territooriumi ümbernimetamine valdkondlikuks piirkonnaks ei lisa regulatsioonile selgust, vaid tekitab paralleelse ruumilise juhtimistasandi (nn silotorni efekt). Palume eelnõu terminikasutus üle vaadata ning tagada, et sama nähtusi, isikuid jm nimetatakse samade terminitega, samuti, et eelistataks olemasolevaid termineid.</w:t>
            </w:r>
          </w:p>
        </w:tc>
        <w:tc>
          <w:tcPr>
            <w:tcW w:w="6997" w:type="dxa"/>
          </w:tcPr>
          <w:p w14:paraId="5CB3E97E" w14:textId="77777777" w:rsidR="00E17930" w:rsidRPr="00BF06ED" w:rsidRDefault="00E17930" w:rsidP="00B75CAB">
            <w:pPr>
              <w:rPr>
                <w:rFonts w:ascii="Times New Roman" w:eastAsia="Times New Roman" w:hAnsi="Times New Roman" w:cs="Times New Roman"/>
                <w:b/>
                <w:bCs/>
              </w:rPr>
            </w:pPr>
            <w:r w:rsidRPr="00BF06ED">
              <w:rPr>
                <w:rFonts w:ascii="Times New Roman" w:eastAsia="Times New Roman" w:hAnsi="Times New Roman" w:cs="Times New Roman"/>
                <w:b/>
                <w:bCs/>
              </w:rPr>
              <w:t>Arvestatud ja selgitame.</w:t>
            </w:r>
          </w:p>
          <w:p w14:paraId="7D1179C9"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Täname tähelepanu juhtimast, korrastame sõnastust.</w:t>
            </w:r>
          </w:p>
          <w:p w14:paraId="227A0D41"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Selgitame, et TERVIK ja koostöökogu on erinevad institutsioonid. Vt § 1 p 4 ja 5 terminite definitsioonid. </w:t>
            </w:r>
          </w:p>
          <w:p w14:paraId="3F5B4C8E"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t xml:space="preserve">Leiame, et kõiki mõisteid ei pea defineerima seaduse tasemel. Heaolupiirkonna kohta vt vastus eespool. </w:t>
            </w:r>
          </w:p>
        </w:tc>
      </w:tr>
      <w:tr w:rsidR="00E17930" w:rsidRPr="00BF06ED" w14:paraId="6713EA36" w14:textId="77777777" w:rsidTr="00B75CAB">
        <w:tc>
          <w:tcPr>
            <w:tcW w:w="6997" w:type="dxa"/>
          </w:tcPr>
          <w:p w14:paraId="632AD9A3" w14:textId="77777777"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rPr>
              <w:lastRenderedPageBreak/>
              <w:t>Palume arvestada ka käesoleva kirja lisades esitatud eelnõu ja seletuskirja failis jäljega tehtud normitehniliste ja keelemärkustega ning märkustega eelnõu mõju kohta.</w:t>
            </w:r>
          </w:p>
        </w:tc>
        <w:tc>
          <w:tcPr>
            <w:tcW w:w="6997" w:type="dxa"/>
          </w:tcPr>
          <w:p w14:paraId="7DEC2352" w14:textId="3D8A29D0" w:rsidR="00E17930" w:rsidRPr="00BF06ED" w:rsidRDefault="00E17930" w:rsidP="00B75CAB">
            <w:pPr>
              <w:rPr>
                <w:rFonts w:ascii="Times New Roman" w:eastAsia="Times New Roman" w:hAnsi="Times New Roman" w:cs="Times New Roman"/>
              </w:rPr>
            </w:pPr>
            <w:r w:rsidRPr="00BF06ED">
              <w:rPr>
                <w:rFonts w:ascii="Times New Roman" w:eastAsia="Times New Roman" w:hAnsi="Times New Roman" w:cs="Times New Roman"/>
                <w:b/>
                <w:bCs/>
              </w:rPr>
              <w:t>Arvestatud</w:t>
            </w:r>
            <w:r w:rsidR="00B44CBE">
              <w:rPr>
                <w:rFonts w:ascii="Times New Roman" w:eastAsia="Times New Roman" w:hAnsi="Times New Roman" w:cs="Times New Roman"/>
                <w:b/>
                <w:bCs/>
              </w:rPr>
              <w:t xml:space="preserve"> osaliselt</w:t>
            </w:r>
          </w:p>
        </w:tc>
      </w:tr>
    </w:tbl>
    <w:p w14:paraId="2D2B8123" w14:textId="77777777" w:rsidR="00420AFA" w:rsidRPr="00BF06ED" w:rsidRDefault="00420AFA" w:rsidP="00E17930"/>
    <w:sectPr w:rsidR="00420AFA" w:rsidRPr="00BF06ED" w:rsidSect="00420AF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827"/>
    <w:multiLevelType w:val="hybridMultilevel"/>
    <w:tmpl w:val="C2AA89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257E3D"/>
    <w:multiLevelType w:val="hybridMultilevel"/>
    <w:tmpl w:val="FFFFFFFF"/>
    <w:lvl w:ilvl="0" w:tplc="FB407600">
      <w:start w:val="1"/>
      <w:numFmt w:val="bullet"/>
      <w:lvlText w:val=""/>
      <w:lvlJc w:val="left"/>
      <w:pPr>
        <w:ind w:left="720" w:hanging="360"/>
      </w:pPr>
      <w:rPr>
        <w:rFonts w:ascii="Symbol" w:hAnsi="Symbol" w:hint="default"/>
      </w:rPr>
    </w:lvl>
    <w:lvl w:ilvl="1" w:tplc="5A5AC944">
      <w:start w:val="1"/>
      <w:numFmt w:val="bullet"/>
      <w:lvlText w:val="o"/>
      <w:lvlJc w:val="left"/>
      <w:pPr>
        <w:ind w:left="1440" w:hanging="360"/>
      </w:pPr>
      <w:rPr>
        <w:rFonts w:ascii="Courier New" w:hAnsi="Courier New" w:hint="default"/>
      </w:rPr>
    </w:lvl>
    <w:lvl w:ilvl="2" w:tplc="DB40DD4E">
      <w:start w:val="1"/>
      <w:numFmt w:val="bullet"/>
      <w:lvlText w:val=""/>
      <w:lvlJc w:val="left"/>
      <w:pPr>
        <w:ind w:left="2160" w:hanging="360"/>
      </w:pPr>
      <w:rPr>
        <w:rFonts w:ascii="Wingdings" w:hAnsi="Wingdings" w:hint="default"/>
      </w:rPr>
    </w:lvl>
    <w:lvl w:ilvl="3" w:tplc="99F86D1E">
      <w:start w:val="1"/>
      <w:numFmt w:val="bullet"/>
      <w:lvlText w:val=""/>
      <w:lvlJc w:val="left"/>
      <w:pPr>
        <w:ind w:left="2880" w:hanging="360"/>
      </w:pPr>
      <w:rPr>
        <w:rFonts w:ascii="Symbol" w:hAnsi="Symbol" w:hint="default"/>
      </w:rPr>
    </w:lvl>
    <w:lvl w:ilvl="4" w:tplc="87043E72">
      <w:start w:val="1"/>
      <w:numFmt w:val="bullet"/>
      <w:lvlText w:val="o"/>
      <w:lvlJc w:val="left"/>
      <w:pPr>
        <w:ind w:left="3600" w:hanging="360"/>
      </w:pPr>
      <w:rPr>
        <w:rFonts w:ascii="Courier New" w:hAnsi="Courier New" w:hint="default"/>
      </w:rPr>
    </w:lvl>
    <w:lvl w:ilvl="5" w:tplc="05724BF6">
      <w:start w:val="1"/>
      <w:numFmt w:val="bullet"/>
      <w:lvlText w:val=""/>
      <w:lvlJc w:val="left"/>
      <w:pPr>
        <w:ind w:left="4320" w:hanging="360"/>
      </w:pPr>
      <w:rPr>
        <w:rFonts w:ascii="Wingdings" w:hAnsi="Wingdings" w:hint="default"/>
      </w:rPr>
    </w:lvl>
    <w:lvl w:ilvl="6" w:tplc="B0CC0690">
      <w:start w:val="1"/>
      <w:numFmt w:val="bullet"/>
      <w:lvlText w:val=""/>
      <w:lvlJc w:val="left"/>
      <w:pPr>
        <w:ind w:left="5040" w:hanging="360"/>
      </w:pPr>
      <w:rPr>
        <w:rFonts w:ascii="Symbol" w:hAnsi="Symbol" w:hint="default"/>
      </w:rPr>
    </w:lvl>
    <w:lvl w:ilvl="7" w:tplc="16ECCEC8">
      <w:start w:val="1"/>
      <w:numFmt w:val="bullet"/>
      <w:lvlText w:val="o"/>
      <w:lvlJc w:val="left"/>
      <w:pPr>
        <w:ind w:left="5760" w:hanging="360"/>
      </w:pPr>
      <w:rPr>
        <w:rFonts w:ascii="Courier New" w:hAnsi="Courier New" w:hint="default"/>
      </w:rPr>
    </w:lvl>
    <w:lvl w:ilvl="8" w:tplc="63202F9A">
      <w:start w:val="1"/>
      <w:numFmt w:val="bullet"/>
      <w:lvlText w:val=""/>
      <w:lvlJc w:val="left"/>
      <w:pPr>
        <w:ind w:left="6480" w:hanging="360"/>
      </w:pPr>
      <w:rPr>
        <w:rFonts w:ascii="Wingdings" w:hAnsi="Wingdings" w:hint="default"/>
      </w:rPr>
    </w:lvl>
  </w:abstractNum>
  <w:abstractNum w:abstractNumId="2" w15:restartNumberingAfterBreak="0">
    <w:nsid w:val="06B7A32A"/>
    <w:multiLevelType w:val="hybridMultilevel"/>
    <w:tmpl w:val="FFFFFFFF"/>
    <w:lvl w:ilvl="0" w:tplc="0F0C99E0">
      <w:start w:val="1"/>
      <w:numFmt w:val="bullet"/>
      <w:lvlText w:val=""/>
      <w:lvlJc w:val="left"/>
      <w:pPr>
        <w:ind w:left="720" w:hanging="360"/>
      </w:pPr>
      <w:rPr>
        <w:rFonts w:ascii="Symbol" w:hAnsi="Symbol" w:hint="default"/>
      </w:rPr>
    </w:lvl>
    <w:lvl w:ilvl="1" w:tplc="96C6CE48">
      <w:start w:val="1"/>
      <w:numFmt w:val="bullet"/>
      <w:lvlText w:val="o"/>
      <w:lvlJc w:val="left"/>
      <w:pPr>
        <w:ind w:left="1440" w:hanging="360"/>
      </w:pPr>
      <w:rPr>
        <w:rFonts w:ascii="Courier New" w:hAnsi="Courier New" w:hint="default"/>
      </w:rPr>
    </w:lvl>
    <w:lvl w:ilvl="2" w:tplc="402C466C">
      <w:start w:val="1"/>
      <w:numFmt w:val="bullet"/>
      <w:lvlText w:val=""/>
      <w:lvlJc w:val="left"/>
      <w:pPr>
        <w:ind w:left="2160" w:hanging="360"/>
      </w:pPr>
      <w:rPr>
        <w:rFonts w:ascii="Wingdings" w:hAnsi="Wingdings" w:hint="default"/>
      </w:rPr>
    </w:lvl>
    <w:lvl w:ilvl="3" w:tplc="F22C1946">
      <w:start w:val="1"/>
      <w:numFmt w:val="bullet"/>
      <w:lvlText w:val=""/>
      <w:lvlJc w:val="left"/>
      <w:pPr>
        <w:ind w:left="2880" w:hanging="360"/>
      </w:pPr>
      <w:rPr>
        <w:rFonts w:ascii="Symbol" w:hAnsi="Symbol" w:hint="default"/>
      </w:rPr>
    </w:lvl>
    <w:lvl w:ilvl="4" w:tplc="18EECC2C">
      <w:start w:val="1"/>
      <w:numFmt w:val="bullet"/>
      <w:lvlText w:val="o"/>
      <w:lvlJc w:val="left"/>
      <w:pPr>
        <w:ind w:left="3600" w:hanging="360"/>
      </w:pPr>
      <w:rPr>
        <w:rFonts w:ascii="Courier New" w:hAnsi="Courier New" w:hint="default"/>
      </w:rPr>
    </w:lvl>
    <w:lvl w:ilvl="5" w:tplc="3594C0D4">
      <w:start w:val="1"/>
      <w:numFmt w:val="bullet"/>
      <w:lvlText w:val=""/>
      <w:lvlJc w:val="left"/>
      <w:pPr>
        <w:ind w:left="4320" w:hanging="360"/>
      </w:pPr>
      <w:rPr>
        <w:rFonts w:ascii="Wingdings" w:hAnsi="Wingdings" w:hint="default"/>
      </w:rPr>
    </w:lvl>
    <w:lvl w:ilvl="6" w:tplc="167E3058">
      <w:start w:val="1"/>
      <w:numFmt w:val="bullet"/>
      <w:lvlText w:val=""/>
      <w:lvlJc w:val="left"/>
      <w:pPr>
        <w:ind w:left="5040" w:hanging="360"/>
      </w:pPr>
      <w:rPr>
        <w:rFonts w:ascii="Symbol" w:hAnsi="Symbol" w:hint="default"/>
      </w:rPr>
    </w:lvl>
    <w:lvl w:ilvl="7" w:tplc="24CADFA2">
      <w:start w:val="1"/>
      <w:numFmt w:val="bullet"/>
      <w:lvlText w:val="o"/>
      <w:lvlJc w:val="left"/>
      <w:pPr>
        <w:ind w:left="5760" w:hanging="360"/>
      </w:pPr>
      <w:rPr>
        <w:rFonts w:ascii="Courier New" w:hAnsi="Courier New" w:hint="default"/>
      </w:rPr>
    </w:lvl>
    <w:lvl w:ilvl="8" w:tplc="00EA6206">
      <w:start w:val="1"/>
      <w:numFmt w:val="bullet"/>
      <w:lvlText w:val=""/>
      <w:lvlJc w:val="left"/>
      <w:pPr>
        <w:ind w:left="6480" w:hanging="360"/>
      </w:pPr>
      <w:rPr>
        <w:rFonts w:ascii="Wingdings" w:hAnsi="Wingdings" w:hint="default"/>
      </w:rPr>
    </w:lvl>
  </w:abstractNum>
  <w:abstractNum w:abstractNumId="3" w15:restartNumberingAfterBreak="0">
    <w:nsid w:val="12235044"/>
    <w:multiLevelType w:val="hybridMultilevel"/>
    <w:tmpl w:val="FFFFFFFF"/>
    <w:lvl w:ilvl="0" w:tplc="D58A9F6A">
      <w:start w:val="1"/>
      <w:numFmt w:val="lowerLetter"/>
      <w:lvlText w:val="%1)"/>
      <w:lvlJc w:val="left"/>
      <w:pPr>
        <w:ind w:left="720" w:hanging="360"/>
      </w:pPr>
    </w:lvl>
    <w:lvl w:ilvl="1" w:tplc="3044F6FC">
      <w:start w:val="1"/>
      <w:numFmt w:val="lowerLetter"/>
      <w:lvlText w:val="%2."/>
      <w:lvlJc w:val="left"/>
      <w:pPr>
        <w:ind w:left="1440" w:hanging="360"/>
      </w:pPr>
    </w:lvl>
    <w:lvl w:ilvl="2" w:tplc="A4A4B474">
      <w:start w:val="1"/>
      <w:numFmt w:val="lowerRoman"/>
      <w:lvlText w:val="%3."/>
      <w:lvlJc w:val="right"/>
      <w:pPr>
        <w:ind w:left="2160" w:hanging="180"/>
      </w:pPr>
    </w:lvl>
    <w:lvl w:ilvl="3" w:tplc="34089804">
      <w:start w:val="1"/>
      <w:numFmt w:val="decimal"/>
      <w:lvlText w:val="%4."/>
      <w:lvlJc w:val="left"/>
      <w:pPr>
        <w:ind w:left="643" w:hanging="360"/>
      </w:pPr>
    </w:lvl>
    <w:lvl w:ilvl="4" w:tplc="782A56A0">
      <w:start w:val="1"/>
      <w:numFmt w:val="lowerLetter"/>
      <w:lvlText w:val="%5."/>
      <w:lvlJc w:val="left"/>
      <w:pPr>
        <w:ind w:left="3600" w:hanging="360"/>
      </w:pPr>
    </w:lvl>
    <w:lvl w:ilvl="5" w:tplc="8A14C8FA">
      <w:start w:val="1"/>
      <w:numFmt w:val="lowerRoman"/>
      <w:lvlText w:val="%6."/>
      <w:lvlJc w:val="right"/>
      <w:pPr>
        <w:ind w:left="4320" w:hanging="180"/>
      </w:pPr>
    </w:lvl>
    <w:lvl w:ilvl="6" w:tplc="B57C0080">
      <w:start w:val="1"/>
      <w:numFmt w:val="decimal"/>
      <w:lvlText w:val="%7."/>
      <w:lvlJc w:val="left"/>
      <w:pPr>
        <w:ind w:left="5040" w:hanging="360"/>
      </w:pPr>
    </w:lvl>
    <w:lvl w:ilvl="7" w:tplc="A3602C38">
      <w:start w:val="1"/>
      <w:numFmt w:val="lowerLetter"/>
      <w:lvlText w:val="%8."/>
      <w:lvlJc w:val="left"/>
      <w:pPr>
        <w:ind w:left="5760" w:hanging="360"/>
      </w:pPr>
    </w:lvl>
    <w:lvl w:ilvl="8" w:tplc="E642F862">
      <w:start w:val="1"/>
      <w:numFmt w:val="lowerRoman"/>
      <w:lvlText w:val="%9."/>
      <w:lvlJc w:val="right"/>
      <w:pPr>
        <w:ind w:left="6480" w:hanging="180"/>
      </w:pPr>
    </w:lvl>
  </w:abstractNum>
  <w:abstractNum w:abstractNumId="4" w15:restartNumberingAfterBreak="0">
    <w:nsid w:val="162D72D0"/>
    <w:multiLevelType w:val="multilevel"/>
    <w:tmpl w:val="B1BC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E0BBA"/>
    <w:multiLevelType w:val="hybridMultilevel"/>
    <w:tmpl w:val="FFFFFFFF"/>
    <w:lvl w:ilvl="0" w:tplc="93665230">
      <w:start w:val="1"/>
      <w:numFmt w:val="decimal"/>
      <w:lvlText w:val="%1."/>
      <w:lvlJc w:val="left"/>
      <w:pPr>
        <w:ind w:left="720" w:hanging="360"/>
      </w:pPr>
    </w:lvl>
    <w:lvl w:ilvl="1" w:tplc="8AC670C0">
      <w:start w:val="1"/>
      <w:numFmt w:val="lowerLetter"/>
      <w:lvlText w:val="%2."/>
      <w:lvlJc w:val="left"/>
      <w:pPr>
        <w:ind w:left="1440" w:hanging="360"/>
      </w:pPr>
    </w:lvl>
    <w:lvl w:ilvl="2" w:tplc="ECF2C1D6">
      <w:start w:val="1"/>
      <w:numFmt w:val="lowerRoman"/>
      <w:lvlText w:val="%3."/>
      <w:lvlJc w:val="right"/>
      <w:pPr>
        <w:ind w:left="2160" w:hanging="180"/>
      </w:pPr>
    </w:lvl>
    <w:lvl w:ilvl="3" w:tplc="C2C6E140">
      <w:start w:val="1"/>
      <w:numFmt w:val="decimal"/>
      <w:lvlText w:val="%4."/>
      <w:lvlJc w:val="left"/>
      <w:pPr>
        <w:ind w:left="2880" w:hanging="360"/>
      </w:pPr>
    </w:lvl>
    <w:lvl w:ilvl="4" w:tplc="FB72EF3C">
      <w:start w:val="1"/>
      <w:numFmt w:val="lowerLetter"/>
      <w:lvlText w:val="%5."/>
      <w:lvlJc w:val="left"/>
      <w:pPr>
        <w:ind w:left="3600" w:hanging="360"/>
      </w:pPr>
    </w:lvl>
    <w:lvl w:ilvl="5" w:tplc="8B8E4A16">
      <w:start w:val="1"/>
      <w:numFmt w:val="lowerRoman"/>
      <w:lvlText w:val="%6."/>
      <w:lvlJc w:val="right"/>
      <w:pPr>
        <w:ind w:left="4320" w:hanging="180"/>
      </w:pPr>
    </w:lvl>
    <w:lvl w:ilvl="6" w:tplc="9B72CED6">
      <w:start w:val="1"/>
      <w:numFmt w:val="decimal"/>
      <w:lvlText w:val="%7."/>
      <w:lvlJc w:val="left"/>
      <w:pPr>
        <w:ind w:left="5040" w:hanging="360"/>
      </w:pPr>
    </w:lvl>
    <w:lvl w:ilvl="7" w:tplc="74D6C53A">
      <w:start w:val="1"/>
      <w:numFmt w:val="lowerLetter"/>
      <w:lvlText w:val="%8."/>
      <w:lvlJc w:val="left"/>
      <w:pPr>
        <w:ind w:left="5760" w:hanging="360"/>
      </w:pPr>
    </w:lvl>
    <w:lvl w:ilvl="8" w:tplc="FFE48624">
      <w:start w:val="1"/>
      <w:numFmt w:val="lowerRoman"/>
      <w:lvlText w:val="%9."/>
      <w:lvlJc w:val="right"/>
      <w:pPr>
        <w:ind w:left="6480" w:hanging="180"/>
      </w:pPr>
    </w:lvl>
  </w:abstractNum>
  <w:abstractNum w:abstractNumId="6" w15:restartNumberingAfterBreak="0">
    <w:nsid w:val="3654B252"/>
    <w:multiLevelType w:val="hybridMultilevel"/>
    <w:tmpl w:val="FFFFFFFF"/>
    <w:lvl w:ilvl="0" w:tplc="AEF2F340">
      <w:start w:val="1"/>
      <w:numFmt w:val="bullet"/>
      <w:lvlText w:val=""/>
      <w:lvlJc w:val="left"/>
      <w:pPr>
        <w:ind w:left="720" w:hanging="360"/>
      </w:pPr>
      <w:rPr>
        <w:rFonts w:ascii="Symbol" w:hAnsi="Symbol" w:hint="default"/>
      </w:rPr>
    </w:lvl>
    <w:lvl w:ilvl="1" w:tplc="8C4A6C0A">
      <w:start w:val="1"/>
      <w:numFmt w:val="bullet"/>
      <w:lvlText w:val="o"/>
      <w:lvlJc w:val="left"/>
      <w:pPr>
        <w:ind w:left="1440" w:hanging="360"/>
      </w:pPr>
      <w:rPr>
        <w:rFonts w:ascii="Courier New" w:hAnsi="Courier New" w:hint="default"/>
      </w:rPr>
    </w:lvl>
    <w:lvl w:ilvl="2" w:tplc="21A65218">
      <w:start w:val="1"/>
      <w:numFmt w:val="bullet"/>
      <w:lvlText w:val=""/>
      <w:lvlJc w:val="left"/>
      <w:pPr>
        <w:ind w:left="2160" w:hanging="360"/>
      </w:pPr>
      <w:rPr>
        <w:rFonts w:ascii="Wingdings" w:hAnsi="Wingdings" w:hint="default"/>
      </w:rPr>
    </w:lvl>
    <w:lvl w:ilvl="3" w:tplc="D610AE32">
      <w:start w:val="1"/>
      <w:numFmt w:val="bullet"/>
      <w:lvlText w:val=""/>
      <w:lvlJc w:val="left"/>
      <w:pPr>
        <w:ind w:left="2880" w:hanging="360"/>
      </w:pPr>
      <w:rPr>
        <w:rFonts w:ascii="Symbol" w:hAnsi="Symbol" w:hint="default"/>
      </w:rPr>
    </w:lvl>
    <w:lvl w:ilvl="4" w:tplc="5E74080A">
      <w:start w:val="1"/>
      <w:numFmt w:val="bullet"/>
      <w:lvlText w:val="o"/>
      <w:lvlJc w:val="left"/>
      <w:pPr>
        <w:ind w:left="3600" w:hanging="360"/>
      </w:pPr>
      <w:rPr>
        <w:rFonts w:ascii="Courier New" w:hAnsi="Courier New" w:hint="default"/>
      </w:rPr>
    </w:lvl>
    <w:lvl w:ilvl="5" w:tplc="C0481D00">
      <w:start w:val="1"/>
      <w:numFmt w:val="bullet"/>
      <w:lvlText w:val=""/>
      <w:lvlJc w:val="left"/>
      <w:pPr>
        <w:ind w:left="4320" w:hanging="360"/>
      </w:pPr>
      <w:rPr>
        <w:rFonts w:ascii="Wingdings" w:hAnsi="Wingdings" w:hint="default"/>
      </w:rPr>
    </w:lvl>
    <w:lvl w:ilvl="6" w:tplc="DFB83C3A">
      <w:start w:val="1"/>
      <w:numFmt w:val="bullet"/>
      <w:lvlText w:val=""/>
      <w:lvlJc w:val="left"/>
      <w:pPr>
        <w:ind w:left="5040" w:hanging="360"/>
      </w:pPr>
      <w:rPr>
        <w:rFonts w:ascii="Symbol" w:hAnsi="Symbol" w:hint="default"/>
      </w:rPr>
    </w:lvl>
    <w:lvl w:ilvl="7" w:tplc="043A7AA6">
      <w:start w:val="1"/>
      <w:numFmt w:val="bullet"/>
      <w:lvlText w:val="o"/>
      <w:lvlJc w:val="left"/>
      <w:pPr>
        <w:ind w:left="5760" w:hanging="360"/>
      </w:pPr>
      <w:rPr>
        <w:rFonts w:ascii="Courier New" w:hAnsi="Courier New" w:hint="default"/>
      </w:rPr>
    </w:lvl>
    <w:lvl w:ilvl="8" w:tplc="C4B62CFA">
      <w:start w:val="1"/>
      <w:numFmt w:val="bullet"/>
      <w:lvlText w:val=""/>
      <w:lvlJc w:val="left"/>
      <w:pPr>
        <w:ind w:left="6480" w:hanging="360"/>
      </w:pPr>
      <w:rPr>
        <w:rFonts w:ascii="Wingdings" w:hAnsi="Wingdings" w:hint="default"/>
      </w:rPr>
    </w:lvl>
  </w:abstractNum>
  <w:abstractNum w:abstractNumId="7" w15:restartNumberingAfterBreak="0">
    <w:nsid w:val="426A12AA"/>
    <w:multiLevelType w:val="hybridMultilevel"/>
    <w:tmpl w:val="FFFFFFFF"/>
    <w:lvl w:ilvl="0" w:tplc="FE4E93F8">
      <w:start w:val="1"/>
      <w:numFmt w:val="bullet"/>
      <w:lvlText w:val=""/>
      <w:lvlJc w:val="left"/>
      <w:pPr>
        <w:ind w:left="720" w:hanging="360"/>
      </w:pPr>
      <w:rPr>
        <w:rFonts w:ascii="Symbol" w:hAnsi="Symbol" w:hint="default"/>
      </w:rPr>
    </w:lvl>
    <w:lvl w:ilvl="1" w:tplc="F50A1BC8">
      <w:start w:val="1"/>
      <w:numFmt w:val="bullet"/>
      <w:lvlText w:val="o"/>
      <w:lvlJc w:val="left"/>
      <w:pPr>
        <w:ind w:left="1440" w:hanging="360"/>
      </w:pPr>
      <w:rPr>
        <w:rFonts w:ascii="Courier New" w:hAnsi="Courier New" w:hint="default"/>
      </w:rPr>
    </w:lvl>
    <w:lvl w:ilvl="2" w:tplc="33662D26">
      <w:start w:val="1"/>
      <w:numFmt w:val="bullet"/>
      <w:lvlText w:val=""/>
      <w:lvlJc w:val="left"/>
      <w:pPr>
        <w:ind w:left="2160" w:hanging="360"/>
      </w:pPr>
      <w:rPr>
        <w:rFonts w:ascii="Wingdings" w:hAnsi="Wingdings" w:hint="default"/>
      </w:rPr>
    </w:lvl>
    <w:lvl w:ilvl="3" w:tplc="9198F580">
      <w:start w:val="1"/>
      <w:numFmt w:val="bullet"/>
      <w:lvlText w:val=""/>
      <w:lvlJc w:val="left"/>
      <w:pPr>
        <w:ind w:left="2880" w:hanging="360"/>
      </w:pPr>
      <w:rPr>
        <w:rFonts w:ascii="Symbol" w:hAnsi="Symbol" w:hint="default"/>
      </w:rPr>
    </w:lvl>
    <w:lvl w:ilvl="4" w:tplc="DFBA6470">
      <w:start w:val="1"/>
      <w:numFmt w:val="bullet"/>
      <w:lvlText w:val="o"/>
      <w:lvlJc w:val="left"/>
      <w:pPr>
        <w:ind w:left="3600" w:hanging="360"/>
      </w:pPr>
      <w:rPr>
        <w:rFonts w:ascii="Courier New" w:hAnsi="Courier New" w:hint="default"/>
      </w:rPr>
    </w:lvl>
    <w:lvl w:ilvl="5" w:tplc="84A646EE">
      <w:start w:val="1"/>
      <w:numFmt w:val="bullet"/>
      <w:lvlText w:val=""/>
      <w:lvlJc w:val="left"/>
      <w:pPr>
        <w:ind w:left="4320" w:hanging="360"/>
      </w:pPr>
      <w:rPr>
        <w:rFonts w:ascii="Wingdings" w:hAnsi="Wingdings" w:hint="default"/>
      </w:rPr>
    </w:lvl>
    <w:lvl w:ilvl="6" w:tplc="71065D34">
      <w:start w:val="1"/>
      <w:numFmt w:val="bullet"/>
      <w:lvlText w:val=""/>
      <w:lvlJc w:val="left"/>
      <w:pPr>
        <w:ind w:left="5040" w:hanging="360"/>
      </w:pPr>
      <w:rPr>
        <w:rFonts w:ascii="Symbol" w:hAnsi="Symbol" w:hint="default"/>
      </w:rPr>
    </w:lvl>
    <w:lvl w:ilvl="7" w:tplc="2FFC1E30">
      <w:start w:val="1"/>
      <w:numFmt w:val="bullet"/>
      <w:lvlText w:val="o"/>
      <w:lvlJc w:val="left"/>
      <w:pPr>
        <w:ind w:left="5760" w:hanging="360"/>
      </w:pPr>
      <w:rPr>
        <w:rFonts w:ascii="Courier New" w:hAnsi="Courier New" w:hint="default"/>
      </w:rPr>
    </w:lvl>
    <w:lvl w:ilvl="8" w:tplc="6858698C">
      <w:start w:val="1"/>
      <w:numFmt w:val="bullet"/>
      <w:lvlText w:val=""/>
      <w:lvlJc w:val="left"/>
      <w:pPr>
        <w:ind w:left="6480" w:hanging="360"/>
      </w:pPr>
      <w:rPr>
        <w:rFonts w:ascii="Wingdings" w:hAnsi="Wingdings" w:hint="default"/>
      </w:rPr>
    </w:lvl>
  </w:abstractNum>
  <w:abstractNum w:abstractNumId="8" w15:restartNumberingAfterBreak="0">
    <w:nsid w:val="4D016825"/>
    <w:multiLevelType w:val="hybridMultilevel"/>
    <w:tmpl w:val="FFFFFFFF"/>
    <w:lvl w:ilvl="0" w:tplc="91062FCC">
      <w:start w:val="1"/>
      <w:numFmt w:val="bullet"/>
      <w:lvlText w:val=""/>
      <w:lvlJc w:val="left"/>
      <w:pPr>
        <w:ind w:left="720" w:hanging="360"/>
      </w:pPr>
      <w:rPr>
        <w:rFonts w:ascii="Symbol" w:hAnsi="Symbol" w:hint="default"/>
      </w:rPr>
    </w:lvl>
    <w:lvl w:ilvl="1" w:tplc="307ED918">
      <w:start w:val="1"/>
      <w:numFmt w:val="bullet"/>
      <w:lvlText w:val="o"/>
      <w:lvlJc w:val="left"/>
      <w:pPr>
        <w:ind w:left="1440" w:hanging="360"/>
      </w:pPr>
      <w:rPr>
        <w:rFonts w:ascii="Courier New" w:hAnsi="Courier New" w:hint="default"/>
      </w:rPr>
    </w:lvl>
    <w:lvl w:ilvl="2" w:tplc="2F82F60C">
      <w:start w:val="1"/>
      <w:numFmt w:val="bullet"/>
      <w:lvlText w:val=""/>
      <w:lvlJc w:val="left"/>
      <w:pPr>
        <w:ind w:left="2160" w:hanging="360"/>
      </w:pPr>
      <w:rPr>
        <w:rFonts w:ascii="Wingdings" w:hAnsi="Wingdings" w:hint="default"/>
      </w:rPr>
    </w:lvl>
    <w:lvl w:ilvl="3" w:tplc="CF92A0C2">
      <w:start w:val="1"/>
      <w:numFmt w:val="bullet"/>
      <w:lvlText w:val=""/>
      <w:lvlJc w:val="left"/>
      <w:pPr>
        <w:ind w:left="2880" w:hanging="360"/>
      </w:pPr>
      <w:rPr>
        <w:rFonts w:ascii="Symbol" w:hAnsi="Symbol" w:hint="default"/>
      </w:rPr>
    </w:lvl>
    <w:lvl w:ilvl="4" w:tplc="D69470C0">
      <w:start w:val="1"/>
      <w:numFmt w:val="bullet"/>
      <w:lvlText w:val="o"/>
      <w:lvlJc w:val="left"/>
      <w:pPr>
        <w:ind w:left="3600" w:hanging="360"/>
      </w:pPr>
      <w:rPr>
        <w:rFonts w:ascii="Courier New" w:hAnsi="Courier New" w:hint="default"/>
      </w:rPr>
    </w:lvl>
    <w:lvl w:ilvl="5" w:tplc="CE50663C">
      <w:start w:val="1"/>
      <w:numFmt w:val="bullet"/>
      <w:lvlText w:val=""/>
      <w:lvlJc w:val="left"/>
      <w:pPr>
        <w:ind w:left="4320" w:hanging="360"/>
      </w:pPr>
      <w:rPr>
        <w:rFonts w:ascii="Wingdings" w:hAnsi="Wingdings" w:hint="default"/>
      </w:rPr>
    </w:lvl>
    <w:lvl w:ilvl="6" w:tplc="60E0F4DC">
      <w:start w:val="1"/>
      <w:numFmt w:val="bullet"/>
      <w:lvlText w:val=""/>
      <w:lvlJc w:val="left"/>
      <w:pPr>
        <w:ind w:left="5040" w:hanging="360"/>
      </w:pPr>
      <w:rPr>
        <w:rFonts w:ascii="Symbol" w:hAnsi="Symbol" w:hint="default"/>
      </w:rPr>
    </w:lvl>
    <w:lvl w:ilvl="7" w:tplc="35CC56AC">
      <w:start w:val="1"/>
      <w:numFmt w:val="bullet"/>
      <w:lvlText w:val="o"/>
      <w:lvlJc w:val="left"/>
      <w:pPr>
        <w:ind w:left="5760" w:hanging="360"/>
      </w:pPr>
      <w:rPr>
        <w:rFonts w:ascii="Courier New" w:hAnsi="Courier New" w:hint="default"/>
      </w:rPr>
    </w:lvl>
    <w:lvl w:ilvl="8" w:tplc="8244EE08">
      <w:start w:val="1"/>
      <w:numFmt w:val="bullet"/>
      <w:lvlText w:val=""/>
      <w:lvlJc w:val="left"/>
      <w:pPr>
        <w:ind w:left="6480" w:hanging="360"/>
      </w:pPr>
      <w:rPr>
        <w:rFonts w:ascii="Wingdings" w:hAnsi="Wingdings" w:hint="default"/>
      </w:rPr>
    </w:lvl>
  </w:abstractNum>
  <w:abstractNum w:abstractNumId="9" w15:restartNumberingAfterBreak="0">
    <w:nsid w:val="54FD9AC0"/>
    <w:multiLevelType w:val="hybridMultilevel"/>
    <w:tmpl w:val="FFFFFFFF"/>
    <w:lvl w:ilvl="0" w:tplc="A63CF592">
      <w:start w:val="1"/>
      <w:numFmt w:val="decimal"/>
      <w:lvlText w:val="%1."/>
      <w:lvlJc w:val="left"/>
      <w:pPr>
        <w:ind w:left="720" w:hanging="360"/>
      </w:pPr>
    </w:lvl>
    <w:lvl w:ilvl="1" w:tplc="863872A2">
      <w:start w:val="1"/>
      <w:numFmt w:val="lowerLetter"/>
      <w:lvlText w:val="%2."/>
      <w:lvlJc w:val="left"/>
      <w:pPr>
        <w:ind w:left="1440" w:hanging="360"/>
      </w:pPr>
    </w:lvl>
    <w:lvl w:ilvl="2" w:tplc="0E7E48A0">
      <w:start w:val="1"/>
      <w:numFmt w:val="lowerRoman"/>
      <w:lvlText w:val="%3."/>
      <w:lvlJc w:val="right"/>
      <w:pPr>
        <w:ind w:left="2160" w:hanging="180"/>
      </w:pPr>
    </w:lvl>
    <w:lvl w:ilvl="3" w:tplc="74E61774">
      <w:start w:val="1"/>
      <w:numFmt w:val="decimal"/>
      <w:lvlText w:val="%4."/>
      <w:lvlJc w:val="left"/>
      <w:pPr>
        <w:ind w:left="2880" w:hanging="360"/>
      </w:pPr>
    </w:lvl>
    <w:lvl w:ilvl="4" w:tplc="411AD108">
      <w:start w:val="1"/>
      <w:numFmt w:val="lowerLetter"/>
      <w:lvlText w:val="%5."/>
      <w:lvlJc w:val="left"/>
      <w:pPr>
        <w:ind w:left="3600" w:hanging="360"/>
      </w:pPr>
    </w:lvl>
    <w:lvl w:ilvl="5" w:tplc="9C68C55A">
      <w:start w:val="1"/>
      <w:numFmt w:val="lowerRoman"/>
      <w:lvlText w:val="%6."/>
      <w:lvlJc w:val="right"/>
      <w:pPr>
        <w:ind w:left="4320" w:hanging="180"/>
      </w:pPr>
    </w:lvl>
    <w:lvl w:ilvl="6" w:tplc="8144A480">
      <w:start w:val="1"/>
      <w:numFmt w:val="decimal"/>
      <w:lvlText w:val="%7."/>
      <w:lvlJc w:val="left"/>
      <w:pPr>
        <w:ind w:left="5040" w:hanging="360"/>
      </w:pPr>
    </w:lvl>
    <w:lvl w:ilvl="7" w:tplc="400EE472">
      <w:start w:val="1"/>
      <w:numFmt w:val="lowerLetter"/>
      <w:lvlText w:val="%8."/>
      <w:lvlJc w:val="left"/>
      <w:pPr>
        <w:ind w:left="5760" w:hanging="360"/>
      </w:pPr>
    </w:lvl>
    <w:lvl w:ilvl="8" w:tplc="752E0720">
      <w:start w:val="1"/>
      <w:numFmt w:val="lowerRoman"/>
      <w:lvlText w:val="%9."/>
      <w:lvlJc w:val="right"/>
      <w:pPr>
        <w:ind w:left="6480" w:hanging="180"/>
      </w:pPr>
    </w:lvl>
  </w:abstractNum>
  <w:abstractNum w:abstractNumId="10" w15:restartNumberingAfterBreak="0">
    <w:nsid w:val="5EEFFC90"/>
    <w:multiLevelType w:val="hybridMultilevel"/>
    <w:tmpl w:val="FFFFFFFF"/>
    <w:lvl w:ilvl="0" w:tplc="CFF2FD06">
      <w:start w:val="1"/>
      <w:numFmt w:val="bullet"/>
      <w:lvlText w:val=""/>
      <w:lvlJc w:val="left"/>
      <w:pPr>
        <w:ind w:left="720" w:hanging="360"/>
      </w:pPr>
      <w:rPr>
        <w:rFonts w:ascii="Symbol" w:hAnsi="Symbol" w:hint="default"/>
      </w:rPr>
    </w:lvl>
    <w:lvl w:ilvl="1" w:tplc="643CC5F0">
      <w:start w:val="1"/>
      <w:numFmt w:val="bullet"/>
      <w:lvlText w:val="o"/>
      <w:lvlJc w:val="left"/>
      <w:pPr>
        <w:ind w:left="1440" w:hanging="360"/>
      </w:pPr>
      <w:rPr>
        <w:rFonts w:ascii="Courier New" w:hAnsi="Courier New" w:hint="default"/>
      </w:rPr>
    </w:lvl>
    <w:lvl w:ilvl="2" w:tplc="257C48A0">
      <w:start w:val="1"/>
      <w:numFmt w:val="bullet"/>
      <w:lvlText w:val=""/>
      <w:lvlJc w:val="left"/>
      <w:pPr>
        <w:ind w:left="2160" w:hanging="360"/>
      </w:pPr>
      <w:rPr>
        <w:rFonts w:ascii="Wingdings" w:hAnsi="Wingdings" w:hint="default"/>
      </w:rPr>
    </w:lvl>
    <w:lvl w:ilvl="3" w:tplc="6E18E7D4">
      <w:start w:val="1"/>
      <w:numFmt w:val="bullet"/>
      <w:lvlText w:val=""/>
      <w:lvlJc w:val="left"/>
      <w:pPr>
        <w:ind w:left="2880" w:hanging="360"/>
      </w:pPr>
      <w:rPr>
        <w:rFonts w:ascii="Symbol" w:hAnsi="Symbol" w:hint="default"/>
      </w:rPr>
    </w:lvl>
    <w:lvl w:ilvl="4" w:tplc="3D86BD8A">
      <w:start w:val="1"/>
      <w:numFmt w:val="bullet"/>
      <w:lvlText w:val="o"/>
      <w:lvlJc w:val="left"/>
      <w:pPr>
        <w:ind w:left="3600" w:hanging="360"/>
      </w:pPr>
      <w:rPr>
        <w:rFonts w:ascii="Courier New" w:hAnsi="Courier New" w:hint="default"/>
      </w:rPr>
    </w:lvl>
    <w:lvl w:ilvl="5" w:tplc="0B52B11C">
      <w:start w:val="1"/>
      <w:numFmt w:val="bullet"/>
      <w:lvlText w:val=""/>
      <w:lvlJc w:val="left"/>
      <w:pPr>
        <w:ind w:left="4320" w:hanging="360"/>
      </w:pPr>
      <w:rPr>
        <w:rFonts w:ascii="Wingdings" w:hAnsi="Wingdings" w:hint="default"/>
      </w:rPr>
    </w:lvl>
    <w:lvl w:ilvl="6" w:tplc="16AE6BA8">
      <w:start w:val="1"/>
      <w:numFmt w:val="bullet"/>
      <w:lvlText w:val=""/>
      <w:lvlJc w:val="left"/>
      <w:pPr>
        <w:ind w:left="5040" w:hanging="360"/>
      </w:pPr>
      <w:rPr>
        <w:rFonts w:ascii="Symbol" w:hAnsi="Symbol" w:hint="default"/>
      </w:rPr>
    </w:lvl>
    <w:lvl w:ilvl="7" w:tplc="65782E78">
      <w:start w:val="1"/>
      <w:numFmt w:val="bullet"/>
      <w:lvlText w:val="o"/>
      <w:lvlJc w:val="left"/>
      <w:pPr>
        <w:ind w:left="5760" w:hanging="360"/>
      </w:pPr>
      <w:rPr>
        <w:rFonts w:ascii="Courier New" w:hAnsi="Courier New" w:hint="default"/>
      </w:rPr>
    </w:lvl>
    <w:lvl w:ilvl="8" w:tplc="030A0B94">
      <w:start w:val="1"/>
      <w:numFmt w:val="bullet"/>
      <w:lvlText w:val=""/>
      <w:lvlJc w:val="left"/>
      <w:pPr>
        <w:ind w:left="6480" w:hanging="360"/>
      </w:pPr>
      <w:rPr>
        <w:rFonts w:ascii="Wingdings" w:hAnsi="Wingdings" w:hint="default"/>
      </w:rPr>
    </w:lvl>
  </w:abstractNum>
  <w:abstractNum w:abstractNumId="11" w15:restartNumberingAfterBreak="0">
    <w:nsid w:val="63AE43F4"/>
    <w:multiLevelType w:val="hybridMultilevel"/>
    <w:tmpl w:val="FFFFFFFF"/>
    <w:lvl w:ilvl="0" w:tplc="544089EC">
      <w:start w:val="1"/>
      <w:numFmt w:val="decimal"/>
      <w:lvlText w:val="%1."/>
      <w:lvlJc w:val="left"/>
      <w:pPr>
        <w:ind w:left="720" w:hanging="360"/>
      </w:pPr>
    </w:lvl>
    <w:lvl w:ilvl="1" w:tplc="886E48DE">
      <w:start w:val="1"/>
      <w:numFmt w:val="lowerLetter"/>
      <w:lvlText w:val="%2."/>
      <w:lvlJc w:val="left"/>
      <w:pPr>
        <w:ind w:left="1440" w:hanging="360"/>
      </w:pPr>
    </w:lvl>
    <w:lvl w:ilvl="2" w:tplc="C314683E">
      <w:start w:val="1"/>
      <w:numFmt w:val="lowerRoman"/>
      <w:lvlText w:val="%3."/>
      <w:lvlJc w:val="right"/>
      <w:pPr>
        <w:ind w:left="2160" w:hanging="180"/>
      </w:pPr>
    </w:lvl>
    <w:lvl w:ilvl="3" w:tplc="8258F52E">
      <w:start w:val="1"/>
      <w:numFmt w:val="decimal"/>
      <w:lvlText w:val="%4."/>
      <w:lvlJc w:val="left"/>
      <w:pPr>
        <w:ind w:left="2880" w:hanging="360"/>
      </w:pPr>
    </w:lvl>
    <w:lvl w:ilvl="4" w:tplc="758E3FFA">
      <w:start w:val="1"/>
      <w:numFmt w:val="lowerLetter"/>
      <w:lvlText w:val="%5."/>
      <w:lvlJc w:val="left"/>
      <w:pPr>
        <w:ind w:left="3600" w:hanging="360"/>
      </w:pPr>
    </w:lvl>
    <w:lvl w:ilvl="5" w:tplc="B71C5D20">
      <w:start w:val="1"/>
      <w:numFmt w:val="lowerRoman"/>
      <w:lvlText w:val="%6."/>
      <w:lvlJc w:val="right"/>
      <w:pPr>
        <w:ind w:left="4320" w:hanging="180"/>
      </w:pPr>
    </w:lvl>
    <w:lvl w:ilvl="6" w:tplc="1018C19A">
      <w:start w:val="1"/>
      <w:numFmt w:val="decimal"/>
      <w:lvlText w:val="%7."/>
      <w:lvlJc w:val="left"/>
      <w:pPr>
        <w:ind w:left="5040" w:hanging="360"/>
      </w:pPr>
    </w:lvl>
    <w:lvl w:ilvl="7" w:tplc="BAE446FA">
      <w:start w:val="1"/>
      <w:numFmt w:val="lowerLetter"/>
      <w:lvlText w:val="%8."/>
      <w:lvlJc w:val="left"/>
      <w:pPr>
        <w:ind w:left="5760" w:hanging="360"/>
      </w:pPr>
    </w:lvl>
    <w:lvl w:ilvl="8" w:tplc="3EA0F3C0">
      <w:start w:val="1"/>
      <w:numFmt w:val="lowerRoman"/>
      <w:lvlText w:val="%9."/>
      <w:lvlJc w:val="right"/>
      <w:pPr>
        <w:ind w:left="6480" w:hanging="180"/>
      </w:pPr>
    </w:lvl>
  </w:abstractNum>
  <w:abstractNum w:abstractNumId="12" w15:restartNumberingAfterBreak="0">
    <w:nsid w:val="6D257F2E"/>
    <w:multiLevelType w:val="hybridMultilevel"/>
    <w:tmpl w:val="BD24AD54"/>
    <w:lvl w:ilvl="0" w:tplc="381E6400">
      <w:start w:val="2"/>
      <w:numFmt w:val="bullet"/>
      <w:lvlText w:val=""/>
      <w:lvlJc w:val="left"/>
      <w:pPr>
        <w:ind w:left="720" w:hanging="360"/>
      </w:pPr>
      <w:rPr>
        <w:rFonts w:ascii="Symbol" w:eastAsiaTheme="minorHAns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33418282">
    <w:abstractNumId w:val="5"/>
  </w:num>
  <w:num w:numId="2" w16cid:durableId="119996843">
    <w:abstractNumId w:val="12"/>
  </w:num>
  <w:num w:numId="3" w16cid:durableId="376663143">
    <w:abstractNumId w:val="1"/>
  </w:num>
  <w:num w:numId="4" w16cid:durableId="1029258934">
    <w:abstractNumId w:val="2"/>
  </w:num>
  <w:num w:numId="5" w16cid:durableId="588196424">
    <w:abstractNumId w:val="10"/>
  </w:num>
  <w:num w:numId="6" w16cid:durableId="433787298">
    <w:abstractNumId w:val="7"/>
  </w:num>
  <w:num w:numId="7" w16cid:durableId="924800772">
    <w:abstractNumId w:val="8"/>
  </w:num>
  <w:num w:numId="8" w16cid:durableId="142503969">
    <w:abstractNumId w:val="6"/>
  </w:num>
  <w:num w:numId="9" w16cid:durableId="1932398228">
    <w:abstractNumId w:val="9"/>
  </w:num>
  <w:num w:numId="10" w16cid:durableId="56441510">
    <w:abstractNumId w:val="3"/>
  </w:num>
  <w:num w:numId="11" w16cid:durableId="1865049055">
    <w:abstractNumId w:val="11"/>
  </w:num>
  <w:num w:numId="12" w16cid:durableId="2048794933">
    <w:abstractNumId w:val="4"/>
  </w:num>
  <w:num w:numId="13" w16cid:durableId="27028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FA"/>
    <w:rsid w:val="000008C7"/>
    <w:rsid w:val="000009EA"/>
    <w:rsid w:val="000011CD"/>
    <w:rsid w:val="00001546"/>
    <w:rsid w:val="00001935"/>
    <w:rsid w:val="00002960"/>
    <w:rsid w:val="0000346A"/>
    <w:rsid w:val="0000490A"/>
    <w:rsid w:val="00005219"/>
    <w:rsid w:val="000056C4"/>
    <w:rsid w:val="0000586B"/>
    <w:rsid w:val="000062C0"/>
    <w:rsid w:val="00007BE7"/>
    <w:rsid w:val="0001015A"/>
    <w:rsid w:val="00010627"/>
    <w:rsid w:val="000119A2"/>
    <w:rsid w:val="00012992"/>
    <w:rsid w:val="00012D40"/>
    <w:rsid w:val="00012E45"/>
    <w:rsid w:val="0001321B"/>
    <w:rsid w:val="000146A1"/>
    <w:rsid w:val="0001495A"/>
    <w:rsid w:val="00014CAD"/>
    <w:rsid w:val="00015B83"/>
    <w:rsid w:val="00016313"/>
    <w:rsid w:val="000165A5"/>
    <w:rsid w:val="00016BD9"/>
    <w:rsid w:val="00020413"/>
    <w:rsid w:val="000205A3"/>
    <w:rsid w:val="0002291E"/>
    <w:rsid w:val="0002375D"/>
    <w:rsid w:val="00023B48"/>
    <w:rsid w:val="0002415C"/>
    <w:rsid w:val="0002545A"/>
    <w:rsid w:val="0002618B"/>
    <w:rsid w:val="00027229"/>
    <w:rsid w:val="00027979"/>
    <w:rsid w:val="000279E2"/>
    <w:rsid w:val="00027C01"/>
    <w:rsid w:val="00027FEA"/>
    <w:rsid w:val="00030DF1"/>
    <w:rsid w:val="00031E87"/>
    <w:rsid w:val="000327A1"/>
    <w:rsid w:val="00032B84"/>
    <w:rsid w:val="00034581"/>
    <w:rsid w:val="00034F8F"/>
    <w:rsid w:val="00036273"/>
    <w:rsid w:val="00037D9D"/>
    <w:rsid w:val="00041004"/>
    <w:rsid w:val="000424AC"/>
    <w:rsid w:val="000427EE"/>
    <w:rsid w:val="00042B4C"/>
    <w:rsid w:val="000437EC"/>
    <w:rsid w:val="00044823"/>
    <w:rsid w:val="00044D47"/>
    <w:rsid w:val="00045030"/>
    <w:rsid w:val="00045AAE"/>
    <w:rsid w:val="00045D91"/>
    <w:rsid w:val="00047A86"/>
    <w:rsid w:val="0005185B"/>
    <w:rsid w:val="00051C81"/>
    <w:rsid w:val="000555CD"/>
    <w:rsid w:val="000574CE"/>
    <w:rsid w:val="00057878"/>
    <w:rsid w:val="00060934"/>
    <w:rsid w:val="00060AFB"/>
    <w:rsid w:val="00060B20"/>
    <w:rsid w:val="00060D4F"/>
    <w:rsid w:val="000613A7"/>
    <w:rsid w:val="00061690"/>
    <w:rsid w:val="00061EB1"/>
    <w:rsid w:val="00062283"/>
    <w:rsid w:val="00063F7A"/>
    <w:rsid w:val="000651C0"/>
    <w:rsid w:val="0006572D"/>
    <w:rsid w:val="00065D33"/>
    <w:rsid w:val="0006698D"/>
    <w:rsid w:val="00066A49"/>
    <w:rsid w:val="0006709C"/>
    <w:rsid w:val="000716E9"/>
    <w:rsid w:val="000727A0"/>
    <w:rsid w:val="00073846"/>
    <w:rsid w:val="00073892"/>
    <w:rsid w:val="00077326"/>
    <w:rsid w:val="0007739D"/>
    <w:rsid w:val="000777D4"/>
    <w:rsid w:val="00077976"/>
    <w:rsid w:val="00081E9F"/>
    <w:rsid w:val="000834D4"/>
    <w:rsid w:val="00083777"/>
    <w:rsid w:val="00083C38"/>
    <w:rsid w:val="0008468C"/>
    <w:rsid w:val="0008550B"/>
    <w:rsid w:val="00085A7B"/>
    <w:rsid w:val="0008690B"/>
    <w:rsid w:val="00086AAB"/>
    <w:rsid w:val="00086CFC"/>
    <w:rsid w:val="00086F7E"/>
    <w:rsid w:val="000871CD"/>
    <w:rsid w:val="000874DC"/>
    <w:rsid w:val="00087E3D"/>
    <w:rsid w:val="00087E72"/>
    <w:rsid w:val="00087ED3"/>
    <w:rsid w:val="00090F7E"/>
    <w:rsid w:val="00092946"/>
    <w:rsid w:val="000936F9"/>
    <w:rsid w:val="00093A20"/>
    <w:rsid w:val="00093DF6"/>
    <w:rsid w:val="0009419E"/>
    <w:rsid w:val="00094BAA"/>
    <w:rsid w:val="00094CB4"/>
    <w:rsid w:val="0009504C"/>
    <w:rsid w:val="0009596A"/>
    <w:rsid w:val="00095EFD"/>
    <w:rsid w:val="000975E3"/>
    <w:rsid w:val="000A0E09"/>
    <w:rsid w:val="000A1FCD"/>
    <w:rsid w:val="000A29ED"/>
    <w:rsid w:val="000A48C2"/>
    <w:rsid w:val="000A5671"/>
    <w:rsid w:val="000A56E1"/>
    <w:rsid w:val="000A614A"/>
    <w:rsid w:val="000A614D"/>
    <w:rsid w:val="000A6643"/>
    <w:rsid w:val="000A79EF"/>
    <w:rsid w:val="000B019B"/>
    <w:rsid w:val="000B51A8"/>
    <w:rsid w:val="000B522C"/>
    <w:rsid w:val="000B601B"/>
    <w:rsid w:val="000B6505"/>
    <w:rsid w:val="000B69D5"/>
    <w:rsid w:val="000B711E"/>
    <w:rsid w:val="000B7C72"/>
    <w:rsid w:val="000B7E59"/>
    <w:rsid w:val="000C0052"/>
    <w:rsid w:val="000C2094"/>
    <w:rsid w:val="000C23E0"/>
    <w:rsid w:val="000C25F0"/>
    <w:rsid w:val="000C2791"/>
    <w:rsid w:val="000C3C98"/>
    <w:rsid w:val="000C3CEC"/>
    <w:rsid w:val="000C41A5"/>
    <w:rsid w:val="000C49D1"/>
    <w:rsid w:val="000C4A69"/>
    <w:rsid w:val="000C5667"/>
    <w:rsid w:val="000C5ED8"/>
    <w:rsid w:val="000C6B57"/>
    <w:rsid w:val="000C718D"/>
    <w:rsid w:val="000C77E3"/>
    <w:rsid w:val="000C79D9"/>
    <w:rsid w:val="000D0B13"/>
    <w:rsid w:val="000D1C8C"/>
    <w:rsid w:val="000D2AFD"/>
    <w:rsid w:val="000D38DA"/>
    <w:rsid w:val="000D49C0"/>
    <w:rsid w:val="000D631B"/>
    <w:rsid w:val="000D667E"/>
    <w:rsid w:val="000D6697"/>
    <w:rsid w:val="000D6FB3"/>
    <w:rsid w:val="000D732A"/>
    <w:rsid w:val="000D7542"/>
    <w:rsid w:val="000D755A"/>
    <w:rsid w:val="000E04B0"/>
    <w:rsid w:val="000E08DB"/>
    <w:rsid w:val="000E0F1F"/>
    <w:rsid w:val="000E4005"/>
    <w:rsid w:val="000E5084"/>
    <w:rsid w:val="000E67A8"/>
    <w:rsid w:val="000E6996"/>
    <w:rsid w:val="000E78A4"/>
    <w:rsid w:val="000F1002"/>
    <w:rsid w:val="000F35D8"/>
    <w:rsid w:val="000F4614"/>
    <w:rsid w:val="000F6AE5"/>
    <w:rsid w:val="000F7E0E"/>
    <w:rsid w:val="001001EC"/>
    <w:rsid w:val="001003EA"/>
    <w:rsid w:val="00100FBE"/>
    <w:rsid w:val="00102449"/>
    <w:rsid w:val="0010319C"/>
    <w:rsid w:val="00105864"/>
    <w:rsid w:val="00107094"/>
    <w:rsid w:val="001070C0"/>
    <w:rsid w:val="0011233D"/>
    <w:rsid w:val="00112A2D"/>
    <w:rsid w:val="0011469D"/>
    <w:rsid w:val="001146BA"/>
    <w:rsid w:val="00114CD2"/>
    <w:rsid w:val="00114D55"/>
    <w:rsid w:val="00115321"/>
    <w:rsid w:val="00116526"/>
    <w:rsid w:val="00117021"/>
    <w:rsid w:val="0011749E"/>
    <w:rsid w:val="00121638"/>
    <w:rsid w:val="0012194F"/>
    <w:rsid w:val="00124918"/>
    <w:rsid w:val="00124B3B"/>
    <w:rsid w:val="00124DB7"/>
    <w:rsid w:val="00126FFB"/>
    <w:rsid w:val="00130B32"/>
    <w:rsid w:val="0013126B"/>
    <w:rsid w:val="001328DC"/>
    <w:rsid w:val="00132A00"/>
    <w:rsid w:val="001346FE"/>
    <w:rsid w:val="00134C2C"/>
    <w:rsid w:val="00134D62"/>
    <w:rsid w:val="00135EA2"/>
    <w:rsid w:val="00136123"/>
    <w:rsid w:val="00136715"/>
    <w:rsid w:val="00136E93"/>
    <w:rsid w:val="00136F42"/>
    <w:rsid w:val="00137E3C"/>
    <w:rsid w:val="001402DB"/>
    <w:rsid w:val="001403F9"/>
    <w:rsid w:val="00140B6C"/>
    <w:rsid w:val="00140FAA"/>
    <w:rsid w:val="001415DE"/>
    <w:rsid w:val="00141879"/>
    <w:rsid w:val="00142443"/>
    <w:rsid w:val="00142B4E"/>
    <w:rsid w:val="001432AC"/>
    <w:rsid w:val="001449EF"/>
    <w:rsid w:val="00147B6B"/>
    <w:rsid w:val="0015104B"/>
    <w:rsid w:val="00151AC5"/>
    <w:rsid w:val="00152494"/>
    <w:rsid w:val="00152C5E"/>
    <w:rsid w:val="001533AB"/>
    <w:rsid w:val="0015649B"/>
    <w:rsid w:val="001565FD"/>
    <w:rsid w:val="00156C88"/>
    <w:rsid w:val="00160EF4"/>
    <w:rsid w:val="00165274"/>
    <w:rsid w:val="0016598A"/>
    <w:rsid w:val="00165C59"/>
    <w:rsid w:val="0016677B"/>
    <w:rsid w:val="0016742E"/>
    <w:rsid w:val="00167C85"/>
    <w:rsid w:val="00172C66"/>
    <w:rsid w:val="00173365"/>
    <w:rsid w:val="00174B5C"/>
    <w:rsid w:val="0017529C"/>
    <w:rsid w:val="001752ED"/>
    <w:rsid w:val="0017541C"/>
    <w:rsid w:val="00175AE8"/>
    <w:rsid w:val="00176165"/>
    <w:rsid w:val="00176D09"/>
    <w:rsid w:val="0017787F"/>
    <w:rsid w:val="00180ECF"/>
    <w:rsid w:val="00181C14"/>
    <w:rsid w:val="00182AE1"/>
    <w:rsid w:val="00182EF1"/>
    <w:rsid w:val="0018381D"/>
    <w:rsid w:val="00184501"/>
    <w:rsid w:val="0018691C"/>
    <w:rsid w:val="00186A1D"/>
    <w:rsid w:val="00186E1F"/>
    <w:rsid w:val="0019008A"/>
    <w:rsid w:val="0019127B"/>
    <w:rsid w:val="00191DD9"/>
    <w:rsid w:val="00191F01"/>
    <w:rsid w:val="00193E93"/>
    <w:rsid w:val="00194562"/>
    <w:rsid w:val="00194DEA"/>
    <w:rsid w:val="00195089"/>
    <w:rsid w:val="00195616"/>
    <w:rsid w:val="001958C1"/>
    <w:rsid w:val="00195BFE"/>
    <w:rsid w:val="00195C45"/>
    <w:rsid w:val="00195D26"/>
    <w:rsid w:val="001977F3"/>
    <w:rsid w:val="001A2325"/>
    <w:rsid w:val="001A3271"/>
    <w:rsid w:val="001A46A3"/>
    <w:rsid w:val="001A55A1"/>
    <w:rsid w:val="001A5634"/>
    <w:rsid w:val="001A6422"/>
    <w:rsid w:val="001A6A15"/>
    <w:rsid w:val="001A797F"/>
    <w:rsid w:val="001B0424"/>
    <w:rsid w:val="001B0F97"/>
    <w:rsid w:val="001B3E7C"/>
    <w:rsid w:val="001B3F44"/>
    <w:rsid w:val="001B4A66"/>
    <w:rsid w:val="001B5C90"/>
    <w:rsid w:val="001B6589"/>
    <w:rsid w:val="001B70C0"/>
    <w:rsid w:val="001C03B2"/>
    <w:rsid w:val="001C0901"/>
    <w:rsid w:val="001C1D32"/>
    <w:rsid w:val="001C3ECB"/>
    <w:rsid w:val="001C433B"/>
    <w:rsid w:val="001C4984"/>
    <w:rsid w:val="001C51B9"/>
    <w:rsid w:val="001C5C1F"/>
    <w:rsid w:val="001C7011"/>
    <w:rsid w:val="001C7695"/>
    <w:rsid w:val="001C7883"/>
    <w:rsid w:val="001D05D1"/>
    <w:rsid w:val="001D16D4"/>
    <w:rsid w:val="001D1AE3"/>
    <w:rsid w:val="001D255A"/>
    <w:rsid w:val="001D27E0"/>
    <w:rsid w:val="001D3C2E"/>
    <w:rsid w:val="001E1BFD"/>
    <w:rsid w:val="001E24A1"/>
    <w:rsid w:val="001E3B70"/>
    <w:rsid w:val="001E3B98"/>
    <w:rsid w:val="001E4536"/>
    <w:rsid w:val="001E504B"/>
    <w:rsid w:val="001E5569"/>
    <w:rsid w:val="001E59D6"/>
    <w:rsid w:val="001E5B6A"/>
    <w:rsid w:val="001E640E"/>
    <w:rsid w:val="001E64BF"/>
    <w:rsid w:val="001E7F0A"/>
    <w:rsid w:val="001F00A2"/>
    <w:rsid w:val="001F19F1"/>
    <w:rsid w:val="001F2AB5"/>
    <w:rsid w:val="001F2F62"/>
    <w:rsid w:val="001F4072"/>
    <w:rsid w:val="001F6747"/>
    <w:rsid w:val="001F7D73"/>
    <w:rsid w:val="0020091E"/>
    <w:rsid w:val="002052C2"/>
    <w:rsid w:val="0020565B"/>
    <w:rsid w:val="002066C4"/>
    <w:rsid w:val="002078EB"/>
    <w:rsid w:val="00207DFF"/>
    <w:rsid w:val="00210283"/>
    <w:rsid w:val="002108E0"/>
    <w:rsid w:val="00212449"/>
    <w:rsid w:val="00212971"/>
    <w:rsid w:val="0021317D"/>
    <w:rsid w:val="002147D2"/>
    <w:rsid w:val="002157E2"/>
    <w:rsid w:val="00220994"/>
    <w:rsid w:val="002235A8"/>
    <w:rsid w:val="002248C6"/>
    <w:rsid w:val="00226BF2"/>
    <w:rsid w:val="00226CB3"/>
    <w:rsid w:val="00226E2D"/>
    <w:rsid w:val="00227352"/>
    <w:rsid w:val="002275D5"/>
    <w:rsid w:val="002277CF"/>
    <w:rsid w:val="00232237"/>
    <w:rsid w:val="002326C6"/>
    <w:rsid w:val="00232EC9"/>
    <w:rsid w:val="00232EDD"/>
    <w:rsid w:val="00234122"/>
    <w:rsid w:val="002345D0"/>
    <w:rsid w:val="0023495F"/>
    <w:rsid w:val="00234C16"/>
    <w:rsid w:val="00234DF9"/>
    <w:rsid w:val="00235037"/>
    <w:rsid w:val="00236CF8"/>
    <w:rsid w:val="002376D2"/>
    <w:rsid w:val="00237790"/>
    <w:rsid w:val="002402E1"/>
    <w:rsid w:val="0024100D"/>
    <w:rsid w:val="002421FC"/>
    <w:rsid w:val="0024241B"/>
    <w:rsid w:val="00243F08"/>
    <w:rsid w:val="00245B10"/>
    <w:rsid w:val="00247163"/>
    <w:rsid w:val="00247DB5"/>
    <w:rsid w:val="0025128D"/>
    <w:rsid w:val="00252147"/>
    <w:rsid w:val="0025438D"/>
    <w:rsid w:val="002550C6"/>
    <w:rsid w:val="002562F1"/>
    <w:rsid w:val="00257A0B"/>
    <w:rsid w:val="00257D4A"/>
    <w:rsid w:val="0026036A"/>
    <w:rsid w:val="00261235"/>
    <w:rsid w:val="0026172A"/>
    <w:rsid w:val="00262168"/>
    <w:rsid w:val="002624FC"/>
    <w:rsid w:val="00264616"/>
    <w:rsid w:val="0026514B"/>
    <w:rsid w:val="002653A0"/>
    <w:rsid w:val="00267FE1"/>
    <w:rsid w:val="002711D2"/>
    <w:rsid w:val="00271766"/>
    <w:rsid w:val="00271B78"/>
    <w:rsid w:val="00271CDC"/>
    <w:rsid w:val="00272BFE"/>
    <w:rsid w:val="0027344D"/>
    <w:rsid w:val="00274EA2"/>
    <w:rsid w:val="00274F84"/>
    <w:rsid w:val="002750A6"/>
    <w:rsid w:val="0027516A"/>
    <w:rsid w:val="00275B0F"/>
    <w:rsid w:val="0027696E"/>
    <w:rsid w:val="00276B1E"/>
    <w:rsid w:val="002773DA"/>
    <w:rsid w:val="0028216F"/>
    <w:rsid w:val="00283A0D"/>
    <w:rsid w:val="00283A16"/>
    <w:rsid w:val="00283EE8"/>
    <w:rsid w:val="00290721"/>
    <w:rsid w:val="002913B6"/>
    <w:rsid w:val="0029506B"/>
    <w:rsid w:val="0029531A"/>
    <w:rsid w:val="002953B0"/>
    <w:rsid w:val="002968CE"/>
    <w:rsid w:val="002A0370"/>
    <w:rsid w:val="002A1157"/>
    <w:rsid w:val="002A12A3"/>
    <w:rsid w:val="002A16FE"/>
    <w:rsid w:val="002A3932"/>
    <w:rsid w:val="002A512B"/>
    <w:rsid w:val="002A55BE"/>
    <w:rsid w:val="002A5A58"/>
    <w:rsid w:val="002A6001"/>
    <w:rsid w:val="002A6458"/>
    <w:rsid w:val="002A764E"/>
    <w:rsid w:val="002A76EA"/>
    <w:rsid w:val="002A7825"/>
    <w:rsid w:val="002B01FF"/>
    <w:rsid w:val="002B189A"/>
    <w:rsid w:val="002B29D3"/>
    <w:rsid w:val="002B3CCC"/>
    <w:rsid w:val="002B4AED"/>
    <w:rsid w:val="002B4DF7"/>
    <w:rsid w:val="002B4ECA"/>
    <w:rsid w:val="002B5269"/>
    <w:rsid w:val="002C0504"/>
    <w:rsid w:val="002C1BCA"/>
    <w:rsid w:val="002C1E53"/>
    <w:rsid w:val="002C25EF"/>
    <w:rsid w:val="002C3F33"/>
    <w:rsid w:val="002C607D"/>
    <w:rsid w:val="002C702F"/>
    <w:rsid w:val="002D30CC"/>
    <w:rsid w:val="002D367F"/>
    <w:rsid w:val="002D4469"/>
    <w:rsid w:val="002D4CFF"/>
    <w:rsid w:val="002D55AF"/>
    <w:rsid w:val="002D7C1E"/>
    <w:rsid w:val="002E0168"/>
    <w:rsid w:val="002E0579"/>
    <w:rsid w:val="002E0737"/>
    <w:rsid w:val="002E0F98"/>
    <w:rsid w:val="002E12B7"/>
    <w:rsid w:val="002E246B"/>
    <w:rsid w:val="002E38AD"/>
    <w:rsid w:val="002E3AA6"/>
    <w:rsid w:val="002E3B75"/>
    <w:rsid w:val="002E3F56"/>
    <w:rsid w:val="002E6E4E"/>
    <w:rsid w:val="002E74A8"/>
    <w:rsid w:val="002E7B4E"/>
    <w:rsid w:val="002F15D2"/>
    <w:rsid w:val="002F2BFC"/>
    <w:rsid w:val="002F32D8"/>
    <w:rsid w:val="002F3F1F"/>
    <w:rsid w:val="002F46DB"/>
    <w:rsid w:val="002F4758"/>
    <w:rsid w:val="002F4DCB"/>
    <w:rsid w:val="002F6C89"/>
    <w:rsid w:val="002F6D1A"/>
    <w:rsid w:val="002F6E1D"/>
    <w:rsid w:val="00301446"/>
    <w:rsid w:val="0030145F"/>
    <w:rsid w:val="0030288C"/>
    <w:rsid w:val="003036DD"/>
    <w:rsid w:val="0030387D"/>
    <w:rsid w:val="00303A05"/>
    <w:rsid w:val="0030611E"/>
    <w:rsid w:val="00306D73"/>
    <w:rsid w:val="00307658"/>
    <w:rsid w:val="00310014"/>
    <w:rsid w:val="0031138E"/>
    <w:rsid w:val="00316C42"/>
    <w:rsid w:val="00316F78"/>
    <w:rsid w:val="00320E69"/>
    <w:rsid w:val="00321550"/>
    <w:rsid w:val="00322742"/>
    <w:rsid w:val="0032438F"/>
    <w:rsid w:val="003264BC"/>
    <w:rsid w:val="003300BA"/>
    <w:rsid w:val="003304D5"/>
    <w:rsid w:val="0033179B"/>
    <w:rsid w:val="003331BC"/>
    <w:rsid w:val="00333952"/>
    <w:rsid w:val="0033481B"/>
    <w:rsid w:val="00335E7D"/>
    <w:rsid w:val="00336299"/>
    <w:rsid w:val="00342D00"/>
    <w:rsid w:val="00342E83"/>
    <w:rsid w:val="00343513"/>
    <w:rsid w:val="003437D3"/>
    <w:rsid w:val="00343CD6"/>
    <w:rsid w:val="003451E4"/>
    <w:rsid w:val="0034569E"/>
    <w:rsid w:val="00347EC7"/>
    <w:rsid w:val="0035120E"/>
    <w:rsid w:val="00353AC9"/>
    <w:rsid w:val="00355340"/>
    <w:rsid w:val="0035605B"/>
    <w:rsid w:val="00357D5F"/>
    <w:rsid w:val="00360219"/>
    <w:rsid w:val="003604DC"/>
    <w:rsid w:val="00361FD0"/>
    <w:rsid w:val="0036261E"/>
    <w:rsid w:val="00363908"/>
    <w:rsid w:val="00364B57"/>
    <w:rsid w:val="0036678A"/>
    <w:rsid w:val="00366A81"/>
    <w:rsid w:val="00372C30"/>
    <w:rsid w:val="0037315C"/>
    <w:rsid w:val="00373399"/>
    <w:rsid w:val="00373520"/>
    <w:rsid w:val="003740A9"/>
    <w:rsid w:val="00374EB4"/>
    <w:rsid w:val="00375F39"/>
    <w:rsid w:val="00375FD3"/>
    <w:rsid w:val="003768CA"/>
    <w:rsid w:val="003776A1"/>
    <w:rsid w:val="00377F0B"/>
    <w:rsid w:val="003811BE"/>
    <w:rsid w:val="00381D06"/>
    <w:rsid w:val="00384028"/>
    <w:rsid w:val="003841DC"/>
    <w:rsid w:val="0038508A"/>
    <w:rsid w:val="003862F2"/>
    <w:rsid w:val="00386B9A"/>
    <w:rsid w:val="00390202"/>
    <w:rsid w:val="00390723"/>
    <w:rsid w:val="00390F0B"/>
    <w:rsid w:val="00391F9A"/>
    <w:rsid w:val="0039210C"/>
    <w:rsid w:val="003922B1"/>
    <w:rsid w:val="0039273D"/>
    <w:rsid w:val="00393186"/>
    <w:rsid w:val="00393C41"/>
    <w:rsid w:val="003942CC"/>
    <w:rsid w:val="00394307"/>
    <w:rsid w:val="003970EB"/>
    <w:rsid w:val="003976F0"/>
    <w:rsid w:val="003A0146"/>
    <w:rsid w:val="003A0C04"/>
    <w:rsid w:val="003A1C95"/>
    <w:rsid w:val="003A2408"/>
    <w:rsid w:val="003A34DB"/>
    <w:rsid w:val="003A3532"/>
    <w:rsid w:val="003A41BD"/>
    <w:rsid w:val="003A482E"/>
    <w:rsid w:val="003A489A"/>
    <w:rsid w:val="003A7071"/>
    <w:rsid w:val="003AFC0F"/>
    <w:rsid w:val="003B05A7"/>
    <w:rsid w:val="003B1CE5"/>
    <w:rsid w:val="003B2387"/>
    <w:rsid w:val="003B28FB"/>
    <w:rsid w:val="003B2D22"/>
    <w:rsid w:val="003B4319"/>
    <w:rsid w:val="003B45EB"/>
    <w:rsid w:val="003B46BF"/>
    <w:rsid w:val="003B54FE"/>
    <w:rsid w:val="003B6000"/>
    <w:rsid w:val="003C08A3"/>
    <w:rsid w:val="003C0AFB"/>
    <w:rsid w:val="003C2CD0"/>
    <w:rsid w:val="003C3FFC"/>
    <w:rsid w:val="003C4E34"/>
    <w:rsid w:val="003C5E51"/>
    <w:rsid w:val="003C62A5"/>
    <w:rsid w:val="003C634E"/>
    <w:rsid w:val="003C6F87"/>
    <w:rsid w:val="003C7BD6"/>
    <w:rsid w:val="003C7C21"/>
    <w:rsid w:val="003D0A25"/>
    <w:rsid w:val="003D0C90"/>
    <w:rsid w:val="003D10B8"/>
    <w:rsid w:val="003D421E"/>
    <w:rsid w:val="003E0C72"/>
    <w:rsid w:val="003E0CCE"/>
    <w:rsid w:val="003E1EF1"/>
    <w:rsid w:val="003E2EB1"/>
    <w:rsid w:val="003E3A27"/>
    <w:rsid w:val="003E3E44"/>
    <w:rsid w:val="003E4E24"/>
    <w:rsid w:val="003E66EF"/>
    <w:rsid w:val="003E6A35"/>
    <w:rsid w:val="003E7149"/>
    <w:rsid w:val="003F020A"/>
    <w:rsid w:val="003F0296"/>
    <w:rsid w:val="003F07AA"/>
    <w:rsid w:val="003F0E08"/>
    <w:rsid w:val="003F1F81"/>
    <w:rsid w:val="003F2455"/>
    <w:rsid w:val="003F27C4"/>
    <w:rsid w:val="003F3F76"/>
    <w:rsid w:val="003F5025"/>
    <w:rsid w:val="003F503F"/>
    <w:rsid w:val="003F617A"/>
    <w:rsid w:val="003F6307"/>
    <w:rsid w:val="003F6549"/>
    <w:rsid w:val="003F6B33"/>
    <w:rsid w:val="004018B9"/>
    <w:rsid w:val="00401A22"/>
    <w:rsid w:val="0040274F"/>
    <w:rsid w:val="00403B33"/>
    <w:rsid w:val="00403B4B"/>
    <w:rsid w:val="004046D3"/>
    <w:rsid w:val="00405730"/>
    <w:rsid w:val="00405C38"/>
    <w:rsid w:val="004064D8"/>
    <w:rsid w:val="0040713A"/>
    <w:rsid w:val="00407B9E"/>
    <w:rsid w:val="0041075D"/>
    <w:rsid w:val="004110D8"/>
    <w:rsid w:val="00411932"/>
    <w:rsid w:val="004124F5"/>
    <w:rsid w:val="004129D7"/>
    <w:rsid w:val="00413880"/>
    <w:rsid w:val="0041528E"/>
    <w:rsid w:val="004156D6"/>
    <w:rsid w:val="00416DC1"/>
    <w:rsid w:val="00416E99"/>
    <w:rsid w:val="00417A9B"/>
    <w:rsid w:val="00420AFA"/>
    <w:rsid w:val="004210E2"/>
    <w:rsid w:val="00423DA4"/>
    <w:rsid w:val="00425BB5"/>
    <w:rsid w:val="00427B10"/>
    <w:rsid w:val="00430352"/>
    <w:rsid w:val="00430CC4"/>
    <w:rsid w:val="004324CE"/>
    <w:rsid w:val="004326AD"/>
    <w:rsid w:val="00433612"/>
    <w:rsid w:val="00433A80"/>
    <w:rsid w:val="00433D75"/>
    <w:rsid w:val="004344D7"/>
    <w:rsid w:val="0043483D"/>
    <w:rsid w:val="00436621"/>
    <w:rsid w:val="00437165"/>
    <w:rsid w:val="00440174"/>
    <w:rsid w:val="004408E9"/>
    <w:rsid w:val="004408F7"/>
    <w:rsid w:val="00441057"/>
    <w:rsid w:val="00441854"/>
    <w:rsid w:val="0044202D"/>
    <w:rsid w:val="00442040"/>
    <w:rsid w:val="00442A4F"/>
    <w:rsid w:val="00442C29"/>
    <w:rsid w:val="004436EE"/>
    <w:rsid w:val="0044463E"/>
    <w:rsid w:val="00444EB3"/>
    <w:rsid w:val="00445BA1"/>
    <w:rsid w:val="00447061"/>
    <w:rsid w:val="00447372"/>
    <w:rsid w:val="004474B3"/>
    <w:rsid w:val="00447ECA"/>
    <w:rsid w:val="0045023D"/>
    <w:rsid w:val="00450967"/>
    <w:rsid w:val="00450ACE"/>
    <w:rsid w:val="00451B70"/>
    <w:rsid w:val="0045361B"/>
    <w:rsid w:val="00454E72"/>
    <w:rsid w:val="00455FB6"/>
    <w:rsid w:val="00456DC2"/>
    <w:rsid w:val="00457510"/>
    <w:rsid w:val="00457D52"/>
    <w:rsid w:val="0046016F"/>
    <w:rsid w:val="00460B92"/>
    <w:rsid w:val="00462247"/>
    <w:rsid w:val="004629CD"/>
    <w:rsid w:val="00465149"/>
    <w:rsid w:val="00465E92"/>
    <w:rsid w:val="00465FCE"/>
    <w:rsid w:val="00466439"/>
    <w:rsid w:val="004671AD"/>
    <w:rsid w:val="0046722C"/>
    <w:rsid w:val="00467261"/>
    <w:rsid w:val="00470B69"/>
    <w:rsid w:val="00471D94"/>
    <w:rsid w:val="004721E1"/>
    <w:rsid w:val="004721E6"/>
    <w:rsid w:val="004746DB"/>
    <w:rsid w:val="00475403"/>
    <w:rsid w:val="00476004"/>
    <w:rsid w:val="00477173"/>
    <w:rsid w:val="00477E8F"/>
    <w:rsid w:val="00480249"/>
    <w:rsid w:val="0048070B"/>
    <w:rsid w:val="00480A6B"/>
    <w:rsid w:val="00480BD9"/>
    <w:rsid w:val="00480D5D"/>
    <w:rsid w:val="0048223E"/>
    <w:rsid w:val="00482860"/>
    <w:rsid w:val="00482C9C"/>
    <w:rsid w:val="00482FB3"/>
    <w:rsid w:val="00483753"/>
    <w:rsid w:val="00484A0A"/>
    <w:rsid w:val="00484BE5"/>
    <w:rsid w:val="00485182"/>
    <w:rsid w:val="0048528E"/>
    <w:rsid w:val="00485291"/>
    <w:rsid w:val="00485CE3"/>
    <w:rsid w:val="0048629E"/>
    <w:rsid w:val="004879AF"/>
    <w:rsid w:val="00487D6B"/>
    <w:rsid w:val="00491820"/>
    <w:rsid w:val="00492F09"/>
    <w:rsid w:val="004931F5"/>
    <w:rsid w:val="0049374A"/>
    <w:rsid w:val="00493A18"/>
    <w:rsid w:val="00493DB3"/>
    <w:rsid w:val="00494BDE"/>
    <w:rsid w:val="0049529E"/>
    <w:rsid w:val="00495722"/>
    <w:rsid w:val="004959E0"/>
    <w:rsid w:val="004A1FEC"/>
    <w:rsid w:val="004A24BE"/>
    <w:rsid w:val="004A384A"/>
    <w:rsid w:val="004A4018"/>
    <w:rsid w:val="004A45E5"/>
    <w:rsid w:val="004A5809"/>
    <w:rsid w:val="004A6D2C"/>
    <w:rsid w:val="004A7FB6"/>
    <w:rsid w:val="004B0370"/>
    <w:rsid w:val="004B061E"/>
    <w:rsid w:val="004B0B92"/>
    <w:rsid w:val="004B21AF"/>
    <w:rsid w:val="004B227E"/>
    <w:rsid w:val="004B2DF8"/>
    <w:rsid w:val="004B32AF"/>
    <w:rsid w:val="004B48EB"/>
    <w:rsid w:val="004B54E8"/>
    <w:rsid w:val="004B6805"/>
    <w:rsid w:val="004B6FCC"/>
    <w:rsid w:val="004B7887"/>
    <w:rsid w:val="004B7B49"/>
    <w:rsid w:val="004C05E4"/>
    <w:rsid w:val="004C0846"/>
    <w:rsid w:val="004C086F"/>
    <w:rsid w:val="004C1CF8"/>
    <w:rsid w:val="004C3F05"/>
    <w:rsid w:val="004C483A"/>
    <w:rsid w:val="004C666A"/>
    <w:rsid w:val="004C78DF"/>
    <w:rsid w:val="004D00A1"/>
    <w:rsid w:val="004D0175"/>
    <w:rsid w:val="004D1320"/>
    <w:rsid w:val="004D1B8D"/>
    <w:rsid w:val="004D1BAD"/>
    <w:rsid w:val="004D2A3E"/>
    <w:rsid w:val="004D4EA9"/>
    <w:rsid w:val="004D6D8A"/>
    <w:rsid w:val="004D7C20"/>
    <w:rsid w:val="004D7DD8"/>
    <w:rsid w:val="004D7F63"/>
    <w:rsid w:val="004E378A"/>
    <w:rsid w:val="004E3A9A"/>
    <w:rsid w:val="004E4DD9"/>
    <w:rsid w:val="004E5FE4"/>
    <w:rsid w:val="004E62D3"/>
    <w:rsid w:val="004E6B94"/>
    <w:rsid w:val="004E7058"/>
    <w:rsid w:val="004E79C9"/>
    <w:rsid w:val="004F0F89"/>
    <w:rsid w:val="004F135D"/>
    <w:rsid w:val="004F2041"/>
    <w:rsid w:val="004F298F"/>
    <w:rsid w:val="004F30A0"/>
    <w:rsid w:val="004F3188"/>
    <w:rsid w:val="004F5248"/>
    <w:rsid w:val="004F58FD"/>
    <w:rsid w:val="004F60B3"/>
    <w:rsid w:val="004F684F"/>
    <w:rsid w:val="004F7E2C"/>
    <w:rsid w:val="00501100"/>
    <w:rsid w:val="00501CC0"/>
    <w:rsid w:val="00502A4D"/>
    <w:rsid w:val="00502D67"/>
    <w:rsid w:val="005037B3"/>
    <w:rsid w:val="005039D4"/>
    <w:rsid w:val="0050432B"/>
    <w:rsid w:val="005047D4"/>
    <w:rsid w:val="005053A7"/>
    <w:rsid w:val="00505452"/>
    <w:rsid w:val="005073DD"/>
    <w:rsid w:val="00507EEC"/>
    <w:rsid w:val="00510887"/>
    <w:rsid w:val="00511468"/>
    <w:rsid w:val="005135C1"/>
    <w:rsid w:val="00514225"/>
    <w:rsid w:val="00514381"/>
    <w:rsid w:val="0051444A"/>
    <w:rsid w:val="0051560D"/>
    <w:rsid w:val="00516123"/>
    <w:rsid w:val="00516E03"/>
    <w:rsid w:val="005175C7"/>
    <w:rsid w:val="00520087"/>
    <w:rsid w:val="005201E0"/>
    <w:rsid w:val="005209A4"/>
    <w:rsid w:val="0052169E"/>
    <w:rsid w:val="005230F9"/>
    <w:rsid w:val="005232ED"/>
    <w:rsid w:val="005244A2"/>
    <w:rsid w:val="00525CC2"/>
    <w:rsid w:val="00527989"/>
    <w:rsid w:val="00527FF9"/>
    <w:rsid w:val="00530F0A"/>
    <w:rsid w:val="0053162A"/>
    <w:rsid w:val="0053254F"/>
    <w:rsid w:val="005327DD"/>
    <w:rsid w:val="00532D27"/>
    <w:rsid w:val="00533BA3"/>
    <w:rsid w:val="00537931"/>
    <w:rsid w:val="005410C3"/>
    <w:rsid w:val="00541677"/>
    <w:rsid w:val="005418F4"/>
    <w:rsid w:val="00541F37"/>
    <w:rsid w:val="005428AE"/>
    <w:rsid w:val="005428D4"/>
    <w:rsid w:val="005433EA"/>
    <w:rsid w:val="00543409"/>
    <w:rsid w:val="00543493"/>
    <w:rsid w:val="005457D4"/>
    <w:rsid w:val="00546B0B"/>
    <w:rsid w:val="00546B6F"/>
    <w:rsid w:val="005506CB"/>
    <w:rsid w:val="00550950"/>
    <w:rsid w:val="005522CE"/>
    <w:rsid w:val="00552ACA"/>
    <w:rsid w:val="005537C2"/>
    <w:rsid w:val="00553B51"/>
    <w:rsid w:val="005541A9"/>
    <w:rsid w:val="00555B93"/>
    <w:rsid w:val="00555FF0"/>
    <w:rsid w:val="005561D4"/>
    <w:rsid w:val="00556434"/>
    <w:rsid w:val="005608EE"/>
    <w:rsid w:val="0056183C"/>
    <w:rsid w:val="0056235A"/>
    <w:rsid w:val="00562868"/>
    <w:rsid w:val="00562D9C"/>
    <w:rsid w:val="00563FE2"/>
    <w:rsid w:val="0056412D"/>
    <w:rsid w:val="0056638C"/>
    <w:rsid w:val="005664A0"/>
    <w:rsid w:val="00566AD0"/>
    <w:rsid w:val="00566E42"/>
    <w:rsid w:val="00567324"/>
    <w:rsid w:val="00571857"/>
    <w:rsid w:val="00571D96"/>
    <w:rsid w:val="005733C1"/>
    <w:rsid w:val="005737C9"/>
    <w:rsid w:val="00575C8B"/>
    <w:rsid w:val="0057611A"/>
    <w:rsid w:val="005763A3"/>
    <w:rsid w:val="00576B8F"/>
    <w:rsid w:val="005811C4"/>
    <w:rsid w:val="00581C69"/>
    <w:rsid w:val="00582493"/>
    <w:rsid w:val="00582BA3"/>
    <w:rsid w:val="00583092"/>
    <w:rsid w:val="0058398B"/>
    <w:rsid w:val="00583FF5"/>
    <w:rsid w:val="005855AF"/>
    <w:rsid w:val="00587386"/>
    <w:rsid w:val="00587FF7"/>
    <w:rsid w:val="00590756"/>
    <w:rsid w:val="005916CC"/>
    <w:rsid w:val="00592195"/>
    <w:rsid w:val="0059292E"/>
    <w:rsid w:val="00596158"/>
    <w:rsid w:val="00596322"/>
    <w:rsid w:val="00596CFA"/>
    <w:rsid w:val="005977CA"/>
    <w:rsid w:val="005A01A0"/>
    <w:rsid w:val="005A1815"/>
    <w:rsid w:val="005A1A09"/>
    <w:rsid w:val="005A20D9"/>
    <w:rsid w:val="005A5706"/>
    <w:rsid w:val="005A6086"/>
    <w:rsid w:val="005A78A3"/>
    <w:rsid w:val="005A7BA1"/>
    <w:rsid w:val="005B1073"/>
    <w:rsid w:val="005B224D"/>
    <w:rsid w:val="005B2708"/>
    <w:rsid w:val="005B2C06"/>
    <w:rsid w:val="005B3386"/>
    <w:rsid w:val="005B373D"/>
    <w:rsid w:val="005B3C98"/>
    <w:rsid w:val="005B3E14"/>
    <w:rsid w:val="005B4BAC"/>
    <w:rsid w:val="005B5239"/>
    <w:rsid w:val="005B58C4"/>
    <w:rsid w:val="005B5EAC"/>
    <w:rsid w:val="005C0985"/>
    <w:rsid w:val="005C205C"/>
    <w:rsid w:val="005C3150"/>
    <w:rsid w:val="005C476D"/>
    <w:rsid w:val="005C4886"/>
    <w:rsid w:val="005C531B"/>
    <w:rsid w:val="005C5A97"/>
    <w:rsid w:val="005D0154"/>
    <w:rsid w:val="005D18FD"/>
    <w:rsid w:val="005D1C05"/>
    <w:rsid w:val="005D201C"/>
    <w:rsid w:val="005D20E8"/>
    <w:rsid w:val="005D2CC1"/>
    <w:rsid w:val="005D2F84"/>
    <w:rsid w:val="005D4B94"/>
    <w:rsid w:val="005D5757"/>
    <w:rsid w:val="005D6841"/>
    <w:rsid w:val="005D7AFC"/>
    <w:rsid w:val="005E0AF7"/>
    <w:rsid w:val="005E168A"/>
    <w:rsid w:val="005E2041"/>
    <w:rsid w:val="005E41BC"/>
    <w:rsid w:val="005E4EFB"/>
    <w:rsid w:val="005E563A"/>
    <w:rsid w:val="005E6585"/>
    <w:rsid w:val="005E7D75"/>
    <w:rsid w:val="005F0595"/>
    <w:rsid w:val="005F0818"/>
    <w:rsid w:val="005F094B"/>
    <w:rsid w:val="005F0BE0"/>
    <w:rsid w:val="005F1DF7"/>
    <w:rsid w:val="005F2253"/>
    <w:rsid w:val="005F40E3"/>
    <w:rsid w:val="005F4ECD"/>
    <w:rsid w:val="005F5BA0"/>
    <w:rsid w:val="005F6CED"/>
    <w:rsid w:val="005F6FD0"/>
    <w:rsid w:val="005F78DA"/>
    <w:rsid w:val="00600535"/>
    <w:rsid w:val="00600C18"/>
    <w:rsid w:val="00600CE9"/>
    <w:rsid w:val="00601D81"/>
    <w:rsid w:val="00602346"/>
    <w:rsid w:val="00603B37"/>
    <w:rsid w:val="00603D86"/>
    <w:rsid w:val="0060555C"/>
    <w:rsid w:val="0060AAA7"/>
    <w:rsid w:val="006103A8"/>
    <w:rsid w:val="006116B0"/>
    <w:rsid w:val="006122BE"/>
    <w:rsid w:val="006129D0"/>
    <w:rsid w:val="00612AB5"/>
    <w:rsid w:val="00612DFE"/>
    <w:rsid w:val="006131A4"/>
    <w:rsid w:val="006139B4"/>
    <w:rsid w:val="00614394"/>
    <w:rsid w:val="00614F78"/>
    <w:rsid w:val="00615356"/>
    <w:rsid w:val="00615BFD"/>
    <w:rsid w:val="00616173"/>
    <w:rsid w:val="0061706C"/>
    <w:rsid w:val="00620535"/>
    <w:rsid w:val="00622212"/>
    <w:rsid w:val="00622751"/>
    <w:rsid w:val="00622E32"/>
    <w:rsid w:val="0062331A"/>
    <w:rsid w:val="006236C5"/>
    <w:rsid w:val="00625060"/>
    <w:rsid w:val="006256A1"/>
    <w:rsid w:val="006259DD"/>
    <w:rsid w:val="00626865"/>
    <w:rsid w:val="006269C3"/>
    <w:rsid w:val="00630C51"/>
    <w:rsid w:val="0063153D"/>
    <w:rsid w:val="00631613"/>
    <w:rsid w:val="00631EBC"/>
    <w:rsid w:val="00632468"/>
    <w:rsid w:val="006325D1"/>
    <w:rsid w:val="00632EE3"/>
    <w:rsid w:val="00632FCA"/>
    <w:rsid w:val="00633954"/>
    <w:rsid w:val="00634F30"/>
    <w:rsid w:val="00635CEE"/>
    <w:rsid w:val="006364C3"/>
    <w:rsid w:val="00637348"/>
    <w:rsid w:val="00637F87"/>
    <w:rsid w:val="006416C7"/>
    <w:rsid w:val="006420ED"/>
    <w:rsid w:val="0064266E"/>
    <w:rsid w:val="006429CE"/>
    <w:rsid w:val="0064309E"/>
    <w:rsid w:val="006435F5"/>
    <w:rsid w:val="006444A0"/>
    <w:rsid w:val="00645516"/>
    <w:rsid w:val="00645BEF"/>
    <w:rsid w:val="00646F55"/>
    <w:rsid w:val="00647DDA"/>
    <w:rsid w:val="00652468"/>
    <w:rsid w:val="00653C11"/>
    <w:rsid w:val="00653ED6"/>
    <w:rsid w:val="00654AC3"/>
    <w:rsid w:val="00654B2E"/>
    <w:rsid w:val="00655084"/>
    <w:rsid w:val="006558A1"/>
    <w:rsid w:val="0065639B"/>
    <w:rsid w:val="00657150"/>
    <w:rsid w:val="006609D7"/>
    <w:rsid w:val="006612B4"/>
    <w:rsid w:val="00662579"/>
    <w:rsid w:val="00662A21"/>
    <w:rsid w:val="00662C20"/>
    <w:rsid w:val="006634DF"/>
    <w:rsid w:val="006636E6"/>
    <w:rsid w:val="00663D26"/>
    <w:rsid w:val="00663F49"/>
    <w:rsid w:val="00664A52"/>
    <w:rsid w:val="00664AB4"/>
    <w:rsid w:val="00665045"/>
    <w:rsid w:val="00667B45"/>
    <w:rsid w:val="006726E2"/>
    <w:rsid w:val="00672DBE"/>
    <w:rsid w:val="00673CBB"/>
    <w:rsid w:val="0067424D"/>
    <w:rsid w:val="006743CB"/>
    <w:rsid w:val="006747C2"/>
    <w:rsid w:val="00674841"/>
    <w:rsid w:val="006819D6"/>
    <w:rsid w:val="006819FE"/>
    <w:rsid w:val="00681A06"/>
    <w:rsid w:val="00681E0D"/>
    <w:rsid w:val="00682D02"/>
    <w:rsid w:val="0068467E"/>
    <w:rsid w:val="00685E45"/>
    <w:rsid w:val="00685ECB"/>
    <w:rsid w:val="00687F5D"/>
    <w:rsid w:val="00690059"/>
    <w:rsid w:val="006909FD"/>
    <w:rsid w:val="00691A06"/>
    <w:rsid w:val="00691BE9"/>
    <w:rsid w:val="0069202C"/>
    <w:rsid w:val="00692071"/>
    <w:rsid w:val="00692A1D"/>
    <w:rsid w:val="00693570"/>
    <w:rsid w:val="00695DBD"/>
    <w:rsid w:val="00696423"/>
    <w:rsid w:val="00696D38"/>
    <w:rsid w:val="00697676"/>
    <w:rsid w:val="00697909"/>
    <w:rsid w:val="006979BC"/>
    <w:rsid w:val="00697FF9"/>
    <w:rsid w:val="006A0255"/>
    <w:rsid w:val="006A0F1B"/>
    <w:rsid w:val="006A1D67"/>
    <w:rsid w:val="006A1D73"/>
    <w:rsid w:val="006A2808"/>
    <w:rsid w:val="006A4109"/>
    <w:rsid w:val="006A52C2"/>
    <w:rsid w:val="006A5669"/>
    <w:rsid w:val="006A5D3F"/>
    <w:rsid w:val="006A5E50"/>
    <w:rsid w:val="006A7617"/>
    <w:rsid w:val="006A7774"/>
    <w:rsid w:val="006B04A4"/>
    <w:rsid w:val="006B0BD8"/>
    <w:rsid w:val="006B13F7"/>
    <w:rsid w:val="006B191B"/>
    <w:rsid w:val="006B1DAC"/>
    <w:rsid w:val="006B2159"/>
    <w:rsid w:val="006B2E49"/>
    <w:rsid w:val="006B2E86"/>
    <w:rsid w:val="006B4269"/>
    <w:rsid w:val="006B61BD"/>
    <w:rsid w:val="006B6A38"/>
    <w:rsid w:val="006B6E62"/>
    <w:rsid w:val="006B77DF"/>
    <w:rsid w:val="006B78B7"/>
    <w:rsid w:val="006B7F38"/>
    <w:rsid w:val="006C01C0"/>
    <w:rsid w:val="006C047B"/>
    <w:rsid w:val="006C0CA4"/>
    <w:rsid w:val="006C272D"/>
    <w:rsid w:val="006C2FBD"/>
    <w:rsid w:val="006C3974"/>
    <w:rsid w:val="006C3F7F"/>
    <w:rsid w:val="006C5438"/>
    <w:rsid w:val="006C5E61"/>
    <w:rsid w:val="006C6131"/>
    <w:rsid w:val="006C6A17"/>
    <w:rsid w:val="006D0362"/>
    <w:rsid w:val="006D0475"/>
    <w:rsid w:val="006D1A8A"/>
    <w:rsid w:val="006D1AFD"/>
    <w:rsid w:val="006D2FF8"/>
    <w:rsid w:val="006D3A7D"/>
    <w:rsid w:val="006D42FA"/>
    <w:rsid w:val="006D4E08"/>
    <w:rsid w:val="006D5AB8"/>
    <w:rsid w:val="006E004D"/>
    <w:rsid w:val="006E1C2B"/>
    <w:rsid w:val="006E2808"/>
    <w:rsid w:val="006E2B0F"/>
    <w:rsid w:val="006E2BF6"/>
    <w:rsid w:val="006E4807"/>
    <w:rsid w:val="006E5645"/>
    <w:rsid w:val="006E7336"/>
    <w:rsid w:val="006F13F8"/>
    <w:rsid w:val="006F1863"/>
    <w:rsid w:val="006F2733"/>
    <w:rsid w:val="006F28FD"/>
    <w:rsid w:val="006F4DD2"/>
    <w:rsid w:val="006F5186"/>
    <w:rsid w:val="006F5C18"/>
    <w:rsid w:val="006F61FE"/>
    <w:rsid w:val="006F696A"/>
    <w:rsid w:val="006F6EB6"/>
    <w:rsid w:val="00700213"/>
    <w:rsid w:val="007004FB"/>
    <w:rsid w:val="00701531"/>
    <w:rsid w:val="00703170"/>
    <w:rsid w:val="00703379"/>
    <w:rsid w:val="007034C2"/>
    <w:rsid w:val="00703DE8"/>
    <w:rsid w:val="007062C7"/>
    <w:rsid w:val="00706563"/>
    <w:rsid w:val="0070694A"/>
    <w:rsid w:val="007105E5"/>
    <w:rsid w:val="00711290"/>
    <w:rsid w:val="00711324"/>
    <w:rsid w:val="00714340"/>
    <w:rsid w:val="00714F6F"/>
    <w:rsid w:val="007163AC"/>
    <w:rsid w:val="00716938"/>
    <w:rsid w:val="00717820"/>
    <w:rsid w:val="00720A6F"/>
    <w:rsid w:val="00720B68"/>
    <w:rsid w:val="00720B83"/>
    <w:rsid w:val="007238C0"/>
    <w:rsid w:val="00724BEE"/>
    <w:rsid w:val="007251E0"/>
    <w:rsid w:val="007259FC"/>
    <w:rsid w:val="00725A82"/>
    <w:rsid w:val="0072603B"/>
    <w:rsid w:val="007267EF"/>
    <w:rsid w:val="007270D5"/>
    <w:rsid w:val="00727529"/>
    <w:rsid w:val="00727601"/>
    <w:rsid w:val="007277B3"/>
    <w:rsid w:val="00730398"/>
    <w:rsid w:val="007305C7"/>
    <w:rsid w:val="007309D7"/>
    <w:rsid w:val="00730E2D"/>
    <w:rsid w:val="00731B53"/>
    <w:rsid w:val="007324A5"/>
    <w:rsid w:val="007329DA"/>
    <w:rsid w:val="00733702"/>
    <w:rsid w:val="00733A2D"/>
    <w:rsid w:val="00734BA5"/>
    <w:rsid w:val="00734F09"/>
    <w:rsid w:val="0073603F"/>
    <w:rsid w:val="0074162F"/>
    <w:rsid w:val="00741ABD"/>
    <w:rsid w:val="00743DC1"/>
    <w:rsid w:val="00744251"/>
    <w:rsid w:val="007467F1"/>
    <w:rsid w:val="00746C43"/>
    <w:rsid w:val="007471B3"/>
    <w:rsid w:val="00751B97"/>
    <w:rsid w:val="00751FD1"/>
    <w:rsid w:val="007521F7"/>
    <w:rsid w:val="00752D64"/>
    <w:rsid w:val="00753261"/>
    <w:rsid w:val="007538C2"/>
    <w:rsid w:val="00753908"/>
    <w:rsid w:val="00754A95"/>
    <w:rsid w:val="00755FF8"/>
    <w:rsid w:val="00756B4C"/>
    <w:rsid w:val="00756C68"/>
    <w:rsid w:val="00762B18"/>
    <w:rsid w:val="00763861"/>
    <w:rsid w:val="00763DB1"/>
    <w:rsid w:val="00764A4C"/>
    <w:rsid w:val="00764C77"/>
    <w:rsid w:val="007653A2"/>
    <w:rsid w:val="0077031C"/>
    <w:rsid w:val="00770DA2"/>
    <w:rsid w:val="00772294"/>
    <w:rsid w:val="00772871"/>
    <w:rsid w:val="00773591"/>
    <w:rsid w:val="00773C11"/>
    <w:rsid w:val="00773FE6"/>
    <w:rsid w:val="007764F6"/>
    <w:rsid w:val="007768C5"/>
    <w:rsid w:val="007773C6"/>
    <w:rsid w:val="0078031C"/>
    <w:rsid w:val="007806A3"/>
    <w:rsid w:val="00780E63"/>
    <w:rsid w:val="00781BA7"/>
    <w:rsid w:val="00782D72"/>
    <w:rsid w:val="00782E44"/>
    <w:rsid w:val="00784689"/>
    <w:rsid w:val="0078593C"/>
    <w:rsid w:val="007861AA"/>
    <w:rsid w:val="0078634C"/>
    <w:rsid w:val="00786746"/>
    <w:rsid w:val="007876A3"/>
    <w:rsid w:val="00787BA6"/>
    <w:rsid w:val="007929E3"/>
    <w:rsid w:val="00794509"/>
    <w:rsid w:val="007949E0"/>
    <w:rsid w:val="0079562A"/>
    <w:rsid w:val="00795A6C"/>
    <w:rsid w:val="00796E22"/>
    <w:rsid w:val="007A051A"/>
    <w:rsid w:val="007A0C01"/>
    <w:rsid w:val="007A10CD"/>
    <w:rsid w:val="007A10D3"/>
    <w:rsid w:val="007A14EC"/>
    <w:rsid w:val="007A166F"/>
    <w:rsid w:val="007A1CCA"/>
    <w:rsid w:val="007A2756"/>
    <w:rsid w:val="007A2BFC"/>
    <w:rsid w:val="007A3C7A"/>
    <w:rsid w:val="007A4074"/>
    <w:rsid w:val="007A4A2C"/>
    <w:rsid w:val="007A5B3F"/>
    <w:rsid w:val="007A5F50"/>
    <w:rsid w:val="007A6D44"/>
    <w:rsid w:val="007A71F4"/>
    <w:rsid w:val="007A76B7"/>
    <w:rsid w:val="007B0DB9"/>
    <w:rsid w:val="007B1ABF"/>
    <w:rsid w:val="007B341C"/>
    <w:rsid w:val="007B4C19"/>
    <w:rsid w:val="007B55B1"/>
    <w:rsid w:val="007B5C41"/>
    <w:rsid w:val="007B5E42"/>
    <w:rsid w:val="007B6205"/>
    <w:rsid w:val="007B639D"/>
    <w:rsid w:val="007B6722"/>
    <w:rsid w:val="007B6D73"/>
    <w:rsid w:val="007B7E27"/>
    <w:rsid w:val="007C110C"/>
    <w:rsid w:val="007C152C"/>
    <w:rsid w:val="007C1DE0"/>
    <w:rsid w:val="007C37EB"/>
    <w:rsid w:val="007C4676"/>
    <w:rsid w:val="007C5C94"/>
    <w:rsid w:val="007C67EA"/>
    <w:rsid w:val="007C6C5E"/>
    <w:rsid w:val="007C6DFA"/>
    <w:rsid w:val="007C7A00"/>
    <w:rsid w:val="007D02B7"/>
    <w:rsid w:val="007D06D3"/>
    <w:rsid w:val="007D1642"/>
    <w:rsid w:val="007D170D"/>
    <w:rsid w:val="007D1C08"/>
    <w:rsid w:val="007D2DDF"/>
    <w:rsid w:val="007D5CD2"/>
    <w:rsid w:val="007D5D05"/>
    <w:rsid w:val="007D7077"/>
    <w:rsid w:val="007D788C"/>
    <w:rsid w:val="007E0733"/>
    <w:rsid w:val="007E0D01"/>
    <w:rsid w:val="007E14D5"/>
    <w:rsid w:val="007E5B0C"/>
    <w:rsid w:val="007E6E33"/>
    <w:rsid w:val="007F10C2"/>
    <w:rsid w:val="007F121F"/>
    <w:rsid w:val="007F133E"/>
    <w:rsid w:val="007F1C8B"/>
    <w:rsid w:val="007F1E59"/>
    <w:rsid w:val="007F4458"/>
    <w:rsid w:val="007F46BC"/>
    <w:rsid w:val="007F54C5"/>
    <w:rsid w:val="007F7228"/>
    <w:rsid w:val="007F7B7C"/>
    <w:rsid w:val="008002F1"/>
    <w:rsid w:val="00801546"/>
    <w:rsid w:val="00804A02"/>
    <w:rsid w:val="00805608"/>
    <w:rsid w:val="00805F76"/>
    <w:rsid w:val="0080601C"/>
    <w:rsid w:val="0080718B"/>
    <w:rsid w:val="00807C68"/>
    <w:rsid w:val="00807EBF"/>
    <w:rsid w:val="008103FD"/>
    <w:rsid w:val="0081079A"/>
    <w:rsid w:val="00811CDF"/>
    <w:rsid w:val="00811EA1"/>
    <w:rsid w:val="0081254E"/>
    <w:rsid w:val="008134A9"/>
    <w:rsid w:val="008139FF"/>
    <w:rsid w:val="008140CE"/>
    <w:rsid w:val="00814BCD"/>
    <w:rsid w:val="00815499"/>
    <w:rsid w:val="00820252"/>
    <w:rsid w:val="008202F7"/>
    <w:rsid w:val="00820795"/>
    <w:rsid w:val="0082234E"/>
    <w:rsid w:val="00823FE4"/>
    <w:rsid w:val="00824106"/>
    <w:rsid w:val="008253BD"/>
    <w:rsid w:val="008258F3"/>
    <w:rsid w:val="008270C5"/>
    <w:rsid w:val="008279DE"/>
    <w:rsid w:val="00831C44"/>
    <w:rsid w:val="00831DA9"/>
    <w:rsid w:val="008321FC"/>
    <w:rsid w:val="00833776"/>
    <w:rsid w:val="00833795"/>
    <w:rsid w:val="00833914"/>
    <w:rsid w:val="00836920"/>
    <w:rsid w:val="00837B14"/>
    <w:rsid w:val="0084075B"/>
    <w:rsid w:val="0084258F"/>
    <w:rsid w:val="00845AE6"/>
    <w:rsid w:val="00845FDB"/>
    <w:rsid w:val="008466EB"/>
    <w:rsid w:val="00846774"/>
    <w:rsid w:val="0085091A"/>
    <w:rsid w:val="008514D8"/>
    <w:rsid w:val="008530B1"/>
    <w:rsid w:val="00853F02"/>
    <w:rsid w:val="00854BEC"/>
    <w:rsid w:val="00854F1C"/>
    <w:rsid w:val="008558FE"/>
    <w:rsid w:val="00855C2C"/>
    <w:rsid w:val="0085724E"/>
    <w:rsid w:val="008577DB"/>
    <w:rsid w:val="00860A20"/>
    <w:rsid w:val="00860B03"/>
    <w:rsid w:val="00861C18"/>
    <w:rsid w:val="00861D83"/>
    <w:rsid w:val="008622FB"/>
    <w:rsid w:val="008624B4"/>
    <w:rsid w:val="0086662A"/>
    <w:rsid w:val="0087045B"/>
    <w:rsid w:val="00871D86"/>
    <w:rsid w:val="0087206D"/>
    <w:rsid w:val="00872DBD"/>
    <w:rsid w:val="008734D6"/>
    <w:rsid w:val="00876A2E"/>
    <w:rsid w:val="008807AC"/>
    <w:rsid w:val="00880D02"/>
    <w:rsid w:val="00880EA8"/>
    <w:rsid w:val="0088109D"/>
    <w:rsid w:val="00881D6D"/>
    <w:rsid w:val="00881F36"/>
    <w:rsid w:val="00883072"/>
    <w:rsid w:val="008838BD"/>
    <w:rsid w:val="00883901"/>
    <w:rsid w:val="00883D74"/>
    <w:rsid w:val="008846EB"/>
    <w:rsid w:val="00884C8A"/>
    <w:rsid w:val="0088653F"/>
    <w:rsid w:val="008868B9"/>
    <w:rsid w:val="00887428"/>
    <w:rsid w:val="00891349"/>
    <w:rsid w:val="00891860"/>
    <w:rsid w:val="00893336"/>
    <w:rsid w:val="00896CA8"/>
    <w:rsid w:val="00897A9D"/>
    <w:rsid w:val="008A053C"/>
    <w:rsid w:val="008A12C0"/>
    <w:rsid w:val="008A28C5"/>
    <w:rsid w:val="008A4C56"/>
    <w:rsid w:val="008A5215"/>
    <w:rsid w:val="008A752D"/>
    <w:rsid w:val="008B1296"/>
    <w:rsid w:val="008B2A8B"/>
    <w:rsid w:val="008B441F"/>
    <w:rsid w:val="008B5ABA"/>
    <w:rsid w:val="008B679E"/>
    <w:rsid w:val="008B6851"/>
    <w:rsid w:val="008C0789"/>
    <w:rsid w:val="008C0B51"/>
    <w:rsid w:val="008C1484"/>
    <w:rsid w:val="008C19E4"/>
    <w:rsid w:val="008C1C2E"/>
    <w:rsid w:val="008C1D42"/>
    <w:rsid w:val="008C2129"/>
    <w:rsid w:val="008C3E59"/>
    <w:rsid w:val="008C4D47"/>
    <w:rsid w:val="008C518D"/>
    <w:rsid w:val="008C5CDC"/>
    <w:rsid w:val="008C67C1"/>
    <w:rsid w:val="008C7881"/>
    <w:rsid w:val="008D1A6B"/>
    <w:rsid w:val="008D266F"/>
    <w:rsid w:val="008D38EB"/>
    <w:rsid w:val="008D4868"/>
    <w:rsid w:val="008D5FEF"/>
    <w:rsid w:val="008D6285"/>
    <w:rsid w:val="008D6742"/>
    <w:rsid w:val="008D714C"/>
    <w:rsid w:val="008D74C5"/>
    <w:rsid w:val="008E038B"/>
    <w:rsid w:val="008E0C6F"/>
    <w:rsid w:val="008E1BE2"/>
    <w:rsid w:val="008E2D86"/>
    <w:rsid w:val="008E3B3E"/>
    <w:rsid w:val="008E3E09"/>
    <w:rsid w:val="008E4A72"/>
    <w:rsid w:val="008E5628"/>
    <w:rsid w:val="008E5FB3"/>
    <w:rsid w:val="008E642A"/>
    <w:rsid w:val="008E6BAE"/>
    <w:rsid w:val="008F0D68"/>
    <w:rsid w:val="008F2C98"/>
    <w:rsid w:val="008F3019"/>
    <w:rsid w:val="008F316C"/>
    <w:rsid w:val="008F43CB"/>
    <w:rsid w:val="008F6541"/>
    <w:rsid w:val="008F6877"/>
    <w:rsid w:val="008F6EBC"/>
    <w:rsid w:val="008F71E4"/>
    <w:rsid w:val="008F758E"/>
    <w:rsid w:val="008FA12D"/>
    <w:rsid w:val="00901390"/>
    <w:rsid w:val="009021E3"/>
    <w:rsid w:val="00902B1F"/>
    <w:rsid w:val="00902CEE"/>
    <w:rsid w:val="00903123"/>
    <w:rsid w:val="009035A6"/>
    <w:rsid w:val="00903BC3"/>
    <w:rsid w:val="00903E8E"/>
    <w:rsid w:val="00904B41"/>
    <w:rsid w:val="00904D42"/>
    <w:rsid w:val="00905DE5"/>
    <w:rsid w:val="009065F9"/>
    <w:rsid w:val="00913748"/>
    <w:rsid w:val="00915BF3"/>
    <w:rsid w:val="009164B7"/>
    <w:rsid w:val="009165BF"/>
    <w:rsid w:val="00917335"/>
    <w:rsid w:val="009173E6"/>
    <w:rsid w:val="009206CE"/>
    <w:rsid w:val="009208E0"/>
    <w:rsid w:val="00921CF7"/>
    <w:rsid w:val="009236C9"/>
    <w:rsid w:val="00923A95"/>
    <w:rsid w:val="00925AF1"/>
    <w:rsid w:val="00925CD2"/>
    <w:rsid w:val="00925D1D"/>
    <w:rsid w:val="009275FF"/>
    <w:rsid w:val="00927EB4"/>
    <w:rsid w:val="009306D6"/>
    <w:rsid w:val="00930B19"/>
    <w:rsid w:val="00930C39"/>
    <w:rsid w:val="009312C1"/>
    <w:rsid w:val="0093322F"/>
    <w:rsid w:val="00933A02"/>
    <w:rsid w:val="00934093"/>
    <w:rsid w:val="00934DC1"/>
    <w:rsid w:val="00934FBD"/>
    <w:rsid w:val="009359C0"/>
    <w:rsid w:val="009362C5"/>
    <w:rsid w:val="009363D9"/>
    <w:rsid w:val="0093CCF3"/>
    <w:rsid w:val="009414CD"/>
    <w:rsid w:val="009418F4"/>
    <w:rsid w:val="00942689"/>
    <w:rsid w:val="009432BF"/>
    <w:rsid w:val="00943A93"/>
    <w:rsid w:val="00944CAB"/>
    <w:rsid w:val="00944E35"/>
    <w:rsid w:val="00945B28"/>
    <w:rsid w:val="009468A7"/>
    <w:rsid w:val="009478EC"/>
    <w:rsid w:val="00951033"/>
    <w:rsid w:val="009518DE"/>
    <w:rsid w:val="009525E5"/>
    <w:rsid w:val="00952F33"/>
    <w:rsid w:val="00955E08"/>
    <w:rsid w:val="00956112"/>
    <w:rsid w:val="009562EC"/>
    <w:rsid w:val="00956497"/>
    <w:rsid w:val="00956FA8"/>
    <w:rsid w:val="00957382"/>
    <w:rsid w:val="009578C5"/>
    <w:rsid w:val="009579C6"/>
    <w:rsid w:val="00961C56"/>
    <w:rsid w:val="0096296A"/>
    <w:rsid w:val="00963861"/>
    <w:rsid w:val="00963E68"/>
    <w:rsid w:val="00964ADF"/>
    <w:rsid w:val="009666A3"/>
    <w:rsid w:val="00966BCE"/>
    <w:rsid w:val="0097197F"/>
    <w:rsid w:val="00971CEF"/>
    <w:rsid w:val="00972243"/>
    <w:rsid w:val="00972B8C"/>
    <w:rsid w:val="00973142"/>
    <w:rsid w:val="00976604"/>
    <w:rsid w:val="00977B4E"/>
    <w:rsid w:val="00982335"/>
    <w:rsid w:val="009829C4"/>
    <w:rsid w:val="00982FF9"/>
    <w:rsid w:val="00983085"/>
    <w:rsid w:val="00983532"/>
    <w:rsid w:val="00983815"/>
    <w:rsid w:val="009843F2"/>
    <w:rsid w:val="00985287"/>
    <w:rsid w:val="009858D3"/>
    <w:rsid w:val="0098598C"/>
    <w:rsid w:val="00986B13"/>
    <w:rsid w:val="00986E2F"/>
    <w:rsid w:val="00987795"/>
    <w:rsid w:val="009910A2"/>
    <w:rsid w:val="009913BA"/>
    <w:rsid w:val="00991411"/>
    <w:rsid w:val="00992D02"/>
    <w:rsid w:val="009930DF"/>
    <w:rsid w:val="009936DD"/>
    <w:rsid w:val="00993CB2"/>
    <w:rsid w:val="00995285"/>
    <w:rsid w:val="0099550C"/>
    <w:rsid w:val="00995985"/>
    <w:rsid w:val="00997582"/>
    <w:rsid w:val="0099BD15"/>
    <w:rsid w:val="009A0D7D"/>
    <w:rsid w:val="009A25F1"/>
    <w:rsid w:val="009A2876"/>
    <w:rsid w:val="009A4EBE"/>
    <w:rsid w:val="009A72F3"/>
    <w:rsid w:val="009A7ED6"/>
    <w:rsid w:val="009B198E"/>
    <w:rsid w:val="009B1A55"/>
    <w:rsid w:val="009B323A"/>
    <w:rsid w:val="009B51DC"/>
    <w:rsid w:val="009B54FF"/>
    <w:rsid w:val="009B5E72"/>
    <w:rsid w:val="009B6E94"/>
    <w:rsid w:val="009B701F"/>
    <w:rsid w:val="009B797D"/>
    <w:rsid w:val="009C15A3"/>
    <w:rsid w:val="009C15B0"/>
    <w:rsid w:val="009C1B59"/>
    <w:rsid w:val="009C31DD"/>
    <w:rsid w:val="009C3594"/>
    <w:rsid w:val="009C35FE"/>
    <w:rsid w:val="009C52FC"/>
    <w:rsid w:val="009C589D"/>
    <w:rsid w:val="009C64B5"/>
    <w:rsid w:val="009C6E16"/>
    <w:rsid w:val="009D059B"/>
    <w:rsid w:val="009D0963"/>
    <w:rsid w:val="009D199C"/>
    <w:rsid w:val="009D1E58"/>
    <w:rsid w:val="009D2F95"/>
    <w:rsid w:val="009D32E4"/>
    <w:rsid w:val="009D3590"/>
    <w:rsid w:val="009D363B"/>
    <w:rsid w:val="009D45DC"/>
    <w:rsid w:val="009D4DA0"/>
    <w:rsid w:val="009D6349"/>
    <w:rsid w:val="009D6F39"/>
    <w:rsid w:val="009E044E"/>
    <w:rsid w:val="009E0E1C"/>
    <w:rsid w:val="009E11B9"/>
    <w:rsid w:val="009E1F89"/>
    <w:rsid w:val="009E4660"/>
    <w:rsid w:val="009E5A85"/>
    <w:rsid w:val="009E63FA"/>
    <w:rsid w:val="009E71CA"/>
    <w:rsid w:val="009F1510"/>
    <w:rsid w:val="009F297B"/>
    <w:rsid w:val="009F2F2C"/>
    <w:rsid w:val="009F348E"/>
    <w:rsid w:val="009F3643"/>
    <w:rsid w:val="009F3C43"/>
    <w:rsid w:val="009F443D"/>
    <w:rsid w:val="009F5EA6"/>
    <w:rsid w:val="009F60BB"/>
    <w:rsid w:val="009F66C1"/>
    <w:rsid w:val="009F6EE8"/>
    <w:rsid w:val="009F76A4"/>
    <w:rsid w:val="009F79B9"/>
    <w:rsid w:val="009F7B54"/>
    <w:rsid w:val="00A001B2"/>
    <w:rsid w:val="00A00E91"/>
    <w:rsid w:val="00A0175D"/>
    <w:rsid w:val="00A019DD"/>
    <w:rsid w:val="00A0245C"/>
    <w:rsid w:val="00A025DF"/>
    <w:rsid w:val="00A02BDA"/>
    <w:rsid w:val="00A030FD"/>
    <w:rsid w:val="00A0322C"/>
    <w:rsid w:val="00A04988"/>
    <w:rsid w:val="00A0524C"/>
    <w:rsid w:val="00A05BCD"/>
    <w:rsid w:val="00A06959"/>
    <w:rsid w:val="00A06ABC"/>
    <w:rsid w:val="00A07BF6"/>
    <w:rsid w:val="00A07F33"/>
    <w:rsid w:val="00A1006D"/>
    <w:rsid w:val="00A117C0"/>
    <w:rsid w:val="00A13EE2"/>
    <w:rsid w:val="00A15413"/>
    <w:rsid w:val="00A15DD5"/>
    <w:rsid w:val="00A16001"/>
    <w:rsid w:val="00A16732"/>
    <w:rsid w:val="00A167E1"/>
    <w:rsid w:val="00A17CF5"/>
    <w:rsid w:val="00A203E9"/>
    <w:rsid w:val="00A22472"/>
    <w:rsid w:val="00A23A54"/>
    <w:rsid w:val="00A32497"/>
    <w:rsid w:val="00A327F3"/>
    <w:rsid w:val="00A32E1A"/>
    <w:rsid w:val="00A3330E"/>
    <w:rsid w:val="00A33AFA"/>
    <w:rsid w:val="00A33DFA"/>
    <w:rsid w:val="00A3449B"/>
    <w:rsid w:val="00A34533"/>
    <w:rsid w:val="00A34AC8"/>
    <w:rsid w:val="00A34BF9"/>
    <w:rsid w:val="00A35843"/>
    <w:rsid w:val="00A35EFA"/>
    <w:rsid w:val="00A37CC9"/>
    <w:rsid w:val="00A408DA"/>
    <w:rsid w:val="00A40A5D"/>
    <w:rsid w:val="00A40E8C"/>
    <w:rsid w:val="00A510D2"/>
    <w:rsid w:val="00A5152D"/>
    <w:rsid w:val="00A52AA2"/>
    <w:rsid w:val="00A52BBC"/>
    <w:rsid w:val="00A52F00"/>
    <w:rsid w:val="00A534C1"/>
    <w:rsid w:val="00A55C74"/>
    <w:rsid w:val="00A5696C"/>
    <w:rsid w:val="00A57088"/>
    <w:rsid w:val="00A60740"/>
    <w:rsid w:val="00A6145B"/>
    <w:rsid w:val="00A6262B"/>
    <w:rsid w:val="00A6313F"/>
    <w:rsid w:val="00A633F6"/>
    <w:rsid w:val="00A6395A"/>
    <w:rsid w:val="00A6406E"/>
    <w:rsid w:val="00A64AF3"/>
    <w:rsid w:val="00A6543C"/>
    <w:rsid w:val="00A666D2"/>
    <w:rsid w:val="00A7245F"/>
    <w:rsid w:val="00A72751"/>
    <w:rsid w:val="00A7404A"/>
    <w:rsid w:val="00A743EB"/>
    <w:rsid w:val="00A747D9"/>
    <w:rsid w:val="00A75129"/>
    <w:rsid w:val="00A75236"/>
    <w:rsid w:val="00A75EBF"/>
    <w:rsid w:val="00A760E1"/>
    <w:rsid w:val="00A77A9D"/>
    <w:rsid w:val="00A801B8"/>
    <w:rsid w:val="00A80270"/>
    <w:rsid w:val="00A80D63"/>
    <w:rsid w:val="00A817A2"/>
    <w:rsid w:val="00A82A5E"/>
    <w:rsid w:val="00A845EE"/>
    <w:rsid w:val="00A85296"/>
    <w:rsid w:val="00A8561A"/>
    <w:rsid w:val="00A86708"/>
    <w:rsid w:val="00A86735"/>
    <w:rsid w:val="00A86BF2"/>
    <w:rsid w:val="00A872EE"/>
    <w:rsid w:val="00A90016"/>
    <w:rsid w:val="00A91E4A"/>
    <w:rsid w:val="00A93E7C"/>
    <w:rsid w:val="00A9420E"/>
    <w:rsid w:val="00A94362"/>
    <w:rsid w:val="00A958FC"/>
    <w:rsid w:val="00A95AFB"/>
    <w:rsid w:val="00A95F66"/>
    <w:rsid w:val="00A968FE"/>
    <w:rsid w:val="00A96C08"/>
    <w:rsid w:val="00A976BE"/>
    <w:rsid w:val="00AA0699"/>
    <w:rsid w:val="00AA1653"/>
    <w:rsid w:val="00AA16FF"/>
    <w:rsid w:val="00AA2B36"/>
    <w:rsid w:val="00AA2C0E"/>
    <w:rsid w:val="00AA2F07"/>
    <w:rsid w:val="00AA3473"/>
    <w:rsid w:val="00AA4AFE"/>
    <w:rsid w:val="00AA4C1E"/>
    <w:rsid w:val="00AA514B"/>
    <w:rsid w:val="00AA631D"/>
    <w:rsid w:val="00AA65B5"/>
    <w:rsid w:val="00AA75FF"/>
    <w:rsid w:val="00AA7EF6"/>
    <w:rsid w:val="00AB0ACE"/>
    <w:rsid w:val="00AB0D60"/>
    <w:rsid w:val="00AB21A0"/>
    <w:rsid w:val="00AB2DA7"/>
    <w:rsid w:val="00AB2DF7"/>
    <w:rsid w:val="00AB3068"/>
    <w:rsid w:val="00AB3119"/>
    <w:rsid w:val="00AB413C"/>
    <w:rsid w:val="00AB49AB"/>
    <w:rsid w:val="00AB5508"/>
    <w:rsid w:val="00AB5AC9"/>
    <w:rsid w:val="00AB5B3D"/>
    <w:rsid w:val="00AB6A49"/>
    <w:rsid w:val="00AC16D8"/>
    <w:rsid w:val="00AC1A0A"/>
    <w:rsid w:val="00AC4A50"/>
    <w:rsid w:val="00AC5278"/>
    <w:rsid w:val="00AC64C6"/>
    <w:rsid w:val="00AC70C1"/>
    <w:rsid w:val="00AD0A07"/>
    <w:rsid w:val="00AD0D71"/>
    <w:rsid w:val="00AD3385"/>
    <w:rsid w:val="00AD3D9D"/>
    <w:rsid w:val="00AD4DD5"/>
    <w:rsid w:val="00AD639C"/>
    <w:rsid w:val="00AD63B0"/>
    <w:rsid w:val="00AD6BF6"/>
    <w:rsid w:val="00AD73B9"/>
    <w:rsid w:val="00AD7B52"/>
    <w:rsid w:val="00AD7EF8"/>
    <w:rsid w:val="00AE22D0"/>
    <w:rsid w:val="00AE28E9"/>
    <w:rsid w:val="00AE3AF8"/>
    <w:rsid w:val="00AE6AC5"/>
    <w:rsid w:val="00AE73AC"/>
    <w:rsid w:val="00AE7A3F"/>
    <w:rsid w:val="00AE7A45"/>
    <w:rsid w:val="00AF051E"/>
    <w:rsid w:val="00AF1B49"/>
    <w:rsid w:val="00AF2E77"/>
    <w:rsid w:val="00AF3A40"/>
    <w:rsid w:val="00AF3F80"/>
    <w:rsid w:val="00AF49C2"/>
    <w:rsid w:val="00AF4A62"/>
    <w:rsid w:val="00AF4CD7"/>
    <w:rsid w:val="00AF5D56"/>
    <w:rsid w:val="00AF5E23"/>
    <w:rsid w:val="00AF5F8C"/>
    <w:rsid w:val="00AF6C4F"/>
    <w:rsid w:val="00AF7372"/>
    <w:rsid w:val="00AF773E"/>
    <w:rsid w:val="00B00EC3"/>
    <w:rsid w:val="00B02E6D"/>
    <w:rsid w:val="00B03046"/>
    <w:rsid w:val="00B035A2"/>
    <w:rsid w:val="00B0570B"/>
    <w:rsid w:val="00B058E0"/>
    <w:rsid w:val="00B067D8"/>
    <w:rsid w:val="00B0696E"/>
    <w:rsid w:val="00B06AA6"/>
    <w:rsid w:val="00B074DB"/>
    <w:rsid w:val="00B10776"/>
    <w:rsid w:val="00B10846"/>
    <w:rsid w:val="00B1095C"/>
    <w:rsid w:val="00B10BF1"/>
    <w:rsid w:val="00B11288"/>
    <w:rsid w:val="00B125A6"/>
    <w:rsid w:val="00B12B2E"/>
    <w:rsid w:val="00B13C7E"/>
    <w:rsid w:val="00B14157"/>
    <w:rsid w:val="00B14412"/>
    <w:rsid w:val="00B17710"/>
    <w:rsid w:val="00B177DE"/>
    <w:rsid w:val="00B17A0F"/>
    <w:rsid w:val="00B205FE"/>
    <w:rsid w:val="00B20992"/>
    <w:rsid w:val="00B21947"/>
    <w:rsid w:val="00B21CDE"/>
    <w:rsid w:val="00B22A50"/>
    <w:rsid w:val="00B23854"/>
    <w:rsid w:val="00B239F6"/>
    <w:rsid w:val="00B25329"/>
    <w:rsid w:val="00B259D0"/>
    <w:rsid w:val="00B25E23"/>
    <w:rsid w:val="00B25F26"/>
    <w:rsid w:val="00B26CA4"/>
    <w:rsid w:val="00B26E3C"/>
    <w:rsid w:val="00B27537"/>
    <w:rsid w:val="00B27619"/>
    <w:rsid w:val="00B27723"/>
    <w:rsid w:val="00B30159"/>
    <w:rsid w:val="00B302ED"/>
    <w:rsid w:val="00B30358"/>
    <w:rsid w:val="00B31377"/>
    <w:rsid w:val="00B3214D"/>
    <w:rsid w:val="00B326A4"/>
    <w:rsid w:val="00B3332C"/>
    <w:rsid w:val="00B35B4F"/>
    <w:rsid w:val="00B35F7C"/>
    <w:rsid w:val="00B36139"/>
    <w:rsid w:val="00B36A2E"/>
    <w:rsid w:val="00B36D5D"/>
    <w:rsid w:val="00B37604"/>
    <w:rsid w:val="00B37787"/>
    <w:rsid w:val="00B4056C"/>
    <w:rsid w:val="00B40E85"/>
    <w:rsid w:val="00B41866"/>
    <w:rsid w:val="00B42870"/>
    <w:rsid w:val="00B42D8B"/>
    <w:rsid w:val="00B42E5D"/>
    <w:rsid w:val="00B444E5"/>
    <w:rsid w:val="00B44633"/>
    <w:rsid w:val="00B44CBE"/>
    <w:rsid w:val="00B45B69"/>
    <w:rsid w:val="00B4603B"/>
    <w:rsid w:val="00B4659D"/>
    <w:rsid w:val="00B4693B"/>
    <w:rsid w:val="00B4726F"/>
    <w:rsid w:val="00B502AC"/>
    <w:rsid w:val="00B506C9"/>
    <w:rsid w:val="00B5144D"/>
    <w:rsid w:val="00B526FC"/>
    <w:rsid w:val="00B54CE8"/>
    <w:rsid w:val="00B56118"/>
    <w:rsid w:val="00B56527"/>
    <w:rsid w:val="00B570EB"/>
    <w:rsid w:val="00B57CD5"/>
    <w:rsid w:val="00B57FD7"/>
    <w:rsid w:val="00B6177D"/>
    <w:rsid w:val="00B61D5F"/>
    <w:rsid w:val="00B62707"/>
    <w:rsid w:val="00B634C4"/>
    <w:rsid w:val="00B636E6"/>
    <w:rsid w:val="00B6373A"/>
    <w:rsid w:val="00B63FDE"/>
    <w:rsid w:val="00B6445B"/>
    <w:rsid w:val="00B64601"/>
    <w:rsid w:val="00B6636B"/>
    <w:rsid w:val="00B67A7D"/>
    <w:rsid w:val="00B718EB"/>
    <w:rsid w:val="00B71D89"/>
    <w:rsid w:val="00B741C5"/>
    <w:rsid w:val="00B7551F"/>
    <w:rsid w:val="00B8020A"/>
    <w:rsid w:val="00B80219"/>
    <w:rsid w:val="00B83975"/>
    <w:rsid w:val="00B87A1B"/>
    <w:rsid w:val="00B87D50"/>
    <w:rsid w:val="00B903B9"/>
    <w:rsid w:val="00B90864"/>
    <w:rsid w:val="00B923CE"/>
    <w:rsid w:val="00B924A5"/>
    <w:rsid w:val="00B94748"/>
    <w:rsid w:val="00B94928"/>
    <w:rsid w:val="00B96522"/>
    <w:rsid w:val="00B9792F"/>
    <w:rsid w:val="00B99FE8"/>
    <w:rsid w:val="00BA20C2"/>
    <w:rsid w:val="00BA2899"/>
    <w:rsid w:val="00BA2F09"/>
    <w:rsid w:val="00BA2F77"/>
    <w:rsid w:val="00BA3505"/>
    <w:rsid w:val="00BA406F"/>
    <w:rsid w:val="00BA467A"/>
    <w:rsid w:val="00BA5022"/>
    <w:rsid w:val="00BA55C8"/>
    <w:rsid w:val="00BA5C86"/>
    <w:rsid w:val="00BA601A"/>
    <w:rsid w:val="00BA6C6D"/>
    <w:rsid w:val="00BA71AF"/>
    <w:rsid w:val="00BB075F"/>
    <w:rsid w:val="00BB12FA"/>
    <w:rsid w:val="00BB25E6"/>
    <w:rsid w:val="00BB4343"/>
    <w:rsid w:val="00BB4669"/>
    <w:rsid w:val="00BB551D"/>
    <w:rsid w:val="00BB58A3"/>
    <w:rsid w:val="00BB751B"/>
    <w:rsid w:val="00BC1234"/>
    <w:rsid w:val="00BC183E"/>
    <w:rsid w:val="00BC30A2"/>
    <w:rsid w:val="00BC6A36"/>
    <w:rsid w:val="00BD1719"/>
    <w:rsid w:val="00BD23F1"/>
    <w:rsid w:val="00BD2E63"/>
    <w:rsid w:val="00BD3524"/>
    <w:rsid w:val="00BD353F"/>
    <w:rsid w:val="00BD400F"/>
    <w:rsid w:val="00BD43D8"/>
    <w:rsid w:val="00BD4978"/>
    <w:rsid w:val="00BD619C"/>
    <w:rsid w:val="00BD6A64"/>
    <w:rsid w:val="00BD72FF"/>
    <w:rsid w:val="00BD786B"/>
    <w:rsid w:val="00BE00A4"/>
    <w:rsid w:val="00BE0F09"/>
    <w:rsid w:val="00BE2CDF"/>
    <w:rsid w:val="00BE4069"/>
    <w:rsid w:val="00BE45A6"/>
    <w:rsid w:val="00BE5932"/>
    <w:rsid w:val="00BE5E8D"/>
    <w:rsid w:val="00BE6F14"/>
    <w:rsid w:val="00BE7180"/>
    <w:rsid w:val="00BE74B8"/>
    <w:rsid w:val="00BF03BC"/>
    <w:rsid w:val="00BF06ED"/>
    <w:rsid w:val="00BF08D3"/>
    <w:rsid w:val="00BF0E22"/>
    <w:rsid w:val="00BF3A6E"/>
    <w:rsid w:val="00BF4BD0"/>
    <w:rsid w:val="00BF59D3"/>
    <w:rsid w:val="00BF7C66"/>
    <w:rsid w:val="00C00391"/>
    <w:rsid w:val="00C00B2D"/>
    <w:rsid w:val="00C00F49"/>
    <w:rsid w:val="00C00FCA"/>
    <w:rsid w:val="00C01788"/>
    <w:rsid w:val="00C0278C"/>
    <w:rsid w:val="00C047D1"/>
    <w:rsid w:val="00C072C0"/>
    <w:rsid w:val="00C076C5"/>
    <w:rsid w:val="00C1015E"/>
    <w:rsid w:val="00C10DA3"/>
    <w:rsid w:val="00C10DD3"/>
    <w:rsid w:val="00C12A28"/>
    <w:rsid w:val="00C12F9D"/>
    <w:rsid w:val="00C1307E"/>
    <w:rsid w:val="00C152A4"/>
    <w:rsid w:val="00C15E1E"/>
    <w:rsid w:val="00C17CCB"/>
    <w:rsid w:val="00C21459"/>
    <w:rsid w:val="00C2145E"/>
    <w:rsid w:val="00C2167B"/>
    <w:rsid w:val="00C21727"/>
    <w:rsid w:val="00C23C9A"/>
    <w:rsid w:val="00C23F87"/>
    <w:rsid w:val="00C24CD3"/>
    <w:rsid w:val="00C259F7"/>
    <w:rsid w:val="00C26401"/>
    <w:rsid w:val="00C26BF5"/>
    <w:rsid w:val="00C2709B"/>
    <w:rsid w:val="00C27823"/>
    <w:rsid w:val="00C307F0"/>
    <w:rsid w:val="00C30FF3"/>
    <w:rsid w:val="00C3104D"/>
    <w:rsid w:val="00C33A69"/>
    <w:rsid w:val="00C34C19"/>
    <w:rsid w:val="00C40563"/>
    <w:rsid w:val="00C405C4"/>
    <w:rsid w:val="00C40A3B"/>
    <w:rsid w:val="00C40FEA"/>
    <w:rsid w:val="00C431AC"/>
    <w:rsid w:val="00C43989"/>
    <w:rsid w:val="00C448FE"/>
    <w:rsid w:val="00C454D3"/>
    <w:rsid w:val="00C45FD4"/>
    <w:rsid w:val="00C46527"/>
    <w:rsid w:val="00C46EBC"/>
    <w:rsid w:val="00C47630"/>
    <w:rsid w:val="00C47A35"/>
    <w:rsid w:val="00C47C35"/>
    <w:rsid w:val="00C501B8"/>
    <w:rsid w:val="00C502FC"/>
    <w:rsid w:val="00C52786"/>
    <w:rsid w:val="00C53EBB"/>
    <w:rsid w:val="00C54C0E"/>
    <w:rsid w:val="00C557E5"/>
    <w:rsid w:val="00C574F7"/>
    <w:rsid w:val="00C5CC4F"/>
    <w:rsid w:val="00C60C23"/>
    <w:rsid w:val="00C60F47"/>
    <w:rsid w:val="00C60FE9"/>
    <w:rsid w:val="00C616E2"/>
    <w:rsid w:val="00C61DB6"/>
    <w:rsid w:val="00C624F7"/>
    <w:rsid w:val="00C6255F"/>
    <w:rsid w:val="00C63158"/>
    <w:rsid w:val="00C6355A"/>
    <w:rsid w:val="00C63BFE"/>
    <w:rsid w:val="00C643E5"/>
    <w:rsid w:val="00C65615"/>
    <w:rsid w:val="00C656E8"/>
    <w:rsid w:val="00C66088"/>
    <w:rsid w:val="00C66B7E"/>
    <w:rsid w:val="00C6706E"/>
    <w:rsid w:val="00C702F8"/>
    <w:rsid w:val="00C7136C"/>
    <w:rsid w:val="00C734EA"/>
    <w:rsid w:val="00C73F2A"/>
    <w:rsid w:val="00C73FC4"/>
    <w:rsid w:val="00C742ED"/>
    <w:rsid w:val="00C753B6"/>
    <w:rsid w:val="00C761C4"/>
    <w:rsid w:val="00C76556"/>
    <w:rsid w:val="00C81BFC"/>
    <w:rsid w:val="00C8267F"/>
    <w:rsid w:val="00C828EC"/>
    <w:rsid w:val="00C82BDA"/>
    <w:rsid w:val="00C83FA4"/>
    <w:rsid w:val="00C847DA"/>
    <w:rsid w:val="00C84B92"/>
    <w:rsid w:val="00C867CA"/>
    <w:rsid w:val="00C902FE"/>
    <w:rsid w:val="00C9041B"/>
    <w:rsid w:val="00C909E7"/>
    <w:rsid w:val="00C909F7"/>
    <w:rsid w:val="00C92DB5"/>
    <w:rsid w:val="00C94278"/>
    <w:rsid w:val="00C94454"/>
    <w:rsid w:val="00C978C3"/>
    <w:rsid w:val="00C97A28"/>
    <w:rsid w:val="00CA06D9"/>
    <w:rsid w:val="00CA120C"/>
    <w:rsid w:val="00CA1CEB"/>
    <w:rsid w:val="00CA3390"/>
    <w:rsid w:val="00CA40AB"/>
    <w:rsid w:val="00CA464D"/>
    <w:rsid w:val="00CA4829"/>
    <w:rsid w:val="00CA497C"/>
    <w:rsid w:val="00CA5849"/>
    <w:rsid w:val="00CA7307"/>
    <w:rsid w:val="00CB10DB"/>
    <w:rsid w:val="00CB3C24"/>
    <w:rsid w:val="00CB4804"/>
    <w:rsid w:val="00CB51E3"/>
    <w:rsid w:val="00CB6239"/>
    <w:rsid w:val="00CB732C"/>
    <w:rsid w:val="00CB7A15"/>
    <w:rsid w:val="00CB7CDE"/>
    <w:rsid w:val="00CC0461"/>
    <w:rsid w:val="00CC04E1"/>
    <w:rsid w:val="00CC0753"/>
    <w:rsid w:val="00CC0BBE"/>
    <w:rsid w:val="00CC28DA"/>
    <w:rsid w:val="00CC33D2"/>
    <w:rsid w:val="00CC33EA"/>
    <w:rsid w:val="00CC4B18"/>
    <w:rsid w:val="00CC5751"/>
    <w:rsid w:val="00CC5C93"/>
    <w:rsid w:val="00CC6490"/>
    <w:rsid w:val="00CC661B"/>
    <w:rsid w:val="00CC716D"/>
    <w:rsid w:val="00CC7616"/>
    <w:rsid w:val="00CD0FCC"/>
    <w:rsid w:val="00CD1686"/>
    <w:rsid w:val="00CD2367"/>
    <w:rsid w:val="00CD3CCD"/>
    <w:rsid w:val="00CD5D7A"/>
    <w:rsid w:val="00CD7D65"/>
    <w:rsid w:val="00CE17BC"/>
    <w:rsid w:val="00CE2191"/>
    <w:rsid w:val="00CE22B4"/>
    <w:rsid w:val="00CE2877"/>
    <w:rsid w:val="00CE35BC"/>
    <w:rsid w:val="00CE4873"/>
    <w:rsid w:val="00CE4C2D"/>
    <w:rsid w:val="00CE61F5"/>
    <w:rsid w:val="00CE6BC9"/>
    <w:rsid w:val="00CE72DB"/>
    <w:rsid w:val="00CE7E04"/>
    <w:rsid w:val="00CF39B1"/>
    <w:rsid w:val="00CF4132"/>
    <w:rsid w:val="00CF44D6"/>
    <w:rsid w:val="00CF516E"/>
    <w:rsid w:val="00CF52AA"/>
    <w:rsid w:val="00CF60BF"/>
    <w:rsid w:val="00CF626F"/>
    <w:rsid w:val="00CF6773"/>
    <w:rsid w:val="00CF7F26"/>
    <w:rsid w:val="00D00133"/>
    <w:rsid w:val="00D007B3"/>
    <w:rsid w:val="00D01AC2"/>
    <w:rsid w:val="00D041D4"/>
    <w:rsid w:val="00D0423C"/>
    <w:rsid w:val="00D04B32"/>
    <w:rsid w:val="00D05311"/>
    <w:rsid w:val="00D11331"/>
    <w:rsid w:val="00D12E0D"/>
    <w:rsid w:val="00D13388"/>
    <w:rsid w:val="00D139B2"/>
    <w:rsid w:val="00D14E60"/>
    <w:rsid w:val="00D15306"/>
    <w:rsid w:val="00D1536B"/>
    <w:rsid w:val="00D15EEF"/>
    <w:rsid w:val="00D17B5D"/>
    <w:rsid w:val="00D17BC1"/>
    <w:rsid w:val="00D20B91"/>
    <w:rsid w:val="00D20C2C"/>
    <w:rsid w:val="00D21833"/>
    <w:rsid w:val="00D2362C"/>
    <w:rsid w:val="00D24113"/>
    <w:rsid w:val="00D24A81"/>
    <w:rsid w:val="00D25687"/>
    <w:rsid w:val="00D261B8"/>
    <w:rsid w:val="00D27362"/>
    <w:rsid w:val="00D27847"/>
    <w:rsid w:val="00D30A82"/>
    <w:rsid w:val="00D30F34"/>
    <w:rsid w:val="00D31065"/>
    <w:rsid w:val="00D3136B"/>
    <w:rsid w:val="00D31B66"/>
    <w:rsid w:val="00D32E9D"/>
    <w:rsid w:val="00D33BA4"/>
    <w:rsid w:val="00D347E9"/>
    <w:rsid w:val="00D35F7C"/>
    <w:rsid w:val="00D360D9"/>
    <w:rsid w:val="00D37E28"/>
    <w:rsid w:val="00D40C73"/>
    <w:rsid w:val="00D4203A"/>
    <w:rsid w:val="00D448BC"/>
    <w:rsid w:val="00D464B1"/>
    <w:rsid w:val="00D46AFE"/>
    <w:rsid w:val="00D474A0"/>
    <w:rsid w:val="00D50C10"/>
    <w:rsid w:val="00D51C4C"/>
    <w:rsid w:val="00D5274A"/>
    <w:rsid w:val="00D553C0"/>
    <w:rsid w:val="00D56921"/>
    <w:rsid w:val="00D57AC8"/>
    <w:rsid w:val="00D606DF"/>
    <w:rsid w:val="00D620BF"/>
    <w:rsid w:val="00D629B3"/>
    <w:rsid w:val="00D630FD"/>
    <w:rsid w:val="00D63872"/>
    <w:rsid w:val="00D6440D"/>
    <w:rsid w:val="00D675B7"/>
    <w:rsid w:val="00D675DE"/>
    <w:rsid w:val="00D67A46"/>
    <w:rsid w:val="00D7229C"/>
    <w:rsid w:val="00D72BDD"/>
    <w:rsid w:val="00D73A9E"/>
    <w:rsid w:val="00D7456C"/>
    <w:rsid w:val="00D74AE2"/>
    <w:rsid w:val="00D7540D"/>
    <w:rsid w:val="00D7769A"/>
    <w:rsid w:val="00D77731"/>
    <w:rsid w:val="00D77A81"/>
    <w:rsid w:val="00D808D7"/>
    <w:rsid w:val="00D81A8A"/>
    <w:rsid w:val="00D81B76"/>
    <w:rsid w:val="00D81C5E"/>
    <w:rsid w:val="00D8203A"/>
    <w:rsid w:val="00D829A7"/>
    <w:rsid w:val="00D86385"/>
    <w:rsid w:val="00D91209"/>
    <w:rsid w:val="00D924FB"/>
    <w:rsid w:val="00D92822"/>
    <w:rsid w:val="00D92DCF"/>
    <w:rsid w:val="00D92F47"/>
    <w:rsid w:val="00D93484"/>
    <w:rsid w:val="00D93AAE"/>
    <w:rsid w:val="00D9425A"/>
    <w:rsid w:val="00D9782F"/>
    <w:rsid w:val="00D97CF0"/>
    <w:rsid w:val="00DA21B1"/>
    <w:rsid w:val="00DA2E39"/>
    <w:rsid w:val="00DA39CD"/>
    <w:rsid w:val="00DA3B11"/>
    <w:rsid w:val="00DA3BA4"/>
    <w:rsid w:val="00DA4F28"/>
    <w:rsid w:val="00DA5724"/>
    <w:rsid w:val="00DA5B03"/>
    <w:rsid w:val="00DA6CC9"/>
    <w:rsid w:val="00DA7B30"/>
    <w:rsid w:val="00DB0513"/>
    <w:rsid w:val="00DB0746"/>
    <w:rsid w:val="00DB264A"/>
    <w:rsid w:val="00DB3AD6"/>
    <w:rsid w:val="00DB459B"/>
    <w:rsid w:val="00DB4866"/>
    <w:rsid w:val="00DB518E"/>
    <w:rsid w:val="00DB6B8C"/>
    <w:rsid w:val="00DB796E"/>
    <w:rsid w:val="00DB7B27"/>
    <w:rsid w:val="00DC04FB"/>
    <w:rsid w:val="00DC0A33"/>
    <w:rsid w:val="00DC0DE0"/>
    <w:rsid w:val="00DC1037"/>
    <w:rsid w:val="00DC211A"/>
    <w:rsid w:val="00DC2246"/>
    <w:rsid w:val="00DC2A64"/>
    <w:rsid w:val="00DC2D06"/>
    <w:rsid w:val="00DC2DEE"/>
    <w:rsid w:val="00DC4260"/>
    <w:rsid w:val="00DC448C"/>
    <w:rsid w:val="00DC652D"/>
    <w:rsid w:val="00DC6A87"/>
    <w:rsid w:val="00DC6B16"/>
    <w:rsid w:val="00DC6FED"/>
    <w:rsid w:val="00DC7F03"/>
    <w:rsid w:val="00DD1CB7"/>
    <w:rsid w:val="00DD2073"/>
    <w:rsid w:val="00DD2D25"/>
    <w:rsid w:val="00DD3142"/>
    <w:rsid w:val="00DD33ED"/>
    <w:rsid w:val="00DD4B3A"/>
    <w:rsid w:val="00DD50E0"/>
    <w:rsid w:val="00DD5740"/>
    <w:rsid w:val="00DD5F5F"/>
    <w:rsid w:val="00DD5F75"/>
    <w:rsid w:val="00DE01AF"/>
    <w:rsid w:val="00DE0AA3"/>
    <w:rsid w:val="00DE2C84"/>
    <w:rsid w:val="00DE380D"/>
    <w:rsid w:val="00DE6025"/>
    <w:rsid w:val="00DE6A4A"/>
    <w:rsid w:val="00DE7656"/>
    <w:rsid w:val="00DE7986"/>
    <w:rsid w:val="00DE7CB8"/>
    <w:rsid w:val="00DE7CEC"/>
    <w:rsid w:val="00DF030C"/>
    <w:rsid w:val="00DF05B2"/>
    <w:rsid w:val="00DF0CD5"/>
    <w:rsid w:val="00DF0FB8"/>
    <w:rsid w:val="00DF131C"/>
    <w:rsid w:val="00DF22AF"/>
    <w:rsid w:val="00DF3158"/>
    <w:rsid w:val="00DF38E2"/>
    <w:rsid w:val="00DF3CA5"/>
    <w:rsid w:val="00DF3CC5"/>
    <w:rsid w:val="00DF402D"/>
    <w:rsid w:val="00DF4C62"/>
    <w:rsid w:val="00DF4F18"/>
    <w:rsid w:val="00DF5537"/>
    <w:rsid w:val="00DF6564"/>
    <w:rsid w:val="00DF7440"/>
    <w:rsid w:val="00DF7A3C"/>
    <w:rsid w:val="00DF7C7A"/>
    <w:rsid w:val="00E01928"/>
    <w:rsid w:val="00E022B8"/>
    <w:rsid w:val="00E02A18"/>
    <w:rsid w:val="00E02D1A"/>
    <w:rsid w:val="00E034FE"/>
    <w:rsid w:val="00E05180"/>
    <w:rsid w:val="00E054E3"/>
    <w:rsid w:val="00E07188"/>
    <w:rsid w:val="00E07340"/>
    <w:rsid w:val="00E101FF"/>
    <w:rsid w:val="00E10C9A"/>
    <w:rsid w:val="00E119AB"/>
    <w:rsid w:val="00E14390"/>
    <w:rsid w:val="00E15D99"/>
    <w:rsid w:val="00E15E2A"/>
    <w:rsid w:val="00E17383"/>
    <w:rsid w:val="00E17930"/>
    <w:rsid w:val="00E20C7B"/>
    <w:rsid w:val="00E20E75"/>
    <w:rsid w:val="00E20EF9"/>
    <w:rsid w:val="00E21228"/>
    <w:rsid w:val="00E219C8"/>
    <w:rsid w:val="00E24AAE"/>
    <w:rsid w:val="00E24EC2"/>
    <w:rsid w:val="00E26873"/>
    <w:rsid w:val="00E308F0"/>
    <w:rsid w:val="00E316CF"/>
    <w:rsid w:val="00E320EB"/>
    <w:rsid w:val="00E32260"/>
    <w:rsid w:val="00E32373"/>
    <w:rsid w:val="00E32C6C"/>
    <w:rsid w:val="00E32E38"/>
    <w:rsid w:val="00E333EF"/>
    <w:rsid w:val="00E342CA"/>
    <w:rsid w:val="00E35432"/>
    <w:rsid w:val="00E3718B"/>
    <w:rsid w:val="00E375FE"/>
    <w:rsid w:val="00E37D53"/>
    <w:rsid w:val="00E40265"/>
    <w:rsid w:val="00E4070B"/>
    <w:rsid w:val="00E40F25"/>
    <w:rsid w:val="00E4197E"/>
    <w:rsid w:val="00E430CB"/>
    <w:rsid w:val="00E450C8"/>
    <w:rsid w:val="00E452B0"/>
    <w:rsid w:val="00E456BD"/>
    <w:rsid w:val="00E4698C"/>
    <w:rsid w:val="00E470FC"/>
    <w:rsid w:val="00E47190"/>
    <w:rsid w:val="00E47FC5"/>
    <w:rsid w:val="00E50CEA"/>
    <w:rsid w:val="00E51E94"/>
    <w:rsid w:val="00E52B93"/>
    <w:rsid w:val="00E52CBF"/>
    <w:rsid w:val="00E52E17"/>
    <w:rsid w:val="00E52EA5"/>
    <w:rsid w:val="00E530E8"/>
    <w:rsid w:val="00E5369A"/>
    <w:rsid w:val="00E5562C"/>
    <w:rsid w:val="00E55841"/>
    <w:rsid w:val="00E55D30"/>
    <w:rsid w:val="00E56D50"/>
    <w:rsid w:val="00E57A55"/>
    <w:rsid w:val="00E601DA"/>
    <w:rsid w:val="00E60C62"/>
    <w:rsid w:val="00E6149D"/>
    <w:rsid w:val="00E62732"/>
    <w:rsid w:val="00E638D2"/>
    <w:rsid w:val="00E63D79"/>
    <w:rsid w:val="00E63D91"/>
    <w:rsid w:val="00E6675E"/>
    <w:rsid w:val="00E67010"/>
    <w:rsid w:val="00E706A4"/>
    <w:rsid w:val="00E72B65"/>
    <w:rsid w:val="00E73ADB"/>
    <w:rsid w:val="00E747C2"/>
    <w:rsid w:val="00E75F83"/>
    <w:rsid w:val="00E7A431"/>
    <w:rsid w:val="00E83078"/>
    <w:rsid w:val="00E83F5F"/>
    <w:rsid w:val="00E85957"/>
    <w:rsid w:val="00E90B10"/>
    <w:rsid w:val="00E9124E"/>
    <w:rsid w:val="00E91AAD"/>
    <w:rsid w:val="00E91CCE"/>
    <w:rsid w:val="00E92B24"/>
    <w:rsid w:val="00E92B78"/>
    <w:rsid w:val="00E93B55"/>
    <w:rsid w:val="00E94F53"/>
    <w:rsid w:val="00E95083"/>
    <w:rsid w:val="00E9585C"/>
    <w:rsid w:val="00E95F02"/>
    <w:rsid w:val="00E97B73"/>
    <w:rsid w:val="00EA019C"/>
    <w:rsid w:val="00EA0C60"/>
    <w:rsid w:val="00EA20B0"/>
    <w:rsid w:val="00EA2308"/>
    <w:rsid w:val="00EA2381"/>
    <w:rsid w:val="00EA2CAC"/>
    <w:rsid w:val="00EA3D7C"/>
    <w:rsid w:val="00EA4EC6"/>
    <w:rsid w:val="00EA4ECA"/>
    <w:rsid w:val="00EA5AC3"/>
    <w:rsid w:val="00EA5E73"/>
    <w:rsid w:val="00EA616F"/>
    <w:rsid w:val="00EA7705"/>
    <w:rsid w:val="00EA77AA"/>
    <w:rsid w:val="00EA7999"/>
    <w:rsid w:val="00EB0165"/>
    <w:rsid w:val="00EB091F"/>
    <w:rsid w:val="00EB33D7"/>
    <w:rsid w:val="00EB423B"/>
    <w:rsid w:val="00EB4254"/>
    <w:rsid w:val="00EB5098"/>
    <w:rsid w:val="00EB59DF"/>
    <w:rsid w:val="00EB6D8A"/>
    <w:rsid w:val="00EC032A"/>
    <w:rsid w:val="00EC14CC"/>
    <w:rsid w:val="00EC1C98"/>
    <w:rsid w:val="00EC37C4"/>
    <w:rsid w:val="00EC3D11"/>
    <w:rsid w:val="00EC3D1E"/>
    <w:rsid w:val="00EC44DF"/>
    <w:rsid w:val="00EC4C10"/>
    <w:rsid w:val="00EC5559"/>
    <w:rsid w:val="00EC6583"/>
    <w:rsid w:val="00EC77C9"/>
    <w:rsid w:val="00ED07CC"/>
    <w:rsid w:val="00ED1656"/>
    <w:rsid w:val="00ED2961"/>
    <w:rsid w:val="00ED2EA4"/>
    <w:rsid w:val="00ED33F3"/>
    <w:rsid w:val="00ED36A8"/>
    <w:rsid w:val="00ED41BD"/>
    <w:rsid w:val="00ED5262"/>
    <w:rsid w:val="00ED5757"/>
    <w:rsid w:val="00ED5C08"/>
    <w:rsid w:val="00ED6877"/>
    <w:rsid w:val="00ED7F25"/>
    <w:rsid w:val="00EE019E"/>
    <w:rsid w:val="00EE2187"/>
    <w:rsid w:val="00EE2434"/>
    <w:rsid w:val="00EE56D4"/>
    <w:rsid w:val="00EE6554"/>
    <w:rsid w:val="00EE669B"/>
    <w:rsid w:val="00EE7877"/>
    <w:rsid w:val="00EE7EBC"/>
    <w:rsid w:val="00EF05B8"/>
    <w:rsid w:val="00EF2620"/>
    <w:rsid w:val="00EF45A6"/>
    <w:rsid w:val="00EF45FF"/>
    <w:rsid w:val="00EF5566"/>
    <w:rsid w:val="00EF5E04"/>
    <w:rsid w:val="00F00162"/>
    <w:rsid w:val="00F010C2"/>
    <w:rsid w:val="00F049A8"/>
    <w:rsid w:val="00F04BAC"/>
    <w:rsid w:val="00F064F2"/>
    <w:rsid w:val="00F06FD3"/>
    <w:rsid w:val="00F075D1"/>
    <w:rsid w:val="00F078D5"/>
    <w:rsid w:val="00F10477"/>
    <w:rsid w:val="00F1136C"/>
    <w:rsid w:val="00F136D2"/>
    <w:rsid w:val="00F136E8"/>
    <w:rsid w:val="00F13B08"/>
    <w:rsid w:val="00F14F94"/>
    <w:rsid w:val="00F1711B"/>
    <w:rsid w:val="00F20773"/>
    <w:rsid w:val="00F20E5F"/>
    <w:rsid w:val="00F22767"/>
    <w:rsid w:val="00F22D85"/>
    <w:rsid w:val="00F22D88"/>
    <w:rsid w:val="00F22DEB"/>
    <w:rsid w:val="00F238A6"/>
    <w:rsid w:val="00F242E3"/>
    <w:rsid w:val="00F245D3"/>
    <w:rsid w:val="00F25032"/>
    <w:rsid w:val="00F2539C"/>
    <w:rsid w:val="00F25F6B"/>
    <w:rsid w:val="00F26187"/>
    <w:rsid w:val="00F2637E"/>
    <w:rsid w:val="00F26A66"/>
    <w:rsid w:val="00F30AFF"/>
    <w:rsid w:val="00F30EB9"/>
    <w:rsid w:val="00F31381"/>
    <w:rsid w:val="00F324B6"/>
    <w:rsid w:val="00F3271F"/>
    <w:rsid w:val="00F3360E"/>
    <w:rsid w:val="00F33BDE"/>
    <w:rsid w:val="00F34514"/>
    <w:rsid w:val="00F35768"/>
    <w:rsid w:val="00F35781"/>
    <w:rsid w:val="00F357CC"/>
    <w:rsid w:val="00F35FA7"/>
    <w:rsid w:val="00F36029"/>
    <w:rsid w:val="00F37600"/>
    <w:rsid w:val="00F37F70"/>
    <w:rsid w:val="00F40A35"/>
    <w:rsid w:val="00F4157A"/>
    <w:rsid w:val="00F41C38"/>
    <w:rsid w:val="00F44454"/>
    <w:rsid w:val="00F4453E"/>
    <w:rsid w:val="00F446F2"/>
    <w:rsid w:val="00F4558F"/>
    <w:rsid w:val="00F45966"/>
    <w:rsid w:val="00F45A6F"/>
    <w:rsid w:val="00F462B6"/>
    <w:rsid w:val="00F468A9"/>
    <w:rsid w:val="00F46CD0"/>
    <w:rsid w:val="00F47522"/>
    <w:rsid w:val="00F47883"/>
    <w:rsid w:val="00F47AD1"/>
    <w:rsid w:val="00F54921"/>
    <w:rsid w:val="00F552A9"/>
    <w:rsid w:val="00F55F81"/>
    <w:rsid w:val="00F570D2"/>
    <w:rsid w:val="00F57641"/>
    <w:rsid w:val="00F57B30"/>
    <w:rsid w:val="00F57FE0"/>
    <w:rsid w:val="00F604ED"/>
    <w:rsid w:val="00F61658"/>
    <w:rsid w:val="00F62123"/>
    <w:rsid w:val="00F62547"/>
    <w:rsid w:val="00F629F7"/>
    <w:rsid w:val="00F64941"/>
    <w:rsid w:val="00F666E0"/>
    <w:rsid w:val="00F668CF"/>
    <w:rsid w:val="00F70EA6"/>
    <w:rsid w:val="00F71DF9"/>
    <w:rsid w:val="00F71F17"/>
    <w:rsid w:val="00F7334E"/>
    <w:rsid w:val="00F73AAD"/>
    <w:rsid w:val="00F7482B"/>
    <w:rsid w:val="00F750BB"/>
    <w:rsid w:val="00F75BFD"/>
    <w:rsid w:val="00F80420"/>
    <w:rsid w:val="00F805C3"/>
    <w:rsid w:val="00F80BC1"/>
    <w:rsid w:val="00F811B9"/>
    <w:rsid w:val="00F819E1"/>
    <w:rsid w:val="00F834F1"/>
    <w:rsid w:val="00F83C3A"/>
    <w:rsid w:val="00F83D7A"/>
    <w:rsid w:val="00F86D14"/>
    <w:rsid w:val="00F8791A"/>
    <w:rsid w:val="00F87EEB"/>
    <w:rsid w:val="00F87FA4"/>
    <w:rsid w:val="00F91F4A"/>
    <w:rsid w:val="00F9293F"/>
    <w:rsid w:val="00F94BD0"/>
    <w:rsid w:val="00F952B7"/>
    <w:rsid w:val="00F95A6B"/>
    <w:rsid w:val="00FA04AD"/>
    <w:rsid w:val="00FA080C"/>
    <w:rsid w:val="00FA1F64"/>
    <w:rsid w:val="00FA3837"/>
    <w:rsid w:val="00FA4643"/>
    <w:rsid w:val="00FA5F14"/>
    <w:rsid w:val="00FA72E0"/>
    <w:rsid w:val="00FA7B5B"/>
    <w:rsid w:val="00FA7DAD"/>
    <w:rsid w:val="00FA8431"/>
    <w:rsid w:val="00FB24F1"/>
    <w:rsid w:val="00FB2948"/>
    <w:rsid w:val="00FB2CDB"/>
    <w:rsid w:val="00FB34B8"/>
    <w:rsid w:val="00FB3D38"/>
    <w:rsid w:val="00FB47A1"/>
    <w:rsid w:val="00FB5B08"/>
    <w:rsid w:val="00FB60EF"/>
    <w:rsid w:val="00FB62E9"/>
    <w:rsid w:val="00FB7BBF"/>
    <w:rsid w:val="00FC0514"/>
    <w:rsid w:val="00FC0675"/>
    <w:rsid w:val="00FC0CA9"/>
    <w:rsid w:val="00FC10BF"/>
    <w:rsid w:val="00FC2006"/>
    <w:rsid w:val="00FC37EC"/>
    <w:rsid w:val="00FC49A8"/>
    <w:rsid w:val="00FC4FDC"/>
    <w:rsid w:val="00FC66BF"/>
    <w:rsid w:val="00FD00F6"/>
    <w:rsid w:val="00FD3124"/>
    <w:rsid w:val="00FD4939"/>
    <w:rsid w:val="00FD680A"/>
    <w:rsid w:val="00FD71BA"/>
    <w:rsid w:val="00FD79C9"/>
    <w:rsid w:val="00FDF0A2"/>
    <w:rsid w:val="00FE0146"/>
    <w:rsid w:val="00FE2AEE"/>
    <w:rsid w:val="00FE30CC"/>
    <w:rsid w:val="00FE30EE"/>
    <w:rsid w:val="00FE4424"/>
    <w:rsid w:val="00FE4773"/>
    <w:rsid w:val="00FE5C41"/>
    <w:rsid w:val="00FE6451"/>
    <w:rsid w:val="00FE670F"/>
    <w:rsid w:val="00FE6B41"/>
    <w:rsid w:val="00FE7DBF"/>
    <w:rsid w:val="00FF2E81"/>
    <w:rsid w:val="00FF39C0"/>
    <w:rsid w:val="00FF4084"/>
    <w:rsid w:val="00FF5455"/>
    <w:rsid w:val="00FF5D7A"/>
    <w:rsid w:val="00FF72B9"/>
    <w:rsid w:val="00FF73AA"/>
    <w:rsid w:val="01018202"/>
    <w:rsid w:val="0144EC93"/>
    <w:rsid w:val="015B16C6"/>
    <w:rsid w:val="015EC3B2"/>
    <w:rsid w:val="01626263"/>
    <w:rsid w:val="01BDA883"/>
    <w:rsid w:val="01C2167F"/>
    <w:rsid w:val="01CD6413"/>
    <w:rsid w:val="01CE58E9"/>
    <w:rsid w:val="01CEB97B"/>
    <w:rsid w:val="01D5E593"/>
    <w:rsid w:val="01E756B1"/>
    <w:rsid w:val="01F725CB"/>
    <w:rsid w:val="01FDE486"/>
    <w:rsid w:val="01FF3BF6"/>
    <w:rsid w:val="0215EA25"/>
    <w:rsid w:val="021F275B"/>
    <w:rsid w:val="0228B9D8"/>
    <w:rsid w:val="022A3B6A"/>
    <w:rsid w:val="023593B8"/>
    <w:rsid w:val="0250230B"/>
    <w:rsid w:val="025A9D94"/>
    <w:rsid w:val="0261C4CF"/>
    <w:rsid w:val="0270AB53"/>
    <w:rsid w:val="027A23E5"/>
    <w:rsid w:val="027E29D0"/>
    <w:rsid w:val="0284AF35"/>
    <w:rsid w:val="029FDEE1"/>
    <w:rsid w:val="02A39B48"/>
    <w:rsid w:val="02AA2B2F"/>
    <w:rsid w:val="02B62CEC"/>
    <w:rsid w:val="02B732BD"/>
    <w:rsid w:val="02D26EB7"/>
    <w:rsid w:val="02D9289D"/>
    <w:rsid w:val="02FCCB51"/>
    <w:rsid w:val="0306A92D"/>
    <w:rsid w:val="0306C003"/>
    <w:rsid w:val="030B4EC6"/>
    <w:rsid w:val="0319B2C6"/>
    <w:rsid w:val="031E8802"/>
    <w:rsid w:val="032319B0"/>
    <w:rsid w:val="03419891"/>
    <w:rsid w:val="0355857F"/>
    <w:rsid w:val="0371D382"/>
    <w:rsid w:val="0383EBFC"/>
    <w:rsid w:val="03924001"/>
    <w:rsid w:val="03935BFE"/>
    <w:rsid w:val="03A01595"/>
    <w:rsid w:val="03BBC187"/>
    <w:rsid w:val="03CD0187"/>
    <w:rsid w:val="03D2955D"/>
    <w:rsid w:val="03DEDA73"/>
    <w:rsid w:val="03DFC643"/>
    <w:rsid w:val="03E0BB19"/>
    <w:rsid w:val="03E232CA"/>
    <w:rsid w:val="03E3DB95"/>
    <w:rsid w:val="03ECD22A"/>
    <w:rsid w:val="03F0993D"/>
    <w:rsid w:val="03F75A06"/>
    <w:rsid w:val="03FE0947"/>
    <w:rsid w:val="040C8F2C"/>
    <w:rsid w:val="041BFCCF"/>
    <w:rsid w:val="04222FFF"/>
    <w:rsid w:val="0425FCDE"/>
    <w:rsid w:val="0431DFB8"/>
    <w:rsid w:val="0437080A"/>
    <w:rsid w:val="0446E590"/>
    <w:rsid w:val="045296DC"/>
    <w:rsid w:val="045A430D"/>
    <w:rsid w:val="04601289"/>
    <w:rsid w:val="046BC1AC"/>
    <w:rsid w:val="047CFB61"/>
    <w:rsid w:val="047EB8E4"/>
    <w:rsid w:val="04A3DF65"/>
    <w:rsid w:val="04BB6676"/>
    <w:rsid w:val="04CB970B"/>
    <w:rsid w:val="04E42CC1"/>
    <w:rsid w:val="04FE128F"/>
    <w:rsid w:val="050E4671"/>
    <w:rsid w:val="05136260"/>
    <w:rsid w:val="05253818"/>
    <w:rsid w:val="052F830A"/>
    <w:rsid w:val="05338A57"/>
    <w:rsid w:val="0533A59D"/>
    <w:rsid w:val="05373E23"/>
    <w:rsid w:val="053E76F5"/>
    <w:rsid w:val="054835B1"/>
    <w:rsid w:val="05508606"/>
    <w:rsid w:val="0551729C"/>
    <w:rsid w:val="055EAAD9"/>
    <w:rsid w:val="055FC4E1"/>
    <w:rsid w:val="0565CE3D"/>
    <w:rsid w:val="0566F1C9"/>
    <w:rsid w:val="056BA6B6"/>
    <w:rsid w:val="056CEBD9"/>
    <w:rsid w:val="056E0EDB"/>
    <w:rsid w:val="056F2414"/>
    <w:rsid w:val="0586B841"/>
    <w:rsid w:val="0591CBC9"/>
    <w:rsid w:val="05B2F013"/>
    <w:rsid w:val="05B4D48A"/>
    <w:rsid w:val="05BCC149"/>
    <w:rsid w:val="05C0B091"/>
    <w:rsid w:val="05C6878B"/>
    <w:rsid w:val="05C9AAB8"/>
    <w:rsid w:val="05DBE212"/>
    <w:rsid w:val="05E77B37"/>
    <w:rsid w:val="05EAA36F"/>
    <w:rsid w:val="05F34459"/>
    <w:rsid w:val="05F6C977"/>
    <w:rsid w:val="060985F1"/>
    <w:rsid w:val="0619190C"/>
    <w:rsid w:val="06241A9E"/>
    <w:rsid w:val="0629F2A2"/>
    <w:rsid w:val="0643168E"/>
    <w:rsid w:val="0650A508"/>
    <w:rsid w:val="0669FCDB"/>
    <w:rsid w:val="0682C887"/>
    <w:rsid w:val="0684CFFF"/>
    <w:rsid w:val="068D67F4"/>
    <w:rsid w:val="06930F91"/>
    <w:rsid w:val="069DA56B"/>
    <w:rsid w:val="06AA50CE"/>
    <w:rsid w:val="06D6F014"/>
    <w:rsid w:val="06D76C78"/>
    <w:rsid w:val="06E09DAE"/>
    <w:rsid w:val="0701F582"/>
    <w:rsid w:val="0715BD2B"/>
    <w:rsid w:val="0732760C"/>
    <w:rsid w:val="07441785"/>
    <w:rsid w:val="074CAFB1"/>
    <w:rsid w:val="076A108F"/>
    <w:rsid w:val="077D906F"/>
    <w:rsid w:val="07876389"/>
    <w:rsid w:val="0787A0C7"/>
    <w:rsid w:val="079ED09B"/>
    <w:rsid w:val="07B2D560"/>
    <w:rsid w:val="07D576C0"/>
    <w:rsid w:val="07D94CB6"/>
    <w:rsid w:val="07DC894E"/>
    <w:rsid w:val="07E800A0"/>
    <w:rsid w:val="07E82396"/>
    <w:rsid w:val="07E89220"/>
    <w:rsid w:val="07EF6CD2"/>
    <w:rsid w:val="07F30E55"/>
    <w:rsid w:val="07F8F0D1"/>
    <w:rsid w:val="08026373"/>
    <w:rsid w:val="08056377"/>
    <w:rsid w:val="083974D9"/>
    <w:rsid w:val="08418B3C"/>
    <w:rsid w:val="08559BFB"/>
    <w:rsid w:val="085A4DC1"/>
    <w:rsid w:val="085CB390"/>
    <w:rsid w:val="085E30B3"/>
    <w:rsid w:val="0864AC43"/>
    <w:rsid w:val="0871ABBF"/>
    <w:rsid w:val="0879671F"/>
    <w:rsid w:val="0893C7A6"/>
    <w:rsid w:val="08943B7E"/>
    <w:rsid w:val="08A7D07A"/>
    <w:rsid w:val="08C8D1F9"/>
    <w:rsid w:val="08CA0830"/>
    <w:rsid w:val="08D6312F"/>
    <w:rsid w:val="0905AC95"/>
    <w:rsid w:val="091466EA"/>
    <w:rsid w:val="091B14F7"/>
    <w:rsid w:val="092FC872"/>
    <w:rsid w:val="094FC2AD"/>
    <w:rsid w:val="095564F5"/>
    <w:rsid w:val="0957FD53"/>
    <w:rsid w:val="095FA21C"/>
    <w:rsid w:val="096A05E2"/>
    <w:rsid w:val="0973AA50"/>
    <w:rsid w:val="0979ED6C"/>
    <w:rsid w:val="097E1A95"/>
    <w:rsid w:val="0980C271"/>
    <w:rsid w:val="098BCBDA"/>
    <w:rsid w:val="0990CAF6"/>
    <w:rsid w:val="09B0E268"/>
    <w:rsid w:val="09B40864"/>
    <w:rsid w:val="09C09D62"/>
    <w:rsid w:val="09D76D92"/>
    <w:rsid w:val="0A06D199"/>
    <w:rsid w:val="0A0EC8DF"/>
    <w:rsid w:val="0A22FEBE"/>
    <w:rsid w:val="0A26220D"/>
    <w:rsid w:val="0A2A5394"/>
    <w:rsid w:val="0A2CA8D2"/>
    <w:rsid w:val="0A313CB9"/>
    <w:rsid w:val="0A387E49"/>
    <w:rsid w:val="0A4A147F"/>
    <w:rsid w:val="0A506673"/>
    <w:rsid w:val="0A5323E9"/>
    <w:rsid w:val="0A64E4FE"/>
    <w:rsid w:val="0A7E6A17"/>
    <w:rsid w:val="0A8120F9"/>
    <w:rsid w:val="0A91A1BF"/>
    <w:rsid w:val="0A9520F7"/>
    <w:rsid w:val="0A98E66F"/>
    <w:rsid w:val="0AC04739"/>
    <w:rsid w:val="0AC1C947"/>
    <w:rsid w:val="0AC45460"/>
    <w:rsid w:val="0ACC6B1C"/>
    <w:rsid w:val="0AD22323"/>
    <w:rsid w:val="0AD7DF83"/>
    <w:rsid w:val="0AEFE953"/>
    <w:rsid w:val="0AFAEEFA"/>
    <w:rsid w:val="0B1709CD"/>
    <w:rsid w:val="0B229FA1"/>
    <w:rsid w:val="0B448C0D"/>
    <w:rsid w:val="0B65215F"/>
    <w:rsid w:val="0B65A485"/>
    <w:rsid w:val="0B6F99E5"/>
    <w:rsid w:val="0B6FD80D"/>
    <w:rsid w:val="0B74739C"/>
    <w:rsid w:val="0B779220"/>
    <w:rsid w:val="0B7B795B"/>
    <w:rsid w:val="0B7D5FA0"/>
    <w:rsid w:val="0B83804C"/>
    <w:rsid w:val="0B8D93EA"/>
    <w:rsid w:val="0BA70B08"/>
    <w:rsid w:val="0BAACF8C"/>
    <w:rsid w:val="0BB4EB71"/>
    <w:rsid w:val="0BC0F43B"/>
    <w:rsid w:val="0BC28C8E"/>
    <w:rsid w:val="0BC3A65F"/>
    <w:rsid w:val="0BCE87C8"/>
    <w:rsid w:val="0BE3DEE6"/>
    <w:rsid w:val="0BE90D49"/>
    <w:rsid w:val="0BE9837D"/>
    <w:rsid w:val="0BEC120A"/>
    <w:rsid w:val="0BEF9B07"/>
    <w:rsid w:val="0BF81DEF"/>
    <w:rsid w:val="0BFF8D05"/>
    <w:rsid w:val="0C10F6FA"/>
    <w:rsid w:val="0C174F5A"/>
    <w:rsid w:val="0C2C5D77"/>
    <w:rsid w:val="0C353695"/>
    <w:rsid w:val="0C49FC97"/>
    <w:rsid w:val="0C4A74EE"/>
    <w:rsid w:val="0C5273AF"/>
    <w:rsid w:val="0C62C343"/>
    <w:rsid w:val="0C6E884A"/>
    <w:rsid w:val="0C798C53"/>
    <w:rsid w:val="0C82CE91"/>
    <w:rsid w:val="0C8CAFC0"/>
    <w:rsid w:val="0C900CE4"/>
    <w:rsid w:val="0CABE356"/>
    <w:rsid w:val="0CC0929E"/>
    <w:rsid w:val="0CD53287"/>
    <w:rsid w:val="0CD6F6EE"/>
    <w:rsid w:val="0CE0A804"/>
    <w:rsid w:val="0CF82CF5"/>
    <w:rsid w:val="0CFD15A3"/>
    <w:rsid w:val="0D029FC6"/>
    <w:rsid w:val="0D061485"/>
    <w:rsid w:val="0D0826BF"/>
    <w:rsid w:val="0D095AFD"/>
    <w:rsid w:val="0D0F5C3C"/>
    <w:rsid w:val="0D154F9F"/>
    <w:rsid w:val="0D302502"/>
    <w:rsid w:val="0D405574"/>
    <w:rsid w:val="0D40698A"/>
    <w:rsid w:val="0D72F907"/>
    <w:rsid w:val="0D786F8D"/>
    <w:rsid w:val="0D7E79DF"/>
    <w:rsid w:val="0D98654F"/>
    <w:rsid w:val="0DA2875C"/>
    <w:rsid w:val="0DAB26D2"/>
    <w:rsid w:val="0DB194B0"/>
    <w:rsid w:val="0DBA07E9"/>
    <w:rsid w:val="0DC98AE7"/>
    <w:rsid w:val="0DC9B57F"/>
    <w:rsid w:val="0DCC9888"/>
    <w:rsid w:val="0DCEC669"/>
    <w:rsid w:val="0DE3888D"/>
    <w:rsid w:val="0DE5DDE0"/>
    <w:rsid w:val="0DE615EA"/>
    <w:rsid w:val="0DE67B05"/>
    <w:rsid w:val="0DE81284"/>
    <w:rsid w:val="0DF4C688"/>
    <w:rsid w:val="0DF7E2BA"/>
    <w:rsid w:val="0E008A29"/>
    <w:rsid w:val="0E34EDD6"/>
    <w:rsid w:val="0E4842C2"/>
    <w:rsid w:val="0E51EEB0"/>
    <w:rsid w:val="0E58D7BB"/>
    <w:rsid w:val="0E5CBE6F"/>
    <w:rsid w:val="0E621CD9"/>
    <w:rsid w:val="0E66DB2A"/>
    <w:rsid w:val="0E6DC604"/>
    <w:rsid w:val="0E78F964"/>
    <w:rsid w:val="0E7F2214"/>
    <w:rsid w:val="0E85FB4B"/>
    <w:rsid w:val="0E87D723"/>
    <w:rsid w:val="0E9144B3"/>
    <w:rsid w:val="0E9BB4A7"/>
    <w:rsid w:val="0EA27D5F"/>
    <w:rsid w:val="0EC5A89B"/>
    <w:rsid w:val="0ED35F26"/>
    <w:rsid w:val="0EDBFA6A"/>
    <w:rsid w:val="0EE2685B"/>
    <w:rsid w:val="0EE69B2A"/>
    <w:rsid w:val="0F0DB75B"/>
    <w:rsid w:val="0F0E885D"/>
    <w:rsid w:val="0F1AB72A"/>
    <w:rsid w:val="0F1B852F"/>
    <w:rsid w:val="0F2A1E6B"/>
    <w:rsid w:val="0F2F1BBB"/>
    <w:rsid w:val="0F43A177"/>
    <w:rsid w:val="0F5B4D99"/>
    <w:rsid w:val="0F644851"/>
    <w:rsid w:val="0F6C8AA8"/>
    <w:rsid w:val="0F768DD7"/>
    <w:rsid w:val="0F8743C2"/>
    <w:rsid w:val="0F915806"/>
    <w:rsid w:val="0F9EF511"/>
    <w:rsid w:val="0F9FECE4"/>
    <w:rsid w:val="0FC09AE1"/>
    <w:rsid w:val="0FC5AFD1"/>
    <w:rsid w:val="0FCDCF78"/>
    <w:rsid w:val="0FD5A0AE"/>
    <w:rsid w:val="0FE2EA51"/>
    <w:rsid w:val="0FEFA128"/>
    <w:rsid w:val="100007BF"/>
    <w:rsid w:val="100AE82E"/>
    <w:rsid w:val="100BF0AD"/>
    <w:rsid w:val="101DDC6E"/>
    <w:rsid w:val="10223AB1"/>
    <w:rsid w:val="102D348F"/>
    <w:rsid w:val="10588F2A"/>
    <w:rsid w:val="105BEF85"/>
    <w:rsid w:val="10892C10"/>
    <w:rsid w:val="1090305B"/>
    <w:rsid w:val="10A7AFE0"/>
    <w:rsid w:val="10BF4525"/>
    <w:rsid w:val="10CB8385"/>
    <w:rsid w:val="10CF1276"/>
    <w:rsid w:val="10D5EF6A"/>
    <w:rsid w:val="10DC23B4"/>
    <w:rsid w:val="10E1524C"/>
    <w:rsid w:val="10E4099D"/>
    <w:rsid w:val="10E79F71"/>
    <w:rsid w:val="10EA5651"/>
    <w:rsid w:val="10F6610F"/>
    <w:rsid w:val="10F80D69"/>
    <w:rsid w:val="110A064A"/>
    <w:rsid w:val="1110357E"/>
    <w:rsid w:val="11156E0A"/>
    <w:rsid w:val="1120FCE1"/>
    <w:rsid w:val="11301203"/>
    <w:rsid w:val="1148D6B1"/>
    <w:rsid w:val="114BCD7D"/>
    <w:rsid w:val="114F2325"/>
    <w:rsid w:val="115A3437"/>
    <w:rsid w:val="1160EA0C"/>
    <w:rsid w:val="1166EA32"/>
    <w:rsid w:val="11884E27"/>
    <w:rsid w:val="11A4196C"/>
    <w:rsid w:val="11AD34CC"/>
    <w:rsid w:val="11B10C8B"/>
    <w:rsid w:val="11BB80F6"/>
    <w:rsid w:val="11C1D58A"/>
    <w:rsid w:val="11C39A5C"/>
    <w:rsid w:val="11CFD572"/>
    <w:rsid w:val="11D2963C"/>
    <w:rsid w:val="11E1F3D2"/>
    <w:rsid w:val="11EFAE8B"/>
    <w:rsid w:val="12138394"/>
    <w:rsid w:val="12180C99"/>
    <w:rsid w:val="122FEAF7"/>
    <w:rsid w:val="12301288"/>
    <w:rsid w:val="1248DEEB"/>
    <w:rsid w:val="1250E161"/>
    <w:rsid w:val="126E416A"/>
    <w:rsid w:val="127E0784"/>
    <w:rsid w:val="128E1D89"/>
    <w:rsid w:val="12A26F0B"/>
    <w:rsid w:val="12AAB5F6"/>
    <w:rsid w:val="12B34C64"/>
    <w:rsid w:val="12B72DAC"/>
    <w:rsid w:val="12B90668"/>
    <w:rsid w:val="12BFF9FB"/>
    <w:rsid w:val="12CB6289"/>
    <w:rsid w:val="12D1D9C3"/>
    <w:rsid w:val="12D2C31C"/>
    <w:rsid w:val="12F9B57F"/>
    <w:rsid w:val="12FCE818"/>
    <w:rsid w:val="12FEAA32"/>
    <w:rsid w:val="13001533"/>
    <w:rsid w:val="1312E566"/>
    <w:rsid w:val="1313C7BC"/>
    <w:rsid w:val="1316A0F7"/>
    <w:rsid w:val="13197A0B"/>
    <w:rsid w:val="13280DAE"/>
    <w:rsid w:val="133552AB"/>
    <w:rsid w:val="134B4F02"/>
    <w:rsid w:val="1354AEEA"/>
    <w:rsid w:val="1362BEAB"/>
    <w:rsid w:val="1364EFC2"/>
    <w:rsid w:val="137B6455"/>
    <w:rsid w:val="139707E0"/>
    <w:rsid w:val="13982BBD"/>
    <w:rsid w:val="13B675AA"/>
    <w:rsid w:val="13C2D475"/>
    <w:rsid w:val="13D5FD59"/>
    <w:rsid w:val="13EB1CA9"/>
    <w:rsid w:val="141869C0"/>
    <w:rsid w:val="14197A48"/>
    <w:rsid w:val="14290946"/>
    <w:rsid w:val="1444E60D"/>
    <w:rsid w:val="1449931D"/>
    <w:rsid w:val="1457B852"/>
    <w:rsid w:val="146BF5A6"/>
    <w:rsid w:val="147B3317"/>
    <w:rsid w:val="1491C790"/>
    <w:rsid w:val="14AA20C2"/>
    <w:rsid w:val="14C33AEF"/>
    <w:rsid w:val="14CC74AE"/>
    <w:rsid w:val="14CF184B"/>
    <w:rsid w:val="14DACA91"/>
    <w:rsid w:val="14DEC9E2"/>
    <w:rsid w:val="14ECDF19"/>
    <w:rsid w:val="14FD00E6"/>
    <w:rsid w:val="151BF800"/>
    <w:rsid w:val="152551F6"/>
    <w:rsid w:val="1536C4E1"/>
    <w:rsid w:val="15372689"/>
    <w:rsid w:val="155007EF"/>
    <w:rsid w:val="1550B872"/>
    <w:rsid w:val="1557E6CD"/>
    <w:rsid w:val="1562DAF9"/>
    <w:rsid w:val="1563E0E5"/>
    <w:rsid w:val="1567DF0B"/>
    <w:rsid w:val="15733383"/>
    <w:rsid w:val="1578AC74"/>
    <w:rsid w:val="157F77F7"/>
    <w:rsid w:val="157F84A9"/>
    <w:rsid w:val="15887329"/>
    <w:rsid w:val="159A116C"/>
    <w:rsid w:val="159CC98A"/>
    <w:rsid w:val="15A79270"/>
    <w:rsid w:val="15B1384F"/>
    <w:rsid w:val="15B29703"/>
    <w:rsid w:val="15CC8DCD"/>
    <w:rsid w:val="15EFA800"/>
    <w:rsid w:val="15F78A4D"/>
    <w:rsid w:val="160301CF"/>
    <w:rsid w:val="1603A3BA"/>
    <w:rsid w:val="161CA6A9"/>
    <w:rsid w:val="162E1604"/>
    <w:rsid w:val="163F00D8"/>
    <w:rsid w:val="164C459C"/>
    <w:rsid w:val="165AB8FD"/>
    <w:rsid w:val="165F70FD"/>
    <w:rsid w:val="167520FD"/>
    <w:rsid w:val="16781BB4"/>
    <w:rsid w:val="168F5463"/>
    <w:rsid w:val="16963FC7"/>
    <w:rsid w:val="169D018B"/>
    <w:rsid w:val="16A1C308"/>
    <w:rsid w:val="16A9EF0D"/>
    <w:rsid w:val="16CA9CCA"/>
    <w:rsid w:val="16D5B4AE"/>
    <w:rsid w:val="16EB454D"/>
    <w:rsid w:val="16EF6323"/>
    <w:rsid w:val="16F96748"/>
    <w:rsid w:val="17004CE8"/>
    <w:rsid w:val="1704EFF4"/>
    <w:rsid w:val="17051B1D"/>
    <w:rsid w:val="170B25AD"/>
    <w:rsid w:val="17135BBE"/>
    <w:rsid w:val="1714674D"/>
    <w:rsid w:val="172EE0BF"/>
    <w:rsid w:val="173631B0"/>
    <w:rsid w:val="1738B16D"/>
    <w:rsid w:val="17414D3B"/>
    <w:rsid w:val="175F58DB"/>
    <w:rsid w:val="175FD993"/>
    <w:rsid w:val="1760AC42"/>
    <w:rsid w:val="17679C63"/>
    <w:rsid w:val="1770F137"/>
    <w:rsid w:val="177257D0"/>
    <w:rsid w:val="1776940D"/>
    <w:rsid w:val="177BD1B7"/>
    <w:rsid w:val="1781C682"/>
    <w:rsid w:val="17836958"/>
    <w:rsid w:val="17895544"/>
    <w:rsid w:val="178EEF28"/>
    <w:rsid w:val="1790DBB8"/>
    <w:rsid w:val="17AA62C9"/>
    <w:rsid w:val="17C16085"/>
    <w:rsid w:val="17DF1364"/>
    <w:rsid w:val="17F9B106"/>
    <w:rsid w:val="181B11EC"/>
    <w:rsid w:val="184E0F25"/>
    <w:rsid w:val="1851175B"/>
    <w:rsid w:val="186986A3"/>
    <w:rsid w:val="187EC857"/>
    <w:rsid w:val="1882155C"/>
    <w:rsid w:val="188A2293"/>
    <w:rsid w:val="188DB714"/>
    <w:rsid w:val="18901C6B"/>
    <w:rsid w:val="18ADF1FA"/>
    <w:rsid w:val="18B26C37"/>
    <w:rsid w:val="18B51B6D"/>
    <w:rsid w:val="18BF7515"/>
    <w:rsid w:val="18D93C4B"/>
    <w:rsid w:val="1900A290"/>
    <w:rsid w:val="1901E742"/>
    <w:rsid w:val="19078BF3"/>
    <w:rsid w:val="19118D7E"/>
    <w:rsid w:val="19160022"/>
    <w:rsid w:val="19173A67"/>
    <w:rsid w:val="191909E0"/>
    <w:rsid w:val="19265321"/>
    <w:rsid w:val="193B5F5C"/>
    <w:rsid w:val="19466D60"/>
    <w:rsid w:val="194AE100"/>
    <w:rsid w:val="194BB9C9"/>
    <w:rsid w:val="195A1ABF"/>
    <w:rsid w:val="19750836"/>
    <w:rsid w:val="1979575B"/>
    <w:rsid w:val="198AA395"/>
    <w:rsid w:val="19959FD7"/>
    <w:rsid w:val="19CC3CFC"/>
    <w:rsid w:val="19CDE564"/>
    <w:rsid w:val="19F11610"/>
    <w:rsid w:val="1A01465B"/>
    <w:rsid w:val="1A07AD3F"/>
    <w:rsid w:val="1A0A42B1"/>
    <w:rsid w:val="1A18890A"/>
    <w:rsid w:val="1A197D6F"/>
    <w:rsid w:val="1A348CDD"/>
    <w:rsid w:val="1A382423"/>
    <w:rsid w:val="1A4934DD"/>
    <w:rsid w:val="1A4ECEF5"/>
    <w:rsid w:val="1A5C2162"/>
    <w:rsid w:val="1A604CD6"/>
    <w:rsid w:val="1A78C0A4"/>
    <w:rsid w:val="1A912933"/>
    <w:rsid w:val="1A938440"/>
    <w:rsid w:val="1A9397FA"/>
    <w:rsid w:val="1A9BCF97"/>
    <w:rsid w:val="1AAA545B"/>
    <w:rsid w:val="1AB84866"/>
    <w:rsid w:val="1AC7FFDC"/>
    <w:rsid w:val="1AD852FD"/>
    <w:rsid w:val="1AE85496"/>
    <w:rsid w:val="1B0419FD"/>
    <w:rsid w:val="1B05C53C"/>
    <w:rsid w:val="1B0CC8AB"/>
    <w:rsid w:val="1B1B6A64"/>
    <w:rsid w:val="1B208252"/>
    <w:rsid w:val="1B239FAF"/>
    <w:rsid w:val="1B29CAED"/>
    <w:rsid w:val="1B37033F"/>
    <w:rsid w:val="1B39FD84"/>
    <w:rsid w:val="1B45FAB2"/>
    <w:rsid w:val="1B51B2F5"/>
    <w:rsid w:val="1B685459"/>
    <w:rsid w:val="1B6BCDCF"/>
    <w:rsid w:val="1B719620"/>
    <w:rsid w:val="1B90C3A5"/>
    <w:rsid w:val="1B9C91FF"/>
    <w:rsid w:val="1BA9DAFE"/>
    <w:rsid w:val="1BB30DF7"/>
    <w:rsid w:val="1BE95CB7"/>
    <w:rsid w:val="1BF0685A"/>
    <w:rsid w:val="1C139C46"/>
    <w:rsid w:val="1C4146E9"/>
    <w:rsid w:val="1C4900BA"/>
    <w:rsid w:val="1C56EB62"/>
    <w:rsid w:val="1C574274"/>
    <w:rsid w:val="1C5EFB1A"/>
    <w:rsid w:val="1C737FE4"/>
    <w:rsid w:val="1CB3DD0F"/>
    <w:rsid w:val="1CB8D588"/>
    <w:rsid w:val="1CC7E22F"/>
    <w:rsid w:val="1CCB36C1"/>
    <w:rsid w:val="1CE978E6"/>
    <w:rsid w:val="1D00922C"/>
    <w:rsid w:val="1D0491A0"/>
    <w:rsid w:val="1D072AE4"/>
    <w:rsid w:val="1D1B5EAE"/>
    <w:rsid w:val="1D26B970"/>
    <w:rsid w:val="1D2865A2"/>
    <w:rsid w:val="1D383BCC"/>
    <w:rsid w:val="1D5B8AC6"/>
    <w:rsid w:val="1D5E9FD2"/>
    <w:rsid w:val="1D8110C3"/>
    <w:rsid w:val="1D81CD47"/>
    <w:rsid w:val="1D855A5D"/>
    <w:rsid w:val="1D95B2F2"/>
    <w:rsid w:val="1DA1F082"/>
    <w:rsid w:val="1DAE8459"/>
    <w:rsid w:val="1DB96D3D"/>
    <w:rsid w:val="1DD949B5"/>
    <w:rsid w:val="1DE34DCC"/>
    <w:rsid w:val="1E143829"/>
    <w:rsid w:val="1E1D822E"/>
    <w:rsid w:val="1E20E3F1"/>
    <w:rsid w:val="1E2C3433"/>
    <w:rsid w:val="1E3022A1"/>
    <w:rsid w:val="1E4386A3"/>
    <w:rsid w:val="1E440575"/>
    <w:rsid w:val="1E46B1BA"/>
    <w:rsid w:val="1E485D61"/>
    <w:rsid w:val="1E596393"/>
    <w:rsid w:val="1E5FF8FC"/>
    <w:rsid w:val="1E66C774"/>
    <w:rsid w:val="1E80A2B8"/>
    <w:rsid w:val="1E80B65D"/>
    <w:rsid w:val="1E901DC6"/>
    <w:rsid w:val="1E98BE2B"/>
    <w:rsid w:val="1E9B36C6"/>
    <w:rsid w:val="1E9D29B4"/>
    <w:rsid w:val="1E9E7FAF"/>
    <w:rsid w:val="1E9E9654"/>
    <w:rsid w:val="1EBFE9C3"/>
    <w:rsid w:val="1ED482C1"/>
    <w:rsid w:val="1ED848D4"/>
    <w:rsid w:val="1EEBAECB"/>
    <w:rsid w:val="1EF404EC"/>
    <w:rsid w:val="1EFE9E66"/>
    <w:rsid w:val="1F11BDB0"/>
    <w:rsid w:val="1F14B68A"/>
    <w:rsid w:val="1F2417ED"/>
    <w:rsid w:val="1F3AE504"/>
    <w:rsid w:val="1F545A99"/>
    <w:rsid w:val="1F5FD03D"/>
    <w:rsid w:val="1F6020B0"/>
    <w:rsid w:val="1F628641"/>
    <w:rsid w:val="1F75E1F2"/>
    <w:rsid w:val="1F90B74D"/>
    <w:rsid w:val="1FAA82C3"/>
    <w:rsid w:val="1FB095B4"/>
    <w:rsid w:val="1FB42024"/>
    <w:rsid w:val="1FD07DE3"/>
    <w:rsid w:val="1FE5E558"/>
    <w:rsid w:val="1FEB7490"/>
    <w:rsid w:val="1FFD065D"/>
    <w:rsid w:val="20031799"/>
    <w:rsid w:val="202CF728"/>
    <w:rsid w:val="202D8ED9"/>
    <w:rsid w:val="2032F34C"/>
    <w:rsid w:val="2051AF7B"/>
    <w:rsid w:val="205A9F31"/>
    <w:rsid w:val="205E23C7"/>
    <w:rsid w:val="206741F6"/>
    <w:rsid w:val="20711F0D"/>
    <w:rsid w:val="208502D9"/>
    <w:rsid w:val="208E1A4A"/>
    <w:rsid w:val="208FED63"/>
    <w:rsid w:val="20A827A9"/>
    <w:rsid w:val="20B8269B"/>
    <w:rsid w:val="20D6109A"/>
    <w:rsid w:val="20E81535"/>
    <w:rsid w:val="20FE29E1"/>
    <w:rsid w:val="2101DE35"/>
    <w:rsid w:val="2102D10A"/>
    <w:rsid w:val="210E28B8"/>
    <w:rsid w:val="2116D742"/>
    <w:rsid w:val="213D6F2E"/>
    <w:rsid w:val="213F2E51"/>
    <w:rsid w:val="214069E1"/>
    <w:rsid w:val="21468B0C"/>
    <w:rsid w:val="21600AE3"/>
    <w:rsid w:val="21636A22"/>
    <w:rsid w:val="2164EB4B"/>
    <w:rsid w:val="218C4789"/>
    <w:rsid w:val="21B4104A"/>
    <w:rsid w:val="21B51814"/>
    <w:rsid w:val="21C53019"/>
    <w:rsid w:val="21C5CC7A"/>
    <w:rsid w:val="21C8A295"/>
    <w:rsid w:val="21EB091A"/>
    <w:rsid w:val="220A7504"/>
    <w:rsid w:val="2214BE51"/>
    <w:rsid w:val="22187327"/>
    <w:rsid w:val="2247FE43"/>
    <w:rsid w:val="2256DFDB"/>
    <w:rsid w:val="22634A1D"/>
    <w:rsid w:val="226F52F0"/>
    <w:rsid w:val="2270AA23"/>
    <w:rsid w:val="227A59F2"/>
    <w:rsid w:val="22956C55"/>
    <w:rsid w:val="229AC72F"/>
    <w:rsid w:val="229D8545"/>
    <w:rsid w:val="22B247F8"/>
    <w:rsid w:val="22CDC5F8"/>
    <w:rsid w:val="22D6D3C1"/>
    <w:rsid w:val="22ECF441"/>
    <w:rsid w:val="230776BF"/>
    <w:rsid w:val="231487E5"/>
    <w:rsid w:val="23272C44"/>
    <w:rsid w:val="232A8A55"/>
    <w:rsid w:val="23319369"/>
    <w:rsid w:val="2331AD7D"/>
    <w:rsid w:val="234235A2"/>
    <w:rsid w:val="235A6C2C"/>
    <w:rsid w:val="23673D33"/>
    <w:rsid w:val="236D06EC"/>
    <w:rsid w:val="236D8600"/>
    <w:rsid w:val="23721A61"/>
    <w:rsid w:val="2372B45E"/>
    <w:rsid w:val="2372D75A"/>
    <w:rsid w:val="2384D192"/>
    <w:rsid w:val="2396975F"/>
    <w:rsid w:val="23B95AF7"/>
    <w:rsid w:val="23DB13CF"/>
    <w:rsid w:val="23DE895C"/>
    <w:rsid w:val="23E7E612"/>
    <w:rsid w:val="23F6DE15"/>
    <w:rsid w:val="24009690"/>
    <w:rsid w:val="24097077"/>
    <w:rsid w:val="240DB71D"/>
    <w:rsid w:val="2414DE31"/>
    <w:rsid w:val="241839CE"/>
    <w:rsid w:val="242887C9"/>
    <w:rsid w:val="242CD474"/>
    <w:rsid w:val="24300E99"/>
    <w:rsid w:val="2430B420"/>
    <w:rsid w:val="2452C84A"/>
    <w:rsid w:val="245441DF"/>
    <w:rsid w:val="246C007A"/>
    <w:rsid w:val="247C18C8"/>
    <w:rsid w:val="249027CB"/>
    <w:rsid w:val="24A253A4"/>
    <w:rsid w:val="24A46FAA"/>
    <w:rsid w:val="24A6088E"/>
    <w:rsid w:val="24AAFA45"/>
    <w:rsid w:val="24B2082B"/>
    <w:rsid w:val="24BDB6B7"/>
    <w:rsid w:val="24BFA3D0"/>
    <w:rsid w:val="24C5FF3A"/>
    <w:rsid w:val="24CB64E1"/>
    <w:rsid w:val="24D1FEFF"/>
    <w:rsid w:val="24E4E5A3"/>
    <w:rsid w:val="24FB4C1A"/>
    <w:rsid w:val="250B4CAB"/>
    <w:rsid w:val="251062D2"/>
    <w:rsid w:val="25187669"/>
    <w:rsid w:val="25242AEE"/>
    <w:rsid w:val="25272855"/>
    <w:rsid w:val="25357CF1"/>
    <w:rsid w:val="253F9CF1"/>
    <w:rsid w:val="25462E4F"/>
    <w:rsid w:val="25564CFB"/>
    <w:rsid w:val="257BEB59"/>
    <w:rsid w:val="257F407F"/>
    <w:rsid w:val="2583A3F1"/>
    <w:rsid w:val="258C3382"/>
    <w:rsid w:val="258C8D3C"/>
    <w:rsid w:val="2597E8ED"/>
    <w:rsid w:val="25A08698"/>
    <w:rsid w:val="25A68308"/>
    <w:rsid w:val="25B98266"/>
    <w:rsid w:val="25C597C2"/>
    <w:rsid w:val="25C80B12"/>
    <w:rsid w:val="25CBCB73"/>
    <w:rsid w:val="25D4C142"/>
    <w:rsid w:val="25F30B86"/>
    <w:rsid w:val="25F3F1D1"/>
    <w:rsid w:val="25F8FA1B"/>
    <w:rsid w:val="26070808"/>
    <w:rsid w:val="26127F71"/>
    <w:rsid w:val="261F6B11"/>
    <w:rsid w:val="26212FF6"/>
    <w:rsid w:val="2626EAEC"/>
    <w:rsid w:val="2631568F"/>
    <w:rsid w:val="2660244E"/>
    <w:rsid w:val="266BF666"/>
    <w:rsid w:val="266C184F"/>
    <w:rsid w:val="267DDE14"/>
    <w:rsid w:val="268D1E8E"/>
    <w:rsid w:val="2690A853"/>
    <w:rsid w:val="269755C9"/>
    <w:rsid w:val="269F1055"/>
    <w:rsid w:val="26ABD89C"/>
    <w:rsid w:val="26AD265F"/>
    <w:rsid w:val="26CA2B6E"/>
    <w:rsid w:val="26D78D9E"/>
    <w:rsid w:val="26DEBF9E"/>
    <w:rsid w:val="26E3A77A"/>
    <w:rsid w:val="26EAB379"/>
    <w:rsid w:val="26F2CCB9"/>
    <w:rsid w:val="26F58B5B"/>
    <w:rsid w:val="270058AD"/>
    <w:rsid w:val="270B5508"/>
    <w:rsid w:val="270CD2E7"/>
    <w:rsid w:val="2728EA35"/>
    <w:rsid w:val="273159BC"/>
    <w:rsid w:val="2736DD3B"/>
    <w:rsid w:val="273C36A7"/>
    <w:rsid w:val="273F0755"/>
    <w:rsid w:val="27565C6C"/>
    <w:rsid w:val="27630721"/>
    <w:rsid w:val="276C6EBE"/>
    <w:rsid w:val="27717515"/>
    <w:rsid w:val="2781A0C1"/>
    <w:rsid w:val="2783744F"/>
    <w:rsid w:val="2796049A"/>
    <w:rsid w:val="279ED7F3"/>
    <w:rsid w:val="27BAC89D"/>
    <w:rsid w:val="27CA9632"/>
    <w:rsid w:val="27CE668A"/>
    <w:rsid w:val="27F783AA"/>
    <w:rsid w:val="28003D7A"/>
    <w:rsid w:val="2807B5D1"/>
    <w:rsid w:val="281ACFBC"/>
    <w:rsid w:val="281BE995"/>
    <w:rsid w:val="283A994B"/>
    <w:rsid w:val="285FF83D"/>
    <w:rsid w:val="286C7E51"/>
    <w:rsid w:val="286E98F8"/>
    <w:rsid w:val="28759E7B"/>
    <w:rsid w:val="28844E28"/>
    <w:rsid w:val="28895D1A"/>
    <w:rsid w:val="288DB56F"/>
    <w:rsid w:val="28BCC230"/>
    <w:rsid w:val="28C7A160"/>
    <w:rsid w:val="28C89E24"/>
    <w:rsid w:val="28D574B3"/>
    <w:rsid w:val="28D8D096"/>
    <w:rsid w:val="28DE7A21"/>
    <w:rsid w:val="2904A69E"/>
    <w:rsid w:val="2905E667"/>
    <w:rsid w:val="290E07BA"/>
    <w:rsid w:val="290E1467"/>
    <w:rsid w:val="2925AE5C"/>
    <w:rsid w:val="292A3341"/>
    <w:rsid w:val="295EFE59"/>
    <w:rsid w:val="2979F43C"/>
    <w:rsid w:val="297D47FE"/>
    <w:rsid w:val="299D0E8B"/>
    <w:rsid w:val="29B70589"/>
    <w:rsid w:val="29BD416E"/>
    <w:rsid w:val="29C81C06"/>
    <w:rsid w:val="29D3D9B0"/>
    <w:rsid w:val="29DCD19D"/>
    <w:rsid w:val="29E455EA"/>
    <w:rsid w:val="29EF9613"/>
    <w:rsid w:val="2A000853"/>
    <w:rsid w:val="2A029725"/>
    <w:rsid w:val="2A1112D0"/>
    <w:rsid w:val="2A1AF6D6"/>
    <w:rsid w:val="2A1D7A1B"/>
    <w:rsid w:val="2A1DE4F9"/>
    <w:rsid w:val="2A230C09"/>
    <w:rsid w:val="2A2933F5"/>
    <w:rsid w:val="2A2E1761"/>
    <w:rsid w:val="2A629746"/>
    <w:rsid w:val="2A6F6111"/>
    <w:rsid w:val="2A7FED8B"/>
    <w:rsid w:val="2A9C38A6"/>
    <w:rsid w:val="2A9C7EAD"/>
    <w:rsid w:val="2AB60FCB"/>
    <w:rsid w:val="2AC5C26F"/>
    <w:rsid w:val="2AE8A399"/>
    <w:rsid w:val="2AEF4830"/>
    <w:rsid w:val="2AFF9A7E"/>
    <w:rsid w:val="2B0AD27E"/>
    <w:rsid w:val="2B0FD831"/>
    <w:rsid w:val="2B185C62"/>
    <w:rsid w:val="2B197873"/>
    <w:rsid w:val="2B1FD8AE"/>
    <w:rsid w:val="2B340CFF"/>
    <w:rsid w:val="2B456FCE"/>
    <w:rsid w:val="2B459F5E"/>
    <w:rsid w:val="2B519C53"/>
    <w:rsid w:val="2B576F38"/>
    <w:rsid w:val="2B654FE3"/>
    <w:rsid w:val="2B6FEAA9"/>
    <w:rsid w:val="2B7A060A"/>
    <w:rsid w:val="2B99AFBC"/>
    <w:rsid w:val="2B9E5D38"/>
    <w:rsid w:val="2BAC0E0D"/>
    <w:rsid w:val="2BAEBC11"/>
    <w:rsid w:val="2BB6A73C"/>
    <w:rsid w:val="2BC6DCF6"/>
    <w:rsid w:val="2BC974E3"/>
    <w:rsid w:val="2BD2BCD6"/>
    <w:rsid w:val="2BD8A473"/>
    <w:rsid w:val="2BF1FEDD"/>
    <w:rsid w:val="2C0F8AE6"/>
    <w:rsid w:val="2C410863"/>
    <w:rsid w:val="2C42CB21"/>
    <w:rsid w:val="2C5EA7C2"/>
    <w:rsid w:val="2C617ECF"/>
    <w:rsid w:val="2C970690"/>
    <w:rsid w:val="2CA53670"/>
    <w:rsid w:val="2CB08CD5"/>
    <w:rsid w:val="2CBBAE1F"/>
    <w:rsid w:val="2CBE2E45"/>
    <w:rsid w:val="2CC7D7D4"/>
    <w:rsid w:val="2CDC58BD"/>
    <w:rsid w:val="2CF424EF"/>
    <w:rsid w:val="2CFB1EC6"/>
    <w:rsid w:val="2D0D1B77"/>
    <w:rsid w:val="2D26119A"/>
    <w:rsid w:val="2D2D770C"/>
    <w:rsid w:val="2D3230AD"/>
    <w:rsid w:val="2D35EE38"/>
    <w:rsid w:val="2D364D51"/>
    <w:rsid w:val="2D3DE198"/>
    <w:rsid w:val="2D4568C6"/>
    <w:rsid w:val="2D53FAD9"/>
    <w:rsid w:val="2D549280"/>
    <w:rsid w:val="2D60B530"/>
    <w:rsid w:val="2D60EC2F"/>
    <w:rsid w:val="2D793B3F"/>
    <w:rsid w:val="2D8B4990"/>
    <w:rsid w:val="2D904232"/>
    <w:rsid w:val="2D9FFB97"/>
    <w:rsid w:val="2DACD622"/>
    <w:rsid w:val="2DB148BE"/>
    <w:rsid w:val="2DB8F804"/>
    <w:rsid w:val="2DBDFDE1"/>
    <w:rsid w:val="2DDC3707"/>
    <w:rsid w:val="2DE2C309"/>
    <w:rsid w:val="2DE495F8"/>
    <w:rsid w:val="2DFF0F7A"/>
    <w:rsid w:val="2E174A5D"/>
    <w:rsid w:val="2E205FF0"/>
    <w:rsid w:val="2E26C968"/>
    <w:rsid w:val="2E3B4AD5"/>
    <w:rsid w:val="2E5673C9"/>
    <w:rsid w:val="2E58B0B6"/>
    <w:rsid w:val="2E591F23"/>
    <w:rsid w:val="2E666E7F"/>
    <w:rsid w:val="2E6CE3B9"/>
    <w:rsid w:val="2E7173A2"/>
    <w:rsid w:val="2E7C2898"/>
    <w:rsid w:val="2E884F53"/>
    <w:rsid w:val="2E9D6B5A"/>
    <w:rsid w:val="2EAB58A8"/>
    <w:rsid w:val="2ECC1DB9"/>
    <w:rsid w:val="2ED2A045"/>
    <w:rsid w:val="2ED76700"/>
    <w:rsid w:val="2EE1637D"/>
    <w:rsid w:val="2F0B7E39"/>
    <w:rsid w:val="2F135959"/>
    <w:rsid w:val="2F1EBA12"/>
    <w:rsid w:val="2F3DB5C3"/>
    <w:rsid w:val="2F577B87"/>
    <w:rsid w:val="2F5CB906"/>
    <w:rsid w:val="2F640D7D"/>
    <w:rsid w:val="2F6747F1"/>
    <w:rsid w:val="2F68E9E7"/>
    <w:rsid w:val="2F6AB877"/>
    <w:rsid w:val="2F6D03D1"/>
    <w:rsid w:val="2F7208DC"/>
    <w:rsid w:val="2F7994B6"/>
    <w:rsid w:val="2F7CD1AF"/>
    <w:rsid w:val="2F8B65BE"/>
    <w:rsid w:val="2F940E41"/>
    <w:rsid w:val="2F973D53"/>
    <w:rsid w:val="2FA0BC9D"/>
    <w:rsid w:val="2FAA0285"/>
    <w:rsid w:val="2FBFA1ED"/>
    <w:rsid w:val="2FCF6A25"/>
    <w:rsid w:val="2FD6629C"/>
    <w:rsid w:val="2FDE38BD"/>
    <w:rsid w:val="2FE1C896"/>
    <w:rsid w:val="2FF4926A"/>
    <w:rsid w:val="2FF5342A"/>
    <w:rsid w:val="2FF846B6"/>
    <w:rsid w:val="2FFE0574"/>
    <w:rsid w:val="30133191"/>
    <w:rsid w:val="3016588A"/>
    <w:rsid w:val="301A260F"/>
    <w:rsid w:val="302DBB66"/>
    <w:rsid w:val="30310C3C"/>
    <w:rsid w:val="305854D7"/>
    <w:rsid w:val="305AA07D"/>
    <w:rsid w:val="306E2067"/>
    <w:rsid w:val="3087736A"/>
    <w:rsid w:val="308BB837"/>
    <w:rsid w:val="3098AE2B"/>
    <w:rsid w:val="309A00D9"/>
    <w:rsid w:val="30A5BE15"/>
    <w:rsid w:val="30A60A09"/>
    <w:rsid w:val="30AE3DB4"/>
    <w:rsid w:val="310428B6"/>
    <w:rsid w:val="310844DF"/>
    <w:rsid w:val="3119F479"/>
    <w:rsid w:val="311D4BC1"/>
    <w:rsid w:val="312FC500"/>
    <w:rsid w:val="31310043"/>
    <w:rsid w:val="31324BE1"/>
    <w:rsid w:val="313AB50E"/>
    <w:rsid w:val="314070B8"/>
    <w:rsid w:val="31429650"/>
    <w:rsid w:val="314448D1"/>
    <w:rsid w:val="3146FA57"/>
    <w:rsid w:val="314F3940"/>
    <w:rsid w:val="316965EE"/>
    <w:rsid w:val="316AADAA"/>
    <w:rsid w:val="31748837"/>
    <w:rsid w:val="319454E3"/>
    <w:rsid w:val="31B14C2F"/>
    <w:rsid w:val="31B29106"/>
    <w:rsid w:val="31B74340"/>
    <w:rsid w:val="31BC86A5"/>
    <w:rsid w:val="31CEB9F3"/>
    <w:rsid w:val="31E46FDE"/>
    <w:rsid w:val="31F76C01"/>
    <w:rsid w:val="31FDE400"/>
    <w:rsid w:val="32047C70"/>
    <w:rsid w:val="32098AC2"/>
    <w:rsid w:val="320B03B7"/>
    <w:rsid w:val="3215925E"/>
    <w:rsid w:val="321A3B85"/>
    <w:rsid w:val="321DE7EF"/>
    <w:rsid w:val="3226B735"/>
    <w:rsid w:val="3229029E"/>
    <w:rsid w:val="322D3B79"/>
    <w:rsid w:val="3232909F"/>
    <w:rsid w:val="324314C4"/>
    <w:rsid w:val="324B857C"/>
    <w:rsid w:val="324DB8B4"/>
    <w:rsid w:val="325E0BD8"/>
    <w:rsid w:val="3263AEA3"/>
    <w:rsid w:val="328CBE66"/>
    <w:rsid w:val="32904F82"/>
    <w:rsid w:val="3291F869"/>
    <w:rsid w:val="32967FA9"/>
    <w:rsid w:val="329E86E5"/>
    <w:rsid w:val="329ECBAE"/>
    <w:rsid w:val="32A68733"/>
    <w:rsid w:val="32B9195A"/>
    <w:rsid w:val="32CFEBC7"/>
    <w:rsid w:val="32D19B7B"/>
    <w:rsid w:val="32DE32E4"/>
    <w:rsid w:val="33145F5A"/>
    <w:rsid w:val="33178ECC"/>
    <w:rsid w:val="331B1C95"/>
    <w:rsid w:val="3338FBE4"/>
    <w:rsid w:val="334F57F9"/>
    <w:rsid w:val="3350DFB6"/>
    <w:rsid w:val="33628B61"/>
    <w:rsid w:val="3367B2D8"/>
    <w:rsid w:val="337B7062"/>
    <w:rsid w:val="3384C907"/>
    <w:rsid w:val="338704C1"/>
    <w:rsid w:val="339EE706"/>
    <w:rsid w:val="33BB3A91"/>
    <w:rsid w:val="33D63C41"/>
    <w:rsid w:val="33E996AE"/>
    <w:rsid w:val="33F6768D"/>
    <w:rsid w:val="33F77808"/>
    <w:rsid w:val="3408433C"/>
    <w:rsid w:val="3408FFD1"/>
    <w:rsid w:val="343F35DE"/>
    <w:rsid w:val="34436057"/>
    <w:rsid w:val="34480796"/>
    <w:rsid w:val="345C9954"/>
    <w:rsid w:val="3468BD54"/>
    <w:rsid w:val="346E6F06"/>
    <w:rsid w:val="347C8F7E"/>
    <w:rsid w:val="348A3D7A"/>
    <w:rsid w:val="34ACFED2"/>
    <w:rsid w:val="34AF6A18"/>
    <w:rsid w:val="34C59110"/>
    <w:rsid w:val="34D3B438"/>
    <w:rsid w:val="34E1D4A1"/>
    <w:rsid w:val="34E4D807"/>
    <w:rsid w:val="34F17023"/>
    <w:rsid w:val="34FDD63D"/>
    <w:rsid w:val="34FFA7A0"/>
    <w:rsid w:val="350AB7AD"/>
    <w:rsid w:val="3516E827"/>
    <w:rsid w:val="3537E269"/>
    <w:rsid w:val="353B49D7"/>
    <w:rsid w:val="353FDA10"/>
    <w:rsid w:val="356008C5"/>
    <w:rsid w:val="358753E5"/>
    <w:rsid w:val="35882467"/>
    <w:rsid w:val="3588A711"/>
    <w:rsid w:val="358F86E6"/>
    <w:rsid w:val="359EAABE"/>
    <w:rsid w:val="35AD671A"/>
    <w:rsid w:val="35CF71DE"/>
    <w:rsid w:val="35D58590"/>
    <w:rsid w:val="35D93F72"/>
    <w:rsid w:val="35DB5037"/>
    <w:rsid w:val="35DECAAF"/>
    <w:rsid w:val="35E7F580"/>
    <w:rsid w:val="35E90A42"/>
    <w:rsid w:val="35E98DB5"/>
    <w:rsid w:val="35EC6DF1"/>
    <w:rsid w:val="35F22CE1"/>
    <w:rsid w:val="35F4FE46"/>
    <w:rsid w:val="35F6C8E5"/>
    <w:rsid w:val="35F9B03E"/>
    <w:rsid w:val="36188FAA"/>
    <w:rsid w:val="36220D0D"/>
    <w:rsid w:val="3628987A"/>
    <w:rsid w:val="362EA48F"/>
    <w:rsid w:val="3638DCEA"/>
    <w:rsid w:val="3660F928"/>
    <w:rsid w:val="3661C4C1"/>
    <w:rsid w:val="366CE513"/>
    <w:rsid w:val="3670E4E1"/>
    <w:rsid w:val="367A3EB6"/>
    <w:rsid w:val="367F1456"/>
    <w:rsid w:val="36828157"/>
    <w:rsid w:val="36876363"/>
    <w:rsid w:val="368F057D"/>
    <w:rsid w:val="36D21811"/>
    <w:rsid w:val="36D5E0E8"/>
    <w:rsid w:val="36D9C537"/>
    <w:rsid w:val="36E29107"/>
    <w:rsid w:val="36F9263F"/>
    <w:rsid w:val="3718E4BA"/>
    <w:rsid w:val="3721FC23"/>
    <w:rsid w:val="372936BE"/>
    <w:rsid w:val="373AEA22"/>
    <w:rsid w:val="37462108"/>
    <w:rsid w:val="3751E1F9"/>
    <w:rsid w:val="37576BF0"/>
    <w:rsid w:val="3764C405"/>
    <w:rsid w:val="376BBCA2"/>
    <w:rsid w:val="376EE8C2"/>
    <w:rsid w:val="37831899"/>
    <w:rsid w:val="379ABC45"/>
    <w:rsid w:val="37A12A1B"/>
    <w:rsid w:val="37B39553"/>
    <w:rsid w:val="37B62F32"/>
    <w:rsid w:val="37C2576D"/>
    <w:rsid w:val="37EB05A7"/>
    <w:rsid w:val="37F90FFA"/>
    <w:rsid w:val="38034B4B"/>
    <w:rsid w:val="38043878"/>
    <w:rsid w:val="38061A1B"/>
    <w:rsid w:val="3831555B"/>
    <w:rsid w:val="38370FDF"/>
    <w:rsid w:val="384B8A45"/>
    <w:rsid w:val="384DD3ED"/>
    <w:rsid w:val="385C8915"/>
    <w:rsid w:val="388C9542"/>
    <w:rsid w:val="389D5E14"/>
    <w:rsid w:val="38A7DE77"/>
    <w:rsid w:val="38AAAB86"/>
    <w:rsid w:val="38B1EA3C"/>
    <w:rsid w:val="38D39EE0"/>
    <w:rsid w:val="38DA6875"/>
    <w:rsid w:val="38DE41E4"/>
    <w:rsid w:val="38F34CE2"/>
    <w:rsid w:val="38F65BE8"/>
    <w:rsid w:val="390A7A8E"/>
    <w:rsid w:val="39142904"/>
    <w:rsid w:val="393BE337"/>
    <w:rsid w:val="394169B7"/>
    <w:rsid w:val="39425F2F"/>
    <w:rsid w:val="395342AB"/>
    <w:rsid w:val="396531F9"/>
    <w:rsid w:val="3982B358"/>
    <w:rsid w:val="398BCC36"/>
    <w:rsid w:val="39924B72"/>
    <w:rsid w:val="399C7556"/>
    <w:rsid w:val="39A0C35D"/>
    <w:rsid w:val="39A38058"/>
    <w:rsid w:val="39B23691"/>
    <w:rsid w:val="39B2DA30"/>
    <w:rsid w:val="39CCBAB2"/>
    <w:rsid w:val="39D97E68"/>
    <w:rsid w:val="39F562C7"/>
    <w:rsid w:val="39F9B582"/>
    <w:rsid w:val="3A08C614"/>
    <w:rsid w:val="3A188E6E"/>
    <w:rsid w:val="3A3C9EB7"/>
    <w:rsid w:val="3A407114"/>
    <w:rsid w:val="3A4FD9D2"/>
    <w:rsid w:val="3A50A33D"/>
    <w:rsid w:val="3A524AF6"/>
    <w:rsid w:val="3A593524"/>
    <w:rsid w:val="3A6533FD"/>
    <w:rsid w:val="3A80A521"/>
    <w:rsid w:val="3A88E5FF"/>
    <w:rsid w:val="3A88F4D8"/>
    <w:rsid w:val="3A8D5E3A"/>
    <w:rsid w:val="3A920CD3"/>
    <w:rsid w:val="3AA2ED58"/>
    <w:rsid w:val="3AD83CCA"/>
    <w:rsid w:val="3ADEF6D7"/>
    <w:rsid w:val="3AF52B45"/>
    <w:rsid w:val="3AFA4593"/>
    <w:rsid w:val="3AFBB8B9"/>
    <w:rsid w:val="3B007B7A"/>
    <w:rsid w:val="3B0E8E2D"/>
    <w:rsid w:val="3B2F8BF1"/>
    <w:rsid w:val="3B4E4C4E"/>
    <w:rsid w:val="3B57DD59"/>
    <w:rsid w:val="3B5CA297"/>
    <w:rsid w:val="3B6F57E4"/>
    <w:rsid w:val="3B784AA8"/>
    <w:rsid w:val="3B7854CA"/>
    <w:rsid w:val="3B87F487"/>
    <w:rsid w:val="3B8B9F6B"/>
    <w:rsid w:val="3B949C06"/>
    <w:rsid w:val="3BA6BDA9"/>
    <w:rsid w:val="3BA794DF"/>
    <w:rsid w:val="3BB5290C"/>
    <w:rsid w:val="3BC3C164"/>
    <w:rsid w:val="3BC83A4E"/>
    <w:rsid w:val="3BC949C4"/>
    <w:rsid w:val="3BECA007"/>
    <w:rsid w:val="3BF5CCA0"/>
    <w:rsid w:val="3BF93E3F"/>
    <w:rsid w:val="3C012C03"/>
    <w:rsid w:val="3C1D9825"/>
    <w:rsid w:val="3C375E28"/>
    <w:rsid w:val="3C42CCB5"/>
    <w:rsid w:val="3C452963"/>
    <w:rsid w:val="3C4AB920"/>
    <w:rsid w:val="3C50A4F7"/>
    <w:rsid w:val="3C5741A0"/>
    <w:rsid w:val="3C5AE02E"/>
    <w:rsid w:val="3C81248F"/>
    <w:rsid w:val="3C82A249"/>
    <w:rsid w:val="3C8A13A7"/>
    <w:rsid w:val="3CA7190E"/>
    <w:rsid w:val="3CAB1D46"/>
    <w:rsid w:val="3CAFDD58"/>
    <w:rsid w:val="3CB9921E"/>
    <w:rsid w:val="3CD04EE1"/>
    <w:rsid w:val="3CDCE705"/>
    <w:rsid w:val="3CDE23CA"/>
    <w:rsid w:val="3D05B6D2"/>
    <w:rsid w:val="3D0CD0DD"/>
    <w:rsid w:val="3D0E1BB2"/>
    <w:rsid w:val="3D2A823F"/>
    <w:rsid w:val="3D318873"/>
    <w:rsid w:val="3D335F4E"/>
    <w:rsid w:val="3D393E31"/>
    <w:rsid w:val="3D457BFC"/>
    <w:rsid w:val="3D51E608"/>
    <w:rsid w:val="3DA3B74A"/>
    <w:rsid w:val="3DA54026"/>
    <w:rsid w:val="3DA7C421"/>
    <w:rsid w:val="3DAED9D0"/>
    <w:rsid w:val="3DBB2D4D"/>
    <w:rsid w:val="3DD166CE"/>
    <w:rsid w:val="3DEEF5D6"/>
    <w:rsid w:val="3DF410CE"/>
    <w:rsid w:val="3DFFA30F"/>
    <w:rsid w:val="3E0DB3BB"/>
    <w:rsid w:val="3E12D7FC"/>
    <w:rsid w:val="3E19A3A1"/>
    <w:rsid w:val="3E20BA32"/>
    <w:rsid w:val="3E22E116"/>
    <w:rsid w:val="3E23A3F0"/>
    <w:rsid w:val="3E23C6F9"/>
    <w:rsid w:val="3E288484"/>
    <w:rsid w:val="3E28FC67"/>
    <w:rsid w:val="3E345559"/>
    <w:rsid w:val="3E3A1EE7"/>
    <w:rsid w:val="3E40E00D"/>
    <w:rsid w:val="3E48A7F5"/>
    <w:rsid w:val="3E5CFF81"/>
    <w:rsid w:val="3E752292"/>
    <w:rsid w:val="3E77CA33"/>
    <w:rsid w:val="3E7B8337"/>
    <w:rsid w:val="3E7EBEBC"/>
    <w:rsid w:val="3E80C4CC"/>
    <w:rsid w:val="3EA0C3EB"/>
    <w:rsid w:val="3EA71A19"/>
    <w:rsid w:val="3EB56B2C"/>
    <w:rsid w:val="3EBAD961"/>
    <w:rsid w:val="3EBD6E8B"/>
    <w:rsid w:val="3EC61E44"/>
    <w:rsid w:val="3EDB15FE"/>
    <w:rsid w:val="3EDEA991"/>
    <w:rsid w:val="3EE75062"/>
    <w:rsid w:val="3EEEE77A"/>
    <w:rsid w:val="3EFFD972"/>
    <w:rsid w:val="3F0642B3"/>
    <w:rsid w:val="3F0963FC"/>
    <w:rsid w:val="3F16BEF6"/>
    <w:rsid w:val="3F1BEE71"/>
    <w:rsid w:val="3F1F0182"/>
    <w:rsid w:val="3F3D1AB0"/>
    <w:rsid w:val="3F5CF98C"/>
    <w:rsid w:val="3F5D1C1D"/>
    <w:rsid w:val="3F5D90B1"/>
    <w:rsid w:val="3F5FC102"/>
    <w:rsid w:val="3F609F3D"/>
    <w:rsid w:val="3F637132"/>
    <w:rsid w:val="3F63D33B"/>
    <w:rsid w:val="3F6F92B2"/>
    <w:rsid w:val="3F852E3A"/>
    <w:rsid w:val="3F9D7D3C"/>
    <w:rsid w:val="3FA2AA4A"/>
    <w:rsid w:val="3FB55370"/>
    <w:rsid w:val="3FB969FF"/>
    <w:rsid w:val="3FBEE611"/>
    <w:rsid w:val="3FED6FF1"/>
    <w:rsid w:val="3FEEE679"/>
    <w:rsid w:val="4002DA13"/>
    <w:rsid w:val="401BF192"/>
    <w:rsid w:val="4020710A"/>
    <w:rsid w:val="402EAE8A"/>
    <w:rsid w:val="40367385"/>
    <w:rsid w:val="40476423"/>
    <w:rsid w:val="40476FB5"/>
    <w:rsid w:val="404998B7"/>
    <w:rsid w:val="404E0280"/>
    <w:rsid w:val="4059F841"/>
    <w:rsid w:val="406212B5"/>
    <w:rsid w:val="4078D9BC"/>
    <w:rsid w:val="4081CB1D"/>
    <w:rsid w:val="4093D7C0"/>
    <w:rsid w:val="40ADDF63"/>
    <w:rsid w:val="40BCE474"/>
    <w:rsid w:val="40CD5A88"/>
    <w:rsid w:val="40CF72A5"/>
    <w:rsid w:val="40E9CA7F"/>
    <w:rsid w:val="40ED4000"/>
    <w:rsid w:val="40FAF115"/>
    <w:rsid w:val="4134E9F8"/>
    <w:rsid w:val="4146B410"/>
    <w:rsid w:val="41531FFE"/>
    <w:rsid w:val="415DC97E"/>
    <w:rsid w:val="417C7EDB"/>
    <w:rsid w:val="419A7881"/>
    <w:rsid w:val="41B363C0"/>
    <w:rsid w:val="41B8ED28"/>
    <w:rsid w:val="41C8F207"/>
    <w:rsid w:val="41D13839"/>
    <w:rsid w:val="41DA8B4E"/>
    <w:rsid w:val="42247A4A"/>
    <w:rsid w:val="42251692"/>
    <w:rsid w:val="422600A7"/>
    <w:rsid w:val="4241CC3E"/>
    <w:rsid w:val="4244F0D6"/>
    <w:rsid w:val="42525DCD"/>
    <w:rsid w:val="4253448B"/>
    <w:rsid w:val="42553963"/>
    <w:rsid w:val="4266F6C3"/>
    <w:rsid w:val="426CAC6E"/>
    <w:rsid w:val="427E7B56"/>
    <w:rsid w:val="4284361C"/>
    <w:rsid w:val="428CB7DD"/>
    <w:rsid w:val="4299ECA6"/>
    <w:rsid w:val="42A078B7"/>
    <w:rsid w:val="42A4B22E"/>
    <w:rsid w:val="42BAB95F"/>
    <w:rsid w:val="42BC0A38"/>
    <w:rsid w:val="42C42419"/>
    <w:rsid w:val="42C7AB91"/>
    <w:rsid w:val="42CBF879"/>
    <w:rsid w:val="42D553B6"/>
    <w:rsid w:val="42DF8442"/>
    <w:rsid w:val="42E22FD8"/>
    <w:rsid w:val="42EA411B"/>
    <w:rsid w:val="42EA8D61"/>
    <w:rsid w:val="42FA198A"/>
    <w:rsid w:val="42FF4F9E"/>
    <w:rsid w:val="4301D3C7"/>
    <w:rsid w:val="4306C7EB"/>
    <w:rsid w:val="4315E134"/>
    <w:rsid w:val="43263B2F"/>
    <w:rsid w:val="432AC774"/>
    <w:rsid w:val="434374C1"/>
    <w:rsid w:val="4377728F"/>
    <w:rsid w:val="437E35CA"/>
    <w:rsid w:val="437F9FCA"/>
    <w:rsid w:val="4392C244"/>
    <w:rsid w:val="4398804A"/>
    <w:rsid w:val="439D7AF1"/>
    <w:rsid w:val="43BC0687"/>
    <w:rsid w:val="43D40695"/>
    <w:rsid w:val="43DB7EA6"/>
    <w:rsid w:val="4403894A"/>
    <w:rsid w:val="4404BFC8"/>
    <w:rsid w:val="440FE3DF"/>
    <w:rsid w:val="44163432"/>
    <w:rsid w:val="4417AF01"/>
    <w:rsid w:val="441A2D72"/>
    <w:rsid w:val="441F55F9"/>
    <w:rsid w:val="44259771"/>
    <w:rsid w:val="448D0929"/>
    <w:rsid w:val="44A5AB26"/>
    <w:rsid w:val="44AFF85B"/>
    <w:rsid w:val="44B53896"/>
    <w:rsid w:val="44CEC59A"/>
    <w:rsid w:val="44D8C0D9"/>
    <w:rsid w:val="44E751B7"/>
    <w:rsid w:val="44E7C33A"/>
    <w:rsid w:val="450759A6"/>
    <w:rsid w:val="45186B20"/>
    <w:rsid w:val="451DC518"/>
    <w:rsid w:val="4546FA02"/>
    <w:rsid w:val="45497C25"/>
    <w:rsid w:val="455AB518"/>
    <w:rsid w:val="458AFA83"/>
    <w:rsid w:val="459042C6"/>
    <w:rsid w:val="45B315BD"/>
    <w:rsid w:val="45C1B5B5"/>
    <w:rsid w:val="45C9254E"/>
    <w:rsid w:val="45CB6CDA"/>
    <w:rsid w:val="45D80868"/>
    <w:rsid w:val="45D86962"/>
    <w:rsid w:val="45DABD30"/>
    <w:rsid w:val="45DC6986"/>
    <w:rsid w:val="45E11D7B"/>
    <w:rsid w:val="45E1CEA3"/>
    <w:rsid w:val="45E2BBE8"/>
    <w:rsid w:val="4607A9EC"/>
    <w:rsid w:val="4619B3DA"/>
    <w:rsid w:val="461C616A"/>
    <w:rsid w:val="46293981"/>
    <w:rsid w:val="462FD3BD"/>
    <w:rsid w:val="4632F164"/>
    <w:rsid w:val="46616595"/>
    <w:rsid w:val="4694AE1E"/>
    <w:rsid w:val="46A0F522"/>
    <w:rsid w:val="46A5A206"/>
    <w:rsid w:val="46B7084F"/>
    <w:rsid w:val="46BE037B"/>
    <w:rsid w:val="46CBA1F9"/>
    <w:rsid w:val="46E9FBD4"/>
    <w:rsid w:val="470ED994"/>
    <w:rsid w:val="471A1B78"/>
    <w:rsid w:val="471D0AE3"/>
    <w:rsid w:val="47381083"/>
    <w:rsid w:val="4745FCDF"/>
    <w:rsid w:val="4762B220"/>
    <w:rsid w:val="47691E68"/>
    <w:rsid w:val="4771805A"/>
    <w:rsid w:val="477E3913"/>
    <w:rsid w:val="4787224F"/>
    <w:rsid w:val="4791499E"/>
    <w:rsid w:val="47B51A78"/>
    <w:rsid w:val="47BEB274"/>
    <w:rsid w:val="47CB92BE"/>
    <w:rsid w:val="47D9DB2F"/>
    <w:rsid w:val="47E00290"/>
    <w:rsid w:val="47E75D80"/>
    <w:rsid w:val="47E952F1"/>
    <w:rsid w:val="47FE3C90"/>
    <w:rsid w:val="4822D368"/>
    <w:rsid w:val="482390B1"/>
    <w:rsid w:val="48294D34"/>
    <w:rsid w:val="482AE23D"/>
    <w:rsid w:val="4838EA44"/>
    <w:rsid w:val="48526DCF"/>
    <w:rsid w:val="4868F84B"/>
    <w:rsid w:val="488110AF"/>
    <w:rsid w:val="488C7A28"/>
    <w:rsid w:val="48A9D975"/>
    <w:rsid w:val="48B5E460"/>
    <w:rsid w:val="48C8AD2E"/>
    <w:rsid w:val="48D697E8"/>
    <w:rsid w:val="48E1AACD"/>
    <w:rsid w:val="48E840C4"/>
    <w:rsid w:val="48E9A393"/>
    <w:rsid w:val="48F05E14"/>
    <w:rsid w:val="48F9F16D"/>
    <w:rsid w:val="490D61B7"/>
    <w:rsid w:val="4918E3B4"/>
    <w:rsid w:val="49339A0D"/>
    <w:rsid w:val="493C6EF0"/>
    <w:rsid w:val="493E692B"/>
    <w:rsid w:val="494FB770"/>
    <w:rsid w:val="4951866F"/>
    <w:rsid w:val="4960DB36"/>
    <w:rsid w:val="496140EF"/>
    <w:rsid w:val="496F5ECE"/>
    <w:rsid w:val="498DBB7E"/>
    <w:rsid w:val="498E7B36"/>
    <w:rsid w:val="4998D915"/>
    <w:rsid w:val="49ADB079"/>
    <w:rsid w:val="49BF7F00"/>
    <w:rsid w:val="49C88F0D"/>
    <w:rsid w:val="49CBD68D"/>
    <w:rsid w:val="49F45D99"/>
    <w:rsid w:val="4A234B44"/>
    <w:rsid w:val="4A4DC2FB"/>
    <w:rsid w:val="4A5165E8"/>
    <w:rsid w:val="4A54B088"/>
    <w:rsid w:val="4A64BEC7"/>
    <w:rsid w:val="4A955B77"/>
    <w:rsid w:val="4AABCC28"/>
    <w:rsid w:val="4AAF7203"/>
    <w:rsid w:val="4AB91553"/>
    <w:rsid w:val="4ABE4D93"/>
    <w:rsid w:val="4AD187D8"/>
    <w:rsid w:val="4AD85430"/>
    <w:rsid w:val="4AE5F4FD"/>
    <w:rsid w:val="4AF212AF"/>
    <w:rsid w:val="4AF29B93"/>
    <w:rsid w:val="4AF4C00F"/>
    <w:rsid w:val="4B0D7830"/>
    <w:rsid w:val="4B13277C"/>
    <w:rsid w:val="4B19EAB7"/>
    <w:rsid w:val="4B247086"/>
    <w:rsid w:val="4B330B01"/>
    <w:rsid w:val="4B3A6404"/>
    <w:rsid w:val="4B3EC060"/>
    <w:rsid w:val="4B4986E1"/>
    <w:rsid w:val="4B51BD4F"/>
    <w:rsid w:val="4B663F09"/>
    <w:rsid w:val="4B67FD20"/>
    <w:rsid w:val="4B6973D2"/>
    <w:rsid w:val="4B799660"/>
    <w:rsid w:val="4B7ED4D0"/>
    <w:rsid w:val="4B9531E0"/>
    <w:rsid w:val="4B97E736"/>
    <w:rsid w:val="4B985EA4"/>
    <w:rsid w:val="4BA185A9"/>
    <w:rsid w:val="4BAFF06A"/>
    <w:rsid w:val="4BC65B5F"/>
    <w:rsid w:val="4BDD0FE1"/>
    <w:rsid w:val="4BEDAD26"/>
    <w:rsid w:val="4BFC5E63"/>
    <w:rsid w:val="4BFE6402"/>
    <w:rsid w:val="4BFED05B"/>
    <w:rsid w:val="4C0581C4"/>
    <w:rsid w:val="4C1BADB2"/>
    <w:rsid w:val="4C2286F1"/>
    <w:rsid w:val="4C26EE31"/>
    <w:rsid w:val="4C3ABEB0"/>
    <w:rsid w:val="4C3E3486"/>
    <w:rsid w:val="4C44708F"/>
    <w:rsid w:val="4C5C03E8"/>
    <w:rsid w:val="4C6899F8"/>
    <w:rsid w:val="4C6E4ADB"/>
    <w:rsid w:val="4C7E756A"/>
    <w:rsid w:val="4C7EA020"/>
    <w:rsid w:val="4C84D9E2"/>
    <w:rsid w:val="4C8ABBB2"/>
    <w:rsid w:val="4C8BA744"/>
    <w:rsid w:val="4C936178"/>
    <w:rsid w:val="4C9C70B3"/>
    <w:rsid w:val="4C9E77D1"/>
    <w:rsid w:val="4CAA4C03"/>
    <w:rsid w:val="4CB34CDB"/>
    <w:rsid w:val="4CBD376D"/>
    <w:rsid w:val="4CBF45A6"/>
    <w:rsid w:val="4CCCEF43"/>
    <w:rsid w:val="4CE1C5C0"/>
    <w:rsid w:val="4D00B541"/>
    <w:rsid w:val="4D077CFE"/>
    <w:rsid w:val="4D147F14"/>
    <w:rsid w:val="4D375FB9"/>
    <w:rsid w:val="4D4724AD"/>
    <w:rsid w:val="4D5723A6"/>
    <w:rsid w:val="4D579CFC"/>
    <w:rsid w:val="4D5D7002"/>
    <w:rsid w:val="4D74D2D6"/>
    <w:rsid w:val="4D7EA3B0"/>
    <w:rsid w:val="4D91E7FF"/>
    <w:rsid w:val="4DA0F788"/>
    <w:rsid w:val="4DA6C17F"/>
    <w:rsid w:val="4DAFD222"/>
    <w:rsid w:val="4DBADEB8"/>
    <w:rsid w:val="4DD7C813"/>
    <w:rsid w:val="4DDFF9B8"/>
    <w:rsid w:val="4DE5F6D0"/>
    <w:rsid w:val="4DE61477"/>
    <w:rsid w:val="4DF5269E"/>
    <w:rsid w:val="4E04F31E"/>
    <w:rsid w:val="4E102D92"/>
    <w:rsid w:val="4E19FE45"/>
    <w:rsid w:val="4E1DBF4C"/>
    <w:rsid w:val="4E262169"/>
    <w:rsid w:val="4E2CD4A4"/>
    <w:rsid w:val="4E361625"/>
    <w:rsid w:val="4E545FF6"/>
    <w:rsid w:val="4E562ADD"/>
    <w:rsid w:val="4E6264C2"/>
    <w:rsid w:val="4E636FC8"/>
    <w:rsid w:val="4E6958F6"/>
    <w:rsid w:val="4E796FEF"/>
    <w:rsid w:val="4E914D69"/>
    <w:rsid w:val="4E98F2EC"/>
    <w:rsid w:val="4EB3FC6A"/>
    <w:rsid w:val="4EB82199"/>
    <w:rsid w:val="4ED26CDE"/>
    <w:rsid w:val="4ED3A905"/>
    <w:rsid w:val="4EDD6647"/>
    <w:rsid w:val="4EE18FB7"/>
    <w:rsid w:val="4EF3BD27"/>
    <w:rsid w:val="4EF4CFA6"/>
    <w:rsid w:val="4F0B43AE"/>
    <w:rsid w:val="4F0FE526"/>
    <w:rsid w:val="4F17D369"/>
    <w:rsid w:val="4F2AFD96"/>
    <w:rsid w:val="4F3F5EFD"/>
    <w:rsid w:val="4F4B01D6"/>
    <w:rsid w:val="4F6B32B9"/>
    <w:rsid w:val="4F7B67E0"/>
    <w:rsid w:val="4F7B9B85"/>
    <w:rsid w:val="4F7C3C17"/>
    <w:rsid w:val="4F86DC0E"/>
    <w:rsid w:val="4F9333F1"/>
    <w:rsid w:val="4F9BFEFF"/>
    <w:rsid w:val="4F9EFA41"/>
    <w:rsid w:val="4FB97F1D"/>
    <w:rsid w:val="4FBDF801"/>
    <w:rsid w:val="4FC1863B"/>
    <w:rsid w:val="4FC28AA7"/>
    <w:rsid w:val="4FC8DA5D"/>
    <w:rsid w:val="4FCD21C6"/>
    <w:rsid w:val="4FD47A0B"/>
    <w:rsid w:val="4FF786CD"/>
    <w:rsid w:val="4FFAFBCC"/>
    <w:rsid w:val="500BF35F"/>
    <w:rsid w:val="5016E185"/>
    <w:rsid w:val="501876FC"/>
    <w:rsid w:val="501E9974"/>
    <w:rsid w:val="5022868E"/>
    <w:rsid w:val="5027C0E6"/>
    <w:rsid w:val="503E31BC"/>
    <w:rsid w:val="5042D342"/>
    <w:rsid w:val="504DFBDF"/>
    <w:rsid w:val="50617B96"/>
    <w:rsid w:val="506BB6E7"/>
    <w:rsid w:val="50788660"/>
    <w:rsid w:val="50836B2A"/>
    <w:rsid w:val="5099E2FA"/>
    <w:rsid w:val="509B92FD"/>
    <w:rsid w:val="50C6F85D"/>
    <w:rsid w:val="50C9C5E1"/>
    <w:rsid w:val="50D18895"/>
    <w:rsid w:val="50E0E514"/>
    <w:rsid w:val="50E19B39"/>
    <w:rsid w:val="50E4AA03"/>
    <w:rsid w:val="50EC6262"/>
    <w:rsid w:val="50F18EEC"/>
    <w:rsid w:val="50F5F056"/>
    <w:rsid w:val="50F7CC26"/>
    <w:rsid w:val="5103D601"/>
    <w:rsid w:val="51065FBF"/>
    <w:rsid w:val="510FB98C"/>
    <w:rsid w:val="511E736F"/>
    <w:rsid w:val="51252DCA"/>
    <w:rsid w:val="512B0B1F"/>
    <w:rsid w:val="51321482"/>
    <w:rsid w:val="51396A2A"/>
    <w:rsid w:val="515204D2"/>
    <w:rsid w:val="517C0E8C"/>
    <w:rsid w:val="51847E38"/>
    <w:rsid w:val="518A844C"/>
    <w:rsid w:val="51C27F4E"/>
    <w:rsid w:val="51CE27C7"/>
    <w:rsid w:val="51E3B246"/>
    <w:rsid w:val="51E570CE"/>
    <w:rsid w:val="51E99C67"/>
    <w:rsid w:val="520EED7B"/>
    <w:rsid w:val="521EED14"/>
    <w:rsid w:val="52206D8D"/>
    <w:rsid w:val="52236FD7"/>
    <w:rsid w:val="5230138E"/>
    <w:rsid w:val="5243E5F4"/>
    <w:rsid w:val="524991AF"/>
    <w:rsid w:val="5254E55F"/>
    <w:rsid w:val="5265B53E"/>
    <w:rsid w:val="526DA0FF"/>
    <w:rsid w:val="52750FB8"/>
    <w:rsid w:val="527E2B1E"/>
    <w:rsid w:val="529E2869"/>
    <w:rsid w:val="52BD9525"/>
    <w:rsid w:val="52CA7376"/>
    <w:rsid w:val="52D31650"/>
    <w:rsid w:val="52E62C04"/>
    <w:rsid w:val="52EB3F38"/>
    <w:rsid w:val="52F75641"/>
    <w:rsid w:val="52FB9382"/>
    <w:rsid w:val="530771E9"/>
    <w:rsid w:val="53078B92"/>
    <w:rsid w:val="530ADD99"/>
    <w:rsid w:val="5323309D"/>
    <w:rsid w:val="532F1988"/>
    <w:rsid w:val="53421CD7"/>
    <w:rsid w:val="534ED35F"/>
    <w:rsid w:val="5352E2EB"/>
    <w:rsid w:val="5353CBF6"/>
    <w:rsid w:val="535B5B12"/>
    <w:rsid w:val="5384FDA7"/>
    <w:rsid w:val="53A86D8F"/>
    <w:rsid w:val="53A87BCC"/>
    <w:rsid w:val="53BE0854"/>
    <w:rsid w:val="53C974A2"/>
    <w:rsid w:val="53CFED9D"/>
    <w:rsid w:val="53E1D6A8"/>
    <w:rsid w:val="53E4EA4B"/>
    <w:rsid w:val="53E84868"/>
    <w:rsid w:val="53EDE1DA"/>
    <w:rsid w:val="53F1EFF3"/>
    <w:rsid w:val="5403533E"/>
    <w:rsid w:val="540C8E60"/>
    <w:rsid w:val="5422487D"/>
    <w:rsid w:val="54461E7F"/>
    <w:rsid w:val="5450604D"/>
    <w:rsid w:val="547A4280"/>
    <w:rsid w:val="54903047"/>
    <w:rsid w:val="549599D9"/>
    <w:rsid w:val="549D0E78"/>
    <w:rsid w:val="54B8A969"/>
    <w:rsid w:val="54BBC4C8"/>
    <w:rsid w:val="54C661AA"/>
    <w:rsid w:val="54CA3497"/>
    <w:rsid w:val="54E33C14"/>
    <w:rsid w:val="54E87298"/>
    <w:rsid w:val="54EB136A"/>
    <w:rsid w:val="5505FE26"/>
    <w:rsid w:val="55103BB4"/>
    <w:rsid w:val="55158B30"/>
    <w:rsid w:val="551C7B86"/>
    <w:rsid w:val="5521AAB2"/>
    <w:rsid w:val="55227F5A"/>
    <w:rsid w:val="552A881D"/>
    <w:rsid w:val="552E9BA7"/>
    <w:rsid w:val="554857CA"/>
    <w:rsid w:val="554E2148"/>
    <w:rsid w:val="554E457F"/>
    <w:rsid w:val="55507914"/>
    <w:rsid w:val="55513653"/>
    <w:rsid w:val="556E74D2"/>
    <w:rsid w:val="55711A2B"/>
    <w:rsid w:val="558A5F0E"/>
    <w:rsid w:val="5593350F"/>
    <w:rsid w:val="559FBEB1"/>
    <w:rsid w:val="55B985D5"/>
    <w:rsid w:val="55D44CC8"/>
    <w:rsid w:val="55DBB208"/>
    <w:rsid w:val="55E55156"/>
    <w:rsid w:val="55EAC58A"/>
    <w:rsid w:val="5614A543"/>
    <w:rsid w:val="561A8BA7"/>
    <w:rsid w:val="561C95E2"/>
    <w:rsid w:val="5622FBEC"/>
    <w:rsid w:val="5631243E"/>
    <w:rsid w:val="56364117"/>
    <w:rsid w:val="5639C83E"/>
    <w:rsid w:val="563A4F4E"/>
    <w:rsid w:val="563CD699"/>
    <w:rsid w:val="5646BEE9"/>
    <w:rsid w:val="5646FEA6"/>
    <w:rsid w:val="5667A73A"/>
    <w:rsid w:val="566A1F01"/>
    <w:rsid w:val="566C877D"/>
    <w:rsid w:val="5684DC44"/>
    <w:rsid w:val="568BB1AB"/>
    <w:rsid w:val="56939A74"/>
    <w:rsid w:val="56956D96"/>
    <w:rsid w:val="5698B981"/>
    <w:rsid w:val="569DAE36"/>
    <w:rsid w:val="569E6A12"/>
    <w:rsid w:val="56C50072"/>
    <w:rsid w:val="5740CB5D"/>
    <w:rsid w:val="574C3D98"/>
    <w:rsid w:val="5751EC67"/>
    <w:rsid w:val="5758B4E6"/>
    <w:rsid w:val="575AD99C"/>
    <w:rsid w:val="576849FE"/>
    <w:rsid w:val="57689609"/>
    <w:rsid w:val="576EF6B3"/>
    <w:rsid w:val="57787595"/>
    <w:rsid w:val="5779BD0E"/>
    <w:rsid w:val="57813E21"/>
    <w:rsid w:val="5786391B"/>
    <w:rsid w:val="578A1D6A"/>
    <w:rsid w:val="57A39F08"/>
    <w:rsid w:val="57A883B2"/>
    <w:rsid w:val="57B481C7"/>
    <w:rsid w:val="57BB95A7"/>
    <w:rsid w:val="57C4DAC1"/>
    <w:rsid w:val="57C6BF24"/>
    <w:rsid w:val="57C82491"/>
    <w:rsid w:val="57CE0571"/>
    <w:rsid w:val="57CED4C8"/>
    <w:rsid w:val="57D1C521"/>
    <w:rsid w:val="57D23F90"/>
    <w:rsid w:val="57D45B21"/>
    <w:rsid w:val="57D4A8B9"/>
    <w:rsid w:val="57D4B6C5"/>
    <w:rsid w:val="57EC9B42"/>
    <w:rsid w:val="57F4501B"/>
    <w:rsid w:val="57F5D8BF"/>
    <w:rsid w:val="57F7D9C9"/>
    <w:rsid w:val="580121C8"/>
    <w:rsid w:val="580EC462"/>
    <w:rsid w:val="58209C75"/>
    <w:rsid w:val="5835C2D7"/>
    <w:rsid w:val="58367C47"/>
    <w:rsid w:val="5848FDDC"/>
    <w:rsid w:val="58538B1E"/>
    <w:rsid w:val="586A600A"/>
    <w:rsid w:val="586B736D"/>
    <w:rsid w:val="58735210"/>
    <w:rsid w:val="5882CE9F"/>
    <w:rsid w:val="588CE433"/>
    <w:rsid w:val="58A781AF"/>
    <w:rsid w:val="58A83CEF"/>
    <w:rsid w:val="58C5C3EE"/>
    <w:rsid w:val="58D20D59"/>
    <w:rsid w:val="58D364BE"/>
    <w:rsid w:val="58E34683"/>
    <w:rsid w:val="58E5A986"/>
    <w:rsid w:val="58EBFA31"/>
    <w:rsid w:val="58FA3A47"/>
    <w:rsid w:val="58FC5661"/>
    <w:rsid w:val="590267B4"/>
    <w:rsid w:val="591F89A5"/>
    <w:rsid w:val="59206BBB"/>
    <w:rsid w:val="593E9C2D"/>
    <w:rsid w:val="595D8316"/>
    <w:rsid w:val="5968D809"/>
    <w:rsid w:val="5999146B"/>
    <w:rsid w:val="59A0C6DB"/>
    <w:rsid w:val="59AAF6DD"/>
    <w:rsid w:val="59C8BED4"/>
    <w:rsid w:val="59D1C765"/>
    <w:rsid w:val="59DCC7CD"/>
    <w:rsid w:val="59E8105A"/>
    <w:rsid w:val="59F36C04"/>
    <w:rsid w:val="59FBCE12"/>
    <w:rsid w:val="59FFBC9C"/>
    <w:rsid w:val="5A00BAA2"/>
    <w:rsid w:val="5A1065E4"/>
    <w:rsid w:val="5A16CF80"/>
    <w:rsid w:val="5A2748A3"/>
    <w:rsid w:val="5A34BA04"/>
    <w:rsid w:val="5A35F460"/>
    <w:rsid w:val="5A3A60D9"/>
    <w:rsid w:val="5A3BF8DC"/>
    <w:rsid w:val="5A3FB631"/>
    <w:rsid w:val="5A4FE241"/>
    <w:rsid w:val="5A5E6089"/>
    <w:rsid w:val="5A722D88"/>
    <w:rsid w:val="5A7E01D3"/>
    <w:rsid w:val="5A7FC225"/>
    <w:rsid w:val="5A81F0EA"/>
    <w:rsid w:val="5A845EF5"/>
    <w:rsid w:val="5A84B77B"/>
    <w:rsid w:val="5A8E28D9"/>
    <w:rsid w:val="5AA25D7F"/>
    <w:rsid w:val="5ABA9D0F"/>
    <w:rsid w:val="5ABC8196"/>
    <w:rsid w:val="5AC2EA47"/>
    <w:rsid w:val="5AC6F72C"/>
    <w:rsid w:val="5AC715BE"/>
    <w:rsid w:val="5AD29955"/>
    <w:rsid w:val="5AD6E0D4"/>
    <w:rsid w:val="5AEE84DE"/>
    <w:rsid w:val="5AF6BCD1"/>
    <w:rsid w:val="5B0C060E"/>
    <w:rsid w:val="5B22F19E"/>
    <w:rsid w:val="5B261E68"/>
    <w:rsid w:val="5B2E3202"/>
    <w:rsid w:val="5B33A40F"/>
    <w:rsid w:val="5B352B54"/>
    <w:rsid w:val="5B355C5E"/>
    <w:rsid w:val="5B4A0F66"/>
    <w:rsid w:val="5B807DFF"/>
    <w:rsid w:val="5B84CC43"/>
    <w:rsid w:val="5B98174B"/>
    <w:rsid w:val="5B98CE1E"/>
    <w:rsid w:val="5B9C30B7"/>
    <w:rsid w:val="5BA5BBEC"/>
    <w:rsid w:val="5BB8F47F"/>
    <w:rsid w:val="5BEFF463"/>
    <w:rsid w:val="5BF8E47A"/>
    <w:rsid w:val="5BF8E53F"/>
    <w:rsid w:val="5BFC751F"/>
    <w:rsid w:val="5C1AC144"/>
    <w:rsid w:val="5C1DF84C"/>
    <w:rsid w:val="5C3CF248"/>
    <w:rsid w:val="5C4ED36B"/>
    <w:rsid w:val="5C59F0AC"/>
    <w:rsid w:val="5C6102DA"/>
    <w:rsid w:val="5C6EA0A2"/>
    <w:rsid w:val="5CA16210"/>
    <w:rsid w:val="5CB2758D"/>
    <w:rsid w:val="5CB466DA"/>
    <w:rsid w:val="5CCEB4A4"/>
    <w:rsid w:val="5CE1765B"/>
    <w:rsid w:val="5CEEA769"/>
    <w:rsid w:val="5CF7B184"/>
    <w:rsid w:val="5CFED9BE"/>
    <w:rsid w:val="5D200C76"/>
    <w:rsid w:val="5D2DB3BB"/>
    <w:rsid w:val="5D3100F0"/>
    <w:rsid w:val="5D349022"/>
    <w:rsid w:val="5D396D3E"/>
    <w:rsid w:val="5D3E2CD0"/>
    <w:rsid w:val="5D3EDA79"/>
    <w:rsid w:val="5D5A4DA4"/>
    <w:rsid w:val="5D5F8C88"/>
    <w:rsid w:val="5D6585F5"/>
    <w:rsid w:val="5D67C297"/>
    <w:rsid w:val="5D6FC3FC"/>
    <w:rsid w:val="5D727DD1"/>
    <w:rsid w:val="5D7756A0"/>
    <w:rsid w:val="5D80252D"/>
    <w:rsid w:val="5D8C99B6"/>
    <w:rsid w:val="5DA0E75F"/>
    <w:rsid w:val="5DB4693E"/>
    <w:rsid w:val="5DBF4F8E"/>
    <w:rsid w:val="5DDC6DFF"/>
    <w:rsid w:val="5DE288C3"/>
    <w:rsid w:val="5E00C6F1"/>
    <w:rsid w:val="5E1CA038"/>
    <w:rsid w:val="5E4745F1"/>
    <w:rsid w:val="5E561B69"/>
    <w:rsid w:val="5E5EC7BD"/>
    <w:rsid w:val="5E620D87"/>
    <w:rsid w:val="5E6FAB32"/>
    <w:rsid w:val="5E7057E9"/>
    <w:rsid w:val="5E73D9FE"/>
    <w:rsid w:val="5E74DDAC"/>
    <w:rsid w:val="5E7B2AD0"/>
    <w:rsid w:val="5E943D14"/>
    <w:rsid w:val="5E98B143"/>
    <w:rsid w:val="5EAD32D8"/>
    <w:rsid w:val="5EAF7CA5"/>
    <w:rsid w:val="5EBEEC86"/>
    <w:rsid w:val="5EC51F52"/>
    <w:rsid w:val="5F07809B"/>
    <w:rsid w:val="5F1E2BEA"/>
    <w:rsid w:val="5F226285"/>
    <w:rsid w:val="5F28ED34"/>
    <w:rsid w:val="5F471E69"/>
    <w:rsid w:val="5F55F343"/>
    <w:rsid w:val="5F5F7BD7"/>
    <w:rsid w:val="5F625E60"/>
    <w:rsid w:val="5F64AD7A"/>
    <w:rsid w:val="5F65DD41"/>
    <w:rsid w:val="5F667D72"/>
    <w:rsid w:val="5F67370C"/>
    <w:rsid w:val="5F722441"/>
    <w:rsid w:val="5F837DE3"/>
    <w:rsid w:val="5F8ACB55"/>
    <w:rsid w:val="5F9D5C34"/>
    <w:rsid w:val="5FBF750A"/>
    <w:rsid w:val="5FCB98AB"/>
    <w:rsid w:val="5FCFE542"/>
    <w:rsid w:val="5FD92320"/>
    <w:rsid w:val="5FDEF000"/>
    <w:rsid w:val="5FE3AD70"/>
    <w:rsid w:val="600D7EEF"/>
    <w:rsid w:val="601C754D"/>
    <w:rsid w:val="6020EEBD"/>
    <w:rsid w:val="60319B12"/>
    <w:rsid w:val="604FA35B"/>
    <w:rsid w:val="60778DFD"/>
    <w:rsid w:val="6078FDF2"/>
    <w:rsid w:val="60811D76"/>
    <w:rsid w:val="608A0112"/>
    <w:rsid w:val="60922A56"/>
    <w:rsid w:val="60A0CE61"/>
    <w:rsid w:val="60B70C63"/>
    <w:rsid w:val="60B80B05"/>
    <w:rsid w:val="60CD9CDD"/>
    <w:rsid w:val="60ED869E"/>
    <w:rsid w:val="61091DB7"/>
    <w:rsid w:val="610973AD"/>
    <w:rsid w:val="61138163"/>
    <w:rsid w:val="611610BF"/>
    <w:rsid w:val="61213125"/>
    <w:rsid w:val="6128A684"/>
    <w:rsid w:val="612E9C1E"/>
    <w:rsid w:val="613B692F"/>
    <w:rsid w:val="613CA2EB"/>
    <w:rsid w:val="615B15D7"/>
    <w:rsid w:val="6168A9E7"/>
    <w:rsid w:val="6170D43D"/>
    <w:rsid w:val="61832A73"/>
    <w:rsid w:val="619B793D"/>
    <w:rsid w:val="61A89DA7"/>
    <w:rsid w:val="61AD7AA2"/>
    <w:rsid w:val="61B6E89B"/>
    <w:rsid w:val="61BC3979"/>
    <w:rsid w:val="61DAB9EA"/>
    <w:rsid w:val="61EE4C79"/>
    <w:rsid w:val="61F25317"/>
    <w:rsid w:val="61F7B80C"/>
    <w:rsid w:val="62025B9E"/>
    <w:rsid w:val="6204680B"/>
    <w:rsid w:val="6204E0B0"/>
    <w:rsid w:val="620EBEFB"/>
    <w:rsid w:val="62137D35"/>
    <w:rsid w:val="621CF8C7"/>
    <w:rsid w:val="622B33AB"/>
    <w:rsid w:val="62304F7C"/>
    <w:rsid w:val="6234922E"/>
    <w:rsid w:val="624BCFDB"/>
    <w:rsid w:val="627A49BD"/>
    <w:rsid w:val="628106CA"/>
    <w:rsid w:val="62826954"/>
    <w:rsid w:val="628D2C59"/>
    <w:rsid w:val="62A18041"/>
    <w:rsid w:val="62ADDDAF"/>
    <w:rsid w:val="62BF3955"/>
    <w:rsid w:val="62BFAF2E"/>
    <w:rsid w:val="62C76C2B"/>
    <w:rsid w:val="62CC6BD7"/>
    <w:rsid w:val="62CD8881"/>
    <w:rsid w:val="62D1B607"/>
    <w:rsid w:val="62D40A19"/>
    <w:rsid w:val="62D48C60"/>
    <w:rsid w:val="630D9B76"/>
    <w:rsid w:val="63124FC6"/>
    <w:rsid w:val="63227104"/>
    <w:rsid w:val="632A05C4"/>
    <w:rsid w:val="633CBFD3"/>
    <w:rsid w:val="6351C63E"/>
    <w:rsid w:val="635691CA"/>
    <w:rsid w:val="63723677"/>
    <w:rsid w:val="637A67E9"/>
    <w:rsid w:val="637BD768"/>
    <w:rsid w:val="638015F8"/>
    <w:rsid w:val="63843A90"/>
    <w:rsid w:val="6387CAB4"/>
    <w:rsid w:val="63929E74"/>
    <w:rsid w:val="6395A38C"/>
    <w:rsid w:val="63B15238"/>
    <w:rsid w:val="63B7D46B"/>
    <w:rsid w:val="63B80C81"/>
    <w:rsid w:val="63C68ADE"/>
    <w:rsid w:val="63CC245A"/>
    <w:rsid w:val="63CD5E1C"/>
    <w:rsid w:val="63CD6740"/>
    <w:rsid w:val="63D90C8F"/>
    <w:rsid w:val="63E2813F"/>
    <w:rsid w:val="63E34AEF"/>
    <w:rsid w:val="63F3843A"/>
    <w:rsid w:val="6403BAA3"/>
    <w:rsid w:val="6408AF0A"/>
    <w:rsid w:val="642CAB26"/>
    <w:rsid w:val="6431A06B"/>
    <w:rsid w:val="6440015F"/>
    <w:rsid w:val="64481CEE"/>
    <w:rsid w:val="64515629"/>
    <w:rsid w:val="6454FFDB"/>
    <w:rsid w:val="6468A00B"/>
    <w:rsid w:val="647A2E83"/>
    <w:rsid w:val="649799D8"/>
    <w:rsid w:val="649D3313"/>
    <w:rsid w:val="64A48633"/>
    <w:rsid w:val="64B5E1D5"/>
    <w:rsid w:val="64BA72FD"/>
    <w:rsid w:val="64C008D5"/>
    <w:rsid w:val="64C1A425"/>
    <w:rsid w:val="64C71732"/>
    <w:rsid w:val="64E1C6F6"/>
    <w:rsid w:val="64FAC1AE"/>
    <w:rsid w:val="64FDFF4F"/>
    <w:rsid w:val="6516426C"/>
    <w:rsid w:val="6516CCE8"/>
    <w:rsid w:val="652343B0"/>
    <w:rsid w:val="653412D9"/>
    <w:rsid w:val="6547DDA6"/>
    <w:rsid w:val="656D2DDC"/>
    <w:rsid w:val="6585EC58"/>
    <w:rsid w:val="65A55754"/>
    <w:rsid w:val="65BDDCBC"/>
    <w:rsid w:val="65CE0046"/>
    <w:rsid w:val="65D0D977"/>
    <w:rsid w:val="65D10841"/>
    <w:rsid w:val="65E4EF87"/>
    <w:rsid w:val="662D2EE3"/>
    <w:rsid w:val="662D4C80"/>
    <w:rsid w:val="663404E5"/>
    <w:rsid w:val="6639F594"/>
    <w:rsid w:val="66426AB4"/>
    <w:rsid w:val="6662E3E6"/>
    <w:rsid w:val="666E24BD"/>
    <w:rsid w:val="66835C11"/>
    <w:rsid w:val="66891E05"/>
    <w:rsid w:val="668A054F"/>
    <w:rsid w:val="66900B7E"/>
    <w:rsid w:val="66951C2E"/>
    <w:rsid w:val="669E3B7E"/>
    <w:rsid w:val="66A6C472"/>
    <w:rsid w:val="66A9B277"/>
    <w:rsid w:val="66BDEDD2"/>
    <w:rsid w:val="66BE29E1"/>
    <w:rsid w:val="66CFB7A3"/>
    <w:rsid w:val="66E84BE2"/>
    <w:rsid w:val="66E898E5"/>
    <w:rsid w:val="66F2F179"/>
    <w:rsid w:val="67033305"/>
    <w:rsid w:val="6703A184"/>
    <w:rsid w:val="6704A7F0"/>
    <w:rsid w:val="670A41A7"/>
    <w:rsid w:val="670ECDCE"/>
    <w:rsid w:val="6715C67C"/>
    <w:rsid w:val="671EA71D"/>
    <w:rsid w:val="673D7A84"/>
    <w:rsid w:val="67467B52"/>
    <w:rsid w:val="676E0328"/>
    <w:rsid w:val="67739CDF"/>
    <w:rsid w:val="6774128A"/>
    <w:rsid w:val="677A8743"/>
    <w:rsid w:val="677E7430"/>
    <w:rsid w:val="6780D83A"/>
    <w:rsid w:val="6782851C"/>
    <w:rsid w:val="678AD985"/>
    <w:rsid w:val="67B6888B"/>
    <w:rsid w:val="67D3DF10"/>
    <w:rsid w:val="67E12184"/>
    <w:rsid w:val="67E7A9AB"/>
    <w:rsid w:val="67F87A72"/>
    <w:rsid w:val="67F8EEAA"/>
    <w:rsid w:val="6801A4FF"/>
    <w:rsid w:val="6851FF2B"/>
    <w:rsid w:val="685CE074"/>
    <w:rsid w:val="6880C88A"/>
    <w:rsid w:val="6883ED0E"/>
    <w:rsid w:val="6889CAD9"/>
    <w:rsid w:val="689353DB"/>
    <w:rsid w:val="68936CCF"/>
    <w:rsid w:val="68945006"/>
    <w:rsid w:val="68A90801"/>
    <w:rsid w:val="68AD0EA6"/>
    <w:rsid w:val="68B1C4CA"/>
    <w:rsid w:val="68FEDBDF"/>
    <w:rsid w:val="6910A4A5"/>
    <w:rsid w:val="692CC466"/>
    <w:rsid w:val="6943C4D5"/>
    <w:rsid w:val="69493943"/>
    <w:rsid w:val="69593FFB"/>
    <w:rsid w:val="6959A991"/>
    <w:rsid w:val="696F4668"/>
    <w:rsid w:val="698C9D85"/>
    <w:rsid w:val="698E53CE"/>
    <w:rsid w:val="699930E5"/>
    <w:rsid w:val="69AAFAD2"/>
    <w:rsid w:val="69ADFDE7"/>
    <w:rsid w:val="69BA34E2"/>
    <w:rsid w:val="69C281BF"/>
    <w:rsid w:val="69E3948E"/>
    <w:rsid w:val="69E7EF5A"/>
    <w:rsid w:val="6A00144E"/>
    <w:rsid w:val="6A059B4A"/>
    <w:rsid w:val="6A0928C0"/>
    <w:rsid w:val="6A12D205"/>
    <w:rsid w:val="6A226E94"/>
    <w:rsid w:val="6A22B0E5"/>
    <w:rsid w:val="6A2F4D02"/>
    <w:rsid w:val="6A32ECF7"/>
    <w:rsid w:val="6A3CC6AF"/>
    <w:rsid w:val="6A4507F5"/>
    <w:rsid w:val="6A5C4BD9"/>
    <w:rsid w:val="6A5D55B2"/>
    <w:rsid w:val="6A6A7958"/>
    <w:rsid w:val="6A72AE08"/>
    <w:rsid w:val="6A744D90"/>
    <w:rsid w:val="6A75F682"/>
    <w:rsid w:val="6A78EE90"/>
    <w:rsid w:val="6A840BC1"/>
    <w:rsid w:val="6A8CE922"/>
    <w:rsid w:val="6A9C04F4"/>
    <w:rsid w:val="6AA1CA3F"/>
    <w:rsid w:val="6AC8AF44"/>
    <w:rsid w:val="6ADB4E93"/>
    <w:rsid w:val="6AE8DC03"/>
    <w:rsid w:val="6AF34D29"/>
    <w:rsid w:val="6AFC6B4B"/>
    <w:rsid w:val="6B0CC450"/>
    <w:rsid w:val="6B2653F7"/>
    <w:rsid w:val="6B366441"/>
    <w:rsid w:val="6B4B6557"/>
    <w:rsid w:val="6B59EBE3"/>
    <w:rsid w:val="6B646261"/>
    <w:rsid w:val="6B72C455"/>
    <w:rsid w:val="6B960CDC"/>
    <w:rsid w:val="6B9E5475"/>
    <w:rsid w:val="6B9E8272"/>
    <w:rsid w:val="6BA25B00"/>
    <w:rsid w:val="6BA3C213"/>
    <w:rsid w:val="6BAE9A51"/>
    <w:rsid w:val="6BAEF072"/>
    <w:rsid w:val="6BB094C5"/>
    <w:rsid w:val="6BB3872A"/>
    <w:rsid w:val="6BCDE585"/>
    <w:rsid w:val="6BCF89DA"/>
    <w:rsid w:val="6BD1978E"/>
    <w:rsid w:val="6BDF80FB"/>
    <w:rsid w:val="6BF0D91D"/>
    <w:rsid w:val="6C302538"/>
    <w:rsid w:val="6C41178A"/>
    <w:rsid w:val="6C485881"/>
    <w:rsid w:val="6C50E79E"/>
    <w:rsid w:val="6C5D7C08"/>
    <w:rsid w:val="6C5E51FB"/>
    <w:rsid w:val="6C63F99B"/>
    <w:rsid w:val="6C6D1773"/>
    <w:rsid w:val="6C7353C1"/>
    <w:rsid w:val="6C7D12D2"/>
    <w:rsid w:val="6C8472B8"/>
    <w:rsid w:val="6C92456F"/>
    <w:rsid w:val="6C93A63D"/>
    <w:rsid w:val="6CAD9382"/>
    <w:rsid w:val="6CB28FF2"/>
    <w:rsid w:val="6CB5424F"/>
    <w:rsid w:val="6CC7868C"/>
    <w:rsid w:val="6CD816A0"/>
    <w:rsid w:val="6CDDA785"/>
    <w:rsid w:val="6CF7F808"/>
    <w:rsid w:val="6D013CE4"/>
    <w:rsid w:val="6D072AC9"/>
    <w:rsid w:val="6D0F9D7D"/>
    <w:rsid w:val="6D14326C"/>
    <w:rsid w:val="6D159A1B"/>
    <w:rsid w:val="6D1F74F0"/>
    <w:rsid w:val="6D3B6EDD"/>
    <w:rsid w:val="6D3EBC34"/>
    <w:rsid w:val="6D45FE3C"/>
    <w:rsid w:val="6D61C6D9"/>
    <w:rsid w:val="6D68260E"/>
    <w:rsid w:val="6D75472E"/>
    <w:rsid w:val="6D82E8E8"/>
    <w:rsid w:val="6D8ED307"/>
    <w:rsid w:val="6D96F971"/>
    <w:rsid w:val="6D9A767A"/>
    <w:rsid w:val="6D9FBFDC"/>
    <w:rsid w:val="6DB80AD0"/>
    <w:rsid w:val="6DC01E01"/>
    <w:rsid w:val="6DCA6C79"/>
    <w:rsid w:val="6DE32FB3"/>
    <w:rsid w:val="6DE603F9"/>
    <w:rsid w:val="6DF2F2BF"/>
    <w:rsid w:val="6E0F7796"/>
    <w:rsid w:val="6E19690D"/>
    <w:rsid w:val="6E1CFEAF"/>
    <w:rsid w:val="6E2B55D8"/>
    <w:rsid w:val="6E32752F"/>
    <w:rsid w:val="6E3F67D6"/>
    <w:rsid w:val="6E4BB02B"/>
    <w:rsid w:val="6E4CCBAC"/>
    <w:rsid w:val="6E55AE33"/>
    <w:rsid w:val="6E5A41C5"/>
    <w:rsid w:val="6E6529CF"/>
    <w:rsid w:val="6E6A77BE"/>
    <w:rsid w:val="6E730AE4"/>
    <w:rsid w:val="6E76AD37"/>
    <w:rsid w:val="6E8A0DEE"/>
    <w:rsid w:val="6E92AAF5"/>
    <w:rsid w:val="6E9DC9FF"/>
    <w:rsid w:val="6EACF97E"/>
    <w:rsid w:val="6ED35069"/>
    <w:rsid w:val="6ED9A8AF"/>
    <w:rsid w:val="6F09B52C"/>
    <w:rsid w:val="6F0E69BB"/>
    <w:rsid w:val="6F1513EF"/>
    <w:rsid w:val="6F2EC591"/>
    <w:rsid w:val="6F33DF05"/>
    <w:rsid w:val="6F36396D"/>
    <w:rsid w:val="6F57B33D"/>
    <w:rsid w:val="6F592301"/>
    <w:rsid w:val="6F599F4D"/>
    <w:rsid w:val="6F86BFC2"/>
    <w:rsid w:val="6F8ACAC9"/>
    <w:rsid w:val="6FA133F5"/>
    <w:rsid w:val="6FC9BC94"/>
    <w:rsid w:val="6FC9F11C"/>
    <w:rsid w:val="6FE3BD98"/>
    <w:rsid w:val="7002F0DA"/>
    <w:rsid w:val="700654DB"/>
    <w:rsid w:val="7041B787"/>
    <w:rsid w:val="70486E9C"/>
    <w:rsid w:val="705FC861"/>
    <w:rsid w:val="70751E35"/>
    <w:rsid w:val="708B0FFF"/>
    <w:rsid w:val="70924BFF"/>
    <w:rsid w:val="70BA2874"/>
    <w:rsid w:val="70BA81AB"/>
    <w:rsid w:val="70BCBF1B"/>
    <w:rsid w:val="70C04456"/>
    <w:rsid w:val="70C095B5"/>
    <w:rsid w:val="70CEB392"/>
    <w:rsid w:val="70E3F23D"/>
    <w:rsid w:val="70E5CFC6"/>
    <w:rsid w:val="70FE2B3E"/>
    <w:rsid w:val="7106AA66"/>
    <w:rsid w:val="71083E1D"/>
    <w:rsid w:val="7108F922"/>
    <w:rsid w:val="7109C053"/>
    <w:rsid w:val="7114E3B6"/>
    <w:rsid w:val="7116FC0E"/>
    <w:rsid w:val="7126A993"/>
    <w:rsid w:val="712FC89F"/>
    <w:rsid w:val="71355B22"/>
    <w:rsid w:val="713ACB1D"/>
    <w:rsid w:val="71541687"/>
    <w:rsid w:val="715F0D8B"/>
    <w:rsid w:val="7161E931"/>
    <w:rsid w:val="7163F024"/>
    <w:rsid w:val="7172D522"/>
    <w:rsid w:val="719AD528"/>
    <w:rsid w:val="71A06741"/>
    <w:rsid w:val="71AD3686"/>
    <w:rsid w:val="71BD17EA"/>
    <w:rsid w:val="71C51C7D"/>
    <w:rsid w:val="71D76D5E"/>
    <w:rsid w:val="71E954CE"/>
    <w:rsid w:val="71EAEADA"/>
    <w:rsid w:val="71EF31CF"/>
    <w:rsid w:val="72085990"/>
    <w:rsid w:val="721F145C"/>
    <w:rsid w:val="7226832A"/>
    <w:rsid w:val="722739FA"/>
    <w:rsid w:val="7251D320"/>
    <w:rsid w:val="7252F60B"/>
    <w:rsid w:val="72565D1C"/>
    <w:rsid w:val="725FA195"/>
    <w:rsid w:val="72615385"/>
    <w:rsid w:val="7262821E"/>
    <w:rsid w:val="72639A75"/>
    <w:rsid w:val="726B4770"/>
    <w:rsid w:val="726E9CA6"/>
    <w:rsid w:val="7275BD9F"/>
    <w:rsid w:val="727EFE47"/>
    <w:rsid w:val="7283B4A5"/>
    <w:rsid w:val="7284706D"/>
    <w:rsid w:val="72C0D2E6"/>
    <w:rsid w:val="72C21F56"/>
    <w:rsid w:val="72E99517"/>
    <w:rsid w:val="72EC1AF5"/>
    <w:rsid w:val="730511BC"/>
    <w:rsid w:val="73059F87"/>
    <w:rsid w:val="7305FECF"/>
    <w:rsid w:val="732F59DF"/>
    <w:rsid w:val="7332DE44"/>
    <w:rsid w:val="733705FD"/>
    <w:rsid w:val="73425520"/>
    <w:rsid w:val="7343DEF8"/>
    <w:rsid w:val="73443772"/>
    <w:rsid w:val="735E5626"/>
    <w:rsid w:val="73637005"/>
    <w:rsid w:val="73692982"/>
    <w:rsid w:val="737D2F3F"/>
    <w:rsid w:val="738D3F18"/>
    <w:rsid w:val="739CD4C4"/>
    <w:rsid w:val="739D2CA0"/>
    <w:rsid w:val="73A45FCB"/>
    <w:rsid w:val="73A79A9D"/>
    <w:rsid w:val="73A7A4EE"/>
    <w:rsid w:val="73B7E433"/>
    <w:rsid w:val="73D5025C"/>
    <w:rsid w:val="73F01922"/>
    <w:rsid w:val="73F48BDF"/>
    <w:rsid w:val="73F97AD3"/>
    <w:rsid w:val="73FEAFE0"/>
    <w:rsid w:val="741397C6"/>
    <w:rsid w:val="74263966"/>
    <w:rsid w:val="7429E57D"/>
    <w:rsid w:val="743D60A3"/>
    <w:rsid w:val="744903EC"/>
    <w:rsid w:val="745EE27B"/>
    <w:rsid w:val="746BDE11"/>
    <w:rsid w:val="747BADE9"/>
    <w:rsid w:val="7480EA7A"/>
    <w:rsid w:val="748CAC47"/>
    <w:rsid w:val="7490D9A0"/>
    <w:rsid w:val="74948BD0"/>
    <w:rsid w:val="7496890B"/>
    <w:rsid w:val="7497415D"/>
    <w:rsid w:val="74B22B3D"/>
    <w:rsid w:val="74B7A95B"/>
    <w:rsid w:val="74C44018"/>
    <w:rsid w:val="74E66D7D"/>
    <w:rsid w:val="74F1189D"/>
    <w:rsid w:val="74F1F5ED"/>
    <w:rsid w:val="74F6677C"/>
    <w:rsid w:val="74F78E86"/>
    <w:rsid w:val="74F83716"/>
    <w:rsid w:val="74FEDA4F"/>
    <w:rsid w:val="750607C4"/>
    <w:rsid w:val="7510ADBD"/>
    <w:rsid w:val="751DBC2C"/>
    <w:rsid w:val="753E3269"/>
    <w:rsid w:val="7556C5D7"/>
    <w:rsid w:val="75663688"/>
    <w:rsid w:val="756820D8"/>
    <w:rsid w:val="7571D1AC"/>
    <w:rsid w:val="75746A75"/>
    <w:rsid w:val="759DCCF2"/>
    <w:rsid w:val="759EB2B8"/>
    <w:rsid w:val="75A10D23"/>
    <w:rsid w:val="75A5E85F"/>
    <w:rsid w:val="75A78AF6"/>
    <w:rsid w:val="75AE96F9"/>
    <w:rsid w:val="75C0A506"/>
    <w:rsid w:val="75D957E6"/>
    <w:rsid w:val="75DA9174"/>
    <w:rsid w:val="75E05A57"/>
    <w:rsid w:val="75E8A7BD"/>
    <w:rsid w:val="75F20BCD"/>
    <w:rsid w:val="75F9C09A"/>
    <w:rsid w:val="7603C304"/>
    <w:rsid w:val="76112D10"/>
    <w:rsid w:val="763FFA8B"/>
    <w:rsid w:val="7642C972"/>
    <w:rsid w:val="7649AC41"/>
    <w:rsid w:val="765DC568"/>
    <w:rsid w:val="76623AD6"/>
    <w:rsid w:val="767B5F4D"/>
    <w:rsid w:val="767B705C"/>
    <w:rsid w:val="76842BED"/>
    <w:rsid w:val="7688B141"/>
    <w:rsid w:val="76930C37"/>
    <w:rsid w:val="76957EB2"/>
    <w:rsid w:val="76996F47"/>
    <w:rsid w:val="76E32AA4"/>
    <w:rsid w:val="76EE3B80"/>
    <w:rsid w:val="76F01D11"/>
    <w:rsid w:val="76F36079"/>
    <w:rsid w:val="7708A3D1"/>
    <w:rsid w:val="770CF470"/>
    <w:rsid w:val="771BB493"/>
    <w:rsid w:val="771E103A"/>
    <w:rsid w:val="77216E74"/>
    <w:rsid w:val="772F2162"/>
    <w:rsid w:val="7735ED0F"/>
    <w:rsid w:val="773A0B7F"/>
    <w:rsid w:val="77491BA3"/>
    <w:rsid w:val="776E4356"/>
    <w:rsid w:val="7787CAE3"/>
    <w:rsid w:val="7791DBB8"/>
    <w:rsid w:val="779BAF8D"/>
    <w:rsid w:val="779E8C87"/>
    <w:rsid w:val="77AAB1E0"/>
    <w:rsid w:val="77AC0A4D"/>
    <w:rsid w:val="77BBAF77"/>
    <w:rsid w:val="77D541C5"/>
    <w:rsid w:val="77DA4C93"/>
    <w:rsid w:val="77DFA744"/>
    <w:rsid w:val="77FD403A"/>
    <w:rsid w:val="78062C12"/>
    <w:rsid w:val="78142DD3"/>
    <w:rsid w:val="7821B164"/>
    <w:rsid w:val="785C0105"/>
    <w:rsid w:val="78616516"/>
    <w:rsid w:val="78705C59"/>
    <w:rsid w:val="7882B366"/>
    <w:rsid w:val="78838020"/>
    <w:rsid w:val="789601C1"/>
    <w:rsid w:val="7897099B"/>
    <w:rsid w:val="78973DA6"/>
    <w:rsid w:val="78A73FC5"/>
    <w:rsid w:val="78B65885"/>
    <w:rsid w:val="78C1DC25"/>
    <w:rsid w:val="78C857B1"/>
    <w:rsid w:val="78EDCF6C"/>
    <w:rsid w:val="78F8A64D"/>
    <w:rsid w:val="78FB1E25"/>
    <w:rsid w:val="78FEC3CF"/>
    <w:rsid w:val="790178F0"/>
    <w:rsid w:val="79134816"/>
    <w:rsid w:val="7919B2AC"/>
    <w:rsid w:val="7925BEBF"/>
    <w:rsid w:val="793985C6"/>
    <w:rsid w:val="793BA7C3"/>
    <w:rsid w:val="794121E3"/>
    <w:rsid w:val="795871E1"/>
    <w:rsid w:val="7958F455"/>
    <w:rsid w:val="7964F39A"/>
    <w:rsid w:val="7982C881"/>
    <w:rsid w:val="798705FF"/>
    <w:rsid w:val="79894F7A"/>
    <w:rsid w:val="798FFB4D"/>
    <w:rsid w:val="79954E2D"/>
    <w:rsid w:val="79A0CD8C"/>
    <w:rsid w:val="79A366F6"/>
    <w:rsid w:val="79A6E1A6"/>
    <w:rsid w:val="79ACD29D"/>
    <w:rsid w:val="79B07EFA"/>
    <w:rsid w:val="79B0C6DD"/>
    <w:rsid w:val="79B9FEA2"/>
    <w:rsid w:val="79CEC947"/>
    <w:rsid w:val="79D06B85"/>
    <w:rsid w:val="79DAADB9"/>
    <w:rsid w:val="79E708D2"/>
    <w:rsid w:val="79E924D6"/>
    <w:rsid w:val="79F8D2AC"/>
    <w:rsid w:val="7A097E74"/>
    <w:rsid w:val="7A183D81"/>
    <w:rsid w:val="7A23C07E"/>
    <w:rsid w:val="7A260DE4"/>
    <w:rsid w:val="7A2D1E22"/>
    <w:rsid w:val="7A2E54E3"/>
    <w:rsid w:val="7A3047D3"/>
    <w:rsid w:val="7A40DA08"/>
    <w:rsid w:val="7A414C68"/>
    <w:rsid w:val="7A442232"/>
    <w:rsid w:val="7A498F7D"/>
    <w:rsid w:val="7A6925FE"/>
    <w:rsid w:val="7A6B5F52"/>
    <w:rsid w:val="7A7D1117"/>
    <w:rsid w:val="7A8A3580"/>
    <w:rsid w:val="7A8BE8FB"/>
    <w:rsid w:val="7A9B82E1"/>
    <w:rsid w:val="7AA21707"/>
    <w:rsid w:val="7AC62A4A"/>
    <w:rsid w:val="7ACF05F5"/>
    <w:rsid w:val="7AE4CF42"/>
    <w:rsid w:val="7AF5E293"/>
    <w:rsid w:val="7B07C50F"/>
    <w:rsid w:val="7B22D28C"/>
    <w:rsid w:val="7B26D555"/>
    <w:rsid w:val="7B386DE9"/>
    <w:rsid w:val="7B459451"/>
    <w:rsid w:val="7B619691"/>
    <w:rsid w:val="7B765549"/>
    <w:rsid w:val="7B819ED9"/>
    <w:rsid w:val="7B830B25"/>
    <w:rsid w:val="7B854098"/>
    <w:rsid w:val="7B86915D"/>
    <w:rsid w:val="7B954C6E"/>
    <w:rsid w:val="7B96605B"/>
    <w:rsid w:val="7B975CD0"/>
    <w:rsid w:val="7B9FEF7F"/>
    <w:rsid w:val="7BA08D29"/>
    <w:rsid w:val="7BA0E96C"/>
    <w:rsid w:val="7BA5DA5F"/>
    <w:rsid w:val="7BB552C2"/>
    <w:rsid w:val="7BC11873"/>
    <w:rsid w:val="7BF63FC7"/>
    <w:rsid w:val="7BFE03AA"/>
    <w:rsid w:val="7BFE9E98"/>
    <w:rsid w:val="7C03D841"/>
    <w:rsid w:val="7C071945"/>
    <w:rsid w:val="7C0825FA"/>
    <w:rsid w:val="7C1EF30A"/>
    <w:rsid w:val="7C30883A"/>
    <w:rsid w:val="7C3A26D1"/>
    <w:rsid w:val="7C3B5435"/>
    <w:rsid w:val="7C44BEA4"/>
    <w:rsid w:val="7C57D971"/>
    <w:rsid w:val="7C5E572A"/>
    <w:rsid w:val="7C6245F8"/>
    <w:rsid w:val="7C6BF52C"/>
    <w:rsid w:val="7C827F26"/>
    <w:rsid w:val="7C8ED5CE"/>
    <w:rsid w:val="7C982FFE"/>
    <w:rsid w:val="7CA132F7"/>
    <w:rsid w:val="7CB2B29E"/>
    <w:rsid w:val="7CC08652"/>
    <w:rsid w:val="7CCF9CBC"/>
    <w:rsid w:val="7CD1853B"/>
    <w:rsid w:val="7CDC456D"/>
    <w:rsid w:val="7CDC7ECE"/>
    <w:rsid w:val="7CE75D04"/>
    <w:rsid w:val="7CE9A207"/>
    <w:rsid w:val="7CED9C3C"/>
    <w:rsid w:val="7D0C7AB0"/>
    <w:rsid w:val="7D0F3540"/>
    <w:rsid w:val="7D1E5C41"/>
    <w:rsid w:val="7D5CBBA9"/>
    <w:rsid w:val="7D5EC88A"/>
    <w:rsid w:val="7D65F6EB"/>
    <w:rsid w:val="7D78EFEA"/>
    <w:rsid w:val="7D7BF9A4"/>
    <w:rsid w:val="7D8363CD"/>
    <w:rsid w:val="7D9D0D5C"/>
    <w:rsid w:val="7DB04733"/>
    <w:rsid w:val="7DB2D272"/>
    <w:rsid w:val="7DB72B47"/>
    <w:rsid w:val="7DB9C483"/>
    <w:rsid w:val="7DC5167B"/>
    <w:rsid w:val="7DCA24F6"/>
    <w:rsid w:val="7DF90F0E"/>
    <w:rsid w:val="7DFAC1ED"/>
    <w:rsid w:val="7E020FE9"/>
    <w:rsid w:val="7E09A2F7"/>
    <w:rsid w:val="7E0CE751"/>
    <w:rsid w:val="7E1D1F15"/>
    <w:rsid w:val="7E2B9D4E"/>
    <w:rsid w:val="7E36620B"/>
    <w:rsid w:val="7E3E8369"/>
    <w:rsid w:val="7E457C30"/>
    <w:rsid w:val="7E5E4632"/>
    <w:rsid w:val="7E6053AF"/>
    <w:rsid w:val="7E72C8F8"/>
    <w:rsid w:val="7E76D6ED"/>
    <w:rsid w:val="7E843C74"/>
    <w:rsid w:val="7E91964F"/>
    <w:rsid w:val="7EA3879F"/>
    <w:rsid w:val="7EACD7B9"/>
    <w:rsid w:val="7EBE7068"/>
    <w:rsid w:val="7EC0CD36"/>
    <w:rsid w:val="7EC8514B"/>
    <w:rsid w:val="7ECD2CC5"/>
    <w:rsid w:val="7ED51980"/>
    <w:rsid w:val="7EE64413"/>
    <w:rsid w:val="7EE97CF0"/>
    <w:rsid w:val="7EF36BC9"/>
    <w:rsid w:val="7EFE6867"/>
    <w:rsid w:val="7F083D48"/>
    <w:rsid w:val="7F0ADA20"/>
    <w:rsid w:val="7F0DE08D"/>
    <w:rsid w:val="7F0FEA42"/>
    <w:rsid w:val="7F1499F3"/>
    <w:rsid w:val="7F3C7279"/>
    <w:rsid w:val="7F52BB7A"/>
    <w:rsid w:val="7F5578C4"/>
    <w:rsid w:val="7F574BF1"/>
    <w:rsid w:val="7F621AC8"/>
    <w:rsid w:val="7F850709"/>
    <w:rsid w:val="7F89F729"/>
    <w:rsid w:val="7F8DF32C"/>
    <w:rsid w:val="7F99DD18"/>
    <w:rsid w:val="7F9A5C3E"/>
    <w:rsid w:val="7FA221E8"/>
    <w:rsid w:val="7FA4FEC0"/>
    <w:rsid w:val="7FAB17E9"/>
    <w:rsid w:val="7FC01497"/>
    <w:rsid w:val="7FC0189C"/>
    <w:rsid w:val="7FFD08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6976"/>
  <w15:chartTrackingRefBased/>
  <w15:docId w15:val="{19C2C5F7-2F21-4951-969A-469617AD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20AFA"/>
    <w:pPr>
      <w:spacing w:after="0" w:line="240" w:lineRule="auto"/>
    </w:pPr>
    <w:rPr>
      <w:rFonts w:ascii="Arial" w:hAnsi="Arial"/>
    </w:rPr>
  </w:style>
  <w:style w:type="paragraph" w:styleId="Pealkiri1">
    <w:name w:val="heading 1"/>
    <w:basedOn w:val="Normaallaad"/>
    <w:next w:val="Normaallaad"/>
    <w:uiPriority w:val="9"/>
    <w:qFormat/>
    <w:rsid w:val="00420AF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uiPriority w:val="9"/>
    <w:semiHidden/>
    <w:unhideWhenUsed/>
    <w:qFormat/>
    <w:rsid w:val="00420AF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uiPriority w:val="9"/>
    <w:semiHidden/>
    <w:unhideWhenUsed/>
    <w:qFormat/>
    <w:rsid w:val="00420AFA"/>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uiPriority w:val="9"/>
    <w:semiHidden/>
    <w:unhideWhenUsed/>
    <w:qFormat/>
    <w:rsid w:val="00420AFA"/>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uiPriority w:val="9"/>
    <w:semiHidden/>
    <w:unhideWhenUsed/>
    <w:qFormat/>
    <w:rsid w:val="00420AFA"/>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uiPriority w:val="9"/>
    <w:semiHidden/>
    <w:unhideWhenUsed/>
    <w:qFormat/>
    <w:rsid w:val="00420AFA"/>
    <w:pPr>
      <w:keepNext/>
      <w:keepLines/>
      <w:spacing w:before="40" w:line="259" w:lineRule="auto"/>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uiPriority w:val="9"/>
    <w:semiHidden/>
    <w:unhideWhenUsed/>
    <w:qFormat/>
    <w:rsid w:val="00420AFA"/>
    <w:pPr>
      <w:keepNext/>
      <w:keepLines/>
      <w:spacing w:before="40" w:line="259" w:lineRule="auto"/>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uiPriority w:val="9"/>
    <w:semiHidden/>
    <w:unhideWhenUsed/>
    <w:qFormat/>
    <w:rsid w:val="00420AFA"/>
    <w:pPr>
      <w:keepNext/>
      <w:keepLines/>
      <w:spacing w:line="259" w:lineRule="auto"/>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uiPriority w:val="9"/>
    <w:semiHidden/>
    <w:unhideWhenUsed/>
    <w:qFormat/>
    <w:rsid w:val="00420AFA"/>
    <w:pPr>
      <w:keepNext/>
      <w:keepLines/>
      <w:spacing w:line="259" w:lineRule="auto"/>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mmentaariviide">
    <w:name w:val="annotation reference"/>
    <w:basedOn w:val="Liguvaikefont"/>
    <w:uiPriority w:val="99"/>
    <w:semiHidden/>
    <w:unhideWhenUsed/>
    <w:rsid w:val="006F13F8"/>
    <w:rPr>
      <w:sz w:val="16"/>
      <w:szCs w:val="16"/>
    </w:rPr>
  </w:style>
  <w:style w:type="paragraph" w:styleId="Kommentaaritekst">
    <w:name w:val="annotation text"/>
    <w:basedOn w:val="Normaallaad"/>
    <w:link w:val="KommentaaritekstMrk1"/>
    <w:uiPriority w:val="99"/>
    <w:unhideWhenUsed/>
    <w:rsid w:val="007B6722"/>
    <w:rPr>
      <w:sz w:val="20"/>
      <w:szCs w:val="20"/>
    </w:rPr>
  </w:style>
  <w:style w:type="character" w:customStyle="1" w:styleId="KommentaaritekstMrk1">
    <w:name w:val="Kommentaari tekst Märk1"/>
    <w:basedOn w:val="Liguvaikefont"/>
    <w:link w:val="Kommentaaritekst"/>
    <w:uiPriority w:val="99"/>
    <w:rsid w:val="007B6722"/>
    <w:rPr>
      <w:rFonts w:ascii="Arial" w:hAnsi="Arial"/>
      <w:sz w:val="20"/>
      <w:szCs w:val="20"/>
    </w:rPr>
  </w:style>
  <w:style w:type="paragraph" w:styleId="Kommentaariteema">
    <w:name w:val="annotation subject"/>
    <w:basedOn w:val="Kommentaaritekst"/>
    <w:next w:val="Kommentaaritekst"/>
    <w:link w:val="KommentaariteemaMrk1"/>
    <w:uiPriority w:val="99"/>
    <w:semiHidden/>
    <w:unhideWhenUsed/>
    <w:rsid w:val="007B6722"/>
    <w:rPr>
      <w:b/>
      <w:bCs/>
    </w:rPr>
  </w:style>
  <w:style w:type="character" w:customStyle="1" w:styleId="KommentaariteemaMrk1">
    <w:name w:val="Kommentaari teema Märk1"/>
    <w:basedOn w:val="KommentaaritekstMrk1"/>
    <w:link w:val="Kommentaariteema"/>
    <w:uiPriority w:val="99"/>
    <w:semiHidden/>
    <w:rsid w:val="007B6722"/>
    <w:rPr>
      <w:rFonts w:ascii="Arial" w:hAnsi="Arial"/>
      <w:b/>
      <w:bCs/>
      <w:sz w:val="20"/>
      <w:szCs w:val="20"/>
    </w:rPr>
  </w:style>
  <w:style w:type="character" w:styleId="Mainimine">
    <w:name w:val="Mention"/>
    <w:basedOn w:val="Liguvaikefont"/>
    <w:uiPriority w:val="99"/>
    <w:unhideWhenUsed/>
    <w:rsid w:val="006F13F8"/>
    <w:rPr>
      <w:color w:val="2B579A"/>
      <w:shd w:val="clear" w:color="auto" w:fill="E1DFDD"/>
    </w:rPr>
  </w:style>
  <w:style w:type="paragraph" w:styleId="Loendilik">
    <w:name w:val="List Paragraph"/>
    <w:basedOn w:val="Normaallaad"/>
    <w:uiPriority w:val="34"/>
    <w:qFormat/>
    <w:rsid w:val="00420AFA"/>
    <w:pPr>
      <w:spacing w:after="160" w:line="259" w:lineRule="auto"/>
      <w:ind w:left="720"/>
      <w:contextualSpacing/>
    </w:pPr>
    <w:rPr>
      <w:rFonts w:asciiTheme="minorHAnsi" w:hAnsiTheme="minorHAnsi"/>
    </w:rPr>
  </w:style>
  <w:style w:type="character" w:styleId="Selgeltmrgatavrhutus">
    <w:name w:val="Intense Emphasis"/>
    <w:basedOn w:val="Liguvaikefont"/>
    <w:uiPriority w:val="21"/>
    <w:qFormat/>
    <w:rsid w:val="00420AFA"/>
    <w:rPr>
      <w:i/>
      <w:iCs/>
      <w:color w:val="0F4761" w:themeColor="accent1" w:themeShade="BF"/>
    </w:rPr>
  </w:style>
  <w:style w:type="character" w:styleId="Selgeltmrgatavviide">
    <w:name w:val="Intense Reference"/>
    <w:basedOn w:val="Liguvaikefont"/>
    <w:uiPriority w:val="32"/>
    <w:qFormat/>
    <w:rsid w:val="00420AFA"/>
    <w:rPr>
      <w:b/>
      <w:bCs/>
      <w:smallCaps/>
      <w:color w:val="0F4761" w:themeColor="accent1" w:themeShade="BF"/>
      <w:spacing w:val="5"/>
    </w:rPr>
  </w:style>
  <w:style w:type="character" w:styleId="Hperlink">
    <w:name w:val="Hyperlink"/>
    <w:uiPriority w:val="99"/>
    <w:unhideWhenUsed/>
    <w:rsid w:val="00420AFA"/>
    <w:rPr>
      <w:color w:val="0563C1"/>
      <w:u w:val="single"/>
    </w:rPr>
  </w:style>
  <w:style w:type="character" w:customStyle="1" w:styleId="Pealkiri1Mrk">
    <w:name w:val="Pealkiri 1 Märk"/>
    <w:basedOn w:val="Liguvaikefont"/>
    <w:uiPriority w:val="9"/>
    <w:rsid w:val="00582BA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uiPriority w:val="9"/>
    <w:semiHidden/>
    <w:rsid w:val="00582BA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uiPriority w:val="9"/>
    <w:semiHidden/>
    <w:rsid w:val="00582BA3"/>
    <w:rPr>
      <w:rFonts w:eastAsiaTheme="majorEastAsia" w:cstheme="majorBidi"/>
      <w:color w:val="0F4761" w:themeColor="accent1" w:themeShade="BF"/>
      <w:sz w:val="28"/>
      <w:szCs w:val="28"/>
    </w:rPr>
  </w:style>
  <w:style w:type="character" w:customStyle="1" w:styleId="Pealkiri4Mrk">
    <w:name w:val="Pealkiri 4 Märk"/>
    <w:basedOn w:val="Liguvaikefont"/>
    <w:uiPriority w:val="9"/>
    <w:semiHidden/>
    <w:rsid w:val="00582BA3"/>
    <w:rPr>
      <w:rFonts w:eastAsiaTheme="majorEastAsia" w:cstheme="majorBidi"/>
      <w:i/>
      <w:iCs/>
      <w:color w:val="0F4761" w:themeColor="accent1" w:themeShade="BF"/>
    </w:rPr>
  </w:style>
  <w:style w:type="character" w:customStyle="1" w:styleId="Pealkiri5Mrk">
    <w:name w:val="Pealkiri 5 Märk"/>
    <w:basedOn w:val="Liguvaikefont"/>
    <w:uiPriority w:val="9"/>
    <w:semiHidden/>
    <w:rsid w:val="00582BA3"/>
    <w:rPr>
      <w:rFonts w:eastAsiaTheme="majorEastAsia" w:cstheme="majorBidi"/>
      <w:color w:val="0F4761" w:themeColor="accent1" w:themeShade="BF"/>
    </w:rPr>
  </w:style>
  <w:style w:type="character" w:customStyle="1" w:styleId="Pealkiri6Mrk">
    <w:name w:val="Pealkiri 6 Märk"/>
    <w:basedOn w:val="Liguvaikefont"/>
    <w:uiPriority w:val="9"/>
    <w:semiHidden/>
    <w:rsid w:val="00582BA3"/>
    <w:rPr>
      <w:rFonts w:eastAsiaTheme="majorEastAsia" w:cstheme="majorBidi"/>
      <w:i/>
      <w:iCs/>
      <w:color w:val="595959" w:themeColor="text1" w:themeTint="A6"/>
    </w:rPr>
  </w:style>
  <w:style w:type="character" w:customStyle="1" w:styleId="Pealkiri7Mrk">
    <w:name w:val="Pealkiri 7 Märk"/>
    <w:basedOn w:val="Liguvaikefont"/>
    <w:uiPriority w:val="9"/>
    <w:semiHidden/>
    <w:rsid w:val="00582BA3"/>
    <w:rPr>
      <w:rFonts w:eastAsiaTheme="majorEastAsia" w:cstheme="majorBidi"/>
      <w:color w:val="595959" w:themeColor="text1" w:themeTint="A6"/>
    </w:rPr>
  </w:style>
  <w:style w:type="character" w:customStyle="1" w:styleId="Pealkiri8Mrk">
    <w:name w:val="Pealkiri 8 Märk"/>
    <w:basedOn w:val="Liguvaikefont"/>
    <w:uiPriority w:val="9"/>
    <w:semiHidden/>
    <w:rsid w:val="00582BA3"/>
    <w:rPr>
      <w:rFonts w:eastAsiaTheme="majorEastAsia" w:cstheme="majorBidi"/>
      <w:i/>
      <w:iCs/>
      <w:color w:val="272727" w:themeColor="text1" w:themeTint="D8"/>
    </w:rPr>
  </w:style>
  <w:style w:type="character" w:customStyle="1" w:styleId="Pealkiri9Mrk">
    <w:name w:val="Pealkiri 9 Märk"/>
    <w:basedOn w:val="Liguvaikefont"/>
    <w:uiPriority w:val="9"/>
    <w:semiHidden/>
    <w:rsid w:val="00582BA3"/>
    <w:rPr>
      <w:rFonts w:eastAsiaTheme="majorEastAsia" w:cstheme="majorBidi"/>
      <w:color w:val="272727" w:themeColor="text1" w:themeTint="D8"/>
    </w:rPr>
  </w:style>
  <w:style w:type="character" w:customStyle="1" w:styleId="PealkiriMrk">
    <w:name w:val="Pealkiri Märk"/>
    <w:basedOn w:val="Liguvaikefont"/>
    <w:link w:val="Pealkiri"/>
    <w:uiPriority w:val="10"/>
    <w:rsid w:val="00582BA3"/>
    <w:rPr>
      <w:rFonts w:asciiTheme="majorHAnsi" w:eastAsiaTheme="majorEastAsia" w:hAnsiTheme="majorHAnsi" w:cstheme="majorBidi"/>
      <w:spacing w:val="-10"/>
      <w:kern w:val="28"/>
      <w:sz w:val="56"/>
      <w:szCs w:val="56"/>
    </w:rPr>
  </w:style>
  <w:style w:type="character" w:customStyle="1" w:styleId="AlapealkiriMrk">
    <w:name w:val="Alapealkiri Märk"/>
    <w:basedOn w:val="Liguvaikefont"/>
    <w:link w:val="Alapealkiri"/>
    <w:uiPriority w:val="11"/>
    <w:rsid w:val="00582BA3"/>
    <w:rPr>
      <w:rFonts w:eastAsiaTheme="majorEastAsia" w:cstheme="majorBidi"/>
      <w:color w:val="595959" w:themeColor="text1" w:themeTint="A6"/>
      <w:spacing w:val="15"/>
      <w:sz w:val="28"/>
      <w:szCs w:val="28"/>
    </w:rPr>
  </w:style>
  <w:style w:type="character" w:customStyle="1" w:styleId="TsitaatMrk">
    <w:name w:val="Tsitaat Märk"/>
    <w:basedOn w:val="Liguvaikefont"/>
    <w:link w:val="Tsitaat"/>
    <w:uiPriority w:val="29"/>
    <w:rsid w:val="00582BA3"/>
    <w:rPr>
      <w:i/>
      <w:iCs/>
      <w:color w:val="404040" w:themeColor="text1" w:themeTint="BF"/>
    </w:rPr>
  </w:style>
  <w:style w:type="character" w:customStyle="1" w:styleId="SelgeltmrgatavtsitaatMrk">
    <w:name w:val="Selgelt märgatav tsitaat Märk"/>
    <w:basedOn w:val="Liguvaikefont"/>
    <w:link w:val="Selgeltmrgatavtsitaat"/>
    <w:uiPriority w:val="30"/>
    <w:rsid w:val="00582BA3"/>
    <w:rPr>
      <w:i/>
      <w:iCs/>
      <w:color w:val="0F4761" w:themeColor="accent1" w:themeShade="BF"/>
    </w:rPr>
  </w:style>
  <w:style w:type="character" w:customStyle="1" w:styleId="KommentaaritekstMrk">
    <w:name w:val="Kommentaari tekst Märk"/>
    <w:basedOn w:val="Liguvaikefont"/>
    <w:uiPriority w:val="99"/>
    <w:rsid w:val="009359C0"/>
    <w:rPr>
      <w:rFonts w:ascii="Arial" w:hAnsi="Arial"/>
      <w:sz w:val="20"/>
      <w:szCs w:val="20"/>
    </w:rPr>
  </w:style>
  <w:style w:type="character" w:customStyle="1" w:styleId="KommentaariteemaMrk">
    <w:name w:val="Kommentaari teema Märk"/>
    <w:basedOn w:val="KommentaaritekstMrk"/>
    <w:uiPriority w:val="99"/>
    <w:semiHidden/>
    <w:rsid w:val="009359C0"/>
    <w:rPr>
      <w:rFonts w:ascii="Arial" w:hAnsi="Arial"/>
      <w:b/>
      <w:bCs/>
      <w:sz w:val="20"/>
      <w:szCs w:val="20"/>
    </w:rPr>
  </w:style>
  <w:style w:type="paragraph" w:styleId="Redaktsioon">
    <w:name w:val="Revision"/>
    <w:hidden/>
    <w:uiPriority w:val="99"/>
    <w:semiHidden/>
    <w:rsid w:val="000871CD"/>
    <w:pPr>
      <w:spacing w:after="0" w:line="240" w:lineRule="auto"/>
    </w:pPr>
    <w:rPr>
      <w:rFonts w:ascii="Arial" w:hAnsi="Arial"/>
    </w:rPr>
  </w:style>
  <w:style w:type="paragraph" w:styleId="Vahedeta">
    <w:name w:val="No Spacing"/>
    <w:uiPriority w:val="1"/>
    <w:qFormat/>
    <w:rsid w:val="000777D4"/>
    <w:pPr>
      <w:spacing w:after="0" w:line="240" w:lineRule="auto"/>
    </w:pPr>
    <w:rPr>
      <w:rFonts w:ascii="Arial" w:hAnsi="Arial"/>
    </w:rPr>
  </w:style>
  <w:style w:type="character" w:styleId="Lahendamatamainimine">
    <w:name w:val="Unresolved Mention"/>
    <w:basedOn w:val="Liguvaikefont"/>
    <w:uiPriority w:val="99"/>
    <w:semiHidden/>
    <w:unhideWhenUsed/>
    <w:rsid w:val="004D6D8A"/>
    <w:rPr>
      <w:color w:val="605E5C"/>
      <w:shd w:val="clear" w:color="auto" w:fill="E1DFDD"/>
    </w:rPr>
  </w:style>
  <w:style w:type="paragraph" w:styleId="Pealkiri">
    <w:name w:val="Title"/>
    <w:basedOn w:val="Normaallaad"/>
    <w:next w:val="Normaallaad"/>
    <w:link w:val="PealkiriMrk"/>
    <w:uiPriority w:val="10"/>
    <w:qFormat/>
    <w:rsid w:val="00E17930"/>
    <w:pPr>
      <w:spacing w:after="80"/>
      <w:contextualSpacing/>
    </w:pPr>
    <w:rPr>
      <w:rFonts w:asciiTheme="majorHAnsi" w:eastAsiaTheme="majorEastAsia" w:hAnsiTheme="majorHAnsi" w:cstheme="majorBidi"/>
      <w:spacing w:val="-10"/>
      <w:kern w:val="28"/>
      <w:sz w:val="56"/>
      <w:szCs w:val="56"/>
    </w:rPr>
  </w:style>
  <w:style w:type="character" w:customStyle="1" w:styleId="PealkiriMrk1">
    <w:name w:val="Pealkiri Märk1"/>
    <w:basedOn w:val="Liguvaikefont"/>
    <w:uiPriority w:val="10"/>
    <w:rsid w:val="00E1793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17930"/>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AlapealkiriMrk1">
    <w:name w:val="Alapealkiri Märk1"/>
    <w:basedOn w:val="Liguvaikefont"/>
    <w:uiPriority w:val="11"/>
    <w:rsid w:val="00E17930"/>
    <w:rPr>
      <w:rFonts w:eastAsiaTheme="minorEastAsia"/>
      <w:color w:val="5A5A5A" w:themeColor="text1" w:themeTint="A5"/>
      <w:spacing w:val="15"/>
    </w:rPr>
  </w:style>
  <w:style w:type="paragraph" w:styleId="Tsitaat">
    <w:name w:val="Quote"/>
    <w:basedOn w:val="Normaallaad"/>
    <w:next w:val="Normaallaad"/>
    <w:link w:val="TsitaatMrk"/>
    <w:uiPriority w:val="29"/>
    <w:qFormat/>
    <w:rsid w:val="00E17930"/>
    <w:pPr>
      <w:spacing w:before="160" w:after="160" w:line="278" w:lineRule="auto"/>
      <w:jc w:val="center"/>
    </w:pPr>
    <w:rPr>
      <w:rFonts w:asciiTheme="minorHAnsi" w:hAnsiTheme="minorHAnsi"/>
      <w:i/>
      <w:iCs/>
      <w:color w:val="404040" w:themeColor="text1" w:themeTint="BF"/>
    </w:rPr>
  </w:style>
  <w:style w:type="character" w:customStyle="1" w:styleId="TsitaatMrk1">
    <w:name w:val="Tsitaat Märk1"/>
    <w:basedOn w:val="Liguvaikefont"/>
    <w:uiPriority w:val="29"/>
    <w:rsid w:val="00E17930"/>
    <w:rPr>
      <w:rFonts w:ascii="Arial" w:hAnsi="Arial"/>
      <w:i/>
      <w:iCs/>
      <w:color w:val="404040" w:themeColor="text1" w:themeTint="BF"/>
    </w:rPr>
  </w:style>
  <w:style w:type="paragraph" w:styleId="Selgeltmrgatavtsitaat">
    <w:name w:val="Intense Quote"/>
    <w:basedOn w:val="Normaallaad"/>
    <w:next w:val="Normaallaad"/>
    <w:link w:val="SelgeltmrgatavtsitaatMrk"/>
    <w:uiPriority w:val="30"/>
    <w:qFormat/>
    <w:rsid w:val="00E179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rPr>
  </w:style>
  <w:style w:type="character" w:customStyle="1" w:styleId="SelgeltmrgatavtsitaatMrk1">
    <w:name w:val="Selgelt märgatav tsitaat Märk1"/>
    <w:basedOn w:val="Liguvaikefont"/>
    <w:uiPriority w:val="30"/>
    <w:rsid w:val="00E17930"/>
    <w:rPr>
      <w:rFonts w:ascii="Arial" w:hAnsi="Arial"/>
      <w:i/>
      <w:iCs/>
      <w:color w:val="156082" w:themeColor="accent1"/>
    </w:rPr>
  </w:style>
  <w:style w:type="table" w:styleId="Kontuurtabel">
    <w:name w:val="Table Grid"/>
    <w:basedOn w:val="Normaaltabel"/>
    <w:uiPriority w:val="39"/>
    <w:rsid w:val="00E1793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laadveeb">
    <w:name w:val="Normal (Web)"/>
    <w:basedOn w:val="Normaallaad"/>
    <w:uiPriority w:val="99"/>
    <w:unhideWhenUsed/>
    <w:rsid w:val="00562D9C"/>
    <w:pPr>
      <w:spacing w:before="100" w:beforeAutospacing="1" w:after="100" w:afterAutospacing="1"/>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ee/sites/default/files/documents/2025-09/Integratsiooni%20mudel%20ja%20selle%20rahastamine_%20SOM%20visioonidokument%20mai%20202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ee/sites/default/files/documents/2026-08/Terviseteejuhi%20ametiprofiil.pdf"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hyperlink" Target="https://www.sm.ee/tervise-ja-sotsiaal-valdkonna-loimimine/valdkondade-uuendamine/tervise-ja-sotsiaalsusteemi" TargetMode="External"/><Relationship Id="rId4" Type="http://schemas.openxmlformats.org/officeDocument/2006/relationships/customXml" Target="../customXml/item4.xml"/><Relationship Id="rId9" Type="http://schemas.openxmlformats.org/officeDocument/2006/relationships/hyperlink" Target="https://eelnoud.valitsus.ee/main/mount/docList/513a34b3-f9cd-4597-99f2-7b04f0d96615"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81472CA-DE3C-43EB-A50F-5ADC8944B241}">
    <t:Anchor>
      <t:Comment id="1806717099"/>
    </t:Anchor>
    <t:History>
      <t:Event id="{0E911C2B-0A52-4FC0-8264-7D1868E17135}" time="2026-07-28T08:26:34.997Z">
        <t:Attribution userId="S::anna.dudkina@sm.ee::159a7155-eb55-4699-8713-b76e48efd459" userProvider="AD" userName="Anna Dudkina - SOM"/>
        <t:Anchor>
          <t:Comment id="638484637"/>
        </t:Anchor>
        <t:Create/>
      </t:Event>
      <t:Event id="{48D3D316-72A2-45E4-9A80-6DDCD0292A25}" time="2026-07-28T08:26:34.997Z">
        <t:Attribution userId="S::anna.dudkina@sm.ee::159a7155-eb55-4699-8713-b76e48efd459" userProvider="AD" userName="Anna Dudkina - SOM"/>
        <t:Anchor>
          <t:Comment id="638484637"/>
        </t:Anchor>
        <t:Assign userId="S::patrick.pihelgas@sm.ee::a7316307-7e50-4e30-9f5d-38369c6e1be5" userProvider="AD" userName="Patrick Pihelgas - SOM"/>
      </t:Event>
      <t:Event id="{DA560640-1B33-4C23-AAE7-431BED063302}" time="2026-07-28T08:26:34.997Z">
        <t:Attribution userId="S::anna.dudkina@sm.ee::159a7155-eb55-4699-8713-b76e48efd459" userProvider="AD" userName="Anna Dudkina - SOM"/>
        <t:Anchor>
          <t:Comment id="638484637"/>
        </t:Anchor>
        <t:SetTitle title="@Patrick Pihelgas - SOM vt üle palun"/>
      </t:Event>
    </t:History>
  </t:Task>
  <t:Task id="{4143B973-C970-442E-A517-2FFD2F7DE5B3}">
    <t:Anchor>
      <t:Comment id="64689390"/>
    </t:Anchor>
    <t:History>
      <t:Event id="{AF494F96-0E12-4B8F-A2E0-B11140083720}" time="2026-07-28T09:00:52.413Z">
        <t:Attribution userId="S::anna.dudkina@sm.ee::159a7155-eb55-4699-8713-b76e48efd459" userProvider="AD" userName="Anna Dudkina - SOM"/>
        <t:Anchor>
          <t:Comment id="1846928262"/>
        </t:Anchor>
        <t:Create/>
      </t:Event>
      <t:Event id="{0430002D-5C86-40C0-8469-73B40AE16E87}" time="2026-07-28T09:00:52.413Z">
        <t:Attribution userId="S::anna.dudkina@sm.ee::159a7155-eb55-4699-8713-b76e48efd459" userProvider="AD" userName="Anna Dudkina - SOM"/>
        <t:Anchor>
          <t:Comment id="1846928262"/>
        </t:Anchor>
        <t:Assign userId="S::patrick.pihelgas@sm.ee::a7316307-7e50-4e30-9f5d-38369c6e1be5" userProvider="AD" userName="Patrick Pihelgas - SOM"/>
      </t:Event>
      <t:Event id="{D67BCF86-1EBC-4A76-B1FB-510331D72840}" time="2026-07-28T09:00:52.413Z">
        <t:Attribution userId="S::anna.dudkina@sm.ee::159a7155-eb55-4699-8713-b76e48efd459" userProvider="AD" userName="Anna Dudkina - SOM"/>
        <t:Anchor>
          <t:Comment id="1846928262"/>
        </t:Anchor>
        <t:SetTitle title="@Patrick Pihelgas - SOM mis sa arvad? Ühest küljest heaoluplaani andmed võiksid olla kasulikud puude raskusastme tuvastamise ekspertiisi käigus. Heaoluplaan sisaldab inimese funktsionaalsete piirangute kirjeldust, tervise- ja sotsiaaleesmärke, …"/>
      </t:Event>
      <t:Event id="{8B3F621F-A92B-4A5F-80C3-B823130B1863}" time="2026-07-28T09:21:41.163Z">
        <t:Attribution userId="S::merlin.murumets@sm.ee::04cbf77f-9ae6-4066-b37f-ba66534fa97b" userProvider="AD" userName="Merlin Murumets - SOM"/>
        <t:Anchor>
          <t:Comment id="494899291"/>
        </t:Anchor>
        <t:UnassignAll/>
      </t:Event>
      <t:Event id="{8529FA6D-4610-4AB4-B47C-9B6B6AA534C6}" time="2026-07-28T09:21:41.163Z">
        <t:Attribution userId="S::merlin.murumets@sm.ee::04cbf77f-9ae6-4066-b37f-ba66534fa97b" userProvider="AD" userName="Merlin Murumets - SOM"/>
        <t:Anchor>
          <t:Comment id="494899291"/>
        </t:Anchor>
        <t:Assign userId="S::kadri.mets@sm.ee::7a60afda-fdd8-4da2-9e55-486bf326420d" userProvider="AD" userName="Kadri Mets - SOM"/>
      </t:Event>
    </t:History>
  </t:Task>
  <t:Task id="{330C94D8-8B51-4FB5-A8D2-53C8D0F88547}">
    <t:Anchor>
      <t:Comment id="1554445912"/>
    </t:Anchor>
    <t:History>
      <t:Event id="{4C6654FA-EA68-4298-BB18-38B075F88D34}" time="2026-07-28T11:22:58.177Z">
        <t:Attribution userId="S::marili.niits@sm.ee::6de61a5a-e7cc-415f-a83a-6142097ef941" userProvider="AD" userName="Marili Niits - SOM"/>
        <t:Anchor>
          <t:Comment id="949873094"/>
        </t:Anchor>
        <t:Create/>
      </t:Event>
      <t:Event id="{17886060-D557-465B-A066-EB6D5F2D2FD8}" time="2026-07-28T11:22:58.177Z">
        <t:Attribution userId="S::marili.niits@sm.ee::6de61a5a-e7cc-415f-a83a-6142097ef941" userProvider="AD" userName="Marili Niits - SOM"/>
        <t:Anchor>
          <t:Comment id="949873094"/>
        </t:Anchor>
        <t:Assign userId="S::anneli.taal@sm.ee::d53e1f9f-9f46-4a10-baae-ad93c767f436" userProvider="AD" userName="Anneli Taal - SOM"/>
      </t:Event>
      <t:Event id="{7F4C091A-149C-42DD-8E1E-566C2B82F42B}" time="2026-07-28T11:22:58.177Z">
        <t:Attribution userId="S::marili.niits@sm.ee::6de61a5a-e7cc-415f-a83a-6142097ef941" userProvider="AD" userName="Marili Niits - SOM"/>
        <t:Anchor>
          <t:Comment id="949873094"/>
        </t:Anchor>
        <t:SetTitle title="@Anneli Taal - SOM Selgituse tekst seletuskirjast väikeste täpsustustega"/>
      </t:Event>
    </t:History>
  </t:Task>
  <t:Task id="{9E63D81D-C9D6-43D4-9F02-E4C1BA93B8F3}">
    <t:Anchor>
      <t:Comment id="483802787"/>
    </t:Anchor>
    <t:History>
      <t:Event id="{70F67C15-623E-4D83-925C-E97C60E9774D}" time="2026-07-28T09:23:18.377Z">
        <t:Attribution userId="S::merlin.murumets@sm.ee::04cbf77f-9ae6-4066-b37f-ba66534fa97b" userProvider="AD" userName="Merlin Murumets - SOM"/>
        <t:Anchor>
          <t:Comment id="1933980703"/>
        </t:Anchor>
        <t:Create/>
      </t:Event>
      <t:Event id="{7B11972C-F231-4090-81E4-5D3B093AAAD3}" time="2026-07-28T09:23:18.377Z">
        <t:Attribution userId="S::merlin.murumets@sm.ee::04cbf77f-9ae6-4066-b37f-ba66534fa97b" userProvider="AD" userName="Merlin Murumets - SOM"/>
        <t:Anchor>
          <t:Comment id="1933980703"/>
        </t:Anchor>
        <t:Assign userId="S::kadri.mets@sm.ee::7a60afda-fdd8-4da2-9e55-486bf326420d" userProvider="AD" userName="Kadri Mets - SOM"/>
      </t:Event>
      <t:Event id="{E59A30FC-7AC7-403D-8A5C-4DB0D59DE995}" time="2026-07-28T09:23:18.377Z">
        <t:Attribution userId="S::merlin.murumets@sm.ee::04cbf77f-9ae6-4066-b37f-ba66534fa97b" userProvider="AD" userName="Merlin Murumets - SOM"/>
        <t:Anchor>
          <t:Comment id="1933980703"/>
        </t:Anchor>
        <t:SetTitle title="Oluline kaasata @Kadri Mets - SOM"/>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a097d846-dd05-41e5-9b58-f25ef5bc89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5D6B7EA7EB83469B2FE1631BCA26BE" ma:contentTypeVersion="12" ma:contentTypeDescription="Loo uus dokument" ma:contentTypeScope="" ma:versionID="0f26c6fa1227187346f1c37e187ebfaf">
  <xsd:schema xmlns:xsd="http://www.w3.org/2001/XMLSchema" xmlns:xs="http://www.w3.org/2001/XMLSchema" xmlns:p="http://schemas.microsoft.com/office/2006/metadata/properties" xmlns:ns2="a097d846-dd05-41e5-9b58-f25ef5bc894c" xmlns:ns3="2d11df42-a036-40cf-95f7-4e940c8b62b5" targetNamespace="http://schemas.microsoft.com/office/2006/metadata/properties" ma:root="true" ma:fieldsID="50b55bdb7e380dc293406276ff8133c9" ns2:_="" ns3:_="">
    <xsd:import namespace="a097d846-dd05-41e5-9b58-f25ef5bc894c"/>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d846-dd05-41e5-9b58-f25ef5bc8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5bfc59-4a84-462d-9650-85ae9092f62c}"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0D070-35E9-45E8-A8F0-41E833E455F6}">
  <ds:schemaRefs>
    <ds:schemaRef ds:uri="http://schemas.microsoft.com/office/2006/metadata/properties"/>
    <ds:schemaRef ds:uri="http://schemas.microsoft.com/office/infopath/2007/PartnerControls"/>
    <ds:schemaRef ds:uri="2d11df42-a036-40cf-95f7-4e940c8b62b5"/>
    <ds:schemaRef ds:uri="a097d846-dd05-41e5-9b58-f25ef5bc894c"/>
  </ds:schemaRefs>
</ds:datastoreItem>
</file>

<file path=customXml/itemProps2.xml><?xml version="1.0" encoding="utf-8"?>
<ds:datastoreItem xmlns:ds="http://schemas.openxmlformats.org/officeDocument/2006/customXml" ds:itemID="{6E406095-EF50-438E-9394-922A9CB998A0}">
  <ds:schemaRefs>
    <ds:schemaRef ds:uri="http://schemas.microsoft.com/sharepoint/v3/contenttype/forms"/>
  </ds:schemaRefs>
</ds:datastoreItem>
</file>

<file path=customXml/itemProps3.xml><?xml version="1.0" encoding="utf-8"?>
<ds:datastoreItem xmlns:ds="http://schemas.openxmlformats.org/officeDocument/2006/customXml" ds:itemID="{F55C4494-9553-4CE7-9316-CCB8B5802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d846-dd05-41e5-9b58-f25ef5bc894c"/>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86F25B-A57A-4A34-B79F-0B32F718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91</Pages>
  <Words>24360</Words>
  <Characters>187821</Characters>
  <Application>Microsoft Office Word</Application>
  <DocSecurity>0</DocSecurity>
  <Lines>4083</Lines>
  <Paragraphs>1093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211088</CharactersWithSpaces>
  <SharedDoc>false</SharedDoc>
  <HLinks>
    <vt:vector size="480" baseType="variant">
      <vt:variant>
        <vt:i4>4325456</vt:i4>
      </vt:variant>
      <vt:variant>
        <vt:i4>12</vt:i4>
      </vt:variant>
      <vt:variant>
        <vt:i4>0</vt:i4>
      </vt:variant>
      <vt:variant>
        <vt:i4>5</vt:i4>
      </vt:variant>
      <vt:variant>
        <vt:lpwstr>https://www.oecd.org/en/publications/2023/05/integrating-care-to-prevent-and-manage-chronic-diseases_9ad8e68f/full-report/component-6.html?utm_source=chatgpt.com</vt:lpwstr>
      </vt:variant>
      <vt:variant>
        <vt:lpwstr/>
      </vt:variant>
      <vt:variant>
        <vt:i4>6750303</vt:i4>
      </vt:variant>
      <vt:variant>
        <vt:i4>9</vt:i4>
      </vt:variant>
      <vt:variant>
        <vt:i4>0</vt:i4>
      </vt:variant>
      <vt:variant>
        <vt:i4>5</vt:i4>
      </vt:variant>
      <vt:variant>
        <vt:lpwstr>https://sm.ee/sites/default/files/documents/2025-09/Integratsiooni mudel ja selle rahastamine_ SOM visioonidokument mai 2025.pdf</vt:lpwstr>
      </vt:variant>
      <vt:variant>
        <vt:lpwstr/>
      </vt:variant>
      <vt:variant>
        <vt:i4>8060970</vt:i4>
      </vt:variant>
      <vt:variant>
        <vt:i4>6</vt:i4>
      </vt:variant>
      <vt:variant>
        <vt:i4>0</vt:i4>
      </vt:variant>
      <vt:variant>
        <vt:i4>5</vt:i4>
      </vt:variant>
      <vt:variant>
        <vt:lpwstr>https://sm.ee/sites/default/files/documents/2026-08/Terviseteejuhi ametiprofiil.pdf</vt:lpwstr>
      </vt:variant>
      <vt:variant>
        <vt:lpwstr/>
      </vt:variant>
      <vt:variant>
        <vt:i4>7012395</vt:i4>
      </vt:variant>
      <vt:variant>
        <vt:i4>3</vt:i4>
      </vt:variant>
      <vt:variant>
        <vt:i4>0</vt:i4>
      </vt:variant>
      <vt:variant>
        <vt:i4>5</vt:i4>
      </vt:variant>
      <vt:variant>
        <vt:lpwstr>https://www.sm.ee/tervise-ja-sotsiaal-valdkonna-loimimine/valdkondade-uuendamine/tervise-ja-sotsiaalsusteemi</vt:lpwstr>
      </vt:variant>
      <vt:variant>
        <vt:lpwstr>oigusaktid</vt:lpwstr>
      </vt:variant>
      <vt:variant>
        <vt:i4>7602222</vt:i4>
      </vt:variant>
      <vt:variant>
        <vt:i4>0</vt:i4>
      </vt:variant>
      <vt:variant>
        <vt:i4>0</vt:i4>
      </vt:variant>
      <vt:variant>
        <vt:i4>5</vt:i4>
      </vt:variant>
      <vt:variant>
        <vt:lpwstr>https://eelnoud.valitsus.ee/main/mount/docList/513a34b3-f9cd-4597-99f2-7b04f0d96615</vt:lpwstr>
      </vt:variant>
      <vt:variant>
        <vt:lpwstr/>
      </vt:variant>
      <vt:variant>
        <vt:i4>7340092</vt:i4>
      </vt:variant>
      <vt:variant>
        <vt:i4>222</vt:i4>
      </vt:variant>
      <vt:variant>
        <vt:i4>0</vt:i4>
      </vt:variant>
      <vt:variant>
        <vt:i4>5</vt:i4>
      </vt:variant>
      <vt:variant>
        <vt:lpwstr>https://www.riigiteataja.ee/et/akt/109072026014</vt:lpwstr>
      </vt:variant>
      <vt:variant>
        <vt:lpwstr/>
      </vt:variant>
      <vt:variant>
        <vt:i4>6684691</vt:i4>
      </vt:variant>
      <vt:variant>
        <vt:i4>219</vt:i4>
      </vt:variant>
      <vt:variant>
        <vt:i4>0</vt:i4>
      </vt:variant>
      <vt:variant>
        <vt:i4>5</vt:i4>
      </vt:variant>
      <vt:variant>
        <vt:lpwstr>mailto:lily.mals@sm.ee</vt:lpwstr>
      </vt:variant>
      <vt:variant>
        <vt:lpwstr/>
      </vt:variant>
      <vt:variant>
        <vt:i4>1704053</vt:i4>
      </vt:variant>
      <vt:variant>
        <vt:i4>216</vt:i4>
      </vt:variant>
      <vt:variant>
        <vt:i4>0</vt:i4>
      </vt:variant>
      <vt:variant>
        <vt:i4>5</vt:i4>
      </vt:variant>
      <vt:variant>
        <vt:lpwstr>mailto:anneli.taal@sm.ee</vt:lpwstr>
      </vt:variant>
      <vt:variant>
        <vt:lpwstr/>
      </vt:variant>
      <vt:variant>
        <vt:i4>6684691</vt:i4>
      </vt:variant>
      <vt:variant>
        <vt:i4>213</vt:i4>
      </vt:variant>
      <vt:variant>
        <vt:i4>0</vt:i4>
      </vt:variant>
      <vt:variant>
        <vt:i4>5</vt:i4>
      </vt:variant>
      <vt:variant>
        <vt:lpwstr>mailto:lily.mals@sm.ee</vt:lpwstr>
      </vt:variant>
      <vt:variant>
        <vt:lpwstr/>
      </vt:variant>
      <vt:variant>
        <vt:i4>6684691</vt:i4>
      </vt:variant>
      <vt:variant>
        <vt:i4>210</vt:i4>
      </vt:variant>
      <vt:variant>
        <vt:i4>0</vt:i4>
      </vt:variant>
      <vt:variant>
        <vt:i4>5</vt:i4>
      </vt:variant>
      <vt:variant>
        <vt:lpwstr>mailto:lily.mals@sm.ee</vt:lpwstr>
      </vt:variant>
      <vt:variant>
        <vt:lpwstr/>
      </vt:variant>
      <vt:variant>
        <vt:i4>721012</vt:i4>
      </vt:variant>
      <vt:variant>
        <vt:i4>207</vt:i4>
      </vt:variant>
      <vt:variant>
        <vt:i4>0</vt:i4>
      </vt:variant>
      <vt:variant>
        <vt:i4>5</vt:i4>
      </vt:variant>
      <vt:variant>
        <vt:lpwstr>mailto:ingrid.poldsaar@sm.ee</vt:lpwstr>
      </vt:variant>
      <vt:variant>
        <vt:lpwstr/>
      </vt:variant>
      <vt:variant>
        <vt:i4>3735633</vt:i4>
      </vt:variant>
      <vt:variant>
        <vt:i4>204</vt:i4>
      </vt:variant>
      <vt:variant>
        <vt:i4>0</vt:i4>
      </vt:variant>
      <vt:variant>
        <vt:i4>5</vt:i4>
      </vt:variant>
      <vt:variant>
        <vt:lpwstr>mailto:patrick.pihelgas@sm.ee</vt:lpwstr>
      </vt:variant>
      <vt:variant>
        <vt:lpwstr/>
      </vt:variant>
      <vt:variant>
        <vt:i4>8060944</vt:i4>
      </vt:variant>
      <vt:variant>
        <vt:i4>201</vt:i4>
      </vt:variant>
      <vt:variant>
        <vt:i4>0</vt:i4>
      </vt:variant>
      <vt:variant>
        <vt:i4>5</vt:i4>
      </vt:variant>
      <vt:variant>
        <vt:lpwstr>mailto:anna.dudkina@sm.ee</vt:lpwstr>
      </vt:variant>
      <vt:variant>
        <vt:lpwstr/>
      </vt:variant>
      <vt:variant>
        <vt:i4>6684691</vt:i4>
      </vt:variant>
      <vt:variant>
        <vt:i4>198</vt:i4>
      </vt:variant>
      <vt:variant>
        <vt:i4>0</vt:i4>
      </vt:variant>
      <vt:variant>
        <vt:i4>5</vt:i4>
      </vt:variant>
      <vt:variant>
        <vt:lpwstr>mailto:lily.mals@sm.ee</vt:lpwstr>
      </vt:variant>
      <vt:variant>
        <vt:lpwstr/>
      </vt:variant>
      <vt:variant>
        <vt:i4>6684691</vt:i4>
      </vt:variant>
      <vt:variant>
        <vt:i4>195</vt:i4>
      </vt:variant>
      <vt:variant>
        <vt:i4>0</vt:i4>
      </vt:variant>
      <vt:variant>
        <vt:i4>5</vt:i4>
      </vt:variant>
      <vt:variant>
        <vt:lpwstr>mailto:lily.mals@sm.ee</vt:lpwstr>
      </vt:variant>
      <vt:variant>
        <vt:lpwstr/>
      </vt:variant>
      <vt:variant>
        <vt:i4>6684691</vt:i4>
      </vt:variant>
      <vt:variant>
        <vt:i4>192</vt:i4>
      </vt:variant>
      <vt:variant>
        <vt:i4>0</vt:i4>
      </vt:variant>
      <vt:variant>
        <vt:i4>5</vt:i4>
      </vt:variant>
      <vt:variant>
        <vt:lpwstr>mailto:lily.mals@sm.ee</vt:lpwstr>
      </vt:variant>
      <vt:variant>
        <vt:lpwstr/>
      </vt:variant>
      <vt:variant>
        <vt:i4>6684691</vt:i4>
      </vt:variant>
      <vt:variant>
        <vt:i4>189</vt:i4>
      </vt:variant>
      <vt:variant>
        <vt:i4>0</vt:i4>
      </vt:variant>
      <vt:variant>
        <vt:i4>5</vt:i4>
      </vt:variant>
      <vt:variant>
        <vt:lpwstr>mailto:lily.mals@sm.ee</vt:lpwstr>
      </vt:variant>
      <vt:variant>
        <vt:lpwstr/>
      </vt:variant>
      <vt:variant>
        <vt:i4>6684691</vt:i4>
      </vt:variant>
      <vt:variant>
        <vt:i4>186</vt:i4>
      </vt:variant>
      <vt:variant>
        <vt:i4>0</vt:i4>
      </vt:variant>
      <vt:variant>
        <vt:i4>5</vt:i4>
      </vt:variant>
      <vt:variant>
        <vt:lpwstr>mailto:lily.mals@sm.ee</vt:lpwstr>
      </vt:variant>
      <vt:variant>
        <vt:lpwstr/>
      </vt:variant>
      <vt:variant>
        <vt:i4>2162767</vt:i4>
      </vt:variant>
      <vt:variant>
        <vt:i4>183</vt:i4>
      </vt:variant>
      <vt:variant>
        <vt:i4>0</vt:i4>
      </vt:variant>
      <vt:variant>
        <vt:i4>5</vt:i4>
      </vt:variant>
      <vt:variant>
        <vt:lpwstr>mailto:anu.rumm@sm.ee</vt:lpwstr>
      </vt:variant>
      <vt:variant>
        <vt:lpwstr/>
      </vt:variant>
      <vt:variant>
        <vt:i4>6684691</vt:i4>
      </vt:variant>
      <vt:variant>
        <vt:i4>180</vt:i4>
      </vt:variant>
      <vt:variant>
        <vt:i4>0</vt:i4>
      </vt:variant>
      <vt:variant>
        <vt:i4>5</vt:i4>
      </vt:variant>
      <vt:variant>
        <vt:lpwstr>mailto:lily.mals@sm.ee</vt:lpwstr>
      </vt:variant>
      <vt:variant>
        <vt:lpwstr/>
      </vt:variant>
      <vt:variant>
        <vt:i4>3014737</vt:i4>
      </vt:variant>
      <vt:variant>
        <vt:i4>177</vt:i4>
      </vt:variant>
      <vt:variant>
        <vt:i4>0</vt:i4>
      </vt:variant>
      <vt:variant>
        <vt:i4>5</vt:i4>
      </vt:variant>
      <vt:variant>
        <vt:lpwstr>mailto:kadri.keller@sm.ee</vt:lpwstr>
      </vt:variant>
      <vt:variant>
        <vt:lpwstr/>
      </vt:variant>
      <vt:variant>
        <vt:i4>6684691</vt:i4>
      </vt:variant>
      <vt:variant>
        <vt:i4>174</vt:i4>
      </vt:variant>
      <vt:variant>
        <vt:i4>0</vt:i4>
      </vt:variant>
      <vt:variant>
        <vt:i4>5</vt:i4>
      </vt:variant>
      <vt:variant>
        <vt:lpwstr>mailto:lily.mals@sm.ee</vt:lpwstr>
      </vt:variant>
      <vt:variant>
        <vt:lpwstr/>
      </vt:variant>
      <vt:variant>
        <vt:i4>721012</vt:i4>
      </vt:variant>
      <vt:variant>
        <vt:i4>171</vt:i4>
      </vt:variant>
      <vt:variant>
        <vt:i4>0</vt:i4>
      </vt:variant>
      <vt:variant>
        <vt:i4>5</vt:i4>
      </vt:variant>
      <vt:variant>
        <vt:lpwstr>mailto:ingrid.poldsaar@sm.ee</vt:lpwstr>
      </vt:variant>
      <vt:variant>
        <vt:lpwstr/>
      </vt:variant>
      <vt:variant>
        <vt:i4>6684691</vt:i4>
      </vt:variant>
      <vt:variant>
        <vt:i4>168</vt:i4>
      </vt:variant>
      <vt:variant>
        <vt:i4>0</vt:i4>
      </vt:variant>
      <vt:variant>
        <vt:i4>5</vt:i4>
      </vt:variant>
      <vt:variant>
        <vt:lpwstr>mailto:lily.mals@sm.ee</vt:lpwstr>
      </vt:variant>
      <vt:variant>
        <vt:lpwstr/>
      </vt:variant>
      <vt:variant>
        <vt:i4>6684691</vt:i4>
      </vt:variant>
      <vt:variant>
        <vt:i4>165</vt:i4>
      </vt:variant>
      <vt:variant>
        <vt:i4>0</vt:i4>
      </vt:variant>
      <vt:variant>
        <vt:i4>5</vt:i4>
      </vt:variant>
      <vt:variant>
        <vt:lpwstr>mailto:lily.mals@sm.ee</vt:lpwstr>
      </vt:variant>
      <vt:variant>
        <vt:lpwstr/>
      </vt:variant>
      <vt:variant>
        <vt:i4>3735633</vt:i4>
      </vt:variant>
      <vt:variant>
        <vt:i4>162</vt:i4>
      </vt:variant>
      <vt:variant>
        <vt:i4>0</vt:i4>
      </vt:variant>
      <vt:variant>
        <vt:i4>5</vt:i4>
      </vt:variant>
      <vt:variant>
        <vt:lpwstr>mailto:patrick.pihelgas@sm.ee</vt:lpwstr>
      </vt:variant>
      <vt:variant>
        <vt:lpwstr/>
      </vt:variant>
      <vt:variant>
        <vt:i4>8060944</vt:i4>
      </vt:variant>
      <vt:variant>
        <vt:i4>159</vt:i4>
      </vt:variant>
      <vt:variant>
        <vt:i4>0</vt:i4>
      </vt:variant>
      <vt:variant>
        <vt:i4>5</vt:i4>
      </vt:variant>
      <vt:variant>
        <vt:lpwstr>mailto:anna.dudkina@sm.ee</vt:lpwstr>
      </vt:variant>
      <vt:variant>
        <vt:lpwstr/>
      </vt:variant>
      <vt:variant>
        <vt:i4>8060944</vt:i4>
      </vt:variant>
      <vt:variant>
        <vt:i4>156</vt:i4>
      </vt:variant>
      <vt:variant>
        <vt:i4>0</vt:i4>
      </vt:variant>
      <vt:variant>
        <vt:i4>5</vt:i4>
      </vt:variant>
      <vt:variant>
        <vt:lpwstr>mailto:anna.dudkina@sm.ee</vt:lpwstr>
      </vt:variant>
      <vt:variant>
        <vt:lpwstr/>
      </vt:variant>
      <vt:variant>
        <vt:i4>6684691</vt:i4>
      </vt:variant>
      <vt:variant>
        <vt:i4>153</vt:i4>
      </vt:variant>
      <vt:variant>
        <vt:i4>0</vt:i4>
      </vt:variant>
      <vt:variant>
        <vt:i4>5</vt:i4>
      </vt:variant>
      <vt:variant>
        <vt:lpwstr>mailto:lily.mals@sm.ee</vt:lpwstr>
      </vt:variant>
      <vt:variant>
        <vt:lpwstr/>
      </vt:variant>
      <vt:variant>
        <vt:i4>3735633</vt:i4>
      </vt:variant>
      <vt:variant>
        <vt:i4>150</vt:i4>
      </vt:variant>
      <vt:variant>
        <vt:i4>0</vt:i4>
      </vt:variant>
      <vt:variant>
        <vt:i4>5</vt:i4>
      </vt:variant>
      <vt:variant>
        <vt:lpwstr>mailto:patrick.pihelgas@sm.ee</vt:lpwstr>
      </vt:variant>
      <vt:variant>
        <vt:lpwstr/>
      </vt:variant>
      <vt:variant>
        <vt:i4>8060944</vt:i4>
      </vt:variant>
      <vt:variant>
        <vt:i4>147</vt:i4>
      </vt:variant>
      <vt:variant>
        <vt:i4>0</vt:i4>
      </vt:variant>
      <vt:variant>
        <vt:i4>5</vt:i4>
      </vt:variant>
      <vt:variant>
        <vt:lpwstr>mailto:anna.dudkina@sm.ee</vt:lpwstr>
      </vt:variant>
      <vt:variant>
        <vt:lpwstr/>
      </vt:variant>
      <vt:variant>
        <vt:i4>3735633</vt:i4>
      </vt:variant>
      <vt:variant>
        <vt:i4>144</vt:i4>
      </vt:variant>
      <vt:variant>
        <vt:i4>0</vt:i4>
      </vt:variant>
      <vt:variant>
        <vt:i4>5</vt:i4>
      </vt:variant>
      <vt:variant>
        <vt:lpwstr>mailto:patrick.pihelgas@sm.ee</vt:lpwstr>
      </vt:variant>
      <vt:variant>
        <vt:lpwstr/>
      </vt:variant>
      <vt:variant>
        <vt:i4>8060944</vt:i4>
      </vt:variant>
      <vt:variant>
        <vt:i4>141</vt:i4>
      </vt:variant>
      <vt:variant>
        <vt:i4>0</vt:i4>
      </vt:variant>
      <vt:variant>
        <vt:i4>5</vt:i4>
      </vt:variant>
      <vt:variant>
        <vt:lpwstr>mailto:anna.dudkina@sm.ee</vt:lpwstr>
      </vt:variant>
      <vt:variant>
        <vt:lpwstr/>
      </vt:variant>
      <vt:variant>
        <vt:i4>6684691</vt:i4>
      </vt:variant>
      <vt:variant>
        <vt:i4>138</vt:i4>
      </vt:variant>
      <vt:variant>
        <vt:i4>0</vt:i4>
      </vt:variant>
      <vt:variant>
        <vt:i4>5</vt:i4>
      </vt:variant>
      <vt:variant>
        <vt:lpwstr>mailto:lily.mals@sm.ee</vt:lpwstr>
      </vt:variant>
      <vt:variant>
        <vt:lpwstr/>
      </vt:variant>
      <vt:variant>
        <vt:i4>6684691</vt:i4>
      </vt:variant>
      <vt:variant>
        <vt:i4>135</vt:i4>
      </vt:variant>
      <vt:variant>
        <vt:i4>0</vt:i4>
      </vt:variant>
      <vt:variant>
        <vt:i4>5</vt:i4>
      </vt:variant>
      <vt:variant>
        <vt:lpwstr>mailto:lily.mals@sm.ee</vt:lpwstr>
      </vt:variant>
      <vt:variant>
        <vt:lpwstr/>
      </vt:variant>
      <vt:variant>
        <vt:i4>6684691</vt:i4>
      </vt:variant>
      <vt:variant>
        <vt:i4>132</vt:i4>
      </vt:variant>
      <vt:variant>
        <vt:i4>0</vt:i4>
      </vt:variant>
      <vt:variant>
        <vt:i4>5</vt:i4>
      </vt:variant>
      <vt:variant>
        <vt:lpwstr>mailto:lily.mals@sm.ee</vt:lpwstr>
      </vt:variant>
      <vt:variant>
        <vt:lpwstr/>
      </vt:variant>
      <vt:variant>
        <vt:i4>1704053</vt:i4>
      </vt:variant>
      <vt:variant>
        <vt:i4>129</vt:i4>
      </vt:variant>
      <vt:variant>
        <vt:i4>0</vt:i4>
      </vt:variant>
      <vt:variant>
        <vt:i4>5</vt:i4>
      </vt:variant>
      <vt:variant>
        <vt:lpwstr>mailto:anneli.taal@sm.ee</vt:lpwstr>
      </vt:variant>
      <vt:variant>
        <vt:lpwstr/>
      </vt:variant>
      <vt:variant>
        <vt:i4>4653090</vt:i4>
      </vt:variant>
      <vt:variant>
        <vt:i4>126</vt:i4>
      </vt:variant>
      <vt:variant>
        <vt:i4>0</vt:i4>
      </vt:variant>
      <vt:variant>
        <vt:i4>5</vt:i4>
      </vt:variant>
      <vt:variant>
        <vt:lpwstr>mailto:tiina.unukainen@sm.ee</vt:lpwstr>
      </vt:variant>
      <vt:variant>
        <vt:lpwstr/>
      </vt:variant>
      <vt:variant>
        <vt:i4>6684691</vt:i4>
      </vt:variant>
      <vt:variant>
        <vt:i4>123</vt:i4>
      </vt:variant>
      <vt:variant>
        <vt:i4>0</vt:i4>
      </vt:variant>
      <vt:variant>
        <vt:i4>5</vt:i4>
      </vt:variant>
      <vt:variant>
        <vt:lpwstr>mailto:lily.mals@sm.ee</vt:lpwstr>
      </vt:variant>
      <vt:variant>
        <vt:lpwstr/>
      </vt:variant>
      <vt:variant>
        <vt:i4>1704053</vt:i4>
      </vt:variant>
      <vt:variant>
        <vt:i4>120</vt:i4>
      </vt:variant>
      <vt:variant>
        <vt:i4>0</vt:i4>
      </vt:variant>
      <vt:variant>
        <vt:i4>5</vt:i4>
      </vt:variant>
      <vt:variant>
        <vt:lpwstr>mailto:anneli.taal@sm.ee</vt:lpwstr>
      </vt:variant>
      <vt:variant>
        <vt:lpwstr/>
      </vt:variant>
      <vt:variant>
        <vt:i4>3014737</vt:i4>
      </vt:variant>
      <vt:variant>
        <vt:i4>117</vt:i4>
      </vt:variant>
      <vt:variant>
        <vt:i4>0</vt:i4>
      </vt:variant>
      <vt:variant>
        <vt:i4>5</vt:i4>
      </vt:variant>
      <vt:variant>
        <vt:lpwstr>mailto:kadri.keller@sm.ee</vt:lpwstr>
      </vt:variant>
      <vt:variant>
        <vt:lpwstr/>
      </vt:variant>
      <vt:variant>
        <vt:i4>6684691</vt:i4>
      </vt:variant>
      <vt:variant>
        <vt:i4>114</vt:i4>
      </vt:variant>
      <vt:variant>
        <vt:i4>0</vt:i4>
      </vt:variant>
      <vt:variant>
        <vt:i4>5</vt:i4>
      </vt:variant>
      <vt:variant>
        <vt:lpwstr>mailto:lily.mals@sm.ee</vt:lpwstr>
      </vt:variant>
      <vt:variant>
        <vt:lpwstr/>
      </vt:variant>
      <vt:variant>
        <vt:i4>1704053</vt:i4>
      </vt:variant>
      <vt:variant>
        <vt:i4>111</vt:i4>
      </vt:variant>
      <vt:variant>
        <vt:i4>0</vt:i4>
      </vt:variant>
      <vt:variant>
        <vt:i4>5</vt:i4>
      </vt:variant>
      <vt:variant>
        <vt:lpwstr>mailto:anneli.taal@sm.ee</vt:lpwstr>
      </vt:variant>
      <vt:variant>
        <vt:lpwstr/>
      </vt:variant>
      <vt:variant>
        <vt:i4>6684691</vt:i4>
      </vt:variant>
      <vt:variant>
        <vt:i4>108</vt:i4>
      </vt:variant>
      <vt:variant>
        <vt:i4>0</vt:i4>
      </vt:variant>
      <vt:variant>
        <vt:i4>5</vt:i4>
      </vt:variant>
      <vt:variant>
        <vt:lpwstr>mailto:lily.mals@sm.ee</vt:lpwstr>
      </vt:variant>
      <vt:variant>
        <vt:lpwstr/>
      </vt:variant>
      <vt:variant>
        <vt:i4>6684691</vt:i4>
      </vt:variant>
      <vt:variant>
        <vt:i4>105</vt:i4>
      </vt:variant>
      <vt:variant>
        <vt:i4>0</vt:i4>
      </vt:variant>
      <vt:variant>
        <vt:i4>5</vt:i4>
      </vt:variant>
      <vt:variant>
        <vt:lpwstr>mailto:lily.mals@sm.ee</vt:lpwstr>
      </vt:variant>
      <vt:variant>
        <vt:lpwstr/>
      </vt:variant>
      <vt:variant>
        <vt:i4>3735633</vt:i4>
      </vt:variant>
      <vt:variant>
        <vt:i4>102</vt:i4>
      </vt:variant>
      <vt:variant>
        <vt:i4>0</vt:i4>
      </vt:variant>
      <vt:variant>
        <vt:i4>5</vt:i4>
      </vt:variant>
      <vt:variant>
        <vt:lpwstr>mailto:patrick.pihelgas@sm.ee</vt:lpwstr>
      </vt:variant>
      <vt:variant>
        <vt:lpwstr/>
      </vt:variant>
      <vt:variant>
        <vt:i4>8060944</vt:i4>
      </vt:variant>
      <vt:variant>
        <vt:i4>99</vt:i4>
      </vt:variant>
      <vt:variant>
        <vt:i4>0</vt:i4>
      </vt:variant>
      <vt:variant>
        <vt:i4>5</vt:i4>
      </vt:variant>
      <vt:variant>
        <vt:lpwstr>mailto:anna.dudkina@sm.ee</vt:lpwstr>
      </vt:variant>
      <vt:variant>
        <vt:lpwstr/>
      </vt:variant>
      <vt:variant>
        <vt:i4>6684691</vt:i4>
      </vt:variant>
      <vt:variant>
        <vt:i4>96</vt:i4>
      </vt:variant>
      <vt:variant>
        <vt:i4>0</vt:i4>
      </vt:variant>
      <vt:variant>
        <vt:i4>5</vt:i4>
      </vt:variant>
      <vt:variant>
        <vt:lpwstr>mailto:lily.mals@sm.ee</vt:lpwstr>
      </vt:variant>
      <vt:variant>
        <vt:lpwstr/>
      </vt:variant>
      <vt:variant>
        <vt:i4>3735633</vt:i4>
      </vt:variant>
      <vt:variant>
        <vt:i4>93</vt:i4>
      </vt:variant>
      <vt:variant>
        <vt:i4>0</vt:i4>
      </vt:variant>
      <vt:variant>
        <vt:i4>5</vt:i4>
      </vt:variant>
      <vt:variant>
        <vt:lpwstr>mailto:patrick.pihelgas@sm.ee</vt:lpwstr>
      </vt:variant>
      <vt:variant>
        <vt:lpwstr/>
      </vt:variant>
      <vt:variant>
        <vt:i4>6684691</vt:i4>
      </vt:variant>
      <vt:variant>
        <vt:i4>90</vt:i4>
      </vt:variant>
      <vt:variant>
        <vt:i4>0</vt:i4>
      </vt:variant>
      <vt:variant>
        <vt:i4>5</vt:i4>
      </vt:variant>
      <vt:variant>
        <vt:lpwstr>mailto:lily.mals@sm.ee</vt:lpwstr>
      </vt:variant>
      <vt:variant>
        <vt:lpwstr/>
      </vt:variant>
      <vt:variant>
        <vt:i4>6946818</vt:i4>
      </vt:variant>
      <vt:variant>
        <vt:i4>87</vt:i4>
      </vt:variant>
      <vt:variant>
        <vt:i4>0</vt:i4>
      </vt:variant>
      <vt:variant>
        <vt:i4>5</vt:i4>
      </vt:variant>
      <vt:variant>
        <vt:lpwstr>mailto:marili.niits@sm.ee</vt:lpwstr>
      </vt:variant>
      <vt:variant>
        <vt:lpwstr/>
      </vt:variant>
      <vt:variant>
        <vt:i4>3145801</vt:i4>
      </vt:variant>
      <vt:variant>
        <vt:i4>84</vt:i4>
      </vt:variant>
      <vt:variant>
        <vt:i4>0</vt:i4>
      </vt:variant>
      <vt:variant>
        <vt:i4>5</vt:i4>
      </vt:variant>
      <vt:variant>
        <vt:lpwstr>mailto:liina.kotkas@sm.ee</vt:lpwstr>
      </vt:variant>
      <vt:variant>
        <vt:lpwstr/>
      </vt:variant>
      <vt:variant>
        <vt:i4>8060944</vt:i4>
      </vt:variant>
      <vt:variant>
        <vt:i4>81</vt:i4>
      </vt:variant>
      <vt:variant>
        <vt:i4>0</vt:i4>
      </vt:variant>
      <vt:variant>
        <vt:i4>5</vt:i4>
      </vt:variant>
      <vt:variant>
        <vt:lpwstr>mailto:anna.dudkina@sm.ee</vt:lpwstr>
      </vt:variant>
      <vt:variant>
        <vt:lpwstr/>
      </vt:variant>
      <vt:variant>
        <vt:i4>8060944</vt:i4>
      </vt:variant>
      <vt:variant>
        <vt:i4>78</vt:i4>
      </vt:variant>
      <vt:variant>
        <vt:i4>0</vt:i4>
      </vt:variant>
      <vt:variant>
        <vt:i4>5</vt:i4>
      </vt:variant>
      <vt:variant>
        <vt:lpwstr>mailto:anna.dudkina@sm.ee</vt:lpwstr>
      </vt:variant>
      <vt:variant>
        <vt:lpwstr/>
      </vt:variant>
      <vt:variant>
        <vt:i4>3735633</vt:i4>
      </vt:variant>
      <vt:variant>
        <vt:i4>75</vt:i4>
      </vt:variant>
      <vt:variant>
        <vt:i4>0</vt:i4>
      </vt:variant>
      <vt:variant>
        <vt:i4>5</vt:i4>
      </vt:variant>
      <vt:variant>
        <vt:lpwstr>mailto:patrick.pihelgas@sm.ee</vt:lpwstr>
      </vt:variant>
      <vt:variant>
        <vt:lpwstr/>
      </vt:variant>
      <vt:variant>
        <vt:i4>3735633</vt:i4>
      </vt:variant>
      <vt:variant>
        <vt:i4>72</vt:i4>
      </vt:variant>
      <vt:variant>
        <vt:i4>0</vt:i4>
      </vt:variant>
      <vt:variant>
        <vt:i4>5</vt:i4>
      </vt:variant>
      <vt:variant>
        <vt:lpwstr>mailto:patrick.pihelgas@sm.ee</vt:lpwstr>
      </vt:variant>
      <vt:variant>
        <vt:lpwstr/>
      </vt:variant>
      <vt:variant>
        <vt:i4>8060944</vt:i4>
      </vt:variant>
      <vt:variant>
        <vt:i4>69</vt:i4>
      </vt:variant>
      <vt:variant>
        <vt:i4>0</vt:i4>
      </vt:variant>
      <vt:variant>
        <vt:i4>5</vt:i4>
      </vt:variant>
      <vt:variant>
        <vt:lpwstr>mailto:anna.dudkina@sm.ee</vt:lpwstr>
      </vt:variant>
      <vt:variant>
        <vt:lpwstr/>
      </vt:variant>
      <vt:variant>
        <vt:i4>5570620</vt:i4>
      </vt:variant>
      <vt:variant>
        <vt:i4>66</vt:i4>
      </vt:variant>
      <vt:variant>
        <vt:i4>0</vt:i4>
      </vt:variant>
      <vt:variant>
        <vt:i4>5</vt:i4>
      </vt:variant>
      <vt:variant>
        <vt:lpwstr>mailto:kadri.mets@sm.ee</vt:lpwstr>
      </vt:variant>
      <vt:variant>
        <vt:lpwstr/>
      </vt:variant>
      <vt:variant>
        <vt:i4>8060944</vt:i4>
      </vt:variant>
      <vt:variant>
        <vt:i4>63</vt:i4>
      </vt:variant>
      <vt:variant>
        <vt:i4>0</vt:i4>
      </vt:variant>
      <vt:variant>
        <vt:i4>5</vt:i4>
      </vt:variant>
      <vt:variant>
        <vt:lpwstr>mailto:anna.dudkina@sm.ee</vt:lpwstr>
      </vt:variant>
      <vt:variant>
        <vt:lpwstr/>
      </vt:variant>
      <vt:variant>
        <vt:i4>3735633</vt:i4>
      </vt:variant>
      <vt:variant>
        <vt:i4>60</vt:i4>
      </vt:variant>
      <vt:variant>
        <vt:i4>0</vt:i4>
      </vt:variant>
      <vt:variant>
        <vt:i4>5</vt:i4>
      </vt:variant>
      <vt:variant>
        <vt:lpwstr>mailto:patrick.pihelgas@sm.ee</vt:lpwstr>
      </vt:variant>
      <vt:variant>
        <vt:lpwstr/>
      </vt:variant>
      <vt:variant>
        <vt:i4>3735633</vt:i4>
      </vt:variant>
      <vt:variant>
        <vt:i4>57</vt:i4>
      </vt:variant>
      <vt:variant>
        <vt:i4>0</vt:i4>
      </vt:variant>
      <vt:variant>
        <vt:i4>5</vt:i4>
      </vt:variant>
      <vt:variant>
        <vt:lpwstr>mailto:patrick.pihelgas@sm.ee</vt:lpwstr>
      </vt:variant>
      <vt:variant>
        <vt:lpwstr/>
      </vt:variant>
      <vt:variant>
        <vt:i4>8060944</vt:i4>
      </vt:variant>
      <vt:variant>
        <vt:i4>54</vt:i4>
      </vt:variant>
      <vt:variant>
        <vt:i4>0</vt:i4>
      </vt:variant>
      <vt:variant>
        <vt:i4>5</vt:i4>
      </vt:variant>
      <vt:variant>
        <vt:lpwstr>mailto:anna.dudkina@sm.ee</vt:lpwstr>
      </vt:variant>
      <vt:variant>
        <vt:lpwstr/>
      </vt:variant>
      <vt:variant>
        <vt:i4>5701670</vt:i4>
      </vt:variant>
      <vt:variant>
        <vt:i4>51</vt:i4>
      </vt:variant>
      <vt:variant>
        <vt:i4>0</vt:i4>
      </vt:variant>
      <vt:variant>
        <vt:i4>5</vt:i4>
      </vt:variant>
      <vt:variant>
        <vt:lpwstr>mailto:eva.kuslap@sm.ee</vt:lpwstr>
      </vt:variant>
      <vt:variant>
        <vt:lpwstr/>
      </vt:variant>
      <vt:variant>
        <vt:i4>6619136</vt:i4>
      </vt:variant>
      <vt:variant>
        <vt:i4>48</vt:i4>
      </vt:variant>
      <vt:variant>
        <vt:i4>0</vt:i4>
      </vt:variant>
      <vt:variant>
        <vt:i4>5</vt:i4>
      </vt:variant>
      <vt:variant>
        <vt:lpwstr>mailto:brit.tammiste@sm.ee</vt:lpwstr>
      </vt:variant>
      <vt:variant>
        <vt:lpwstr/>
      </vt:variant>
      <vt:variant>
        <vt:i4>6684691</vt:i4>
      </vt:variant>
      <vt:variant>
        <vt:i4>45</vt:i4>
      </vt:variant>
      <vt:variant>
        <vt:i4>0</vt:i4>
      </vt:variant>
      <vt:variant>
        <vt:i4>5</vt:i4>
      </vt:variant>
      <vt:variant>
        <vt:lpwstr>mailto:lily.mals@sm.ee</vt:lpwstr>
      </vt:variant>
      <vt:variant>
        <vt:lpwstr/>
      </vt:variant>
      <vt:variant>
        <vt:i4>2162767</vt:i4>
      </vt:variant>
      <vt:variant>
        <vt:i4>42</vt:i4>
      </vt:variant>
      <vt:variant>
        <vt:i4>0</vt:i4>
      </vt:variant>
      <vt:variant>
        <vt:i4>5</vt:i4>
      </vt:variant>
      <vt:variant>
        <vt:lpwstr>mailto:anu.rumm@sm.ee</vt:lpwstr>
      </vt:variant>
      <vt:variant>
        <vt:lpwstr/>
      </vt:variant>
      <vt:variant>
        <vt:i4>1704053</vt:i4>
      </vt:variant>
      <vt:variant>
        <vt:i4>39</vt:i4>
      </vt:variant>
      <vt:variant>
        <vt:i4>0</vt:i4>
      </vt:variant>
      <vt:variant>
        <vt:i4>5</vt:i4>
      </vt:variant>
      <vt:variant>
        <vt:lpwstr>mailto:anneli.taal@sm.ee</vt:lpwstr>
      </vt:variant>
      <vt:variant>
        <vt:lpwstr/>
      </vt:variant>
      <vt:variant>
        <vt:i4>6684691</vt:i4>
      </vt:variant>
      <vt:variant>
        <vt:i4>36</vt:i4>
      </vt:variant>
      <vt:variant>
        <vt:i4>0</vt:i4>
      </vt:variant>
      <vt:variant>
        <vt:i4>5</vt:i4>
      </vt:variant>
      <vt:variant>
        <vt:lpwstr>mailto:lily.mals@sm.ee</vt:lpwstr>
      </vt:variant>
      <vt:variant>
        <vt:lpwstr/>
      </vt:variant>
      <vt:variant>
        <vt:i4>721012</vt:i4>
      </vt:variant>
      <vt:variant>
        <vt:i4>33</vt:i4>
      </vt:variant>
      <vt:variant>
        <vt:i4>0</vt:i4>
      </vt:variant>
      <vt:variant>
        <vt:i4>5</vt:i4>
      </vt:variant>
      <vt:variant>
        <vt:lpwstr>mailto:ingrid.poldsaar@sm.ee</vt:lpwstr>
      </vt:variant>
      <vt:variant>
        <vt:lpwstr/>
      </vt:variant>
      <vt:variant>
        <vt:i4>1769570</vt:i4>
      </vt:variant>
      <vt:variant>
        <vt:i4>30</vt:i4>
      </vt:variant>
      <vt:variant>
        <vt:i4>0</vt:i4>
      </vt:variant>
      <vt:variant>
        <vt:i4>5</vt:i4>
      </vt:variant>
      <vt:variant>
        <vt:lpwstr>mailto:brigitta.ounmaa@sm.ee</vt:lpwstr>
      </vt:variant>
      <vt:variant>
        <vt:lpwstr/>
      </vt:variant>
      <vt:variant>
        <vt:i4>6684691</vt:i4>
      </vt:variant>
      <vt:variant>
        <vt:i4>27</vt:i4>
      </vt:variant>
      <vt:variant>
        <vt:i4>0</vt:i4>
      </vt:variant>
      <vt:variant>
        <vt:i4>5</vt:i4>
      </vt:variant>
      <vt:variant>
        <vt:lpwstr>mailto:lily.mals@sm.ee</vt:lpwstr>
      </vt:variant>
      <vt:variant>
        <vt:lpwstr/>
      </vt:variant>
      <vt:variant>
        <vt:i4>6684691</vt:i4>
      </vt:variant>
      <vt:variant>
        <vt:i4>24</vt:i4>
      </vt:variant>
      <vt:variant>
        <vt:i4>0</vt:i4>
      </vt:variant>
      <vt:variant>
        <vt:i4>5</vt:i4>
      </vt:variant>
      <vt:variant>
        <vt:lpwstr>mailto:lily.mals@sm.ee</vt:lpwstr>
      </vt:variant>
      <vt:variant>
        <vt:lpwstr/>
      </vt:variant>
      <vt:variant>
        <vt:i4>6684691</vt:i4>
      </vt:variant>
      <vt:variant>
        <vt:i4>21</vt:i4>
      </vt:variant>
      <vt:variant>
        <vt:i4>0</vt:i4>
      </vt:variant>
      <vt:variant>
        <vt:i4>5</vt:i4>
      </vt:variant>
      <vt:variant>
        <vt:lpwstr>mailto:lily.mals@sm.ee</vt:lpwstr>
      </vt:variant>
      <vt:variant>
        <vt:lpwstr/>
      </vt:variant>
      <vt:variant>
        <vt:i4>721012</vt:i4>
      </vt:variant>
      <vt:variant>
        <vt:i4>18</vt:i4>
      </vt:variant>
      <vt:variant>
        <vt:i4>0</vt:i4>
      </vt:variant>
      <vt:variant>
        <vt:i4>5</vt:i4>
      </vt:variant>
      <vt:variant>
        <vt:lpwstr>mailto:ingrid.poldsaar@sm.ee</vt:lpwstr>
      </vt:variant>
      <vt:variant>
        <vt:lpwstr/>
      </vt:variant>
      <vt:variant>
        <vt:i4>721012</vt:i4>
      </vt:variant>
      <vt:variant>
        <vt:i4>15</vt:i4>
      </vt:variant>
      <vt:variant>
        <vt:i4>0</vt:i4>
      </vt:variant>
      <vt:variant>
        <vt:i4>5</vt:i4>
      </vt:variant>
      <vt:variant>
        <vt:lpwstr>mailto:ingrid.poldsaar@sm.ee</vt:lpwstr>
      </vt:variant>
      <vt:variant>
        <vt:lpwstr/>
      </vt:variant>
      <vt:variant>
        <vt:i4>6684691</vt:i4>
      </vt:variant>
      <vt:variant>
        <vt:i4>12</vt:i4>
      </vt:variant>
      <vt:variant>
        <vt:i4>0</vt:i4>
      </vt:variant>
      <vt:variant>
        <vt:i4>5</vt:i4>
      </vt:variant>
      <vt:variant>
        <vt:lpwstr>mailto:lily.mals@sm.ee</vt:lpwstr>
      </vt:variant>
      <vt:variant>
        <vt:lpwstr/>
      </vt:variant>
      <vt:variant>
        <vt:i4>1704053</vt:i4>
      </vt:variant>
      <vt:variant>
        <vt:i4>9</vt:i4>
      </vt:variant>
      <vt:variant>
        <vt:i4>0</vt:i4>
      </vt:variant>
      <vt:variant>
        <vt:i4>5</vt:i4>
      </vt:variant>
      <vt:variant>
        <vt:lpwstr>mailto:anneli.taal@sm.ee</vt:lpwstr>
      </vt:variant>
      <vt:variant>
        <vt:lpwstr/>
      </vt:variant>
      <vt:variant>
        <vt:i4>1769570</vt:i4>
      </vt:variant>
      <vt:variant>
        <vt:i4>6</vt:i4>
      </vt:variant>
      <vt:variant>
        <vt:i4>0</vt:i4>
      </vt:variant>
      <vt:variant>
        <vt:i4>5</vt:i4>
      </vt:variant>
      <vt:variant>
        <vt:lpwstr>mailto:brigitta.ounmaa@sm.ee</vt:lpwstr>
      </vt:variant>
      <vt:variant>
        <vt:lpwstr/>
      </vt:variant>
      <vt:variant>
        <vt:i4>6684691</vt:i4>
      </vt:variant>
      <vt:variant>
        <vt:i4>3</vt:i4>
      </vt:variant>
      <vt:variant>
        <vt:i4>0</vt:i4>
      </vt:variant>
      <vt:variant>
        <vt:i4>5</vt:i4>
      </vt:variant>
      <vt:variant>
        <vt:lpwstr>mailto:lily.mals@sm.ee</vt:lpwstr>
      </vt:variant>
      <vt:variant>
        <vt:lpwstr/>
      </vt:variant>
      <vt:variant>
        <vt:i4>6684691</vt:i4>
      </vt:variant>
      <vt:variant>
        <vt:i4>0</vt:i4>
      </vt:variant>
      <vt:variant>
        <vt:i4>0</vt:i4>
      </vt:variant>
      <vt:variant>
        <vt:i4>5</vt:i4>
      </vt:variant>
      <vt:variant>
        <vt:lpwstr>mailto:lily.mals@sm.ee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Taal - SOM</dc:creator>
  <cp:keywords/>
  <dc:description/>
  <cp:lastModifiedBy>Susanna Jurs - SOM</cp:lastModifiedBy>
  <cp:revision>17</cp:revision>
  <dcterms:created xsi:type="dcterms:W3CDTF">2026-08-07T07:25:00Z</dcterms:created>
  <dcterms:modified xsi:type="dcterms:W3CDTF">2026-08-10T11:06:00Z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2026-07-20T03:31:02Z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4a14b564-24a1-4c57-849f-b6c0c411ba9c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0x010100075D6B7EA7EB83469B2FE1631BCA26BE</vt:lpwstr>
  </property>
  <property fmtid="{D5CDD505-2E9C-101B-9397-08002B2CF9AE}" pid="11" name="MediaServiceImageTags">
    <vt:lpwstr/>
  </property>
  <property fmtid="{D5CDD505-2E9C-101B-9397-08002B2CF9AE}" pid="12" name="docLang">
    <vt:lpwstr>et</vt:lpwstr>
  </property>
</Properties>
</file>