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EC41" w14:textId="77777777" w:rsidR="00FD0902" w:rsidRDefault="00FD0902" w:rsidP="007768B0">
      <w:pPr>
        <w:jc w:val="both"/>
        <w:rPr>
          <w:szCs w:val="24"/>
          <w:lang w:val="et-EE"/>
        </w:rPr>
      </w:pPr>
    </w:p>
    <w:p w14:paraId="60597F06" w14:textId="51498A9A" w:rsidR="00FD0902" w:rsidRDefault="00FD0902" w:rsidP="007768B0">
      <w:pPr>
        <w:jc w:val="both"/>
        <w:rPr>
          <w:szCs w:val="24"/>
          <w:lang w:val="et-EE"/>
        </w:rPr>
      </w:pPr>
      <w:r w:rsidRPr="00F03D51">
        <w:rPr>
          <w:noProof/>
          <w:szCs w:val="24"/>
          <w:lang w:val="et-EE" w:eastAsia="et-EE"/>
        </w:rPr>
        <w:drawing>
          <wp:anchor distT="0" distB="0" distL="114300" distR="114300" simplePos="0" relativeHeight="251659264" behindDoc="0" locked="0" layoutInCell="1" allowOverlap="1" wp14:anchorId="0D570E70" wp14:editId="5FD1A605">
            <wp:simplePos x="0" y="0"/>
            <wp:positionH relativeFrom="margin">
              <wp:posOffset>0</wp:posOffset>
            </wp:positionH>
            <wp:positionV relativeFrom="page">
              <wp:posOffset>1494155</wp:posOffset>
            </wp:positionV>
            <wp:extent cx="2556000" cy="450000"/>
            <wp:effectExtent l="0" t="0" r="0" b="7620"/>
            <wp:wrapTopAndBottom/>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56000" cy="450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3F5C417" w14:textId="77777777" w:rsidR="00FD0902" w:rsidRDefault="00FD0902" w:rsidP="007768B0">
      <w:pPr>
        <w:jc w:val="both"/>
        <w:rPr>
          <w:szCs w:val="24"/>
          <w:lang w:val="et-EE"/>
        </w:rPr>
      </w:pPr>
    </w:p>
    <w:p w14:paraId="3F36DF81" w14:textId="3815FD36" w:rsidR="00F96A0C" w:rsidRDefault="00F96A0C" w:rsidP="007768B0">
      <w:pPr>
        <w:jc w:val="both"/>
        <w:rPr>
          <w:szCs w:val="24"/>
          <w:lang w:val="et-EE"/>
        </w:rPr>
      </w:pP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t>6.01.2025</w:t>
      </w:r>
    </w:p>
    <w:p w14:paraId="78134B2D" w14:textId="77777777" w:rsidR="00F96A0C" w:rsidRPr="00F96A0C" w:rsidRDefault="00F96A0C" w:rsidP="00F96A0C">
      <w:pPr>
        <w:spacing w:after="120" w:line="240" w:lineRule="auto"/>
        <w:jc w:val="both"/>
        <w:rPr>
          <w:rFonts w:eastAsia="Times New Roman"/>
          <w:color w:val="000000"/>
          <w:szCs w:val="24"/>
          <w:lang w:val="et-EE"/>
        </w:rPr>
      </w:pPr>
      <w:r w:rsidRPr="00F96A0C">
        <w:rPr>
          <w:rFonts w:eastAsia="Times New Roman"/>
          <w:b/>
          <w:bCs/>
          <w:color w:val="000000"/>
          <w:szCs w:val="24"/>
          <w:lang w:val="et-EE"/>
        </w:rPr>
        <w:t>Arvamus Krediiditeabe jagamise seaduse eelnõule</w:t>
      </w:r>
    </w:p>
    <w:p w14:paraId="1738026C"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color w:val="000000"/>
          <w:szCs w:val="24"/>
          <w:lang w:val="et-EE"/>
        </w:rPr>
        <w:t>Toetame Rahandusministeeriumi 20. novembril 2024 esitatud krediiditeabe jagamise seaduse eelnõuga kehtestatava seaduse eesmärki luua õiguslik raamistik, mis aitab kaasa vastutustundlikule laenamisele ja laenuvõtmisele ning kasutame võimalust esitada krediiditeabe jagamise seaduse eelnõu kohta järgmised märkused:</w:t>
      </w:r>
    </w:p>
    <w:p w14:paraId="5AC1B37D" w14:textId="77777777" w:rsidR="00F96A0C" w:rsidRPr="00F96A0C" w:rsidRDefault="00F96A0C" w:rsidP="00F96A0C">
      <w:pPr>
        <w:spacing w:line="279" w:lineRule="auto"/>
        <w:jc w:val="both"/>
        <w:rPr>
          <w:rFonts w:eastAsia="Times New Roman"/>
          <w:color w:val="000000"/>
          <w:szCs w:val="24"/>
          <w:lang w:val="et-EE"/>
        </w:rPr>
      </w:pPr>
    </w:p>
    <w:p w14:paraId="540F9C79"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b/>
          <w:bCs/>
          <w:color w:val="000000"/>
          <w:szCs w:val="24"/>
          <w:lang w:val="et-EE"/>
        </w:rPr>
        <w:t>Eelnõu KtJS § 2 – Seaduse eesmärk</w:t>
      </w:r>
      <w:r w:rsidRPr="00F96A0C">
        <w:rPr>
          <w:rFonts w:eastAsia="Times New Roman"/>
          <w:color w:val="000000"/>
          <w:szCs w:val="24"/>
          <w:lang w:val="et-EE"/>
        </w:rPr>
        <w:t>.</w:t>
      </w:r>
    </w:p>
    <w:p w14:paraId="75F2B488"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color w:val="000000"/>
          <w:szCs w:val="24"/>
          <w:lang w:val="et-EE"/>
        </w:rPr>
        <w:t xml:space="preserve">Andmekogude hulka, mis on tarbija krediidivõimelisuse hindamise aluseks juba täna kehtiva õiguse raames, kuulub erasektori poolt peetav maksehäirete register. Lähtudes põhiseaduse õigusselguse põhimõttest, samuti IKÜM isikuandmete minimaalsuse ja eesmärgipärasuse printsiipidest ning arvestades andmete ühekordse kogumise põhimõttega, ei tohiks käesoleva seaduseelnõuga loodav register dubleerida maksehäirete avaldamist. Sellest lähtuvalt keskendub ka seaduseelnõu seletuskirja proportsionaalsuse analüüs nn positiivse krediidiregistri pidamise analüüsile. Negatiivset infot ehk andmeid tarbija võlgnevuste kohta jäävad eelnõu seletuskirja kohaselt kajastama maksehäirete registrid. Ka seetõttu, et selliste andmete kajastamine kujutab endast eraelu intensiivsemat riivet kui informatsioon isiku poolt võetud (positiivsete) laenukohustuste kohta, ei ole käesoleva seadusemuudatuse raames kehtestatava positiivse krediidiregistri raames asjakohane kajastada tarbija võlgnevusi. Käsitleme antud küsimust pikemalt ka allpool eelnõu </w:t>
      </w:r>
      <w:bookmarkStart w:id="0" w:name="_Hlk187037380"/>
      <w:r w:rsidRPr="00F96A0C">
        <w:rPr>
          <w:rFonts w:eastAsia="Times New Roman"/>
          <w:color w:val="000000"/>
          <w:szCs w:val="24"/>
          <w:lang w:val="et-EE"/>
        </w:rPr>
        <w:t>KtJS</w:t>
      </w:r>
      <w:bookmarkEnd w:id="0"/>
      <w:r w:rsidRPr="00F96A0C">
        <w:rPr>
          <w:rFonts w:eastAsia="Times New Roman"/>
          <w:color w:val="000000"/>
          <w:szCs w:val="24"/>
          <w:lang w:val="et-EE"/>
        </w:rPr>
        <w:t xml:space="preserve"> § 10 kontekstis. </w:t>
      </w:r>
    </w:p>
    <w:p w14:paraId="7B04B8CB" w14:textId="77777777" w:rsidR="00F96A0C" w:rsidRPr="00F96A0C" w:rsidRDefault="00F96A0C" w:rsidP="00F96A0C">
      <w:pPr>
        <w:spacing w:line="279" w:lineRule="auto"/>
        <w:jc w:val="both"/>
        <w:rPr>
          <w:rFonts w:eastAsia="Times New Roman"/>
          <w:color w:val="000000"/>
          <w:szCs w:val="24"/>
          <w:lang w:val="et-EE"/>
        </w:rPr>
      </w:pPr>
    </w:p>
    <w:p w14:paraId="7F323974" w14:textId="77777777" w:rsidR="00F96A0C" w:rsidRPr="00F96A0C" w:rsidRDefault="00F96A0C" w:rsidP="00F96A0C">
      <w:pPr>
        <w:spacing w:line="279" w:lineRule="auto"/>
        <w:jc w:val="both"/>
        <w:rPr>
          <w:rFonts w:eastAsia="Times New Roman"/>
          <w:b/>
          <w:bCs/>
          <w:color w:val="000000"/>
          <w:szCs w:val="24"/>
          <w:lang w:val="et-EE"/>
        </w:rPr>
      </w:pPr>
      <w:r w:rsidRPr="00F96A0C">
        <w:rPr>
          <w:rFonts w:eastAsia="Times New Roman"/>
          <w:b/>
          <w:bCs/>
          <w:color w:val="000000"/>
          <w:szCs w:val="24"/>
          <w:lang w:val="et-EE"/>
        </w:rPr>
        <w:t>Eelnõu</w:t>
      </w:r>
      <w:r w:rsidRPr="00F96A0C">
        <w:rPr>
          <w:rFonts w:ascii="Aptos" w:eastAsia="Aptos" w:hAnsi="Aptos" w:cs="Arial"/>
          <w:szCs w:val="24"/>
          <w:lang w:val="et-EE"/>
        </w:rPr>
        <w:t xml:space="preserve"> </w:t>
      </w:r>
      <w:r w:rsidRPr="00F96A0C">
        <w:rPr>
          <w:rFonts w:eastAsia="Times New Roman"/>
          <w:b/>
          <w:bCs/>
          <w:color w:val="000000"/>
          <w:szCs w:val="24"/>
          <w:lang w:val="et-EE"/>
        </w:rPr>
        <w:t xml:space="preserve">KtJS §-de 3 ja 5 osas tõusetuvad järgmised küsimused: </w:t>
      </w:r>
    </w:p>
    <w:p w14:paraId="44D32521" w14:textId="77777777" w:rsidR="00F96A0C" w:rsidRPr="00F96A0C" w:rsidRDefault="00F96A0C" w:rsidP="00F96A0C">
      <w:pPr>
        <w:numPr>
          <w:ilvl w:val="0"/>
          <w:numId w:val="3"/>
        </w:numPr>
        <w:spacing w:line="279" w:lineRule="auto"/>
        <w:ind w:left="360"/>
        <w:contextualSpacing/>
        <w:jc w:val="both"/>
        <w:rPr>
          <w:rFonts w:eastAsia="Times New Roman"/>
          <w:color w:val="000000"/>
          <w:szCs w:val="24"/>
          <w:lang w:val="et-EE"/>
        </w:rPr>
      </w:pPr>
      <w:r w:rsidRPr="00F96A0C">
        <w:rPr>
          <w:rFonts w:eastAsia="Times New Roman"/>
          <w:color w:val="000000"/>
          <w:szCs w:val="24"/>
          <w:lang w:val="et-EE"/>
        </w:rPr>
        <w:t xml:space="preserve">Kas sättes on silmas peetud tarbijakrediidilepingut VÕS § 402 tähenduses, sh arvestades sättes nimetatud välistusi? Juhime tähelepanu, et krediidileping on VÕS § 401 tasuline leping, aga tarbijakrediidileping võib Riigikohtu seisukoha ja uue tarbijakrediidi direktiivi kohaselt olla ka  tasuta ehk krediidi tasumise kohustuseta leping. </w:t>
      </w:r>
    </w:p>
    <w:p w14:paraId="734444EB" w14:textId="77777777" w:rsidR="00F96A0C" w:rsidRPr="00F96A0C" w:rsidRDefault="00F96A0C" w:rsidP="00F96A0C">
      <w:pPr>
        <w:numPr>
          <w:ilvl w:val="0"/>
          <w:numId w:val="3"/>
        </w:numPr>
        <w:spacing w:line="279" w:lineRule="auto"/>
        <w:ind w:left="360"/>
        <w:contextualSpacing/>
        <w:jc w:val="both"/>
        <w:rPr>
          <w:rFonts w:eastAsia="Times New Roman"/>
          <w:color w:val="000000"/>
          <w:szCs w:val="24"/>
          <w:lang w:val="et-EE"/>
        </w:rPr>
      </w:pPr>
      <w:r w:rsidRPr="00F96A0C">
        <w:rPr>
          <w:rFonts w:eastAsia="Times New Roman"/>
          <w:color w:val="000000"/>
          <w:szCs w:val="24"/>
          <w:lang w:val="et-EE"/>
        </w:rPr>
        <w:t xml:space="preserve">Vähemalt esmapilgul tekib vastuolu VÕS-i ja avalikõiguslike regulatsioonide vahel. Eelnõu KtJS § 5 kohaselt on krediiditeabe andmise kohustus ning KtJS § 10 lg 1 kohaselt teabe saamise õigus majandus- või kutsetegevuses tegutsevatel krediidiandjatel, samas krediiditeabe registri kontrollimise kohustust eelnõu §-s 62 ettenägev VÕS § </w:t>
      </w:r>
      <w:r w:rsidRPr="00F96A0C">
        <w:rPr>
          <w:rFonts w:eastAsia="Aptos"/>
          <w:szCs w:val="24"/>
          <w:lang w:val="et-EE"/>
        </w:rPr>
        <w:t>§ 403</w:t>
      </w:r>
      <w:r w:rsidRPr="00F96A0C">
        <w:rPr>
          <w:rFonts w:eastAsia="Aptos"/>
          <w:szCs w:val="24"/>
          <w:vertAlign w:val="superscript"/>
          <w:lang w:val="et-EE"/>
        </w:rPr>
        <w:t xml:space="preserve">4 </w:t>
      </w:r>
      <w:r w:rsidRPr="00F96A0C">
        <w:rPr>
          <w:rFonts w:eastAsia="Times New Roman"/>
          <w:color w:val="000000"/>
          <w:szCs w:val="24"/>
          <w:lang w:val="et-EE"/>
        </w:rPr>
        <w:t xml:space="preserve"> lg </w:t>
      </w:r>
      <w:r w:rsidRPr="00F96A0C">
        <w:rPr>
          <w:rFonts w:eastAsia="Aptos"/>
          <w:szCs w:val="24"/>
          <w:lang w:val="et-EE"/>
        </w:rPr>
        <w:t>3</w:t>
      </w:r>
      <w:r w:rsidRPr="00F96A0C">
        <w:rPr>
          <w:rFonts w:eastAsia="Aptos"/>
          <w:szCs w:val="24"/>
          <w:vertAlign w:val="superscript"/>
          <w:lang w:val="et-EE"/>
        </w:rPr>
        <w:t>1</w:t>
      </w:r>
      <w:r w:rsidRPr="00F96A0C">
        <w:rPr>
          <w:rFonts w:eastAsia="Times New Roman"/>
          <w:color w:val="000000"/>
          <w:szCs w:val="24"/>
          <w:lang w:val="et-EE"/>
        </w:rPr>
        <w:t xml:space="preserve"> kohaldub kõikidele </w:t>
      </w:r>
      <w:r w:rsidRPr="00F96A0C">
        <w:rPr>
          <w:rFonts w:eastAsia="Times New Roman"/>
          <w:color w:val="000000"/>
          <w:szCs w:val="24"/>
          <w:lang w:val="et-EE"/>
        </w:rPr>
        <w:lastRenderedPageBreak/>
        <w:t xml:space="preserve">tarbijakrediidilepingutele, sh juhtudele, kui tarbijale annab krediiti isik, kes teeb seda väljaspool oma peamist majandus- või kutsetegevust. Näide: Kui Eesti Energia sõlmib tarbijaga tasulise maksegraafiku tarbija võlgnevuste ajatamiseks, on tegemist tarbijakrediidilepinguga VÕS § 402 tähenduses ja Eesti Energial on VÕS </w:t>
      </w:r>
    </w:p>
    <w:p w14:paraId="1D14D4B9" w14:textId="77777777" w:rsidR="00F96A0C" w:rsidRPr="00F96A0C" w:rsidRDefault="00F96A0C" w:rsidP="00F96A0C">
      <w:pPr>
        <w:spacing w:line="279" w:lineRule="auto"/>
        <w:ind w:left="360"/>
        <w:contextualSpacing/>
        <w:jc w:val="both"/>
        <w:rPr>
          <w:rFonts w:eastAsia="Times New Roman"/>
          <w:color w:val="000000"/>
          <w:szCs w:val="24"/>
          <w:lang w:val="et-EE"/>
        </w:rPr>
      </w:pPr>
      <w:r w:rsidRPr="00F96A0C">
        <w:rPr>
          <w:rFonts w:eastAsia="Times New Roman"/>
          <w:color w:val="000000"/>
          <w:szCs w:val="24"/>
          <w:lang w:val="et-EE"/>
        </w:rPr>
        <w:t>§</w:t>
      </w:r>
      <w:r w:rsidRPr="00F96A0C">
        <w:rPr>
          <w:rFonts w:eastAsia="Aptos"/>
          <w:szCs w:val="24"/>
          <w:lang w:val="et-EE"/>
        </w:rPr>
        <w:t xml:space="preserve"> 403</w:t>
      </w:r>
      <w:r w:rsidRPr="00F96A0C">
        <w:rPr>
          <w:rFonts w:eastAsia="Aptos"/>
          <w:szCs w:val="24"/>
          <w:vertAlign w:val="superscript"/>
          <w:lang w:val="et-EE"/>
        </w:rPr>
        <w:t>4</w:t>
      </w:r>
      <w:r w:rsidRPr="00F96A0C">
        <w:rPr>
          <w:rFonts w:eastAsia="Times New Roman"/>
          <w:color w:val="000000"/>
          <w:szCs w:val="24"/>
          <w:lang w:val="et-EE"/>
        </w:rPr>
        <w:t xml:space="preserve"> kohaselt tarbija krediidivõimelisuse hindamise kohustus (sh krediiditeabe registrist krediiditeabe kontrollimise kohustus), küll aga ei teki tal eelnõu kohaselt kohustust krediiditeavet jagada ega ka eelnõu KtJS § 10 lg 1 kohaselt õigust krediiditeavet saada. Kokkuvõttes jääb mulje, et teatud krediidiandjatele pannakse võlaõigusseaduse muudatusega kohustus, mida neil ei ole eelnõu praeguse regulatsiooni kohaselt võimalik täita.</w:t>
      </w:r>
    </w:p>
    <w:p w14:paraId="43317FAB" w14:textId="77777777" w:rsidR="00F96A0C" w:rsidRPr="00F96A0C" w:rsidRDefault="00F96A0C" w:rsidP="00F96A0C">
      <w:pPr>
        <w:spacing w:line="279" w:lineRule="auto"/>
        <w:ind w:left="360"/>
        <w:contextualSpacing/>
        <w:jc w:val="both"/>
        <w:rPr>
          <w:rFonts w:eastAsia="Times New Roman"/>
          <w:color w:val="000000"/>
          <w:szCs w:val="24"/>
          <w:lang w:val="et-EE"/>
        </w:rPr>
      </w:pPr>
    </w:p>
    <w:p w14:paraId="5CFBA161" w14:textId="77777777" w:rsidR="00F96A0C" w:rsidRPr="00F96A0C" w:rsidRDefault="00F96A0C" w:rsidP="00F96A0C">
      <w:pPr>
        <w:spacing w:line="279" w:lineRule="auto"/>
        <w:jc w:val="both"/>
        <w:rPr>
          <w:rFonts w:eastAsia="Times New Roman"/>
          <w:b/>
          <w:bCs/>
          <w:color w:val="000000"/>
          <w:szCs w:val="24"/>
          <w:lang w:val="et-EE"/>
        </w:rPr>
      </w:pPr>
      <w:r w:rsidRPr="00F96A0C">
        <w:rPr>
          <w:rFonts w:eastAsia="Times New Roman"/>
          <w:b/>
          <w:bCs/>
          <w:color w:val="000000"/>
          <w:szCs w:val="24"/>
          <w:lang w:val="et-EE"/>
        </w:rPr>
        <w:t>Eelnõu KtJS § 6 lg 4 – Vastutav ja volitatud töötleja.</w:t>
      </w:r>
    </w:p>
    <w:p w14:paraId="3C6AF369" w14:textId="77777777" w:rsidR="00F96A0C" w:rsidRPr="00F96A0C" w:rsidRDefault="00F96A0C" w:rsidP="00F96A0C">
      <w:pPr>
        <w:spacing w:line="257" w:lineRule="auto"/>
        <w:jc w:val="both"/>
        <w:rPr>
          <w:rFonts w:eastAsia="Segoe UI Historic"/>
          <w:color w:val="FFFFFF"/>
          <w:szCs w:val="24"/>
          <w:lang w:val="et-EE"/>
        </w:rPr>
      </w:pPr>
      <w:r w:rsidRPr="00F96A0C">
        <w:rPr>
          <w:rFonts w:eastAsia="Times New Roman"/>
          <w:color w:val="000000"/>
          <w:szCs w:val="24"/>
          <w:lang w:val="et-EE"/>
        </w:rPr>
        <w:t>Eelnõu kohaselt on krediiditeaberegistri vastutav töötleja Rahandusministeerium, volitatud töötleja on registripidaja. Samas tuleb silmas pidada, et lähtuvalt EL kohtupraktikast, tuleb vastutava ja volitatud töötleja määramise otsustamisel vaadelda iga üksikjuhtumi faktilisi elemente ja asjaolusid, st hinnata tuleb reaalset olukorda.</w:t>
      </w:r>
      <w:r w:rsidRPr="00F96A0C">
        <w:rPr>
          <w:rFonts w:eastAsia="Times New Roman"/>
          <w:color w:val="000000"/>
          <w:szCs w:val="24"/>
          <w:vertAlign w:val="superscript"/>
          <w:lang w:val="et-EE"/>
        </w:rPr>
        <w:footnoteReference w:id="2"/>
      </w:r>
      <w:r w:rsidRPr="00F96A0C">
        <w:rPr>
          <w:rFonts w:eastAsia="Aptos"/>
          <w:szCs w:val="24"/>
          <w:lang w:val="et-EE"/>
        </w:rPr>
        <w:t xml:space="preserve"> Eelnõu </w:t>
      </w:r>
      <w:r w:rsidRPr="00F96A0C">
        <w:rPr>
          <w:rFonts w:eastAsia="Times New Roman"/>
          <w:color w:val="000000"/>
          <w:szCs w:val="24"/>
          <w:lang w:val="et-EE"/>
        </w:rPr>
        <w:t>KtJS</w:t>
      </w:r>
      <w:r w:rsidRPr="00F96A0C">
        <w:rPr>
          <w:rFonts w:eastAsia="Aptos"/>
          <w:szCs w:val="24"/>
          <w:lang w:val="et-EE"/>
        </w:rPr>
        <w:t xml:space="preserve"> § 33 lg 2 p 4 kohaselt antakse registripidajale ainuõigus määrata oma sise-eeskirjadega kindlaks tarbijast krediidisaaja isikuandmete töötlemise kord ning Rahandusministeeriumi kui vastutav töötleja juhiseid selles osas eelnõust ei nähtu. Juhime tähelepanu, et sellise lahenduse puhul on suur tõenäosus, et kohus loeb registripidaja mitte volitatud, vaid kaasvastutavaks töötlejaks IKÜMi  tähenduses. IKÜM art. 29 lg 3 lit a kohaselt </w:t>
      </w:r>
      <w:r w:rsidRPr="00F96A0C">
        <w:rPr>
          <w:rFonts w:eastAsia="Times New Roman"/>
          <w:color w:val="333333"/>
          <w:szCs w:val="24"/>
          <w:lang w:val="et-EE"/>
        </w:rPr>
        <w:t>töötleb volitatud töötleja isikuandmeid ainult vastutava töötleja dokumenteeritud juhiste alusel, mitte ei määra ise kindlaks nende töötlemise korda.</w:t>
      </w:r>
      <w:r w:rsidRPr="00F96A0C">
        <w:rPr>
          <w:rFonts w:eastAsia="Segoe UI Historic"/>
          <w:color w:val="FFFFFF"/>
          <w:szCs w:val="24"/>
          <w:lang w:val="et-EE"/>
        </w:rPr>
        <w:t xml:space="preserve"> </w:t>
      </w:r>
    </w:p>
    <w:p w14:paraId="6E08CF92" w14:textId="77777777" w:rsidR="00F96A0C" w:rsidRPr="00F96A0C" w:rsidRDefault="00F96A0C" w:rsidP="00F96A0C">
      <w:pPr>
        <w:spacing w:line="257" w:lineRule="auto"/>
        <w:jc w:val="both"/>
        <w:rPr>
          <w:rFonts w:eastAsia="Times New Roman"/>
          <w:b/>
          <w:bCs/>
          <w:szCs w:val="24"/>
          <w:lang w:val="et-EE"/>
        </w:rPr>
      </w:pPr>
      <w:r w:rsidRPr="00F96A0C">
        <w:rPr>
          <w:rFonts w:eastAsia="Segoe UI Historic"/>
          <w:b/>
          <w:bCs/>
          <w:szCs w:val="24"/>
          <w:lang w:val="et-EE"/>
        </w:rPr>
        <w:t>Vastutava töötleja vastutus isikuandmete kaitse nõuete täitmise eest.</w:t>
      </w:r>
    </w:p>
    <w:p w14:paraId="630FF85E" w14:textId="77777777" w:rsidR="00F96A0C" w:rsidRPr="00F96A0C" w:rsidRDefault="00F96A0C" w:rsidP="00F96A0C">
      <w:pPr>
        <w:spacing w:line="257" w:lineRule="auto"/>
        <w:jc w:val="both"/>
        <w:rPr>
          <w:rFonts w:eastAsia="Aptos"/>
          <w:szCs w:val="24"/>
          <w:lang w:val="et-EE"/>
        </w:rPr>
      </w:pPr>
      <w:r w:rsidRPr="00F96A0C">
        <w:rPr>
          <w:rFonts w:eastAsia="Aptos"/>
          <w:szCs w:val="24"/>
          <w:lang w:val="et-EE"/>
        </w:rPr>
        <w:t>V</w:t>
      </w:r>
      <w:r w:rsidRPr="00F96A0C">
        <w:rPr>
          <w:rFonts w:eastAsia="Times New Roman"/>
          <w:color w:val="000000"/>
          <w:szCs w:val="24"/>
          <w:lang w:val="et-EE"/>
        </w:rPr>
        <w:t xml:space="preserve">astutava töötleja osas märgime samuti, et vastutav töötleja vastutab mh IKÜMist tulenevate andmekaitsepõhimõtete järgimise ja andmesubjektide teavitamise eest. Hetkel jääb mõneti ebaselgeks, mil moel on Rahandusministeeriumil kui vastutaval töötlejal kavas tagada andmesubjekti IKÜM artiklitele 12-14 kohane informeeritus. Samuti vajaks eelnõus adresseerimist küsimus, kuidas ja kelle poole pöördudes saab andmesubjekt teostada oma õigusi (nt õigus nõuda ebaõigete andmete parandamist või kustutamist). On selge, et lõppastmes jääb selle eest vastutama Rahandusministeerium kui vastutav töötleja. </w:t>
      </w:r>
      <w:r w:rsidRPr="00F96A0C">
        <w:rPr>
          <w:rFonts w:eastAsia="Aptos"/>
          <w:szCs w:val="24"/>
          <w:lang w:val="et-EE"/>
        </w:rPr>
        <w:t xml:space="preserve">Eelnõu </w:t>
      </w:r>
      <w:r w:rsidRPr="00F96A0C">
        <w:rPr>
          <w:rFonts w:eastAsia="Times New Roman"/>
          <w:color w:val="000000"/>
          <w:szCs w:val="24"/>
          <w:lang w:val="et-EE"/>
        </w:rPr>
        <w:t>KtJS</w:t>
      </w:r>
      <w:r w:rsidRPr="00F96A0C">
        <w:rPr>
          <w:rFonts w:eastAsia="Aptos"/>
          <w:szCs w:val="24"/>
          <w:lang w:val="et-EE"/>
        </w:rPr>
        <w:t xml:space="preserve"> § 33 lg 2 p 4 kohaselt aga antakse registripidajale ainuõigus määrata oma sise-eeskirjadega kindlaks mh tarbija pöördumise lahendamine ja pöördumise säilitamise tähtaeg.</w:t>
      </w:r>
    </w:p>
    <w:p w14:paraId="76B81060" w14:textId="77777777" w:rsidR="00F96A0C" w:rsidRPr="00F96A0C" w:rsidRDefault="00F96A0C" w:rsidP="00F96A0C">
      <w:pPr>
        <w:spacing w:line="257" w:lineRule="auto"/>
        <w:jc w:val="both"/>
        <w:rPr>
          <w:rFonts w:eastAsia="Times New Roman"/>
          <w:color w:val="000000"/>
          <w:szCs w:val="24"/>
          <w:lang w:val="et-EE"/>
        </w:rPr>
      </w:pPr>
      <w:r w:rsidRPr="00F96A0C">
        <w:rPr>
          <w:rFonts w:eastAsia="Times New Roman"/>
          <w:color w:val="000000"/>
          <w:szCs w:val="24"/>
          <w:lang w:val="et-EE"/>
        </w:rPr>
        <w:t xml:space="preserve">Samuti ei nähtu eelnõust, kas ja kuidas saab Rahandusministeeriumi ja registripidaja vahel sõlmitud IKÜM art. 28 lg-s 3 ettenähtud leping (eelnõu KtJS § 12 lg 5 seda ei kajasta) ning kas vastutava töötleja poolt kohustusliku andmekaitse mõjuhinnangu koostamine (IKÜM art. 39) ning volitatud töötleja auditeerimine (hindamaks isikuandmete kaitse nõuete täitmist) jääb Rahandusministeeriumi või eelnõu KtJS §-de 43 jj kohaselt järelevalvet teostava </w:t>
      </w:r>
      <w:r w:rsidRPr="00F96A0C">
        <w:rPr>
          <w:rFonts w:eastAsia="Times New Roman"/>
          <w:color w:val="000000"/>
          <w:szCs w:val="24"/>
          <w:lang w:val="et-EE"/>
        </w:rPr>
        <w:lastRenderedPageBreak/>
        <w:t>Finantsinspektsiooni ülesandeks. Samuti võiks eelnõu seletuskirjas kajastuda, kas vastaval asutusel on olemas selleks vajalik andmekaitsealane kompetents.</w:t>
      </w:r>
    </w:p>
    <w:p w14:paraId="0E59381A" w14:textId="77777777" w:rsidR="00F96A0C" w:rsidRPr="00F96A0C" w:rsidRDefault="00F96A0C" w:rsidP="00F96A0C">
      <w:pPr>
        <w:spacing w:line="279" w:lineRule="auto"/>
        <w:jc w:val="both"/>
        <w:rPr>
          <w:rFonts w:eastAsia="Times New Roman"/>
          <w:color w:val="000000"/>
          <w:szCs w:val="24"/>
          <w:lang w:val="et-EE"/>
        </w:rPr>
      </w:pPr>
    </w:p>
    <w:p w14:paraId="0FC9EF6D" w14:textId="77777777" w:rsidR="00F96A0C" w:rsidRPr="00F96A0C" w:rsidRDefault="00F96A0C" w:rsidP="00F96A0C">
      <w:pPr>
        <w:spacing w:line="279" w:lineRule="auto"/>
        <w:jc w:val="both"/>
        <w:rPr>
          <w:rFonts w:eastAsia="Times New Roman"/>
          <w:b/>
          <w:bCs/>
          <w:color w:val="000000"/>
          <w:szCs w:val="24"/>
          <w:lang w:val="et-EE"/>
        </w:rPr>
      </w:pPr>
      <w:r w:rsidRPr="00F96A0C">
        <w:rPr>
          <w:rFonts w:eastAsia="Times New Roman"/>
          <w:b/>
          <w:bCs/>
          <w:color w:val="000000"/>
          <w:szCs w:val="24"/>
          <w:lang w:val="et-EE"/>
        </w:rPr>
        <w:t>Eelnõu KtJS § 7 lg 1 p 13 ja lg 2, § 10 lg 2 - Positiivse krediidiregistri iseloom.</w:t>
      </w:r>
    </w:p>
    <w:p w14:paraId="50F2E1FE"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color w:val="000000"/>
          <w:szCs w:val="24"/>
          <w:lang w:val="et-EE"/>
        </w:rPr>
        <w:t>Nagu ülalpool välja toodud, teeme ettepaneku säilitada registril vaid positiivse krediidiregistri iseloom ja jätta maksehäirete kajastamise ülesanne üksnes maksehäireregistritele. Me ei näe vajadust anda loodavale registrile osaliselt ka negatiivse krediidiregistri tähendus, eriti olukorras, kus turul jäävad tegutsema negatiivset informatsiooni kajastavad maksehäireregistrid. Lisaks tekiks kuni 30 päevaste maksehäirete kajastamise korral ka vastuolu IKS § lg 2 p-ga 4, mis lubab maksehäirete avalikustamist vaid eeldusel, et maksega on viivitatud vähemalt 30 päeva. Seega ei oleks krediiditeabe jagamise registris selliste tarbija makseviivitust kajastavate isikuandmete avalikustamiseks õiguslikku alust ning isegi, kui vastav alus Eesti õiguses ette näha, oleks see väga suure tõenäosusega vastuolus IKÜM art 6 lg-tega 2 ja 3.</w:t>
      </w:r>
    </w:p>
    <w:p w14:paraId="10D4AC5C"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color w:val="000000"/>
          <w:szCs w:val="24"/>
          <w:lang w:val="et-EE"/>
        </w:rPr>
        <w:t>Samuti ei pruugi maksega viivitamine kuni 30 päeva viidata probleemidele tarbija krediidivõimes, sellistel juhtudel on tõenäoliselt üldjuhul tegemist pelgalt unustamise, tööülesannete, puhkuse või haiguse tõttu eemalviibimise või muude isiklike põhjustega. Ka eelnõu seletuskirjast ei nähtu selgitust, mis annaks põhjust jõuda vastupidisele seisukohale. Seega ei teeniks selliste andmete avaldamine tarbija krediidivõimelisuse hindamise eesmärki.</w:t>
      </w:r>
    </w:p>
    <w:p w14:paraId="49E50C27" w14:textId="77777777" w:rsidR="00F96A0C" w:rsidRPr="00F96A0C" w:rsidRDefault="00F96A0C" w:rsidP="00F96A0C">
      <w:pPr>
        <w:spacing w:line="279" w:lineRule="auto"/>
        <w:ind w:left="720"/>
        <w:contextualSpacing/>
        <w:jc w:val="both"/>
        <w:rPr>
          <w:rFonts w:eastAsia="Times New Roman"/>
          <w:color w:val="000000"/>
          <w:szCs w:val="24"/>
          <w:lang w:val="et-EE"/>
        </w:rPr>
      </w:pPr>
    </w:p>
    <w:p w14:paraId="73101FFD"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b/>
          <w:bCs/>
          <w:color w:val="000000"/>
          <w:szCs w:val="24"/>
          <w:lang w:val="et-EE"/>
        </w:rPr>
        <w:t>Eelnõu KtJS § 10 –</w:t>
      </w:r>
      <w:r w:rsidRPr="00F96A0C">
        <w:rPr>
          <w:rFonts w:eastAsia="Times New Roman"/>
          <w:color w:val="000000"/>
          <w:szCs w:val="24"/>
          <w:lang w:val="et-EE"/>
        </w:rPr>
        <w:t xml:space="preserve"> </w:t>
      </w:r>
      <w:r w:rsidRPr="00F96A0C">
        <w:rPr>
          <w:rFonts w:eastAsia="Times New Roman"/>
          <w:b/>
          <w:bCs/>
          <w:color w:val="000000"/>
          <w:szCs w:val="24"/>
          <w:lang w:val="et-EE"/>
        </w:rPr>
        <w:t>Krediiditeaberegistrist andmete avaldamine</w:t>
      </w:r>
      <w:r w:rsidRPr="00F96A0C">
        <w:rPr>
          <w:rFonts w:eastAsia="Times New Roman"/>
          <w:color w:val="000000"/>
          <w:szCs w:val="24"/>
          <w:lang w:val="et-EE"/>
        </w:rPr>
        <w:t>.</w:t>
      </w:r>
    </w:p>
    <w:p w14:paraId="4CA8155C"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color w:val="000000"/>
          <w:szCs w:val="24"/>
          <w:lang w:val="et-EE"/>
        </w:rPr>
        <w:t>Soovitame kaaluda eelnõu KtJS § 10 lg 1 sõnastuse, mis annab registripidajale õiguse avaldada krediiditeaberegistris sisalduvaid andmeid erinevatele asjaosalistele, täiendamist. Registris sisalduva informatsiooni edastamine ei kujuta endast siiski üksnes registripidaja õigust, vaid ka tema kohustust.</w:t>
      </w:r>
    </w:p>
    <w:p w14:paraId="67484C5A" w14:textId="77777777" w:rsidR="00F96A0C" w:rsidRPr="00F96A0C" w:rsidRDefault="00F96A0C" w:rsidP="00F96A0C">
      <w:pPr>
        <w:spacing w:line="279" w:lineRule="auto"/>
        <w:jc w:val="both"/>
        <w:rPr>
          <w:rFonts w:eastAsia="Times New Roman"/>
          <w:color w:val="000000"/>
          <w:szCs w:val="24"/>
          <w:lang w:val="et-EE"/>
        </w:rPr>
      </w:pPr>
    </w:p>
    <w:p w14:paraId="5BA6020B" w14:textId="77777777" w:rsidR="00F96A0C" w:rsidRPr="00F96A0C" w:rsidRDefault="00F96A0C" w:rsidP="00F96A0C">
      <w:pPr>
        <w:spacing w:line="279" w:lineRule="auto"/>
        <w:jc w:val="both"/>
        <w:rPr>
          <w:rFonts w:eastAsia="Times New Roman"/>
          <w:b/>
          <w:bCs/>
          <w:color w:val="000000"/>
          <w:szCs w:val="24"/>
          <w:lang w:val="et-EE"/>
        </w:rPr>
      </w:pPr>
      <w:r w:rsidRPr="00F96A0C">
        <w:rPr>
          <w:rFonts w:eastAsia="Times New Roman"/>
          <w:b/>
          <w:bCs/>
          <w:color w:val="000000"/>
          <w:szCs w:val="24"/>
          <w:lang w:val="et-EE"/>
        </w:rPr>
        <w:t>Eelnõu KtJS § 12 lg 3 - Arvamuse küsimine Andmekaitse Inspektsioonilt ja Riigi Infosüsteemi Ametilt.</w:t>
      </w:r>
    </w:p>
    <w:p w14:paraId="0AA948AD"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color w:val="000000"/>
          <w:szCs w:val="24"/>
          <w:lang w:val="et-EE"/>
        </w:rPr>
        <w:t>Pöörame tähelepanu, et eelnõu KtJS § 12 lg-l 3 puudub õiguslik tähendus, kuna sättega ei ole kehtestatud konkreetset regulatsiooni. Seetõttu puudub ka selle õigusloomeline vajadus.</w:t>
      </w:r>
    </w:p>
    <w:p w14:paraId="1B55BECF" w14:textId="77777777" w:rsidR="00F96A0C" w:rsidRPr="00F96A0C" w:rsidRDefault="00F96A0C" w:rsidP="00F96A0C">
      <w:pPr>
        <w:spacing w:line="279" w:lineRule="auto"/>
        <w:jc w:val="both"/>
        <w:rPr>
          <w:rFonts w:eastAsia="Times New Roman"/>
          <w:color w:val="000000"/>
          <w:szCs w:val="24"/>
          <w:lang w:val="et-EE"/>
        </w:rPr>
      </w:pPr>
    </w:p>
    <w:p w14:paraId="4385DA40"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b/>
          <w:bCs/>
          <w:color w:val="000000"/>
          <w:szCs w:val="24"/>
          <w:lang w:val="et-EE"/>
        </w:rPr>
        <w:t>Eelnõu KtJS § 57 - Registripidaja tsiviilvastutus.</w:t>
      </w:r>
      <w:r w:rsidRPr="00F96A0C">
        <w:rPr>
          <w:rFonts w:eastAsia="Times New Roman"/>
          <w:color w:val="000000"/>
          <w:szCs w:val="24"/>
          <w:lang w:val="et-EE"/>
        </w:rPr>
        <w:t xml:space="preserve"> </w:t>
      </w:r>
    </w:p>
    <w:p w14:paraId="011294EF"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color w:val="000000"/>
          <w:szCs w:val="24"/>
          <w:lang w:val="et-EE"/>
        </w:rPr>
        <w:t xml:space="preserve">- Sätte sõnastuses kasutatud vastutusstandardi võiks joondada Eesti õiguses üldist kasutust leidnud vastutusstandarditega, nt VÕS § 103 (garantiivastutus) või VÕS § 104 (süüline vastutus). </w:t>
      </w:r>
    </w:p>
    <w:p w14:paraId="40E83378"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color w:val="000000"/>
          <w:szCs w:val="24"/>
          <w:lang w:val="et-EE"/>
        </w:rPr>
        <w:lastRenderedPageBreak/>
        <w:t>- KtJS § 57 lg-s 3 kordub sõna “piisavalt” kaks korda. Ette peaks olema nähtud ka kindlustussumma alampiir.</w:t>
      </w:r>
    </w:p>
    <w:p w14:paraId="270B679A"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color w:val="000000"/>
          <w:szCs w:val="24"/>
          <w:lang w:val="et-EE"/>
        </w:rPr>
        <w:t>- KtJS § 57 lg 4 osas juhime tähelepanu, et eelnõu kohaselt vastutab kogu tekkida võiva mittevaralise kahju eest Eesti Vabariik. Arvestades asjaolu, et registris on kajastatud suures ulatuses isikuandmeid, võib sellise kahju risk osutuda äärmiselt suureks, kui registrist peaks nimetatud andmeid lekkima.</w:t>
      </w:r>
    </w:p>
    <w:p w14:paraId="7B923830"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color w:val="000000"/>
          <w:szCs w:val="24"/>
          <w:lang w:val="et-EE"/>
        </w:rPr>
        <w:t xml:space="preserve">- Lisaks soovitame kaaluda kehtestada registripidaja kohustus teavitada Eeesti Vabariiki kindlustusjuhtumi toimumisest. </w:t>
      </w:r>
    </w:p>
    <w:p w14:paraId="3099B954" w14:textId="77777777" w:rsidR="00F96A0C" w:rsidRPr="00F96A0C" w:rsidRDefault="00F96A0C" w:rsidP="00F96A0C">
      <w:pPr>
        <w:spacing w:line="257" w:lineRule="auto"/>
        <w:jc w:val="both"/>
        <w:rPr>
          <w:rFonts w:eastAsia="Times New Roman"/>
          <w:b/>
          <w:bCs/>
          <w:color w:val="000000"/>
          <w:szCs w:val="24"/>
          <w:lang w:val="et-EE"/>
        </w:rPr>
      </w:pPr>
    </w:p>
    <w:p w14:paraId="14679732" w14:textId="77777777" w:rsidR="00F96A0C" w:rsidRPr="00F96A0C" w:rsidRDefault="00F96A0C" w:rsidP="00F96A0C">
      <w:pPr>
        <w:spacing w:line="257" w:lineRule="auto"/>
        <w:jc w:val="both"/>
        <w:rPr>
          <w:rFonts w:eastAsia="Times New Roman"/>
          <w:b/>
          <w:bCs/>
          <w:color w:val="000000"/>
          <w:szCs w:val="24"/>
          <w:lang w:val="et-EE"/>
        </w:rPr>
      </w:pPr>
    </w:p>
    <w:p w14:paraId="65201E2C" w14:textId="77777777" w:rsidR="00F96A0C" w:rsidRPr="00F96A0C" w:rsidRDefault="00F96A0C" w:rsidP="00F96A0C">
      <w:pPr>
        <w:spacing w:line="257" w:lineRule="auto"/>
        <w:jc w:val="both"/>
        <w:rPr>
          <w:rFonts w:eastAsia="Times New Roman"/>
          <w:b/>
          <w:bCs/>
          <w:color w:val="000000"/>
          <w:szCs w:val="24"/>
          <w:lang w:val="et-EE"/>
        </w:rPr>
      </w:pPr>
      <w:r w:rsidRPr="00F96A0C">
        <w:rPr>
          <w:rFonts w:eastAsia="Times New Roman"/>
          <w:b/>
          <w:bCs/>
          <w:color w:val="000000"/>
          <w:szCs w:val="24"/>
          <w:lang w:val="et-EE"/>
        </w:rPr>
        <w:t>Eelnõu § 60 p 5 - millega täiendatakse KAVS-i ja sätestatakse krediidilepingu sõlmimise keeld.</w:t>
      </w:r>
    </w:p>
    <w:p w14:paraId="1C3262FD" w14:textId="77777777" w:rsidR="00F96A0C" w:rsidRPr="00F96A0C" w:rsidRDefault="00F96A0C" w:rsidP="00F96A0C">
      <w:pPr>
        <w:spacing w:line="257" w:lineRule="auto"/>
        <w:jc w:val="both"/>
        <w:rPr>
          <w:rFonts w:eastAsia="Times New Roman"/>
          <w:color w:val="000000"/>
          <w:szCs w:val="24"/>
          <w:lang w:val="et-EE"/>
        </w:rPr>
      </w:pPr>
      <w:r w:rsidRPr="00F96A0C">
        <w:rPr>
          <w:rFonts w:eastAsia="Times New Roman"/>
          <w:color w:val="000000"/>
          <w:szCs w:val="24"/>
          <w:lang w:val="et-EE"/>
        </w:rPr>
        <w:t xml:space="preserve">Soovitame sätestada seaduses selgelt keeldu rikkuva krediidilepingu tühisuse ning tarbija õiguse maksta krediit tagasi esialgses lepingus sätestatud tingimustel (eeskujuks VÕS § </w:t>
      </w:r>
      <w:r w:rsidRPr="00F96A0C">
        <w:rPr>
          <w:rFonts w:eastAsia="Aptos"/>
          <w:szCs w:val="24"/>
          <w:lang w:val="et-EE"/>
        </w:rPr>
        <w:t>406</w:t>
      </w:r>
      <w:r w:rsidRPr="00F96A0C">
        <w:rPr>
          <w:rFonts w:eastAsia="Aptos"/>
          <w:szCs w:val="24"/>
          <w:vertAlign w:val="superscript"/>
          <w:lang w:val="et-EE"/>
        </w:rPr>
        <w:t>2</w:t>
      </w:r>
      <w:r w:rsidRPr="00F96A0C">
        <w:rPr>
          <w:rFonts w:eastAsia="Times New Roman"/>
          <w:color w:val="000000"/>
          <w:szCs w:val="24"/>
          <w:lang w:val="et-EE"/>
        </w:rPr>
        <w:t>).</w:t>
      </w:r>
    </w:p>
    <w:p w14:paraId="540C580E"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b/>
          <w:bCs/>
          <w:color w:val="000000"/>
          <w:szCs w:val="24"/>
          <w:lang w:val="et-EE"/>
        </w:rPr>
        <w:t>Eelnõu § 62 - Võlaõigusseaduse muutmine.</w:t>
      </w:r>
    </w:p>
    <w:p w14:paraId="789AEA3F"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color w:val="000000"/>
          <w:szCs w:val="24"/>
          <w:lang w:val="et-EE"/>
        </w:rPr>
        <w:t xml:space="preserve">Vältimaks ülal kirjeldatud vastuolu, peaks võlaõigusseaduse muudatus olema sõnastatud selliselt, et see ei kehtiks kõigile tarbijakrediidilepingu juhtudele (nagu see on praeguse sõnastuse kohaselt), vaid üksnes krediiditeabe jagamise seaduses nimetatud krediidiandjatele. Kõigil isikutel, kes tarbijakrediidilepinguid sõlmivad (nt korteriühistud, kes sõlmivad tasulisi maksegraafikuid) ei ole KtJS eelnõu kohaselt kohustust esitada krediiditeavet krediiditeaberegistrile, samuti ei ole neil KtJS  § 10 lg 1 kohaselt ligipääsu krediiditeaberegistris sisalduvale informatsioonile. </w:t>
      </w:r>
    </w:p>
    <w:p w14:paraId="6A1978EE" w14:textId="77777777" w:rsidR="00F96A0C" w:rsidRPr="00F96A0C" w:rsidRDefault="00F96A0C" w:rsidP="00F96A0C">
      <w:pPr>
        <w:spacing w:line="279" w:lineRule="auto"/>
        <w:jc w:val="both"/>
        <w:rPr>
          <w:rFonts w:eastAsia="Times New Roman"/>
          <w:color w:val="000000"/>
          <w:szCs w:val="24"/>
          <w:lang w:val="et-EE"/>
        </w:rPr>
      </w:pPr>
    </w:p>
    <w:p w14:paraId="6E414103"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color w:val="000000"/>
          <w:szCs w:val="24"/>
          <w:lang w:val="et-EE"/>
        </w:rPr>
        <w:t>Küsimuste ja märkuste puhul oleme täiendavale arutelule eelnõu küsimustes igati avatud ja täname võimaluse eest avaldada oma arvamust.</w:t>
      </w:r>
    </w:p>
    <w:p w14:paraId="58680846" w14:textId="77777777" w:rsidR="00F96A0C" w:rsidRPr="00F96A0C" w:rsidRDefault="00F96A0C" w:rsidP="00F96A0C">
      <w:pPr>
        <w:spacing w:line="279" w:lineRule="auto"/>
        <w:jc w:val="both"/>
        <w:rPr>
          <w:rFonts w:eastAsia="Times New Roman"/>
          <w:color w:val="000000"/>
          <w:szCs w:val="24"/>
          <w:lang w:val="et-EE"/>
        </w:rPr>
      </w:pPr>
    </w:p>
    <w:p w14:paraId="2A124CC2"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color w:val="000000"/>
          <w:szCs w:val="24"/>
          <w:lang w:val="et-EE"/>
        </w:rPr>
        <w:t>Lugupidamisega,</w:t>
      </w:r>
    </w:p>
    <w:p w14:paraId="1B177476" w14:textId="77777777" w:rsidR="00F96A0C" w:rsidRPr="00F96A0C" w:rsidRDefault="00F96A0C" w:rsidP="00F96A0C">
      <w:pPr>
        <w:spacing w:line="279" w:lineRule="auto"/>
        <w:jc w:val="both"/>
        <w:rPr>
          <w:rFonts w:eastAsia="Times New Roman"/>
          <w:color w:val="000000"/>
          <w:szCs w:val="24"/>
          <w:lang w:val="et-EE"/>
        </w:rPr>
      </w:pPr>
    </w:p>
    <w:p w14:paraId="6DDB9F5E"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color w:val="000000"/>
          <w:szCs w:val="24"/>
          <w:lang w:val="et-EE"/>
        </w:rPr>
        <w:t>prof. Karin Sein</w:t>
      </w:r>
    </w:p>
    <w:p w14:paraId="1D7DC473"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color w:val="000000"/>
          <w:szCs w:val="24"/>
          <w:lang w:val="et-EE"/>
        </w:rPr>
        <w:t>kaasprof. Piia Kalamees</w:t>
      </w:r>
    </w:p>
    <w:p w14:paraId="7CE62772" w14:textId="77777777" w:rsidR="00F96A0C" w:rsidRPr="00F96A0C" w:rsidRDefault="00F96A0C" w:rsidP="00F96A0C">
      <w:pPr>
        <w:spacing w:line="279" w:lineRule="auto"/>
        <w:jc w:val="both"/>
        <w:rPr>
          <w:rFonts w:eastAsia="Times New Roman"/>
          <w:color w:val="000000"/>
          <w:szCs w:val="24"/>
          <w:lang w:val="et-EE"/>
        </w:rPr>
      </w:pPr>
      <w:r w:rsidRPr="00F96A0C">
        <w:rPr>
          <w:rFonts w:eastAsia="Times New Roman"/>
          <w:color w:val="000000"/>
          <w:szCs w:val="24"/>
          <w:lang w:val="et-EE"/>
        </w:rPr>
        <w:t>kaasprof. Paloma Krõõt Tupay</w:t>
      </w:r>
    </w:p>
    <w:p w14:paraId="3F063EDC" w14:textId="77777777" w:rsidR="00F96A0C" w:rsidRDefault="00F96A0C" w:rsidP="007768B0">
      <w:pPr>
        <w:jc w:val="both"/>
        <w:rPr>
          <w:szCs w:val="24"/>
          <w:lang w:val="et-EE"/>
        </w:rPr>
      </w:pPr>
    </w:p>
    <w:sectPr w:rsidR="00F96A0C">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B4CB" w14:textId="77777777" w:rsidR="007B2E76" w:rsidRDefault="007B2E76" w:rsidP="00F64612">
      <w:pPr>
        <w:spacing w:after="0" w:line="240" w:lineRule="auto"/>
      </w:pPr>
      <w:r>
        <w:separator/>
      </w:r>
    </w:p>
  </w:endnote>
  <w:endnote w:type="continuationSeparator" w:id="0">
    <w:p w14:paraId="34669234" w14:textId="77777777" w:rsidR="007B2E76" w:rsidRDefault="007B2E76" w:rsidP="00F64612">
      <w:pPr>
        <w:spacing w:after="0" w:line="240" w:lineRule="auto"/>
      </w:pPr>
      <w:r>
        <w:continuationSeparator/>
      </w:r>
    </w:p>
  </w:endnote>
  <w:endnote w:type="continuationNotice" w:id="1">
    <w:p w14:paraId="4ACF5616" w14:textId="77777777" w:rsidR="007B2E76" w:rsidRDefault="007B2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034633"/>
      <w:docPartObj>
        <w:docPartGallery w:val="Page Numbers (Bottom of Page)"/>
        <w:docPartUnique/>
      </w:docPartObj>
    </w:sdtPr>
    <w:sdtContent>
      <w:p w14:paraId="49CBF5DF" w14:textId="57728996" w:rsidR="00C120AD" w:rsidRDefault="00C120AD">
        <w:pPr>
          <w:pStyle w:val="Footer"/>
          <w:jc w:val="center"/>
        </w:pPr>
        <w:r>
          <w:fldChar w:fldCharType="begin"/>
        </w:r>
        <w:r>
          <w:instrText>PAGE   \* MERGEFORMAT</w:instrText>
        </w:r>
        <w:r>
          <w:fldChar w:fldCharType="separate"/>
        </w:r>
        <w:r>
          <w:rPr>
            <w:lang w:val="et-EE"/>
          </w:rPr>
          <w:t>2</w:t>
        </w:r>
        <w:r>
          <w:fldChar w:fldCharType="end"/>
        </w:r>
      </w:p>
    </w:sdtContent>
  </w:sdt>
  <w:p w14:paraId="7881B31C" w14:textId="77777777" w:rsidR="00C120AD" w:rsidRDefault="00C12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C58F" w14:textId="77777777" w:rsidR="007B2E76" w:rsidRDefault="007B2E76" w:rsidP="00F64612">
      <w:pPr>
        <w:spacing w:after="0" w:line="240" w:lineRule="auto"/>
      </w:pPr>
      <w:r>
        <w:separator/>
      </w:r>
    </w:p>
  </w:footnote>
  <w:footnote w:type="continuationSeparator" w:id="0">
    <w:p w14:paraId="50A6637D" w14:textId="77777777" w:rsidR="007B2E76" w:rsidRDefault="007B2E76" w:rsidP="00F64612">
      <w:pPr>
        <w:spacing w:after="0" w:line="240" w:lineRule="auto"/>
      </w:pPr>
      <w:r>
        <w:continuationSeparator/>
      </w:r>
    </w:p>
  </w:footnote>
  <w:footnote w:type="continuationNotice" w:id="1">
    <w:p w14:paraId="2C2EC783" w14:textId="77777777" w:rsidR="007B2E76" w:rsidRDefault="007B2E76">
      <w:pPr>
        <w:spacing w:after="0" w:line="240" w:lineRule="auto"/>
      </w:pPr>
    </w:p>
  </w:footnote>
  <w:footnote w:id="2">
    <w:p w14:paraId="24843F0B" w14:textId="77777777" w:rsidR="00F96A0C" w:rsidRPr="008F636C" w:rsidRDefault="00F96A0C" w:rsidP="00F96A0C">
      <w:pPr>
        <w:pStyle w:val="FootnoteText"/>
        <w:jc w:val="both"/>
      </w:pPr>
      <w:r w:rsidRPr="008F636C">
        <w:rPr>
          <w:rStyle w:val="FootnoteReference"/>
        </w:rPr>
        <w:footnoteRef/>
      </w:r>
      <w:r w:rsidRPr="008F636C">
        <w:t xml:space="preserve"> </w:t>
      </w:r>
      <w:proofErr w:type="spellStart"/>
      <w:r w:rsidRPr="008F636C">
        <w:t>Euroopa</w:t>
      </w:r>
      <w:proofErr w:type="spellEnd"/>
      <w:r w:rsidRPr="008F636C">
        <w:t xml:space="preserve"> </w:t>
      </w:r>
      <w:proofErr w:type="spellStart"/>
      <w:r w:rsidRPr="008F636C">
        <w:t>Andmekaitsenõukogu</w:t>
      </w:r>
      <w:proofErr w:type="spellEnd"/>
      <w:r w:rsidRPr="008F636C">
        <w:t xml:space="preserve"> (EDPB). Guidelines 07/2020 on the concepts of controller and processor in the GDPR, </w:t>
      </w:r>
      <w:proofErr w:type="spellStart"/>
      <w:r w:rsidRPr="008F636C">
        <w:t>lk</w:t>
      </w:r>
      <w:proofErr w:type="spellEnd"/>
      <w:r w:rsidRPr="008F636C">
        <w:t xml:space="preserve"> 10 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2D1"/>
    <w:multiLevelType w:val="hybridMultilevel"/>
    <w:tmpl w:val="8F80A1C8"/>
    <w:lvl w:ilvl="0" w:tplc="27344BF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CFEC48D"/>
    <w:multiLevelType w:val="hybridMultilevel"/>
    <w:tmpl w:val="7494EA70"/>
    <w:lvl w:ilvl="0" w:tplc="83D28AFE">
      <w:start w:val="1"/>
      <w:numFmt w:val="bullet"/>
      <w:lvlText w:val="-"/>
      <w:lvlJc w:val="left"/>
      <w:pPr>
        <w:ind w:left="720" w:hanging="360"/>
      </w:pPr>
      <w:rPr>
        <w:rFonts w:ascii="Aptos" w:hAnsi="Aptos" w:hint="default"/>
      </w:rPr>
    </w:lvl>
    <w:lvl w:ilvl="1" w:tplc="ADB8E7CC">
      <w:start w:val="1"/>
      <w:numFmt w:val="bullet"/>
      <w:lvlText w:val="o"/>
      <w:lvlJc w:val="left"/>
      <w:pPr>
        <w:ind w:left="1440" w:hanging="360"/>
      </w:pPr>
      <w:rPr>
        <w:rFonts w:ascii="Courier New" w:hAnsi="Courier New" w:hint="default"/>
      </w:rPr>
    </w:lvl>
    <w:lvl w:ilvl="2" w:tplc="24E82F74">
      <w:start w:val="1"/>
      <w:numFmt w:val="bullet"/>
      <w:lvlText w:val=""/>
      <w:lvlJc w:val="left"/>
      <w:pPr>
        <w:ind w:left="2160" w:hanging="360"/>
      </w:pPr>
      <w:rPr>
        <w:rFonts w:ascii="Wingdings" w:hAnsi="Wingdings" w:hint="default"/>
      </w:rPr>
    </w:lvl>
    <w:lvl w:ilvl="3" w:tplc="D8166A8C">
      <w:start w:val="1"/>
      <w:numFmt w:val="bullet"/>
      <w:lvlText w:val=""/>
      <w:lvlJc w:val="left"/>
      <w:pPr>
        <w:ind w:left="2880" w:hanging="360"/>
      </w:pPr>
      <w:rPr>
        <w:rFonts w:ascii="Symbol" w:hAnsi="Symbol" w:hint="default"/>
      </w:rPr>
    </w:lvl>
    <w:lvl w:ilvl="4" w:tplc="D8EECE1E">
      <w:start w:val="1"/>
      <w:numFmt w:val="bullet"/>
      <w:lvlText w:val="o"/>
      <w:lvlJc w:val="left"/>
      <w:pPr>
        <w:ind w:left="3600" w:hanging="360"/>
      </w:pPr>
      <w:rPr>
        <w:rFonts w:ascii="Courier New" w:hAnsi="Courier New" w:hint="default"/>
      </w:rPr>
    </w:lvl>
    <w:lvl w:ilvl="5" w:tplc="CE981992">
      <w:start w:val="1"/>
      <w:numFmt w:val="bullet"/>
      <w:lvlText w:val=""/>
      <w:lvlJc w:val="left"/>
      <w:pPr>
        <w:ind w:left="4320" w:hanging="360"/>
      </w:pPr>
      <w:rPr>
        <w:rFonts w:ascii="Wingdings" w:hAnsi="Wingdings" w:hint="default"/>
      </w:rPr>
    </w:lvl>
    <w:lvl w:ilvl="6" w:tplc="6374CFF6">
      <w:start w:val="1"/>
      <w:numFmt w:val="bullet"/>
      <w:lvlText w:val=""/>
      <w:lvlJc w:val="left"/>
      <w:pPr>
        <w:ind w:left="5040" w:hanging="360"/>
      </w:pPr>
      <w:rPr>
        <w:rFonts w:ascii="Symbol" w:hAnsi="Symbol" w:hint="default"/>
      </w:rPr>
    </w:lvl>
    <w:lvl w:ilvl="7" w:tplc="88721BBA">
      <w:start w:val="1"/>
      <w:numFmt w:val="bullet"/>
      <w:lvlText w:val="o"/>
      <w:lvlJc w:val="left"/>
      <w:pPr>
        <w:ind w:left="5760" w:hanging="360"/>
      </w:pPr>
      <w:rPr>
        <w:rFonts w:ascii="Courier New" w:hAnsi="Courier New" w:hint="default"/>
      </w:rPr>
    </w:lvl>
    <w:lvl w:ilvl="8" w:tplc="1D4C425A">
      <w:start w:val="1"/>
      <w:numFmt w:val="bullet"/>
      <w:lvlText w:val=""/>
      <w:lvlJc w:val="left"/>
      <w:pPr>
        <w:ind w:left="6480" w:hanging="360"/>
      </w:pPr>
      <w:rPr>
        <w:rFonts w:ascii="Wingdings" w:hAnsi="Wingdings" w:hint="default"/>
      </w:rPr>
    </w:lvl>
  </w:abstractNum>
  <w:abstractNum w:abstractNumId="2" w15:restartNumberingAfterBreak="0">
    <w:nsid w:val="5BE15990"/>
    <w:multiLevelType w:val="hybridMultilevel"/>
    <w:tmpl w:val="39AC02F4"/>
    <w:lvl w:ilvl="0" w:tplc="AC2A685C">
      <w:start w:val="1"/>
      <w:numFmt w:val="bullet"/>
      <w:lvlText w:val="-"/>
      <w:lvlJc w:val="left"/>
      <w:pPr>
        <w:ind w:left="720" w:hanging="360"/>
      </w:pPr>
      <w:rPr>
        <w:rFonts w:ascii="Aptos" w:hAnsi="Aptos" w:hint="default"/>
      </w:rPr>
    </w:lvl>
    <w:lvl w:ilvl="1" w:tplc="00F8A3F8">
      <w:start w:val="1"/>
      <w:numFmt w:val="bullet"/>
      <w:lvlText w:val="o"/>
      <w:lvlJc w:val="left"/>
      <w:pPr>
        <w:ind w:left="1440" w:hanging="360"/>
      </w:pPr>
      <w:rPr>
        <w:rFonts w:ascii="Courier New" w:hAnsi="Courier New" w:hint="default"/>
      </w:rPr>
    </w:lvl>
    <w:lvl w:ilvl="2" w:tplc="EB2A5A4C">
      <w:start w:val="1"/>
      <w:numFmt w:val="bullet"/>
      <w:lvlText w:val=""/>
      <w:lvlJc w:val="left"/>
      <w:pPr>
        <w:ind w:left="2160" w:hanging="360"/>
      </w:pPr>
      <w:rPr>
        <w:rFonts w:ascii="Wingdings" w:hAnsi="Wingdings" w:hint="default"/>
      </w:rPr>
    </w:lvl>
    <w:lvl w:ilvl="3" w:tplc="920C6836">
      <w:start w:val="1"/>
      <w:numFmt w:val="bullet"/>
      <w:lvlText w:val=""/>
      <w:lvlJc w:val="left"/>
      <w:pPr>
        <w:ind w:left="2880" w:hanging="360"/>
      </w:pPr>
      <w:rPr>
        <w:rFonts w:ascii="Symbol" w:hAnsi="Symbol" w:hint="default"/>
      </w:rPr>
    </w:lvl>
    <w:lvl w:ilvl="4" w:tplc="35682E54">
      <w:start w:val="1"/>
      <w:numFmt w:val="bullet"/>
      <w:lvlText w:val="o"/>
      <w:lvlJc w:val="left"/>
      <w:pPr>
        <w:ind w:left="3600" w:hanging="360"/>
      </w:pPr>
      <w:rPr>
        <w:rFonts w:ascii="Courier New" w:hAnsi="Courier New" w:hint="default"/>
      </w:rPr>
    </w:lvl>
    <w:lvl w:ilvl="5" w:tplc="CD4A2B68">
      <w:start w:val="1"/>
      <w:numFmt w:val="bullet"/>
      <w:lvlText w:val=""/>
      <w:lvlJc w:val="left"/>
      <w:pPr>
        <w:ind w:left="4320" w:hanging="360"/>
      </w:pPr>
      <w:rPr>
        <w:rFonts w:ascii="Wingdings" w:hAnsi="Wingdings" w:hint="default"/>
      </w:rPr>
    </w:lvl>
    <w:lvl w:ilvl="6" w:tplc="A5CC2F74">
      <w:start w:val="1"/>
      <w:numFmt w:val="bullet"/>
      <w:lvlText w:val=""/>
      <w:lvlJc w:val="left"/>
      <w:pPr>
        <w:ind w:left="5040" w:hanging="360"/>
      </w:pPr>
      <w:rPr>
        <w:rFonts w:ascii="Symbol" w:hAnsi="Symbol" w:hint="default"/>
      </w:rPr>
    </w:lvl>
    <w:lvl w:ilvl="7" w:tplc="CF769CFC">
      <w:start w:val="1"/>
      <w:numFmt w:val="bullet"/>
      <w:lvlText w:val="o"/>
      <w:lvlJc w:val="left"/>
      <w:pPr>
        <w:ind w:left="5760" w:hanging="360"/>
      </w:pPr>
      <w:rPr>
        <w:rFonts w:ascii="Courier New" w:hAnsi="Courier New" w:hint="default"/>
      </w:rPr>
    </w:lvl>
    <w:lvl w:ilvl="8" w:tplc="EB2A7068">
      <w:start w:val="1"/>
      <w:numFmt w:val="bullet"/>
      <w:lvlText w:val=""/>
      <w:lvlJc w:val="left"/>
      <w:pPr>
        <w:ind w:left="6480" w:hanging="360"/>
      </w:pPr>
      <w:rPr>
        <w:rFonts w:ascii="Wingdings" w:hAnsi="Wingdings" w:hint="default"/>
      </w:rPr>
    </w:lvl>
  </w:abstractNum>
  <w:num w:numId="1" w16cid:durableId="2053461049">
    <w:abstractNumId w:val="1"/>
  </w:num>
  <w:num w:numId="2" w16cid:durableId="1222137558">
    <w:abstractNumId w:val="0"/>
  </w:num>
  <w:num w:numId="3" w16cid:durableId="924336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AA"/>
    <w:rsid w:val="00000D42"/>
    <w:rsid w:val="00000D67"/>
    <w:rsid w:val="00002309"/>
    <w:rsid w:val="00003B13"/>
    <w:rsid w:val="00003FF7"/>
    <w:rsid w:val="00004116"/>
    <w:rsid w:val="00004F27"/>
    <w:rsid w:val="0000632C"/>
    <w:rsid w:val="00007387"/>
    <w:rsid w:val="00007529"/>
    <w:rsid w:val="0001011A"/>
    <w:rsid w:val="00010440"/>
    <w:rsid w:val="00010A7E"/>
    <w:rsid w:val="0001102C"/>
    <w:rsid w:val="0001129F"/>
    <w:rsid w:val="00011EA7"/>
    <w:rsid w:val="00011F82"/>
    <w:rsid w:val="00012FAB"/>
    <w:rsid w:val="00013429"/>
    <w:rsid w:val="00013681"/>
    <w:rsid w:val="00013F11"/>
    <w:rsid w:val="00015700"/>
    <w:rsid w:val="00015EA6"/>
    <w:rsid w:val="000166A6"/>
    <w:rsid w:val="0001694C"/>
    <w:rsid w:val="00016CDC"/>
    <w:rsid w:val="00017090"/>
    <w:rsid w:val="00017BBD"/>
    <w:rsid w:val="0002091B"/>
    <w:rsid w:val="00020BD4"/>
    <w:rsid w:val="0002141C"/>
    <w:rsid w:val="0002167D"/>
    <w:rsid w:val="00022CE3"/>
    <w:rsid w:val="00023082"/>
    <w:rsid w:val="00023AE7"/>
    <w:rsid w:val="0002404E"/>
    <w:rsid w:val="000240CF"/>
    <w:rsid w:val="000244CC"/>
    <w:rsid w:val="000249F7"/>
    <w:rsid w:val="0002616C"/>
    <w:rsid w:val="000269B7"/>
    <w:rsid w:val="00026C9F"/>
    <w:rsid w:val="00030898"/>
    <w:rsid w:val="000308DA"/>
    <w:rsid w:val="0003094F"/>
    <w:rsid w:val="00030BB6"/>
    <w:rsid w:val="00030DF8"/>
    <w:rsid w:val="00031104"/>
    <w:rsid w:val="0003134F"/>
    <w:rsid w:val="0003256C"/>
    <w:rsid w:val="000340F2"/>
    <w:rsid w:val="000344DE"/>
    <w:rsid w:val="00034541"/>
    <w:rsid w:val="000345E5"/>
    <w:rsid w:val="0003508E"/>
    <w:rsid w:val="0003583C"/>
    <w:rsid w:val="0003602D"/>
    <w:rsid w:val="00036149"/>
    <w:rsid w:val="000378D5"/>
    <w:rsid w:val="00042537"/>
    <w:rsid w:val="00042C3D"/>
    <w:rsid w:val="000430E0"/>
    <w:rsid w:val="000451C5"/>
    <w:rsid w:val="00047511"/>
    <w:rsid w:val="00047947"/>
    <w:rsid w:val="00047FB4"/>
    <w:rsid w:val="0005007B"/>
    <w:rsid w:val="000512D4"/>
    <w:rsid w:val="00051F9A"/>
    <w:rsid w:val="00053D5F"/>
    <w:rsid w:val="00053E76"/>
    <w:rsid w:val="00054B83"/>
    <w:rsid w:val="00054CC7"/>
    <w:rsid w:val="00054EA0"/>
    <w:rsid w:val="00056242"/>
    <w:rsid w:val="0005624C"/>
    <w:rsid w:val="00056252"/>
    <w:rsid w:val="000565EF"/>
    <w:rsid w:val="00057B1D"/>
    <w:rsid w:val="00057DB8"/>
    <w:rsid w:val="000618EC"/>
    <w:rsid w:val="00061B99"/>
    <w:rsid w:val="00061C89"/>
    <w:rsid w:val="000626CE"/>
    <w:rsid w:val="00062A72"/>
    <w:rsid w:val="00063901"/>
    <w:rsid w:val="000657C8"/>
    <w:rsid w:val="0006592B"/>
    <w:rsid w:val="00065A97"/>
    <w:rsid w:val="00066BA1"/>
    <w:rsid w:val="00066C95"/>
    <w:rsid w:val="000704EB"/>
    <w:rsid w:val="0007212B"/>
    <w:rsid w:val="00072727"/>
    <w:rsid w:val="000728B9"/>
    <w:rsid w:val="00072CEF"/>
    <w:rsid w:val="000733FF"/>
    <w:rsid w:val="00073446"/>
    <w:rsid w:val="00074FB5"/>
    <w:rsid w:val="00075698"/>
    <w:rsid w:val="000759B3"/>
    <w:rsid w:val="00075B1A"/>
    <w:rsid w:val="00075C0F"/>
    <w:rsid w:val="00075CB3"/>
    <w:rsid w:val="000760BA"/>
    <w:rsid w:val="00076303"/>
    <w:rsid w:val="000773AE"/>
    <w:rsid w:val="00077BD2"/>
    <w:rsid w:val="0008103E"/>
    <w:rsid w:val="000818DD"/>
    <w:rsid w:val="00081DA7"/>
    <w:rsid w:val="00081DDD"/>
    <w:rsid w:val="00083338"/>
    <w:rsid w:val="00083DAA"/>
    <w:rsid w:val="00084D59"/>
    <w:rsid w:val="000850F4"/>
    <w:rsid w:val="00085CBD"/>
    <w:rsid w:val="00085FBA"/>
    <w:rsid w:val="00087A72"/>
    <w:rsid w:val="00087FA2"/>
    <w:rsid w:val="00090523"/>
    <w:rsid w:val="00091389"/>
    <w:rsid w:val="00091E87"/>
    <w:rsid w:val="00093968"/>
    <w:rsid w:val="00093973"/>
    <w:rsid w:val="00096BF8"/>
    <w:rsid w:val="00096C1B"/>
    <w:rsid w:val="00097118"/>
    <w:rsid w:val="00097265"/>
    <w:rsid w:val="00097401"/>
    <w:rsid w:val="000974E8"/>
    <w:rsid w:val="00097712"/>
    <w:rsid w:val="000978CF"/>
    <w:rsid w:val="00097CB8"/>
    <w:rsid w:val="000A0193"/>
    <w:rsid w:val="000A06E6"/>
    <w:rsid w:val="000A1048"/>
    <w:rsid w:val="000A1CD1"/>
    <w:rsid w:val="000A1DD9"/>
    <w:rsid w:val="000A324C"/>
    <w:rsid w:val="000A3952"/>
    <w:rsid w:val="000A4022"/>
    <w:rsid w:val="000A40C4"/>
    <w:rsid w:val="000A4EFC"/>
    <w:rsid w:val="000A55FC"/>
    <w:rsid w:val="000A5E5A"/>
    <w:rsid w:val="000A6553"/>
    <w:rsid w:val="000A6A74"/>
    <w:rsid w:val="000A6B9D"/>
    <w:rsid w:val="000A792E"/>
    <w:rsid w:val="000A7DDF"/>
    <w:rsid w:val="000B2ED5"/>
    <w:rsid w:val="000B35AD"/>
    <w:rsid w:val="000B36F6"/>
    <w:rsid w:val="000B47CB"/>
    <w:rsid w:val="000B5C16"/>
    <w:rsid w:val="000B5FF1"/>
    <w:rsid w:val="000C09F8"/>
    <w:rsid w:val="000C1C40"/>
    <w:rsid w:val="000C1D79"/>
    <w:rsid w:val="000C22AD"/>
    <w:rsid w:val="000C4805"/>
    <w:rsid w:val="000C598A"/>
    <w:rsid w:val="000C6955"/>
    <w:rsid w:val="000C6CFF"/>
    <w:rsid w:val="000C7F6B"/>
    <w:rsid w:val="000D13C8"/>
    <w:rsid w:val="000D29BF"/>
    <w:rsid w:val="000D32C1"/>
    <w:rsid w:val="000D434D"/>
    <w:rsid w:val="000D4736"/>
    <w:rsid w:val="000D494D"/>
    <w:rsid w:val="000D6798"/>
    <w:rsid w:val="000D67FD"/>
    <w:rsid w:val="000D68AE"/>
    <w:rsid w:val="000D699E"/>
    <w:rsid w:val="000D71B0"/>
    <w:rsid w:val="000D7D7C"/>
    <w:rsid w:val="000E0B21"/>
    <w:rsid w:val="000E1162"/>
    <w:rsid w:val="000E141B"/>
    <w:rsid w:val="000E30E1"/>
    <w:rsid w:val="000E4252"/>
    <w:rsid w:val="000E4F42"/>
    <w:rsid w:val="000E51C1"/>
    <w:rsid w:val="000E63CF"/>
    <w:rsid w:val="000E6BB2"/>
    <w:rsid w:val="000E7552"/>
    <w:rsid w:val="000E76FE"/>
    <w:rsid w:val="000F11D6"/>
    <w:rsid w:val="000F1E61"/>
    <w:rsid w:val="000F22CA"/>
    <w:rsid w:val="000F3106"/>
    <w:rsid w:val="000F3345"/>
    <w:rsid w:val="000F4FB0"/>
    <w:rsid w:val="000F57DD"/>
    <w:rsid w:val="000F62E9"/>
    <w:rsid w:val="00100070"/>
    <w:rsid w:val="001009C5"/>
    <w:rsid w:val="001009E2"/>
    <w:rsid w:val="00101564"/>
    <w:rsid w:val="001018A2"/>
    <w:rsid w:val="00102C3A"/>
    <w:rsid w:val="001043E5"/>
    <w:rsid w:val="001051B5"/>
    <w:rsid w:val="001056DC"/>
    <w:rsid w:val="00105932"/>
    <w:rsid w:val="00106652"/>
    <w:rsid w:val="00106D4C"/>
    <w:rsid w:val="00107CBD"/>
    <w:rsid w:val="001103CA"/>
    <w:rsid w:val="00110F36"/>
    <w:rsid w:val="00111239"/>
    <w:rsid w:val="00111ECC"/>
    <w:rsid w:val="00113B86"/>
    <w:rsid w:val="00114666"/>
    <w:rsid w:val="00116642"/>
    <w:rsid w:val="001168CD"/>
    <w:rsid w:val="00116FD0"/>
    <w:rsid w:val="00117FC8"/>
    <w:rsid w:val="0012073F"/>
    <w:rsid w:val="001218B1"/>
    <w:rsid w:val="00121AB6"/>
    <w:rsid w:val="00121C42"/>
    <w:rsid w:val="001220B5"/>
    <w:rsid w:val="00122279"/>
    <w:rsid w:val="00122B81"/>
    <w:rsid w:val="001236FA"/>
    <w:rsid w:val="001242E7"/>
    <w:rsid w:val="0012444F"/>
    <w:rsid w:val="00124782"/>
    <w:rsid w:val="00124B55"/>
    <w:rsid w:val="001258FB"/>
    <w:rsid w:val="00125D22"/>
    <w:rsid w:val="00127473"/>
    <w:rsid w:val="00130216"/>
    <w:rsid w:val="00131B52"/>
    <w:rsid w:val="001331E1"/>
    <w:rsid w:val="00133F9F"/>
    <w:rsid w:val="00134356"/>
    <w:rsid w:val="00135D56"/>
    <w:rsid w:val="00136032"/>
    <w:rsid w:val="00136402"/>
    <w:rsid w:val="001366FE"/>
    <w:rsid w:val="00136CD3"/>
    <w:rsid w:val="001370A2"/>
    <w:rsid w:val="00137D34"/>
    <w:rsid w:val="00137EF1"/>
    <w:rsid w:val="001400D6"/>
    <w:rsid w:val="00142A3D"/>
    <w:rsid w:val="00142FCD"/>
    <w:rsid w:val="001432DE"/>
    <w:rsid w:val="00145108"/>
    <w:rsid w:val="00145419"/>
    <w:rsid w:val="0014680C"/>
    <w:rsid w:val="00146E6C"/>
    <w:rsid w:val="001470ED"/>
    <w:rsid w:val="0015069F"/>
    <w:rsid w:val="001506BA"/>
    <w:rsid w:val="00151864"/>
    <w:rsid w:val="00153DD4"/>
    <w:rsid w:val="001543B9"/>
    <w:rsid w:val="001546DC"/>
    <w:rsid w:val="00154BE6"/>
    <w:rsid w:val="00154C82"/>
    <w:rsid w:val="00155240"/>
    <w:rsid w:val="0015565C"/>
    <w:rsid w:val="00155BD6"/>
    <w:rsid w:val="00155C15"/>
    <w:rsid w:val="00157383"/>
    <w:rsid w:val="00157386"/>
    <w:rsid w:val="001577A8"/>
    <w:rsid w:val="00160659"/>
    <w:rsid w:val="00160858"/>
    <w:rsid w:val="001613A2"/>
    <w:rsid w:val="001624C3"/>
    <w:rsid w:val="001628FE"/>
    <w:rsid w:val="00163345"/>
    <w:rsid w:val="00164248"/>
    <w:rsid w:val="00164EB8"/>
    <w:rsid w:val="001650DF"/>
    <w:rsid w:val="0016556A"/>
    <w:rsid w:val="00165AAA"/>
    <w:rsid w:val="001662FE"/>
    <w:rsid w:val="00166435"/>
    <w:rsid w:val="00166A69"/>
    <w:rsid w:val="00167019"/>
    <w:rsid w:val="001672B2"/>
    <w:rsid w:val="00170728"/>
    <w:rsid w:val="00170D11"/>
    <w:rsid w:val="00171758"/>
    <w:rsid w:val="00171A75"/>
    <w:rsid w:val="0017293D"/>
    <w:rsid w:val="0017356F"/>
    <w:rsid w:val="001737E1"/>
    <w:rsid w:val="00173803"/>
    <w:rsid w:val="00173E5D"/>
    <w:rsid w:val="0017439A"/>
    <w:rsid w:val="00174797"/>
    <w:rsid w:val="00174947"/>
    <w:rsid w:val="00174FC8"/>
    <w:rsid w:val="0017500E"/>
    <w:rsid w:val="00175E19"/>
    <w:rsid w:val="0017653B"/>
    <w:rsid w:val="00177159"/>
    <w:rsid w:val="0017782D"/>
    <w:rsid w:val="001800F6"/>
    <w:rsid w:val="001802C6"/>
    <w:rsid w:val="001838E5"/>
    <w:rsid w:val="00183B64"/>
    <w:rsid w:val="0018408D"/>
    <w:rsid w:val="001841E3"/>
    <w:rsid w:val="0018449B"/>
    <w:rsid w:val="00184F98"/>
    <w:rsid w:val="0018549D"/>
    <w:rsid w:val="00186F7F"/>
    <w:rsid w:val="0018776A"/>
    <w:rsid w:val="0019119B"/>
    <w:rsid w:val="001911EE"/>
    <w:rsid w:val="0019303C"/>
    <w:rsid w:val="0019307A"/>
    <w:rsid w:val="00193232"/>
    <w:rsid w:val="00193495"/>
    <w:rsid w:val="001935E9"/>
    <w:rsid w:val="001939D9"/>
    <w:rsid w:val="001947CD"/>
    <w:rsid w:val="00195A0E"/>
    <w:rsid w:val="00195AA7"/>
    <w:rsid w:val="001964DF"/>
    <w:rsid w:val="00196918"/>
    <w:rsid w:val="00196E24"/>
    <w:rsid w:val="001971C6"/>
    <w:rsid w:val="001A024E"/>
    <w:rsid w:val="001A2E63"/>
    <w:rsid w:val="001A2EA4"/>
    <w:rsid w:val="001A2F0E"/>
    <w:rsid w:val="001A3525"/>
    <w:rsid w:val="001A3656"/>
    <w:rsid w:val="001A39A5"/>
    <w:rsid w:val="001A5440"/>
    <w:rsid w:val="001A5541"/>
    <w:rsid w:val="001A5705"/>
    <w:rsid w:val="001A58E7"/>
    <w:rsid w:val="001A5CD4"/>
    <w:rsid w:val="001A65F0"/>
    <w:rsid w:val="001B05D0"/>
    <w:rsid w:val="001B1297"/>
    <w:rsid w:val="001B18CD"/>
    <w:rsid w:val="001B1FBA"/>
    <w:rsid w:val="001B283F"/>
    <w:rsid w:val="001B2E9C"/>
    <w:rsid w:val="001B49CA"/>
    <w:rsid w:val="001B5146"/>
    <w:rsid w:val="001B609D"/>
    <w:rsid w:val="001B68C1"/>
    <w:rsid w:val="001B6A53"/>
    <w:rsid w:val="001B7175"/>
    <w:rsid w:val="001B7471"/>
    <w:rsid w:val="001B7891"/>
    <w:rsid w:val="001C00CC"/>
    <w:rsid w:val="001C125C"/>
    <w:rsid w:val="001C1B1F"/>
    <w:rsid w:val="001C2100"/>
    <w:rsid w:val="001C2F1D"/>
    <w:rsid w:val="001C32F8"/>
    <w:rsid w:val="001C43F0"/>
    <w:rsid w:val="001C4CDE"/>
    <w:rsid w:val="001C4DCE"/>
    <w:rsid w:val="001C5087"/>
    <w:rsid w:val="001C606B"/>
    <w:rsid w:val="001C6151"/>
    <w:rsid w:val="001C65D6"/>
    <w:rsid w:val="001C6E41"/>
    <w:rsid w:val="001C7051"/>
    <w:rsid w:val="001C7376"/>
    <w:rsid w:val="001C7A3B"/>
    <w:rsid w:val="001C7E48"/>
    <w:rsid w:val="001C7EA7"/>
    <w:rsid w:val="001D04D6"/>
    <w:rsid w:val="001D15F6"/>
    <w:rsid w:val="001D16BC"/>
    <w:rsid w:val="001D1EBC"/>
    <w:rsid w:val="001D26B8"/>
    <w:rsid w:val="001D2A08"/>
    <w:rsid w:val="001D2F40"/>
    <w:rsid w:val="001D3528"/>
    <w:rsid w:val="001D4ADB"/>
    <w:rsid w:val="001D575E"/>
    <w:rsid w:val="001D753E"/>
    <w:rsid w:val="001D7602"/>
    <w:rsid w:val="001D7BD8"/>
    <w:rsid w:val="001E00B3"/>
    <w:rsid w:val="001E031F"/>
    <w:rsid w:val="001E09C4"/>
    <w:rsid w:val="001E19F5"/>
    <w:rsid w:val="001E19F8"/>
    <w:rsid w:val="001E1D88"/>
    <w:rsid w:val="001E2600"/>
    <w:rsid w:val="001E357F"/>
    <w:rsid w:val="001E3CF6"/>
    <w:rsid w:val="001E4030"/>
    <w:rsid w:val="001E685E"/>
    <w:rsid w:val="001E76BF"/>
    <w:rsid w:val="001E77B4"/>
    <w:rsid w:val="001F0154"/>
    <w:rsid w:val="001F1413"/>
    <w:rsid w:val="001F18DD"/>
    <w:rsid w:val="001F2986"/>
    <w:rsid w:val="001F31F5"/>
    <w:rsid w:val="001F3F16"/>
    <w:rsid w:val="001F4969"/>
    <w:rsid w:val="001F4F61"/>
    <w:rsid w:val="001F54D8"/>
    <w:rsid w:val="001F7F1E"/>
    <w:rsid w:val="00200143"/>
    <w:rsid w:val="00200273"/>
    <w:rsid w:val="002005DB"/>
    <w:rsid w:val="0020119B"/>
    <w:rsid w:val="002017F9"/>
    <w:rsid w:val="00201A21"/>
    <w:rsid w:val="002027E0"/>
    <w:rsid w:val="00202805"/>
    <w:rsid w:val="0020337C"/>
    <w:rsid w:val="002033AC"/>
    <w:rsid w:val="00203EB2"/>
    <w:rsid w:val="00204072"/>
    <w:rsid w:val="00204CF3"/>
    <w:rsid w:val="002051FD"/>
    <w:rsid w:val="00206A3A"/>
    <w:rsid w:val="00206CF8"/>
    <w:rsid w:val="002072AD"/>
    <w:rsid w:val="002077E0"/>
    <w:rsid w:val="00210656"/>
    <w:rsid w:val="002108AD"/>
    <w:rsid w:val="00210BCB"/>
    <w:rsid w:val="0021182E"/>
    <w:rsid w:val="0021194D"/>
    <w:rsid w:val="00211C6A"/>
    <w:rsid w:val="00212BE2"/>
    <w:rsid w:val="00213C27"/>
    <w:rsid w:val="0021502F"/>
    <w:rsid w:val="0021558B"/>
    <w:rsid w:val="00215B4B"/>
    <w:rsid w:val="00215C06"/>
    <w:rsid w:val="00216913"/>
    <w:rsid w:val="00216C08"/>
    <w:rsid w:val="00217E62"/>
    <w:rsid w:val="002209FD"/>
    <w:rsid w:val="00221B1B"/>
    <w:rsid w:val="00222952"/>
    <w:rsid w:val="00222A42"/>
    <w:rsid w:val="0022336A"/>
    <w:rsid w:val="0022465D"/>
    <w:rsid w:val="0022476E"/>
    <w:rsid w:val="00226223"/>
    <w:rsid w:val="002266D7"/>
    <w:rsid w:val="00227EFD"/>
    <w:rsid w:val="002303D0"/>
    <w:rsid w:val="002356DD"/>
    <w:rsid w:val="00236970"/>
    <w:rsid w:val="002369A5"/>
    <w:rsid w:val="00236C2C"/>
    <w:rsid w:val="0023730A"/>
    <w:rsid w:val="0023775C"/>
    <w:rsid w:val="00237BB9"/>
    <w:rsid w:val="00237C80"/>
    <w:rsid w:val="00237EB7"/>
    <w:rsid w:val="00237EC9"/>
    <w:rsid w:val="002400DD"/>
    <w:rsid w:val="002429C4"/>
    <w:rsid w:val="0024391B"/>
    <w:rsid w:val="002450F1"/>
    <w:rsid w:val="002457FB"/>
    <w:rsid w:val="00245C8F"/>
    <w:rsid w:val="00246E12"/>
    <w:rsid w:val="00250D73"/>
    <w:rsid w:val="0025128A"/>
    <w:rsid w:val="00251C39"/>
    <w:rsid w:val="00251D7A"/>
    <w:rsid w:val="0025221A"/>
    <w:rsid w:val="002525A6"/>
    <w:rsid w:val="002525DA"/>
    <w:rsid w:val="00252856"/>
    <w:rsid w:val="00253204"/>
    <w:rsid w:val="00253C6A"/>
    <w:rsid w:val="00253E46"/>
    <w:rsid w:val="00254EE6"/>
    <w:rsid w:val="0025670E"/>
    <w:rsid w:val="00257101"/>
    <w:rsid w:val="00257779"/>
    <w:rsid w:val="00260777"/>
    <w:rsid w:val="002609DA"/>
    <w:rsid w:val="0026142A"/>
    <w:rsid w:val="002624E3"/>
    <w:rsid w:val="00263A24"/>
    <w:rsid w:val="00264154"/>
    <w:rsid w:val="00264934"/>
    <w:rsid w:val="00264992"/>
    <w:rsid w:val="00265A5F"/>
    <w:rsid w:val="00266609"/>
    <w:rsid w:val="0026780F"/>
    <w:rsid w:val="00267C05"/>
    <w:rsid w:val="00270B19"/>
    <w:rsid w:val="00271910"/>
    <w:rsid w:val="002722AA"/>
    <w:rsid w:val="00272614"/>
    <w:rsid w:val="00274C7A"/>
    <w:rsid w:val="0027690E"/>
    <w:rsid w:val="002772E2"/>
    <w:rsid w:val="00277459"/>
    <w:rsid w:val="00277527"/>
    <w:rsid w:val="002778C6"/>
    <w:rsid w:val="00280413"/>
    <w:rsid w:val="002811F4"/>
    <w:rsid w:val="00281EA6"/>
    <w:rsid w:val="002820DF"/>
    <w:rsid w:val="0028232E"/>
    <w:rsid w:val="00284228"/>
    <w:rsid w:val="00284787"/>
    <w:rsid w:val="00284C29"/>
    <w:rsid w:val="00285872"/>
    <w:rsid w:val="002858D4"/>
    <w:rsid w:val="00285E2F"/>
    <w:rsid w:val="002874D4"/>
    <w:rsid w:val="0028752F"/>
    <w:rsid w:val="00287651"/>
    <w:rsid w:val="002903E5"/>
    <w:rsid w:val="0029079C"/>
    <w:rsid w:val="00291FCB"/>
    <w:rsid w:val="00292399"/>
    <w:rsid w:val="00292AF6"/>
    <w:rsid w:val="00292DE0"/>
    <w:rsid w:val="00294173"/>
    <w:rsid w:val="0029703B"/>
    <w:rsid w:val="002A0A9F"/>
    <w:rsid w:val="002A0CA3"/>
    <w:rsid w:val="002A12AF"/>
    <w:rsid w:val="002A1E4F"/>
    <w:rsid w:val="002A2399"/>
    <w:rsid w:val="002A4022"/>
    <w:rsid w:val="002A413B"/>
    <w:rsid w:val="002A42A6"/>
    <w:rsid w:val="002A4FBE"/>
    <w:rsid w:val="002A5091"/>
    <w:rsid w:val="002A5E8F"/>
    <w:rsid w:val="002A71C7"/>
    <w:rsid w:val="002B0BEF"/>
    <w:rsid w:val="002B0D97"/>
    <w:rsid w:val="002B38A0"/>
    <w:rsid w:val="002B555C"/>
    <w:rsid w:val="002B5EFA"/>
    <w:rsid w:val="002B695E"/>
    <w:rsid w:val="002B72DB"/>
    <w:rsid w:val="002C08B0"/>
    <w:rsid w:val="002C0BB5"/>
    <w:rsid w:val="002C0D70"/>
    <w:rsid w:val="002C23E5"/>
    <w:rsid w:val="002C2EA4"/>
    <w:rsid w:val="002C3265"/>
    <w:rsid w:val="002C32B0"/>
    <w:rsid w:val="002C3ACF"/>
    <w:rsid w:val="002C4466"/>
    <w:rsid w:val="002C5472"/>
    <w:rsid w:val="002C7A5A"/>
    <w:rsid w:val="002D00B3"/>
    <w:rsid w:val="002D00CB"/>
    <w:rsid w:val="002D03C8"/>
    <w:rsid w:val="002D0739"/>
    <w:rsid w:val="002D1F1A"/>
    <w:rsid w:val="002D2889"/>
    <w:rsid w:val="002D3166"/>
    <w:rsid w:val="002D36E6"/>
    <w:rsid w:val="002D3CD2"/>
    <w:rsid w:val="002D422B"/>
    <w:rsid w:val="002D42BA"/>
    <w:rsid w:val="002D7A39"/>
    <w:rsid w:val="002DF90C"/>
    <w:rsid w:val="002E03C0"/>
    <w:rsid w:val="002E0B03"/>
    <w:rsid w:val="002E1622"/>
    <w:rsid w:val="002E195B"/>
    <w:rsid w:val="002E4B40"/>
    <w:rsid w:val="002E607C"/>
    <w:rsid w:val="002E6D4E"/>
    <w:rsid w:val="002E7731"/>
    <w:rsid w:val="002F07A0"/>
    <w:rsid w:val="002F0DFE"/>
    <w:rsid w:val="002F0FB5"/>
    <w:rsid w:val="002F1197"/>
    <w:rsid w:val="002F20E9"/>
    <w:rsid w:val="002F3404"/>
    <w:rsid w:val="002F3550"/>
    <w:rsid w:val="002F44C3"/>
    <w:rsid w:val="002F46B5"/>
    <w:rsid w:val="002F48DC"/>
    <w:rsid w:val="002F56A0"/>
    <w:rsid w:val="002F6185"/>
    <w:rsid w:val="002F61A4"/>
    <w:rsid w:val="002F7360"/>
    <w:rsid w:val="00300661"/>
    <w:rsid w:val="00302782"/>
    <w:rsid w:val="00302E20"/>
    <w:rsid w:val="003037D4"/>
    <w:rsid w:val="00303944"/>
    <w:rsid w:val="003044A6"/>
    <w:rsid w:val="003048CE"/>
    <w:rsid w:val="00304952"/>
    <w:rsid w:val="00304E27"/>
    <w:rsid w:val="003057AB"/>
    <w:rsid w:val="003066A0"/>
    <w:rsid w:val="003067A0"/>
    <w:rsid w:val="00306DB4"/>
    <w:rsid w:val="00310048"/>
    <w:rsid w:val="0031052D"/>
    <w:rsid w:val="00311F9B"/>
    <w:rsid w:val="00311F9E"/>
    <w:rsid w:val="00312ED6"/>
    <w:rsid w:val="00314439"/>
    <w:rsid w:val="0031503E"/>
    <w:rsid w:val="00315BAC"/>
    <w:rsid w:val="00316407"/>
    <w:rsid w:val="00317BE1"/>
    <w:rsid w:val="00320E7C"/>
    <w:rsid w:val="00322A6E"/>
    <w:rsid w:val="00322B28"/>
    <w:rsid w:val="00322D86"/>
    <w:rsid w:val="0032318D"/>
    <w:rsid w:val="003232A1"/>
    <w:rsid w:val="003233F9"/>
    <w:rsid w:val="0032368F"/>
    <w:rsid w:val="0032477B"/>
    <w:rsid w:val="003253C2"/>
    <w:rsid w:val="0033059A"/>
    <w:rsid w:val="0033168A"/>
    <w:rsid w:val="00331850"/>
    <w:rsid w:val="00331A22"/>
    <w:rsid w:val="00331A58"/>
    <w:rsid w:val="00332475"/>
    <w:rsid w:val="00332C07"/>
    <w:rsid w:val="003330F5"/>
    <w:rsid w:val="00333557"/>
    <w:rsid w:val="003337D6"/>
    <w:rsid w:val="00334C8D"/>
    <w:rsid w:val="00335C71"/>
    <w:rsid w:val="0033613E"/>
    <w:rsid w:val="0033698D"/>
    <w:rsid w:val="00337067"/>
    <w:rsid w:val="0033710F"/>
    <w:rsid w:val="00340E77"/>
    <w:rsid w:val="00342F0C"/>
    <w:rsid w:val="003437E1"/>
    <w:rsid w:val="00344605"/>
    <w:rsid w:val="00345830"/>
    <w:rsid w:val="00345DD8"/>
    <w:rsid w:val="0034701C"/>
    <w:rsid w:val="00347FA8"/>
    <w:rsid w:val="0035001C"/>
    <w:rsid w:val="0035018F"/>
    <w:rsid w:val="00350256"/>
    <w:rsid w:val="00350865"/>
    <w:rsid w:val="003529F8"/>
    <w:rsid w:val="00352F48"/>
    <w:rsid w:val="003535B8"/>
    <w:rsid w:val="00354DDE"/>
    <w:rsid w:val="00355144"/>
    <w:rsid w:val="00356667"/>
    <w:rsid w:val="00356CCE"/>
    <w:rsid w:val="00356DC2"/>
    <w:rsid w:val="00357BC0"/>
    <w:rsid w:val="0036008B"/>
    <w:rsid w:val="00360275"/>
    <w:rsid w:val="0036035E"/>
    <w:rsid w:val="00362DC8"/>
    <w:rsid w:val="00363193"/>
    <w:rsid w:val="00363AC4"/>
    <w:rsid w:val="003648D7"/>
    <w:rsid w:val="00364AF5"/>
    <w:rsid w:val="00365172"/>
    <w:rsid w:val="00365300"/>
    <w:rsid w:val="00365A22"/>
    <w:rsid w:val="00366031"/>
    <w:rsid w:val="003672B1"/>
    <w:rsid w:val="00367710"/>
    <w:rsid w:val="003679AA"/>
    <w:rsid w:val="00370263"/>
    <w:rsid w:val="00370E0E"/>
    <w:rsid w:val="00370E68"/>
    <w:rsid w:val="00371D4D"/>
    <w:rsid w:val="00371F23"/>
    <w:rsid w:val="00371F44"/>
    <w:rsid w:val="00372150"/>
    <w:rsid w:val="003723A1"/>
    <w:rsid w:val="003727A6"/>
    <w:rsid w:val="00372F10"/>
    <w:rsid w:val="003747FF"/>
    <w:rsid w:val="00374BC7"/>
    <w:rsid w:val="00375889"/>
    <w:rsid w:val="00375939"/>
    <w:rsid w:val="00376527"/>
    <w:rsid w:val="0037663B"/>
    <w:rsid w:val="00376870"/>
    <w:rsid w:val="00377424"/>
    <w:rsid w:val="00380771"/>
    <w:rsid w:val="00380D0F"/>
    <w:rsid w:val="003819DB"/>
    <w:rsid w:val="00381FB9"/>
    <w:rsid w:val="003826CA"/>
    <w:rsid w:val="00383610"/>
    <w:rsid w:val="003841C9"/>
    <w:rsid w:val="003841E8"/>
    <w:rsid w:val="003844E6"/>
    <w:rsid w:val="003846BB"/>
    <w:rsid w:val="0038480A"/>
    <w:rsid w:val="00384F0E"/>
    <w:rsid w:val="00385605"/>
    <w:rsid w:val="00385A05"/>
    <w:rsid w:val="0038631C"/>
    <w:rsid w:val="00391388"/>
    <w:rsid w:val="003915AC"/>
    <w:rsid w:val="00391B8A"/>
    <w:rsid w:val="0039256C"/>
    <w:rsid w:val="00392699"/>
    <w:rsid w:val="00392D94"/>
    <w:rsid w:val="0039329A"/>
    <w:rsid w:val="00393993"/>
    <w:rsid w:val="0039419F"/>
    <w:rsid w:val="0039437D"/>
    <w:rsid w:val="0039441A"/>
    <w:rsid w:val="00394481"/>
    <w:rsid w:val="003947E8"/>
    <w:rsid w:val="00394B8E"/>
    <w:rsid w:val="00395061"/>
    <w:rsid w:val="00396742"/>
    <w:rsid w:val="00397C23"/>
    <w:rsid w:val="00397CB2"/>
    <w:rsid w:val="003A08D2"/>
    <w:rsid w:val="003A0A56"/>
    <w:rsid w:val="003A0EC2"/>
    <w:rsid w:val="003A2E29"/>
    <w:rsid w:val="003A2EA9"/>
    <w:rsid w:val="003A3E0B"/>
    <w:rsid w:val="003A4BE7"/>
    <w:rsid w:val="003A65A1"/>
    <w:rsid w:val="003A6B6F"/>
    <w:rsid w:val="003B0081"/>
    <w:rsid w:val="003B04B8"/>
    <w:rsid w:val="003B0BBB"/>
    <w:rsid w:val="003B13BE"/>
    <w:rsid w:val="003B1521"/>
    <w:rsid w:val="003B1C44"/>
    <w:rsid w:val="003B2823"/>
    <w:rsid w:val="003B2C62"/>
    <w:rsid w:val="003B2F27"/>
    <w:rsid w:val="003B36B1"/>
    <w:rsid w:val="003B4FCB"/>
    <w:rsid w:val="003B6C76"/>
    <w:rsid w:val="003B710A"/>
    <w:rsid w:val="003C00D0"/>
    <w:rsid w:val="003C0BD9"/>
    <w:rsid w:val="003C0EB4"/>
    <w:rsid w:val="003C115B"/>
    <w:rsid w:val="003C1D7E"/>
    <w:rsid w:val="003C1F46"/>
    <w:rsid w:val="003C2EA2"/>
    <w:rsid w:val="003C355E"/>
    <w:rsid w:val="003C407D"/>
    <w:rsid w:val="003C4839"/>
    <w:rsid w:val="003C4AF2"/>
    <w:rsid w:val="003C4C8C"/>
    <w:rsid w:val="003C74BC"/>
    <w:rsid w:val="003C7635"/>
    <w:rsid w:val="003C772B"/>
    <w:rsid w:val="003D0299"/>
    <w:rsid w:val="003D176E"/>
    <w:rsid w:val="003D32A3"/>
    <w:rsid w:val="003D3884"/>
    <w:rsid w:val="003D415C"/>
    <w:rsid w:val="003D44EE"/>
    <w:rsid w:val="003D556E"/>
    <w:rsid w:val="003D6026"/>
    <w:rsid w:val="003D62B3"/>
    <w:rsid w:val="003D6EF2"/>
    <w:rsid w:val="003D70DA"/>
    <w:rsid w:val="003D7393"/>
    <w:rsid w:val="003D749F"/>
    <w:rsid w:val="003D7834"/>
    <w:rsid w:val="003D7D8D"/>
    <w:rsid w:val="003E086F"/>
    <w:rsid w:val="003E2212"/>
    <w:rsid w:val="003E23F8"/>
    <w:rsid w:val="003E2D9B"/>
    <w:rsid w:val="003E2F2C"/>
    <w:rsid w:val="003E3343"/>
    <w:rsid w:val="003E365A"/>
    <w:rsid w:val="003E42BA"/>
    <w:rsid w:val="003E478C"/>
    <w:rsid w:val="003E519C"/>
    <w:rsid w:val="003E6123"/>
    <w:rsid w:val="003E648C"/>
    <w:rsid w:val="003E6F26"/>
    <w:rsid w:val="003E73ED"/>
    <w:rsid w:val="003E7666"/>
    <w:rsid w:val="003E7FFA"/>
    <w:rsid w:val="003F0BE1"/>
    <w:rsid w:val="003F0C38"/>
    <w:rsid w:val="003F1770"/>
    <w:rsid w:val="003F1D37"/>
    <w:rsid w:val="003F2563"/>
    <w:rsid w:val="003F4C3E"/>
    <w:rsid w:val="003F5005"/>
    <w:rsid w:val="003F6A82"/>
    <w:rsid w:val="00400443"/>
    <w:rsid w:val="004010C5"/>
    <w:rsid w:val="00402050"/>
    <w:rsid w:val="004025BE"/>
    <w:rsid w:val="00402DD7"/>
    <w:rsid w:val="004039F1"/>
    <w:rsid w:val="00403FFF"/>
    <w:rsid w:val="004056E8"/>
    <w:rsid w:val="00405EDC"/>
    <w:rsid w:val="00405FD8"/>
    <w:rsid w:val="00406965"/>
    <w:rsid w:val="00406D65"/>
    <w:rsid w:val="004076E9"/>
    <w:rsid w:val="00407CAA"/>
    <w:rsid w:val="00407CE5"/>
    <w:rsid w:val="00407EA0"/>
    <w:rsid w:val="00410144"/>
    <w:rsid w:val="004106C4"/>
    <w:rsid w:val="00410C14"/>
    <w:rsid w:val="00410DEB"/>
    <w:rsid w:val="0041188D"/>
    <w:rsid w:val="00412E1A"/>
    <w:rsid w:val="00413724"/>
    <w:rsid w:val="00413F66"/>
    <w:rsid w:val="004140E8"/>
    <w:rsid w:val="0041445A"/>
    <w:rsid w:val="00416C0F"/>
    <w:rsid w:val="00417510"/>
    <w:rsid w:val="0041794C"/>
    <w:rsid w:val="00417EDD"/>
    <w:rsid w:val="00417FAD"/>
    <w:rsid w:val="0042084A"/>
    <w:rsid w:val="00420EDA"/>
    <w:rsid w:val="00421C47"/>
    <w:rsid w:val="00421D9A"/>
    <w:rsid w:val="00422EAB"/>
    <w:rsid w:val="00424E8C"/>
    <w:rsid w:val="00425169"/>
    <w:rsid w:val="0042516F"/>
    <w:rsid w:val="00425730"/>
    <w:rsid w:val="00425967"/>
    <w:rsid w:val="004260B7"/>
    <w:rsid w:val="004278FA"/>
    <w:rsid w:val="0042F891"/>
    <w:rsid w:val="00430794"/>
    <w:rsid w:val="00431C84"/>
    <w:rsid w:val="0043241A"/>
    <w:rsid w:val="0043302D"/>
    <w:rsid w:val="004332F0"/>
    <w:rsid w:val="00433ABA"/>
    <w:rsid w:val="00434B2A"/>
    <w:rsid w:val="004351B0"/>
    <w:rsid w:val="00436288"/>
    <w:rsid w:val="00440283"/>
    <w:rsid w:val="00440388"/>
    <w:rsid w:val="004405A3"/>
    <w:rsid w:val="00441416"/>
    <w:rsid w:val="00441D9A"/>
    <w:rsid w:val="0044343C"/>
    <w:rsid w:val="00445370"/>
    <w:rsid w:val="004473D2"/>
    <w:rsid w:val="0044791C"/>
    <w:rsid w:val="00450D8C"/>
    <w:rsid w:val="004529CF"/>
    <w:rsid w:val="00453A70"/>
    <w:rsid w:val="00453F06"/>
    <w:rsid w:val="0045508B"/>
    <w:rsid w:val="004553D1"/>
    <w:rsid w:val="0045600C"/>
    <w:rsid w:val="004571C4"/>
    <w:rsid w:val="004600C2"/>
    <w:rsid w:val="0046083F"/>
    <w:rsid w:val="00460873"/>
    <w:rsid w:val="004613DA"/>
    <w:rsid w:val="00461AE0"/>
    <w:rsid w:val="004621BD"/>
    <w:rsid w:val="00462FB6"/>
    <w:rsid w:val="00463F16"/>
    <w:rsid w:val="004641F6"/>
    <w:rsid w:val="00464F73"/>
    <w:rsid w:val="00465000"/>
    <w:rsid w:val="004653C0"/>
    <w:rsid w:val="00465CC9"/>
    <w:rsid w:val="004663CB"/>
    <w:rsid w:val="0046651A"/>
    <w:rsid w:val="00466617"/>
    <w:rsid w:val="004668D9"/>
    <w:rsid w:val="00466C92"/>
    <w:rsid w:val="00467246"/>
    <w:rsid w:val="0047015D"/>
    <w:rsid w:val="00470206"/>
    <w:rsid w:val="00470697"/>
    <w:rsid w:val="00470B31"/>
    <w:rsid w:val="00470D76"/>
    <w:rsid w:val="00470FB9"/>
    <w:rsid w:val="0047180E"/>
    <w:rsid w:val="00472A1A"/>
    <w:rsid w:val="00473777"/>
    <w:rsid w:val="00473A0A"/>
    <w:rsid w:val="00473CC4"/>
    <w:rsid w:val="00473CC9"/>
    <w:rsid w:val="00474DF9"/>
    <w:rsid w:val="0047516D"/>
    <w:rsid w:val="004753E0"/>
    <w:rsid w:val="004757DC"/>
    <w:rsid w:val="0047C7FD"/>
    <w:rsid w:val="00480D31"/>
    <w:rsid w:val="00480DE0"/>
    <w:rsid w:val="004813B8"/>
    <w:rsid w:val="00481D61"/>
    <w:rsid w:val="004822CA"/>
    <w:rsid w:val="00482A10"/>
    <w:rsid w:val="00484643"/>
    <w:rsid w:val="00484B2D"/>
    <w:rsid w:val="00484D20"/>
    <w:rsid w:val="004851B9"/>
    <w:rsid w:val="0048563A"/>
    <w:rsid w:val="004864E0"/>
    <w:rsid w:val="004870B7"/>
    <w:rsid w:val="00487133"/>
    <w:rsid w:val="0048723D"/>
    <w:rsid w:val="0049054C"/>
    <w:rsid w:val="0049093C"/>
    <w:rsid w:val="0049119D"/>
    <w:rsid w:val="004923F9"/>
    <w:rsid w:val="0049381F"/>
    <w:rsid w:val="00493ABA"/>
    <w:rsid w:val="00493E77"/>
    <w:rsid w:val="0049404A"/>
    <w:rsid w:val="00494A6E"/>
    <w:rsid w:val="00496352"/>
    <w:rsid w:val="00496621"/>
    <w:rsid w:val="00496887"/>
    <w:rsid w:val="00496EED"/>
    <w:rsid w:val="004975E5"/>
    <w:rsid w:val="004977C7"/>
    <w:rsid w:val="004A00B4"/>
    <w:rsid w:val="004A0AD3"/>
    <w:rsid w:val="004A0F1D"/>
    <w:rsid w:val="004A1194"/>
    <w:rsid w:val="004A22C3"/>
    <w:rsid w:val="004A2E1E"/>
    <w:rsid w:val="004A3629"/>
    <w:rsid w:val="004A37B7"/>
    <w:rsid w:val="004A3A13"/>
    <w:rsid w:val="004A3C2A"/>
    <w:rsid w:val="004A3DA9"/>
    <w:rsid w:val="004A45AE"/>
    <w:rsid w:val="004A45C7"/>
    <w:rsid w:val="004A57C4"/>
    <w:rsid w:val="004A5E15"/>
    <w:rsid w:val="004A7205"/>
    <w:rsid w:val="004A7BBE"/>
    <w:rsid w:val="004B0202"/>
    <w:rsid w:val="004B0E7C"/>
    <w:rsid w:val="004B0F1B"/>
    <w:rsid w:val="004B13AB"/>
    <w:rsid w:val="004B2426"/>
    <w:rsid w:val="004B27C6"/>
    <w:rsid w:val="004B33C2"/>
    <w:rsid w:val="004B46C3"/>
    <w:rsid w:val="004B6B23"/>
    <w:rsid w:val="004C1639"/>
    <w:rsid w:val="004C4495"/>
    <w:rsid w:val="004C58B7"/>
    <w:rsid w:val="004C5AE7"/>
    <w:rsid w:val="004C632B"/>
    <w:rsid w:val="004C7F58"/>
    <w:rsid w:val="004D02DD"/>
    <w:rsid w:val="004D0984"/>
    <w:rsid w:val="004D0C65"/>
    <w:rsid w:val="004D1526"/>
    <w:rsid w:val="004D1ABB"/>
    <w:rsid w:val="004D2094"/>
    <w:rsid w:val="004D2D4F"/>
    <w:rsid w:val="004D2DAE"/>
    <w:rsid w:val="004D376B"/>
    <w:rsid w:val="004D4A0A"/>
    <w:rsid w:val="004D4BFA"/>
    <w:rsid w:val="004D50FD"/>
    <w:rsid w:val="004D5A6D"/>
    <w:rsid w:val="004D7D65"/>
    <w:rsid w:val="004D7D8C"/>
    <w:rsid w:val="004E048E"/>
    <w:rsid w:val="004E13A2"/>
    <w:rsid w:val="004E2A6F"/>
    <w:rsid w:val="004E4210"/>
    <w:rsid w:val="004E4242"/>
    <w:rsid w:val="004E4507"/>
    <w:rsid w:val="004E4D75"/>
    <w:rsid w:val="004E5385"/>
    <w:rsid w:val="004F1324"/>
    <w:rsid w:val="004F2F64"/>
    <w:rsid w:val="004F3EC4"/>
    <w:rsid w:val="004F412E"/>
    <w:rsid w:val="004F4757"/>
    <w:rsid w:val="004F4898"/>
    <w:rsid w:val="004F52C7"/>
    <w:rsid w:val="004F7218"/>
    <w:rsid w:val="004F7D29"/>
    <w:rsid w:val="00500F2C"/>
    <w:rsid w:val="00500FAA"/>
    <w:rsid w:val="00501C6F"/>
    <w:rsid w:val="005026C2"/>
    <w:rsid w:val="00503688"/>
    <w:rsid w:val="00503E10"/>
    <w:rsid w:val="005045D1"/>
    <w:rsid w:val="00504984"/>
    <w:rsid w:val="00504CE9"/>
    <w:rsid w:val="005051BE"/>
    <w:rsid w:val="005053F5"/>
    <w:rsid w:val="0050554F"/>
    <w:rsid w:val="00505F1E"/>
    <w:rsid w:val="005075C9"/>
    <w:rsid w:val="00507816"/>
    <w:rsid w:val="00510963"/>
    <w:rsid w:val="005119B9"/>
    <w:rsid w:val="00511BFC"/>
    <w:rsid w:val="00511C40"/>
    <w:rsid w:val="00512119"/>
    <w:rsid w:val="00513211"/>
    <w:rsid w:val="00513E94"/>
    <w:rsid w:val="00514F58"/>
    <w:rsid w:val="0051548D"/>
    <w:rsid w:val="00515909"/>
    <w:rsid w:val="00515FE9"/>
    <w:rsid w:val="0051722E"/>
    <w:rsid w:val="00517906"/>
    <w:rsid w:val="00517B81"/>
    <w:rsid w:val="00517D22"/>
    <w:rsid w:val="0052034C"/>
    <w:rsid w:val="00523492"/>
    <w:rsid w:val="00523FC2"/>
    <w:rsid w:val="005241E6"/>
    <w:rsid w:val="00525164"/>
    <w:rsid w:val="00525A5D"/>
    <w:rsid w:val="00526454"/>
    <w:rsid w:val="00526B98"/>
    <w:rsid w:val="00526D14"/>
    <w:rsid w:val="00526DE5"/>
    <w:rsid w:val="005313C5"/>
    <w:rsid w:val="005318C8"/>
    <w:rsid w:val="005324E1"/>
    <w:rsid w:val="00532C8E"/>
    <w:rsid w:val="005333E5"/>
    <w:rsid w:val="00534CA5"/>
    <w:rsid w:val="005358F8"/>
    <w:rsid w:val="005361B5"/>
    <w:rsid w:val="0053695B"/>
    <w:rsid w:val="00536987"/>
    <w:rsid w:val="005373F0"/>
    <w:rsid w:val="00540270"/>
    <w:rsid w:val="00540E0A"/>
    <w:rsid w:val="00541AD3"/>
    <w:rsid w:val="00541D70"/>
    <w:rsid w:val="005421CC"/>
    <w:rsid w:val="005423C5"/>
    <w:rsid w:val="00542C94"/>
    <w:rsid w:val="00542EAC"/>
    <w:rsid w:val="005436CD"/>
    <w:rsid w:val="00543D84"/>
    <w:rsid w:val="0054694A"/>
    <w:rsid w:val="00546DFA"/>
    <w:rsid w:val="00550040"/>
    <w:rsid w:val="0055047D"/>
    <w:rsid w:val="00550FF5"/>
    <w:rsid w:val="00551697"/>
    <w:rsid w:val="00551872"/>
    <w:rsid w:val="0055208E"/>
    <w:rsid w:val="0055227F"/>
    <w:rsid w:val="00554194"/>
    <w:rsid w:val="00555EF5"/>
    <w:rsid w:val="0055664A"/>
    <w:rsid w:val="0055735D"/>
    <w:rsid w:val="0055748C"/>
    <w:rsid w:val="00560018"/>
    <w:rsid w:val="00562318"/>
    <w:rsid w:val="005638EE"/>
    <w:rsid w:val="00563E31"/>
    <w:rsid w:val="005644D9"/>
    <w:rsid w:val="00565A33"/>
    <w:rsid w:val="005660F9"/>
    <w:rsid w:val="00567E08"/>
    <w:rsid w:val="00570DE2"/>
    <w:rsid w:val="0057101A"/>
    <w:rsid w:val="005720D4"/>
    <w:rsid w:val="005722E2"/>
    <w:rsid w:val="00572644"/>
    <w:rsid w:val="005733C6"/>
    <w:rsid w:val="00573FE7"/>
    <w:rsid w:val="0057433D"/>
    <w:rsid w:val="00574A45"/>
    <w:rsid w:val="0057525A"/>
    <w:rsid w:val="00576300"/>
    <w:rsid w:val="00576C3E"/>
    <w:rsid w:val="005779FB"/>
    <w:rsid w:val="00577F2E"/>
    <w:rsid w:val="00580223"/>
    <w:rsid w:val="00580275"/>
    <w:rsid w:val="00580622"/>
    <w:rsid w:val="00580698"/>
    <w:rsid w:val="0058172E"/>
    <w:rsid w:val="005833AE"/>
    <w:rsid w:val="005840CB"/>
    <w:rsid w:val="0058611A"/>
    <w:rsid w:val="0058681D"/>
    <w:rsid w:val="00586BA7"/>
    <w:rsid w:val="00586D83"/>
    <w:rsid w:val="0058762D"/>
    <w:rsid w:val="005904C2"/>
    <w:rsid w:val="0059170C"/>
    <w:rsid w:val="00591E94"/>
    <w:rsid w:val="0059397E"/>
    <w:rsid w:val="0059430B"/>
    <w:rsid w:val="00594CC5"/>
    <w:rsid w:val="005959AD"/>
    <w:rsid w:val="00595FEC"/>
    <w:rsid w:val="00596873"/>
    <w:rsid w:val="00597C56"/>
    <w:rsid w:val="005A0395"/>
    <w:rsid w:val="005A06F1"/>
    <w:rsid w:val="005A0785"/>
    <w:rsid w:val="005A3066"/>
    <w:rsid w:val="005A32FF"/>
    <w:rsid w:val="005A398B"/>
    <w:rsid w:val="005A3AE6"/>
    <w:rsid w:val="005A4DFC"/>
    <w:rsid w:val="005A552F"/>
    <w:rsid w:val="005A5690"/>
    <w:rsid w:val="005A67E0"/>
    <w:rsid w:val="005A6A69"/>
    <w:rsid w:val="005A6A8A"/>
    <w:rsid w:val="005A6E8B"/>
    <w:rsid w:val="005A71F7"/>
    <w:rsid w:val="005A7A10"/>
    <w:rsid w:val="005A7CFE"/>
    <w:rsid w:val="005A7E72"/>
    <w:rsid w:val="005B007E"/>
    <w:rsid w:val="005B06C7"/>
    <w:rsid w:val="005B07C5"/>
    <w:rsid w:val="005B09EC"/>
    <w:rsid w:val="005B0D43"/>
    <w:rsid w:val="005B1003"/>
    <w:rsid w:val="005B1594"/>
    <w:rsid w:val="005B194D"/>
    <w:rsid w:val="005B2ADF"/>
    <w:rsid w:val="005B2EB6"/>
    <w:rsid w:val="005B3213"/>
    <w:rsid w:val="005B3F65"/>
    <w:rsid w:val="005B4A61"/>
    <w:rsid w:val="005B556F"/>
    <w:rsid w:val="005B64AC"/>
    <w:rsid w:val="005B76BE"/>
    <w:rsid w:val="005B7E35"/>
    <w:rsid w:val="005C0CA2"/>
    <w:rsid w:val="005C17F4"/>
    <w:rsid w:val="005C2434"/>
    <w:rsid w:val="005C3074"/>
    <w:rsid w:val="005C400F"/>
    <w:rsid w:val="005C4981"/>
    <w:rsid w:val="005C5381"/>
    <w:rsid w:val="005C6387"/>
    <w:rsid w:val="005C6B06"/>
    <w:rsid w:val="005C70FD"/>
    <w:rsid w:val="005C7510"/>
    <w:rsid w:val="005C7BF4"/>
    <w:rsid w:val="005D09CE"/>
    <w:rsid w:val="005D1F9F"/>
    <w:rsid w:val="005D22AC"/>
    <w:rsid w:val="005D22CF"/>
    <w:rsid w:val="005D2514"/>
    <w:rsid w:val="005D2589"/>
    <w:rsid w:val="005D2E46"/>
    <w:rsid w:val="005D40F8"/>
    <w:rsid w:val="005D4A5A"/>
    <w:rsid w:val="005D4C07"/>
    <w:rsid w:val="005D562B"/>
    <w:rsid w:val="005D5C41"/>
    <w:rsid w:val="005D5DFD"/>
    <w:rsid w:val="005D680B"/>
    <w:rsid w:val="005D6F66"/>
    <w:rsid w:val="005D7144"/>
    <w:rsid w:val="005D7A20"/>
    <w:rsid w:val="005E0720"/>
    <w:rsid w:val="005E0C61"/>
    <w:rsid w:val="005E2506"/>
    <w:rsid w:val="005E2F00"/>
    <w:rsid w:val="005E2F69"/>
    <w:rsid w:val="005E2FBC"/>
    <w:rsid w:val="005E3680"/>
    <w:rsid w:val="005E38E1"/>
    <w:rsid w:val="005E4298"/>
    <w:rsid w:val="005E536A"/>
    <w:rsid w:val="005E548B"/>
    <w:rsid w:val="005E5B6E"/>
    <w:rsid w:val="005E68D6"/>
    <w:rsid w:val="005E730E"/>
    <w:rsid w:val="005E7B10"/>
    <w:rsid w:val="005F049B"/>
    <w:rsid w:val="005F0F5D"/>
    <w:rsid w:val="005F121E"/>
    <w:rsid w:val="005F143C"/>
    <w:rsid w:val="005F24FD"/>
    <w:rsid w:val="005F261A"/>
    <w:rsid w:val="005F28CC"/>
    <w:rsid w:val="005F3297"/>
    <w:rsid w:val="005F74E2"/>
    <w:rsid w:val="00600120"/>
    <w:rsid w:val="0060023C"/>
    <w:rsid w:val="006012CD"/>
    <w:rsid w:val="00602A74"/>
    <w:rsid w:val="00602B85"/>
    <w:rsid w:val="00603E73"/>
    <w:rsid w:val="006042B4"/>
    <w:rsid w:val="0060595F"/>
    <w:rsid w:val="00605DBD"/>
    <w:rsid w:val="00605F95"/>
    <w:rsid w:val="00606776"/>
    <w:rsid w:val="00607211"/>
    <w:rsid w:val="00610253"/>
    <w:rsid w:val="00610797"/>
    <w:rsid w:val="006113BA"/>
    <w:rsid w:val="00611EB3"/>
    <w:rsid w:val="00612ABD"/>
    <w:rsid w:val="00612C87"/>
    <w:rsid w:val="006130A2"/>
    <w:rsid w:val="006149ED"/>
    <w:rsid w:val="006155D0"/>
    <w:rsid w:val="0061580A"/>
    <w:rsid w:val="00616565"/>
    <w:rsid w:val="00617E03"/>
    <w:rsid w:val="006207C6"/>
    <w:rsid w:val="00620DB6"/>
    <w:rsid w:val="006213D9"/>
    <w:rsid w:val="00621B23"/>
    <w:rsid w:val="00621CAF"/>
    <w:rsid w:val="00622D7A"/>
    <w:rsid w:val="0062304A"/>
    <w:rsid w:val="006234E1"/>
    <w:rsid w:val="006266A1"/>
    <w:rsid w:val="00627A36"/>
    <w:rsid w:val="0063015B"/>
    <w:rsid w:val="006301FA"/>
    <w:rsid w:val="00630748"/>
    <w:rsid w:val="00630F67"/>
    <w:rsid w:val="00632997"/>
    <w:rsid w:val="0063322F"/>
    <w:rsid w:val="0063355F"/>
    <w:rsid w:val="00633916"/>
    <w:rsid w:val="00633A3C"/>
    <w:rsid w:val="006346C4"/>
    <w:rsid w:val="0063506D"/>
    <w:rsid w:val="00635218"/>
    <w:rsid w:val="006358CB"/>
    <w:rsid w:val="00635F9D"/>
    <w:rsid w:val="006367E4"/>
    <w:rsid w:val="00636F92"/>
    <w:rsid w:val="00637D9A"/>
    <w:rsid w:val="00637DFC"/>
    <w:rsid w:val="00637E45"/>
    <w:rsid w:val="0064059A"/>
    <w:rsid w:val="006410BC"/>
    <w:rsid w:val="0064224E"/>
    <w:rsid w:val="006439BB"/>
    <w:rsid w:val="00643EF9"/>
    <w:rsid w:val="006453A2"/>
    <w:rsid w:val="006456F3"/>
    <w:rsid w:val="006467E7"/>
    <w:rsid w:val="0064691B"/>
    <w:rsid w:val="00646F40"/>
    <w:rsid w:val="0064773C"/>
    <w:rsid w:val="006501F7"/>
    <w:rsid w:val="00650974"/>
    <w:rsid w:val="006516DF"/>
    <w:rsid w:val="0065181D"/>
    <w:rsid w:val="00651E67"/>
    <w:rsid w:val="00651F3A"/>
    <w:rsid w:val="006535FA"/>
    <w:rsid w:val="00653875"/>
    <w:rsid w:val="00653B0E"/>
    <w:rsid w:val="00655E0D"/>
    <w:rsid w:val="00656AEA"/>
    <w:rsid w:val="00656D5E"/>
    <w:rsid w:val="00657836"/>
    <w:rsid w:val="006605DD"/>
    <w:rsid w:val="006608E1"/>
    <w:rsid w:val="00660A6A"/>
    <w:rsid w:val="0066307C"/>
    <w:rsid w:val="00663A5F"/>
    <w:rsid w:val="0066598C"/>
    <w:rsid w:val="00667426"/>
    <w:rsid w:val="00667DBA"/>
    <w:rsid w:val="00670CE2"/>
    <w:rsid w:val="00671C06"/>
    <w:rsid w:val="006724A1"/>
    <w:rsid w:val="00674F72"/>
    <w:rsid w:val="006754DB"/>
    <w:rsid w:val="00675B71"/>
    <w:rsid w:val="00675B74"/>
    <w:rsid w:val="00675F6C"/>
    <w:rsid w:val="00677C4D"/>
    <w:rsid w:val="00677CA1"/>
    <w:rsid w:val="0068038C"/>
    <w:rsid w:val="00680BCF"/>
    <w:rsid w:val="006810CD"/>
    <w:rsid w:val="0068131B"/>
    <w:rsid w:val="006821B7"/>
    <w:rsid w:val="00683985"/>
    <w:rsid w:val="00683BCD"/>
    <w:rsid w:val="00683FAB"/>
    <w:rsid w:val="00684A64"/>
    <w:rsid w:val="006855DA"/>
    <w:rsid w:val="00685A4E"/>
    <w:rsid w:val="00686692"/>
    <w:rsid w:val="006873C7"/>
    <w:rsid w:val="00687D96"/>
    <w:rsid w:val="00690756"/>
    <w:rsid w:val="00690C02"/>
    <w:rsid w:val="00691A18"/>
    <w:rsid w:val="00692252"/>
    <w:rsid w:val="00692466"/>
    <w:rsid w:val="0069347F"/>
    <w:rsid w:val="006939B2"/>
    <w:rsid w:val="00694997"/>
    <w:rsid w:val="006963C2"/>
    <w:rsid w:val="00696610"/>
    <w:rsid w:val="00696E09"/>
    <w:rsid w:val="00696F93"/>
    <w:rsid w:val="00696FCB"/>
    <w:rsid w:val="00697803"/>
    <w:rsid w:val="006978F5"/>
    <w:rsid w:val="006A03CC"/>
    <w:rsid w:val="006A0C06"/>
    <w:rsid w:val="006A0CB4"/>
    <w:rsid w:val="006A18F7"/>
    <w:rsid w:val="006A2A8B"/>
    <w:rsid w:val="006A318C"/>
    <w:rsid w:val="006A32E2"/>
    <w:rsid w:val="006A3549"/>
    <w:rsid w:val="006A3B1C"/>
    <w:rsid w:val="006A46C4"/>
    <w:rsid w:val="006A4706"/>
    <w:rsid w:val="006A4C01"/>
    <w:rsid w:val="006A4F43"/>
    <w:rsid w:val="006A50C3"/>
    <w:rsid w:val="006A6A3A"/>
    <w:rsid w:val="006A77BB"/>
    <w:rsid w:val="006A7CAF"/>
    <w:rsid w:val="006B01CF"/>
    <w:rsid w:val="006B1A89"/>
    <w:rsid w:val="006B265D"/>
    <w:rsid w:val="006B39A0"/>
    <w:rsid w:val="006B47E9"/>
    <w:rsid w:val="006B562E"/>
    <w:rsid w:val="006B570C"/>
    <w:rsid w:val="006B5B19"/>
    <w:rsid w:val="006B6212"/>
    <w:rsid w:val="006B6E9A"/>
    <w:rsid w:val="006B7369"/>
    <w:rsid w:val="006B74EC"/>
    <w:rsid w:val="006B77B0"/>
    <w:rsid w:val="006C0FD9"/>
    <w:rsid w:val="006C1409"/>
    <w:rsid w:val="006C1EDC"/>
    <w:rsid w:val="006C2706"/>
    <w:rsid w:val="006C2C10"/>
    <w:rsid w:val="006C2FFA"/>
    <w:rsid w:val="006C32BF"/>
    <w:rsid w:val="006C4094"/>
    <w:rsid w:val="006C7540"/>
    <w:rsid w:val="006C7B0A"/>
    <w:rsid w:val="006D1296"/>
    <w:rsid w:val="006D19B2"/>
    <w:rsid w:val="006D1D2D"/>
    <w:rsid w:val="006D2641"/>
    <w:rsid w:val="006D285C"/>
    <w:rsid w:val="006D289E"/>
    <w:rsid w:val="006D2F78"/>
    <w:rsid w:val="006D3B05"/>
    <w:rsid w:val="006D3D10"/>
    <w:rsid w:val="006D4607"/>
    <w:rsid w:val="006D5802"/>
    <w:rsid w:val="006D6AE8"/>
    <w:rsid w:val="006D71C8"/>
    <w:rsid w:val="006E1263"/>
    <w:rsid w:val="006E1443"/>
    <w:rsid w:val="006E150A"/>
    <w:rsid w:val="006E1BEB"/>
    <w:rsid w:val="006E2851"/>
    <w:rsid w:val="006E287B"/>
    <w:rsid w:val="006E29DC"/>
    <w:rsid w:val="006E3323"/>
    <w:rsid w:val="006E3477"/>
    <w:rsid w:val="006E4A78"/>
    <w:rsid w:val="006E5335"/>
    <w:rsid w:val="006E5973"/>
    <w:rsid w:val="006E5C53"/>
    <w:rsid w:val="006E6009"/>
    <w:rsid w:val="006F0E18"/>
    <w:rsid w:val="006F1CD4"/>
    <w:rsid w:val="006F233B"/>
    <w:rsid w:val="006F292D"/>
    <w:rsid w:val="006F2D34"/>
    <w:rsid w:val="006F35A7"/>
    <w:rsid w:val="006F38E4"/>
    <w:rsid w:val="006F3FF7"/>
    <w:rsid w:val="006F4C49"/>
    <w:rsid w:val="006F5D5E"/>
    <w:rsid w:val="006F63E1"/>
    <w:rsid w:val="006F6DEE"/>
    <w:rsid w:val="007004F8"/>
    <w:rsid w:val="007011C6"/>
    <w:rsid w:val="0070143D"/>
    <w:rsid w:val="007014C1"/>
    <w:rsid w:val="00701503"/>
    <w:rsid w:val="0070312A"/>
    <w:rsid w:val="0070365D"/>
    <w:rsid w:val="0070398B"/>
    <w:rsid w:val="00704207"/>
    <w:rsid w:val="00704392"/>
    <w:rsid w:val="00704726"/>
    <w:rsid w:val="00705C20"/>
    <w:rsid w:val="0070682B"/>
    <w:rsid w:val="007068D4"/>
    <w:rsid w:val="0070718A"/>
    <w:rsid w:val="00707722"/>
    <w:rsid w:val="00707C8E"/>
    <w:rsid w:val="00710434"/>
    <w:rsid w:val="0071051C"/>
    <w:rsid w:val="00710D18"/>
    <w:rsid w:val="00710FB5"/>
    <w:rsid w:val="00711FED"/>
    <w:rsid w:val="0071286E"/>
    <w:rsid w:val="00712EE3"/>
    <w:rsid w:val="00714172"/>
    <w:rsid w:val="00714541"/>
    <w:rsid w:val="00717704"/>
    <w:rsid w:val="0072041B"/>
    <w:rsid w:val="00720DA3"/>
    <w:rsid w:val="00721433"/>
    <w:rsid w:val="00723604"/>
    <w:rsid w:val="007238C8"/>
    <w:rsid w:val="007241DA"/>
    <w:rsid w:val="0072493B"/>
    <w:rsid w:val="00726752"/>
    <w:rsid w:val="00726BE2"/>
    <w:rsid w:val="00727222"/>
    <w:rsid w:val="00727576"/>
    <w:rsid w:val="00730C8A"/>
    <w:rsid w:val="007324A1"/>
    <w:rsid w:val="00733201"/>
    <w:rsid w:val="007342D2"/>
    <w:rsid w:val="007345CB"/>
    <w:rsid w:val="00734910"/>
    <w:rsid w:val="00734AE4"/>
    <w:rsid w:val="00734E88"/>
    <w:rsid w:val="00735128"/>
    <w:rsid w:val="00735813"/>
    <w:rsid w:val="007358B1"/>
    <w:rsid w:val="00735D49"/>
    <w:rsid w:val="00741D67"/>
    <w:rsid w:val="00742107"/>
    <w:rsid w:val="00742573"/>
    <w:rsid w:val="00742826"/>
    <w:rsid w:val="00743C1A"/>
    <w:rsid w:val="007446AE"/>
    <w:rsid w:val="00745917"/>
    <w:rsid w:val="00745AB7"/>
    <w:rsid w:val="0074672B"/>
    <w:rsid w:val="00746FC4"/>
    <w:rsid w:val="00747382"/>
    <w:rsid w:val="007479FA"/>
    <w:rsid w:val="00750184"/>
    <w:rsid w:val="0075060F"/>
    <w:rsid w:val="007512B7"/>
    <w:rsid w:val="00751901"/>
    <w:rsid w:val="00752FA2"/>
    <w:rsid w:val="00754863"/>
    <w:rsid w:val="00754D13"/>
    <w:rsid w:val="0075553E"/>
    <w:rsid w:val="00755550"/>
    <w:rsid w:val="007555B7"/>
    <w:rsid w:val="007557D9"/>
    <w:rsid w:val="00755C55"/>
    <w:rsid w:val="00755CA0"/>
    <w:rsid w:val="00755EF5"/>
    <w:rsid w:val="00755FF3"/>
    <w:rsid w:val="00756114"/>
    <w:rsid w:val="00757641"/>
    <w:rsid w:val="00760C40"/>
    <w:rsid w:val="00760FC2"/>
    <w:rsid w:val="00760FF5"/>
    <w:rsid w:val="0076121F"/>
    <w:rsid w:val="007617F5"/>
    <w:rsid w:val="00761C25"/>
    <w:rsid w:val="00761F5F"/>
    <w:rsid w:val="00761F87"/>
    <w:rsid w:val="00762080"/>
    <w:rsid w:val="00762D13"/>
    <w:rsid w:val="00763308"/>
    <w:rsid w:val="00764EF1"/>
    <w:rsid w:val="00765071"/>
    <w:rsid w:val="0076588C"/>
    <w:rsid w:val="00765D12"/>
    <w:rsid w:val="0077093F"/>
    <w:rsid w:val="00770E53"/>
    <w:rsid w:val="007736E1"/>
    <w:rsid w:val="00773945"/>
    <w:rsid w:val="007743D3"/>
    <w:rsid w:val="00775027"/>
    <w:rsid w:val="007750F0"/>
    <w:rsid w:val="0077666A"/>
    <w:rsid w:val="0077673A"/>
    <w:rsid w:val="00776897"/>
    <w:rsid w:val="007768B0"/>
    <w:rsid w:val="0078063F"/>
    <w:rsid w:val="00780A07"/>
    <w:rsid w:val="00780D5B"/>
    <w:rsid w:val="00782A2E"/>
    <w:rsid w:val="00783B95"/>
    <w:rsid w:val="00784320"/>
    <w:rsid w:val="00784AD8"/>
    <w:rsid w:val="00785569"/>
    <w:rsid w:val="0078608E"/>
    <w:rsid w:val="00786694"/>
    <w:rsid w:val="00787335"/>
    <w:rsid w:val="00790E31"/>
    <w:rsid w:val="00790E61"/>
    <w:rsid w:val="0079184B"/>
    <w:rsid w:val="007919A8"/>
    <w:rsid w:val="007919CD"/>
    <w:rsid w:val="00793F92"/>
    <w:rsid w:val="007943AF"/>
    <w:rsid w:val="00794C38"/>
    <w:rsid w:val="00794C80"/>
    <w:rsid w:val="007951EB"/>
    <w:rsid w:val="0079540D"/>
    <w:rsid w:val="0079595E"/>
    <w:rsid w:val="00795BEE"/>
    <w:rsid w:val="00795C8C"/>
    <w:rsid w:val="00795FA1"/>
    <w:rsid w:val="00796054"/>
    <w:rsid w:val="00796077"/>
    <w:rsid w:val="007A0B09"/>
    <w:rsid w:val="007A0E39"/>
    <w:rsid w:val="007A20D8"/>
    <w:rsid w:val="007A2B5C"/>
    <w:rsid w:val="007A2E47"/>
    <w:rsid w:val="007A3605"/>
    <w:rsid w:val="007A3C39"/>
    <w:rsid w:val="007A3FF0"/>
    <w:rsid w:val="007A41AF"/>
    <w:rsid w:val="007A493A"/>
    <w:rsid w:val="007A4C72"/>
    <w:rsid w:val="007A79A1"/>
    <w:rsid w:val="007A7B4A"/>
    <w:rsid w:val="007B1E94"/>
    <w:rsid w:val="007B2AC9"/>
    <w:rsid w:val="007B2D73"/>
    <w:rsid w:val="007B2E76"/>
    <w:rsid w:val="007B36D2"/>
    <w:rsid w:val="007B3DE2"/>
    <w:rsid w:val="007B43B7"/>
    <w:rsid w:val="007B5300"/>
    <w:rsid w:val="007B5AEC"/>
    <w:rsid w:val="007B5AF2"/>
    <w:rsid w:val="007B6A69"/>
    <w:rsid w:val="007B774C"/>
    <w:rsid w:val="007C0206"/>
    <w:rsid w:val="007C05C3"/>
    <w:rsid w:val="007C28C8"/>
    <w:rsid w:val="007C2B95"/>
    <w:rsid w:val="007C4540"/>
    <w:rsid w:val="007C46A3"/>
    <w:rsid w:val="007C47E2"/>
    <w:rsid w:val="007C49AA"/>
    <w:rsid w:val="007C59AB"/>
    <w:rsid w:val="007C6195"/>
    <w:rsid w:val="007C7E9F"/>
    <w:rsid w:val="007D0A81"/>
    <w:rsid w:val="007D0E97"/>
    <w:rsid w:val="007D1B5C"/>
    <w:rsid w:val="007D1CE6"/>
    <w:rsid w:val="007D21FE"/>
    <w:rsid w:val="007D22E4"/>
    <w:rsid w:val="007D345A"/>
    <w:rsid w:val="007D35EF"/>
    <w:rsid w:val="007D3DFD"/>
    <w:rsid w:val="007D4AAC"/>
    <w:rsid w:val="007D4BE6"/>
    <w:rsid w:val="007D4C29"/>
    <w:rsid w:val="007D5676"/>
    <w:rsid w:val="007D57EC"/>
    <w:rsid w:val="007D61C7"/>
    <w:rsid w:val="007D68EC"/>
    <w:rsid w:val="007D694C"/>
    <w:rsid w:val="007D7BD7"/>
    <w:rsid w:val="007E0520"/>
    <w:rsid w:val="007E09BD"/>
    <w:rsid w:val="007E0D91"/>
    <w:rsid w:val="007E1902"/>
    <w:rsid w:val="007E1908"/>
    <w:rsid w:val="007E196F"/>
    <w:rsid w:val="007E2950"/>
    <w:rsid w:val="007E2DCD"/>
    <w:rsid w:val="007E3E58"/>
    <w:rsid w:val="007E3EEE"/>
    <w:rsid w:val="007E4767"/>
    <w:rsid w:val="007E4A3B"/>
    <w:rsid w:val="007E4ABC"/>
    <w:rsid w:val="007E4DB1"/>
    <w:rsid w:val="007E4E77"/>
    <w:rsid w:val="007E517F"/>
    <w:rsid w:val="007E632F"/>
    <w:rsid w:val="007E704B"/>
    <w:rsid w:val="007F106D"/>
    <w:rsid w:val="007F151C"/>
    <w:rsid w:val="007F32F7"/>
    <w:rsid w:val="007F3360"/>
    <w:rsid w:val="007F4312"/>
    <w:rsid w:val="007F5723"/>
    <w:rsid w:val="007F6070"/>
    <w:rsid w:val="007F63A3"/>
    <w:rsid w:val="007F64B7"/>
    <w:rsid w:val="007F68AE"/>
    <w:rsid w:val="007F7F0A"/>
    <w:rsid w:val="00800751"/>
    <w:rsid w:val="008021C4"/>
    <w:rsid w:val="00803BF7"/>
    <w:rsid w:val="00804AA0"/>
    <w:rsid w:val="00804DFC"/>
    <w:rsid w:val="00807302"/>
    <w:rsid w:val="008073CF"/>
    <w:rsid w:val="00807C82"/>
    <w:rsid w:val="00807DBF"/>
    <w:rsid w:val="008102A3"/>
    <w:rsid w:val="00810D8E"/>
    <w:rsid w:val="00812495"/>
    <w:rsid w:val="00812D86"/>
    <w:rsid w:val="00813500"/>
    <w:rsid w:val="00813B05"/>
    <w:rsid w:val="00814741"/>
    <w:rsid w:val="00814CB0"/>
    <w:rsid w:val="00815DAF"/>
    <w:rsid w:val="0081624B"/>
    <w:rsid w:val="008174A9"/>
    <w:rsid w:val="00817F04"/>
    <w:rsid w:val="00820795"/>
    <w:rsid w:val="00821E5B"/>
    <w:rsid w:val="00822023"/>
    <w:rsid w:val="0082212E"/>
    <w:rsid w:val="00823C34"/>
    <w:rsid w:val="0082408E"/>
    <w:rsid w:val="00824393"/>
    <w:rsid w:val="00824469"/>
    <w:rsid w:val="0082457D"/>
    <w:rsid w:val="00824639"/>
    <w:rsid w:val="00825553"/>
    <w:rsid w:val="00825648"/>
    <w:rsid w:val="0082727D"/>
    <w:rsid w:val="00827AE2"/>
    <w:rsid w:val="00830E7C"/>
    <w:rsid w:val="008311C0"/>
    <w:rsid w:val="008315AE"/>
    <w:rsid w:val="0083215D"/>
    <w:rsid w:val="0083216D"/>
    <w:rsid w:val="00832802"/>
    <w:rsid w:val="00833338"/>
    <w:rsid w:val="00834F74"/>
    <w:rsid w:val="008354EC"/>
    <w:rsid w:val="0083580F"/>
    <w:rsid w:val="008362B2"/>
    <w:rsid w:val="00836843"/>
    <w:rsid w:val="00837348"/>
    <w:rsid w:val="008401B8"/>
    <w:rsid w:val="008401F9"/>
    <w:rsid w:val="00840914"/>
    <w:rsid w:val="00840D7A"/>
    <w:rsid w:val="0084106D"/>
    <w:rsid w:val="008413EF"/>
    <w:rsid w:val="008419C1"/>
    <w:rsid w:val="00841BE9"/>
    <w:rsid w:val="00842CE1"/>
    <w:rsid w:val="00846DEF"/>
    <w:rsid w:val="00851150"/>
    <w:rsid w:val="008516CF"/>
    <w:rsid w:val="0085233D"/>
    <w:rsid w:val="00852FC4"/>
    <w:rsid w:val="0085324C"/>
    <w:rsid w:val="00853F09"/>
    <w:rsid w:val="0085581D"/>
    <w:rsid w:val="00855C26"/>
    <w:rsid w:val="008565E8"/>
    <w:rsid w:val="00856B28"/>
    <w:rsid w:val="00857A14"/>
    <w:rsid w:val="00857A40"/>
    <w:rsid w:val="00860A05"/>
    <w:rsid w:val="00860D06"/>
    <w:rsid w:val="0086128E"/>
    <w:rsid w:val="008626F2"/>
    <w:rsid w:val="008627E1"/>
    <w:rsid w:val="00862AD1"/>
    <w:rsid w:val="008639DE"/>
    <w:rsid w:val="00864FB9"/>
    <w:rsid w:val="00866002"/>
    <w:rsid w:val="008662FB"/>
    <w:rsid w:val="00866519"/>
    <w:rsid w:val="00866B42"/>
    <w:rsid w:val="00866B55"/>
    <w:rsid w:val="00866BFC"/>
    <w:rsid w:val="00867BF6"/>
    <w:rsid w:val="00872054"/>
    <w:rsid w:val="00872A8E"/>
    <w:rsid w:val="00873C06"/>
    <w:rsid w:val="00873E3B"/>
    <w:rsid w:val="008742A0"/>
    <w:rsid w:val="00874792"/>
    <w:rsid w:val="008748A9"/>
    <w:rsid w:val="00874F37"/>
    <w:rsid w:val="00874F49"/>
    <w:rsid w:val="00874F7E"/>
    <w:rsid w:val="00875157"/>
    <w:rsid w:val="008758C4"/>
    <w:rsid w:val="00875CF1"/>
    <w:rsid w:val="00875F05"/>
    <w:rsid w:val="008762A8"/>
    <w:rsid w:val="008762EC"/>
    <w:rsid w:val="00876651"/>
    <w:rsid w:val="008769B0"/>
    <w:rsid w:val="00876FDC"/>
    <w:rsid w:val="00877754"/>
    <w:rsid w:val="00880292"/>
    <w:rsid w:val="0088054C"/>
    <w:rsid w:val="00881148"/>
    <w:rsid w:val="008816BD"/>
    <w:rsid w:val="00882578"/>
    <w:rsid w:val="00883C36"/>
    <w:rsid w:val="00883C53"/>
    <w:rsid w:val="00884597"/>
    <w:rsid w:val="00884894"/>
    <w:rsid w:val="0088580E"/>
    <w:rsid w:val="00885987"/>
    <w:rsid w:val="008859DA"/>
    <w:rsid w:val="00885D68"/>
    <w:rsid w:val="008874C6"/>
    <w:rsid w:val="00887D28"/>
    <w:rsid w:val="0089012C"/>
    <w:rsid w:val="0089059D"/>
    <w:rsid w:val="008912B3"/>
    <w:rsid w:val="00891560"/>
    <w:rsid w:val="0089235F"/>
    <w:rsid w:val="00893E01"/>
    <w:rsid w:val="0089469B"/>
    <w:rsid w:val="00894B17"/>
    <w:rsid w:val="00895793"/>
    <w:rsid w:val="00895FD2"/>
    <w:rsid w:val="0089631B"/>
    <w:rsid w:val="008A074A"/>
    <w:rsid w:val="008A16FB"/>
    <w:rsid w:val="008A1B96"/>
    <w:rsid w:val="008A3912"/>
    <w:rsid w:val="008A4977"/>
    <w:rsid w:val="008A55B6"/>
    <w:rsid w:val="008A60BE"/>
    <w:rsid w:val="008A7151"/>
    <w:rsid w:val="008A7789"/>
    <w:rsid w:val="008A78CF"/>
    <w:rsid w:val="008A7F3B"/>
    <w:rsid w:val="008B08A8"/>
    <w:rsid w:val="008B308D"/>
    <w:rsid w:val="008B5349"/>
    <w:rsid w:val="008B54E1"/>
    <w:rsid w:val="008B550F"/>
    <w:rsid w:val="008B643A"/>
    <w:rsid w:val="008B6FE5"/>
    <w:rsid w:val="008C0190"/>
    <w:rsid w:val="008C05D0"/>
    <w:rsid w:val="008C1676"/>
    <w:rsid w:val="008C2414"/>
    <w:rsid w:val="008C2448"/>
    <w:rsid w:val="008C275B"/>
    <w:rsid w:val="008C2B87"/>
    <w:rsid w:val="008C32FB"/>
    <w:rsid w:val="008C3523"/>
    <w:rsid w:val="008C3E52"/>
    <w:rsid w:val="008C3E9C"/>
    <w:rsid w:val="008C3EA7"/>
    <w:rsid w:val="008C41ED"/>
    <w:rsid w:val="008C4CFF"/>
    <w:rsid w:val="008C4D8E"/>
    <w:rsid w:val="008C558F"/>
    <w:rsid w:val="008C5CEF"/>
    <w:rsid w:val="008C748D"/>
    <w:rsid w:val="008C7FEC"/>
    <w:rsid w:val="008D0074"/>
    <w:rsid w:val="008D0774"/>
    <w:rsid w:val="008D0DD1"/>
    <w:rsid w:val="008D3258"/>
    <w:rsid w:val="008D350F"/>
    <w:rsid w:val="008D4394"/>
    <w:rsid w:val="008D4696"/>
    <w:rsid w:val="008D4AB8"/>
    <w:rsid w:val="008D4D97"/>
    <w:rsid w:val="008D53DF"/>
    <w:rsid w:val="008D58DB"/>
    <w:rsid w:val="008D5E8B"/>
    <w:rsid w:val="008D5F4D"/>
    <w:rsid w:val="008D690F"/>
    <w:rsid w:val="008D7AE8"/>
    <w:rsid w:val="008E0F78"/>
    <w:rsid w:val="008E15AC"/>
    <w:rsid w:val="008E15F8"/>
    <w:rsid w:val="008E1703"/>
    <w:rsid w:val="008E3194"/>
    <w:rsid w:val="008E3B29"/>
    <w:rsid w:val="008E40A5"/>
    <w:rsid w:val="008E42C7"/>
    <w:rsid w:val="008E4DA1"/>
    <w:rsid w:val="008E4F03"/>
    <w:rsid w:val="008E6B36"/>
    <w:rsid w:val="008E6EC6"/>
    <w:rsid w:val="008E7B5D"/>
    <w:rsid w:val="008F09EB"/>
    <w:rsid w:val="008F1F6E"/>
    <w:rsid w:val="008F25A5"/>
    <w:rsid w:val="008F29D7"/>
    <w:rsid w:val="008F3AA9"/>
    <w:rsid w:val="008F6788"/>
    <w:rsid w:val="008F74A3"/>
    <w:rsid w:val="008F76D6"/>
    <w:rsid w:val="0090025F"/>
    <w:rsid w:val="009005A9"/>
    <w:rsid w:val="00900755"/>
    <w:rsid w:val="009034CC"/>
    <w:rsid w:val="009047F4"/>
    <w:rsid w:val="00905199"/>
    <w:rsid w:val="00905A3F"/>
    <w:rsid w:val="00905DC5"/>
    <w:rsid w:val="00907124"/>
    <w:rsid w:val="009101FB"/>
    <w:rsid w:val="009104DF"/>
    <w:rsid w:val="0091091D"/>
    <w:rsid w:val="00911126"/>
    <w:rsid w:val="00911DC0"/>
    <w:rsid w:val="009127C5"/>
    <w:rsid w:val="00912E9C"/>
    <w:rsid w:val="00913428"/>
    <w:rsid w:val="00913B10"/>
    <w:rsid w:val="009158AD"/>
    <w:rsid w:val="00917BFF"/>
    <w:rsid w:val="00917EBC"/>
    <w:rsid w:val="00920079"/>
    <w:rsid w:val="009202CA"/>
    <w:rsid w:val="0092098C"/>
    <w:rsid w:val="009213C5"/>
    <w:rsid w:val="0092194E"/>
    <w:rsid w:val="00921AFA"/>
    <w:rsid w:val="00921C2E"/>
    <w:rsid w:val="00922547"/>
    <w:rsid w:val="009250AD"/>
    <w:rsid w:val="009259C6"/>
    <w:rsid w:val="009267C9"/>
    <w:rsid w:val="00926A32"/>
    <w:rsid w:val="00927362"/>
    <w:rsid w:val="00927404"/>
    <w:rsid w:val="00927574"/>
    <w:rsid w:val="00927642"/>
    <w:rsid w:val="00927D52"/>
    <w:rsid w:val="00930B64"/>
    <w:rsid w:val="00930BA0"/>
    <w:rsid w:val="00931DDC"/>
    <w:rsid w:val="00932034"/>
    <w:rsid w:val="0093218C"/>
    <w:rsid w:val="0093528B"/>
    <w:rsid w:val="00936169"/>
    <w:rsid w:val="0093722C"/>
    <w:rsid w:val="00940188"/>
    <w:rsid w:val="00941964"/>
    <w:rsid w:val="00941E1C"/>
    <w:rsid w:val="009428B6"/>
    <w:rsid w:val="0094377A"/>
    <w:rsid w:val="00943B73"/>
    <w:rsid w:val="00943C9F"/>
    <w:rsid w:val="0094463C"/>
    <w:rsid w:val="009449BB"/>
    <w:rsid w:val="00944A71"/>
    <w:rsid w:val="00944AC3"/>
    <w:rsid w:val="00944C24"/>
    <w:rsid w:val="00945689"/>
    <w:rsid w:val="00947CB5"/>
    <w:rsid w:val="00950013"/>
    <w:rsid w:val="00952E99"/>
    <w:rsid w:val="009538B8"/>
    <w:rsid w:val="00953A11"/>
    <w:rsid w:val="00955763"/>
    <w:rsid w:val="00955B02"/>
    <w:rsid w:val="00956195"/>
    <w:rsid w:val="00956745"/>
    <w:rsid w:val="0095699A"/>
    <w:rsid w:val="00956B1B"/>
    <w:rsid w:val="00957854"/>
    <w:rsid w:val="00960E3C"/>
    <w:rsid w:val="00960FE9"/>
    <w:rsid w:val="00962664"/>
    <w:rsid w:val="009627C1"/>
    <w:rsid w:val="0096336D"/>
    <w:rsid w:val="00963B44"/>
    <w:rsid w:val="00963E6D"/>
    <w:rsid w:val="00964959"/>
    <w:rsid w:val="009651C8"/>
    <w:rsid w:val="009679FF"/>
    <w:rsid w:val="00970CE0"/>
    <w:rsid w:val="00972789"/>
    <w:rsid w:val="00972A33"/>
    <w:rsid w:val="00972D96"/>
    <w:rsid w:val="0097310A"/>
    <w:rsid w:val="009739B1"/>
    <w:rsid w:val="009741D2"/>
    <w:rsid w:val="0097421B"/>
    <w:rsid w:val="009765D1"/>
    <w:rsid w:val="009777B5"/>
    <w:rsid w:val="00977B7F"/>
    <w:rsid w:val="00982449"/>
    <w:rsid w:val="0098284F"/>
    <w:rsid w:val="00982A81"/>
    <w:rsid w:val="00982E13"/>
    <w:rsid w:val="0098349B"/>
    <w:rsid w:val="00983FD4"/>
    <w:rsid w:val="009841E7"/>
    <w:rsid w:val="00984B74"/>
    <w:rsid w:val="00985770"/>
    <w:rsid w:val="009861F4"/>
    <w:rsid w:val="0098642D"/>
    <w:rsid w:val="00986DA6"/>
    <w:rsid w:val="00986E56"/>
    <w:rsid w:val="00990629"/>
    <w:rsid w:val="009917DB"/>
    <w:rsid w:val="0099190B"/>
    <w:rsid w:val="00992B59"/>
    <w:rsid w:val="009931EB"/>
    <w:rsid w:val="00993237"/>
    <w:rsid w:val="00994753"/>
    <w:rsid w:val="0099484A"/>
    <w:rsid w:val="00996AB2"/>
    <w:rsid w:val="009970D4"/>
    <w:rsid w:val="0099794E"/>
    <w:rsid w:val="00997D55"/>
    <w:rsid w:val="009A2D86"/>
    <w:rsid w:val="009A3635"/>
    <w:rsid w:val="009A37CB"/>
    <w:rsid w:val="009A3E98"/>
    <w:rsid w:val="009A41AA"/>
    <w:rsid w:val="009A5430"/>
    <w:rsid w:val="009A55B1"/>
    <w:rsid w:val="009A6143"/>
    <w:rsid w:val="009A64CD"/>
    <w:rsid w:val="009A6995"/>
    <w:rsid w:val="009A76E5"/>
    <w:rsid w:val="009B141E"/>
    <w:rsid w:val="009B3400"/>
    <w:rsid w:val="009B48F6"/>
    <w:rsid w:val="009B4913"/>
    <w:rsid w:val="009B6281"/>
    <w:rsid w:val="009B6676"/>
    <w:rsid w:val="009B708D"/>
    <w:rsid w:val="009C0A6C"/>
    <w:rsid w:val="009C18EB"/>
    <w:rsid w:val="009C1CD2"/>
    <w:rsid w:val="009C25DF"/>
    <w:rsid w:val="009C2F1E"/>
    <w:rsid w:val="009C452E"/>
    <w:rsid w:val="009C4543"/>
    <w:rsid w:val="009C4FEE"/>
    <w:rsid w:val="009C5397"/>
    <w:rsid w:val="009C6223"/>
    <w:rsid w:val="009C635D"/>
    <w:rsid w:val="009C6615"/>
    <w:rsid w:val="009C6723"/>
    <w:rsid w:val="009D0BCE"/>
    <w:rsid w:val="009D181B"/>
    <w:rsid w:val="009D1C59"/>
    <w:rsid w:val="009D2AA3"/>
    <w:rsid w:val="009D2CFB"/>
    <w:rsid w:val="009D2FC2"/>
    <w:rsid w:val="009D36CB"/>
    <w:rsid w:val="009D39AD"/>
    <w:rsid w:val="009D3BE2"/>
    <w:rsid w:val="009D4232"/>
    <w:rsid w:val="009D6651"/>
    <w:rsid w:val="009D70D4"/>
    <w:rsid w:val="009D7583"/>
    <w:rsid w:val="009D7DC6"/>
    <w:rsid w:val="009E49E8"/>
    <w:rsid w:val="009E68CF"/>
    <w:rsid w:val="009E6E61"/>
    <w:rsid w:val="009F31F4"/>
    <w:rsid w:val="009F3982"/>
    <w:rsid w:val="009F3EEF"/>
    <w:rsid w:val="009F4217"/>
    <w:rsid w:val="009F4443"/>
    <w:rsid w:val="009F4449"/>
    <w:rsid w:val="009F665F"/>
    <w:rsid w:val="009F6BD8"/>
    <w:rsid w:val="009F6CC1"/>
    <w:rsid w:val="00A003C3"/>
    <w:rsid w:val="00A0064F"/>
    <w:rsid w:val="00A00FE0"/>
    <w:rsid w:val="00A010F4"/>
    <w:rsid w:val="00A01C70"/>
    <w:rsid w:val="00A01CA7"/>
    <w:rsid w:val="00A03065"/>
    <w:rsid w:val="00A034B4"/>
    <w:rsid w:val="00A053E0"/>
    <w:rsid w:val="00A0570F"/>
    <w:rsid w:val="00A05820"/>
    <w:rsid w:val="00A05C73"/>
    <w:rsid w:val="00A068F0"/>
    <w:rsid w:val="00A07644"/>
    <w:rsid w:val="00A07A3E"/>
    <w:rsid w:val="00A11C37"/>
    <w:rsid w:val="00A124D6"/>
    <w:rsid w:val="00A12C8C"/>
    <w:rsid w:val="00A13347"/>
    <w:rsid w:val="00A138F5"/>
    <w:rsid w:val="00A141E9"/>
    <w:rsid w:val="00A1532B"/>
    <w:rsid w:val="00A16234"/>
    <w:rsid w:val="00A1700E"/>
    <w:rsid w:val="00A170E8"/>
    <w:rsid w:val="00A20B14"/>
    <w:rsid w:val="00A2459A"/>
    <w:rsid w:val="00A25AF6"/>
    <w:rsid w:val="00A25E59"/>
    <w:rsid w:val="00A2758E"/>
    <w:rsid w:val="00A278BF"/>
    <w:rsid w:val="00A27CC5"/>
    <w:rsid w:val="00A3028F"/>
    <w:rsid w:val="00A30614"/>
    <w:rsid w:val="00A3165E"/>
    <w:rsid w:val="00A317BA"/>
    <w:rsid w:val="00A31D69"/>
    <w:rsid w:val="00A33004"/>
    <w:rsid w:val="00A330A2"/>
    <w:rsid w:val="00A33D9C"/>
    <w:rsid w:val="00A347F8"/>
    <w:rsid w:val="00A348ED"/>
    <w:rsid w:val="00A35606"/>
    <w:rsid w:val="00A36048"/>
    <w:rsid w:val="00A365D1"/>
    <w:rsid w:val="00A3746D"/>
    <w:rsid w:val="00A378AA"/>
    <w:rsid w:val="00A40FF6"/>
    <w:rsid w:val="00A41016"/>
    <w:rsid w:val="00A41238"/>
    <w:rsid w:val="00A4241A"/>
    <w:rsid w:val="00A432EA"/>
    <w:rsid w:val="00A436B6"/>
    <w:rsid w:val="00A43D38"/>
    <w:rsid w:val="00A43D85"/>
    <w:rsid w:val="00A43EB6"/>
    <w:rsid w:val="00A44B38"/>
    <w:rsid w:val="00A474CA"/>
    <w:rsid w:val="00A47DD6"/>
    <w:rsid w:val="00A50EE8"/>
    <w:rsid w:val="00A50F33"/>
    <w:rsid w:val="00A525DD"/>
    <w:rsid w:val="00A52A5C"/>
    <w:rsid w:val="00A5428C"/>
    <w:rsid w:val="00A54D9C"/>
    <w:rsid w:val="00A54DD9"/>
    <w:rsid w:val="00A54E29"/>
    <w:rsid w:val="00A55674"/>
    <w:rsid w:val="00A560F0"/>
    <w:rsid w:val="00A56560"/>
    <w:rsid w:val="00A57E36"/>
    <w:rsid w:val="00A62738"/>
    <w:rsid w:val="00A639C9"/>
    <w:rsid w:val="00A63BA5"/>
    <w:rsid w:val="00A63ED3"/>
    <w:rsid w:val="00A63F9F"/>
    <w:rsid w:val="00A64559"/>
    <w:rsid w:val="00A6468D"/>
    <w:rsid w:val="00A65016"/>
    <w:rsid w:val="00A65057"/>
    <w:rsid w:val="00A652E5"/>
    <w:rsid w:val="00A653D0"/>
    <w:rsid w:val="00A657D1"/>
    <w:rsid w:val="00A660DC"/>
    <w:rsid w:val="00A673DD"/>
    <w:rsid w:val="00A70AAC"/>
    <w:rsid w:val="00A70E8C"/>
    <w:rsid w:val="00A71226"/>
    <w:rsid w:val="00A734E0"/>
    <w:rsid w:val="00A757EB"/>
    <w:rsid w:val="00A75905"/>
    <w:rsid w:val="00A75D7E"/>
    <w:rsid w:val="00A768D5"/>
    <w:rsid w:val="00A77E2D"/>
    <w:rsid w:val="00A77E4A"/>
    <w:rsid w:val="00A80420"/>
    <w:rsid w:val="00A80964"/>
    <w:rsid w:val="00A80EF6"/>
    <w:rsid w:val="00A823AB"/>
    <w:rsid w:val="00A824E9"/>
    <w:rsid w:val="00A8257B"/>
    <w:rsid w:val="00A828C4"/>
    <w:rsid w:val="00A82CE8"/>
    <w:rsid w:val="00A85A80"/>
    <w:rsid w:val="00A8625D"/>
    <w:rsid w:val="00A86AB0"/>
    <w:rsid w:val="00A90F5E"/>
    <w:rsid w:val="00A91324"/>
    <w:rsid w:val="00A9154D"/>
    <w:rsid w:val="00A915FF"/>
    <w:rsid w:val="00A92819"/>
    <w:rsid w:val="00A93045"/>
    <w:rsid w:val="00A93E6A"/>
    <w:rsid w:val="00A9419B"/>
    <w:rsid w:val="00A94421"/>
    <w:rsid w:val="00A9578F"/>
    <w:rsid w:val="00A95B2A"/>
    <w:rsid w:val="00A95C6B"/>
    <w:rsid w:val="00A96339"/>
    <w:rsid w:val="00A97EC6"/>
    <w:rsid w:val="00AA0609"/>
    <w:rsid w:val="00AA0DF9"/>
    <w:rsid w:val="00AA1CA5"/>
    <w:rsid w:val="00AA1DA9"/>
    <w:rsid w:val="00AA2070"/>
    <w:rsid w:val="00AA2B41"/>
    <w:rsid w:val="00AA4EAC"/>
    <w:rsid w:val="00AA53D1"/>
    <w:rsid w:val="00AA543C"/>
    <w:rsid w:val="00AA5B8C"/>
    <w:rsid w:val="00AA6311"/>
    <w:rsid w:val="00AA6827"/>
    <w:rsid w:val="00AA7962"/>
    <w:rsid w:val="00AA7CE1"/>
    <w:rsid w:val="00AB0713"/>
    <w:rsid w:val="00AB1413"/>
    <w:rsid w:val="00AB185B"/>
    <w:rsid w:val="00AB19A0"/>
    <w:rsid w:val="00AB1A4D"/>
    <w:rsid w:val="00AB2239"/>
    <w:rsid w:val="00AB284C"/>
    <w:rsid w:val="00AB3605"/>
    <w:rsid w:val="00AB3637"/>
    <w:rsid w:val="00AB5063"/>
    <w:rsid w:val="00AB5282"/>
    <w:rsid w:val="00AB5B68"/>
    <w:rsid w:val="00AB5DDD"/>
    <w:rsid w:val="00AB6585"/>
    <w:rsid w:val="00AB6934"/>
    <w:rsid w:val="00AB71B1"/>
    <w:rsid w:val="00AB75F1"/>
    <w:rsid w:val="00AC068B"/>
    <w:rsid w:val="00AC2024"/>
    <w:rsid w:val="00AC3742"/>
    <w:rsid w:val="00AC493D"/>
    <w:rsid w:val="00AC5EF5"/>
    <w:rsid w:val="00AC615B"/>
    <w:rsid w:val="00AC6BB4"/>
    <w:rsid w:val="00AC7947"/>
    <w:rsid w:val="00AC7CF0"/>
    <w:rsid w:val="00AD04B4"/>
    <w:rsid w:val="00AD09B1"/>
    <w:rsid w:val="00AD0F28"/>
    <w:rsid w:val="00AD0FF5"/>
    <w:rsid w:val="00AD1772"/>
    <w:rsid w:val="00AD1B8D"/>
    <w:rsid w:val="00AD28A4"/>
    <w:rsid w:val="00AD2C43"/>
    <w:rsid w:val="00AD3448"/>
    <w:rsid w:val="00AD3697"/>
    <w:rsid w:val="00AD48E6"/>
    <w:rsid w:val="00AD4962"/>
    <w:rsid w:val="00AD5778"/>
    <w:rsid w:val="00AD5B1F"/>
    <w:rsid w:val="00AD5B8A"/>
    <w:rsid w:val="00AD60B0"/>
    <w:rsid w:val="00AD6696"/>
    <w:rsid w:val="00AD6F85"/>
    <w:rsid w:val="00AD7543"/>
    <w:rsid w:val="00AE0E73"/>
    <w:rsid w:val="00AE17A3"/>
    <w:rsid w:val="00AE342F"/>
    <w:rsid w:val="00AE461A"/>
    <w:rsid w:val="00AE4D62"/>
    <w:rsid w:val="00AE5AF1"/>
    <w:rsid w:val="00AE6014"/>
    <w:rsid w:val="00AE6474"/>
    <w:rsid w:val="00AE67ED"/>
    <w:rsid w:val="00AE7DCA"/>
    <w:rsid w:val="00AF0676"/>
    <w:rsid w:val="00AF0EEA"/>
    <w:rsid w:val="00AF13CA"/>
    <w:rsid w:val="00AF14E2"/>
    <w:rsid w:val="00AF205E"/>
    <w:rsid w:val="00AF2AAE"/>
    <w:rsid w:val="00AF31AE"/>
    <w:rsid w:val="00AF62D5"/>
    <w:rsid w:val="00AF6531"/>
    <w:rsid w:val="00AF781D"/>
    <w:rsid w:val="00B001EC"/>
    <w:rsid w:val="00B019E0"/>
    <w:rsid w:val="00B01B6E"/>
    <w:rsid w:val="00B0223A"/>
    <w:rsid w:val="00B02EBF"/>
    <w:rsid w:val="00B03461"/>
    <w:rsid w:val="00B038F8"/>
    <w:rsid w:val="00B04FC1"/>
    <w:rsid w:val="00B05B3E"/>
    <w:rsid w:val="00B05CE3"/>
    <w:rsid w:val="00B06D11"/>
    <w:rsid w:val="00B072D2"/>
    <w:rsid w:val="00B1015A"/>
    <w:rsid w:val="00B10619"/>
    <w:rsid w:val="00B116A8"/>
    <w:rsid w:val="00B1207C"/>
    <w:rsid w:val="00B120B8"/>
    <w:rsid w:val="00B12F4D"/>
    <w:rsid w:val="00B1386F"/>
    <w:rsid w:val="00B14F68"/>
    <w:rsid w:val="00B15174"/>
    <w:rsid w:val="00B15608"/>
    <w:rsid w:val="00B164CE"/>
    <w:rsid w:val="00B16C19"/>
    <w:rsid w:val="00B1725A"/>
    <w:rsid w:val="00B17C58"/>
    <w:rsid w:val="00B204DA"/>
    <w:rsid w:val="00B20640"/>
    <w:rsid w:val="00B21131"/>
    <w:rsid w:val="00B217AC"/>
    <w:rsid w:val="00B21936"/>
    <w:rsid w:val="00B21AA6"/>
    <w:rsid w:val="00B225C8"/>
    <w:rsid w:val="00B255CB"/>
    <w:rsid w:val="00B25B82"/>
    <w:rsid w:val="00B2668C"/>
    <w:rsid w:val="00B27291"/>
    <w:rsid w:val="00B27A7D"/>
    <w:rsid w:val="00B31645"/>
    <w:rsid w:val="00B316E0"/>
    <w:rsid w:val="00B319B8"/>
    <w:rsid w:val="00B31A14"/>
    <w:rsid w:val="00B31A3C"/>
    <w:rsid w:val="00B31A88"/>
    <w:rsid w:val="00B32189"/>
    <w:rsid w:val="00B327EB"/>
    <w:rsid w:val="00B3286E"/>
    <w:rsid w:val="00B34C8E"/>
    <w:rsid w:val="00B34E18"/>
    <w:rsid w:val="00B34F4E"/>
    <w:rsid w:val="00B357BD"/>
    <w:rsid w:val="00B35DAF"/>
    <w:rsid w:val="00B40A21"/>
    <w:rsid w:val="00B40D50"/>
    <w:rsid w:val="00B412E1"/>
    <w:rsid w:val="00B418A9"/>
    <w:rsid w:val="00B41942"/>
    <w:rsid w:val="00B41DF6"/>
    <w:rsid w:val="00B42DB4"/>
    <w:rsid w:val="00B43202"/>
    <w:rsid w:val="00B43403"/>
    <w:rsid w:val="00B43819"/>
    <w:rsid w:val="00B43D10"/>
    <w:rsid w:val="00B44695"/>
    <w:rsid w:val="00B448DF"/>
    <w:rsid w:val="00B44B33"/>
    <w:rsid w:val="00B44B7E"/>
    <w:rsid w:val="00B44C88"/>
    <w:rsid w:val="00B46010"/>
    <w:rsid w:val="00B462C2"/>
    <w:rsid w:val="00B47197"/>
    <w:rsid w:val="00B51113"/>
    <w:rsid w:val="00B53921"/>
    <w:rsid w:val="00B53B87"/>
    <w:rsid w:val="00B54534"/>
    <w:rsid w:val="00B54C62"/>
    <w:rsid w:val="00B55484"/>
    <w:rsid w:val="00B55D7A"/>
    <w:rsid w:val="00B56163"/>
    <w:rsid w:val="00B56168"/>
    <w:rsid w:val="00B56271"/>
    <w:rsid w:val="00B56E51"/>
    <w:rsid w:val="00B56F31"/>
    <w:rsid w:val="00B57D54"/>
    <w:rsid w:val="00B57E5A"/>
    <w:rsid w:val="00B606D7"/>
    <w:rsid w:val="00B6082D"/>
    <w:rsid w:val="00B60A76"/>
    <w:rsid w:val="00B60FE9"/>
    <w:rsid w:val="00B6139C"/>
    <w:rsid w:val="00B634D0"/>
    <w:rsid w:val="00B63757"/>
    <w:rsid w:val="00B641F1"/>
    <w:rsid w:val="00B64BBE"/>
    <w:rsid w:val="00B65206"/>
    <w:rsid w:val="00B73387"/>
    <w:rsid w:val="00B73880"/>
    <w:rsid w:val="00B73D84"/>
    <w:rsid w:val="00B74077"/>
    <w:rsid w:val="00B75E90"/>
    <w:rsid w:val="00B760F3"/>
    <w:rsid w:val="00B774D9"/>
    <w:rsid w:val="00B777A6"/>
    <w:rsid w:val="00B80F83"/>
    <w:rsid w:val="00B811F4"/>
    <w:rsid w:val="00B817CA"/>
    <w:rsid w:val="00B817EB"/>
    <w:rsid w:val="00B822AA"/>
    <w:rsid w:val="00B82FBC"/>
    <w:rsid w:val="00B83026"/>
    <w:rsid w:val="00B83342"/>
    <w:rsid w:val="00B834D5"/>
    <w:rsid w:val="00B84B75"/>
    <w:rsid w:val="00B8531A"/>
    <w:rsid w:val="00B85583"/>
    <w:rsid w:val="00B87A37"/>
    <w:rsid w:val="00B90251"/>
    <w:rsid w:val="00B9143D"/>
    <w:rsid w:val="00B91AF7"/>
    <w:rsid w:val="00B91F41"/>
    <w:rsid w:val="00B92287"/>
    <w:rsid w:val="00B92DA5"/>
    <w:rsid w:val="00B93AC7"/>
    <w:rsid w:val="00B93BD2"/>
    <w:rsid w:val="00B94862"/>
    <w:rsid w:val="00B94873"/>
    <w:rsid w:val="00B95077"/>
    <w:rsid w:val="00B95508"/>
    <w:rsid w:val="00B95521"/>
    <w:rsid w:val="00B95913"/>
    <w:rsid w:val="00B95F51"/>
    <w:rsid w:val="00B95FCC"/>
    <w:rsid w:val="00B96183"/>
    <w:rsid w:val="00B9643C"/>
    <w:rsid w:val="00B9646D"/>
    <w:rsid w:val="00B9682C"/>
    <w:rsid w:val="00B97318"/>
    <w:rsid w:val="00B9764D"/>
    <w:rsid w:val="00BA0717"/>
    <w:rsid w:val="00BA08A9"/>
    <w:rsid w:val="00BA0B05"/>
    <w:rsid w:val="00BA0E52"/>
    <w:rsid w:val="00BA1A3C"/>
    <w:rsid w:val="00BA41F3"/>
    <w:rsid w:val="00BA4315"/>
    <w:rsid w:val="00BA452A"/>
    <w:rsid w:val="00BA4C30"/>
    <w:rsid w:val="00BA4D1C"/>
    <w:rsid w:val="00BA511D"/>
    <w:rsid w:val="00BA69A4"/>
    <w:rsid w:val="00BA7692"/>
    <w:rsid w:val="00BA7AD7"/>
    <w:rsid w:val="00BA7B60"/>
    <w:rsid w:val="00BB04D6"/>
    <w:rsid w:val="00BB06E6"/>
    <w:rsid w:val="00BB1B46"/>
    <w:rsid w:val="00BB1F4B"/>
    <w:rsid w:val="00BB1F84"/>
    <w:rsid w:val="00BB2211"/>
    <w:rsid w:val="00BB41BC"/>
    <w:rsid w:val="00BB429C"/>
    <w:rsid w:val="00BB59D4"/>
    <w:rsid w:val="00BB7422"/>
    <w:rsid w:val="00BB7C67"/>
    <w:rsid w:val="00BC0B2D"/>
    <w:rsid w:val="00BC26A6"/>
    <w:rsid w:val="00BC26DA"/>
    <w:rsid w:val="00BC34C0"/>
    <w:rsid w:val="00BC4AE8"/>
    <w:rsid w:val="00BC50E7"/>
    <w:rsid w:val="00BC65BE"/>
    <w:rsid w:val="00BC6A93"/>
    <w:rsid w:val="00BD014D"/>
    <w:rsid w:val="00BD06C6"/>
    <w:rsid w:val="00BD0E98"/>
    <w:rsid w:val="00BD21C7"/>
    <w:rsid w:val="00BD228D"/>
    <w:rsid w:val="00BD3459"/>
    <w:rsid w:val="00BD4090"/>
    <w:rsid w:val="00BD6400"/>
    <w:rsid w:val="00BD74C0"/>
    <w:rsid w:val="00BD7C1C"/>
    <w:rsid w:val="00BE0B32"/>
    <w:rsid w:val="00BE0F1E"/>
    <w:rsid w:val="00BE1175"/>
    <w:rsid w:val="00BE14A5"/>
    <w:rsid w:val="00BE2ADC"/>
    <w:rsid w:val="00BE2C1A"/>
    <w:rsid w:val="00BE3274"/>
    <w:rsid w:val="00BE3290"/>
    <w:rsid w:val="00BE33F8"/>
    <w:rsid w:val="00BE44C6"/>
    <w:rsid w:val="00BE46E6"/>
    <w:rsid w:val="00BE48C5"/>
    <w:rsid w:val="00BE50B0"/>
    <w:rsid w:val="00BE5663"/>
    <w:rsid w:val="00BE5665"/>
    <w:rsid w:val="00BE6A51"/>
    <w:rsid w:val="00BE7200"/>
    <w:rsid w:val="00BE7E51"/>
    <w:rsid w:val="00BF0BA8"/>
    <w:rsid w:val="00BF1A70"/>
    <w:rsid w:val="00BF2110"/>
    <w:rsid w:val="00BF2FCB"/>
    <w:rsid w:val="00BF3D2A"/>
    <w:rsid w:val="00BF3F55"/>
    <w:rsid w:val="00BF41E5"/>
    <w:rsid w:val="00BF46C0"/>
    <w:rsid w:val="00BF4E62"/>
    <w:rsid w:val="00BF5202"/>
    <w:rsid w:val="00BF5405"/>
    <w:rsid w:val="00BF5D95"/>
    <w:rsid w:val="00BF5E88"/>
    <w:rsid w:val="00BF65E8"/>
    <w:rsid w:val="00BF6A4E"/>
    <w:rsid w:val="00BF6F9F"/>
    <w:rsid w:val="00BF7432"/>
    <w:rsid w:val="00BFCDAB"/>
    <w:rsid w:val="00C0082E"/>
    <w:rsid w:val="00C01AD4"/>
    <w:rsid w:val="00C01E08"/>
    <w:rsid w:val="00C02056"/>
    <w:rsid w:val="00C023AC"/>
    <w:rsid w:val="00C0280A"/>
    <w:rsid w:val="00C04D57"/>
    <w:rsid w:val="00C04F90"/>
    <w:rsid w:val="00C05662"/>
    <w:rsid w:val="00C06445"/>
    <w:rsid w:val="00C067F1"/>
    <w:rsid w:val="00C0785E"/>
    <w:rsid w:val="00C1010E"/>
    <w:rsid w:val="00C1044B"/>
    <w:rsid w:val="00C10515"/>
    <w:rsid w:val="00C108FD"/>
    <w:rsid w:val="00C120AD"/>
    <w:rsid w:val="00C12699"/>
    <w:rsid w:val="00C12A48"/>
    <w:rsid w:val="00C12BFF"/>
    <w:rsid w:val="00C13961"/>
    <w:rsid w:val="00C13A8C"/>
    <w:rsid w:val="00C13DAA"/>
    <w:rsid w:val="00C148AD"/>
    <w:rsid w:val="00C1567D"/>
    <w:rsid w:val="00C1588B"/>
    <w:rsid w:val="00C15917"/>
    <w:rsid w:val="00C1647B"/>
    <w:rsid w:val="00C164C0"/>
    <w:rsid w:val="00C17C51"/>
    <w:rsid w:val="00C204D5"/>
    <w:rsid w:val="00C20D2B"/>
    <w:rsid w:val="00C22A8C"/>
    <w:rsid w:val="00C23621"/>
    <w:rsid w:val="00C238DC"/>
    <w:rsid w:val="00C24AAE"/>
    <w:rsid w:val="00C24F5D"/>
    <w:rsid w:val="00C25181"/>
    <w:rsid w:val="00C25450"/>
    <w:rsid w:val="00C25761"/>
    <w:rsid w:val="00C2680F"/>
    <w:rsid w:val="00C2729C"/>
    <w:rsid w:val="00C27A7F"/>
    <w:rsid w:val="00C27B35"/>
    <w:rsid w:val="00C27CA3"/>
    <w:rsid w:val="00C3028D"/>
    <w:rsid w:val="00C30600"/>
    <w:rsid w:val="00C30D37"/>
    <w:rsid w:val="00C310B1"/>
    <w:rsid w:val="00C3210E"/>
    <w:rsid w:val="00C325A3"/>
    <w:rsid w:val="00C32723"/>
    <w:rsid w:val="00C3294E"/>
    <w:rsid w:val="00C329A4"/>
    <w:rsid w:val="00C33BB8"/>
    <w:rsid w:val="00C33E8C"/>
    <w:rsid w:val="00C3416B"/>
    <w:rsid w:val="00C34323"/>
    <w:rsid w:val="00C34346"/>
    <w:rsid w:val="00C35FA4"/>
    <w:rsid w:val="00C35FAF"/>
    <w:rsid w:val="00C369EB"/>
    <w:rsid w:val="00C37BA4"/>
    <w:rsid w:val="00C422E7"/>
    <w:rsid w:val="00C42E8F"/>
    <w:rsid w:val="00C4357E"/>
    <w:rsid w:val="00C4420E"/>
    <w:rsid w:val="00C447F5"/>
    <w:rsid w:val="00C449C2"/>
    <w:rsid w:val="00C46A75"/>
    <w:rsid w:val="00C46E45"/>
    <w:rsid w:val="00C47AB4"/>
    <w:rsid w:val="00C47B50"/>
    <w:rsid w:val="00C5013F"/>
    <w:rsid w:val="00C504F0"/>
    <w:rsid w:val="00C50578"/>
    <w:rsid w:val="00C51CC7"/>
    <w:rsid w:val="00C5351D"/>
    <w:rsid w:val="00C548FC"/>
    <w:rsid w:val="00C549DE"/>
    <w:rsid w:val="00C5542C"/>
    <w:rsid w:val="00C5572A"/>
    <w:rsid w:val="00C60B8A"/>
    <w:rsid w:val="00C61364"/>
    <w:rsid w:val="00C6195C"/>
    <w:rsid w:val="00C61C7F"/>
    <w:rsid w:val="00C61E77"/>
    <w:rsid w:val="00C62249"/>
    <w:rsid w:val="00C634A4"/>
    <w:rsid w:val="00C638A9"/>
    <w:rsid w:val="00C6523C"/>
    <w:rsid w:val="00C65406"/>
    <w:rsid w:val="00C657C1"/>
    <w:rsid w:val="00C66473"/>
    <w:rsid w:val="00C66925"/>
    <w:rsid w:val="00C67702"/>
    <w:rsid w:val="00C679B2"/>
    <w:rsid w:val="00C67B8E"/>
    <w:rsid w:val="00C67CFF"/>
    <w:rsid w:val="00C70295"/>
    <w:rsid w:val="00C7046A"/>
    <w:rsid w:val="00C7199B"/>
    <w:rsid w:val="00C71F1C"/>
    <w:rsid w:val="00C72507"/>
    <w:rsid w:val="00C729DB"/>
    <w:rsid w:val="00C72D25"/>
    <w:rsid w:val="00C72FD0"/>
    <w:rsid w:val="00C73401"/>
    <w:rsid w:val="00C73A90"/>
    <w:rsid w:val="00C755D6"/>
    <w:rsid w:val="00C75EA4"/>
    <w:rsid w:val="00C7643A"/>
    <w:rsid w:val="00C774AF"/>
    <w:rsid w:val="00C77AC9"/>
    <w:rsid w:val="00C80104"/>
    <w:rsid w:val="00C80D48"/>
    <w:rsid w:val="00C815E2"/>
    <w:rsid w:val="00C817BA"/>
    <w:rsid w:val="00C81CF0"/>
    <w:rsid w:val="00C8250D"/>
    <w:rsid w:val="00C8380E"/>
    <w:rsid w:val="00C84274"/>
    <w:rsid w:val="00C842C0"/>
    <w:rsid w:val="00C8467A"/>
    <w:rsid w:val="00C8504D"/>
    <w:rsid w:val="00C85754"/>
    <w:rsid w:val="00C85A5E"/>
    <w:rsid w:val="00C85C5C"/>
    <w:rsid w:val="00C865E9"/>
    <w:rsid w:val="00C86EBC"/>
    <w:rsid w:val="00C87C5E"/>
    <w:rsid w:val="00C9014F"/>
    <w:rsid w:val="00C904DC"/>
    <w:rsid w:val="00C91745"/>
    <w:rsid w:val="00C9191C"/>
    <w:rsid w:val="00C9212E"/>
    <w:rsid w:val="00C92730"/>
    <w:rsid w:val="00C9307E"/>
    <w:rsid w:val="00C941A6"/>
    <w:rsid w:val="00C941C4"/>
    <w:rsid w:val="00C949FE"/>
    <w:rsid w:val="00C95B95"/>
    <w:rsid w:val="00C97E79"/>
    <w:rsid w:val="00C97EC7"/>
    <w:rsid w:val="00CA02A6"/>
    <w:rsid w:val="00CA048A"/>
    <w:rsid w:val="00CA1249"/>
    <w:rsid w:val="00CA164F"/>
    <w:rsid w:val="00CA27F7"/>
    <w:rsid w:val="00CA3E2A"/>
    <w:rsid w:val="00CA4170"/>
    <w:rsid w:val="00CA444B"/>
    <w:rsid w:val="00CA4476"/>
    <w:rsid w:val="00CA68E7"/>
    <w:rsid w:val="00CA6A0D"/>
    <w:rsid w:val="00CA7114"/>
    <w:rsid w:val="00CB0A53"/>
    <w:rsid w:val="00CB18FC"/>
    <w:rsid w:val="00CB4B4D"/>
    <w:rsid w:val="00CC10F0"/>
    <w:rsid w:val="00CC110E"/>
    <w:rsid w:val="00CC126F"/>
    <w:rsid w:val="00CC2B7F"/>
    <w:rsid w:val="00CC3534"/>
    <w:rsid w:val="00CC43A6"/>
    <w:rsid w:val="00CC5465"/>
    <w:rsid w:val="00CC5F1C"/>
    <w:rsid w:val="00CD04C6"/>
    <w:rsid w:val="00CD0877"/>
    <w:rsid w:val="00CD1069"/>
    <w:rsid w:val="00CD250F"/>
    <w:rsid w:val="00CD275E"/>
    <w:rsid w:val="00CD2CC5"/>
    <w:rsid w:val="00CD329F"/>
    <w:rsid w:val="00CD42B8"/>
    <w:rsid w:val="00CD42FF"/>
    <w:rsid w:val="00CD44B4"/>
    <w:rsid w:val="00CD4F51"/>
    <w:rsid w:val="00CD5955"/>
    <w:rsid w:val="00CD65F3"/>
    <w:rsid w:val="00CD687E"/>
    <w:rsid w:val="00CD6AFD"/>
    <w:rsid w:val="00CD74A8"/>
    <w:rsid w:val="00CE04A0"/>
    <w:rsid w:val="00CE0944"/>
    <w:rsid w:val="00CE2D95"/>
    <w:rsid w:val="00CE3E61"/>
    <w:rsid w:val="00CE43B7"/>
    <w:rsid w:val="00CE443D"/>
    <w:rsid w:val="00CE53C3"/>
    <w:rsid w:val="00CE58D1"/>
    <w:rsid w:val="00CE5F8A"/>
    <w:rsid w:val="00CE615D"/>
    <w:rsid w:val="00CE61D5"/>
    <w:rsid w:val="00CE64BF"/>
    <w:rsid w:val="00CE6645"/>
    <w:rsid w:val="00CE6E63"/>
    <w:rsid w:val="00CE777E"/>
    <w:rsid w:val="00CF1AF7"/>
    <w:rsid w:val="00CF2132"/>
    <w:rsid w:val="00CF25C5"/>
    <w:rsid w:val="00CF289E"/>
    <w:rsid w:val="00CF2AD9"/>
    <w:rsid w:val="00CF2DE5"/>
    <w:rsid w:val="00CF3148"/>
    <w:rsid w:val="00CF332D"/>
    <w:rsid w:val="00CF4925"/>
    <w:rsid w:val="00CF4A7F"/>
    <w:rsid w:val="00CF57E9"/>
    <w:rsid w:val="00CF5925"/>
    <w:rsid w:val="00CF6C9D"/>
    <w:rsid w:val="00CF784D"/>
    <w:rsid w:val="00CF798D"/>
    <w:rsid w:val="00D00AFD"/>
    <w:rsid w:val="00D01AAE"/>
    <w:rsid w:val="00D01B73"/>
    <w:rsid w:val="00D027CA"/>
    <w:rsid w:val="00D02B13"/>
    <w:rsid w:val="00D0301D"/>
    <w:rsid w:val="00D03175"/>
    <w:rsid w:val="00D032DE"/>
    <w:rsid w:val="00D0393C"/>
    <w:rsid w:val="00D03AD1"/>
    <w:rsid w:val="00D0534F"/>
    <w:rsid w:val="00D05F58"/>
    <w:rsid w:val="00D06113"/>
    <w:rsid w:val="00D06AD9"/>
    <w:rsid w:val="00D06CF7"/>
    <w:rsid w:val="00D07084"/>
    <w:rsid w:val="00D07202"/>
    <w:rsid w:val="00D07769"/>
    <w:rsid w:val="00D11CF1"/>
    <w:rsid w:val="00D11FDC"/>
    <w:rsid w:val="00D12290"/>
    <w:rsid w:val="00D124E1"/>
    <w:rsid w:val="00D1374B"/>
    <w:rsid w:val="00D13A60"/>
    <w:rsid w:val="00D13DB5"/>
    <w:rsid w:val="00D14213"/>
    <w:rsid w:val="00D158C5"/>
    <w:rsid w:val="00D15B91"/>
    <w:rsid w:val="00D16542"/>
    <w:rsid w:val="00D20274"/>
    <w:rsid w:val="00D20AD0"/>
    <w:rsid w:val="00D2155C"/>
    <w:rsid w:val="00D221B6"/>
    <w:rsid w:val="00D228AF"/>
    <w:rsid w:val="00D24816"/>
    <w:rsid w:val="00D24EC9"/>
    <w:rsid w:val="00D2501F"/>
    <w:rsid w:val="00D250CA"/>
    <w:rsid w:val="00D251CB"/>
    <w:rsid w:val="00D2582B"/>
    <w:rsid w:val="00D261C2"/>
    <w:rsid w:val="00D30295"/>
    <w:rsid w:val="00D32618"/>
    <w:rsid w:val="00D33769"/>
    <w:rsid w:val="00D338D2"/>
    <w:rsid w:val="00D343E4"/>
    <w:rsid w:val="00D3511F"/>
    <w:rsid w:val="00D368B5"/>
    <w:rsid w:val="00D369AE"/>
    <w:rsid w:val="00D36BB4"/>
    <w:rsid w:val="00D36C53"/>
    <w:rsid w:val="00D36F1E"/>
    <w:rsid w:val="00D400FB"/>
    <w:rsid w:val="00D40182"/>
    <w:rsid w:val="00D401A1"/>
    <w:rsid w:val="00D40920"/>
    <w:rsid w:val="00D42529"/>
    <w:rsid w:val="00D43C0C"/>
    <w:rsid w:val="00D43FC8"/>
    <w:rsid w:val="00D45278"/>
    <w:rsid w:val="00D4635E"/>
    <w:rsid w:val="00D47130"/>
    <w:rsid w:val="00D474F8"/>
    <w:rsid w:val="00D50C9F"/>
    <w:rsid w:val="00D512E2"/>
    <w:rsid w:val="00D5220C"/>
    <w:rsid w:val="00D5319B"/>
    <w:rsid w:val="00D53D73"/>
    <w:rsid w:val="00D53E80"/>
    <w:rsid w:val="00D54458"/>
    <w:rsid w:val="00D5682B"/>
    <w:rsid w:val="00D60060"/>
    <w:rsid w:val="00D60D27"/>
    <w:rsid w:val="00D626FA"/>
    <w:rsid w:val="00D62C63"/>
    <w:rsid w:val="00D62D5E"/>
    <w:rsid w:val="00D63020"/>
    <w:rsid w:val="00D63E68"/>
    <w:rsid w:val="00D647B1"/>
    <w:rsid w:val="00D656F8"/>
    <w:rsid w:val="00D6708E"/>
    <w:rsid w:val="00D6742C"/>
    <w:rsid w:val="00D70082"/>
    <w:rsid w:val="00D7035E"/>
    <w:rsid w:val="00D7108C"/>
    <w:rsid w:val="00D7295A"/>
    <w:rsid w:val="00D729A9"/>
    <w:rsid w:val="00D733D5"/>
    <w:rsid w:val="00D73B82"/>
    <w:rsid w:val="00D747F0"/>
    <w:rsid w:val="00D74A6F"/>
    <w:rsid w:val="00D74BDC"/>
    <w:rsid w:val="00D75773"/>
    <w:rsid w:val="00D75834"/>
    <w:rsid w:val="00D7626C"/>
    <w:rsid w:val="00D764B5"/>
    <w:rsid w:val="00D768BF"/>
    <w:rsid w:val="00D77334"/>
    <w:rsid w:val="00D81117"/>
    <w:rsid w:val="00D81831"/>
    <w:rsid w:val="00D82229"/>
    <w:rsid w:val="00D826D2"/>
    <w:rsid w:val="00D82C3B"/>
    <w:rsid w:val="00D8378F"/>
    <w:rsid w:val="00D83964"/>
    <w:rsid w:val="00D84BD0"/>
    <w:rsid w:val="00D85004"/>
    <w:rsid w:val="00D8640A"/>
    <w:rsid w:val="00D8767D"/>
    <w:rsid w:val="00D876BD"/>
    <w:rsid w:val="00D87ED2"/>
    <w:rsid w:val="00D9007B"/>
    <w:rsid w:val="00D904CF"/>
    <w:rsid w:val="00D91A3E"/>
    <w:rsid w:val="00D91AA5"/>
    <w:rsid w:val="00D92138"/>
    <w:rsid w:val="00D922F3"/>
    <w:rsid w:val="00D92B63"/>
    <w:rsid w:val="00D94002"/>
    <w:rsid w:val="00D9400C"/>
    <w:rsid w:val="00D94924"/>
    <w:rsid w:val="00D94AD9"/>
    <w:rsid w:val="00D95C7A"/>
    <w:rsid w:val="00D95D77"/>
    <w:rsid w:val="00D967DB"/>
    <w:rsid w:val="00D96816"/>
    <w:rsid w:val="00D97CE1"/>
    <w:rsid w:val="00DA074A"/>
    <w:rsid w:val="00DA15FD"/>
    <w:rsid w:val="00DA1F5E"/>
    <w:rsid w:val="00DA1FD6"/>
    <w:rsid w:val="00DA269E"/>
    <w:rsid w:val="00DA26C6"/>
    <w:rsid w:val="00DA3B17"/>
    <w:rsid w:val="00DA45FA"/>
    <w:rsid w:val="00DA48A9"/>
    <w:rsid w:val="00DA4D13"/>
    <w:rsid w:val="00DA5B14"/>
    <w:rsid w:val="00DA6147"/>
    <w:rsid w:val="00DA7237"/>
    <w:rsid w:val="00DA75F1"/>
    <w:rsid w:val="00DA764A"/>
    <w:rsid w:val="00DA7752"/>
    <w:rsid w:val="00DB088C"/>
    <w:rsid w:val="00DB127A"/>
    <w:rsid w:val="00DB28FD"/>
    <w:rsid w:val="00DB2B0D"/>
    <w:rsid w:val="00DB2D56"/>
    <w:rsid w:val="00DB3672"/>
    <w:rsid w:val="00DB399A"/>
    <w:rsid w:val="00DB3A48"/>
    <w:rsid w:val="00DB423D"/>
    <w:rsid w:val="00DB53F5"/>
    <w:rsid w:val="00DB5627"/>
    <w:rsid w:val="00DB5666"/>
    <w:rsid w:val="00DB73EF"/>
    <w:rsid w:val="00DB757E"/>
    <w:rsid w:val="00DB7E6B"/>
    <w:rsid w:val="00DC02B5"/>
    <w:rsid w:val="00DC226F"/>
    <w:rsid w:val="00DC230F"/>
    <w:rsid w:val="00DC6844"/>
    <w:rsid w:val="00DC792B"/>
    <w:rsid w:val="00DC7978"/>
    <w:rsid w:val="00DD0E2D"/>
    <w:rsid w:val="00DD1340"/>
    <w:rsid w:val="00DD14B4"/>
    <w:rsid w:val="00DD1550"/>
    <w:rsid w:val="00DD21F8"/>
    <w:rsid w:val="00DD2381"/>
    <w:rsid w:val="00DD31CF"/>
    <w:rsid w:val="00DD5996"/>
    <w:rsid w:val="00DD6385"/>
    <w:rsid w:val="00DD6AE9"/>
    <w:rsid w:val="00DD7A1A"/>
    <w:rsid w:val="00DD7A5C"/>
    <w:rsid w:val="00DE0A62"/>
    <w:rsid w:val="00DE14E4"/>
    <w:rsid w:val="00DE1BD0"/>
    <w:rsid w:val="00DE1F19"/>
    <w:rsid w:val="00DE2033"/>
    <w:rsid w:val="00DE2B18"/>
    <w:rsid w:val="00DE2B9C"/>
    <w:rsid w:val="00DE2FEF"/>
    <w:rsid w:val="00DE4228"/>
    <w:rsid w:val="00DE4656"/>
    <w:rsid w:val="00DE4900"/>
    <w:rsid w:val="00DE4A56"/>
    <w:rsid w:val="00DE4D42"/>
    <w:rsid w:val="00DE528C"/>
    <w:rsid w:val="00DE5717"/>
    <w:rsid w:val="00DE61D4"/>
    <w:rsid w:val="00DE67BF"/>
    <w:rsid w:val="00DE7947"/>
    <w:rsid w:val="00DF04FF"/>
    <w:rsid w:val="00DF13E7"/>
    <w:rsid w:val="00DF2369"/>
    <w:rsid w:val="00DF2532"/>
    <w:rsid w:val="00DF296C"/>
    <w:rsid w:val="00DF72E4"/>
    <w:rsid w:val="00DF73EF"/>
    <w:rsid w:val="00DF7622"/>
    <w:rsid w:val="00E00DC8"/>
    <w:rsid w:val="00E02202"/>
    <w:rsid w:val="00E029A2"/>
    <w:rsid w:val="00E0322A"/>
    <w:rsid w:val="00E04216"/>
    <w:rsid w:val="00E04CC3"/>
    <w:rsid w:val="00E05BA0"/>
    <w:rsid w:val="00E05ECD"/>
    <w:rsid w:val="00E06A2D"/>
    <w:rsid w:val="00E06D59"/>
    <w:rsid w:val="00E1064A"/>
    <w:rsid w:val="00E108C9"/>
    <w:rsid w:val="00E11670"/>
    <w:rsid w:val="00E11715"/>
    <w:rsid w:val="00E118F1"/>
    <w:rsid w:val="00E12211"/>
    <w:rsid w:val="00E126DB"/>
    <w:rsid w:val="00E12DA1"/>
    <w:rsid w:val="00E13ED9"/>
    <w:rsid w:val="00E14266"/>
    <w:rsid w:val="00E1431D"/>
    <w:rsid w:val="00E149FF"/>
    <w:rsid w:val="00E163B8"/>
    <w:rsid w:val="00E167AB"/>
    <w:rsid w:val="00E16EBC"/>
    <w:rsid w:val="00E17394"/>
    <w:rsid w:val="00E200D1"/>
    <w:rsid w:val="00E2026C"/>
    <w:rsid w:val="00E20290"/>
    <w:rsid w:val="00E2093C"/>
    <w:rsid w:val="00E20D35"/>
    <w:rsid w:val="00E21E3A"/>
    <w:rsid w:val="00E22345"/>
    <w:rsid w:val="00E230E9"/>
    <w:rsid w:val="00E24C4D"/>
    <w:rsid w:val="00E2559F"/>
    <w:rsid w:val="00E25818"/>
    <w:rsid w:val="00E260C8"/>
    <w:rsid w:val="00E27D60"/>
    <w:rsid w:val="00E30692"/>
    <w:rsid w:val="00E30D83"/>
    <w:rsid w:val="00E3184C"/>
    <w:rsid w:val="00E31F2D"/>
    <w:rsid w:val="00E327EA"/>
    <w:rsid w:val="00E3317F"/>
    <w:rsid w:val="00E3344B"/>
    <w:rsid w:val="00E33CD5"/>
    <w:rsid w:val="00E34372"/>
    <w:rsid w:val="00E344FA"/>
    <w:rsid w:val="00E35C4B"/>
    <w:rsid w:val="00E36124"/>
    <w:rsid w:val="00E37400"/>
    <w:rsid w:val="00E40774"/>
    <w:rsid w:val="00E40DA9"/>
    <w:rsid w:val="00E41DAD"/>
    <w:rsid w:val="00E4213A"/>
    <w:rsid w:val="00E426A2"/>
    <w:rsid w:val="00E434F1"/>
    <w:rsid w:val="00E43B9F"/>
    <w:rsid w:val="00E43D6F"/>
    <w:rsid w:val="00E440D9"/>
    <w:rsid w:val="00E44C62"/>
    <w:rsid w:val="00E4530A"/>
    <w:rsid w:val="00E45338"/>
    <w:rsid w:val="00E454D4"/>
    <w:rsid w:val="00E45828"/>
    <w:rsid w:val="00E45CB3"/>
    <w:rsid w:val="00E45ECE"/>
    <w:rsid w:val="00E4656F"/>
    <w:rsid w:val="00E46B37"/>
    <w:rsid w:val="00E47EBF"/>
    <w:rsid w:val="00E505D5"/>
    <w:rsid w:val="00E50816"/>
    <w:rsid w:val="00E5139A"/>
    <w:rsid w:val="00E5399A"/>
    <w:rsid w:val="00E55085"/>
    <w:rsid w:val="00E559B8"/>
    <w:rsid w:val="00E55A4F"/>
    <w:rsid w:val="00E568BB"/>
    <w:rsid w:val="00E57CC5"/>
    <w:rsid w:val="00E60D00"/>
    <w:rsid w:val="00E613E5"/>
    <w:rsid w:val="00E61848"/>
    <w:rsid w:val="00E61E78"/>
    <w:rsid w:val="00E62535"/>
    <w:rsid w:val="00E62EB9"/>
    <w:rsid w:val="00E63604"/>
    <w:rsid w:val="00E64096"/>
    <w:rsid w:val="00E64BC9"/>
    <w:rsid w:val="00E6530B"/>
    <w:rsid w:val="00E6553C"/>
    <w:rsid w:val="00E658C5"/>
    <w:rsid w:val="00E660F9"/>
    <w:rsid w:val="00E665E2"/>
    <w:rsid w:val="00E66A83"/>
    <w:rsid w:val="00E70FAF"/>
    <w:rsid w:val="00E70FB9"/>
    <w:rsid w:val="00E71954"/>
    <w:rsid w:val="00E724DC"/>
    <w:rsid w:val="00E7352F"/>
    <w:rsid w:val="00E75E2C"/>
    <w:rsid w:val="00E76952"/>
    <w:rsid w:val="00E77E47"/>
    <w:rsid w:val="00E80A27"/>
    <w:rsid w:val="00E80C70"/>
    <w:rsid w:val="00E835C6"/>
    <w:rsid w:val="00E845C6"/>
    <w:rsid w:val="00E847E8"/>
    <w:rsid w:val="00E8520A"/>
    <w:rsid w:val="00E8562F"/>
    <w:rsid w:val="00E870ED"/>
    <w:rsid w:val="00E874C0"/>
    <w:rsid w:val="00E9000E"/>
    <w:rsid w:val="00E903F0"/>
    <w:rsid w:val="00E90549"/>
    <w:rsid w:val="00E912DD"/>
    <w:rsid w:val="00E92026"/>
    <w:rsid w:val="00E92043"/>
    <w:rsid w:val="00E92C8A"/>
    <w:rsid w:val="00E93B0B"/>
    <w:rsid w:val="00E94D06"/>
    <w:rsid w:val="00E9503C"/>
    <w:rsid w:val="00E95154"/>
    <w:rsid w:val="00E955B6"/>
    <w:rsid w:val="00E95661"/>
    <w:rsid w:val="00E95D26"/>
    <w:rsid w:val="00E96B7B"/>
    <w:rsid w:val="00E97C35"/>
    <w:rsid w:val="00EA06F7"/>
    <w:rsid w:val="00EA0905"/>
    <w:rsid w:val="00EA1139"/>
    <w:rsid w:val="00EA137E"/>
    <w:rsid w:val="00EA141C"/>
    <w:rsid w:val="00EA611B"/>
    <w:rsid w:val="00EA6295"/>
    <w:rsid w:val="00EA634C"/>
    <w:rsid w:val="00EA7C26"/>
    <w:rsid w:val="00EB107B"/>
    <w:rsid w:val="00EB1AA5"/>
    <w:rsid w:val="00EB23DE"/>
    <w:rsid w:val="00EB4577"/>
    <w:rsid w:val="00EB4D4E"/>
    <w:rsid w:val="00EB51BB"/>
    <w:rsid w:val="00EB71DE"/>
    <w:rsid w:val="00EC001F"/>
    <w:rsid w:val="00EC0298"/>
    <w:rsid w:val="00EC0F84"/>
    <w:rsid w:val="00EC18BD"/>
    <w:rsid w:val="00EC1EC0"/>
    <w:rsid w:val="00EC23AC"/>
    <w:rsid w:val="00EC2898"/>
    <w:rsid w:val="00EC3071"/>
    <w:rsid w:val="00EC3620"/>
    <w:rsid w:val="00EC3AB8"/>
    <w:rsid w:val="00EC3C00"/>
    <w:rsid w:val="00EC4935"/>
    <w:rsid w:val="00EC6561"/>
    <w:rsid w:val="00EC751C"/>
    <w:rsid w:val="00ED008B"/>
    <w:rsid w:val="00ED10F4"/>
    <w:rsid w:val="00ED143D"/>
    <w:rsid w:val="00ED1526"/>
    <w:rsid w:val="00ED2268"/>
    <w:rsid w:val="00ED2CC9"/>
    <w:rsid w:val="00ED2F5C"/>
    <w:rsid w:val="00ED32C6"/>
    <w:rsid w:val="00ED3712"/>
    <w:rsid w:val="00ED3D64"/>
    <w:rsid w:val="00ED3F78"/>
    <w:rsid w:val="00ED4060"/>
    <w:rsid w:val="00ED4540"/>
    <w:rsid w:val="00ED505B"/>
    <w:rsid w:val="00ED72C2"/>
    <w:rsid w:val="00ED77DA"/>
    <w:rsid w:val="00EE0915"/>
    <w:rsid w:val="00EE0C26"/>
    <w:rsid w:val="00EE0E1C"/>
    <w:rsid w:val="00EE1838"/>
    <w:rsid w:val="00EE1C4F"/>
    <w:rsid w:val="00EE217A"/>
    <w:rsid w:val="00EE5891"/>
    <w:rsid w:val="00EE612A"/>
    <w:rsid w:val="00EE64F9"/>
    <w:rsid w:val="00EE7EBF"/>
    <w:rsid w:val="00EF05C0"/>
    <w:rsid w:val="00EF1DED"/>
    <w:rsid w:val="00EF2AB7"/>
    <w:rsid w:val="00EF32F3"/>
    <w:rsid w:val="00EF412D"/>
    <w:rsid w:val="00EF54C8"/>
    <w:rsid w:val="00EF5819"/>
    <w:rsid w:val="00EF6DC3"/>
    <w:rsid w:val="00EF6FAD"/>
    <w:rsid w:val="00EF70BB"/>
    <w:rsid w:val="00EF78F7"/>
    <w:rsid w:val="00F01939"/>
    <w:rsid w:val="00F01D03"/>
    <w:rsid w:val="00F01E9D"/>
    <w:rsid w:val="00F02FBF"/>
    <w:rsid w:val="00F03B0F"/>
    <w:rsid w:val="00F04233"/>
    <w:rsid w:val="00F04DF4"/>
    <w:rsid w:val="00F05B89"/>
    <w:rsid w:val="00F06A07"/>
    <w:rsid w:val="00F10B83"/>
    <w:rsid w:val="00F10F3E"/>
    <w:rsid w:val="00F12E6D"/>
    <w:rsid w:val="00F12F62"/>
    <w:rsid w:val="00F1355A"/>
    <w:rsid w:val="00F137E6"/>
    <w:rsid w:val="00F143E9"/>
    <w:rsid w:val="00F14C91"/>
    <w:rsid w:val="00F159C8"/>
    <w:rsid w:val="00F17B1F"/>
    <w:rsid w:val="00F22581"/>
    <w:rsid w:val="00F24C52"/>
    <w:rsid w:val="00F25C9C"/>
    <w:rsid w:val="00F25D91"/>
    <w:rsid w:val="00F262A9"/>
    <w:rsid w:val="00F27563"/>
    <w:rsid w:val="00F30DC4"/>
    <w:rsid w:val="00F3124C"/>
    <w:rsid w:val="00F319CD"/>
    <w:rsid w:val="00F320FB"/>
    <w:rsid w:val="00F33013"/>
    <w:rsid w:val="00F34191"/>
    <w:rsid w:val="00F34508"/>
    <w:rsid w:val="00F35104"/>
    <w:rsid w:val="00F352BF"/>
    <w:rsid w:val="00F35752"/>
    <w:rsid w:val="00F35F9F"/>
    <w:rsid w:val="00F3666B"/>
    <w:rsid w:val="00F37FBA"/>
    <w:rsid w:val="00F40121"/>
    <w:rsid w:val="00F40394"/>
    <w:rsid w:val="00F4089A"/>
    <w:rsid w:val="00F40DF2"/>
    <w:rsid w:val="00F413DC"/>
    <w:rsid w:val="00F41402"/>
    <w:rsid w:val="00F41B7E"/>
    <w:rsid w:val="00F41BA8"/>
    <w:rsid w:val="00F42058"/>
    <w:rsid w:val="00F42783"/>
    <w:rsid w:val="00F44A2F"/>
    <w:rsid w:val="00F45604"/>
    <w:rsid w:val="00F4579E"/>
    <w:rsid w:val="00F45B15"/>
    <w:rsid w:val="00F45B51"/>
    <w:rsid w:val="00F461C8"/>
    <w:rsid w:val="00F46A56"/>
    <w:rsid w:val="00F46CCF"/>
    <w:rsid w:val="00F46EE0"/>
    <w:rsid w:val="00F4755B"/>
    <w:rsid w:val="00F50536"/>
    <w:rsid w:val="00F51FDB"/>
    <w:rsid w:val="00F525B9"/>
    <w:rsid w:val="00F52B64"/>
    <w:rsid w:val="00F52C4C"/>
    <w:rsid w:val="00F52DFB"/>
    <w:rsid w:val="00F532A0"/>
    <w:rsid w:val="00F53307"/>
    <w:rsid w:val="00F537F9"/>
    <w:rsid w:val="00F556C9"/>
    <w:rsid w:val="00F566B9"/>
    <w:rsid w:val="00F56ADD"/>
    <w:rsid w:val="00F61444"/>
    <w:rsid w:val="00F621CA"/>
    <w:rsid w:val="00F6284F"/>
    <w:rsid w:val="00F62EEB"/>
    <w:rsid w:val="00F63144"/>
    <w:rsid w:val="00F634BF"/>
    <w:rsid w:val="00F637C2"/>
    <w:rsid w:val="00F63BFF"/>
    <w:rsid w:val="00F64034"/>
    <w:rsid w:val="00F64612"/>
    <w:rsid w:val="00F65154"/>
    <w:rsid w:val="00F66A54"/>
    <w:rsid w:val="00F67BA7"/>
    <w:rsid w:val="00F709B9"/>
    <w:rsid w:val="00F723E8"/>
    <w:rsid w:val="00F7465A"/>
    <w:rsid w:val="00F74FF8"/>
    <w:rsid w:val="00F75D9C"/>
    <w:rsid w:val="00F76B8C"/>
    <w:rsid w:val="00F7718A"/>
    <w:rsid w:val="00F77453"/>
    <w:rsid w:val="00F77581"/>
    <w:rsid w:val="00F77A64"/>
    <w:rsid w:val="00F77BCF"/>
    <w:rsid w:val="00F800F5"/>
    <w:rsid w:val="00F811F0"/>
    <w:rsid w:val="00F81402"/>
    <w:rsid w:val="00F83057"/>
    <w:rsid w:val="00F83F36"/>
    <w:rsid w:val="00F867EE"/>
    <w:rsid w:val="00F87AFD"/>
    <w:rsid w:val="00F87B14"/>
    <w:rsid w:val="00F9138D"/>
    <w:rsid w:val="00F916E8"/>
    <w:rsid w:val="00F9270E"/>
    <w:rsid w:val="00F92DA5"/>
    <w:rsid w:val="00F930E7"/>
    <w:rsid w:val="00F93154"/>
    <w:rsid w:val="00F93643"/>
    <w:rsid w:val="00F947F5"/>
    <w:rsid w:val="00F94E1F"/>
    <w:rsid w:val="00F960C7"/>
    <w:rsid w:val="00F96244"/>
    <w:rsid w:val="00F96A0C"/>
    <w:rsid w:val="00F96C2A"/>
    <w:rsid w:val="00F97AF2"/>
    <w:rsid w:val="00FA136E"/>
    <w:rsid w:val="00FA14CA"/>
    <w:rsid w:val="00FA177A"/>
    <w:rsid w:val="00FA1D9B"/>
    <w:rsid w:val="00FA335C"/>
    <w:rsid w:val="00FA3945"/>
    <w:rsid w:val="00FA3D9B"/>
    <w:rsid w:val="00FA4358"/>
    <w:rsid w:val="00FA58BF"/>
    <w:rsid w:val="00FA6702"/>
    <w:rsid w:val="00FA7612"/>
    <w:rsid w:val="00FA7BE9"/>
    <w:rsid w:val="00FB062E"/>
    <w:rsid w:val="00FB0F88"/>
    <w:rsid w:val="00FB2004"/>
    <w:rsid w:val="00FB2D1F"/>
    <w:rsid w:val="00FC1030"/>
    <w:rsid w:val="00FC1200"/>
    <w:rsid w:val="00FC2010"/>
    <w:rsid w:val="00FC2C6E"/>
    <w:rsid w:val="00FC2D3D"/>
    <w:rsid w:val="00FC3089"/>
    <w:rsid w:val="00FC4D8A"/>
    <w:rsid w:val="00FC5ABA"/>
    <w:rsid w:val="00FC737E"/>
    <w:rsid w:val="00FD0646"/>
    <w:rsid w:val="00FD0902"/>
    <w:rsid w:val="00FD1F8C"/>
    <w:rsid w:val="00FD228F"/>
    <w:rsid w:val="00FD2D94"/>
    <w:rsid w:val="00FD3D92"/>
    <w:rsid w:val="00FD5370"/>
    <w:rsid w:val="00FD60C8"/>
    <w:rsid w:val="00FD66BF"/>
    <w:rsid w:val="00FD6892"/>
    <w:rsid w:val="00FE3C27"/>
    <w:rsid w:val="00FE41F1"/>
    <w:rsid w:val="00FE478E"/>
    <w:rsid w:val="00FE485C"/>
    <w:rsid w:val="00FE4DE3"/>
    <w:rsid w:val="00FE55C9"/>
    <w:rsid w:val="00FE58EF"/>
    <w:rsid w:val="00FE5A32"/>
    <w:rsid w:val="00FE5CE9"/>
    <w:rsid w:val="00FE680B"/>
    <w:rsid w:val="00FE6AB2"/>
    <w:rsid w:val="00FE7647"/>
    <w:rsid w:val="00FE7BA8"/>
    <w:rsid w:val="00FF0B34"/>
    <w:rsid w:val="00FF13FC"/>
    <w:rsid w:val="00FF1436"/>
    <w:rsid w:val="00FF1861"/>
    <w:rsid w:val="00FF1BC7"/>
    <w:rsid w:val="00FF1EA0"/>
    <w:rsid w:val="00FF2733"/>
    <w:rsid w:val="00FF3DF9"/>
    <w:rsid w:val="00FF4726"/>
    <w:rsid w:val="00FF4BA0"/>
    <w:rsid w:val="00FF4BE5"/>
    <w:rsid w:val="00FF4D1D"/>
    <w:rsid w:val="00FF5974"/>
    <w:rsid w:val="00FF5C1D"/>
    <w:rsid w:val="00FF6A56"/>
    <w:rsid w:val="00FF6BCD"/>
    <w:rsid w:val="00FF6FA3"/>
    <w:rsid w:val="011D3B9D"/>
    <w:rsid w:val="012C69AA"/>
    <w:rsid w:val="01743EB9"/>
    <w:rsid w:val="01991016"/>
    <w:rsid w:val="019B0A24"/>
    <w:rsid w:val="0258E297"/>
    <w:rsid w:val="0270765D"/>
    <w:rsid w:val="027DF261"/>
    <w:rsid w:val="02AAAD3E"/>
    <w:rsid w:val="02BC0A32"/>
    <w:rsid w:val="02C8AF0E"/>
    <w:rsid w:val="02E24327"/>
    <w:rsid w:val="02EEAA43"/>
    <w:rsid w:val="03011B65"/>
    <w:rsid w:val="03282D5D"/>
    <w:rsid w:val="03463B2B"/>
    <w:rsid w:val="035420C9"/>
    <w:rsid w:val="037820B4"/>
    <w:rsid w:val="037B3EFF"/>
    <w:rsid w:val="0397DA91"/>
    <w:rsid w:val="039D11C2"/>
    <w:rsid w:val="03BB4BC6"/>
    <w:rsid w:val="03BFAD00"/>
    <w:rsid w:val="040608F1"/>
    <w:rsid w:val="042B7BDC"/>
    <w:rsid w:val="044634E4"/>
    <w:rsid w:val="0457BFED"/>
    <w:rsid w:val="047C4FB7"/>
    <w:rsid w:val="047F6AE5"/>
    <w:rsid w:val="0515ADE7"/>
    <w:rsid w:val="05258EDB"/>
    <w:rsid w:val="056C590A"/>
    <w:rsid w:val="0573AC53"/>
    <w:rsid w:val="05CE54CE"/>
    <w:rsid w:val="05D96012"/>
    <w:rsid w:val="05EE4489"/>
    <w:rsid w:val="060210D0"/>
    <w:rsid w:val="061D8D84"/>
    <w:rsid w:val="064A74E7"/>
    <w:rsid w:val="0664D04E"/>
    <w:rsid w:val="0666FBF6"/>
    <w:rsid w:val="066E878B"/>
    <w:rsid w:val="067F7D36"/>
    <w:rsid w:val="06A84DA8"/>
    <w:rsid w:val="06BFE4C2"/>
    <w:rsid w:val="06DB0983"/>
    <w:rsid w:val="06E44E24"/>
    <w:rsid w:val="06F7B81A"/>
    <w:rsid w:val="0719137A"/>
    <w:rsid w:val="072462EB"/>
    <w:rsid w:val="075E9D2E"/>
    <w:rsid w:val="0764938D"/>
    <w:rsid w:val="076A4A12"/>
    <w:rsid w:val="078F356E"/>
    <w:rsid w:val="078FC238"/>
    <w:rsid w:val="08529ED3"/>
    <w:rsid w:val="08C12396"/>
    <w:rsid w:val="08CC8BE5"/>
    <w:rsid w:val="08EE0F81"/>
    <w:rsid w:val="09016F8F"/>
    <w:rsid w:val="0909ED4D"/>
    <w:rsid w:val="0915720C"/>
    <w:rsid w:val="0940F90E"/>
    <w:rsid w:val="096F92F6"/>
    <w:rsid w:val="0995CF75"/>
    <w:rsid w:val="09ADC20E"/>
    <w:rsid w:val="09C323BC"/>
    <w:rsid w:val="09E00E16"/>
    <w:rsid w:val="09E95D52"/>
    <w:rsid w:val="0A0C9B05"/>
    <w:rsid w:val="0A0E4CA3"/>
    <w:rsid w:val="0A3518DA"/>
    <w:rsid w:val="0A4B9F50"/>
    <w:rsid w:val="0A8F69E6"/>
    <w:rsid w:val="0A998245"/>
    <w:rsid w:val="0AA75209"/>
    <w:rsid w:val="0AC7F547"/>
    <w:rsid w:val="0ACCFB4F"/>
    <w:rsid w:val="0B23D0AE"/>
    <w:rsid w:val="0B51A22A"/>
    <w:rsid w:val="0B6C6F64"/>
    <w:rsid w:val="0B9C5B23"/>
    <w:rsid w:val="0BAAFE97"/>
    <w:rsid w:val="0BBAD669"/>
    <w:rsid w:val="0BE1701C"/>
    <w:rsid w:val="0BE23C15"/>
    <w:rsid w:val="0BE4049E"/>
    <w:rsid w:val="0C251BA5"/>
    <w:rsid w:val="0C33EC3F"/>
    <w:rsid w:val="0C5BBD14"/>
    <w:rsid w:val="0CB51002"/>
    <w:rsid w:val="0CC56ABE"/>
    <w:rsid w:val="0CEC895D"/>
    <w:rsid w:val="0D0E0686"/>
    <w:rsid w:val="0D902878"/>
    <w:rsid w:val="0DC8AC3C"/>
    <w:rsid w:val="0DD3C167"/>
    <w:rsid w:val="0DECE6CD"/>
    <w:rsid w:val="0E6D6B61"/>
    <w:rsid w:val="0EBF5B8D"/>
    <w:rsid w:val="0EC340F7"/>
    <w:rsid w:val="0F527696"/>
    <w:rsid w:val="0F63B129"/>
    <w:rsid w:val="0F7C8422"/>
    <w:rsid w:val="0F888B74"/>
    <w:rsid w:val="0F94955F"/>
    <w:rsid w:val="0F955EFD"/>
    <w:rsid w:val="0FBE22FF"/>
    <w:rsid w:val="0FC0E9CD"/>
    <w:rsid w:val="0FCD1B04"/>
    <w:rsid w:val="0FF495FB"/>
    <w:rsid w:val="0FF8D278"/>
    <w:rsid w:val="10062689"/>
    <w:rsid w:val="102F81D2"/>
    <w:rsid w:val="1059A744"/>
    <w:rsid w:val="108830C8"/>
    <w:rsid w:val="10A50198"/>
    <w:rsid w:val="10ABE3AE"/>
    <w:rsid w:val="10C45C80"/>
    <w:rsid w:val="10C8CB3A"/>
    <w:rsid w:val="10EBE59D"/>
    <w:rsid w:val="11586C1F"/>
    <w:rsid w:val="11609CEC"/>
    <w:rsid w:val="11797541"/>
    <w:rsid w:val="117A3811"/>
    <w:rsid w:val="118A7C10"/>
    <w:rsid w:val="11C41952"/>
    <w:rsid w:val="11D4D672"/>
    <w:rsid w:val="11DAEFF9"/>
    <w:rsid w:val="11E72550"/>
    <w:rsid w:val="11F116A3"/>
    <w:rsid w:val="11F4B33B"/>
    <w:rsid w:val="124BA20B"/>
    <w:rsid w:val="125F3812"/>
    <w:rsid w:val="1289D96B"/>
    <w:rsid w:val="12B4A81A"/>
    <w:rsid w:val="12E80147"/>
    <w:rsid w:val="12FB916E"/>
    <w:rsid w:val="1353A0E0"/>
    <w:rsid w:val="13C30CE7"/>
    <w:rsid w:val="13F8EFA4"/>
    <w:rsid w:val="14274066"/>
    <w:rsid w:val="14366965"/>
    <w:rsid w:val="1463D47A"/>
    <w:rsid w:val="14758EE4"/>
    <w:rsid w:val="14A26D24"/>
    <w:rsid w:val="14B28A58"/>
    <w:rsid w:val="14CB127C"/>
    <w:rsid w:val="15005C60"/>
    <w:rsid w:val="1508683B"/>
    <w:rsid w:val="152456E2"/>
    <w:rsid w:val="152BE961"/>
    <w:rsid w:val="1570B421"/>
    <w:rsid w:val="158259EE"/>
    <w:rsid w:val="15881C10"/>
    <w:rsid w:val="1596F10D"/>
    <w:rsid w:val="15CB4E45"/>
    <w:rsid w:val="15D2BA80"/>
    <w:rsid w:val="15F5B44E"/>
    <w:rsid w:val="161C827F"/>
    <w:rsid w:val="16745ECD"/>
    <w:rsid w:val="16BF04E2"/>
    <w:rsid w:val="16DA0D12"/>
    <w:rsid w:val="16E8E3AE"/>
    <w:rsid w:val="16EFE620"/>
    <w:rsid w:val="173A536A"/>
    <w:rsid w:val="1759E2C7"/>
    <w:rsid w:val="1764D772"/>
    <w:rsid w:val="177FD684"/>
    <w:rsid w:val="17E824F9"/>
    <w:rsid w:val="17F32292"/>
    <w:rsid w:val="184C74F0"/>
    <w:rsid w:val="186CEAD8"/>
    <w:rsid w:val="18DA51E6"/>
    <w:rsid w:val="18EC32E9"/>
    <w:rsid w:val="19017D66"/>
    <w:rsid w:val="1905046C"/>
    <w:rsid w:val="193BEC08"/>
    <w:rsid w:val="19915A45"/>
    <w:rsid w:val="1A0FD260"/>
    <w:rsid w:val="1A2771F2"/>
    <w:rsid w:val="1A3CF0C5"/>
    <w:rsid w:val="1A48FDA2"/>
    <w:rsid w:val="1A81EB97"/>
    <w:rsid w:val="1A9A1CA2"/>
    <w:rsid w:val="1AE9B082"/>
    <w:rsid w:val="1B04EC17"/>
    <w:rsid w:val="1BA1A15C"/>
    <w:rsid w:val="1BFBF7DB"/>
    <w:rsid w:val="1C56E9D5"/>
    <w:rsid w:val="1C63C066"/>
    <w:rsid w:val="1C9369C6"/>
    <w:rsid w:val="1CA83024"/>
    <w:rsid w:val="1CBC0D62"/>
    <w:rsid w:val="1CC9FC55"/>
    <w:rsid w:val="1CD29A0B"/>
    <w:rsid w:val="1D6293E2"/>
    <w:rsid w:val="1D861186"/>
    <w:rsid w:val="1DBF2936"/>
    <w:rsid w:val="1E106AF9"/>
    <w:rsid w:val="1E67E50A"/>
    <w:rsid w:val="1E8F807F"/>
    <w:rsid w:val="1E98B80E"/>
    <w:rsid w:val="1E9DA366"/>
    <w:rsid w:val="1EA5B223"/>
    <w:rsid w:val="1EB4C40A"/>
    <w:rsid w:val="1EDD4FB4"/>
    <w:rsid w:val="1EE01746"/>
    <w:rsid w:val="1F26CA16"/>
    <w:rsid w:val="1F56CD99"/>
    <w:rsid w:val="1F70D2D3"/>
    <w:rsid w:val="1F7795D1"/>
    <w:rsid w:val="1F995732"/>
    <w:rsid w:val="1FBA7C9A"/>
    <w:rsid w:val="1FD2476F"/>
    <w:rsid w:val="1FE1698D"/>
    <w:rsid w:val="1FF76BF4"/>
    <w:rsid w:val="20042C21"/>
    <w:rsid w:val="202BC3EB"/>
    <w:rsid w:val="203A6429"/>
    <w:rsid w:val="204EA871"/>
    <w:rsid w:val="2065E950"/>
    <w:rsid w:val="2066428E"/>
    <w:rsid w:val="206EEF5D"/>
    <w:rsid w:val="209E9131"/>
    <w:rsid w:val="20AE3AB1"/>
    <w:rsid w:val="20C23ED4"/>
    <w:rsid w:val="20C3704A"/>
    <w:rsid w:val="20E2219D"/>
    <w:rsid w:val="211EBB83"/>
    <w:rsid w:val="2128561F"/>
    <w:rsid w:val="21628C3A"/>
    <w:rsid w:val="21635A24"/>
    <w:rsid w:val="2187ED16"/>
    <w:rsid w:val="21B562C6"/>
    <w:rsid w:val="22178E64"/>
    <w:rsid w:val="225E70A1"/>
    <w:rsid w:val="22817519"/>
    <w:rsid w:val="22BE37EF"/>
    <w:rsid w:val="22DCBC23"/>
    <w:rsid w:val="22E2E27E"/>
    <w:rsid w:val="22E949E4"/>
    <w:rsid w:val="22ECF156"/>
    <w:rsid w:val="22ECFEF7"/>
    <w:rsid w:val="22F61B63"/>
    <w:rsid w:val="230357D2"/>
    <w:rsid w:val="2304B446"/>
    <w:rsid w:val="23059E2F"/>
    <w:rsid w:val="234E7FAE"/>
    <w:rsid w:val="235A8E98"/>
    <w:rsid w:val="238533F4"/>
    <w:rsid w:val="238F1429"/>
    <w:rsid w:val="2390307A"/>
    <w:rsid w:val="23C2C5F4"/>
    <w:rsid w:val="23E2AEF2"/>
    <w:rsid w:val="24010073"/>
    <w:rsid w:val="2403BEE9"/>
    <w:rsid w:val="241FBD22"/>
    <w:rsid w:val="2439522B"/>
    <w:rsid w:val="24476DB8"/>
    <w:rsid w:val="244EF840"/>
    <w:rsid w:val="24572FAA"/>
    <w:rsid w:val="245B2053"/>
    <w:rsid w:val="24A8C712"/>
    <w:rsid w:val="24B79B10"/>
    <w:rsid w:val="24BD9C1A"/>
    <w:rsid w:val="24CCA78C"/>
    <w:rsid w:val="24DCE4A1"/>
    <w:rsid w:val="24EBE519"/>
    <w:rsid w:val="257BFF13"/>
    <w:rsid w:val="2589FFBD"/>
    <w:rsid w:val="25B3EE42"/>
    <w:rsid w:val="25C44670"/>
    <w:rsid w:val="261A402F"/>
    <w:rsid w:val="261CB58A"/>
    <w:rsid w:val="2633011B"/>
    <w:rsid w:val="263DA800"/>
    <w:rsid w:val="2662C700"/>
    <w:rsid w:val="267CC3EE"/>
    <w:rsid w:val="269D767B"/>
    <w:rsid w:val="2731AC78"/>
    <w:rsid w:val="274132AA"/>
    <w:rsid w:val="27BD061A"/>
    <w:rsid w:val="27EA54E4"/>
    <w:rsid w:val="28079F9D"/>
    <w:rsid w:val="28320C57"/>
    <w:rsid w:val="2843438D"/>
    <w:rsid w:val="287808D5"/>
    <w:rsid w:val="287AD05B"/>
    <w:rsid w:val="288465C4"/>
    <w:rsid w:val="28AA29FF"/>
    <w:rsid w:val="28FCF725"/>
    <w:rsid w:val="29209992"/>
    <w:rsid w:val="29439C60"/>
    <w:rsid w:val="29468B96"/>
    <w:rsid w:val="294D950E"/>
    <w:rsid w:val="294FC777"/>
    <w:rsid w:val="29668ABD"/>
    <w:rsid w:val="2A12969D"/>
    <w:rsid w:val="2A432164"/>
    <w:rsid w:val="2A4DA3ED"/>
    <w:rsid w:val="2A7249CB"/>
    <w:rsid w:val="2A7E132E"/>
    <w:rsid w:val="2ADECF66"/>
    <w:rsid w:val="2AE6330F"/>
    <w:rsid w:val="2B078D70"/>
    <w:rsid w:val="2B0D95AB"/>
    <w:rsid w:val="2B1ACACB"/>
    <w:rsid w:val="2B342DAE"/>
    <w:rsid w:val="2B389FF5"/>
    <w:rsid w:val="2B4DDFF3"/>
    <w:rsid w:val="2B6260E7"/>
    <w:rsid w:val="2B73018D"/>
    <w:rsid w:val="2B82D212"/>
    <w:rsid w:val="2B92E10B"/>
    <w:rsid w:val="2BB26C1C"/>
    <w:rsid w:val="2C0FA68D"/>
    <w:rsid w:val="2C12C902"/>
    <w:rsid w:val="2C327117"/>
    <w:rsid w:val="2C4E3450"/>
    <w:rsid w:val="2CD1182D"/>
    <w:rsid w:val="2D1BF85E"/>
    <w:rsid w:val="2D2F2B5A"/>
    <w:rsid w:val="2D42EBE5"/>
    <w:rsid w:val="2D550E7D"/>
    <w:rsid w:val="2D5A702C"/>
    <w:rsid w:val="2D5CD958"/>
    <w:rsid w:val="2D61AE4E"/>
    <w:rsid w:val="2D7489CF"/>
    <w:rsid w:val="2D8C3275"/>
    <w:rsid w:val="2DC94C7D"/>
    <w:rsid w:val="2DCBEB53"/>
    <w:rsid w:val="2DD03A44"/>
    <w:rsid w:val="2E26B145"/>
    <w:rsid w:val="2E33B9B5"/>
    <w:rsid w:val="2E4EA3A9"/>
    <w:rsid w:val="2E5A1D99"/>
    <w:rsid w:val="2EA635A3"/>
    <w:rsid w:val="2ED6D3EA"/>
    <w:rsid w:val="2EEC8545"/>
    <w:rsid w:val="2F008C43"/>
    <w:rsid w:val="2F6963DE"/>
    <w:rsid w:val="2FD07AEA"/>
    <w:rsid w:val="2FFFAC88"/>
    <w:rsid w:val="3039C99A"/>
    <w:rsid w:val="30406A22"/>
    <w:rsid w:val="30504C01"/>
    <w:rsid w:val="30702D8A"/>
    <w:rsid w:val="308CCE42"/>
    <w:rsid w:val="30A3F8DF"/>
    <w:rsid w:val="30C8801F"/>
    <w:rsid w:val="30E3AB23"/>
    <w:rsid w:val="3152C3B7"/>
    <w:rsid w:val="319369A0"/>
    <w:rsid w:val="319CD9FC"/>
    <w:rsid w:val="31B9DB8A"/>
    <w:rsid w:val="31FE3EB0"/>
    <w:rsid w:val="3206D663"/>
    <w:rsid w:val="324242B2"/>
    <w:rsid w:val="32D8D2AB"/>
    <w:rsid w:val="330845B7"/>
    <w:rsid w:val="334AAF5C"/>
    <w:rsid w:val="338757B9"/>
    <w:rsid w:val="33D214B2"/>
    <w:rsid w:val="33E8C2B9"/>
    <w:rsid w:val="341143B2"/>
    <w:rsid w:val="34403835"/>
    <w:rsid w:val="345F72BF"/>
    <w:rsid w:val="34692E66"/>
    <w:rsid w:val="347BACA5"/>
    <w:rsid w:val="349D54A2"/>
    <w:rsid w:val="34CC7937"/>
    <w:rsid w:val="34D2B56E"/>
    <w:rsid w:val="34D9BE99"/>
    <w:rsid w:val="34DAF70D"/>
    <w:rsid w:val="34DC9375"/>
    <w:rsid w:val="34F5815D"/>
    <w:rsid w:val="350ABBAF"/>
    <w:rsid w:val="351A03DF"/>
    <w:rsid w:val="3530BE90"/>
    <w:rsid w:val="3553852D"/>
    <w:rsid w:val="359FC361"/>
    <w:rsid w:val="35B3DC5F"/>
    <w:rsid w:val="35D66D88"/>
    <w:rsid w:val="35F71FA7"/>
    <w:rsid w:val="363979CF"/>
    <w:rsid w:val="364EE5CA"/>
    <w:rsid w:val="3658EEAC"/>
    <w:rsid w:val="365CCAD9"/>
    <w:rsid w:val="36699140"/>
    <w:rsid w:val="366F3405"/>
    <w:rsid w:val="36AD400E"/>
    <w:rsid w:val="36BC30A3"/>
    <w:rsid w:val="36E804F5"/>
    <w:rsid w:val="36F5F07F"/>
    <w:rsid w:val="37294F93"/>
    <w:rsid w:val="37A8F04A"/>
    <w:rsid w:val="37F95919"/>
    <w:rsid w:val="380A44BA"/>
    <w:rsid w:val="380C2033"/>
    <w:rsid w:val="384F9EC3"/>
    <w:rsid w:val="3883A55F"/>
    <w:rsid w:val="3887F646"/>
    <w:rsid w:val="38CA4680"/>
    <w:rsid w:val="38F7DA61"/>
    <w:rsid w:val="394094FC"/>
    <w:rsid w:val="3943DBF7"/>
    <w:rsid w:val="3996B316"/>
    <w:rsid w:val="39A1D556"/>
    <w:rsid w:val="39C77CEB"/>
    <w:rsid w:val="39E53323"/>
    <w:rsid w:val="39F7F0D9"/>
    <w:rsid w:val="3A363713"/>
    <w:rsid w:val="3A3A3548"/>
    <w:rsid w:val="3A3B6D03"/>
    <w:rsid w:val="3A5CFC65"/>
    <w:rsid w:val="3A73575F"/>
    <w:rsid w:val="3A8122DD"/>
    <w:rsid w:val="3A822874"/>
    <w:rsid w:val="3AC60CFF"/>
    <w:rsid w:val="3B1ACC4D"/>
    <w:rsid w:val="3B1D73D6"/>
    <w:rsid w:val="3B1E2855"/>
    <w:rsid w:val="3B446A4F"/>
    <w:rsid w:val="3B57A670"/>
    <w:rsid w:val="3B743279"/>
    <w:rsid w:val="3B767A94"/>
    <w:rsid w:val="3B889503"/>
    <w:rsid w:val="3B976FC0"/>
    <w:rsid w:val="3BE2791D"/>
    <w:rsid w:val="3BEA5207"/>
    <w:rsid w:val="3C0157D9"/>
    <w:rsid w:val="3C05C97E"/>
    <w:rsid w:val="3C3E9371"/>
    <w:rsid w:val="3C5FD7FD"/>
    <w:rsid w:val="3C71652E"/>
    <w:rsid w:val="3C9ED4DE"/>
    <w:rsid w:val="3CAA49D0"/>
    <w:rsid w:val="3D38287A"/>
    <w:rsid w:val="3D5614D7"/>
    <w:rsid w:val="3D71261D"/>
    <w:rsid w:val="3D7A44A3"/>
    <w:rsid w:val="3DA52DE4"/>
    <w:rsid w:val="3DC76CAA"/>
    <w:rsid w:val="3DE08EF5"/>
    <w:rsid w:val="3E1B8558"/>
    <w:rsid w:val="3E4F19CF"/>
    <w:rsid w:val="3E681D4D"/>
    <w:rsid w:val="3E796DF4"/>
    <w:rsid w:val="3E7A7FC9"/>
    <w:rsid w:val="3E8F2785"/>
    <w:rsid w:val="3E975041"/>
    <w:rsid w:val="3E9D3A3D"/>
    <w:rsid w:val="3EB4017B"/>
    <w:rsid w:val="3ED490A1"/>
    <w:rsid w:val="3EFC1D89"/>
    <w:rsid w:val="3F16DD22"/>
    <w:rsid w:val="3F1E3C6B"/>
    <w:rsid w:val="3F371325"/>
    <w:rsid w:val="3F55C4A1"/>
    <w:rsid w:val="3F81DC90"/>
    <w:rsid w:val="3FA0A440"/>
    <w:rsid w:val="3FBBA80C"/>
    <w:rsid w:val="400097DE"/>
    <w:rsid w:val="4013B5A8"/>
    <w:rsid w:val="401BDD79"/>
    <w:rsid w:val="4058B0C1"/>
    <w:rsid w:val="4066560B"/>
    <w:rsid w:val="409075F3"/>
    <w:rsid w:val="411E6B33"/>
    <w:rsid w:val="41478721"/>
    <w:rsid w:val="41524EB4"/>
    <w:rsid w:val="41B42B03"/>
    <w:rsid w:val="4228DAA2"/>
    <w:rsid w:val="42B82452"/>
    <w:rsid w:val="43005DA0"/>
    <w:rsid w:val="43062124"/>
    <w:rsid w:val="431416CA"/>
    <w:rsid w:val="4320A134"/>
    <w:rsid w:val="43254FDB"/>
    <w:rsid w:val="4328AC27"/>
    <w:rsid w:val="435B349F"/>
    <w:rsid w:val="43722EF0"/>
    <w:rsid w:val="43810196"/>
    <w:rsid w:val="43B3ABF0"/>
    <w:rsid w:val="440DBF24"/>
    <w:rsid w:val="44117A15"/>
    <w:rsid w:val="44471CA3"/>
    <w:rsid w:val="44A56374"/>
    <w:rsid w:val="45170FC4"/>
    <w:rsid w:val="451D58F0"/>
    <w:rsid w:val="457C75CB"/>
    <w:rsid w:val="459A9221"/>
    <w:rsid w:val="459C6961"/>
    <w:rsid w:val="45A5ACF0"/>
    <w:rsid w:val="45CBBB95"/>
    <w:rsid w:val="45CED571"/>
    <w:rsid w:val="45E0BE12"/>
    <w:rsid w:val="45FA1226"/>
    <w:rsid w:val="45FD9380"/>
    <w:rsid w:val="46146325"/>
    <w:rsid w:val="463E3781"/>
    <w:rsid w:val="466551CD"/>
    <w:rsid w:val="466B5B78"/>
    <w:rsid w:val="469D1F3C"/>
    <w:rsid w:val="46D2BCC8"/>
    <w:rsid w:val="4714F379"/>
    <w:rsid w:val="4742078E"/>
    <w:rsid w:val="47570908"/>
    <w:rsid w:val="477442E2"/>
    <w:rsid w:val="47DF6AC5"/>
    <w:rsid w:val="4807B446"/>
    <w:rsid w:val="482B03D8"/>
    <w:rsid w:val="48722D2D"/>
    <w:rsid w:val="48A89888"/>
    <w:rsid w:val="48B70CB1"/>
    <w:rsid w:val="48C04A0B"/>
    <w:rsid w:val="48CB77E9"/>
    <w:rsid w:val="48D97A39"/>
    <w:rsid w:val="4935BDCF"/>
    <w:rsid w:val="49707CDC"/>
    <w:rsid w:val="49811992"/>
    <w:rsid w:val="498EC376"/>
    <w:rsid w:val="49C1E571"/>
    <w:rsid w:val="49C9029C"/>
    <w:rsid w:val="4A1ACE0E"/>
    <w:rsid w:val="4A28925D"/>
    <w:rsid w:val="4A636344"/>
    <w:rsid w:val="4A725C7D"/>
    <w:rsid w:val="4A9B72F7"/>
    <w:rsid w:val="4AAC75F0"/>
    <w:rsid w:val="4AD95923"/>
    <w:rsid w:val="4AF2FB23"/>
    <w:rsid w:val="4B09A955"/>
    <w:rsid w:val="4B0DA0D1"/>
    <w:rsid w:val="4B320E2B"/>
    <w:rsid w:val="4B3D14A3"/>
    <w:rsid w:val="4B530764"/>
    <w:rsid w:val="4B53BD7A"/>
    <w:rsid w:val="4B5F82A1"/>
    <w:rsid w:val="4B70A08E"/>
    <w:rsid w:val="4B7E991C"/>
    <w:rsid w:val="4B8701C8"/>
    <w:rsid w:val="4BFA9FED"/>
    <w:rsid w:val="4C0E9B59"/>
    <w:rsid w:val="4C1ABBD0"/>
    <w:rsid w:val="4C5609D4"/>
    <w:rsid w:val="4C655F22"/>
    <w:rsid w:val="4C79FD60"/>
    <w:rsid w:val="4C7E291A"/>
    <w:rsid w:val="4CE7ADA5"/>
    <w:rsid w:val="4CFA391A"/>
    <w:rsid w:val="4D0493E1"/>
    <w:rsid w:val="4D05201C"/>
    <w:rsid w:val="4D4C6280"/>
    <w:rsid w:val="4DB3B8F4"/>
    <w:rsid w:val="4DBB5068"/>
    <w:rsid w:val="4E10756D"/>
    <w:rsid w:val="4E25B273"/>
    <w:rsid w:val="4E99456C"/>
    <w:rsid w:val="4EA1E845"/>
    <w:rsid w:val="4EB659FD"/>
    <w:rsid w:val="4EEBAB22"/>
    <w:rsid w:val="4F5A2903"/>
    <w:rsid w:val="4F6439CA"/>
    <w:rsid w:val="4F7E9483"/>
    <w:rsid w:val="4F82A49B"/>
    <w:rsid w:val="4FADDD22"/>
    <w:rsid w:val="4FC11774"/>
    <w:rsid w:val="4FE9C965"/>
    <w:rsid w:val="4FF60376"/>
    <w:rsid w:val="5039F70C"/>
    <w:rsid w:val="50767A0E"/>
    <w:rsid w:val="50A7BFC7"/>
    <w:rsid w:val="50D9E2C7"/>
    <w:rsid w:val="50EBF462"/>
    <w:rsid w:val="50F85626"/>
    <w:rsid w:val="51047478"/>
    <w:rsid w:val="51170CE4"/>
    <w:rsid w:val="5119629B"/>
    <w:rsid w:val="511C0005"/>
    <w:rsid w:val="516C1630"/>
    <w:rsid w:val="51C3D485"/>
    <w:rsid w:val="51DA65FC"/>
    <w:rsid w:val="51DB4D7D"/>
    <w:rsid w:val="51EA45C6"/>
    <w:rsid w:val="51EB696B"/>
    <w:rsid w:val="523D6E76"/>
    <w:rsid w:val="523DDBA3"/>
    <w:rsid w:val="524FDFDF"/>
    <w:rsid w:val="526C8BBF"/>
    <w:rsid w:val="529096C1"/>
    <w:rsid w:val="52B56FA3"/>
    <w:rsid w:val="52C4C21D"/>
    <w:rsid w:val="532EB477"/>
    <w:rsid w:val="534503D7"/>
    <w:rsid w:val="535BE161"/>
    <w:rsid w:val="536B4C05"/>
    <w:rsid w:val="53759DE4"/>
    <w:rsid w:val="538B7990"/>
    <w:rsid w:val="53CF0B2D"/>
    <w:rsid w:val="53CF7C93"/>
    <w:rsid w:val="53DD87F6"/>
    <w:rsid w:val="5420FE2B"/>
    <w:rsid w:val="54247446"/>
    <w:rsid w:val="543E55AA"/>
    <w:rsid w:val="5447D28E"/>
    <w:rsid w:val="5458F5A7"/>
    <w:rsid w:val="546AECB9"/>
    <w:rsid w:val="547B05C5"/>
    <w:rsid w:val="549524AA"/>
    <w:rsid w:val="54A29BEE"/>
    <w:rsid w:val="54EBE3B2"/>
    <w:rsid w:val="5501A2EF"/>
    <w:rsid w:val="5509FC37"/>
    <w:rsid w:val="5516C580"/>
    <w:rsid w:val="5519518E"/>
    <w:rsid w:val="5536B7F9"/>
    <w:rsid w:val="553CC3CE"/>
    <w:rsid w:val="554F2DCE"/>
    <w:rsid w:val="556DB585"/>
    <w:rsid w:val="55784DD9"/>
    <w:rsid w:val="558DD11E"/>
    <w:rsid w:val="55B2DDF8"/>
    <w:rsid w:val="55B56C06"/>
    <w:rsid w:val="55CBF7ED"/>
    <w:rsid w:val="55D0344C"/>
    <w:rsid w:val="561B074C"/>
    <w:rsid w:val="566F121E"/>
    <w:rsid w:val="56919FA2"/>
    <w:rsid w:val="56B34DC5"/>
    <w:rsid w:val="56D6DC2E"/>
    <w:rsid w:val="57161F10"/>
    <w:rsid w:val="5731C64E"/>
    <w:rsid w:val="574002AA"/>
    <w:rsid w:val="57777A5D"/>
    <w:rsid w:val="57885854"/>
    <w:rsid w:val="57937269"/>
    <w:rsid w:val="57A697BE"/>
    <w:rsid w:val="57ACAFCD"/>
    <w:rsid w:val="57B20D17"/>
    <w:rsid w:val="57BC96E0"/>
    <w:rsid w:val="57ED10EA"/>
    <w:rsid w:val="5814BBD8"/>
    <w:rsid w:val="581D2FBA"/>
    <w:rsid w:val="585C7374"/>
    <w:rsid w:val="58750E9C"/>
    <w:rsid w:val="587C254F"/>
    <w:rsid w:val="58BC58DA"/>
    <w:rsid w:val="58D874B7"/>
    <w:rsid w:val="58DE9C8D"/>
    <w:rsid w:val="58F91BA8"/>
    <w:rsid w:val="59281AB0"/>
    <w:rsid w:val="597910B9"/>
    <w:rsid w:val="599C990E"/>
    <w:rsid w:val="5A1D819F"/>
    <w:rsid w:val="5A2C3ACA"/>
    <w:rsid w:val="5A500D35"/>
    <w:rsid w:val="5A59D2DD"/>
    <w:rsid w:val="5A5A2B33"/>
    <w:rsid w:val="5A5C412F"/>
    <w:rsid w:val="5A5D6491"/>
    <w:rsid w:val="5AB1BB0A"/>
    <w:rsid w:val="5AC07A03"/>
    <w:rsid w:val="5AD1498A"/>
    <w:rsid w:val="5AE37F51"/>
    <w:rsid w:val="5B1A85B2"/>
    <w:rsid w:val="5B594FCD"/>
    <w:rsid w:val="5B5A6659"/>
    <w:rsid w:val="5B67A3E7"/>
    <w:rsid w:val="5B786185"/>
    <w:rsid w:val="5B9F1EDD"/>
    <w:rsid w:val="5BAF6E06"/>
    <w:rsid w:val="5BCEB8BC"/>
    <w:rsid w:val="5C1E43CC"/>
    <w:rsid w:val="5C46C9AA"/>
    <w:rsid w:val="5C4B5A7F"/>
    <w:rsid w:val="5C4F17CF"/>
    <w:rsid w:val="5C514E1E"/>
    <w:rsid w:val="5C87F725"/>
    <w:rsid w:val="5C988A80"/>
    <w:rsid w:val="5CA61BEF"/>
    <w:rsid w:val="5CD43BEA"/>
    <w:rsid w:val="5CD68F54"/>
    <w:rsid w:val="5CDEA107"/>
    <w:rsid w:val="5CFBD304"/>
    <w:rsid w:val="5D18A9F6"/>
    <w:rsid w:val="5D1B009E"/>
    <w:rsid w:val="5DC1F153"/>
    <w:rsid w:val="5DDA1C75"/>
    <w:rsid w:val="5DDBAEC0"/>
    <w:rsid w:val="5DE88D97"/>
    <w:rsid w:val="5E18B459"/>
    <w:rsid w:val="5E1A5274"/>
    <w:rsid w:val="5E1C809F"/>
    <w:rsid w:val="5E7B8417"/>
    <w:rsid w:val="5EAF5C39"/>
    <w:rsid w:val="5EB91B57"/>
    <w:rsid w:val="5EE082CC"/>
    <w:rsid w:val="5EE1D36D"/>
    <w:rsid w:val="5EED9D10"/>
    <w:rsid w:val="5F57FD81"/>
    <w:rsid w:val="5F677ED9"/>
    <w:rsid w:val="5FB5618E"/>
    <w:rsid w:val="5FC8220B"/>
    <w:rsid w:val="602BE2CD"/>
    <w:rsid w:val="60340296"/>
    <w:rsid w:val="605889DF"/>
    <w:rsid w:val="6067D1F7"/>
    <w:rsid w:val="60BC99C1"/>
    <w:rsid w:val="61160900"/>
    <w:rsid w:val="6157B094"/>
    <w:rsid w:val="61C9FF3C"/>
    <w:rsid w:val="61EA1CD6"/>
    <w:rsid w:val="61FEC495"/>
    <w:rsid w:val="6221F62E"/>
    <w:rsid w:val="6222449E"/>
    <w:rsid w:val="622CA226"/>
    <w:rsid w:val="6234F1CA"/>
    <w:rsid w:val="62441626"/>
    <w:rsid w:val="628F915D"/>
    <w:rsid w:val="62A64153"/>
    <w:rsid w:val="62C19AA9"/>
    <w:rsid w:val="6325F466"/>
    <w:rsid w:val="6349E0A3"/>
    <w:rsid w:val="636CEB62"/>
    <w:rsid w:val="63C93D0F"/>
    <w:rsid w:val="63DF8F36"/>
    <w:rsid w:val="63E7CEB2"/>
    <w:rsid w:val="63F761F1"/>
    <w:rsid w:val="640674EB"/>
    <w:rsid w:val="6426B0A8"/>
    <w:rsid w:val="64708C9F"/>
    <w:rsid w:val="64AF315A"/>
    <w:rsid w:val="64B129FA"/>
    <w:rsid w:val="64C35BC5"/>
    <w:rsid w:val="64C60514"/>
    <w:rsid w:val="64D94F5D"/>
    <w:rsid w:val="64FE8621"/>
    <w:rsid w:val="65140A57"/>
    <w:rsid w:val="6546AD8D"/>
    <w:rsid w:val="656EFF64"/>
    <w:rsid w:val="65815329"/>
    <w:rsid w:val="6581B2B0"/>
    <w:rsid w:val="658DFD5D"/>
    <w:rsid w:val="6597D503"/>
    <w:rsid w:val="65C7044E"/>
    <w:rsid w:val="65CE20B7"/>
    <w:rsid w:val="65F33B97"/>
    <w:rsid w:val="65F979E2"/>
    <w:rsid w:val="65FCAD67"/>
    <w:rsid w:val="661D88C1"/>
    <w:rsid w:val="66270330"/>
    <w:rsid w:val="66AA18E2"/>
    <w:rsid w:val="66AC7F93"/>
    <w:rsid w:val="66E2448D"/>
    <w:rsid w:val="670B506C"/>
    <w:rsid w:val="6722FC70"/>
    <w:rsid w:val="67547844"/>
    <w:rsid w:val="675D7D49"/>
    <w:rsid w:val="676329B0"/>
    <w:rsid w:val="677BB144"/>
    <w:rsid w:val="677DAF1C"/>
    <w:rsid w:val="67E87C1E"/>
    <w:rsid w:val="682EBD77"/>
    <w:rsid w:val="685B42B8"/>
    <w:rsid w:val="687DC587"/>
    <w:rsid w:val="68A3AD58"/>
    <w:rsid w:val="68A82D75"/>
    <w:rsid w:val="68AE3B48"/>
    <w:rsid w:val="68B10950"/>
    <w:rsid w:val="68B2D805"/>
    <w:rsid w:val="68FD03C8"/>
    <w:rsid w:val="6900BFF2"/>
    <w:rsid w:val="6948C75C"/>
    <w:rsid w:val="69593C64"/>
    <w:rsid w:val="695B4E9F"/>
    <w:rsid w:val="697CC36B"/>
    <w:rsid w:val="6A04ECD6"/>
    <w:rsid w:val="6A1D2AB2"/>
    <w:rsid w:val="6A2ECE4F"/>
    <w:rsid w:val="6A413D11"/>
    <w:rsid w:val="6A4CA8A7"/>
    <w:rsid w:val="6A8CCD83"/>
    <w:rsid w:val="6A9ABFA8"/>
    <w:rsid w:val="6ABB15C9"/>
    <w:rsid w:val="6ADE7047"/>
    <w:rsid w:val="6B348548"/>
    <w:rsid w:val="6B34ECD8"/>
    <w:rsid w:val="6B5AA9AF"/>
    <w:rsid w:val="6B972161"/>
    <w:rsid w:val="6B9AA89E"/>
    <w:rsid w:val="6BBE0FF1"/>
    <w:rsid w:val="6C0E4865"/>
    <w:rsid w:val="6C3AD9D9"/>
    <w:rsid w:val="6CAF6B52"/>
    <w:rsid w:val="6CC9B486"/>
    <w:rsid w:val="6CD5AF28"/>
    <w:rsid w:val="6CE15D10"/>
    <w:rsid w:val="6CE9912A"/>
    <w:rsid w:val="6CEFA27F"/>
    <w:rsid w:val="6CF37E3A"/>
    <w:rsid w:val="6D4C0125"/>
    <w:rsid w:val="6D5C62FA"/>
    <w:rsid w:val="6D673000"/>
    <w:rsid w:val="6D86059D"/>
    <w:rsid w:val="6DA618F9"/>
    <w:rsid w:val="6DBB736A"/>
    <w:rsid w:val="6DBF5FF8"/>
    <w:rsid w:val="6DC21A8A"/>
    <w:rsid w:val="6DCB04E2"/>
    <w:rsid w:val="6E1857F5"/>
    <w:rsid w:val="6E27F62F"/>
    <w:rsid w:val="6E46B7FA"/>
    <w:rsid w:val="6E991D09"/>
    <w:rsid w:val="6EB0E822"/>
    <w:rsid w:val="6EB5243B"/>
    <w:rsid w:val="6EC8C0B1"/>
    <w:rsid w:val="6F6CE9F6"/>
    <w:rsid w:val="6F7A3CE5"/>
    <w:rsid w:val="6FA30E19"/>
    <w:rsid w:val="6FD9053F"/>
    <w:rsid w:val="6FDDDBB7"/>
    <w:rsid w:val="6FE41F00"/>
    <w:rsid w:val="702C42C7"/>
    <w:rsid w:val="703CA055"/>
    <w:rsid w:val="707C01EB"/>
    <w:rsid w:val="70982A41"/>
    <w:rsid w:val="709AEFFE"/>
    <w:rsid w:val="70CED05F"/>
    <w:rsid w:val="70DA1ED4"/>
    <w:rsid w:val="713B73A3"/>
    <w:rsid w:val="714A0193"/>
    <w:rsid w:val="716999AF"/>
    <w:rsid w:val="718E8C81"/>
    <w:rsid w:val="7196266C"/>
    <w:rsid w:val="71B2D8E4"/>
    <w:rsid w:val="71B7CC2B"/>
    <w:rsid w:val="71BD28BF"/>
    <w:rsid w:val="71D34A5A"/>
    <w:rsid w:val="71D81793"/>
    <w:rsid w:val="71E00BE9"/>
    <w:rsid w:val="7215A80A"/>
    <w:rsid w:val="723AEC7F"/>
    <w:rsid w:val="725A7D4B"/>
    <w:rsid w:val="727D5190"/>
    <w:rsid w:val="72D9CCFD"/>
    <w:rsid w:val="7307192B"/>
    <w:rsid w:val="73187078"/>
    <w:rsid w:val="734602D9"/>
    <w:rsid w:val="73465563"/>
    <w:rsid w:val="7370CE35"/>
    <w:rsid w:val="73AC710C"/>
    <w:rsid w:val="73B4CE7E"/>
    <w:rsid w:val="746475A4"/>
    <w:rsid w:val="74D41AB0"/>
    <w:rsid w:val="74E0ED71"/>
    <w:rsid w:val="75074CB7"/>
    <w:rsid w:val="751D9ABE"/>
    <w:rsid w:val="7580FB0C"/>
    <w:rsid w:val="75C6D59B"/>
    <w:rsid w:val="75D40EC9"/>
    <w:rsid w:val="75FD276D"/>
    <w:rsid w:val="767F18F9"/>
    <w:rsid w:val="773D7552"/>
    <w:rsid w:val="7769AB04"/>
    <w:rsid w:val="7786BE99"/>
    <w:rsid w:val="7791B3B0"/>
    <w:rsid w:val="77B00CD5"/>
    <w:rsid w:val="77D119F7"/>
    <w:rsid w:val="77D7BB15"/>
    <w:rsid w:val="77E299F3"/>
    <w:rsid w:val="78159122"/>
    <w:rsid w:val="784A59A9"/>
    <w:rsid w:val="78804057"/>
    <w:rsid w:val="78FE1CD4"/>
    <w:rsid w:val="7906BD39"/>
    <w:rsid w:val="79155B73"/>
    <w:rsid w:val="7940C3DC"/>
    <w:rsid w:val="797E165E"/>
    <w:rsid w:val="798E9CF6"/>
    <w:rsid w:val="79C6F2FD"/>
    <w:rsid w:val="79CD5075"/>
    <w:rsid w:val="79DD9326"/>
    <w:rsid w:val="79F46D78"/>
    <w:rsid w:val="7A05BC64"/>
    <w:rsid w:val="7A19B100"/>
    <w:rsid w:val="7A63F3D5"/>
    <w:rsid w:val="7AC9DAD0"/>
    <w:rsid w:val="7B10D933"/>
    <w:rsid w:val="7B1B0B73"/>
    <w:rsid w:val="7B20755B"/>
    <w:rsid w:val="7B370B83"/>
    <w:rsid w:val="7B67617A"/>
    <w:rsid w:val="7B77DD88"/>
    <w:rsid w:val="7B9D0611"/>
    <w:rsid w:val="7B9DCF71"/>
    <w:rsid w:val="7BBE64AE"/>
    <w:rsid w:val="7BDCC7C1"/>
    <w:rsid w:val="7C17F9AF"/>
    <w:rsid w:val="7C4B483F"/>
    <w:rsid w:val="7C4D8C9C"/>
    <w:rsid w:val="7C4EBCCA"/>
    <w:rsid w:val="7C9D97AB"/>
    <w:rsid w:val="7CAAB3E3"/>
    <w:rsid w:val="7CE1912B"/>
    <w:rsid w:val="7D056835"/>
    <w:rsid w:val="7D06C66B"/>
    <w:rsid w:val="7D2301BD"/>
    <w:rsid w:val="7D3941C8"/>
    <w:rsid w:val="7D5515F3"/>
    <w:rsid w:val="7DD0AD3A"/>
    <w:rsid w:val="7DF1AF4E"/>
    <w:rsid w:val="7E18C72C"/>
    <w:rsid w:val="7E1DC482"/>
    <w:rsid w:val="7E1F9CEB"/>
    <w:rsid w:val="7E643C46"/>
    <w:rsid w:val="7E68E1BF"/>
    <w:rsid w:val="7E7BD2B2"/>
    <w:rsid w:val="7E8F9C3E"/>
    <w:rsid w:val="7E906091"/>
    <w:rsid w:val="7E9BE13F"/>
    <w:rsid w:val="7EAA5AF3"/>
    <w:rsid w:val="7EB5C21D"/>
    <w:rsid w:val="7ED228E6"/>
    <w:rsid w:val="7F0827BA"/>
    <w:rsid w:val="7F1F93A2"/>
    <w:rsid w:val="7F209D0B"/>
    <w:rsid w:val="7F22ABB3"/>
    <w:rsid w:val="7F70C976"/>
    <w:rsid w:val="7F9A62A2"/>
    <w:rsid w:val="7F9DE217"/>
    <w:rsid w:val="7FA53F33"/>
    <w:rsid w:val="7FB82CE9"/>
    <w:rsid w:val="7FD3AF83"/>
    <w:rsid w:val="7FF6B6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27783"/>
  <w15:chartTrackingRefBased/>
  <w15:docId w15:val="{7AD67474-4039-439B-B5E4-58CC5E76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AA"/>
  </w:style>
  <w:style w:type="paragraph" w:styleId="Heading1">
    <w:name w:val="heading 1"/>
    <w:basedOn w:val="Normal"/>
    <w:next w:val="Normal"/>
    <w:link w:val="Heading1Char"/>
    <w:uiPriority w:val="9"/>
    <w:qFormat/>
    <w:rsid w:val="00BF7432"/>
    <w:pPr>
      <w:keepNext/>
      <w:keepLines/>
      <w:spacing w:before="240" w:after="0"/>
      <w:outlineLvl w:val="0"/>
    </w:pPr>
    <w:rPr>
      <w:rFonts w:asciiTheme="majorHAnsi" w:eastAsiaTheme="majorEastAsia" w:hAnsiTheme="majorHAnsi" w:cstheme="majorBidi"/>
      <w:b/>
      <w:color w:val="0F4761" w:themeColor="accent1" w:themeShade="BF"/>
      <w:szCs w:val="32"/>
    </w:rPr>
  </w:style>
  <w:style w:type="paragraph" w:styleId="Heading2">
    <w:name w:val="heading 2"/>
    <w:basedOn w:val="Normal"/>
    <w:next w:val="Normal"/>
    <w:link w:val="Heading2Char"/>
    <w:uiPriority w:val="9"/>
    <w:semiHidden/>
    <w:unhideWhenUsed/>
    <w:qFormat/>
    <w:rsid w:val="00B82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2A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2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822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822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822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822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822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432"/>
    <w:rPr>
      <w:rFonts w:asciiTheme="majorHAnsi" w:eastAsiaTheme="majorEastAsia" w:hAnsiTheme="majorHAnsi" w:cstheme="majorBidi"/>
      <w:b/>
      <w:color w:val="0F4761" w:themeColor="accent1" w:themeShade="BF"/>
      <w:sz w:val="24"/>
      <w:szCs w:val="32"/>
    </w:rPr>
  </w:style>
  <w:style w:type="paragraph" w:styleId="Title">
    <w:name w:val="Title"/>
    <w:basedOn w:val="Normal"/>
    <w:next w:val="Normal"/>
    <w:link w:val="TitleChar"/>
    <w:uiPriority w:val="10"/>
    <w:qFormat/>
    <w:rsid w:val="00BF7432"/>
    <w:pPr>
      <w:spacing w:after="0" w:line="240" w:lineRule="auto"/>
      <w:contextualSpacing/>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BF7432"/>
    <w:rPr>
      <w:rFonts w:asciiTheme="majorHAnsi" w:eastAsiaTheme="majorEastAsia" w:hAnsiTheme="majorHAnsi" w:cstheme="majorBidi"/>
      <w:b/>
      <w:spacing w:val="-10"/>
      <w:kern w:val="28"/>
      <w:sz w:val="24"/>
      <w:szCs w:val="56"/>
    </w:rPr>
  </w:style>
  <w:style w:type="character" w:customStyle="1" w:styleId="Heading2Char">
    <w:name w:val="Heading 2 Char"/>
    <w:basedOn w:val="DefaultParagraphFont"/>
    <w:link w:val="Heading2"/>
    <w:uiPriority w:val="9"/>
    <w:semiHidden/>
    <w:rsid w:val="00B822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2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2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822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822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22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22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22AA"/>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B822A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2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822AA"/>
    <w:pPr>
      <w:spacing w:before="160"/>
      <w:jc w:val="center"/>
    </w:pPr>
    <w:rPr>
      <w:i/>
      <w:iCs/>
      <w:color w:val="404040" w:themeColor="text1" w:themeTint="BF"/>
    </w:rPr>
  </w:style>
  <w:style w:type="character" w:customStyle="1" w:styleId="QuoteChar">
    <w:name w:val="Quote Char"/>
    <w:basedOn w:val="DefaultParagraphFont"/>
    <w:link w:val="Quote"/>
    <w:uiPriority w:val="29"/>
    <w:rsid w:val="00B822AA"/>
    <w:rPr>
      <w:i/>
      <w:iCs/>
      <w:color w:val="404040" w:themeColor="text1" w:themeTint="BF"/>
    </w:rPr>
  </w:style>
  <w:style w:type="paragraph" w:styleId="ListParagraph">
    <w:name w:val="List Paragraph"/>
    <w:basedOn w:val="Normal"/>
    <w:uiPriority w:val="34"/>
    <w:qFormat/>
    <w:rsid w:val="00B822AA"/>
    <w:pPr>
      <w:ind w:left="720"/>
      <w:contextualSpacing/>
    </w:pPr>
  </w:style>
  <w:style w:type="character" w:styleId="IntenseEmphasis">
    <w:name w:val="Intense Emphasis"/>
    <w:basedOn w:val="DefaultParagraphFont"/>
    <w:uiPriority w:val="21"/>
    <w:qFormat/>
    <w:rsid w:val="00B822AA"/>
    <w:rPr>
      <w:i/>
      <w:iCs/>
      <w:color w:val="0F4761" w:themeColor="accent1" w:themeShade="BF"/>
    </w:rPr>
  </w:style>
  <w:style w:type="paragraph" w:styleId="IntenseQuote">
    <w:name w:val="Intense Quote"/>
    <w:basedOn w:val="Normal"/>
    <w:next w:val="Normal"/>
    <w:link w:val="IntenseQuoteChar"/>
    <w:uiPriority w:val="30"/>
    <w:qFormat/>
    <w:rsid w:val="00B82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2AA"/>
    <w:rPr>
      <w:i/>
      <w:iCs/>
      <w:color w:val="0F4761" w:themeColor="accent1" w:themeShade="BF"/>
    </w:rPr>
  </w:style>
  <w:style w:type="character" w:styleId="IntenseReference">
    <w:name w:val="Intense Reference"/>
    <w:basedOn w:val="DefaultParagraphFont"/>
    <w:uiPriority w:val="32"/>
    <w:qFormat/>
    <w:rsid w:val="00B822AA"/>
    <w:rPr>
      <w:b/>
      <w:bCs/>
      <w:smallCaps/>
      <w:color w:val="0F4761" w:themeColor="accent1" w:themeShade="BF"/>
      <w:spacing w:val="5"/>
    </w:rPr>
  </w:style>
  <w:style w:type="character" w:styleId="CommentReference">
    <w:name w:val="annotation reference"/>
    <w:basedOn w:val="DefaultParagraphFont"/>
    <w:uiPriority w:val="99"/>
    <w:semiHidden/>
    <w:unhideWhenUsed/>
    <w:rsid w:val="00204CF3"/>
    <w:rPr>
      <w:sz w:val="16"/>
      <w:szCs w:val="16"/>
    </w:rPr>
  </w:style>
  <w:style w:type="paragraph" w:styleId="CommentText">
    <w:name w:val="annotation text"/>
    <w:basedOn w:val="Normal"/>
    <w:link w:val="CommentTextChar"/>
    <w:uiPriority w:val="99"/>
    <w:unhideWhenUsed/>
    <w:rsid w:val="00204CF3"/>
    <w:pPr>
      <w:spacing w:line="240" w:lineRule="auto"/>
    </w:pPr>
    <w:rPr>
      <w:sz w:val="20"/>
    </w:rPr>
  </w:style>
  <w:style w:type="character" w:customStyle="1" w:styleId="CommentTextChar">
    <w:name w:val="Comment Text Char"/>
    <w:basedOn w:val="DefaultParagraphFont"/>
    <w:link w:val="CommentText"/>
    <w:uiPriority w:val="99"/>
    <w:rsid w:val="00204CF3"/>
    <w:rPr>
      <w:sz w:val="20"/>
    </w:rPr>
  </w:style>
  <w:style w:type="paragraph" w:styleId="CommentSubject">
    <w:name w:val="annotation subject"/>
    <w:basedOn w:val="CommentText"/>
    <w:next w:val="CommentText"/>
    <w:link w:val="CommentSubjectChar"/>
    <w:uiPriority w:val="99"/>
    <w:semiHidden/>
    <w:unhideWhenUsed/>
    <w:rsid w:val="00204CF3"/>
    <w:rPr>
      <w:b/>
      <w:bCs/>
    </w:rPr>
  </w:style>
  <w:style w:type="character" w:customStyle="1" w:styleId="CommentSubjectChar">
    <w:name w:val="Comment Subject Char"/>
    <w:basedOn w:val="CommentTextChar"/>
    <w:link w:val="CommentSubject"/>
    <w:uiPriority w:val="99"/>
    <w:semiHidden/>
    <w:rsid w:val="00204CF3"/>
    <w:rPr>
      <w:b/>
      <w:bCs/>
      <w:sz w:val="20"/>
    </w:rPr>
  </w:style>
  <w:style w:type="character" w:styleId="Hyperlink">
    <w:name w:val="Hyperlink"/>
    <w:basedOn w:val="DefaultParagraphFont"/>
    <w:uiPriority w:val="99"/>
    <w:unhideWhenUsed/>
    <w:rsid w:val="001A5CD4"/>
    <w:rPr>
      <w:color w:val="467886" w:themeColor="hyperlink"/>
      <w:u w:val="single"/>
    </w:rPr>
  </w:style>
  <w:style w:type="character" w:styleId="UnresolvedMention">
    <w:name w:val="Unresolved Mention"/>
    <w:basedOn w:val="DefaultParagraphFont"/>
    <w:uiPriority w:val="99"/>
    <w:semiHidden/>
    <w:unhideWhenUsed/>
    <w:rsid w:val="001A5CD4"/>
    <w:rPr>
      <w:color w:val="605E5C"/>
      <w:shd w:val="clear" w:color="auto" w:fill="E1DFDD"/>
    </w:rPr>
  </w:style>
  <w:style w:type="character" w:styleId="FollowedHyperlink">
    <w:name w:val="FollowedHyperlink"/>
    <w:basedOn w:val="DefaultParagraphFont"/>
    <w:uiPriority w:val="99"/>
    <w:semiHidden/>
    <w:unhideWhenUsed/>
    <w:rsid w:val="00DA5B14"/>
    <w:rPr>
      <w:color w:val="96607D" w:themeColor="followedHyperlink"/>
      <w:u w:val="single"/>
    </w:rPr>
  </w:style>
  <w:style w:type="paragraph" w:styleId="FootnoteText">
    <w:name w:val="footnote text"/>
    <w:basedOn w:val="Normal"/>
    <w:link w:val="FootnoteTextChar"/>
    <w:uiPriority w:val="99"/>
    <w:semiHidden/>
    <w:unhideWhenUsed/>
    <w:rsid w:val="00F64612"/>
    <w:pPr>
      <w:spacing w:after="0" w:line="240" w:lineRule="auto"/>
    </w:pPr>
    <w:rPr>
      <w:sz w:val="20"/>
    </w:rPr>
  </w:style>
  <w:style w:type="character" w:customStyle="1" w:styleId="FootnoteTextChar">
    <w:name w:val="Footnote Text Char"/>
    <w:basedOn w:val="DefaultParagraphFont"/>
    <w:link w:val="FootnoteText"/>
    <w:uiPriority w:val="99"/>
    <w:semiHidden/>
    <w:rsid w:val="00F64612"/>
    <w:rPr>
      <w:sz w:val="20"/>
    </w:rPr>
  </w:style>
  <w:style w:type="character" w:styleId="FootnoteReference">
    <w:name w:val="footnote reference"/>
    <w:basedOn w:val="DefaultParagraphFont"/>
    <w:uiPriority w:val="99"/>
    <w:semiHidden/>
    <w:unhideWhenUsed/>
    <w:rsid w:val="00F64612"/>
    <w:rPr>
      <w:vertAlign w:val="superscript"/>
    </w:rPr>
  </w:style>
  <w:style w:type="paragraph" w:styleId="Header">
    <w:name w:val="header"/>
    <w:basedOn w:val="Normal"/>
    <w:link w:val="HeaderChar"/>
    <w:uiPriority w:val="99"/>
    <w:unhideWhenUsed/>
    <w:rsid w:val="00ED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540"/>
  </w:style>
  <w:style w:type="paragraph" w:styleId="Footer">
    <w:name w:val="footer"/>
    <w:basedOn w:val="Normal"/>
    <w:link w:val="FooterChar"/>
    <w:uiPriority w:val="99"/>
    <w:unhideWhenUsed/>
    <w:rsid w:val="00ED4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72924">
      <w:bodyDiv w:val="1"/>
      <w:marLeft w:val="0"/>
      <w:marRight w:val="0"/>
      <w:marTop w:val="0"/>
      <w:marBottom w:val="0"/>
      <w:divBdr>
        <w:top w:val="none" w:sz="0" w:space="0" w:color="auto"/>
        <w:left w:val="none" w:sz="0" w:space="0" w:color="auto"/>
        <w:bottom w:val="none" w:sz="0" w:space="0" w:color="auto"/>
        <w:right w:val="none" w:sz="0" w:space="0" w:color="auto"/>
      </w:divBdr>
    </w:div>
    <w:div w:id="469178641">
      <w:bodyDiv w:val="1"/>
      <w:marLeft w:val="0"/>
      <w:marRight w:val="0"/>
      <w:marTop w:val="0"/>
      <w:marBottom w:val="0"/>
      <w:divBdr>
        <w:top w:val="none" w:sz="0" w:space="0" w:color="auto"/>
        <w:left w:val="none" w:sz="0" w:space="0" w:color="auto"/>
        <w:bottom w:val="none" w:sz="0" w:space="0" w:color="auto"/>
        <w:right w:val="none" w:sz="0" w:space="0" w:color="auto"/>
      </w:divBdr>
    </w:div>
    <w:div w:id="718280802">
      <w:bodyDiv w:val="1"/>
      <w:marLeft w:val="0"/>
      <w:marRight w:val="0"/>
      <w:marTop w:val="0"/>
      <w:marBottom w:val="0"/>
      <w:divBdr>
        <w:top w:val="none" w:sz="0" w:space="0" w:color="auto"/>
        <w:left w:val="none" w:sz="0" w:space="0" w:color="auto"/>
        <w:bottom w:val="none" w:sz="0" w:space="0" w:color="auto"/>
        <w:right w:val="none" w:sz="0" w:space="0" w:color="auto"/>
      </w:divBdr>
    </w:div>
    <w:div w:id="951863560">
      <w:bodyDiv w:val="1"/>
      <w:marLeft w:val="0"/>
      <w:marRight w:val="0"/>
      <w:marTop w:val="0"/>
      <w:marBottom w:val="0"/>
      <w:divBdr>
        <w:top w:val="none" w:sz="0" w:space="0" w:color="auto"/>
        <w:left w:val="none" w:sz="0" w:space="0" w:color="auto"/>
        <w:bottom w:val="none" w:sz="0" w:space="0" w:color="auto"/>
        <w:right w:val="none" w:sz="0" w:space="0" w:color="auto"/>
      </w:divBdr>
    </w:div>
    <w:div w:id="1466268804">
      <w:bodyDiv w:val="1"/>
      <w:marLeft w:val="0"/>
      <w:marRight w:val="0"/>
      <w:marTop w:val="0"/>
      <w:marBottom w:val="0"/>
      <w:divBdr>
        <w:top w:val="none" w:sz="0" w:space="0" w:color="auto"/>
        <w:left w:val="none" w:sz="0" w:space="0" w:color="auto"/>
        <w:bottom w:val="none" w:sz="0" w:space="0" w:color="auto"/>
        <w:right w:val="none" w:sz="0" w:space="0" w:color="auto"/>
      </w:divBdr>
    </w:div>
    <w:div w:id="1910339479">
      <w:bodyDiv w:val="1"/>
      <w:marLeft w:val="0"/>
      <w:marRight w:val="0"/>
      <w:marTop w:val="0"/>
      <w:marBottom w:val="0"/>
      <w:divBdr>
        <w:top w:val="none" w:sz="0" w:space="0" w:color="auto"/>
        <w:left w:val="none" w:sz="0" w:space="0" w:color="auto"/>
        <w:bottom w:val="none" w:sz="0" w:space="0" w:color="auto"/>
        <w:right w:val="none" w:sz="0" w:space="0" w:color="auto"/>
      </w:divBdr>
    </w:div>
    <w:div w:id="1949384389">
      <w:bodyDiv w:val="1"/>
      <w:marLeft w:val="0"/>
      <w:marRight w:val="0"/>
      <w:marTop w:val="0"/>
      <w:marBottom w:val="0"/>
      <w:divBdr>
        <w:top w:val="none" w:sz="0" w:space="0" w:color="auto"/>
        <w:left w:val="none" w:sz="0" w:space="0" w:color="auto"/>
        <w:bottom w:val="none" w:sz="0" w:space="0" w:color="auto"/>
        <w:right w:val="none" w:sz="0" w:space="0" w:color="auto"/>
      </w:divBdr>
    </w:div>
    <w:div w:id="204128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D72A2-3EF7-46B1-97C7-2105FEB4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1377</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CharactersWithSpaces>
  <SharedDoc>false</SharedDoc>
  <HLinks>
    <vt:vector size="72" baseType="variant">
      <vt:variant>
        <vt:i4>4980766</vt:i4>
      </vt:variant>
      <vt:variant>
        <vt:i4>30</vt:i4>
      </vt:variant>
      <vt:variant>
        <vt:i4>0</vt:i4>
      </vt:variant>
      <vt:variant>
        <vt:i4>5</vt:i4>
      </vt:variant>
      <vt:variant>
        <vt:lpwstr>https://www.err.ee/1609442177/ginter-seadus-ei-keela-lihula-samba-transportimist</vt:lpwstr>
      </vt:variant>
      <vt:variant>
        <vt:lpwstr/>
      </vt:variant>
      <vt:variant>
        <vt:i4>196690</vt:i4>
      </vt:variant>
      <vt:variant>
        <vt:i4>27</vt:i4>
      </vt:variant>
      <vt:variant>
        <vt:i4>0</vt:i4>
      </vt:variant>
      <vt:variant>
        <vt:i4>5</vt:i4>
      </vt:variant>
      <vt:variant>
        <vt:lpwstr>https://www.err.ee/1609201501/inimoiguste-keskus-poordub-palestiina-meeleavalduse-tottu-kohtusse</vt:lpwstr>
      </vt:variant>
      <vt:variant>
        <vt:lpwstr/>
      </vt:variant>
      <vt:variant>
        <vt:i4>4259862</vt:i4>
      </vt:variant>
      <vt:variant>
        <vt:i4>24</vt:i4>
      </vt:variant>
      <vt:variant>
        <vt:i4>0</vt:i4>
      </vt:variant>
      <vt:variant>
        <vt:i4>5</vt:i4>
      </vt:variant>
      <vt:variant>
        <vt:lpwstr>https://www.err.ee/1609158772/laanemets-politsei-ei-soovinud-meeleavaldusel-sonavabadust-piirata</vt:lpwstr>
      </vt:variant>
      <vt:variant>
        <vt:lpwstr/>
      </vt:variant>
      <vt:variant>
        <vt:i4>6815866</vt:i4>
      </vt:variant>
      <vt:variant>
        <vt:i4>21</vt:i4>
      </vt:variant>
      <vt:variant>
        <vt:i4>0</vt:i4>
      </vt:variant>
      <vt:variant>
        <vt:i4>5</vt:i4>
      </vt:variant>
      <vt:variant>
        <vt:lpwstr>https://www.err.ee/1609394194/tartu-halduskohus-palestiina-meeleavalduse-keelamine-ei-olnud-oigusparane</vt:lpwstr>
      </vt:variant>
      <vt:variant>
        <vt:lpwstr/>
      </vt:variant>
      <vt:variant>
        <vt:i4>458798</vt:i4>
      </vt:variant>
      <vt:variant>
        <vt:i4>18</vt:i4>
      </vt:variant>
      <vt:variant>
        <vt:i4>0</vt:i4>
      </vt:variant>
      <vt:variant>
        <vt:i4>5</vt:i4>
      </vt:variant>
      <vt:variant>
        <vt:lpwstr>https://www.oiguskantsler.ee/sites/default/files/field_document2/M%C3%A4rgukiri isikuandmete t%C3%B6%C3%B6tlemisega ja korrakaitsega seotud k%C3%BCsimuste kohta.pdf,</vt:lpwstr>
      </vt:variant>
      <vt:variant>
        <vt:lpwstr/>
      </vt:variant>
      <vt:variant>
        <vt:i4>458798</vt:i4>
      </vt:variant>
      <vt:variant>
        <vt:i4>15</vt:i4>
      </vt:variant>
      <vt:variant>
        <vt:i4>0</vt:i4>
      </vt:variant>
      <vt:variant>
        <vt:i4>5</vt:i4>
      </vt:variant>
      <vt:variant>
        <vt:lpwstr>https://www.oiguskantsler.ee/sites/default/files/field_document2/M%C3%A4rgukiri isikuandmete t%C3%B6%C3%B6tlemisega ja korrakaitsega seotud k%C3%BCsimuste kohta.pdf,</vt:lpwstr>
      </vt:variant>
      <vt:variant>
        <vt:lpwstr/>
      </vt:variant>
      <vt:variant>
        <vt:i4>6094940</vt:i4>
      </vt:variant>
      <vt:variant>
        <vt:i4>12</vt:i4>
      </vt:variant>
      <vt:variant>
        <vt:i4>0</vt:i4>
      </vt:variant>
      <vt:variant>
        <vt:i4>5</vt:i4>
      </vt:variant>
      <vt:variant>
        <vt:lpwstr>https://rm.coe.int/grevio-inf-2022-32-eng-final-report-on-estonia-publication/1680a8fcc2</vt:lpwstr>
      </vt:variant>
      <vt:variant>
        <vt:lpwstr/>
      </vt:variant>
      <vt:variant>
        <vt:i4>7602181</vt:i4>
      </vt:variant>
      <vt:variant>
        <vt:i4>9</vt:i4>
      </vt:variant>
      <vt:variant>
        <vt:i4>0</vt:i4>
      </vt:variant>
      <vt:variant>
        <vt:i4>5</vt:i4>
      </vt:variant>
      <vt:variant>
        <vt:lpwstr>https://www.oiguskantsler.ee/sites/default/files/field_document2/B%C3%BCrokraatia v%C3%A4hendamine ja %C3%B5igusloome.pdf,</vt:lpwstr>
      </vt:variant>
      <vt:variant>
        <vt:lpwstr/>
      </vt:variant>
      <vt:variant>
        <vt:i4>458798</vt:i4>
      </vt:variant>
      <vt:variant>
        <vt:i4>6</vt:i4>
      </vt:variant>
      <vt:variant>
        <vt:i4>0</vt:i4>
      </vt:variant>
      <vt:variant>
        <vt:i4>5</vt:i4>
      </vt:variant>
      <vt:variant>
        <vt:lpwstr>https://www.oiguskantsler.ee/sites/default/files/field_document2/M%C3%A4rgukiri isikuandmete t%C3%B6%C3%B6tlemisega ja korrakaitsega seotud k%C3%BCsimuste kohta.pdf,</vt:lpwstr>
      </vt:variant>
      <vt:variant>
        <vt:lpwstr/>
      </vt:variant>
      <vt:variant>
        <vt:i4>1310731</vt:i4>
      </vt:variant>
      <vt:variant>
        <vt:i4>3</vt:i4>
      </vt:variant>
      <vt:variant>
        <vt:i4>0</vt:i4>
      </vt:variant>
      <vt:variant>
        <vt:i4>5</vt:i4>
      </vt:variant>
      <vt:variant>
        <vt:lpwstr>https://dspace.ut.ee/server/api/core/bitstreams/5c97495e-7bd3-46b1-bfc4-e155cd4c5c16/content</vt:lpwstr>
      </vt:variant>
      <vt:variant>
        <vt:lpwstr/>
      </vt:variant>
      <vt:variant>
        <vt:i4>458798</vt:i4>
      </vt:variant>
      <vt:variant>
        <vt:i4>0</vt:i4>
      </vt:variant>
      <vt:variant>
        <vt:i4>0</vt:i4>
      </vt:variant>
      <vt:variant>
        <vt:i4>5</vt:i4>
      </vt:variant>
      <vt:variant>
        <vt:lpwstr>https://www.oiguskantsler.ee/sites/default/files/field_document2/M%C3%A4rgukiri isikuandmete t%C3%B6%C3%B6tlemisega ja korrakaitsega seotud k%C3%BCsimuste kohta.pdf,</vt:lpwstr>
      </vt:variant>
      <vt:variant>
        <vt:lpwstr/>
      </vt:variant>
      <vt:variant>
        <vt:i4>5701662</vt:i4>
      </vt:variant>
      <vt:variant>
        <vt:i4>0</vt:i4>
      </vt:variant>
      <vt:variant>
        <vt:i4>0</vt:i4>
      </vt:variant>
      <vt:variant>
        <vt:i4>5</vt:i4>
      </vt:variant>
      <vt:variant>
        <vt:lpwstr>https://www.riigiteataja.ee/akt/129122011228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Krõõt Tupay</dc:creator>
  <cp:keywords/>
  <dc:description/>
  <cp:lastModifiedBy>Ille Peek</cp:lastModifiedBy>
  <cp:revision>3</cp:revision>
  <cp:lastPrinted>2024-09-09T06:08:00Z</cp:lastPrinted>
  <dcterms:created xsi:type="dcterms:W3CDTF">2025-01-06T08:41:00Z</dcterms:created>
  <dcterms:modified xsi:type="dcterms:W3CDTF">2025-01-06T08:44:00Z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82cb8b21-5b72-4b7a-8bc5-e5a8af0b71cb</vt:lpwstr>
  </property>
</Properties>
</file>