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E1CB" w14:textId="77777777" w:rsidR="0012003C" w:rsidRPr="0012003C" w:rsidRDefault="00271ADD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271ADD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Välisministri 27. novembri 2006. a määruse nr 6 „Välisesinduse juurde kuuluva esinduse juhi residentsi kasutamise, sisustamise ja kulude hüvit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amise alused ning kord“ muutmise määruse eelnõu </w:t>
      </w:r>
      <w:r w:rsidR="0012003C" w:rsidRPr="0012003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seletuskiri</w:t>
      </w:r>
    </w:p>
    <w:p w14:paraId="4398E1CC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CD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1. Sissejuhatus</w:t>
      </w:r>
    </w:p>
    <w:p w14:paraId="4398E1CE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32F2B82" w14:textId="303AF51B" w:rsidR="00561975" w:rsidRPr="00561975" w:rsidRDefault="0012003C" w:rsidP="0056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Eelnõuga muudetakse välisministri 27. novembri 2006. a määrust nr 6</w:t>
      </w:r>
      <w:r w:rsidR="00A215A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„Välisesinduse juurde kuuluva esinduse juhi residentsi kasutamise, sisustamise ja kulude hüvitamise alused ning kord</w:t>
      </w:r>
      <w:r w:rsidR="00003012">
        <w:rPr>
          <w:rFonts w:ascii="Times New Roman" w:eastAsia="Times New Roman" w:hAnsi="Times New Roman" w:cs="Times New Roman"/>
          <w:sz w:val="24"/>
          <w:szCs w:val="24"/>
          <w:lang w:eastAsia="et-EE"/>
        </w:rPr>
        <w:t>“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(edaspidi </w:t>
      </w:r>
      <w:r w:rsidRPr="0012003C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residentsimäärus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Eesti Vabariigi välisesinduste juurde kuuluvate välisesinduse juhi residentside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nimekirja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62EB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lisatakse 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järgmised välisesindused: suursaatkond </w:t>
      </w:r>
      <w:r w:rsidR="00561975" w:rsidRP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>Abu Dhabis, Ankaras, Canberras, Kairos, Singapuris ja Vilniuses ning alaline esinduse OSCE juures.</w:t>
      </w:r>
    </w:p>
    <w:p w14:paraId="4398E1D0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D1" w14:textId="57B47D4C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E41D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on välja töötanud </w:t>
      </w:r>
      <w:r w:rsid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Välisministeeriumi haldusosakonna peadirektor 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>Ann Hänni</w:t>
      </w:r>
      <w:r w:rsid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(637</w:t>
      </w:r>
      <w:r w:rsidR="004C177E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 w:rsid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7034</w:t>
      </w:r>
      <w:r w:rsidR="004C177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hyperlink r:id="rId6" w:history="1">
        <w:r w:rsidR="00561975" w:rsidRPr="00C5081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t-EE"/>
          </w:rPr>
          <w:t>ann.hanni@mfa.ee</w:t>
        </w:r>
      </w:hyperlink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>) ja</w:t>
      </w:r>
      <w:r w:rsidRPr="00E41D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juriidilise osakonna </w:t>
      </w:r>
      <w:r w:rsidR="0044069C" w:rsidRPr="00E41DAB">
        <w:rPr>
          <w:rFonts w:ascii="Times New Roman" w:eastAsia="Times New Roman" w:hAnsi="Times New Roman" w:cs="Times New Roman"/>
          <w:sz w:val="24"/>
          <w:szCs w:val="24"/>
          <w:lang w:eastAsia="et-EE"/>
        </w:rPr>
        <w:t>3. büroo (riigisisese õiguse büroo) jurist</w:t>
      </w:r>
      <w:r w:rsidR="00E41DAB" w:rsidRPr="00E41D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>Perit Soininen</w:t>
      </w:r>
      <w:r w:rsidRPr="00E41D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(637 74</w:t>
      </w:r>
      <w:r w:rsidR="00E41DAB" w:rsidRPr="00E41DAB"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>1</w:t>
      </w:r>
      <w:r w:rsidR="004C177E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perit.soininen@mfa.ee</w:t>
      </w:r>
      <w:r w:rsidR="00E41DA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). </w:t>
      </w:r>
    </w:p>
    <w:p w14:paraId="4398E1D2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D3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2. Eelnõu sisu ja võrdlev analüüs</w:t>
      </w:r>
    </w:p>
    <w:p w14:paraId="4398E1D4" w14:textId="77777777" w:rsid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D5" w14:textId="517611A5" w:rsidR="0035689B" w:rsidRDefault="0035689B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koosneb 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>ühest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punktist.</w:t>
      </w:r>
    </w:p>
    <w:p w14:paraId="4398E1D6" w14:textId="77777777" w:rsidR="0035689B" w:rsidRPr="0012003C" w:rsidRDefault="0035689B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D7" w14:textId="22DEB39C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931A5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Eelnõu </w:t>
      </w:r>
      <w:r w:rsidR="00931A5A" w:rsidRPr="00931A5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punktiga</w:t>
      </w:r>
      <w:r w:rsidRPr="00931A5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1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31A5A">
        <w:rPr>
          <w:rFonts w:ascii="Times New Roman" w:eastAsia="Times New Roman" w:hAnsi="Times New Roman" w:cs="Times New Roman"/>
          <w:sz w:val="24"/>
          <w:szCs w:val="24"/>
          <w:lang w:eastAsia="et-EE"/>
        </w:rPr>
        <w:t>lisatakse residentsimääruse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§ 1 lõi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931A5A">
        <w:rPr>
          <w:rFonts w:ascii="Times New Roman" w:eastAsia="Times New Roman" w:hAnsi="Times New Roman" w:cs="Times New Roman"/>
          <w:sz w:val="24"/>
          <w:szCs w:val="24"/>
          <w:lang w:eastAsia="et-EE"/>
        </w:rPr>
        <w:t>sse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2 </w:t>
      </w:r>
      <w:r w:rsid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residentsid järgmiste esinduste juurde: </w:t>
      </w:r>
      <w:r w:rsidR="00561975" w:rsidRPr="00561975">
        <w:rPr>
          <w:rFonts w:ascii="Times New Roman" w:eastAsia="Times New Roman" w:hAnsi="Times New Roman" w:cs="Times New Roman"/>
          <w:sz w:val="24"/>
          <w:szCs w:val="24"/>
          <w:lang w:eastAsia="et-EE"/>
        </w:rPr>
        <w:t>suursaatkond Abu Dhabis, Ankaras, Canberras, Kairos, Singapuris ja Vilniuses ning alaline esinduse OSCE juures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Residentsid hakkavad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edaspidi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kuuluma järgmiste välisesinduste juurde: suursaatkond </w:t>
      </w:r>
      <w:r w:rsidR="003A78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Abu Dhabis, Ankaras,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Berliinis, </w:t>
      </w:r>
      <w:r w:rsidR="003A78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Canberras,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Helsingis, </w:t>
      </w:r>
      <w:r w:rsidR="003A78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Kairos,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Kiievis, </w:t>
      </w:r>
      <w:r w:rsidR="003A7839"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Londonis,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Moskvas, New Delhis, Pariisis, Pekingis, </w:t>
      </w:r>
      <w:r w:rsidR="003A78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Singapuris,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Stockholmis</w:t>
      </w:r>
      <w:r w:rsidR="003A7839">
        <w:rPr>
          <w:rFonts w:ascii="Times New Roman" w:eastAsia="Times New Roman" w:hAnsi="Times New Roman" w:cs="Times New Roman"/>
          <w:sz w:val="24"/>
          <w:szCs w:val="24"/>
          <w:lang w:eastAsia="et-EE"/>
        </w:rPr>
        <w:t>, Vilniuses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Washingtonis ning alaline esindus Euroopa Liidu, </w:t>
      </w:r>
      <w:r w:rsidR="003A7839"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NATO</w:t>
      </w:r>
      <w:r w:rsidR="003A7839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3A7839"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A78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OSCE ja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ÜRO.</w:t>
      </w:r>
    </w:p>
    <w:p w14:paraId="4398E1D8" w14:textId="77777777" w:rsidR="0012003C" w:rsidRPr="0012003C" w:rsidRDefault="0012003C" w:rsidP="001D431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bdr w:val="none" w:sz="0" w:space="0" w:color="auto" w:frame="1"/>
        </w:rPr>
      </w:pPr>
    </w:p>
    <w:p w14:paraId="4398E1DB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3. Eelnõu vastavus Euroopa Liidu õigusele</w:t>
      </w:r>
    </w:p>
    <w:p w14:paraId="4398E1DC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DD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Eelnõul ei ole kokkupuudet Euroopa Liidu õigusega.</w:t>
      </w:r>
    </w:p>
    <w:p w14:paraId="4398E1DE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DF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4. Määruse mõjud</w:t>
      </w:r>
    </w:p>
    <w:p w14:paraId="4398E1E0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94B2C3E" w14:textId="77777777" w:rsidR="00B85594" w:rsidRPr="0012003C" w:rsidRDefault="00B85594" w:rsidP="00B85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Määruse rakendamisest ei tulene sotsiaalset, sealhulgas demograafilist mõju, mõju elu- ja looduskeskkonnale, mõju regionaalarengule ega riigi julgeolekule.</w:t>
      </w:r>
    </w:p>
    <w:p w14:paraId="7AC8C3E9" w14:textId="77777777" w:rsidR="00B85594" w:rsidRDefault="00B85594" w:rsidP="001D431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FF1FAF7" w14:textId="6C70BD0B" w:rsidR="00E714A3" w:rsidRDefault="001D4317" w:rsidP="001D4317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mõjutab </w:t>
      </w:r>
      <w:r w:rsidR="0012003C"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Välisministeeriumi 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>töö</w:t>
      </w:r>
      <w:r w:rsidR="0012003C"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korraldust</w:t>
      </w:r>
      <w:r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kuid ei tähenda </w:t>
      </w:r>
      <w:r w:rsidR="0012003C"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Välisministeeriumi või välisesinduste funktsioon</w:t>
      </w:r>
      <w:r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ide muutumist</w:t>
      </w:r>
      <w:r w:rsidR="0012003C"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Määruse rakendamisel on </w:t>
      </w:r>
      <w:r w:rsidR="00E714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positiivne mõju </w:t>
      </w:r>
      <w:proofErr w:type="spellStart"/>
      <w:r w:rsidR="00E714A3">
        <w:rPr>
          <w:rFonts w:ascii="Times New Roman" w:eastAsia="Times New Roman" w:hAnsi="Times New Roman" w:cs="Times New Roman"/>
          <w:sz w:val="24"/>
          <w:szCs w:val="24"/>
          <w:lang w:eastAsia="et-EE"/>
        </w:rPr>
        <w:t>välissuhtlemisele</w:t>
      </w:r>
      <w:proofErr w:type="spellEnd"/>
      <w:r w:rsidR="00E714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12003C"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ku</w:t>
      </w:r>
      <w:r w:rsidR="00482B4A">
        <w:rPr>
          <w:rFonts w:ascii="Times New Roman" w:eastAsia="Times New Roman" w:hAnsi="Times New Roman" w:cs="Times New Roman"/>
          <w:sz w:val="24"/>
          <w:szCs w:val="24"/>
          <w:lang w:eastAsia="et-EE"/>
        </w:rPr>
        <w:t>na</w:t>
      </w:r>
      <w:r w:rsidR="00E714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paraneb võimalus </w:t>
      </w:r>
      <w:r w:rsidR="00482B4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esindamiseks välisriikides. </w:t>
      </w:r>
    </w:p>
    <w:p w14:paraId="4627D42B" w14:textId="01035BC1" w:rsidR="00AB5D51" w:rsidRDefault="00AB5D51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E7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5. Määruse rakendamisega seotud tegevused, vajalikud kulud ja määruse rakendamise eeldatavad tulud</w:t>
      </w:r>
    </w:p>
    <w:p w14:paraId="4398E1E8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E9" w14:textId="247CF55D" w:rsidR="0012003C" w:rsidRPr="0035689B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Määruse rakendamine ei too kaasa senisest </w:t>
      </w:r>
      <w:r w:rsidR="00D017BF">
        <w:rPr>
          <w:rFonts w:ascii="Times New Roman" w:eastAsia="Times New Roman" w:hAnsi="Times New Roman" w:cs="Times New Roman"/>
          <w:sz w:val="24"/>
          <w:szCs w:val="24"/>
          <w:lang w:eastAsia="et-EE"/>
        </w:rPr>
        <w:t>märkimisväärselt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erinevat tegevust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ega kulude kasvu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Suursaadikute elamispindade </w:t>
      </w:r>
      <w:r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juurde kuuluvad 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reeglina </w:t>
      </w:r>
      <w:r w:rsidR="00D017BF">
        <w:rPr>
          <w:rFonts w:ascii="Times New Roman" w:eastAsia="Times New Roman" w:hAnsi="Times New Roman" w:cs="Times New Roman"/>
          <w:sz w:val="24"/>
          <w:szCs w:val="24"/>
          <w:lang w:eastAsia="et-EE"/>
        </w:rPr>
        <w:t>peale</w:t>
      </w:r>
      <w:r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isiklikuks kasutamiseks olevate ruumide ka esindusruumid</w:t>
      </w:r>
      <w:r w:rsidR="00C47D83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Elamispindade klassifitseerimisel residentsideks tekib selge võimalus ja ka kohustus nendel pindadel esindusüritusi läbi viia </w:t>
      </w:r>
      <w:r w:rsidR="000F17DA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alus esindusürituse korraldamise</w:t>
      </w:r>
      <w:r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kulude hüvitamise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ks: näiteks </w:t>
      </w:r>
      <w:r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esindusruumide ja köögi koristamise ja suurpuhastuste kulu, esindusülesannete täitmisega seotud teenuste ja abitööjõu kulu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Samuti 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 xml:space="preserve">laieneb üldiste elamispinnaga seotud kulude hüvitamise loetelu: näiteks </w:t>
      </w:r>
      <w:r w:rsidR="0012397D" w:rsidRP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esindusauto residentsi juures hoidmise kulu, valveteenuste ja valvesüsteemidega seotud kulu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Kuivõrd </w:t>
      </w:r>
      <w:r w:rsidR="001474E4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elkõige </w:t>
      </w:r>
      <w:r w:rsidR="001474E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>tegemist juba kasutuses olevate eluruumide residentsideks ümber klassifitseerimisega on mõju eelarvele väike</w:t>
      </w:r>
      <w:r w:rsidR="001474E4">
        <w:rPr>
          <w:rFonts w:ascii="Times New Roman" w:eastAsia="Times New Roman" w:hAnsi="Times New Roman" w:cs="Times New Roman"/>
          <w:sz w:val="24"/>
          <w:szCs w:val="24"/>
          <w:lang w:eastAsia="et-EE"/>
        </w:rPr>
        <w:t>, hinnanguliselt 35 000 eurot aastas.</w:t>
      </w:r>
      <w:r w:rsidR="001239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398E1EA" w14:textId="77777777" w:rsidR="0012003C" w:rsidRPr="0035689B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EB" w14:textId="233B8D09" w:rsidR="001D4317" w:rsidRDefault="0012397D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Lisanduvad k</w:t>
      </w:r>
      <w:r w:rsidR="0035689B">
        <w:rPr>
          <w:rFonts w:ascii="Times New Roman" w:eastAsia="Times New Roman" w:hAnsi="Times New Roman" w:cs="Times New Roman"/>
          <w:sz w:val="24"/>
          <w:szCs w:val="24"/>
          <w:lang w:eastAsia="et-EE"/>
        </w:rPr>
        <w:t>ulud</w:t>
      </w:r>
      <w:r w:rsidR="001D4317" w:rsidRPr="001D431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kaetakse Välisministeeriumi eelarvest.</w:t>
      </w:r>
    </w:p>
    <w:p w14:paraId="4398E1EC" w14:textId="77777777" w:rsidR="001D4317" w:rsidRDefault="001D4317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ED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6. Määruse jõustumine</w:t>
      </w:r>
    </w:p>
    <w:p w14:paraId="4398E1EE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EF" w14:textId="77777777" w:rsidR="0012003C" w:rsidRDefault="0037088F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Määrus jõustub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üldkorras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398E1F0" w14:textId="77777777" w:rsidR="00697369" w:rsidRPr="0012003C" w:rsidRDefault="00697369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F1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u w:val="single"/>
          <w:lang w:eastAsia="et-EE"/>
        </w:rPr>
        <w:t>7. Eelnõu kooskõlastamine, huvirühmade kaasamine ja avalik konsultatsioon</w:t>
      </w:r>
    </w:p>
    <w:p w14:paraId="4398E1F2" w14:textId="77777777" w:rsidR="0012003C" w:rsidRPr="0012003C" w:rsidRDefault="0012003C" w:rsidP="001D43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4398E1F4" w14:textId="53864032" w:rsidR="0012003C" w:rsidRPr="0012003C" w:rsidRDefault="0012003C" w:rsidP="001D4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esitatakse </w:t>
      </w:r>
      <w:r w:rsidR="00AA7139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eelnõude infosüsteemi kaudu kooskõlastamiseks </w:t>
      </w:r>
      <w:r w:rsidR="0030303A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Rahandusministeeriumile. 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Eelnõu puudutab Välisministeeriumi ja välisesinduste sisemist korraldust </w:t>
      </w:r>
      <w:r w:rsidR="00A51337">
        <w:rPr>
          <w:rFonts w:ascii="Times New Roman" w:eastAsia="Times New Roman" w:hAnsi="Times New Roman" w:cs="Times New Roman"/>
          <w:sz w:val="24"/>
          <w:szCs w:val="24"/>
          <w:lang w:eastAsia="et-EE"/>
        </w:rPr>
        <w:t>ning sel ei ole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olulist mõju ministeeriumivälistele huvirühmadele</w:t>
      </w:r>
      <w:r w:rsidR="00C7602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C7602C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Pr="0012003C">
        <w:rPr>
          <w:rFonts w:ascii="Times New Roman" w:eastAsia="Times New Roman" w:hAnsi="Times New Roman" w:cs="Times New Roman"/>
          <w:sz w:val="24"/>
          <w:szCs w:val="24"/>
          <w:lang w:eastAsia="et-EE"/>
        </w:rPr>
        <w:t>eetõttu ei ole eelnõu menetlusse kaasatud huvirühmi ega viidud läbi eelnõu avalikku konsultatsiooni.</w:t>
      </w:r>
    </w:p>
    <w:sectPr w:rsidR="0012003C" w:rsidRPr="001200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D16E" w14:textId="77777777" w:rsidR="00E13FDE" w:rsidRDefault="00E13FDE" w:rsidP="00C36B95">
      <w:pPr>
        <w:spacing w:after="0" w:line="240" w:lineRule="auto"/>
      </w:pPr>
      <w:r>
        <w:separator/>
      </w:r>
    </w:p>
  </w:endnote>
  <w:endnote w:type="continuationSeparator" w:id="0">
    <w:p w14:paraId="4A24DF5C" w14:textId="77777777" w:rsidR="00E13FDE" w:rsidRDefault="00E13FDE" w:rsidP="00C3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A0FF" w14:textId="77777777" w:rsidR="00E13FDE" w:rsidRDefault="00E13FDE" w:rsidP="00C36B95">
      <w:pPr>
        <w:spacing w:after="0" w:line="240" w:lineRule="auto"/>
      </w:pPr>
      <w:r>
        <w:separator/>
      </w:r>
    </w:p>
  </w:footnote>
  <w:footnote w:type="continuationSeparator" w:id="0">
    <w:p w14:paraId="3A0D67CB" w14:textId="77777777" w:rsidR="00E13FDE" w:rsidRDefault="00E13FDE" w:rsidP="00C36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7685" w14:textId="0FA43E97" w:rsidR="00C36B95" w:rsidRDefault="00C36B95" w:rsidP="00A94985">
    <w:pPr>
      <w:tabs>
        <w:tab w:val="left" w:pos="6260"/>
        <w:tab w:val="right" w:pos="9360"/>
      </w:tabs>
      <w:spacing w:after="0" w:line="240" w:lineRule="auto"/>
    </w:pPr>
    <w:r w:rsidRPr="00C36B95">
      <w:rPr>
        <w:rFonts w:ascii="Times New Roman" w:eastAsia="Times New Roman" w:hAnsi="Times New Roman" w:cs="Times New Roman"/>
        <w:sz w:val="18"/>
        <w:szCs w:val="20"/>
        <w:lang w:eastAsia="et-EE"/>
      </w:rPr>
      <w:tab/>
    </w:r>
    <w:r w:rsidRPr="00C36B95">
      <w:rPr>
        <w:rFonts w:ascii="Times New Roman" w:eastAsia="Times New Roman" w:hAnsi="Times New Roman" w:cs="Times New Roman"/>
        <w:sz w:val="18"/>
        <w:szCs w:val="20"/>
        <w:lang w:eastAsia="et-EE"/>
      </w:rPr>
      <w:tab/>
    </w:r>
  </w:p>
  <w:p w14:paraId="5E0A0707" w14:textId="77777777" w:rsidR="00C36B95" w:rsidRDefault="00C36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3C"/>
    <w:rsid w:val="00003012"/>
    <w:rsid w:val="00050BC4"/>
    <w:rsid w:val="000A76D3"/>
    <w:rsid w:val="000F17DA"/>
    <w:rsid w:val="0012003C"/>
    <w:rsid w:val="0012397D"/>
    <w:rsid w:val="001474E4"/>
    <w:rsid w:val="001641CE"/>
    <w:rsid w:val="00176668"/>
    <w:rsid w:val="001D4317"/>
    <w:rsid w:val="001E2EB3"/>
    <w:rsid w:val="00271ADD"/>
    <w:rsid w:val="002F77C3"/>
    <w:rsid w:val="0030303A"/>
    <w:rsid w:val="0035689B"/>
    <w:rsid w:val="0037088F"/>
    <w:rsid w:val="003A7839"/>
    <w:rsid w:val="0044069C"/>
    <w:rsid w:val="00482B4A"/>
    <w:rsid w:val="004C177E"/>
    <w:rsid w:val="00561975"/>
    <w:rsid w:val="00562EBF"/>
    <w:rsid w:val="00606B3F"/>
    <w:rsid w:val="00697369"/>
    <w:rsid w:val="006E1279"/>
    <w:rsid w:val="0070503F"/>
    <w:rsid w:val="007174A8"/>
    <w:rsid w:val="007525B6"/>
    <w:rsid w:val="00773E0D"/>
    <w:rsid w:val="00786DF4"/>
    <w:rsid w:val="007B4293"/>
    <w:rsid w:val="007D4069"/>
    <w:rsid w:val="008A4C76"/>
    <w:rsid w:val="00931A5A"/>
    <w:rsid w:val="00931FD9"/>
    <w:rsid w:val="009524A5"/>
    <w:rsid w:val="009E2813"/>
    <w:rsid w:val="00A215A2"/>
    <w:rsid w:val="00A3428B"/>
    <w:rsid w:val="00A37943"/>
    <w:rsid w:val="00A51337"/>
    <w:rsid w:val="00A94985"/>
    <w:rsid w:val="00AA7139"/>
    <w:rsid w:val="00AB4723"/>
    <w:rsid w:val="00AB5D51"/>
    <w:rsid w:val="00B85594"/>
    <w:rsid w:val="00BC1A15"/>
    <w:rsid w:val="00C36B95"/>
    <w:rsid w:val="00C47D83"/>
    <w:rsid w:val="00C7602C"/>
    <w:rsid w:val="00D017BF"/>
    <w:rsid w:val="00D33A6F"/>
    <w:rsid w:val="00D47620"/>
    <w:rsid w:val="00DA430F"/>
    <w:rsid w:val="00E13FDE"/>
    <w:rsid w:val="00E41DAB"/>
    <w:rsid w:val="00E7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E1CB"/>
  <w15:chartTrackingRefBased/>
  <w15:docId w15:val="{116676C6-47EA-4235-8F52-9865A999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Emphasis">
    <w:name w:val="Emphasis"/>
    <w:basedOn w:val="DefaultParagraphFont"/>
    <w:uiPriority w:val="20"/>
    <w:qFormat/>
    <w:rsid w:val="0012003C"/>
    <w:rPr>
      <w:i/>
      <w:iCs/>
    </w:rPr>
  </w:style>
  <w:style w:type="character" w:styleId="Hyperlink">
    <w:name w:val="Hyperlink"/>
    <w:basedOn w:val="DefaultParagraphFont"/>
    <w:uiPriority w:val="99"/>
    <w:unhideWhenUsed/>
    <w:rsid w:val="00E41DAB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030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B95"/>
  </w:style>
  <w:style w:type="paragraph" w:styleId="Footer">
    <w:name w:val="footer"/>
    <w:basedOn w:val="Normal"/>
    <w:link w:val="FooterChar"/>
    <w:uiPriority w:val="99"/>
    <w:unhideWhenUsed/>
    <w:rsid w:val="00C36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B95"/>
  </w:style>
  <w:style w:type="character" w:styleId="UnresolvedMention">
    <w:name w:val="Unresolved Mention"/>
    <w:basedOn w:val="DefaultParagraphFont"/>
    <w:uiPriority w:val="99"/>
    <w:semiHidden/>
    <w:unhideWhenUsed/>
    <w:rsid w:val="00561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.hanni@mfa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Luup</dc:creator>
  <cp:keywords/>
  <dc:description/>
  <cp:lastModifiedBy>Perit Soininen</cp:lastModifiedBy>
  <cp:revision>3</cp:revision>
  <dcterms:created xsi:type="dcterms:W3CDTF">2024-03-25T06:34:00Z</dcterms:created>
  <dcterms:modified xsi:type="dcterms:W3CDTF">2024-03-25T06:47:00Z</dcterms:modified>
</cp:coreProperties>
</file>