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C2ABFB8" w14:textId="77777777" w:rsidTr="00B66D2D">
        <w:trPr>
          <w:trHeight w:val="420"/>
        </w:trPr>
        <w:tc>
          <w:tcPr>
            <w:tcW w:w="4111" w:type="dxa"/>
          </w:tcPr>
          <w:p w14:paraId="0DEEE438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20B5DEA2" w14:textId="2E7EC6B5" w:rsidR="00C4483E" w:rsidRDefault="00013A6F" w:rsidP="00C4483E">
                <w:pPr>
                  <w:pBdr>
                    <w:bottom w:val="single" w:sz="4" w:space="0" w:color="auto"/>
                  </w:pBdr>
                </w:pPr>
                <w:r>
                  <w:t>Suure Reede ristitee palvuse korraldamine.</w:t>
                </w:r>
              </w:p>
            </w:tc>
          </w:sdtContent>
        </w:sdt>
      </w:tr>
    </w:tbl>
    <w:p w14:paraId="0F09F201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E53E4C5" w14:textId="77777777" w:rsidTr="00B66D2D">
        <w:trPr>
          <w:trHeight w:val="388"/>
        </w:trPr>
        <w:tc>
          <w:tcPr>
            <w:tcW w:w="4111" w:type="dxa"/>
          </w:tcPr>
          <w:p w14:paraId="0B95C318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B6A2213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sdt>
              <w:sdtPr>
                <w:id w:val="1983114256"/>
                <w:placeholder>
                  <w:docPart w:val="1C89872C4D284C28846CA285A3CE3CCE"/>
                </w:placeholder>
                <w:text/>
              </w:sdtPr>
              <w:sdtContent>
                <w:tc>
                  <w:tcPr>
                    <w:tcW w:w="5812" w:type="dxa"/>
                  </w:tcPr>
                  <w:p w14:paraId="01A9E8C8" w14:textId="6597BB71" w:rsidR="00C4483E" w:rsidRDefault="00013A6F" w:rsidP="00FF2CE4">
                    <w:pPr>
                      <w:pBdr>
                        <w:bottom w:val="single" w:sz="4" w:space="0" w:color="auto"/>
                      </w:pBdr>
                    </w:pPr>
                    <w:r>
                      <w:t xml:space="preserve">Rakvere linn, algus Keskväljakul, lõpp </w:t>
                    </w:r>
                    <w:r>
                      <w:t>Koidula tn 5</w:t>
                    </w:r>
                    <w:r>
                      <w:t xml:space="preserve">. </w:t>
                    </w:r>
                  </w:p>
                </w:tc>
              </w:sdtContent>
            </w:sdt>
          </w:sdtContent>
        </w:sdt>
      </w:tr>
    </w:tbl>
    <w:p w14:paraId="237C488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ED0ABD5" w14:textId="77777777" w:rsidTr="00B66D2D">
        <w:tc>
          <w:tcPr>
            <w:tcW w:w="4111" w:type="dxa"/>
          </w:tcPr>
          <w:p w14:paraId="71F79598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32E2A7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Content>
            <w:sdt>
              <w:sdtPr>
                <w:rPr>
                  <w:sz w:val="20"/>
                  <w:szCs w:val="20"/>
                </w:rPr>
                <w:id w:val="633538647"/>
                <w:placeholder>
                  <w:docPart w:val="4F2D14D06FBE4F4F872315262F35A171"/>
                </w:placeholder>
                <w:text/>
              </w:sdtPr>
              <w:sdtContent>
                <w:tc>
                  <w:tcPr>
                    <w:tcW w:w="5812" w:type="dxa"/>
                  </w:tcPr>
                  <w:p w14:paraId="352DF304" w14:textId="688E3FF8" w:rsidR="00FB0F92" w:rsidRDefault="00013A6F" w:rsidP="00253F3B">
                    <w:pPr>
                      <w:pBdr>
                        <w:bottom w:val="single" w:sz="4" w:space="0" w:color="auto"/>
                      </w:pBdr>
                    </w:pPr>
                    <w:r w:rsidRPr="00013A6F">
                      <w:rPr>
                        <w:sz w:val="20"/>
                        <w:szCs w:val="20"/>
                      </w:rPr>
                      <w:t xml:space="preserve">Rakvere Keskväljak, Metodisti kirik Laada tn 21, Õigeusu kirik Tallinna tn 17,  </w:t>
                    </w:r>
                    <w:r w:rsidRPr="004F7F24">
                      <w:rPr>
                        <w:sz w:val="20"/>
                        <w:szCs w:val="20"/>
                      </w:rPr>
                      <w:t>Kolmainu kirik Pikk 19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A42A4D">
                      <w:rPr>
                        <w:sz w:val="20"/>
                        <w:szCs w:val="20"/>
                      </w:rPr>
                      <w:t>Adventikirik</w:t>
                    </w:r>
                    <w:proofErr w:type="spellEnd"/>
                    <w:r w:rsidRPr="00A42A4D">
                      <w:rPr>
                        <w:sz w:val="20"/>
                        <w:szCs w:val="20"/>
                      </w:rPr>
                      <w:t xml:space="preserve"> Pikk 33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 w:rsidRPr="00013A6F">
                      <w:rPr>
                        <w:sz w:val="20"/>
                        <w:szCs w:val="20"/>
                      </w:rPr>
                      <w:t xml:space="preserve">Vabakogudus </w:t>
                    </w:r>
                    <w:proofErr w:type="spellStart"/>
                    <w:r w:rsidRPr="00013A6F">
                      <w:rPr>
                        <w:sz w:val="20"/>
                        <w:szCs w:val="20"/>
                      </w:rPr>
                      <w:t>Hüüdja</w:t>
                    </w:r>
                    <w:proofErr w:type="spellEnd"/>
                    <w:r w:rsidRPr="00013A6F">
                      <w:rPr>
                        <w:sz w:val="20"/>
                        <w:szCs w:val="20"/>
                      </w:rPr>
                      <w:t xml:space="preserve"> Hääl Viru 8, </w:t>
                    </w:r>
                    <w:r>
                      <w:rPr>
                        <w:sz w:val="20"/>
                        <w:szCs w:val="20"/>
                      </w:rPr>
                      <w:t>Pauluse kirik (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Ukuaru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) Vabaduse 4, </w:t>
                    </w:r>
                    <w:r w:rsidRPr="00013A6F">
                      <w:rPr>
                        <w:sz w:val="20"/>
                        <w:szCs w:val="20"/>
                      </w:rPr>
                      <w:t>Karmeli kirik Koidula 5.</w:t>
                    </w:r>
                  </w:p>
                </w:tc>
              </w:sdtContent>
            </w:sdt>
          </w:sdtContent>
        </w:sdt>
      </w:tr>
    </w:tbl>
    <w:p w14:paraId="665CD9E0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B4E34B6" w14:textId="77777777" w:rsidTr="00B66D2D">
        <w:trPr>
          <w:trHeight w:val="419"/>
        </w:trPr>
        <w:tc>
          <w:tcPr>
            <w:tcW w:w="4111" w:type="dxa"/>
          </w:tcPr>
          <w:p w14:paraId="131F5BD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513FFEF" w14:textId="0E5058D7" w:rsidR="00C4483E" w:rsidRDefault="00013A6F" w:rsidP="00DA4F92">
                <w:pPr>
                  <w:pBdr>
                    <w:bottom w:val="single" w:sz="4" w:space="1" w:color="auto"/>
                  </w:pBdr>
                </w:pPr>
                <w:r>
                  <w:t>Ca 50 inimest.</w:t>
                </w:r>
              </w:p>
            </w:tc>
          </w:sdtContent>
        </w:sdt>
      </w:tr>
    </w:tbl>
    <w:p w14:paraId="62490F7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788F69D" w14:textId="77777777" w:rsidTr="004B06E9">
        <w:trPr>
          <w:trHeight w:val="348"/>
        </w:trPr>
        <w:tc>
          <w:tcPr>
            <w:tcW w:w="4111" w:type="dxa"/>
          </w:tcPr>
          <w:p w14:paraId="27E44BC3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C3B3C65" w14:textId="4BE5DFD6" w:rsidR="00C4483E" w:rsidRDefault="00013A6F" w:rsidP="00FF2CE4">
                <w:pPr>
                  <w:pBdr>
                    <w:bottom w:val="single" w:sz="4" w:space="0" w:color="auto"/>
                  </w:pBdr>
                </w:pPr>
                <w:r>
                  <w:t>03.04.2026</w:t>
                </w:r>
              </w:p>
            </w:tc>
          </w:sdtContent>
        </w:sdt>
      </w:tr>
    </w:tbl>
    <w:p w14:paraId="2C69ABB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7ACC224" w14:textId="77777777" w:rsidTr="00B66D2D">
        <w:trPr>
          <w:trHeight w:val="387"/>
        </w:trPr>
        <w:tc>
          <w:tcPr>
            <w:tcW w:w="4111" w:type="dxa"/>
          </w:tcPr>
          <w:p w14:paraId="6CEC8A27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97CE6BD" w14:textId="017BD017" w:rsidR="000F38F0" w:rsidRDefault="00013A6F" w:rsidP="00253F3B">
                <w:pPr>
                  <w:pBdr>
                    <w:bottom w:val="single" w:sz="4" w:space="0" w:color="auto"/>
                  </w:pBdr>
                </w:pPr>
                <w:r>
                  <w:t>15.00-17.00</w:t>
                </w:r>
              </w:p>
            </w:tc>
          </w:sdtContent>
        </w:sdt>
      </w:tr>
    </w:tbl>
    <w:p w14:paraId="19A0C4FC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CF945F5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7B1AC39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28D4C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77E0D5" w14:textId="41D7740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013A6F">
                  <w:t>EELK Rakvere Kolmainu kogudus</w:t>
                </w:r>
              </w:sdtContent>
            </w:sdt>
          </w:p>
        </w:tc>
      </w:tr>
      <w:tr w:rsidR="00B66D2D" w14:paraId="278B5E8F" w14:textId="77777777" w:rsidTr="004B06E9">
        <w:trPr>
          <w:trHeight w:val="393"/>
        </w:trPr>
        <w:tc>
          <w:tcPr>
            <w:tcW w:w="2127" w:type="dxa"/>
            <w:vMerge/>
          </w:tcPr>
          <w:p w14:paraId="01FDCE8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E7E02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8E7E2D" w14:textId="7314C301" w:rsidR="00FB0F92" w:rsidRDefault="00013A6F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013A6F">
                  <w:t>80209240</w:t>
                </w:r>
              </w:sdtContent>
            </w:sdt>
          </w:p>
        </w:tc>
      </w:tr>
      <w:tr w:rsidR="00B66D2D" w14:paraId="19816D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8B74EF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5E453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91E16B" w14:textId="7FD3301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013A6F">
                  <w:t>rakvere@eelk.ee</w:t>
                </w:r>
              </w:sdtContent>
            </w:sdt>
          </w:p>
        </w:tc>
      </w:tr>
    </w:tbl>
    <w:p w14:paraId="154771F5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CB86CB2" w14:textId="77777777" w:rsidTr="00B66D2D">
        <w:tc>
          <w:tcPr>
            <w:tcW w:w="2127" w:type="dxa"/>
            <w:vMerge w:val="restart"/>
          </w:tcPr>
          <w:p w14:paraId="70EB867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692617E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B2E5B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224114C" w14:textId="1886E9F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013A6F">
                  <w:t>Tauno Toompuu</w:t>
                </w:r>
              </w:sdtContent>
            </w:sdt>
          </w:p>
        </w:tc>
      </w:tr>
      <w:tr w:rsidR="00B8464B" w14:paraId="0C70B8A8" w14:textId="77777777" w:rsidTr="004B06E9">
        <w:trPr>
          <w:trHeight w:val="389"/>
        </w:trPr>
        <w:tc>
          <w:tcPr>
            <w:tcW w:w="2127" w:type="dxa"/>
            <w:vMerge/>
          </w:tcPr>
          <w:p w14:paraId="5A2ECB91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4470E3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AB8DED" w14:textId="18B03E2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013A6F">
                  <w:t>37901020335</w:t>
                </w:r>
              </w:sdtContent>
            </w:sdt>
          </w:p>
        </w:tc>
      </w:tr>
      <w:tr w:rsidR="00B8464B" w14:paraId="1500FCE4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B68CCBC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8341F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7136C" w14:textId="0C9EE89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013A6F">
                  <w:t>Tel 5290651</w:t>
                </w:r>
              </w:sdtContent>
            </w:sdt>
          </w:p>
        </w:tc>
      </w:tr>
    </w:tbl>
    <w:p w14:paraId="61F2649C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181CA67" w14:textId="77777777" w:rsidTr="00B66D2D">
        <w:tc>
          <w:tcPr>
            <w:tcW w:w="2127" w:type="dxa"/>
            <w:vMerge w:val="restart"/>
          </w:tcPr>
          <w:p w14:paraId="2B0A8DD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EF02A6D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986FB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9028A55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BD4AFFF" w14:textId="77777777" w:rsidTr="004B06E9">
        <w:trPr>
          <w:trHeight w:val="413"/>
        </w:trPr>
        <w:tc>
          <w:tcPr>
            <w:tcW w:w="2127" w:type="dxa"/>
            <w:vMerge/>
          </w:tcPr>
          <w:p w14:paraId="0B3E9E0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400B8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07870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6A3DC3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970C545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4CB6D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0E461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743E72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02B4D2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306727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632AA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67610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2164EAB" w14:textId="77777777" w:rsidTr="00B1401F">
        <w:trPr>
          <w:trHeight w:val="371"/>
        </w:trPr>
        <w:tc>
          <w:tcPr>
            <w:tcW w:w="2127" w:type="dxa"/>
            <w:vMerge/>
          </w:tcPr>
          <w:p w14:paraId="73DF9D4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A08C9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E963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D14F09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CD4CC10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A568C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6B0F0D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75F2547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B0E96B2" w14:textId="77777777" w:rsidTr="00B66D2D">
        <w:trPr>
          <w:trHeight w:val="576"/>
        </w:trPr>
        <w:tc>
          <w:tcPr>
            <w:tcW w:w="3402" w:type="dxa"/>
          </w:tcPr>
          <w:p w14:paraId="0825ECD6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1FB91A1" w14:textId="1F768974" w:rsidR="00C4483E" w:rsidRDefault="00013A6F" w:rsidP="00FF2CE4">
                <w:pPr>
                  <w:pBdr>
                    <w:bottom w:val="single" w:sz="4" w:space="0" w:color="auto"/>
                  </w:pBdr>
                </w:pPr>
                <w:r>
                  <w:t>Keskväljakul võimendatakse kõnet ja võibolla muusikat.</w:t>
                </w:r>
              </w:p>
            </w:tc>
          </w:sdtContent>
        </w:sdt>
      </w:tr>
    </w:tbl>
    <w:p w14:paraId="19B7EFE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1A2F25C" w14:textId="77777777" w:rsidTr="00B66D2D">
        <w:trPr>
          <w:trHeight w:val="509"/>
        </w:trPr>
        <w:tc>
          <w:tcPr>
            <w:tcW w:w="3402" w:type="dxa"/>
          </w:tcPr>
          <w:p w14:paraId="407B1E1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E3E933A" w14:textId="58D35BDB" w:rsidR="00C4483E" w:rsidRDefault="00013A6F" w:rsidP="00FF2CE4">
                <w:pPr>
                  <w:pBdr>
                    <w:bottom w:val="single" w:sz="4" w:space="0" w:color="auto"/>
                  </w:pBdr>
                </w:pPr>
                <w:r>
                  <w:t>Ei kasutata.</w:t>
                </w:r>
              </w:p>
            </w:tc>
          </w:sdtContent>
        </w:sdt>
      </w:tr>
    </w:tbl>
    <w:p w14:paraId="7338888A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0E7010A" w14:textId="77777777" w:rsidTr="00507E9D">
        <w:trPr>
          <w:trHeight w:val="1155"/>
        </w:trPr>
        <w:tc>
          <w:tcPr>
            <w:tcW w:w="3432" w:type="dxa"/>
          </w:tcPr>
          <w:p w14:paraId="5ADAFD28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E2EDE7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7187902" w14:textId="0106141B" w:rsidR="00C4483E" w:rsidRDefault="00013A6F" w:rsidP="00FF2CE4">
                <w:pPr>
                  <w:pBdr>
                    <w:bottom w:val="single" w:sz="4" w:space="0" w:color="auto"/>
                  </w:pBdr>
                </w:pPr>
                <w:r>
                  <w:t>Vajadus puudub.</w:t>
                </w:r>
              </w:p>
            </w:tc>
          </w:sdtContent>
        </w:sdt>
      </w:tr>
    </w:tbl>
    <w:p w14:paraId="491FC92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14F567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373D16D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D3625A7" w14:textId="77777777" w:rsidR="0094425C" w:rsidRDefault="0094425C" w:rsidP="00B8464B"/>
        </w:tc>
      </w:tr>
      <w:tr w:rsidR="0094425C" w:rsidRPr="0094425C" w14:paraId="72807A6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BB4716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470B29A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5E4FE63" w14:textId="77777777" w:rsidR="00C4483E" w:rsidRPr="0094425C" w:rsidRDefault="00C4483E" w:rsidP="00013A6F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E051" w14:textId="77777777" w:rsidR="00CF61A0" w:rsidRDefault="00CF61A0" w:rsidP="00C4483E">
      <w:pPr>
        <w:spacing w:after="0" w:line="240" w:lineRule="auto"/>
      </w:pPr>
      <w:r>
        <w:separator/>
      </w:r>
    </w:p>
  </w:endnote>
  <w:endnote w:type="continuationSeparator" w:id="0">
    <w:p w14:paraId="17E6B386" w14:textId="77777777" w:rsidR="00CF61A0" w:rsidRDefault="00CF61A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A797" w14:textId="77777777" w:rsidR="00CF61A0" w:rsidRDefault="00CF61A0" w:rsidP="00C4483E">
      <w:pPr>
        <w:spacing w:after="0" w:line="240" w:lineRule="auto"/>
      </w:pPr>
      <w:r>
        <w:separator/>
      </w:r>
    </w:p>
  </w:footnote>
  <w:footnote w:type="continuationSeparator" w:id="0">
    <w:p w14:paraId="248372E7" w14:textId="77777777" w:rsidR="00CF61A0" w:rsidRDefault="00CF61A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D911428" w14:textId="77777777" w:rsidTr="00B66D2D">
      <w:trPr>
        <w:trHeight w:val="130"/>
      </w:trPr>
      <w:tc>
        <w:tcPr>
          <w:tcW w:w="4683" w:type="dxa"/>
        </w:tcPr>
        <w:p w14:paraId="0F03C1E1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E318A3D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13A6F">
            <w:rPr>
              <w:rFonts w:ascii="Times New Roman" w:hAnsi="Times New Roman"/>
              <w:i/>
              <w:noProof/>
              <w:szCs w:val="28"/>
            </w:rPr>
            <w:t>18.03.2026 19:46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71BF461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6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3A6F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2000E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F61A0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BEAE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C89872C4D284C28846CA285A3CE3C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45DD8BB-19C9-4567-B755-C6A02A32A510}"/>
      </w:docPartPr>
      <w:docPartBody>
        <w:p w:rsidR="00000000" w:rsidRDefault="002A6948" w:rsidP="002A6948">
          <w:pPr>
            <w:pStyle w:val="1C89872C4D284C28846CA285A3CE3CC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F2D14D06FBE4F4F872315262F35A1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6D20C86-3532-4189-B85B-650F098C8908}"/>
      </w:docPartPr>
      <w:docPartBody>
        <w:p w:rsidR="00000000" w:rsidRDefault="002A6948" w:rsidP="002A6948">
          <w:pPr>
            <w:pStyle w:val="4F2D14D06FBE4F4F872315262F35A171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A6948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B2000E"/>
    <w:rsid w:val="00E20ACD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A6948"/>
    <w:rPr>
      <w:color w:val="808080"/>
    </w:rPr>
  </w:style>
  <w:style w:type="paragraph" w:customStyle="1" w:styleId="1C89872C4D284C28846CA285A3CE3CCE">
    <w:name w:val="1C89872C4D284C28846CA285A3CE3CCE"/>
    <w:rsid w:val="002A69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D14D06FBE4F4F872315262F35A171">
    <w:name w:val="4F2D14D06FBE4F4F872315262F35A171"/>
    <w:rsid w:val="002A69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1441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Tauno Toompuu</cp:lastModifiedBy>
  <cp:revision>4</cp:revision>
  <cp:lastPrinted>2014-07-01T07:04:00Z</cp:lastPrinted>
  <dcterms:created xsi:type="dcterms:W3CDTF">2021-10-11T11:37:00Z</dcterms:created>
  <dcterms:modified xsi:type="dcterms:W3CDTF">2026-03-18T17:54:00Z</dcterms:modified>
</cp:coreProperties>
</file>