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05DA4" w14:textId="77777777" w:rsidR="00FA1C72" w:rsidRDefault="00156C14" w:rsidP="007D10FF">
      <w:pPr>
        <w:spacing w:after="115" w:line="274" w:lineRule="auto"/>
        <w:ind w:left="5" w:right="0" w:firstLine="0"/>
        <w:jc w:val="center"/>
        <w:rPr>
          <w:b/>
          <w:sz w:val="32"/>
          <w:szCs w:val="32"/>
        </w:rPr>
      </w:pPr>
      <w:r w:rsidRPr="007D10FF">
        <w:rPr>
          <w:b/>
          <w:sz w:val="32"/>
          <w:szCs w:val="32"/>
        </w:rPr>
        <w:t>Riigikogu otsuse</w:t>
      </w:r>
    </w:p>
    <w:p w14:paraId="30363030" w14:textId="4345B0E7" w:rsidR="007D10FF" w:rsidRDefault="00156C14" w:rsidP="00FA1C72">
      <w:pPr>
        <w:spacing w:after="0" w:line="274" w:lineRule="auto"/>
        <w:ind w:left="6" w:right="0" w:firstLine="0"/>
        <w:jc w:val="center"/>
        <w:rPr>
          <w:b/>
          <w:sz w:val="32"/>
          <w:szCs w:val="32"/>
        </w:rPr>
      </w:pPr>
      <w:r w:rsidRPr="007D10FF">
        <w:rPr>
          <w:b/>
          <w:sz w:val="32"/>
          <w:szCs w:val="32"/>
        </w:rPr>
        <w:t xml:space="preserve"> „Kaitseväe kasutamise tähtaja pikendamine Eesti riigi rahvusvaheliste kohustuste täitmisel Euroopa Liidu sõjalisel operatsioonil EUNAVFOR </w:t>
      </w:r>
      <w:proofErr w:type="spellStart"/>
      <w:r w:rsidRPr="007D10FF">
        <w:rPr>
          <w:b/>
          <w:sz w:val="32"/>
          <w:szCs w:val="32"/>
        </w:rPr>
        <w:t>Med</w:t>
      </w:r>
      <w:proofErr w:type="spellEnd"/>
      <w:r w:rsidRPr="007D10FF">
        <w:rPr>
          <w:b/>
          <w:sz w:val="32"/>
          <w:szCs w:val="32"/>
        </w:rPr>
        <w:t xml:space="preserve">/Irini“ </w:t>
      </w:r>
    </w:p>
    <w:p w14:paraId="3A1BE01E" w14:textId="7C9D0E30" w:rsidR="0013764E" w:rsidRPr="007D10FF" w:rsidRDefault="00156C14" w:rsidP="00FA1C72">
      <w:pPr>
        <w:spacing w:after="0" w:line="274" w:lineRule="auto"/>
        <w:ind w:left="6" w:right="0" w:firstLine="0"/>
        <w:jc w:val="center"/>
        <w:rPr>
          <w:sz w:val="32"/>
          <w:szCs w:val="32"/>
        </w:rPr>
      </w:pPr>
      <w:r w:rsidRPr="007D10FF">
        <w:rPr>
          <w:b/>
          <w:sz w:val="32"/>
          <w:szCs w:val="32"/>
        </w:rPr>
        <w:t>eelnõu seletuskiri</w:t>
      </w:r>
    </w:p>
    <w:p w14:paraId="5A71B42A" w14:textId="77777777" w:rsidR="0013764E" w:rsidRDefault="00156C14">
      <w:pPr>
        <w:spacing w:after="146" w:line="259" w:lineRule="auto"/>
        <w:ind w:left="29" w:right="0" w:firstLine="0"/>
        <w:jc w:val="left"/>
      </w:pPr>
      <w:r>
        <w:t xml:space="preserve"> </w:t>
      </w:r>
      <w:r>
        <w:rPr>
          <w:rFonts w:ascii="Calibri" w:eastAsia="Calibri" w:hAnsi="Calibri" w:cs="Calibri"/>
          <w:sz w:val="22"/>
        </w:rPr>
        <w:t xml:space="preserve"> </w:t>
      </w:r>
      <w:r>
        <w:t xml:space="preserve"> </w:t>
      </w:r>
    </w:p>
    <w:p w14:paraId="5719A438" w14:textId="77777777" w:rsidR="0013764E" w:rsidRDefault="00156C14">
      <w:pPr>
        <w:pStyle w:val="Pealkiri1"/>
        <w:ind w:left="-5"/>
      </w:pPr>
      <w:r>
        <w:t xml:space="preserve">Sissejuhatus   </w:t>
      </w:r>
    </w:p>
    <w:p w14:paraId="0DBDE6F1" w14:textId="77777777" w:rsidR="0013764E" w:rsidRDefault="00156C14">
      <w:pPr>
        <w:ind w:left="9" w:right="0"/>
      </w:pPr>
      <w:r>
        <w:t xml:space="preserve">Käesolev Riigikogu otsuse eelnõu võimaldab panustada kuni kuue kaitseväelasega operatsioonile EUNAVFOR </w:t>
      </w:r>
      <w:proofErr w:type="spellStart"/>
      <w:r>
        <w:t>Med</w:t>
      </w:r>
      <w:proofErr w:type="spellEnd"/>
      <w:r>
        <w:t>/Irini (</w:t>
      </w:r>
      <w:proofErr w:type="spellStart"/>
      <w:r>
        <w:t>European</w:t>
      </w:r>
      <w:proofErr w:type="spellEnd"/>
      <w:r>
        <w:t xml:space="preserve"> </w:t>
      </w:r>
      <w:proofErr w:type="spellStart"/>
      <w:r>
        <w:t>Union</w:t>
      </w:r>
      <w:proofErr w:type="spellEnd"/>
      <w:r>
        <w:t xml:space="preserve"> </w:t>
      </w:r>
      <w:proofErr w:type="spellStart"/>
      <w:r>
        <w:t>Naval</w:t>
      </w:r>
      <w:proofErr w:type="spellEnd"/>
      <w:r>
        <w:t xml:space="preserve"> </w:t>
      </w:r>
      <w:proofErr w:type="spellStart"/>
      <w:r>
        <w:t>Force</w:t>
      </w:r>
      <w:proofErr w:type="spellEnd"/>
      <w:r>
        <w:t xml:space="preserve"> </w:t>
      </w:r>
      <w:proofErr w:type="spellStart"/>
      <w:r>
        <w:t>Mediterranean</w:t>
      </w:r>
      <w:proofErr w:type="spellEnd"/>
      <w:r>
        <w:t xml:space="preserve">/Irini). Eelnõu ja seletuskirja on koostanud Kaitseministeeriumi poliitika planeerimise osakonna nõunik Pearu </w:t>
      </w:r>
      <w:proofErr w:type="spellStart"/>
      <w:r>
        <w:t>Pirsko</w:t>
      </w:r>
      <w:proofErr w:type="spellEnd"/>
      <w:r>
        <w:t xml:space="preserve"> (pearu.pirsko@kaitseministeerium.ee) ning vastutav jurist on Karl Urmas Sule (karlurmas.sule@kaitseministeerium.ee).  </w:t>
      </w:r>
      <w:r>
        <w:rPr>
          <w:rFonts w:ascii="Calibri" w:eastAsia="Calibri" w:hAnsi="Calibri" w:cs="Calibri"/>
          <w:sz w:val="22"/>
        </w:rPr>
        <w:t xml:space="preserve"> </w:t>
      </w:r>
      <w:r>
        <w:t xml:space="preserve"> </w:t>
      </w:r>
    </w:p>
    <w:p w14:paraId="495162EC" w14:textId="77777777" w:rsidR="0013764E" w:rsidRDefault="00156C14">
      <w:pPr>
        <w:spacing w:after="151" w:line="259" w:lineRule="auto"/>
        <w:ind w:left="29" w:right="0" w:firstLine="0"/>
        <w:jc w:val="left"/>
      </w:pPr>
      <w:r>
        <w:rPr>
          <w:b/>
        </w:rPr>
        <w:t xml:space="preserve"> </w:t>
      </w:r>
      <w:r>
        <w:rPr>
          <w:rFonts w:ascii="Calibri" w:eastAsia="Calibri" w:hAnsi="Calibri" w:cs="Calibri"/>
          <w:sz w:val="22"/>
        </w:rPr>
        <w:t xml:space="preserve"> </w:t>
      </w:r>
      <w:r>
        <w:t xml:space="preserve"> </w:t>
      </w:r>
    </w:p>
    <w:p w14:paraId="524CDA7D" w14:textId="77777777" w:rsidR="0013764E" w:rsidRDefault="00156C14">
      <w:pPr>
        <w:pStyle w:val="Pealkiri1"/>
        <w:ind w:left="-5"/>
      </w:pPr>
      <w:r>
        <w:t xml:space="preserve">EUNAVFOR </w:t>
      </w:r>
      <w:proofErr w:type="spellStart"/>
      <w:r>
        <w:t>Med</w:t>
      </w:r>
      <w:proofErr w:type="spellEnd"/>
      <w:r>
        <w:t xml:space="preserve">/Irini   </w:t>
      </w:r>
    </w:p>
    <w:p w14:paraId="6966D6AF" w14:textId="77777777" w:rsidR="0013764E" w:rsidRDefault="00156C14">
      <w:pPr>
        <w:ind w:left="9" w:right="0"/>
      </w:pPr>
      <w:r>
        <w:t xml:space="preserve">Euroopa Liidu (EL) Nõukogu 31. märtsi 2020 otsusega 2020/472 loodi sõjaline operatsioon EUNAVFOR </w:t>
      </w:r>
      <w:proofErr w:type="spellStart"/>
      <w:r>
        <w:t>Med</w:t>
      </w:r>
      <w:proofErr w:type="spellEnd"/>
      <w:r>
        <w:t xml:space="preserve">/Irini. See operatsioon jätkas samal päeval lõpetatud operatsiooni EUNAVFOR </w:t>
      </w:r>
      <w:proofErr w:type="spellStart"/>
      <w:r>
        <w:t>Med</w:t>
      </w:r>
      <w:proofErr w:type="spellEnd"/>
      <w:r>
        <w:t xml:space="preserve">/Sophia, mis loodi EL  Nõukogu 18. mai 2015 otsusega (CFSP) 2015/778, et tõkestada ja ennetada inimkaubandusega seotud kuritegelike võrgustike tegevust ning põgenike hukkumist teekonnal üle Vahemere Euroopasse. </w:t>
      </w:r>
      <w:r>
        <w:rPr>
          <w:rFonts w:ascii="Calibri" w:eastAsia="Calibri" w:hAnsi="Calibri" w:cs="Calibri"/>
          <w:sz w:val="22"/>
        </w:rPr>
        <w:t xml:space="preserve"> </w:t>
      </w:r>
      <w:r>
        <w:t xml:space="preserve"> </w:t>
      </w:r>
    </w:p>
    <w:p w14:paraId="2946D948" w14:textId="77777777" w:rsidR="0013764E" w:rsidRDefault="00156C14">
      <w:pPr>
        <w:ind w:left="9" w:right="0"/>
      </w:pPr>
      <w:r>
        <w:t xml:space="preserve">Euroopa Liidu operatsiooni EUNAVFOR </w:t>
      </w:r>
      <w:proofErr w:type="spellStart"/>
      <w:r>
        <w:t>Med</w:t>
      </w:r>
      <w:proofErr w:type="spellEnd"/>
      <w:r>
        <w:t xml:space="preserve">/Irini esmane eesmärk on Liibüale kehtestatud ÜRO relvaembargo rakendamise toetamine, kasutades selleks õhu-, satelliidi- ja merelisi võimeid. See hõlmab ka Liibüa ranniku lähedal rahvusvahelistes vetes laevade inspekteerimist, mida kahtlustatakse relvade või nendega seotud materjalide transportimises Liibüasse või Liibüast. Lisaks sellele toetab operatsioon ÜRO meetmete rakendamist illegaalse naftaekspordi tõkestamiseks, Liibüa mereväe ja piirivalve väljaõpet ja ülesehitamist ning salakaubanduse ja inimeste smugeldamise võrgustike lõhkumist, kogudes sellekohast informatsiooni.  </w:t>
      </w:r>
      <w:r>
        <w:rPr>
          <w:rFonts w:ascii="Calibri" w:eastAsia="Calibri" w:hAnsi="Calibri" w:cs="Calibri"/>
          <w:sz w:val="22"/>
        </w:rPr>
        <w:t xml:space="preserve"> </w:t>
      </w:r>
      <w:r>
        <w:t xml:space="preserve"> </w:t>
      </w:r>
    </w:p>
    <w:p w14:paraId="1E0A739A" w14:textId="77777777" w:rsidR="0013764E" w:rsidRDefault="00156C14">
      <w:pPr>
        <w:ind w:left="9" w:right="0"/>
      </w:pPr>
      <w:r>
        <w:t xml:space="preserve">2025. aasta märtsis laiendati operatsiooni mandaati, hõlmamaks ka kriitilise merealuse taristu kaitseks vajaliku olupildi tagamist. Selle tulemusel on operatsioon alustanud varilaevastiku tuvastamisega Vahemerel, panustades sellega EL olukorrateadlikkusse ning toetades sanktsioneeritavate aluste nimekirja laiendamist. Kui varasemalt oli operatsioon EUNAVFOR </w:t>
      </w:r>
      <w:proofErr w:type="spellStart"/>
      <w:r>
        <w:t>Med</w:t>
      </w:r>
      <w:proofErr w:type="spellEnd"/>
      <w:r>
        <w:t xml:space="preserve">/Irini tegevuse üheks aluseks ÜRO julgeolekunõukogu resolutsioon 2292 (2016), mis puudutas Liibüa relvaembargo jõustamist, siis 2026. aasta maist see resolutsioon enam ei kehti. EL on kinnitanud, et operatsioon jätkab oma tegevustega ka juhul kui ÜRO resolutsioon 2292 (2016) kehtivus lõpeb. Operatsiooni esmaseks eesmärgiks oleva relva- ja naftaembargo täitmist viiakse ellu kooskõlas ÜRO resolutsiooniga 2684 (2023) ning operatsiooni raames kogutud teavet jagatakse ka ÜRO-ga. </w:t>
      </w:r>
      <w:r>
        <w:rPr>
          <w:rFonts w:ascii="Calibri" w:eastAsia="Calibri" w:hAnsi="Calibri" w:cs="Calibri"/>
          <w:sz w:val="22"/>
        </w:rPr>
        <w:t xml:space="preserve"> </w:t>
      </w:r>
      <w:r>
        <w:t xml:space="preserve"> </w:t>
      </w:r>
    </w:p>
    <w:p w14:paraId="1201A9A0" w14:textId="77777777" w:rsidR="0013764E" w:rsidRDefault="00156C14">
      <w:pPr>
        <w:ind w:left="9" w:right="0"/>
      </w:pPr>
      <w:r>
        <w:t>Euroopa Liidu liikmesriigid teevad operatsiooni tegevuse üle poliitilist kontrolli ning annavad strateegilisi suuniseid Euroopa Liidu Poliitika- ja Julgeolekukomitee (</w:t>
      </w:r>
      <w:proofErr w:type="spellStart"/>
      <w:r>
        <w:t>Political</w:t>
      </w:r>
      <w:proofErr w:type="spellEnd"/>
      <w:r>
        <w:t xml:space="preserve"> and Security </w:t>
      </w:r>
      <w:proofErr w:type="spellStart"/>
      <w:r>
        <w:lastRenderedPageBreak/>
        <w:t>Committee</w:t>
      </w:r>
      <w:proofErr w:type="spellEnd"/>
      <w:r>
        <w:t xml:space="preserve"> – PSC) kaudu. PSC arutab missiooni arenguid iga nelja kuu tagant, et otsustada võimalike muutuste üle. Eesti osaleb nendes aruteludes aktiivselt, et tagada tegevuse vastavus Eesti huvidele ning panusele. Muuhulgas arutatakse võimalusi keskenduda EUNAVFOR </w:t>
      </w:r>
      <w:proofErr w:type="spellStart"/>
      <w:r>
        <w:t>Med</w:t>
      </w:r>
      <w:proofErr w:type="spellEnd"/>
      <w:r>
        <w:t xml:space="preserve">/Irini raames rohkem varilaevastiku heidutamisele ning olupildi tagamisele Vahemerel.  </w:t>
      </w:r>
      <w:r>
        <w:rPr>
          <w:rFonts w:ascii="Calibri" w:eastAsia="Calibri" w:hAnsi="Calibri" w:cs="Calibri"/>
          <w:sz w:val="22"/>
        </w:rPr>
        <w:t xml:space="preserve"> </w:t>
      </w:r>
      <w:r>
        <w:t xml:space="preserve"> </w:t>
      </w:r>
    </w:p>
    <w:p w14:paraId="64D507F6" w14:textId="77777777" w:rsidR="0013764E" w:rsidRDefault="00156C14">
      <w:pPr>
        <w:ind w:left="9" w:right="0"/>
      </w:pPr>
      <w:r>
        <w:t xml:space="preserve">Operatsiooni EUNAVFOR </w:t>
      </w:r>
      <w:proofErr w:type="spellStart"/>
      <w:r>
        <w:t>Med</w:t>
      </w:r>
      <w:proofErr w:type="spellEnd"/>
      <w:r>
        <w:t xml:space="preserve">/Irini panustab 2026. aastal 23 EL-i liikmesriiki ning seda juhib itaallasest kontradmiral Marco </w:t>
      </w:r>
      <w:proofErr w:type="spellStart"/>
      <w:r>
        <w:t>Casapieri</w:t>
      </w:r>
      <w:proofErr w:type="spellEnd"/>
      <w:r>
        <w:t xml:space="preserve">. Operatsiooni peakorter asub Roomas, operatsiooni tegevusala keskendub peamiselt Liibüa idarannikut ümbritsevale alale, operatsioonialast jääb välja piirkond 15 meremiili ulatuses ümber Malta. 2025. aasta märtsis pikendati operatsiooni mandaati kahe aasta võrra kuni 31. märtsini 2027.  </w:t>
      </w:r>
      <w:r>
        <w:rPr>
          <w:rFonts w:ascii="Calibri" w:eastAsia="Calibri" w:hAnsi="Calibri" w:cs="Calibri"/>
          <w:sz w:val="22"/>
        </w:rPr>
        <w:t xml:space="preserve"> </w:t>
      </w:r>
      <w:r>
        <w:t xml:space="preserve"> </w:t>
      </w:r>
    </w:p>
    <w:p w14:paraId="5B9F41FB" w14:textId="77777777" w:rsidR="0013764E" w:rsidRDefault="00156C14">
      <w:pPr>
        <w:spacing w:after="146" w:line="259" w:lineRule="auto"/>
        <w:ind w:left="29" w:right="0" w:firstLine="0"/>
        <w:jc w:val="left"/>
      </w:pPr>
      <w:r>
        <w:rPr>
          <w:b/>
        </w:rPr>
        <w:t xml:space="preserve"> </w:t>
      </w:r>
      <w:r>
        <w:rPr>
          <w:rFonts w:ascii="Calibri" w:eastAsia="Calibri" w:hAnsi="Calibri" w:cs="Calibri"/>
          <w:sz w:val="22"/>
        </w:rPr>
        <w:t xml:space="preserve"> </w:t>
      </w:r>
      <w:r>
        <w:t xml:space="preserve"> </w:t>
      </w:r>
    </w:p>
    <w:p w14:paraId="07B31D51" w14:textId="77777777" w:rsidR="0013764E" w:rsidRDefault="00156C14">
      <w:pPr>
        <w:pStyle w:val="Pealkiri1"/>
        <w:ind w:left="-5"/>
      </w:pPr>
      <w:r>
        <w:t xml:space="preserve">Eesti panus   </w:t>
      </w:r>
    </w:p>
    <w:p w14:paraId="7D786BD0" w14:textId="77777777" w:rsidR="0013764E" w:rsidRDefault="00156C14">
      <w:pPr>
        <w:ind w:left="9" w:right="0"/>
      </w:pPr>
      <w:r>
        <w:t xml:space="preserve">Osalemine Euroopa Liidu operatsioonidel suurendab Eesti välispoliitilist nähtavust laiemalt. EUNAVFOR </w:t>
      </w:r>
      <w:proofErr w:type="spellStart"/>
      <w:r>
        <w:t>Med</w:t>
      </w:r>
      <w:proofErr w:type="spellEnd"/>
      <w:r>
        <w:t xml:space="preserve">/Irini operatsioonil osalemisega panustab Eesti solidaarselt teiste liikmesriikidega Euroopa Liidu ühisesse julgeoleku- ja kaitsepoliitikasse ning Vahemere regiooni julgeolekusse, tugevdades ÜRO relvaembargo rakendamise kaudu Liibüas julgeolekut Euroopa Liidu lõunapiiril. Lisaks koostöö tihendamisele operatsiooni juhtriigi Itaaliaga võimaldab panustamine rääkida aktiivselt kaasa EL operatsioonide varilaevastiku suunalise tegevuse osas, toetades Eesti huvi takistada Vene Föderatsiooni varilaevastiku tegevust. Eesti Kaitseväele annab panustamine võimaluse omandada rahvusvahelist operatsioonikogemust. </w:t>
      </w:r>
      <w:r>
        <w:rPr>
          <w:rFonts w:ascii="Calibri" w:eastAsia="Calibri" w:hAnsi="Calibri" w:cs="Calibri"/>
          <w:sz w:val="22"/>
        </w:rPr>
        <w:t xml:space="preserve"> </w:t>
      </w:r>
      <w:r>
        <w:t xml:space="preserve"> </w:t>
      </w:r>
    </w:p>
    <w:p w14:paraId="0FCCFE08" w14:textId="77777777" w:rsidR="0013764E" w:rsidRDefault="00156C14">
      <w:pPr>
        <w:ind w:left="9" w:right="0"/>
      </w:pPr>
      <w:r>
        <w:t xml:space="preserve">Eesti alustas osalemist operatsioonil EUNAVFOR </w:t>
      </w:r>
      <w:proofErr w:type="spellStart"/>
      <w:r>
        <w:t>Med</w:t>
      </w:r>
      <w:proofErr w:type="spellEnd"/>
      <w:r>
        <w:t>/Sophia 2015. aasta augustis ühe staabiohvitseriga. Aastal 2019 panustas Eesti operatsioonile kahe staabiohvitseriga ning aastal 2020 ühe staabiohvitseriga operatsiooni peakorteris Roomas. Aastatel 2021</w:t>
      </w:r>
      <w:r>
        <w:rPr>
          <w:rFonts w:ascii="Arial" w:eastAsia="Arial" w:hAnsi="Arial" w:cs="Arial"/>
          <w:i/>
          <w:color w:val="222222"/>
          <w:sz w:val="21"/>
        </w:rPr>
        <w:t>–</w:t>
      </w:r>
      <w:r>
        <w:t xml:space="preserve">2024 on Eesti panustanud kuni kahe staabiohvitseriga missiooni peakorteris Roomas. </w:t>
      </w:r>
      <w:r>
        <w:rPr>
          <w:rFonts w:ascii="Calibri" w:eastAsia="Calibri" w:hAnsi="Calibri" w:cs="Calibri"/>
          <w:sz w:val="22"/>
        </w:rPr>
        <w:t xml:space="preserve"> </w:t>
      </w:r>
      <w:r>
        <w:t xml:space="preserve"> </w:t>
      </w:r>
    </w:p>
    <w:p w14:paraId="463A28EF" w14:textId="77777777" w:rsidR="0013764E" w:rsidRDefault="00156C14">
      <w:pPr>
        <w:ind w:left="9" w:right="0"/>
      </w:pPr>
      <w:r>
        <w:t xml:space="preserve">2026. aastal panustab Eesti operatsioonile kahe staabiohvitseriga, mehitades operatsiooni planeerimisgrupi ülema ametikohta ning 0.5 koormusega operatsioonide planeerimise staabiohvitseri ametikohta koos Saksamaaga. Need ametikohad pakuvad Kaitseväele kriitilise tähtsusega väljundit operatsioonide planeerimise ning juhtimisülesannete näol sõjalise operatsiooni staabis. 2027. aastal panustab Eesti sarnaselt käesolevale aastale operatsioonile kahe kaitseväelasega ning mandaati taotletakse kuni kuue kaitseväelasega panustamiseks. </w:t>
      </w:r>
      <w:r>
        <w:rPr>
          <w:rFonts w:ascii="Calibri" w:eastAsia="Calibri" w:hAnsi="Calibri" w:cs="Calibri"/>
          <w:sz w:val="22"/>
        </w:rPr>
        <w:t xml:space="preserve"> </w:t>
      </w:r>
      <w:r>
        <w:t xml:space="preserve"> </w:t>
      </w:r>
    </w:p>
    <w:p w14:paraId="40414339" w14:textId="77777777" w:rsidR="0013764E" w:rsidRDefault="00156C14">
      <w:pPr>
        <w:spacing w:after="157" w:line="259" w:lineRule="auto"/>
        <w:ind w:left="29" w:right="0" w:firstLine="0"/>
        <w:jc w:val="left"/>
      </w:pPr>
      <w:r>
        <w:t xml:space="preserve"> </w:t>
      </w:r>
      <w:r>
        <w:rPr>
          <w:rFonts w:ascii="Calibri" w:eastAsia="Calibri" w:hAnsi="Calibri" w:cs="Calibri"/>
          <w:sz w:val="22"/>
        </w:rPr>
        <w:t xml:space="preserve"> </w:t>
      </w:r>
      <w:r>
        <w:t xml:space="preserve"> </w:t>
      </w:r>
    </w:p>
    <w:p w14:paraId="22BCB8DA" w14:textId="77777777" w:rsidR="0013764E" w:rsidRDefault="00156C14">
      <w:pPr>
        <w:pStyle w:val="Pealkiri1"/>
        <w:ind w:left="-5"/>
      </w:pPr>
      <w:r>
        <w:t xml:space="preserve">Õiguslik alus </w:t>
      </w:r>
      <w:r>
        <w:rPr>
          <w:rFonts w:ascii="Calibri" w:eastAsia="Calibri" w:hAnsi="Calibri" w:cs="Calibri"/>
          <w:b w:val="0"/>
          <w:sz w:val="22"/>
        </w:rPr>
        <w:t xml:space="preserve"> </w:t>
      </w:r>
      <w:r>
        <w:t xml:space="preserve"> </w:t>
      </w:r>
    </w:p>
    <w:p w14:paraId="3D0C4030" w14:textId="77777777" w:rsidR="0013764E" w:rsidRDefault="00156C14">
      <w:pPr>
        <w:ind w:left="9" w:right="0"/>
      </w:pPr>
      <w:r>
        <w:t xml:space="preserve">Riigisiseses õiguses on osaluse õiguslik alus kriisiolukorra ja riigikaitse seaduse (edaspidi </w:t>
      </w:r>
      <w:proofErr w:type="spellStart"/>
      <w:r>
        <w:rPr>
          <w:i/>
        </w:rPr>
        <w:t>KorkS</w:t>
      </w:r>
      <w:proofErr w:type="spellEnd"/>
      <w:r>
        <w:t xml:space="preserve">) § 139 punkt 2, kuna tegemist on ÜRO põhikirja VI ja VII peatükis sätestatu alusel rahu ja julgeoleku säilitamise või taastamise eesmärgil korraldatava sõjalise operatsiooni või rahvusvahelise õiguse üldtunnustatud põhimõtete ja normidega kooskõlas oleva muu sõjalise operatsiooniga. Tulenevalt </w:t>
      </w:r>
      <w:proofErr w:type="spellStart"/>
      <w:r>
        <w:t>KorkS-i</w:t>
      </w:r>
      <w:proofErr w:type="spellEnd"/>
      <w:r>
        <w:t xml:space="preserve"> § 141 lõikest 1 otsustab Riigikogu </w:t>
      </w:r>
      <w:r>
        <w:rPr>
          <w:color w:val="202020"/>
        </w:rPr>
        <w:t xml:space="preserve">Kaitseväe kasutamise rahvusvahelisel sõjalisel operatsioonil eraldi otsusega. </w:t>
      </w:r>
      <w:r>
        <w:rPr>
          <w:rFonts w:ascii="Calibri" w:eastAsia="Calibri" w:hAnsi="Calibri" w:cs="Calibri"/>
          <w:sz w:val="22"/>
        </w:rPr>
        <w:t xml:space="preserve"> </w:t>
      </w:r>
      <w:r>
        <w:t xml:space="preserve"> </w:t>
      </w:r>
    </w:p>
    <w:p w14:paraId="54C076B6" w14:textId="68B3ADE9" w:rsidR="0013764E" w:rsidRDefault="00156C14" w:rsidP="004D4AD9">
      <w:pPr>
        <w:ind w:left="9" w:right="0"/>
      </w:pPr>
      <w:r>
        <w:t xml:space="preserve">Euroopa Liidu Nõukogu 2020. aasta otsuse 2020/472 artikli 12 järgi määratakse üksuste ja isikkoosseisu staatus kindlaks kooskõlas rahvusvahelise õigusega. </w:t>
      </w:r>
    </w:p>
    <w:p w14:paraId="7696FCFB" w14:textId="77777777" w:rsidR="0013764E" w:rsidRDefault="00156C14">
      <w:pPr>
        <w:pStyle w:val="Pealkiri1"/>
        <w:ind w:left="-5"/>
      </w:pPr>
      <w:r>
        <w:lastRenderedPageBreak/>
        <w:t xml:space="preserve">Operatsiooniga seotud kulud   </w:t>
      </w:r>
    </w:p>
    <w:p w14:paraId="1974135C" w14:textId="77777777" w:rsidR="0013764E" w:rsidRDefault="00156C14">
      <w:pPr>
        <w:spacing w:after="12"/>
        <w:ind w:left="9" w:right="0"/>
      </w:pPr>
      <w:r>
        <w:t xml:space="preserve">2027. aastal on operatsioonil EUNAVFOR </w:t>
      </w:r>
      <w:proofErr w:type="spellStart"/>
      <w:r>
        <w:t>Med</w:t>
      </w:r>
      <w:proofErr w:type="spellEnd"/>
      <w:r>
        <w:t xml:space="preserve">/Irini osalemisega seotud Kaitseväe tegevuskulude maht hinnanguliselt 108 890 eurot (käibemaksuta), mis kaetakse </w:t>
      </w:r>
      <w:r>
        <w:rPr>
          <w:rFonts w:ascii="Calibri" w:eastAsia="Calibri" w:hAnsi="Calibri" w:cs="Calibri"/>
          <w:sz w:val="22"/>
        </w:rPr>
        <w:t xml:space="preserve"> </w:t>
      </w:r>
    </w:p>
    <w:p w14:paraId="151772BD" w14:textId="77777777" w:rsidR="0013764E" w:rsidRDefault="00156C14">
      <w:pPr>
        <w:spacing w:after="16"/>
        <w:ind w:left="9" w:right="0"/>
      </w:pPr>
      <w:r>
        <w:t xml:space="preserve">Kaitseministeeriumi valitsemisala eelarvest. </w:t>
      </w:r>
      <w:r>
        <w:rPr>
          <w:rFonts w:ascii="Calibri" w:eastAsia="Calibri" w:hAnsi="Calibri" w:cs="Calibri"/>
          <w:sz w:val="22"/>
        </w:rPr>
        <w:t xml:space="preserve"> </w:t>
      </w:r>
      <w:r>
        <w:t xml:space="preserve"> </w:t>
      </w:r>
    </w:p>
    <w:p w14:paraId="3F99669F" w14:textId="77777777" w:rsidR="0013764E" w:rsidRDefault="00156C14">
      <w:pPr>
        <w:spacing w:after="154" w:line="259" w:lineRule="auto"/>
        <w:ind w:left="29" w:right="0" w:firstLine="0"/>
        <w:jc w:val="left"/>
      </w:pPr>
      <w:r>
        <w:rPr>
          <w:b/>
        </w:rPr>
        <w:t xml:space="preserve"> </w:t>
      </w:r>
      <w:r>
        <w:rPr>
          <w:rFonts w:ascii="Calibri" w:eastAsia="Calibri" w:hAnsi="Calibri" w:cs="Calibri"/>
          <w:sz w:val="22"/>
        </w:rPr>
        <w:t xml:space="preserve"> </w:t>
      </w:r>
      <w:r>
        <w:t xml:space="preserve"> </w:t>
      </w:r>
    </w:p>
    <w:p w14:paraId="7B02B0CF" w14:textId="77777777" w:rsidR="0013764E" w:rsidRDefault="00156C14">
      <w:pPr>
        <w:pStyle w:val="Pealkiri1"/>
        <w:ind w:left="-5"/>
      </w:pPr>
      <w:r>
        <w:t xml:space="preserve">Eelnõu kooskõlastamine </w:t>
      </w:r>
      <w:r>
        <w:rPr>
          <w:rFonts w:ascii="Calibri" w:eastAsia="Calibri" w:hAnsi="Calibri" w:cs="Calibri"/>
          <w:b w:val="0"/>
          <w:sz w:val="22"/>
        </w:rPr>
        <w:t xml:space="preserve">  </w:t>
      </w:r>
    </w:p>
    <w:p w14:paraId="16A1289B" w14:textId="2D973962" w:rsidR="007D10FF" w:rsidRPr="007D10FF" w:rsidRDefault="007D10FF" w:rsidP="007D10FF">
      <w:pPr>
        <w:pBdr>
          <w:bottom w:val="single" w:sz="6" w:space="1" w:color="auto"/>
        </w:pBdr>
        <w:suppressAutoHyphens/>
        <w:spacing w:after="0" w:line="240" w:lineRule="auto"/>
        <w:ind w:left="0" w:right="0" w:firstLine="0"/>
        <w:rPr>
          <w:color w:val="auto"/>
          <w:kern w:val="0"/>
          <w:lang w:eastAsia="ar-SA"/>
          <w14:ligatures w14:val="none"/>
        </w:rPr>
      </w:pPr>
      <w:r w:rsidRPr="007D10FF">
        <w:rPr>
          <w:color w:val="auto"/>
          <w:kern w:val="0"/>
          <w:lang w:eastAsia="ar-SA"/>
          <w14:ligatures w14:val="none"/>
        </w:rPr>
        <w:t xml:space="preserve">Eelnõu esitati kooskõlastamiseks eelnõude infosüsteemi (EIS) kaudu </w:t>
      </w:r>
      <w:hyperlink r:id="rId9" w:history="1">
        <w:r w:rsidR="004245D8" w:rsidRPr="004245D8">
          <w:rPr>
            <w:rStyle w:val="Hperlink"/>
            <w:kern w:val="0"/>
            <w:lang w:eastAsia="ar-SA"/>
            <w14:ligatures w14:val="none"/>
          </w:rPr>
          <w:t>26-0791/01</w:t>
        </w:r>
      </w:hyperlink>
      <w:r w:rsidRPr="007D10FF">
        <w:rPr>
          <w:color w:val="auto"/>
          <w:kern w:val="0"/>
          <w:lang w:eastAsia="ar-SA"/>
          <w14:ligatures w14:val="none"/>
        </w:rPr>
        <w:t>.</w:t>
      </w:r>
    </w:p>
    <w:p w14:paraId="3F9F861E" w14:textId="77777777" w:rsidR="007D10FF" w:rsidRPr="007D10FF" w:rsidRDefault="007D10FF" w:rsidP="007D10FF">
      <w:pPr>
        <w:pBdr>
          <w:bottom w:val="single" w:sz="6" w:space="1" w:color="auto"/>
        </w:pBdr>
        <w:suppressAutoHyphens/>
        <w:spacing w:after="0" w:line="240" w:lineRule="auto"/>
        <w:ind w:left="0" w:right="0" w:firstLine="0"/>
        <w:rPr>
          <w:color w:val="auto"/>
          <w:kern w:val="0"/>
          <w:lang w:eastAsia="ar-SA"/>
          <w14:ligatures w14:val="none"/>
        </w:rPr>
      </w:pPr>
    </w:p>
    <w:p w14:paraId="02A466CB" w14:textId="14726EC1" w:rsidR="00FA1C72" w:rsidRDefault="007D10FF" w:rsidP="00FA1C72">
      <w:pPr>
        <w:widowControl w:val="0"/>
        <w:suppressAutoHyphens/>
        <w:autoSpaceDN w:val="0"/>
        <w:spacing w:line="240" w:lineRule="auto"/>
        <w:ind w:left="0" w:right="0" w:firstLine="0"/>
        <w:textAlignment w:val="baseline"/>
        <w:rPr>
          <w:rFonts w:eastAsia="Arial Unicode MS"/>
          <w:color w:val="auto"/>
          <w:kern w:val="3"/>
          <w14:ligatures w14:val="none"/>
        </w:rPr>
      </w:pPr>
      <w:bookmarkStart w:id="0" w:name="_Hlk114498467"/>
      <w:r w:rsidRPr="007D10FF">
        <w:rPr>
          <w:rFonts w:eastAsia="Arial Unicode MS"/>
          <w:color w:val="auto"/>
          <w:kern w:val="3"/>
          <w14:ligatures w14:val="none"/>
        </w:rPr>
        <w:t xml:space="preserve">Esitab Vabariigi Valitsus </w:t>
      </w:r>
      <w:r w:rsidR="00FA1C72">
        <w:rPr>
          <w:rFonts w:eastAsia="Arial Unicode MS"/>
          <w:color w:val="auto"/>
          <w:kern w:val="3"/>
          <w14:ligatures w14:val="none"/>
        </w:rPr>
        <w:t xml:space="preserve">12. oktoobril 2026. a </w:t>
      </w:r>
    </w:p>
    <w:p w14:paraId="39EA98DB" w14:textId="77777777" w:rsidR="007D10FF" w:rsidRPr="007D10FF" w:rsidRDefault="007D10FF" w:rsidP="007D10FF">
      <w:pPr>
        <w:widowControl w:val="0"/>
        <w:suppressAutoHyphens/>
        <w:autoSpaceDN w:val="0"/>
        <w:spacing w:after="0" w:line="240" w:lineRule="auto"/>
        <w:ind w:left="0" w:right="0" w:firstLine="0"/>
        <w:rPr>
          <w:rFonts w:eastAsia="Arial Unicode MS" w:cs="Tahoma"/>
          <w:color w:val="auto"/>
          <w:kern w:val="3"/>
          <w14:ligatures w14:val="none"/>
        </w:rPr>
      </w:pPr>
    </w:p>
    <w:p w14:paraId="77F6DCBA" w14:textId="77777777" w:rsidR="007D10FF" w:rsidRPr="007D10FF" w:rsidRDefault="007D10FF" w:rsidP="007D10FF">
      <w:pPr>
        <w:widowControl w:val="0"/>
        <w:suppressAutoHyphens/>
        <w:autoSpaceDN w:val="0"/>
        <w:spacing w:after="0" w:line="240" w:lineRule="auto"/>
        <w:ind w:left="0" w:right="0" w:firstLine="0"/>
        <w:rPr>
          <w:rFonts w:eastAsia="Arial Unicode MS" w:cs="Tahoma"/>
          <w:color w:val="auto"/>
          <w:kern w:val="3"/>
          <w14:ligatures w14:val="none"/>
        </w:rPr>
      </w:pPr>
      <w:r w:rsidRPr="007D10FF">
        <w:rPr>
          <w:rFonts w:eastAsia="Arial Unicode MS" w:cs="Tahoma"/>
          <w:color w:val="auto"/>
          <w:kern w:val="3"/>
          <w14:ligatures w14:val="none"/>
        </w:rPr>
        <w:t>Vabariigi Valitsuse nimel</w:t>
      </w:r>
    </w:p>
    <w:p w14:paraId="547EBD3C" w14:textId="77777777" w:rsidR="007D10FF" w:rsidRPr="007D10FF" w:rsidRDefault="007D10FF" w:rsidP="007D10FF">
      <w:pPr>
        <w:widowControl w:val="0"/>
        <w:suppressAutoHyphens/>
        <w:autoSpaceDN w:val="0"/>
        <w:spacing w:after="0" w:line="240" w:lineRule="auto"/>
        <w:ind w:left="0" w:right="0" w:firstLine="0"/>
        <w:rPr>
          <w:rFonts w:eastAsia="Arial Unicode MS" w:cs="Tahoma"/>
          <w:color w:val="auto"/>
          <w:kern w:val="3"/>
          <w14:ligatures w14:val="none"/>
        </w:rPr>
      </w:pPr>
    </w:p>
    <w:p w14:paraId="1D2E95C5" w14:textId="77777777" w:rsidR="007D10FF" w:rsidRPr="007D10FF" w:rsidRDefault="007D10FF" w:rsidP="007D10FF">
      <w:pPr>
        <w:widowControl w:val="0"/>
        <w:suppressAutoHyphens/>
        <w:autoSpaceDN w:val="0"/>
        <w:spacing w:after="0" w:line="240" w:lineRule="auto"/>
        <w:ind w:left="0" w:right="0" w:firstLine="0"/>
        <w:rPr>
          <w:rFonts w:eastAsia="Arial Unicode MS" w:cs="Tahoma"/>
          <w:color w:val="auto"/>
          <w:kern w:val="3"/>
          <w14:ligatures w14:val="none"/>
        </w:rPr>
      </w:pPr>
      <w:r w:rsidRPr="007D10FF">
        <w:rPr>
          <w:rFonts w:eastAsia="Arial Unicode MS" w:cs="Tahoma"/>
          <w:color w:val="auto"/>
          <w:kern w:val="3"/>
          <w14:ligatures w14:val="none"/>
        </w:rPr>
        <w:t>(allkirjastatud digitaalselt)</w:t>
      </w:r>
    </w:p>
    <w:p w14:paraId="1F345A6B" w14:textId="77777777" w:rsidR="007D10FF" w:rsidRPr="007D10FF" w:rsidRDefault="007D10FF" w:rsidP="007D10FF">
      <w:pPr>
        <w:widowControl w:val="0"/>
        <w:suppressAutoHyphens/>
        <w:autoSpaceDN w:val="0"/>
        <w:spacing w:after="0" w:line="240" w:lineRule="auto"/>
        <w:ind w:left="0" w:right="0" w:firstLine="0"/>
        <w:rPr>
          <w:rFonts w:eastAsia="Arial Unicode MS" w:cs="Tahoma"/>
          <w:color w:val="auto"/>
          <w:kern w:val="3"/>
          <w14:ligatures w14:val="none"/>
        </w:rPr>
      </w:pPr>
      <w:r w:rsidRPr="007D10FF">
        <w:rPr>
          <w:rFonts w:eastAsia="Arial Unicode MS" w:cs="Tahoma"/>
          <w:color w:val="auto"/>
          <w:kern w:val="3"/>
          <w14:ligatures w14:val="none"/>
        </w:rPr>
        <w:t>Heili Tõnisson</w:t>
      </w:r>
    </w:p>
    <w:p w14:paraId="367D8906" w14:textId="77777777" w:rsidR="007D10FF" w:rsidRPr="007D10FF" w:rsidRDefault="007D10FF" w:rsidP="007D10FF">
      <w:pPr>
        <w:widowControl w:val="0"/>
        <w:suppressAutoHyphens/>
        <w:autoSpaceDN w:val="0"/>
        <w:spacing w:after="0" w:line="240" w:lineRule="auto"/>
        <w:ind w:left="0" w:right="0" w:firstLine="0"/>
        <w:rPr>
          <w:rFonts w:eastAsia="Arial Unicode MS" w:cs="Tahoma"/>
          <w:color w:val="auto"/>
          <w:kern w:val="3"/>
          <w14:ligatures w14:val="none"/>
        </w:rPr>
      </w:pPr>
      <w:r w:rsidRPr="007D10FF">
        <w:rPr>
          <w:rFonts w:eastAsia="Arial Unicode MS" w:cs="Tahoma"/>
          <w:color w:val="auto"/>
          <w:kern w:val="3"/>
          <w14:ligatures w14:val="none"/>
        </w:rPr>
        <w:t>Valitsuse nõunik</w:t>
      </w:r>
    </w:p>
    <w:bookmarkEnd w:id="0"/>
    <w:p w14:paraId="3145E73E" w14:textId="29E378E1" w:rsidR="0013764E" w:rsidRDefault="0013764E" w:rsidP="007D10FF">
      <w:pPr>
        <w:ind w:left="9" w:right="0"/>
      </w:pPr>
    </w:p>
    <w:sectPr w:rsidR="0013764E">
      <w:footerReference w:type="even" r:id="rId10"/>
      <w:footerReference w:type="default" r:id="rId11"/>
      <w:footerReference w:type="first" r:id="rId12"/>
      <w:pgSz w:w="11906" w:h="16838"/>
      <w:pgMar w:top="1617" w:right="1399" w:bottom="1629" w:left="1388" w:header="708" w:footer="73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F2824" w14:textId="77777777" w:rsidR="00F65CC4" w:rsidRDefault="00F65CC4">
      <w:pPr>
        <w:spacing w:after="0" w:line="240" w:lineRule="auto"/>
      </w:pPr>
      <w:r>
        <w:separator/>
      </w:r>
    </w:p>
  </w:endnote>
  <w:endnote w:type="continuationSeparator" w:id="0">
    <w:p w14:paraId="37801D53" w14:textId="77777777" w:rsidR="00F65CC4" w:rsidRDefault="00F65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99E0" w14:textId="77777777" w:rsidR="0013764E" w:rsidRDefault="00156C14">
    <w:pPr>
      <w:spacing w:after="0" w:line="259" w:lineRule="auto"/>
      <w:ind w:left="11" w:right="0" w:firstLine="0"/>
      <w:jc w:val="center"/>
    </w:pPr>
    <w:r>
      <w:fldChar w:fldCharType="begin"/>
    </w:r>
    <w:r>
      <w:instrText xml:space="preserve"> PAGE   \* MERGEFORMAT </w:instrText>
    </w:r>
    <w:r>
      <w:fldChar w:fldCharType="separate"/>
    </w:r>
    <w:r>
      <w:t>1</w:t>
    </w:r>
    <w:r>
      <w:fldChar w:fldCharType="end"/>
    </w:r>
    <w:r>
      <w:t xml:space="preserve"> </w:t>
    </w: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D773B" w14:textId="77777777" w:rsidR="0013764E" w:rsidRDefault="00156C14">
    <w:pPr>
      <w:spacing w:after="0" w:line="259" w:lineRule="auto"/>
      <w:ind w:left="11" w:right="0" w:firstLine="0"/>
      <w:jc w:val="center"/>
    </w:pPr>
    <w:r>
      <w:fldChar w:fldCharType="begin"/>
    </w:r>
    <w:r>
      <w:instrText xml:space="preserve"> PAGE   \* MERGEFORMAT </w:instrText>
    </w:r>
    <w:r>
      <w:fldChar w:fldCharType="separate"/>
    </w:r>
    <w:r>
      <w:t>1</w:t>
    </w:r>
    <w:r>
      <w:fldChar w:fldCharType="end"/>
    </w:r>
    <w:r>
      <w:t xml:space="preserve"> </w:t>
    </w:r>
    <w:r>
      <w:rPr>
        <w:rFonts w:ascii="Calibri" w:eastAsia="Calibri" w:hAnsi="Calibri" w:cs="Calibri"/>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56A1" w14:textId="77777777" w:rsidR="0013764E" w:rsidRDefault="00156C14">
    <w:pPr>
      <w:spacing w:after="0" w:line="259" w:lineRule="auto"/>
      <w:ind w:left="11" w:right="0" w:firstLine="0"/>
      <w:jc w:val="center"/>
    </w:pPr>
    <w:r>
      <w:fldChar w:fldCharType="begin"/>
    </w:r>
    <w:r>
      <w:instrText xml:space="preserve"> PAGE   \* MERGEFORMAT </w:instrText>
    </w:r>
    <w:r>
      <w:fldChar w:fldCharType="separate"/>
    </w:r>
    <w:r>
      <w:t>1</w:t>
    </w:r>
    <w:r>
      <w:fldChar w:fldCharType="end"/>
    </w:r>
    <w:r>
      <w:t xml:space="preserve"> </w:t>
    </w:r>
    <w:r>
      <w:rPr>
        <w:rFonts w:ascii="Calibri" w:eastAsia="Calibri" w:hAnsi="Calibri" w:cs="Calibri"/>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AA5DF" w14:textId="77777777" w:rsidR="00F65CC4" w:rsidRDefault="00F65CC4">
      <w:pPr>
        <w:spacing w:after="0" w:line="240" w:lineRule="auto"/>
      </w:pPr>
      <w:r>
        <w:separator/>
      </w:r>
    </w:p>
  </w:footnote>
  <w:footnote w:type="continuationSeparator" w:id="0">
    <w:p w14:paraId="08E59B8F" w14:textId="77777777" w:rsidR="00F65CC4" w:rsidRDefault="00F65C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64E"/>
    <w:rsid w:val="0011595C"/>
    <w:rsid w:val="0013764E"/>
    <w:rsid w:val="00156C14"/>
    <w:rsid w:val="00297185"/>
    <w:rsid w:val="003148D4"/>
    <w:rsid w:val="004245D8"/>
    <w:rsid w:val="004D4AD9"/>
    <w:rsid w:val="005F361C"/>
    <w:rsid w:val="006A1DDC"/>
    <w:rsid w:val="007D10FF"/>
    <w:rsid w:val="008C16EA"/>
    <w:rsid w:val="00B66329"/>
    <w:rsid w:val="00C82935"/>
    <w:rsid w:val="00CA15CB"/>
    <w:rsid w:val="00F65CC4"/>
    <w:rsid w:val="00FA1C7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C7887"/>
  <w15:docId w15:val="{8AE0F680-E7DE-45AA-A427-A6716B02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142" w:line="264" w:lineRule="auto"/>
      <w:ind w:left="10" w:right="9" w:hanging="10"/>
      <w:jc w:val="both"/>
    </w:pPr>
    <w:rPr>
      <w:rFonts w:ascii="Times New Roman" w:eastAsia="Times New Roman" w:hAnsi="Times New Roman" w:cs="Times New Roman"/>
      <w:color w:val="000000"/>
    </w:rPr>
  </w:style>
  <w:style w:type="paragraph" w:styleId="Pealkiri1">
    <w:name w:val="heading 1"/>
    <w:next w:val="Normaallaad"/>
    <w:link w:val="Pealkiri1Mrk"/>
    <w:uiPriority w:val="9"/>
    <w:qFormat/>
    <w:pPr>
      <w:keepNext/>
      <w:keepLines/>
      <w:spacing w:after="138" w:line="259" w:lineRule="auto"/>
      <w:ind w:left="15" w:hanging="10"/>
      <w:outlineLvl w:val="0"/>
    </w:pPr>
    <w:rPr>
      <w:rFonts w:ascii="Times New Roman" w:eastAsia="Times New Roman" w:hAnsi="Times New Roman" w:cs="Times New Roman"/>
      <w:b/>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Pr>
      <w:rFonts w:ascii="Times New Roman" w:eastAsia="Times New Roman" w:hAnsi="Times New Roman" w:cs="Times New Roman"/>
      <w:b/>
      <w:color w:val="000000"/>
      <w:sz w:val="24"/>
    </w:rPr>
  </w:style>
  <w:style w:type="character" w:styleId="Hperlink">
    <w:name w:val="Hyperlink"/>
    <w:basedOn w:val="Liguvaikefont"/>
    <w:uiPriority w:val="99"/>
    <w:unhideWhenUsed/>
    <w:rsid w:val="004245D8"/>
    <w:rPr>
      <w:color w:val="467886" w:themeColor="hyperlink"/>
      <w:u w:val="single"/>
    </w:rPr>
  </w:style>
  <w:style w:type="character" w:styleId="Lahendamatamainimine">
    <w:name w:val="Unresolved Mention"/>
    <w:basedOn w:val="Liguvaikefont"/>
    <w:uiPriority w:val="99"/>
    <w:semiHidden/>
    <w:unhideWhenUsed/>
    <w:rsid w:val="00424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eelnoud.valitsus.ee/main/mount/docList/18387264-084b-4721-bfd9-b8dd70a48a0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419522-4E28-4E3B-96CB-2FADF319E9E2}">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EFE1DB12-973B-40E1-98DB-5A49BFC45433}">
  <ds:schemaRefs>
    <ds:schemaRef ds:uri="http://schemas.microsoft.com/sharepoint/v3/contenttype/forms"/>
  </ds:schemaRefs>
</ds:datastoreItem>
</file>

<file path=customXml/itemProps3.xml><?xml version="1.0" encoding="utf-8"?>
<ds:datastoreItem xmlns:ds="http://schemas.openxmlformats.org/officeDocument/2006/customXml" ds:itemID="{7B2E061F-08DA-4CCC-8D22-88392FFFC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933</Words>
  <Characters>5417</Characters>
  <Application>Microsoft Office Word</Application>
  <DocSecurity>0</DocSecurity>
  <Lines>45</Lines>
  <Paragraphs>12</Paragraphs>
  <ScaleCrop>false</ScaleCrop>
  <Company>EDF</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EUNAVFOR Med Irini 2027 seletuskiri</dc:title>
  <dc:subject/>
  <dc:creator>Pearu Pirsko</dc:creator>
  <cp:keywords/>
  <cp:lastModifiedBy>Heili Tõnisson - RK</cp:lastModifiedBy>
  <cp:revision>7</cp:revision>
  <dcterms:created xsi:type="dcterms:W3CDTF">2026-09-29T13:34:00Z</dcterms:created>
  <dcterms:modified xsi:type="dcterms:W3CDTF">2026-09-30T11:55:00Z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2026-09-29T11:18:42Z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520bc2eb-7d79-4f6f-82d5-236931282114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