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77777777" w:rsidR="00FE1523" w:rsidRPr="004D37DA" w:rsidRDefault="00FE1523" w:rsidP="004D37DA"/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B6B3F3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3E8464BF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186B4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186B4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08.09.2025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0F08B116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186B4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186B4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13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15A4BC26" w:rsidR="00F932F6" w:rsidRPr="000B0A36" w:rsidRDefault="00186B4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Majandus- ja kommunikatsiooniministri 2. mai 2005. a määruse nr 49 „Raadiokutsungite moodustamise ja väljastamise kord“ muutmine</w:t>
        </w:r>
      </w:fldSimple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6524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6C6220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>Määrus kehtestatakse elektroonilise side seaduse § 25 lõike 2 alusel.</w:t>
      </w:r>
    </w:p>
    <w:p w14:paraId="69FD3173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315F0216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>Majandus- ja kommunikatsiooniministri 2. mai 2005. a määruses nr 49 „Raadiokutsungite moodustamise ja väljastamise kord“ tehakse järgmised muudatused:</w:t>
      </w:r>
    </w:p>
    <w:p w14:paraId="24DFE2C1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3C0ADB02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 xml:space="preserve">1) paragrahvi 1 lõike 2 punktis 4 asendatakse sõnad „Rahvusvahelise Telekommunikatsiooniliidu“ sõnadega „Rahvusvahelise Telekommunikatsiooni Liidu (International </w:t>
      </w:r>
      <w:proofErr w:type="spellStart"/>
      <w:r w:rsidRPr="00C502B6">
        <w:rPr>
          <w:rFonts w:ascii="Arial" w:eastAsia="Times New Roman" w:hAnsi="Arial" w:cs="Arial"/>
          <w:sz w:val="20"/>
          <w:szCs w:val="18"/>
        </w:rPr>
        <w:t>Telecommunication</w:t>
      </w:r>
      <w:proofErr w:type="spellEnd"/>
      <w:r w:rsidRPr="00C502B6">
        <w:rPr>
          <w:rFonts w:ascii="Arial" w:eastAsia="Times New Roman" w:hAnsi="Arial" w:cs="Arial"/>
          <w:sz w:val="20"/>
          <w:szCs w:val="18"/>
        </w:rPr>
        <w:t xml:space="preserve"> </w:t>
      </w:r>
      <w:proofErr w:type="spellStart"/>
      <w:r w:rsidRPr="00C502B6">
        <w:rPr>
          <w:rFonts w:ascii="Arial" w:eastAsia="Times New Roman" w:hAnsi="Arial" w:cs="Arial"/>
          <w:sz w:val="20"/>
          <w:szCs w:val="18"/>
        </w:rPr>
        <w:t>Union</w:t>
      </w:r>
      <w:proofErr w:type="spellEnd"/>
      <w:r w:rsidRPr="00C502B6">
        <w:rPr>
          <w:rFonts w:ascii="Arial" w:eastAsia="Times New Roman" w:hAnsi="Arial" w:cs="Arial"/>
          <w:sz w:val="20"/>
          <w:szCs w:val="18"/>
        </w:rPr>
        <w:t>, ITU)“;</w:t>
      </w:r>
    </w:p>
    <w:p w14:paraId="0780ADDA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6E9A3AAA" w14:textId="3FE94232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>2) paragrahvi 3 lõike 1 punktidest 4–6 jäetakse välja sõnad „sõnaliselt toimivale“;</w:t>
      </w:r>
    </w:p>
    <w:p w14:paraId="2DC98DFC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2858CAB3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 xml:space="preserve">3) paragrahvi 3 lõike 1 punkt 7 sõnastatakse järgmiselt: </w:t>
      </w:r>
    </w:p>
    <w:p w14:paraId="7164F9CF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49D070A9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 xml:space="preserve">„7) kolme- või </w:t>
      </w:r>
      <w:proofErr w:type="spellStart"/>
      <w:r w:rsidRPr="00C502B6">
        <w:rPr>
          <w:rFonts w:ascii="Arial" w:eastAsia="Times New Roman" w:hAnsi="Arial" w:cs="Arial"/>
          <w:sz w:val="20"/>
          <w:szCs w:val="18"/>
        </w:rPr>
        <w:t>neljatäheline</w:t>
      </w:r>
      <w:proofErr w:type="spellEnd"/>
      <w:r w:rsidRPr="00C502B6">
        <w:rPr>
          <w:rFonts w:ascii="Arial" w:eastAsia="Times New Roman" w:hAnsi="Arial" w:cs="Arial"/>
          <w:sz w:val="20"/>
          <w:szCs w:val="18"/>
        </w:rPr>
        <w:t xml:space="preserve"> järelliide algusega DMR (Digital Mobile </w:t>
      </w:r>
      <w:proofErr w:type="spellStart"/>
      <w:r w:rsidRPr="00C502B6">
        <w:rPr>
          <w:rFonts w:ascii="Arial" w:eastAsia="Times New Roman" w:hAnsi="Arial" w:cs="Arial"/>
          <w:sz w:val="20"/>
          <w:szCs w:val="18"/>
        </w:rPr>
        <w:t>Radio</w:t>
      </w:r>
      <w:proofErr w:type="spellEnd"/>
      <w:r w:rsidRPr="00C502B6">
        <w:rPr>
          <w:rFonts w:ascii="Arial" w:eastAsia="Times New Roman" w:hAnsi="Arial" w:cs="Arial"/>
          <w:sz w:val="20"/>
          <w:szCs w:val="18"/>
        </w:rPr>
        <w:t>) digitaalselt toimivale amatöörvahendusraadiojaamale;“;</w:t>
      </w:r>
    </w:p>
    <w:p w14:paraId="5C7EE3FA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0AFCCCD5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  <w:r w:rsidRPr="00C502B6">
        <w:rPr>
          <w:rFonts w:ascii="Arial" w:eastAsia="Times New Roman" w:hAnsi="Arial" w:cs="Arial"/>
          <w:sz w:val="20"/>
          <w:szCs w:val="18"/>
        </w:rPr>
        <w:t>4) paragrahvi 3 lõikes 11 asendatakse sõna „Lennuameti“ sõnaga „Transpordiameti“;</w:t>
      </w:r>
    </w:p>
    <w:p w14:paraId="1F4AC725" w14:textId="77777777" w:rsidR="00E14A33" w:rsidRPr="00C502B6" w:rsidRDefault="00E14A33" w:rsidP="00E14A33">
      <w:pPr>
        <w:spacing w:after="0" w:line="240" w:lineRule="auto"/>
        <w:jc w:val="both"/>
        <w:rPr>
          <w:rFonts w:ascii="Arial" w:eastAsia="Times New Roman" w:hAnsi="Arial" w:cs="Arial"/>
          <w:sz w:val="20"/>
          <w:szCs w:val="18"/>
        </w:rPr>
      </w:pPr>
    </w:p>
    <w:p w14:paraId="2C4591A7" w14:textId="12C6A006" w:rsidR="00E319F2" w:rsidRPr="00C502B6" w:rsidRDefault="00E14A33" w:rsidP="00E14A3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02B6">
        <w:rPr>
          <w:rFonts w:ascii="Arial" w:eastAsia="Times New Roman" w:hAnsi="Arial" w:cs="Arial"/>
          <w:sz w:val="20"/>
          <w:szCs w:val="18"/>
        </w:rPr>
        <w:t>5) paragrahvi 4 lõikes 1</w:t>
      </w:r>
      <w:r w:rsidRPr="00F977CE">
        <w:rPr>
          <w:rFonts w:ascii="Arial" w:eastAsia="Times New Roman" w:hAnsi="Arial" w:cs="Arial"/>
          <w:sz w:val="20"/>
          <w:szCs w:val="18"/>
          <w:vertAlign w:val="superscript"/>
        </w:rPr>
        <w:t>3</w:t>
      </w:r>
      <w:r w:rsidRPr="00C502B6">
        <w:rPr>
          <w:rFonts w:ascii="Arial" w:eastAsia="Times New Roman" w:hAnsi="Arial" w:cs="Arial"/>
          <w:sz w:val="20"/>
          <w:szCs w:val="18"/>
        </w:rPr>
        <w:t xml:space="preserve"> asendatakse sõnad „Veeteede Ametit“ sõnaga „Transpordiametit“.</w:t>
      </w:r>
    </w:p>
    <w:p w14:paraId="625EC1F6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A84DA4" w14:textId="77777777" w:rsidR="00C502B6" w:rsidRDefault="00C502B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4D4A15" w14:textId="77777777" w:rsidR="00C502B6" w:rsidRPr="00C502B6" w:rsidRDefault="00C502B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3DFAB" w14:textId="77777777" w:rsidR="005714EC" w:rsidRPr="00C502B6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89324" w14:textId="77777777" w:rsidR="005714EC" w:rsidRPr="00C502B6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C502B6">
        <w:rPr>
          <w:rFonts w:ascii="Arial" w:hAnsi="Arial" w:cs="Arial"/>
          <w:i/>
          <w:sz w:val="20"/>
          <w:szCs w:val="20"/>
        </w:rPr>
        <w:t>(allkirjastatud digitaalselt)</w:t>
      </w:r>
    </w:p>
    <w:p w14:paraId="0B6194C3" w14:textId="77777777" w:rsidR="005714EC" w:rsidRPr="00C502B6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4B7A9" w14:textId="77777777" w:rsidR="005714EC" w:rsidRPr="00C502B6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56986D" w14:textId="77777777" w:rsidR="005D55F6" w:rsidRPr="00C502B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C502B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C502B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2A2252C2" w14:textId="77777777" w:rsidR="005D55F6" w:rsidRPr="00C502B6" w:rsidRDefault="00E319F2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C502B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C502B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1CDA90F" w14:textId="77777777" w:rsidR="006951AB" w:rsidRPr="00C502B6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DB49FD" w14:textId="77777777" w:rsidR="002F0145" w:rsidRPr="00C502B6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B248D3" w14:textId="77777777" w:rsidR="006951AB" w:rsidRPr="00C502B6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C502B6">
        <w:rPr>
          <w:rFonts w:ascii="Arial" w:hAnsi="Arial" w:cs="Arial"/>
          <w:i/>
          <w:sz w:val="20"/>
          <w:szCs w:val="20"/>
        </w:rPr>
        <w:t>(allkirjastatud digitaalselt)</w:t>
      </w:r>
    </w:p>
    <w:p w14:paraId="5EA0B64B" w14:textId="77777777" w:rsidR="006951AB" w:rsidRPr="00C502B6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E4DF6" w14:textId="77777777" w:rsidR="006951AB" w:rsidRPr="00C502B6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1B3BA" w14:textId="77777777" w:rsidR="00C961A0" w:rsidRPr="00C502B6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2B6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502B6">
        <w:rPr>
          <w:rFonts w:ascii="Arial" w:hAnsi="Arial" w:cs="Arial"/>
          <w:sz w:val="20"/>
          <w:szCs w:val="20"/>
        </w:rPr>
        <w:t>Uudeberg</w:t>
      </w:r>
      <w:proofErr w:type="spellEnd"/>
    </w:p>
    <w:p w14:paraId="2EC20750" w14:textId="05D1594C" w:rsidR="000B0A36" w:rsidRPr="00C502B6" w:rsidRDefault="00E319F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2B6">
        <w:rPr>
          <w:rFonts w:ascii="Arial" w:hAnsi="Arial" w:cs="Arial"/>
          <w:sz w:val="20"/>
          <w:szCs w:val="20"/>
        </w:rPr>
        <w:t>k</w:t>
      </w:r>
      <w:r w:rsidR="00C961A0" w:rsidRPr="00C502B6">
        <w:rPr>
          <w:rFonts w:ascii="Arial" w:hAnsi="Arial" w:cs="Arial"/>
          <w:sz w:val="20"/>
          <w:szCs w:val="20"/>
        </w:rPr>
        <w:t>antsler</w:t>
      </w:r>
    </w:p>
    <w:sectPr w:rsidR="000B0A36" w:rsidRPr="00C502B6" w:rsidSect="00BA0364">
      <w:footerReference w:type="default" r:id="rId8"/>
      <w:footerReference w:type="first" r:id="rId9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1831" w14:textId="77777777" w:rsidR="00585BD8" w:rsidRDefault="00585BD8" w:rsidP="00F932F6">
      <w:pPr>
        <w:spacing w:after="0" w:line="240" w:lineRule="auto"/>
      </w:pPr>
      <w:r>
        <w:separator/>
      </w:r>
    </w:p>
  </w:endnote>
  <w:endnote w:type="continuationSeparator" w:id="0">
    <w:p w14:paraId="1715AF18" w14:textId="77777777" w:rsidR="00585BD8" w:rsidRDefault="00585BD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7E41" w14:textId="77777777" w:rsidR="00585BD8" w:rsidRDefault="00585BD8" w:rsidP="00F932F6">
      <w:pPr>
        <w:spacing w:after="0" w:line="240" w:lineRule="auto"/>
      </w:pPr>
      <w:r>
        <w:separator/>
      </w:r>
    </w:p>
  </w:footnote>
  <w:footnote w:type="continuationSeparator" w:id="0">
    <w:p w14:paraId="16FC36DE" w14:textId="77777777" w:rsidR="00585BD8" w:rsidRDefault="00585BD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86B42"/>
    <w:rsid w:val="001A0D4D"/>
    <w:rsid w:val="001C55EC"/>
    <w:rsid w:val="001D6C3B"/>
    <w:rsid w:val="001E629B"/>
    <w:rsid w:val="002002D0"/>
    <w:rsid w:val="00217BAD"/>
    <w:rsid w:val="002450D6"/>
    <w:rsid w:val="0026123D"/>
    <w:rsid w:val="0026516B"/>
    <w:rsid w:val="00271DB6"/>
    <w:rsid w:val="00281E79"/>
    <w:rsid w:val="002B39AB"/>
    <w:rsid w:val="002D113E"/>
    <w:rsid w:val="002D6C9C"/>
    <w:rsid w:val="002D6EF2"/>
    <w:rsid w:val="002E7667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418A7"/>
    <w:rsid w:val="00557869"/>
    <w:rsid w:val="00570D8A"/>
    <w:rsid w:val="005714EC"/>
    <w:rsid w:val="00585BD8"/>
    <w:rsid w:val="005B0039"/>
    <w:rsid w:val="005B79C6"/>
    <w:rsid w:val="005C3D11"/>
    <w:rsid w:val="005D55F6"/>
    <w:rsid w:val="005D6D22"/>
    <w:rsid w:val="00614139"/>
    <w:rsid w:val="0062132C"/>
    <w:rsid w:val="00624822"/>
    <w:rsid w:val="006537C1"/>
    <w:rsid w:val="00662870"/>
    <w:rsid w:val="006951AB"/>
    <w:rsid w:val="006E167A"/>
    <w:rsid w:val="006E7FC3"/>
    <w:rsid w:val="00722A9F"/>
    <w:rsid w:val="0074257E"/>
    <w:rsid w:val="00751AF2"/>
    <w:rsid w:val="00763675"/>
    <w:rsid w:val="007702C2"/>
    <w:rsid w:val="00791C1F"/>
    <w:rsid w:val="007B580F"/>
    <w:rsid w:val="007B7E6A"/>
    <w:rsid w:val="007F3B76"/>
    <w:rsid w:val="008254A1"/>
    <w:rsid w:val="0085237F"/>
    <w:rsid w:val="008656DD"/>
    <w:rsid w:val="008848B5"/>
    <w:rsid w:val="008903AE"/>
    <w:rsid w:val="008923D0"/>
    <w:rsid w:val="008B5426"/>
    <w:rsid w:val="008C00C2"/>
    <w:rsid w:val="008D46CF"/>
    <w:rsid w:val="008E7CDC"/>
    <w:rsid w:val="0093325F"/>
    <w:rsid w:val="009455E0"/>
    <w:rsid w:val="00961B09"/>
    <w:rsid w:val="00967395"/>
    <w:rsid w:val="0098446B"/>
    <w:rsid w:val="00A277CA"/>
    <w:rsid w:val="00A36748"/>
    <w:rsid w:val="00A424C1"/>
    <w:rsid w:val="00A45BF1"/>
    <w:rsid w:val="00AA00D5"/>
    <w:rsid w:val="00AA7E01"/>
    <w:rsid w:val="00AB1B12"/>
    <w:rsid w:val="00AD45D7"/>
    <w:rsid w:val="00AE4DAF"/>
    <w:rsid w:val="00B061B9"/>
    <w:rsid w:val="00B07970"/>
    <w:rsid w:val="00B11A8E"/>
    <w:rsid w:val="00B33ECA"/>
    <w:rsid w:val="00B962F1"/>
    <w:rsid w:val="00BA0364"/>
    <w:rsid w:val="00BD6A5A"/>
    <w:rsid w:val="00BF2F0D"/>
    <w:rsid w:val="00C24A5D"/>
    <w:rsid w:val="00C502B6"/>
    <w:rsid w:val="00C56114"/>
    <w:rsid w:val="00C961A0"/>
    <w:rsid w:val="00CA502C"/>
    <w:rsid w:val="00CC387A"/>
    <w:rsid w:val="00CE2106"/>
    <w:rsid w:val="00CE5C11"/>
    <w:rsid w:val="00CE7209"/>
    <w:rsid w:val="00D34AF1"/>
    <w:rsid w:val="00D45E47"/>
    <w:rsid w:val="00D7196E"/>
    <w:rsid w:val="00DF1410"/>
    <w:rsid w:val="00E05679"/>
    <w:rsid w:val="00E12958"/>
    <w:rsid w:val="00E14A33"/>
    <w:rsid w:val="00E227FD"/>
    <w:rsid w:val="00E319F2"/>
    <w:rsid w:val="00E321E8"/>
    <w:rsid w:val="00E5287F"/>
    <w:rsid w:val="00E56A2E"/>
    <w:rsid w:val="00E648C4"/>
    <w:rsid w:val="00E9232A"/>
    <w:rsid w:val="00ED15D1"/>
    <w:rsid w:val="00EF2F93"/>
    <w:rsid w:val="00EF5D7E"/>
    <w:rsid w:val="00F0670B"/>
    <w:rsid w:val="00F25FD2"/>
    <w:rsid w:val="00F311E5"/>
    <w:rsid w:val="00F639F5"/>
    <w:rsid w:val="00F92F76"/>
    <w:rsid w:val="00F932F6"/>
    <w:rsid w:val="00F977CE"/>
    <w:rsid w:val="00FA6B5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DD869DEE-2156-4DB3-B380-564614FC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68DF7-4CE3-4772-B4C1-CB8077F3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Merle Järve - RAM</cp:lastModifiedBy>
  <cp:revision>2</cp:revision>
  <cp:lastPrinted>2014-12-19T10:46:00Z</cp:lastPrinted>
  <dcterms:created xsi:type="dcterms:W3CDTF">2025-09-09T07:06:00Z</dcterms:created>
  <dcterms:modified xsi:type="dcterms:W3CDTF">2025-09-09T07:06:00Z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