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98647" w14:textId="77777777" w:rsidR="00896A42" w:rsidRPr="0099685C" w:rsidRDefault="00896A42">
      <w:pPr>
        <w:rPr>
          <w:rFonts w:asciiTheme="majorHAnsi" w:hAnsiTheme="majorHAnsi" w:cstheme="majorHAnsi"/>
          <w:b/>
          <w:bCs/>
          <w:lang w:val="et-EE"/>
        </w:rPr>
      </w:pPr>
      <w:r w:rsidRPr="0099685C">
        <w:rPr>
          <w:rFonts w:asciiTheme="majorHAnsi" w:hAnsiTheme="majorHAnsi" w:cstheme="majorHAnsi"/>
          <w:b/>
          <w:bCs/>
          <w:lang w:val="et-EE"/>
        </w:rPr>
        <w:t>Eksperthinnang</w:t>
      </w:r>
    </w:p>
    <w:p w14:paraId="7EF12DE0" w14:textId="2634E423" w:rsidR="00896A42" w:rsidRDefault="00896A42">
      <w:pPr>
        <w:rPr>
          <w:rFonts w:asciiTheme="majorHAnsi" w:hAnsiTheme="majorHAnsi" w:cstheme="majorHAnsi"/>
          <w:lang w:val="et-EE"/>
        </w:rPr>
      </w:pPr>
    </w:p>
    <w:p w14:paraId="5620D5D9" w14:textId="44B8DC72" w:rsidR="00E258F1" w:rsidRDefault="00E258F1">
      <w:pPr>
        <w:rPr>
          <w:rFonts w:asciiTheme="majorHAnsi" w:hAnsiTheme="majorHAnsi" w:cstheme="majorHAnsi"/>
          <w:lang w:val="et-EE"/>
        </w:rPr>
      </w:pPr>
    </w:p>
    <w:p w14:paraId="3D9DF7E5" w14:textId="5C5946B9" w:rsidR="00E258F1" w:rsidRPr="0099685C" w:rsidRDefault="00E258F1">
      <w:pPr>
        <w:rPr>
          <w:rFonts w:asciiTheme="majorHAnsi" w:hAnsiTheme="majorHAnsi" w:cstheme="majorHAnsi"/>
          <w:b/>
          <w:bCs/>
          <w:lang w:val="et-EE"/>
        </w:rPr>
      </w:pPr>
      <w:r w:rsidRPr="0099685C">
        <w:rPr>
          <w:rFonts w:asciiTheme="majorHAnsi" w:hAnsiTheme="majorHAnsi" w:cstheme="majorHAnsi"/>
          <w:b/>
          <w:bCs/>
          <w:lang w:val="et-EE"/>
        </w:rPr>
        <w:t>Tartu läänepoolse ümbersõidu II ehitusala haljastuse rajamisel kasutatud mulla kohta.</w:t>
      </w:r>
    </w:p>
    <w:p w14:paraId="67FB1400" w14:textId="263B3A50" w:rsidR="00E258F1" w:rsidRDefault="00E258F1">
      <w:pPr>
        <w:rPr>
          <w:rFonts w:asciiTheme="majorHAnsi" w:hAnsiTheme="majorHAnsi" w:cstheme="majorHAnsi"/>
          <w:lang w:val="et-EE"/>
        </w:rPr>
      </w:pPr>
    </w:p>
    <w:p w14:paraId="589F91C1" w14:textId="3D2C6BE6" w:rsidR="000938E8" w:rsidRDefault="000938E8" w:rsidP="005644E5">
      <w:pPr>
        <w:jc w:val="both"/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 xml:space="preserve">Hinnang mulla sobivusest kõrghaljastuse rajamiseks tugineb nelja mullaproovi analüüsil (Põllumajandusuuringute Keskuse labori </w:t>
      </w:r>
      <w:bookmarkStart w:id="0" w:name="_Hlk128975961"/>
      <w:r>
        <w:rPr>
          <w:rFonts w:asciiTheme="majorHAnsi" w:hAnsiTheme="majorHAnsi" w:cstheme="majorHAnsi"/>
          <w:lang w:val="et-EE"/>
        </w:rPr>
        <w:t>analüüsiprotokoll</w:t>
      </w:r>
      <w:r w:rsidRPr="000938E8">
        <w:rPr>
          <w:rFonts w:asciiTheme="majorHAnsi" w:hAnsiTheme="majorHAnsi" w:cstheme="majorHAnsi"/>
          <w:lang w:val="et-EE"/>
        </w:rPr>
        <w:t xml:space="preserve"> nr 22-010850 – 22-010853 AKL</w:t>
      </w:r>
      <w:bookmarkEnd w:id="0"/>
      <w:r>
        <w:rPr>
          <w:rFonts w:asciiTheme="majorHAnsi" w:hAnsiTheme="majorHAnsi" w:cstheme="majorHAnsi"/>
          <w:lang w:val="et-EE"/>
        </w:rPr>
        <w:t>). Hinnangu koostamiseks täiendavaid väliuuringuid mulla seisundi kohta ega haljastuse rajamise kohta pole tehtud.</w:t>
      </w:r>
    </w:p>
    <w:p w14:paraId="79FFBF01" w14:textId="79E5B693" w:rsidR="000938E8" w:rsidRDefault="000938E8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 xml:space="preserve">Kõik analüüsitud mulla keemilised näitajad </w:t>
      </w:r>
      <w:r w:rsidR="00F7584B">
        <w:rPr>
          <w:rFonts w:asciiTheme="majorHAnsi" w:hAnsiTheme="majorHAnsi" w:cstheme="majorHAnsi"/>
          <w:lang w:val="et-EE"/>
        </w:rPr>
        <w:t xml:space="preserve">on enamike </w:t>
      </w:r>
      <w:r w:rsidR="001161FC">
        <w:rPr>
          <w:rFonts w:asciiTheme="majorHAnsi" w:hAnsiTheme="majorHAnsi" w:cstheme="majorHAnsi"/>
          <w:lang w:val="et-EE"/>
        </w:rPr>
        <w:t xml:space="preserve">püsihaljastuse </w:t>
      </w:r>
      <w:r w:rsidR="00F7584B">
        <w:rPr>
          <w:rFonts w:asciiTheme="majorHAnsi" w:hAnsiTheme="majorHAnsi" w:cstheme="majorHAnsi"/>
          <w:lang w:val="et-EE"/>
        </w:rPr>
        <w:t>taimede kasvunõudlust arvestades kas heas või väga heas seisundis (Tabel 1). Kasutatud laboranalüüsi meetodid on sobivad hindamaks taimede toiteelementidega varu</w:t>
      </w:r>
      <w:bookmarkStart w:id="1" w:name="_GoBack"/>
      <w:bookmarkEnd w:id="1"/>
      <w:r w:rsidR="00F7584B">
        <w:rPr>
          <w:rFonts w:asciiTheme="majorHAnsi" w:hAnsiTheme="majorHAnsi" w:cstheme="majorHAnsi"/>
          <w:lang w:val="et-EE"/>
        </w:rPr>
        <w:t>statust.</w:t>
      </w:r>
      <w:r w:rsidR="005644E5">
        <w:rPr>
          <w:rFonts w:asciiTheme="majorHAnsi" w:hAnsiTheme="majorHAnsi" w:cstheme="majorHAnsi"/>
          <w:lang w:val="et-EE"/>
        </w:rPr>
        <w:t xml:space="preserve"> Sõltuvalt proovist esineb mõne näitaja osas märgatavaid erinevusi (nt Ca-sisaldus), mis viitab võimalikule mulla heterogeensusele. </w:t>
      </w:r>
      <w:r w:rsidR="00F7584B">
        <w:rPr>
          <w:rFonts w:asciiTheme="majorHAnsi" w:hAnsiTheme="majorHAnsi" w:cstheme="majorHAnsi"/>
          <w:lang w:val="et-EE"/>
        </w:rPr>
        <w:t>Mullareaktsioon on neutraalne</w:t>
      </w:r>
      <w:r w:rsidR="005644E5">
        <w:rPr>
          <w:rFonts w:asciiTheme="majorHAnsi" w:hAnsiTheme="majorHAnsi" w:cstheme="majorHAnsi"/>
          <w:lang w:val="et-EE"/>
        </w:rPr>
        <w:t>. Neutraalne või nõrgalt happeline reaktsioon on istutatud kõrghaljastuse noortaimedele (</w:t>
      </w:r>
      <w:r w:rsidR="005644E5" w:rsidRPr="00F7584B">
        <w:rPr>
          <w:rFonts w:asciiTheme="majorHAnsi" w:hAnsiTheme="majorHAnsi" w:cstheme="majorHAnsi"/>
          <w:lang w:val="et-EE"/>
        </w:rPr>
        <w:t>arukask, harilik mänd, harilik haab, harilik tamm</w:t>
      </w:r>
      <w:r w:rsidR="005644E5">
        <w:rPr>
          <w:rFonts w:asciiTheme="majorHAnsi" w:hAnsiTheme="majorHAnsi" w:cstheme="majorHAnsi"/>
          <w:lang w:val="et-EE"/>
        </w:rPr>
        <w:t xml:space="preserve"> </w:t>
      </w:r>
      <w:r w:rsidR="005644E5" w:rsidRPr="00F7584B">
        <w:rPr>
          <w:rFonts w:asciiTheme="majorHAnsi" w:hAnsiTheme="majorHAnsi" w:cstheme="majorHAnsi"/>
          <w:lang w:val="et-EE"/>
        </w:rPr>
        <w:t>,hõberemmelgas, harilik vaher, harilik pihlakas, läänepärn</w:t>
      </w:r>
      <w:r w:rsidR="005644E5">
        <w:rPr>
          <w:rFonts w:asciiTheme="majorHAnsi" w:hAnsiTheme="majorHAnsi" w:cstheme="majorHAnsi"/>
          <w:lang w:val="et-EE"/>
        </w:rPr>
        <w:t xml:space="preserve">) sobilik. </w:t>
      </w:r>
      <w:r w:rsidR="001161FC">
        <w:rPr>
          <w:rFonts w:asciiTheme="majorHAnsi" w:hAnsiTheme="majorHAnsi" w:cstheme="majorHAnsi"/>
          <w:lang w:val="et-EE"/>
        </w:rPr>
        <w:t>Mulla peamiste mineraalsete toiteelementidega varustatus on piisav ning lisaväetamist pole vaja planeerida</w:t>
      </w:r>
      <w:r w:rsidR="00C24F8D">
        <w:rPr>
          <w:rFonts w:asciiTheme="majorHAnsi" w:hAnsiTheme="majorHAnsi" w:cstheme="majorHAnsi"/>
          <w:lang w:val="et-EE"/>
        </w:rPr>
        <w:t xml:space="preserve"> (see võib pärssida korralikku juurdumist).</w:t>
      </w:r>
    </w:p>
    <w:p w14:paraId="32A6D136" w14:textId="77777777" w:rsidR="005644E5" w:rsidRDefault="005644E5">
      <w:pPr>
        <w:rPr>
          <w:rFonts w:asciiTheme="majorHAnsi" w:hAnsiTheme="majorHAnsi" w:cstheme="majorHAnsi"/>
          <w:lang w:val="et-EE"/>
        </w:rPr>
      </w:pPr>
    </w:p>
    <w:p w14:paraId="2ACB0153" w14:textId="046BB260" w:rsidR="00F7584B" w:rsidRDefault="00F7584B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>Tabel 1. Mullaproovide laboranalüüside tulemused (</w:t>
      </w:r>
      <w:r w:rsidRPr="00F7584B">
        <w:rPr>
          <w:rFonts w:asciiTheme="majorHAnsi" w:hAnsiTheme="majorHAnsi" w:cstheme="majorHAnsi"/>
          <w:lang w:val="et-EE"/>
        </w:rPr>
        <w:t>analüüsiprotokoll nr 22-010850 – 22-010853 AKL</w:t>
      </w:r>
      <w:r>
        <w:rPr>
          <w:rFonts w:asciiTheme="majorHAnsi" w:hAnsiTheme="majorHAnsi" w:cstheme="majorHAnsi"/>
          <w:lang w:val="et-EE"/>
        </w:rPr>
        <w:t>).</w:t>
      </w:r>
    </w:p>
    <w:p w14:paraId="6BA6F7F6" w14:textId="6E9FA18F" w:rsidR="00F7584B" w:rsidRDefault="00F7584B">
      <w:pPr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77E92DD5" wp14:editId="09A734C2">
            <wp:extent cx="5943600" cy="1593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8BBF" w14:textId="682E9AB0" w:rsidR="001161FC" w:rsidRDefault="001161FC" w:rsidP="0099685C">
      <w:pPr>
        <w:jc w:val="both"/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 xml:space="preserve">Puude istutamisel ja juurdumisel on mulla keemilistest näitajatest veelgi olulisem füüsikaline seisund ja veega varustatus. </w:t>
      </w:r>
      <w:r w:rsidR="00F56B8C">
        <w:rPr>
          <w:rFonts w:asciiTheme="majorHAnsi" w:hAnsiTheme="majorHAnsi" w:cstheme="majorHAnsi"/>
          <w:lang w:val="et-EE"/>
        </w:rPr>
        <w:t>Seda arvestades on m</w:t>
      </w:r>
      <w:r>
        <w:rPr>
          <w:rFonts w:asciiTheme="majorHAnsi" w:hAnsiTheme="majorHAnsi" w:cstheme="majorHAnsi"/>
          <w:lang w:val="et-EE"/>
        </w:rPr>
        <w:t>ulla lõimis</w:t>
      </w:r>
      <w:r w:rsidR="00F56B8C">
        <w:rPr>
          <w:rFonts w:asciiTheme="majorHAnsi" w:hAnsiTheme="majorHAnsi" w:cstheme="majorHAnsi"/>
          <w:lang w:val="et-EE"/>
        </w:rPr>
        <w:t xml:space="preserve"> (kerge ja keskmine liivsavi) </w:t>
      </w:r>
      <w:r w:rsidR="00C24F8D">
        <w:rPr>
          <w:rFonts w:asciiTheme="majorHAnsi" w:hAnsiTheme="majorHAnsi" w:cstheme="majorHAnsi"/>
          <w:lang w:val="et-EE"/>
        </w:rPr>
        <w:t>hea</w:t>
      </w:r>
      <w:r w:rsidR="00F56B8C">
        <w:rPr>
          <w:rFonts w:asciiTheme="majorHAnsi" w:hAnsiTheme="majorHAnsi" w:cstheme="majorHAnsi"/>
          <w:lang w:val="et-EE"/>
        </w:rPr>
        <w:t>. Eeldusel, et aluspinnase ja muldkatte rajamisel puujuurte potentsiaalset hõiveala liigselt ära ei tihendatud, võib lugeda mulla füüsikali</w:t>
      </w:r>
      <w:r w:rsidR="0099685C">
        <w:rPr>
          <w:rFonts w:asciiTheme="majorHAnsi" w:hAnsiTheme="majorHAnsi" w:cstheme="majorHAnsi"/>
          <w:lang w:val="et-EE"/>
        </w:rPr>
        <w:t>s</w:t>
      </w:r>
      <w:r w:rsidR="00F56B8C">
        <w:rPr>
          <w:rFonts w:asciiTheme="majorHAnsi" w:hAnsiTheme="majorHAnsi" w:cstheme="majorHAnsi"/>
          <w:lang w:val="et-EE"/>
        </w:rPr>
        <w:t>e seisund</w:t>
      </w:r>
      <w:r w:rsidR="0099685C">
        <w:rPr>
          <w:rFonts w:asciiTheme="majorHAnsi" w:hAnsiTheme="majorHAnsi" w:cstheme="majorHAnsi"/>
          <w:lang w:val="et-EE"/>
        </w:rPr>
        <w:t>i</w:t>
      </w:r>
      <w:r w:rsidR="00F56B8C">
        <w:rPr>
          <w:rFonts w:asciiTheme="majorHAnsi" w:hAnsiTheme="majorHAnsi" w:cstheme="majorHAnsi"/>
          <w:lang w:val="et-EE"/>
        </w:rPr>
        <w:t xml:space="preserve"> kõrghaljastuse rajamiseks </w:t>
      </w:r>
      <w:r w:rsidR="00C24F8D">
        <w:rPr>
          <w:rFonts w:asciiTheme="majorHAnsi" w:hAnsiTheme="majorHAnsi" w:cstheme="majorHAnsi"/>
          <w:lang w:val="et-EE"/>
        </w:rPr>
        <w:t>sobilikuks</w:t>
      </w:r>
      <w:r w:rsidR="00F56B8C">
        <w:rPr>
          <w:rFonts w:asciiTheme="majorHAnsi" w:hAnsiTheme="majorHAnsi" w:cstheme="majorHAnsi"/>
          <w:lang w:val="et-EE"/>
        </w:rPr>
        <w:t xml:space="preserve">. </w:t>
      </w:r>
      <w:r w:rsidR="00C24F8D">
        <w:rPr>
          <w:rFonts w:asciiTheme="majorHAnsi" w:hAnsiTheme="majorHAnsi" w:cstheme="majorHAnsi"/>
          <w:lang w:val="et-EE"/>
        </w:rPr>
        <w:t>Istikute juurdumiseks on vaja tagada regulaarne kastmine.</w:t>
      </w:r>
      <w:r w:rsidR="00C24F8D" w:rsidRPr="00C24F8D">
        <w:rPr>
          <w:rFonts w:asciiTheme="majorHAnsi" w:hAnsiTheme="majorHAnsi" w:cstheme="majorHAnsi"/>
          <w:lang w:val="et-EE"/>
        </w:rPr>
        <w:t xml:space="preserve"> Sügisel istutatud istiku</w:t>
      </w:r>
      <w:r w:rsidR="00C24F8D">
        <w:rPr>
          <w:rFonts w:asciiTheme="majorHAnsi" w:hAnsiTheme="majorHAnsi" w:cstheme="majorHAnsi"/>
          <w:lang w:val="et-EE"/>
        </w:rPr>
        <w:t xml:space="preserve">id peaks </w:t>
      </w:r>
      <w:r w:rsidR="00C24F8D" w:rsidRPr="00C24F8D">
        <w:rPr>
          <w:rFonts w:asciiTheme="majorHAnsi" w:hAnsiTheme="majorHAnsi" w:cstheme="majorHAnsi"/>
          <w:lang w:val="et-EE"/>
        </w:rPr>
        <w:t>kastma</w:t>
      </w:r>
      <w:r w:rsidR="00C24F8D">
        <w:rPr>
          <w:rFonts w:asciiTheme="majorHAnsi" w:hAnsiTheme="majorHAnsi" w:cstheme="majorHAnsi"/>
          <w:lang w:val="et-EE"/>
        </w:rPr>
        <w:t xml:space="preserve"> veel</w:t>
      </w:r>
      <w:r w:rsidR="00C24F8D" w:rsidRPr="00C24F8D">
        <w:rPr>
          <w:rFonts w:asciiTheme="majorHAnsi" w:hAnsiTheme="majorHAnsi" w:cstheme="majorHAnsi"/>
          <w:lang w:val="et-EE"/>
        </w:rPr>
        <w:t xml:space="preserve"> terve järgnev</w:t>
      </w:r>
      <w:r w:rsidR="00C24F8D">
        <w:rPr>
          <w:rFonts w:asciiTheme="majorHAnsi" w:hAnsiTheme="majorHAnsi" w:cstheme="majorHAnsi"/>
          <w:lang w:val="et-EE"/>
        </w:rPr>
        <w:t>a</w:t>
      </w:r>
      <w:r w:rsidR="00C24F8D" w:rsidRPr="00C24F8D">
        <w:rPr>
          <w:rFonts w:asciiTheme="majorHAnsi" w:hAnsiTheme="majorHAnsi" w:cstheme="majorHAnsi"/>
          <w:lang w:val="et-EE"/>
        </w:rPr>
        <w:t xml:space="preserve"> aasta</w:t>
      </w:r>
      <w:r w:rsidR="00C24F8D">
        <w:rPr>
          <w:rFonts w:asciiTheme="majorHAnsi" w:hAnsiTheme="majorHAnsi" w:cstheme="majorHAnsi"/>
          <w:lang w:val="et-EE"/>
        </w:rPr>
        <w:t xml:space="preserve"> vegetatsiooniperioodil vastavalt ilmastikutingimustele</w:t>
      </w:r>
      <w:r w:rsidR="0099685C">
        <w:rPr>
          <w:rFonts w:asciiTheme="majorHAnsi" w:hAnsiTheme="majorHAnsi" w:cstheme="majorHAnsi"/>
          <w:lang w:val="et-EE"/>
        </w:rPr>
        <w:t xml:space="preserve"> umbes</w:t>
      </w:r>
      <w:r w:rsidR="00C24F8D">
        <w:rPr>
          <w:rFonts w:asciiTheme="majorHAnsi" w:hAnsiTheme="majorHAnsi" w:cstheme="majorHAnsi"/>
          <w:lang w:val="et-EE"/>
        </w:rPr>
        <w:t xml:space="preserve"> </w:t>
      </w:r>
      <w:r w:rsidR="0099685C">
        <w:rPr>
          <w:rFonts w:asciiTheme="majorHAnsi" w:hAnsiTheme="majorHAnsi" w:cstheme="majorHAnsi"/>
          <w:lang w:val="et-EE"/>
        </w:rPr>
        <w:t>2-</w:t>
      </w:r>
      <w:r w:rsidR="00C24F8D">
        <w:rPr>
          <w:rFonts w:asciiTheme="majorHAnsi" w:hAnsiTheme="majorHAnsi" w:cstheme="majorHAnsi"/>
          <w:lang w:val="et-EE"/>
        </w:rPr>
        <w:t>nädalase intervalliga</w:t>
      </w:r>
      <w:r w:rsidR="00C24F8D" w:rsidRPr="00C24F8D">
        <w:rPr>
          <w:rFonts w:asciiTheme="majorHAnsi" w:hAnsiTheme="majorHAnsi" w:cstheme="majorHAnsi"/>
          <w:lang w:val="et-EE"/>
        </w:rPr>
        <w:t>.</w:t>
      </w:r>
    </w:p>
    <w:p w14:paraId="110C3644" w14:textId="77777777" w:rsidR="0099685C" w:rsidRDefault="0099685C" w:rsidP="0099685C">
      <w:pPr>
        <w:jc w:val="both"/>
        <w:rPr>
          <w:rFonts w:asciiTheme="majorHAnsi" w:hAnsiTheme="majorHAnsi" w:cstheme="majorHAnsi"/>
          <w:lang w:val="et-EE"/>
        </w:rPr>
      </w:pPr>
    </w:p>
    <w:p w14:paraId="70740F48" w14:textId="77777777" w:rsidR="00A800F7" w:rsidRPr="00B80794" w:rsidRDefault="00A800F7" w:rsidP="0035103C">
      <w:pPr>
        <w:spacing w:after="0"/>
        <w:rPr>
          <w:rFonts w:asciiTheme="majorHAnsi" w:hAnsiTheme="majorHAnsi" w:cstheme="majorHAnsi"/>
          <w:lang w:val="et-EE"/>
        </w:rPr>
      </w:pPr>
      <w:r w:rsidRPr="00B80794">
        <w:rPr>
          <w:rFonts w:asciiTheme="majorHAnsi" w:hAnsiTheme="majorHAnsi" w:cstheme="majorHAnsi"/>
          <w:lang w:val="et-EE"/>
        </w:rPr>
        <w:t>Lugupidamisega</w:t>
      </w:r>
    </w:p>
    <w:p w14:paraId="2F7B2622" w14:textId="77777777" w:rsidR="00A800F7" w:rsidRPr="00B80794" w:rsidRDefault="00A800F7" w:rsidP="0035103C">
      <w:pPr>
        <w:spacing w:after="0"/>
        <w:rPr>
          <w:rFonts w:asciiTheme="majorHAnsi" w:hAnsiTheme="majorHAnsi" w:cstheme="majorHAnsi"/>
          <w:lang w:val="et-EE"/>
        </w:rPr>
      </w:pPr>
      <w:r w:rsidRPr="00B80794">
        <w:rPr>
          <w:rFonts w:asciiTheme="majorHAnsi" w:hAnsiTheme="majorHAnsi" w:cstheme="majorHAnsi"/>
          <w:lang w:val="et-EE"/>
        </w:rPr>
        <w:t>Alar Astover</w:t>
      </w:r>
    </w:p>
    <w:p w14:paraId="479839CF" w14:textId="77777777" w:rsidR="0099685C" w:rsidRDefault="0099685C" w:rsidP="0035103C">
      <w:pPr>
        <w:spacing w:after="0"/>
        <w:rPr>
          <w:rFonts w:asciiTheme="majorHAnsi" w:hAnsiTheme="majorHAnsi" w:cstheme="majorHAnsi"/>
          <w:lang w:val="et-EE"/>
        </w:rPr>
      </w:pPr>
      <w:r>
        <w:rPr>
          <w:rFonts w:asciiTheme="majorHAnsi" w:hAnsiTheme="majorHAnsi" w:cstheme="majorHAnsi"/>
          <w:lang w:val="et-EE"/>
        </w:rPr>
        <w:t>Maaülikooli m</w:t>
      </w:r>
      <w:r w:rsidR="00A800F7" w:rsidRPr="00B80794">
        <w:rPr>
          <w:rFonts w:asciiTheme="majorHAnsi" w:hAnsiTheme="majorHAnsi" w:cstheme="majorHAnsi"/>
          <w:lang w:val="et-EE"/>
        </w:rPr>
        <w:t>ullateaduse professor, PhD</w:t>
      </w:r>
      <w:r w:rsidR="00B80794" w:rsidRPr="00B80794">
        <w:rPr>
          <w:rFonts w:asciiTheme="majorHAnsi" w:hAnsiTheme="majorHAnsi" w:cstheme="majorHAnsi"/>
          <w:lang w:val="et-EE"/>
        </w:rPr>
        <w:t xml:space="preserve">; </w:t>
      </w:r>
      <w:hyperlink r:id="rId5" w:history="1">
        <w:r w:rsidR="00A800F7" w:rsidRPr="00B80794">
          <w:rPr>
            <w:rStyle w:val="Hyperlink"/>
            <w:rFonts w:asciiTheme="majorHAnsi" w:hAnsiTheme="majorHAnsi" w:cstheme="majorHAnsi"/>
            <w:lang w:val="et-EE"/>
          </w:rPr>
          <w:t>alar.astover@gmail.com</w:t>
        </w:r>
      </w:hyperlink>
      <w:r w:rsidR="00A800F7" w:rsidRPr="00B80794">
        <w:rPr>
          <w:rFonts w:asciiTheme="majorHAnsi" w:hAnsiTheme="majorHAnsi" w:cstheme="majorHAnsi"/>
          <w:lang w:val="et-EE"/>
        </w:rPr>
        <w:t xml:space="preserve">, </w:t>
      </w:r>
      <w:proofErr w:type="spellStart"/>
      <w:r w:rsidR="00A800F7" w:rsidRPr="00B80794">
        <w:rPr>
          <w:rFonts w:asciiTheme="majorHAnsi" w:hAnsiTheme="majorHAnsi" w:cstheme="majorHAnsi"/>
          <w:lang w:val="et-EE"/>
        </w:rPr>
        <w:t>mob</w:t>
      </w:r>
      <w:proofErr w:type="spellEnd"/>
      <w:r w:rsidR="00A800F7" w:rsidRPr="00B80794">
        <w:rPr>
          <w:rFonts w:asciiTheme="majorHAnsi" w:hAnsiTheme="majorHAnsi" w:cstheme="majorHAnsi"/>
          <w:lang w:val="et-EE"/>
        </w:rPr>
        <w:t xml:space="preserve"> 5122824</w:t>
      </w:r>
      <w:r w:rsidR="00B80794" w:rsidRPr="00B80794">
        <w:rPr>
          <w:rFonts w:asciiTheme="majorHAnsi" w:hAnsiTheme="majorHAnsi" w:cstheme="majorHAnsi"/>
          <w:lang w:val="et-EE"/>
        </w:rPr>
        <w:t xml:space="preserve">            </w:t>
      </w:r>
    </w:p>
    <w:p w14:paraId="2272AC43" w14:textId="0A144B45" w:rsidR="00A800F7" w:rsidRPr="00B80794" w:rsidRDefault="00A800F7" w:rsidP="0035103C">
      <w:pPr>
        <w:spacing w:after="0"/>
        <w:rPr>
          <w:rFonts w:asciiTheme="majorHAnsi" w:hAnsiTheme="majorHAnsi" w:cstheme="majorHAnsi"/>
          <w:lang w:val="et-EE"/>
        </w:rPr>
      </w:pPr>
      <w:r w:rsidRPr="00B80794">
        <w:rPr>
          <w:rFonts w:asciiTheme="majorHAnsi" w:hAnsiTheme="majorHAnsi" w:cstheme="majorHAnsi"/>
          <w:lang w:val="et-EE"/>
        </w:rPr>
        <w:t>Allkirjastatud digitaalselt</w:t>
      </w:r>
    </w:p>
    <w:sectPr w:rsidR="00A800F7" w:rsidRPr="00B80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42"/>
    <w:rsid w:val="00030913"/>
    <w:rsid w:val="000568BB"/>
    <w:rsid w:val="000938E8"/>
    <w:rsid w:val="00095496"/>
    <w:rsid w:val="000D0537"/>
    <w:rsid w:val="001161FC"/>
    <w:rsid w:val="001250FF"/>
    <w:rsid w:val="0016004F"/>
    <w:rsid w:val="001804AE"/>
    <w:rsid w:val="002033E2"/>
    <w:rsid w:val="00224570"/>
    <w:rsid w:val="002629CB"/>
    <w:rsid w:val="00296BBE"/>
    <w:rsid w:val="00337F6A"/>
    <w:rsid w:val="0035103C"/>
    <w:rsid w:val="003A065D"/>
    <w:rsid w:val="00466E13"/>
    <w:rsid w:val="00477D62"/>
    <w:rsid w:val="005644E5"/>
    <w:rsid w:val="00581991"/>
    <w:rsid w:val="005976BF"/>
    <w:rsid w:val="005D12D8"/>
    <w:rsid w:val="005F0EB5"/>
    <w:rsid w:val="005F3A7A"/>
    <w:rsid w:val="00601C83"/>
    <w:rsid w:val="00616D92"/>
    <w:rsid w:val="006E779F"/>
    <w:rsid w:val="0070621F"/>
    <w:rsid w:val="00762796"/>
    <w:rsid w:val="007D3C01"/>
    <w:rsid w:val="0083215C"/>
    <w:rsid w:val="0084581A"/>
    <w:rsid w:val="00860095"/>
    <w:rsid w:val="00894279"/>
    <w:rsid w:val="0089672A"/>
    <w:rsid w:val="00896A42"/>
    <w:rsid w:val="009179F0"/>
    <w:rsid w:val="009407EF"/>
    <w:rsid w:val="00952EA0"/>
    <w:rsid w:val="0099685C"/>
    <w:rsid w:val="00A73AFD"/>
    <w:rsid w:val="00A800F7"/>
    <w:rsid w:val="00AF733E"/>
    <w:rsid w:val="00B80794"/>
    <w:rsid w:val="00C14474"/>
    <w:rsid w:val="00C24F8D"/>
    <w:rsid w:val="00C74817"/>
    <w:rsid w:val="00CA26AD"/>
    <w:rsid w:val="00CD549C"/>
    <w:rsid w:val="00D61165"/>
    <w:rsid w:val="00D92EF8"/>
    <w:rsid w:val="00DB3F63"/>
    <w:rsid w:val="00DC18AC"/>
    <w:rsid w:val="00E1765C"/>
    <w:rsid w:val="00E258F1"/>
    <w:rsid w:val="00E6375C"/>
    <w:rsid w:val="00EB3E4D"/>
    <w:rsid w:val="00F24713"/>
    <w:rsid w:val="00F350D8"/>
    <w:rsid w:val="00F56B8C"/>
    <w:rsid w:val="00F64F86"/>
    <w:rsid w:val="00F7584B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D3D1"/>
  <w15:chartTrackingRefBased/>
  <w15:docId w15:val="{1C714A09-4FB8-4D02-8C8C-C1C605B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00F7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09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customStyle="1" w:styleId="xmsolistparagraph">
    <w:name w:val="x_msolistparagraph"/>
    <w:basedOn w:val="Normal"/>
    <w:rsid w:val="0009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r.astov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EMU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 Astover</dc:creator>
  <cp:keywords/>
  <dc:description/>
  <cp:lastModifiedBy>Alar Astover</cp:lastModifiedBy>
  <cp:revision>4</cp:revision>
  <dcterms:created xsi:type="dcterms:W3CDTF">2023-03-06T04:06:00Z</dcterms:created>
  <dcterms:modified xsi:type="dcterms:W3CDTF">2023-03-06T08:01:00Z</dcterms:modified>
</cp:coreProperties>
</file>