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ED87" w14:textId="77777777" w:rsidR="00331FF1" w:rsidRDefault="00331FF1" w:rsidP="00331FF1">
      <w:pPr>
        <w:pStyle w:val="NoSpacing"/>
        <w:jc w:val="center"/>
        <w:rPr>
          <w:rFonts w:ascii="Times New Roman" w:hAnsi="Times New Roman"/>
          <w:b/>
          <w:sz w:val="24"/>
          <w:szCs w:val="24"/>
        </w:rPr>
      </w:pPr>
      <w:r w:rsidRPr="00AD01A6">
        <w:rPr>
          <w:rFonts w:ascii="Times New Roman" w:hAnsi="Times New Roman"/>
          <w:b/>
          <w:sz w:val="24"/>
          <w:szCs w:val="24"/>
        </w:rPr>
        <w:t xml:space="preserve">Usuliste ühenduste ja </w:t>
      </w:r>
      <w:r>
        <w:rPr>
          <w:rFonts w:ascii="Times New Roman" w:hAnsi="Times New Roman"/>
          <w:b/>
          <w:sz w:val="24"/>
          <w:szCs w:val="24"/>
        </w:rPr>
        <w:t>riiklikult akrediteeritud konfessionaalsete kõrgkoolide</w:t>
      </w:r>
      <w:r w:rsidRPr="00AD01A6">
        <w:rPr>
          <w:rFonts w:ascii="Times New Roman" w:hAnsi="Times New Roman"/>
          <w:b/>
          <w:sz w:val="24"/>
          <w:szCs w:val="24"/>
        </w:rPr>
        <w:t xml:space="preserve"> </w:t>
      </w:r>
    </w:p>
    <w:p w14:paraId="4B042F3B" w14:textId="77777777" w:rsidR="00331FF1" w:rsidRPr="00AD01A6" w:rsidRDefault="00331FF1" w:rsidP="00331FF1">
      <w:pPr>
        <w:pStyle w:val="NoSpacing"/>
        <w:jc w:val="center"/>
        <w:rPr>
          <w:rFonts w:ascii="Times New Roman" w:hAnsi="Times New Roman"/>
          <w:b/>
          <w:sz w:val="24"/>
          <w:szCs w:val="24"/>
        </w:rPr>
      </w:pPr>
      <w:r w:rsidRPr="00AD01A6">
        <w:rPr>
          <w:rFonts w:ascii="Times New Roman" w:hAnsi="Times New Roman"/>
          <w:b/>
          <w:sz w:val="24"/>
          <w:szCs w:val="24"/>
        </w:rPr>
        <w:t>TAOTLUS</w:t>
      </w:r>
    </w:p>
    <w:p w14:paraId="7A94C671" w14:textId="77777777" w:rsidR="00331FF1" w:rsidRPr="00AD01A6" w:rsidRDefault="00331FF1" w:rsidP="00331FF1">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31FF1" w:rsidRPr="00AD01A6" w14:paraId="35BE54BD" w14:textId="77777777" w:rsidTr="008D6558">
        <w:tc>
          <w:tcPr>
            <w:tcW w:w="9468" w:type="dxa"/>
          </w:tcPr>
          <w:p w14:paraId="388DDF5A" w14:textId="2AC86A6F"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Toetust taotleva usulise ühenduse </w:t>
            </w:r>
            <w:r>
              <w:rPr>
                <w:rFonts w:ascii="Times New Roman" w:hAnsi="Times New Roman"/>
                <w:sz w:val="24"/>
                <w:szCs w:val="24"/>
              </w:rPr>
              <w:t>või kõrgkooli</w:t>
            </w:r>
            <w:r w:rsidRPr="00AD01A6">
              <w:rPr>
                <w:rFonts w:ascii="Times New Roman" w:hAnsi="Times New Roman"/>
                <w:sz w:val="24"/>
                <w:szCs w:val="24"/>
              </w:rPr>
              <w:t xml:space="preserve"> nimi: </w:t>
            </w:r>
            <w:r w:rsidR="00481993">
              <w:rPr>
                <w:rFonts w:ascii="Times New Roman" w:hAnsi="Times New Roman"/>
                <w:b/>
                <w:bCs/>
                <w:sz w:val="24"/>
                <w:szCs w:val="24"/>
              </w:rPr>
              <w:t>Haapsalu</w:t>
            </w:r>
            <w:r w:rsidR="00683F20" w:rsidRPr="00683F20">
              <w:rPr>
                <w:rFonts w:ascii="Times New Roman" w:hAnsi="Times New Roman"/>
                <w:b/>
                <w:bCs/>
                <w:sz w:val="24"/>
                <w:szCs w:val="24"/>
              </w:rPr>
              <w:t xml:space="preserve"> Baptistikogudus</w:t>
            </w:r>
          </w:p>
        </w:tc>
      </w:tr>
      <w:tr w:rsidR="00331FF1" w:rsidRPr="00AD01A6" w14:paraId="78FF856F" w14:textId="77777777" w:rsidTr="008D6558">
        <w:tc>
          <w:tcPr>
            <w:tcW w:w="9468" w:type="dxa"/>
          </w:tcPr>
          <w:p w14:paraId="61C5B6B7" w14:textId="09A9BBB2"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Registrikood: </w:t>
            </w:r>
            <w:r w:rsidR="008731C3" w:rsidRPr="008731C3">
              <w:rPr>
                <w:rFonts w:ascii="Times New Roman" w:hAnsi="Times New Roman" w:cs="Times New Roman"/>
                <w:b/>
                <w:sz w:val="24"/>
                <w:szCs w:val="24"/>
              </w:rPr>
              <w:t>802</w:t>
            </w:r>
            <w:r w:rsidR="00481993">
              <w:rPr>
                <w:rFonts w:ascii="Times New Roman" w:hAnsi="Times New Roman" w:cs="Times New Roman"/>
                <w:b/>
                <w:sz w:val="24"/>
                <w:szCs w:val="24"/>
              </w:rPr>
              <w:t>13589</w:t>
            </w:r>
          </w:p>
        </w:tc>
      </w:tr>
      <w:tr w:rsidR="00331FF1" w:rsidRPr="00AD01A6" w14:paraId="6009FB9B" w14:textId="77777777" w:rsidTr="008D6558">
        <w:tc>
          <w:tcPr>
            <w:tcW w:w="9468" w:type="dxa"/>
          </w:tcPr>
          <w:p w14:paraId="7DAEF64C" w14:textId="7F150C89" w:rsidR="00331FF1" w:rsidRPr="000912BF" w:rsidRDefault="00331FF1" w:rsidP="008D6558">
            <w:pPr>
              <w:pStyle w:val="NoSpacing"/>
              <w:rPr>
                <w:rFonts w:ascii="Times New Roman" w:hAnsi="Times New Roman" w:cs="Times New Roman"/>
                <w:sz w:val="24"/>
                <w:szCs w:val="24"/>
              </w:rPr>
            </w:pPr>
            <w:r w:rsidRPr="00AD01A6">
              <w:rPr>
                <w:rFonts w:ascii="Times New Roman" w:hAnsi="Times New Roman"/>
                <w:sz w:val="24"/>
                <w:szCs w:val="24"/>
              </w:rPr>
              <w:t xml:space="preserve">Toetuse taotleja postiaadress: </w:t>
            </w:r>
            <w:r w:rsidR="00481993" w:rsidRPr="00481993">
              <w:rPr>
                <w:rFonts w:ascii="Times New Roman" w:hAnsi="Times New Roman"/>
                <w:b/>
                <w:bCs/>
                <w:sz w:val="24"/>
                <w:szCs w:val="24"/>
              </w:rPr>
              <w:t>Metsa 24, Haapsalu</w:t>
            </w:r>
          </w:p>
          <w:p w14:paraId="3C2BAEEE" w14:textId="311418B1"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Kontaktisik (toetuse taotlemisel): </w:t>
            </w:r>
            <w:r w:rsidR="00481993" w:rsidRPr="00481993">
              <w:rPr>
                <w:rFonts w:ascii="Times New Roman" w:hAnsi="Times New Roman"/>
                <w:b/>
                <w:bCs/>
                <w:sz w:val="24"/>
                <w:szCs w:val="24"/>
              </w:rPr>
              <w:t>Mihkel Nõlvak</w:t>
            </w:r>
          </w:p>
          <w:p w14:paraId="72E2BAE6" w14:textId="7F0B2E02"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Telefon: </w:t>
            </w:r>
            <w:r w:rsidR="00683F20">
              <w:rPr>
                <w:rFonts w:ascii="Times New Roman" w:hAnsi="Times New Roman"/>
                <w:b/>
                <w:bCs/>
                <w:sz w:val="24"/>
                <w:szCs w:val="24"/>
              </w:rPr>
              <w:t>5</w:t>
            </w:r>
            <w:r w:rsidR="00481993">
              <w:rPr>
                <w:rFonts w:ascii="Times New Roman" w:hAnsi="Times New Roman"/>
                <w:b/>
                <w:bCs/>
                <w:sz w:val="24"/>
                <w:szCs w:val="24"/>
              </w:rPr>
              <w:t>044377</w:t>
            </w:r>
          </w:p>
          <w:p w14:paraId="7F28EC9B" w14:textId="0680FA9F"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E-post: </w:t>
            </w:r>
            <w:r w:rsidR="00481993" w:rsidRPr="00481993">
              <w:rPr>
                <w:rFonts w:ascii="Times New Roman" w:hAnsi="Times New Roman"/>
                <w:b/>
                <w:bCs/>
                <w:sz w:val="24"/>
                <w:szCs w:val="24"/>
              </w:rPr>
              <w:t>mihkelnolvak@gmail.com</w:t>
            </w:r>
          </w:p>
        </w:tc>
      </w:tr>
      <w:tr w:rsidR="00331FF1" w:rsidRPr="00AD01A6" w14:paraId="216191CD" w14:textId="77777777" w:rsidTr="008D6558">
        <w:tc>
          <w:tcPr>
            <w:tcW w:w="9468" w:type="dxa"/>
          </w:tcPr>
          <w:p w14:paraId="7A06488A" w14:textId="5CB5F4C7"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Taotleja-poolne lepingu allkirjastaja: </w:t>
            </w:r>
            <w:r w:rsidR="00481993" w:rsidRPr="00481993">
              <w:rPr>
                <w:rFonts w:ascii="Times New Roman" w:hAnsi="Times New Roman"/>
                <w:b/>
                <w:bCs/>
                <w:sz w:val="24"/>
                <w:szCs w:val="24"/>
              </w:rPr>
              <w:t>Mihkel Nõlvak</w:t>
            </w:r>
          </w:p>
          <w:p w14:paraId="5E19D12A" w14:textId="74F47166" w:rsidR="00331FF1" w:rsidRPr="00AD01A6" w:rsidRDefault="00331FF1" w:rsidP="008D6558">
            <w:pPr>
              <w:pStyle w:val="NoSpacing"/>
              <w:rPr>
                <w:rFonts w:ascii="Times New Roman" w:hAnsi="Times New Roman"/>
                <w:b/>
                <w:bCs/>
                <w:sz w:val="24"/>
                <w:szCs w:val="24"/>
              </w:rPr>
            </w:pPr>
            <w:r w:rsidRPr="00AD01A6">
              <w:rPr>
                <w:rFonts w:ascii="Times New Roman" w:hAnsi="Times New Roman"/>
                <w:sz w:val="24"/>
                <w:szCs w:val="24"/>
              </w:rPr>
              <w:t xml:space="preserve">Allkirjastaja telefon: </w:t>
            </w:r>
            <w:r w:rsidR="00481993" w:rsidRPr="00481993">
              <w:rPr>
                <w:rFonts w:ascii="Times New Roman" w:hAnsi="Times New Roman"/>
                <w:b/>
                <w:bCs/>
                <w:sz w:val="24"/>
                <w:szCs w:val="24"/>
              </w:rPr>
              <w:t>5044377</w:t>
            </w:r>
          </w:p>
          <w:p w14:paraId="1F7A1BFD" w14:textId="50E5BEFB" w:rsidR="00331FF1" w:rsidRDefault="00331FF1" w:rsidP="008D6558">
            <w:pPr>
              <w:pStyle w:val="NoSpacing"/>
              <w:rPr>
                <w:rFonts w:ascii="Times New Roman" w:hAnsi="Times New Roman"/>
                <w:b/>
                <w:bCs/>
                <w:sz w:val="24"/>
                <w:szCs w:val="24"/>
              </w:rPr>
            </w:pPr>
            <w:r w:rsidRPr="00AD01A6">
              <w:rPr>
                <w:rFonts w:ascii="Times New Roman" w:hAnsi="Times New Roman"/>
                <w:sz w:val="24"/>
                <w:szCs w:val="24"/>
              </w:rPr>
              <w:t xml:space="preserve">Allkirjastaja e-post: </w:t>
            </w:r>
            <w:r w:rsidR="00481993">
              <w:rPr>
                <w:rFonts w:ascii="Times New Roman" w:hAnsi="Times New Roman"/>
                <w:b/>
                <w:bCs/>
                <w:sz w:val="24"/>
                <w:szCs w:val="24"/>
              </w:rPr>
              <w:t>mihkelnolvak@gmail.com</w:t>
            </w:r>
          </w:p>
          <w:p w14:paraId="05FED113" w14:textId="5DD451D4"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Taotleja-poolne lepingu täitmise kontaktisik: </w:t>
            </w:r>
            <w:r w:rsidR="00EF03E3">
              <w:rPr>
                <w:rFonts w:ascii="Times New Roman" w:hAnsi="Times New Roman"/>
                <w:b/>
                <w:bCs/>
                <w:sz w:val="24"/>
                <w:szCs w:val="24"/>
              </w:rPr>
              <w:t>Kalle Kopli</w:t>
            </w:r>
          </w:p>
          <w:p w14:paraId="1BA778DB" w14:textId="11918080"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Kontaktisiku telefon: </w:t>
            </w:r>
            <w:r w:rsidR="00481993">
              <w:rPr>
                <w:rFonts w:ascii="Times New Roman" w:hAnsi="Times New Roman"/>
                <w:b/>
                <w:bCs/>
                <w:sz w:val="24"/>
                <w:szCs w:val="24"/>
              </w:rPr>
              <w:t>5</w:t>
            </w:r>
            <w:r w:rsidR="00EF03E3">
              <w:rPr>
                <w:rFonts w:ascii="Times New Roman" w:hAnsi="Times New Roman"/>
                <w:b/>
                <w:bCs/>
                <w:sz w:val="24"/>
                <w:szCs w:val="24"/>
              </w:rPr>
              <w:t>281453</w:t>
            </w:r>
          </w:p>
          <w:p w14:paraId="02D430D2" w14:textId="17C70925"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Kontaktisiku e-post:</w:t>
            </w:r>
            <w:r w:rsidR="00EF03E3">
              <w:rPr>
                <w:rFonts w:ascii="Times New Roman" w:hAnsi="Times New Roman"/>
                <w:sz w:val="24"/>
                <w:szCs w:val="24"/>
              </w:rPr>
              <w:t xml:space="preserve"> kallekopli@gmail.com</w:t>
            </w:r>
            <w:r w:rsidRPr="00AD01A6">
              <w:rPr>
                <w:rFonts w:ascii="Times New Roman" w:hAnsi="Times New Roman"/>
                <w:sz w:val="24"/>
                <w:szCs w:val="24"/>
              </w:rPr>
              <w:t xml:space="preserve"> </w:t>
            </w:r>
          </w:p>
        </w:tc>
      </w:tr>
      <w:tr w:rsidR="00331FF1" w:rsidRPr="00AD01A6" w14:paraId="5C1EA14F" w14:textId="77777777" w:rsidTr="008D6558">
        <w:tc>
          <w:tcPr>
            <w:tcW w:w="9468" w:type="dxa"/>
          </w:tcPr>
          <w:p w14:paraId="37233114" w14:textId="61C235DA" w:rsidR="00331FF1" w:rsidRPr="00AD01A6" w:rsidRDefault="00331FF1" w:rsidP="008D6558">
            <w:pPr>
              <w:pStyle w:val="NoSpacing"/>
              <w:rPr>
                <w:rFonts w:ascii="Times New Roman" w:hAnsi="Times New Roman"/>
                <w:sz w:val="24"/>
                <w:szCs w:val="24"/>
              </w:rPr>
            </w:pPr>
            <w:r w:rsidRPr="00F256B4">
              <w:rPr>
                <w:rFonts w:ascii="Times New Roman" w:hAnsi="Times New Roman"/>
                <w:b/>
                <w:bCs/>
                <w:sz w:val="24"/>
                <w:szCs w:val="24"/>
              </w:rPr>
              <w:t>Taotleja arveldusarve number ja pank</w:t>
            </w:r>
            <w:r w:rsidRPr="00AD01A6">
              <w:rPr>
                <w:rFonts w:ascii="Times New Roman" w:hAnsi="Times New Roman"/>
                <w:sz w:val="24"/>
                <w:szCs w:val="24"/>
              </w:rPr>
              <w:t xml:space="preserve">: </w:t>
            </w:r>
            <w:r w:rsidR="00481993" w:rsidRPr="00481993">
              <w:rPr>
                <w:rFonts w:ascii="Times New Roman" w:hAnsi="Times New Roman"/>
                <w:b/>
                <w:bCs/>
                <w:sz w:val="24"/>
                <w:szCs w:val="24"/>
              </w:rPr>
              <w:t>EE741010602003966005</w:t>
            </w:r>
          </w:p>
        </w:tc>
      </w:tr>
    </w:tbl>
    <w:p w14:paraId="1E1F33C2" w14:textId="77777777" w:rsidR="00331FF1" w:rsidRDefault="00331FF1" w:rsidP="00331FF1">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AD01A6" w14:paraId="6DB88526" w14:textId="77777777" w:rsidTr="008D6558">
        <w:trPr>
          <w:trHeight w:val="341"/>
        </w:trPr>
        <w:tc>
          <w:tcPr>
            <w:tcW w:w="9464" w:type="dxa"/>
          </w:tcPr>
          <w:p w14:paraId="53BA3360" w14:textId="77777777" w:rsidR="00331FF1" w:rsidRDefault="00331FF1" w:rsidP="008D6558">
            <w:pPr>
              <w:pStyle w:val="NoSpacing"/>
              <w:rPr>
                <w:rFonts w:ascii="Times New Roman" w:hAnsi="Times New Roman"/>
                <w:b/>
                <w:bCs/>
                <w:sz w:val="24"/>
                <w:szCs w:val="24"/>
              </w:rPr>
            </w:pPr>
            <w:r>
              <w:rPr>
                <w:rFonts w:ascii="Times New Roman" w:hAnsi="Times New Roman"/>
                <w:sz w:val="24"/>
                <w:szCs w:val="24"/>
              </w:rPr>
              <w:t>Toetuse kasutamise eesmärk ja t</w:t>
            </w:r>
            <w:r w:rsidRPr="00AD01A6">
              <w:rPr>
                <w:rFonts w:ascii="Times New Roman" w:hAnsi="Times New Roman"/>
                <w:sz w:val="24"/>
                <w:szCs w:val="24"/>
              </w:rPr>
              <w:t>egevuste loetelu, milleks toetust taotletakse</w:t>
            </w:r>
            <w:r>
              <w:rPr>
                <w:rFonts w:ascii="Times New Roman" w:hAnsi="Times New Roman"/>
                <w:sz w:val="24"/>
                <w:szCs w:val="24"/>
              </w:rPr>
              <w:t>:</w:t>
            </w:r>
            <w:r w:rsidRPr="00AD01A6">
              <w:rPr>
                <w:rFonts w:ascii="Times New Roman" w:hAnsi="Times New Roman"/>
                <w:sz w:val="24"/>
                <w:szCs w:val="24"/>
              </w:rPr>
              <w:t xml:space="preserve"> </w:t>
            </w:r>
            <w:r w:rsidR="000D4D68">
              <w:rPr>
                <w:rFonts w:ascii="Times New Roman" w:hAnsi="Times New Roman"/>
                <w:b/>
                <w:bCs/>
                <w:sz w:val="24"/>
                <w:szCs w:val="24"/>
              </w:rPr>
              <w:t xml:space="preserve"> </w:t>
            </w:r>
          </w:p>
          <w:p w14:paraId="3FABC237" w14:textId="3A7CA932" w:rsidR="000D4D68" w:rsidRPr="000D4D68" w:rsidRDefault="000D4D68" w:rsidP="008D6558">
            <w:pPr>
              <w:pStyle w:val="NoSpacing"/>
              <w:rPr>
                <w:rFonts w:ascii="Times New Roman" w:hAnsi="Times New Roman"/>
                <w:sz w:val="24"/>
                <w:szCs w:val="24"/>
              </w:rPr>
            </w:pPr>
            <w:r>
              <w:rPr>
                <w:rFonts w:ascii="Times New Roman" w:hAnsi="Times New Roman"/>
                <w:sz w:val="24"/>
                <w:szCs w:val="24"/>
              </w:rPr>
              <w:t xml:space="preserve">Koguduste vaimulik muusika on olnud aastaid väga rikas. Haapsalu kogudus on sellesse palju panustanud ja panustab praegugi. Samas on hakanud paljudes koguduses ühist laulu üle võtma välismaine muusika ja tõlkelaulud. Nii on oht, et meie oma kultuuritraditsiooni oluline osa jääb kängu ja tähelepanuta. Toetuse eesmärk on panustada kogudusena oluliselt Eesti vabakogudusliku </w:t>
            </w:r>
            <w:proofErr w:type="spellStart"/>
            <w:r>
              <w:rPr>
                <w:rFonts w:ascii="Times New Roman" w:hAnsi="Times New Roman"/>
                <w:sz w:val="24"/>
                <w:szCs w:val="24"/>
              </w:rPr>
              <w:t>ühislaulu</w:t>
            </w:r>
            <w:proofErr w:type="spellEnd"/>
            <w:r>
              <w:rPr>
                <w:rFonts w:ascii="Times New Roman" w:hAnsi="Times New Roman"/>
                <w:sz w:val="24"/>
                <w:szCs w:val="24"/>
              </w:rPr>
              <w:t xml:space="preserve"> uuema osa kogumisele, sellest teavitamisele ja selle levitamisele. </w:t>
            </w:r>
            <w:r w:rsidR="00B775D0">
              <w:rPr>
                <w:rFonts w:ascii="Times New Roman" w:hAnsi="Times New Roman"/>
                <w:sz w:val="24"/>
                <w:szCs w:val="24"/>
              </w:rPr>
              <w:t xml:space="preserve">Oleme alati toetanud lisaks oma ja oma koguduste liidu muusikutele ka vennaskonfessioonide </w:t>
            </w:r>
            <w:proofErr w:type="spellStart"/>
            <w:r w:rsidR="00B775D0">
              <w:rPr>
                <w:rFonts w:ascii="Times New Roman" w:hAnsi="Times New Roman"/>
                <w:sz w:val="24"/>
                <w:szCs w:val="24"/>
              </w:rPr>
              <w:t>muusikuid.Selleks</w:t>
            </w:r>
            <w:proofErr w:type="spellEnd"/>
            <w:r w:rsidR="00B775D0">
              <w:rPr>
                <w:rFonts w:ascii="Times New Roman" w:hAnsi="Times New Roman"/>
                <w:sz w:val="24"/>
                <w:szCs w:val="24"/>
              </w:rPr>
              <w:t xml:space="preserve"> plaanime luua uuemate Eesti vaimulike laulude digikogu, mida saaksid kasutada soovi korral kõik Eesti kogudused. </w:t>
            </w:r>
          </w:p>
          <w:p w14:paraId="5C378DED" w14:textId="3A813A6B" w:rsidR="000D4D68" w:rsidRPr="000D4D68" w:rsidRDefault="000D4D68" w:rsidP="008D6558">
            <w:pPr>
              <w:pStyle w:val="NoSpacing"/>
              <w:rPr>
                <w:rFonts w:ascii="Times New Roman" w:hAnsi="Times New Roman"/>
                <w:sz w:val="24"/>
                <w:szCs w:val="24"/>
              </w:rPr>
            </w:pPr>
            <w:r>
              <w:rPr>
                <w:rFonts w:ascii="Times New Roman" w:hAnsi="Times New Roman"/>
                <w:b/>
                <w:bCs/>
                <w:sz w:val="24"/>
                <w:szCs w:val="24"/>
              </w:rPr>
              <w:t xml:space="preserve">Eesti heliloojate uute koguduselaulude digikogumik. </w:t>
            </w:r>
            <w:r>
              <w:rPr>
                <w:rFonts w:ascii="Times New Roman" w:hAnsi="Times New Roman"/>
                <w:sz w:val="24"/>
                <w:szCs w:val="24"/>
              </w:rPr>
              <w:t>Vabakoguduste lauliku „Vaimulikud laulud“ valmimisest on möödas 2</w:t>
            </w:r>
            <w:r w:rsidR="00B775D0">
              <w:rPr>
                <w:rFonts w:ascii="Times New Roman" w:hAnsi="Times New Roman"/>
                <w:sz w:val="24"/>
                <w:szCs w:val="24"/>
              </w:rPr>
              <w:t>6</w:t>
            </w:r>
            <w:r>
              <w:rPr>
                <w:rFonts w:ascii="Times New Roman" w:hAnsi="Times New Roman"/>
                <w:sz w:val="24"/>
                <w:szCs w:val="24"/>
              </w:rPr>
              <w:t xml:space="preserve"> aastat. See on piisavalt pikk aeg, et vahepeal on tekkinud uus emakeelne lauluvara, mida ka koguduste lauldakse, aga mille kättesaadavus ja valik on lünklik</w:t>
            </w:r>
            <w:r w:rsidR="00EF03E3">
              <w:rPr>
                <w:rFonts w:ascii="Times New Roman" w:hAnsi="Times New Roman"/>
                <w:sz w:val="24"/>
                <w:szCs w:val="24"/>
              </w:rPr>
              <w:t>, tegelikult lausa puudulik</w:t>
            </w:r>
            <w:r>
              <w:rPr>
                <w:rFonts w:ascii="Times New Roman" w:hAnsi="Times New Roman"/>
                <w:sz w:val="24"/>
                <w:szCs w:val="24"/>
              </w:rPr>
              <w:t xml:space="preserve">. Seepärast tahame panna kokku digiversioonis (ehk hiljem ka </w:t>
            </w:r>
            <w:r w:rsidRPr="000D4D68">
              <w:rPr>
                <w:rFonts w:ascii="Times New Roman" w:hAnsi="Times New Roman"/>
                <w:sz w:val="24"/>
                <w:szCs w:val="24"/>
              </w:rPr>
              <w:t xml:space="preserve">paberil) viimase 25 aasta Eesti </w:t>
            </w:r>
            <w:r w:rsidR="00EF03E3">
              <w:rPr>
                <w:rFonts w:ascii="Times New Roman" w:hAnsi="Times New Roman"/>
                <w:sz w:val="24"/>
                <w:szCs w:val="24"/>
              </w:rPr>
              <w:t xml:space="preserve">autorite </w:t>
            </w:r>
            <w:r>
              <w:rPr>
                <w:rFonts w:ascii="Times New Roman" w:hAnsi="Times New Roman"/>
                <w:sz w:val="24"/>
                <w:szCs w:val="24"/>
              </w:rPr>
              <w:t>va</w:t>
            </w:r>
            <w:r w:rsidR="00EF03E3">
              <w:rPr>
                <w:rFonts w:ascii="Times New Roman" w:hAnsi="Times New Roman"/>
                <w:sz w:val="24"/>
                <w:szCs w:val="24"/>
              </w:rPr>
              <w:t>bakiriklike koguduselaulude paremiku. Esialgu on suunaks koguda 40 laulu, aga digiversioon lubab neid lisada ka hiljem.</w:t>
            </w:r>
            <w:r>
              <w:rPr>
                <w:rFonts w:ascii="Times New Roman" w:hAnsi="Times New Roman"/>
                <w:sz w:val="24"/>
                <w:szCs w:val="24"/>
              </w:rPr>
              <w:t xml:space="preserve"> </w:t>
            </w:r>
            <w:r w:rsidR="00EF03E3">
              <w:rPr>
                <w:rFonts w:ascii="Times New Roman" w:hAnsi="Times New Roman"/>
                <w:sz w:val="24"/>
                <w:szCs w:val="24"/>
              </w:rPr>
              <w:t xml:space="preserve">Taotleme </w:t>
            </w:r>
            <w:r w:rsidR="00B775D0">
              <w:rPr>
                <w:rFonts w:ascii="Times New Roman" w:hAnsi="Times New Roman"/>
                <w:sz w:val="24"/>
                <w:szCs w:val="24"/>
              </w:rPr>
              <w:t>5000</w:t>
            </w:r>
            <w:r w:rsidR="00EF03E3">
              <w:rPr>
                <w:rFonts w:ascii="Times New Roman" w:hAnsi="Times New Roman"/>
                <w:sz w:val="24"/>
                <w:szCs w:val="24"/>
              </w:rPr>
              <w:t xml:space="preserve"> eurot.</w:t>
            </w:r>
          </w:p>
          <w:p w14:paraId="49E21E5C" w14:textId="77777777" w:rsidR="000D4D68" w:rsidRPr="000D4D68" w:rsidRDefault="000D4D68" w:rsidP="008D6558">
            <w:pPr>
              <w:pStyle w:val="NoSpacing"/>
              <w:rPr>
                <w:rFonts w:ascii="Times New Roman" w:hAnsi="Times New Roman"/>
                <w:sz w:val="24"/>
                <w:szCs w:val="24"/>
              </w:rPr>
            </w:pPr>
          </w:p>
          <w:p w14:paraId="2E116E12" w14:textId="2951BC26" w:rsidR="000D4D68" w:rsidRPr="00AD01A6" w:rsidRDefault="000D4D68" w:rsidP="008D6558">
            <w:pPr>
              <w:pStyle w:val="NoSpacing"/>
              <w:rPr>
                <w:rFonts w:ascii="Times New Roman" w:hAnsi="Times New Roman"/>
                <w:sz w:val="24"/>
                <w:szCs w:val="24"/>
              </w:rPr>
            </w:pPr>
          </w:p>
        </w:tc>
      </w:tr>
    </w:tbl>
    <w:p w14:paraId="5AD8F020" w14:textId="77777777" w:rsidR="00331FF1" w:rsidRPr="00AD01A6" w:rsidRDefault="00331FF1" w:rsidP="00331FF1">
      <w:pPr>
        <w:pStyle w:val="NoSpacing"/>
        <w:rPr>
          <w:rFonts w:ascii="Times New Roman" w:hAnsi="Times New Roman"/>
          <w:sz w:val="24"/>
          <w:szCs w:val="24"/>
        </w:rPr>
      </w:pPr>
    </w:p>
    <w:tbl>
      <w:tblPr>
        <w:tblStyle w:val="TableGrid"/>
        <w:tblW w:w="0" w:type="auto"/>
        <w:tblInd w:w="-57" w:type="dxa"/>
        <w:tblLook w:val="04A0" w:firstRow="1" w:lastRow="0" w:firstColumn="1" w:lastColumn="0" w:noHBand="0" w:noVBand="1"/>
      </w:tblPr>
      <w:tblGrid>
        <w:gridCol w:w="1516"/>
        <w:gridCol w:w="1929"/>
        <w:gridCol w:w="1140"/>
        <w:gridCol w:w="1488"/>
        <w:gridCol w:w="1502"/>
        <w:gridCol w:w="1543"/>
      </w:tblGrid>
      <w:tr w:rsidR="00EF03E3" w14:paraId="45568CE1" w14:textId="77777777" w:rsidTr="00EF03E3">
        <w:tc>
          <w:tcPr>
            <w:tcW w:w="1516" w:type="dxa"/>
          </w:tcPr>
          <w:p w14:paraId="729497C9" w14:textId="77777777" w:rsidR="00EF03E3" w:rsidRDefault="00EF03E3" w:rsidP="006C6938">
            <w:pPr>
              <w:ind w:left="0"/>
            </w:pPr>
          </w:p>
        </w:tc>
        <w:tc>
          <w:tcPr>
            <w:tcW w:w="1929" w:type="dxa"/>
          </w:tcPr>
          <w:p w14:paraId="498FFB45" w14:textId="77777777" w:rsidR="00EF03E3" w:rsidRDefault="00EF03E3" w:rsidP="006C6938">
            <w:pPr>
              <w:ind w:left="0"/>
            </w:pPr>
          </w:p>
        </w:tc>
        <w:tc>
          <w:tcPr>
            <w:tcW w:w="1140" w:type="dxa"/>
          </w:tcPr>
          <w:p w14:paraId="33A76CA5" w14:textId="77777777" w:rsidR="00EF03E3" w:rsidRPr="00AC5984" w:rsidRDefault="00EF03E3" w:rsidP="006C6938">
            <w:pPr>
              <w:pStyle w:val="NoSpacing"/>
              <w:rPr>
                <w:i/>
                <w:iCs/>
              </w:rPr>
            </w:pPr>
            <w:r w:rsidRPr="00AC5984">
              <w:rPr>
                <w:i/>
                <w:iCs/>
              </w:rPr>
              <w:t>Hind</w:t>
            </w:r>
          </w:p>
          <w:p w14:paraId="38FFC2F8" w14:textId="77777777" w:rsidR="00EF03E3" w:rsidRPr="00AC5984" w:rsidRDefault="00EF03E3" w:rsidP="006C6938">
            <w:pPr>
              <w:pStyle w:val="NoSpacing"/>
              <w:rPr>
                <w:i/>
                <w:iCs/>
              </w:rPr>
            </w:pPr>
            <w:r w:rsidRPr="00AC5984">
              <w:rPr>
                <w:i/>
                <w:iCs/>
              </w:rPr>
              <w:t>(eurodes)</w:t>
            </w:r>
          </w:p>
        </w:tc>
        <w:tc>
          <w:tcPr>
            <w:tcW w:w="1488" w:type="dxa"/>
          </w:tcPr>
          <w:p w14:paraId="46E77371" w14:textId="77777777" w:rsidR="00EF03E3" w:rsidRPr="00AC5984" w:rsidRDefault="00EF03E3" w:rsidP="006C6938">
            <w:pPr>
              <w:pStyle w:val="NoSpacing"/>
              <w:rPr>
                <w:i/>
                <w:iCs/>
              </w:rPr>
            </w:pPr>
            <w:r w:rsidRPr="00AC5984">
              <w:rPr>
                <w:i/>
                <w:iCs/>
              </w:rPr>
              <w:t>Siseministee-riumi toetus</w:t>
            </w:r>
          </w:p>
        </w:tc>
        <w:tc>
          <w:tcPr>
            <w:tcW w:w="1502" w:type="dxa"/>
          </w:tcPr>
          <w:p w14:paraId="38449D9A" w14:textId="77777777" w:rsidR="00EF03E3" w:rsidRPr="00AC5984" w:rsidRDefault="00EF03E3" w:rsidP="006C6938">
            <w:pPr>
              <w:pStyle w:val="NoSpacing"/>
              <w:rPr>
                <w:i/>
                <w:iCs/>
              </w:rPr>
            </w:pPr>
            <w:r w:rsidRPr="00AC5984">
              <w:rPr>
                <w:i/>
                <w:iCs/>
              </w:rPr>
              <w:t>Kaas-finantseering</w:t>
            </w:r>
          </w:p>
        </w:tc>
        <w:tc>
          <w:tcPr>
            <w:tcW w:w="1543" w:type="dxa"/>
          </w:tcPr>
          <w:p w14:paraId="3B5EF7D5" w14:textId="77777777" w:rsidR="00EF03E3" w:rsidRPr="00AC5984" w:rsidRDefault="00EF03E3" w:rsidP="006C6938">
            <w:pPr>
              <w:pStyle w:val="NoSpacing"/>
              <w:rPr>
                <w:i/>
                <w:iCs/>
              </w:rPr>
            </w:pPr>
            <w:r w:rsidRPr="00AC5984">
              <w:rPr>
                <w:i/>
                <w:iCs/>
              </w:rPr>
              <w:t>Omafinant-seering, sh osavõtutasud</w:t>
            </w:r>
          </w:p>
        </w:tc>
      </w:tr>
      <w:tr w:rsidR="00EF03E3" w14:paraId="3FBD8FB4" w14:textId="77777777" w:rsidTr="00EF03E3">
        <w:trPr>
          <w:trHeight w:val="185"/>
        </w:trPr>
        <w:tc>
          <w:tcPr>
            <w:tcW w:w="1516" w:type="dxa"/>
            <w:vMerge w:val="restart"/>
          </w:tcPr>
          <w:p w14:paraId="67948980" w14:textId="77777777" w:rsidR="00EF03E3" w:rsidRDefault="00EF03E3" w:rsidP="006C6938">
            <w:pPr>
              <w:pStyle w:val="NoSpacing"/>
            </w:pPr>
            <w:r>
              <w:t xml:space="preserve">Digikogumik </w:t>
            </w:r>
          </w:p>
        </w:tc>
        <w:tc>
          <w:tcPr>
            <w:tcW w:w="1929" w:type="dxa"/>
          </w:tcPr>
          <w:p w14:paraId="486BEC5C" w14:textId="5E19C65B" w:rsidR="00EF03E3" w:rsidRDefault="00EF03E3" w:rsidP="006C6938">
            <w:pPr>
              <w:pStyle w:val="NoSpacing"/>
            </w:pPr>
            <w:r>
              <w:t xml:space="preserve">Nootide kogumine ja digitaliseerimine (á </w:t>
            </w:r>
            <w:r w:rsidR="00B775D0">
              <w:t>130</w:t>
            </w:r>
            <w:r>
              <w:t>x40)</w:t>
            </w:r>
          </w:p>
        </w:tc>
        <w:tc>
          <w:tcPr>
            <w:tcW w:w="1140" w:type="dxa"/>
          </w:tcPr>
          <w:p w14:paraId="6F575EBC" w14:textId="6CFD175B" w:rsidR="00EF03E3" w:rsidRDefault="00B775D0" w:rsidP="006C6938">
            <w:pPr>
              <w:pStyle w:val="NoSpacing"/>
            </w:pPr>
            <w:r>
              <w:t>5200</w:t>
            </w:r>
          </w:p>
        </w:tc>
        <w:tc>
          <w:tcPr>
            <w:tcW w:w="1488" w:type="dxa"/>
          </w:tcPr>
          <w:p w14:paraId="05DA3FEC" w14:textId="0E5309F2" w:rsidR="00EF03E3" w:rsidRDefault="00B775D0" w:rsidP="006C6938">
            <w:pPr>
              <w:pStyle w:val="NoSpacing"/>
            </w:pPr>
            <w:r>
              <w:t>3500</w:t>
            </w:r>
          </w:p>
        </w:tc>
        <w:tc>
          <w:tcPr>
            <w:tcW w:w="1502" w:type="dxa"/>
          </w:tcPr>
          <w:p w14:paraId="20D2EA52" w14:textId="5C4204F5" w:rsidR="00EF03E3" w:rsidRDefault="00B775D0" w:rsidP="006C6938">
            <w:pPr>
              <w:pStyle w:val="NoSpacing"/>
            </w:pPr>
            <w:r>
              <w:t>1700</w:t>
            </w:r>
          </w:p>
        </w:tc>
        <w:tc>
          <w:tcPr>
            <w:tcW w:w="1543" w:type="dxa"/>
          </w:tcPr>
          <w:p w14:paraId="56741E5C" w14:textId="77777777" w:rsidR="00EF03E3" w:rsidRDefault="00EF03E3" w:rsidP="006C6938">
            <w:pPr>
              <w:pStyle w:val="NoSpacing"/>
            </w:pPr>
            <w:r>
              <w:t>0</w:t>
            </w:r>
          </w:p>
        </w:tc>
      </w:tr>
      <w:tr w:rsidR="00EF03E3" w14:paraId="259C344A" w14:textId="77777777" w:rsidTr="00EF03E3">
        <w:trPr>
          <w:trHeight w:val="530"/>
        </w:trPr>
        <w:tc>
          <w:tcPr>
            <w:tcW w:w="1516" w:type="dxa"/>
            <w:vMerge/>
          </w:tcPr>
          <w:p w14:paraId="663ED5E3" w14:textId="77777777" w:rsidR="00EF03E3" w:rsidRDefault="00EF03E3" w:rsidP="006C6938">
            <w:pPr>
              <w:pStyle w:val="NoSpacing"/>
            </w:pPr>
          </w:p>
        </w:tc>
        <w:tc>
          <w:tcPr>
            <w:tcW w:w="1929" w:type="dxa"/>
          </w:tcPr>
          <w:p w14:paraId="13A05C14" w14:textId="77777777" w:rsidR="00EF03E3" w:rsidRDefault="00EF03E3" w:rsidP="006C6938">
            <w:pPr>
              <w:pStyle w:val="NoSpacing"/>
            </w:pPr>
            <w:r>
              <w:t xml:space="preserve">Autoritasud (á 65 eurotx40) </w:t>
            </w:r>
          </w:p>
        </w:tc>
        <w:tc>
          <w:tcPr>
            <w:tcW w:w="1140" w:type="dxa"/>
          </w:tcPr>
          <w:p w14:paraId="09F9335A" w14:textId="77777777" w:rsidR="00EF03E3" w:rsidRDefault="00EF03E3" w:rsidP="006C6938">
            <w:pPr>
              <w:pStyle w:val="NoSpacing"/>
            </w:pPr>
            <w:r>
              <w:t>2600</w:t>
            </w:r>
          </w:p>
        </w:tc>
        <w:tc>
          <w:tcPr>
            <w:tcW w:w="1488" w:type="dxa"/>
          </w:tcPr>
          <w:p w14:paraId="3833AD22" w14:textId="77777777" w:rsidR="00EF03E3" w:rsidRDefault="00EF03E3" w:rsidP="006C6938">
            <w:pPr>
              <w:pStyle w:val="NoSpacing"/>
            </w:pPr>
            <w:r>
              <w:t xml:space="preserve"> 0</w:t>
            </w:r>
          </w:p>
        </w:tc>
        <w:tc>
          <w:tcPr>
            <w:tcW w:w="1502" w:type="dxa"/>
          </w:tcPr>
          <w:p w14:paraId="3185B5FD" w14:textId="77777777" w:rsidR="00EF03E3" w:rsidRDefault="00EF03E3" w:rsidP="006C6938">
            <w:pPr>
              <w:pStyle w:val="NoSpacing"/>
            </w:pPr>
            <w:r>
              <w:t>2600</w:t>
            </w:r>
          </w:p>
        </w:tc>
        <w:tc>
          <w:tcPr>
            <w:tcW w:w="1543" w:type="dxa"/>
          </w:tcPr>
          <w:p w14:paraId="71A36D12" w14:textId="77777777" w:rsidR="00EF03E3" w:rsidRDefault="00EF03E3" w:rsidP="006C6938">
            <w:pPr>
              <w:pStyle w:val="NoSpacing"/>
            </w:pPr>
            <w:r>
              <w:t>0</w:t>
            </w:r>
          </w:p>
        </w:tc>
      </w:tr>
      <w:tr w:rsidR="00EF03E3" w14:paraId="3562C81C" w14:textId="77777777" w:rsidTr="00EF03E3">
        <w:trPr>
          <w:trHeight w:val="265"/>
        </w:trPr>
        <w:tc>
          <w:tcPr>
            <w:tcW w:w="1516" w:type="dxa"/>
            <w:vMerge/>
          </w:tcPr>
          <w:p w14:paraId="748ED252" w14:textId="77777777" w:rsidR="00EF03E3" w:rsidRDefault="00EF03E3" w:rsidP="006C6938">
            <w:pPr>
              <w:pStyle w:val="NoSpacing"/>
            </w:pPr>
          </w:p>
        </w:tc>
        <w:tc>
          <w:tcPr>
            <w:tcW w:w="1929" w:type="dxa"/>
          </w:tcPr>
          <w:p w14:paraId="26279305" w14:textId="77777777" w:rsidR="00EF03E3" w:rsidRDefault="00EF03E3" w:rsidP="006C6938">
            <w:pPr>
              <w:pStyle w:val="NoSpacing"/>
            </w:pPr>
            <w:r>
              <w:t>IT-teenus</w:t>
            </w:r>
          </w:p>
        </w:tc>
        <w:tc>
          <w:tcPr>
            <w:tcW w:w="1140" w:type="dxa"/>
          </w:tcPr>
          <w:p w14:paraId="573FEAC6" w14:textId="77777777" w:rsidR="00EF03E3" w:rsidRDefault="00EF03E3" w:rsidP="006C6938">
            <w:pPr>
              <w:pStyle w:val="NoSpacing"/>
            </w:pPr>
            <w:r>
              <w:t xml:space="preserve">1500 </w:t>
            </w:r>
          </w:p>
        </w:tc>
        <w:tc>
          <w:tcPr>
            <w:tcW w:w="1488" w:type="dxa"/>
          </w:tcPr>
          <w:p w14:paraId="4A1EA477" w14:textId="77777777" w:rsidR="00EF03E3" w:rsidRDefault="00EF03E3" w:rsidP="006C6938">
            <w:pPr>
              <w:pStyle w:val="NoSpacing"/>
            </w:pPr>
            <w:r>
              <w:t>1500</w:t>
            </w:r>
          </w:p>
        </w:tc>
        <w:tc>
          <w:tcPr>
            <w:tcW w:w="1502" w:type="dxa"/>
          </w:tcPr>
          <w:p w14:paraId="149850B6" w14:textId="77777777" w:rsidR="00EF03E3" w:rsidRDefault="00EF03E3" w:rsidP="006C6938">
            <w:pPr>
              <w:pStyle w:val="NoSpacing"/>
            </w:pPr>
            <w:r>
              <w:t>0</w:t>
            </w:r>
          </w:p>
        </w:tc>
        <w:tc>
          <w:tcPr>
            <w:tcW w:w="1543" w:type="dxa"/>
          </w:tcPr>
          <w:p w14:paraId="325D03AD" w14:textId="6BC51374" w:rsidR="00EF03E3" w:rsidRDefault="00EF03E3" w:rsidP="006C6938">
            <w:pPr>
              <w:pStyle w:val="NoSpacing"/>
            </w:pPr>
            <w:r>
              <w:t xml:space="preserve"> </w:t>
            </w:r>
            <w:r w:rsidR="00B775D0">
              <w:t>0</w:t>
            </w:r>
          </w:p>
        </w:tc>
      </w:tr>
      <w:tr w:rsidR="00EF03E3" w14:paraId="53D322FD" w14:textId="77777777" w:rsidTr="00EF03E3">
        <w:trPr>
          <w:trHeight w:val="254"/>
        </w:trPr>
        <w:tc>
          <w:tcPr>
            <w:tcW w:w="1516" w:type="dxa"/>
            <w:vMerge/>
          </w:tcPr>
          <w:p w14:paraId="29A39FDB" w14:textId="77777777" w:rsidR="00EF03E3" w:rsidRDefault="00EF03E3" w:rsidP="006C6938">
            <w:pPr>
              <w:pStyle w:val="NoSpacing"/>
            </w:pPr>
          </w:p>
        </w:tc>
        <w:tc>
          <w:tcPr>
            <w:tcW w:w="1929" w:type="dxa"/>
          </w:tcPr>
          <w:p w14:paraId="05386B8E" w14:textId="77777777" w:rsidR="00EF03E3" w:rsidRDefault="00EF03E3" w:rsidP="006C6938">
            <w:pPr>
              <w:pStyle w:val="NoSpacing"/>
            </w:pPr>
            <w:r>
              <w:t>Projektijuhtimine ja kujundamine</w:t>
            </w:r>
          </w:p>
        </w:tc>
        <w:tc>
          <w:tcPr>
            <w:tcW w:w="1140" w:type="dxa"/>
          </w:tcPr>
          <w:p w14:paraId="6082D5A4" w14:textId="3CE37B39" w:rsidR="00EF03E3" w:rsidRDefault="00B775D0" w:rsidP="006C6938">
            <w:pPr>
              <w:pStyle w:val="NoSpacing"/>
            </w:pPr>
            <w:r>
              <w:t>7</w:t>
            </w:r>
            <w:r w:rsidR="00EF03E3">
              <w:t>00</w:t>
            </w:r>
          </w:p>
        </w:tc>
        <w:tc>
          <w:tcPr>
            <w:tcW w:w="1488" w:type="dxa"/>
          </w:tcPr>
          <w:p w14:paraId="164AD11E" w14:textId="77777777" w:rsidR="00EF03E3" w:rsidRDefault="00EF03E3" w:rsidP="006C6938">
            <w:pPr>
              <w:pStyle w:val="NoSpacing"/>
            </w:pPr>
            <w:r>
              <w:t>0</w:t>
            </w:r>
          </w:p>
        </w:tc>
        <w:tc>
          <w:tcPr>
            <w:tcW w:w="1502" w:type="dxa"/>
          </w:tcPr>
          <w:p w14:paraId="4F452BE3" w14:textId="77777777" w:rsidR="00EF03E3" w:rsidRDefault="00EF03E3" w:rsidP="006C6938">
            <w:pPr>
              <w:pStyle w:val="NoSpacing"/>
            </w:pPr>
            <w:r>
              <w:t>0</w:t>
            </w:r>
          </w:p>
        </w:tc>
        <w:tc>
          <w:tcPr>
            <w:tcW w:w="1543" w:type="dxa"/>
          </w:tcPr>
          <w:p w14:paraId="2BB181F3" w14:textId="22EAB8E4" w:rsidR="00EF03E3" w:rsidRDefault="00B775D0" w:rsidP="006C6938">
            <w:pPr>
              <w:pStyle w:val="NoSpacing"/>
            </w:pPr>
            <w:r>
              <w:t>7</w:t>
            </w:r>
            <w:r w:rsidR="00EF03E3">
              <w:t xml:space="preserve">00 </w:t>
            </w:r>
          </w:p>
        </w:tc>
      </w:tr>
      <w:tr w:rsidR="00EF03E3" w14:paraId="130209F3" w14:textId="77777777" w:rsidTr="00EF03E3">
        <w:tc>
          <w:tcPr>
            <w:tcW w:w="1516" w:type="dxa"/>
          </w:tcPr>
          <w:p w14:paraId="65F22A56" w14:textId="77777777" w:rsidR="00EF03E3" w:rsidRDefault="00EF03E3" w:rsidP="006C6938">
            <w:pPr>
              <w:pStyle w:val="NoSpacing"/>
            </w:pPr>
            <w:r>
              <w:t>Kokku</w:t>
            </w:r>
          </w:p>
        </w:tc>
        <w:tc>
          <w:tcPr>
            <w:tcW w:w="1929" w:type="dxa"/>
          </w:tcPr>
          <w:p w14:paraId="164F0AB3" w14:textId="77777777" w:rsidR="00EF03E3" w:rsidRDefault="00EF03E3" w:rsidP="006C6938">
            <w:pPr>
              <w:pStyle w:val="NoSpacing"/>
            </w:pPr>
          </w:p>
        </w:tc>
        <w:tc>
          <w:tcPr>
            <w:tcW w:w="1140" w:type="dxa"/>
          </w:tcPr>
          <w:p w14:paraId="715A2641" w14:textId="58F0BA9B" w:rsidR="00EF03E3" w:rsidRPr="00B775D0" w:rsidRDefault="00B775D0" w:rsidP="006C6938">
            <w:pPr>
              <w:pStyle w:val="NoSpacing"/>
              <w:rPr>
                <w:b/>
                <w:bCs/>
              </w:rPr>
            </w:pPr>
            <w:r w:rsidRPr="00B775D0">
              <w:rPr>
                <w:b/>
                <w:bCs/>
              </w:rPr>
              <w:t>10000</w:t>
            </w:r>
          </w:p>
        </w:tc>
        <w:tc>
          <w:tcPr>
            <w:tcW w:w="1488" w:type="dxa"/>
          </w:tcPr>
          <w:p w14:paraId="2A7A726B" w14:textId="77777777" w:rsidR="00EF03E3" w:rsidRPr="00B775D0" w:rsidRDefault="00EF03E3" w:rsidP="006C6938">
            <w:pPr>
              <w:pStyle w:val="NoSpacing"/>
              <w:rPr>
                <w:b/>
                <w:bCs/>
              </w:rPr>
            </w:pPr>
            <w:r w:rsidRPr="00B775D0">
              <w:rPr>
                <w:b/>
                <w:bCs/>
              </w:rPr>
              <w:t>5000</w:t>
            </w:r>
          </w:p>
        </w:tc>
        <w:tc>
          <w:tcPr>
            <w:tcW w:w="1502" w:type="dxa"/>
          </w:tcPr>
          <w:p w14:paraId="36842E71" w14:textId="3DCFD408" w:rsidR="00EF03E3" w:rsidRPr="00B775D0" w:rsidRDefault="00B775D0" w:rsidP="006C6938">
            <w:pPr>
              <w:pStyle w:val="NoSpacing"/>
              <w:rPr>
                <w:b/>
                <w:bCs/>
              </w:rPr>
            </w:pPr>
            <w:r w:rsidRPr="00B775D0">
              <w:rPr>
                <w:b/>
                <w:bCs/>
              </w:rPr>
              <w:t>4300</w:t>
            </w:r>
          </w:p>
        </w:tc>
        <w:tc>
          <w:tcPr>
            <w:tcW w:w="1543" w:type="dxa"/>
          </w:tcPr>
          <w:p w14:paraId="07F6680A" w14:textId="4468DEB0" w:rsidR="00EF03E3" w:rsidRPr="00B775D0" w:rsidRDefault="00B775D0" w:rsidP="006C6938">
            <w:pPr>
              <w:pStyle w:val="NoSpacing"/>
              <w:rPr>
                <w:b/>
                <w:bCs/>
              </w:rPr>
            </w:pPr>
            <w:r w:rsidRPr="00B775D0">
              <w:rPr>
                <w:b/>
                <w:bCs/>
              </w:rPr>
              <w:t>700</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AD01A6" w14:paraId="1CA106DF" w14:textId="77777777" w:rsidTr="008D6558">
        <w:tc>
          <w:tcPr>
            <w:tcW w:w="9464" w:type="dxa"/>
          </w:tcPr>
          <w:p w14:paraId="6E0F64B9" w14:textId="77777777" w:rsidR="00331FF1" w:rsidRDefault="00331FF1" w:rsidP="008D6558">
            <w:pPr>
              <w:pStyle w:val="NoSpacing"/>
              <w:rPr>
                <w:rFonts w:ascii="Times New Roman" w:hAnsi="Times New Roman"/>
                <w:b/>
                <w:bCs/>
                <w:sz w:val="24"/>
                <w:szCs w:val="24"/>
              </w:rPr>
            </w:pPr>
            <w:r>
              <w:rPr>
                <w:rFonts w:ascii="Times New Roman" w:hAnsi="Times New Roman"/>
                <w:sz w:val="24"/>
                <w:szCs w:val="24"/>
              </w:rPr>
              <w:t>Eelarve projekt kululiikide kaupa</w:t>
            </w:r>
            <w:r w:rsidRPr="00AD01A6">
              <w:rPr>
                <w:rFonts w:ascii="Times New Roman" w:hAnsi="Times New Roman"/>
                <w:sz w:val="24"/>
                <w:szCs w:val="24"/>
              </w:rPr>
              <w:t xml:space="preserve"> (võib olla eraldi lehel):</w:t>
            </w:r>
            <w:r>
              <w:rPr>
                <w:rFonts w:ascii="Times New Roman" w:hAnsi="Times New Roman"/>
                <w:sz w:val="24"/>
                <w:szCs w:val="24"/>
              </w:rPr>
              <w:t xml:space="preserve"> </w:t>
            </w:r>
            <w:r w:rsidR="00EF03E3">
              <w:rPr>
                <w:rFonts w:ascii="Times New Roman" w:hAnsi="Times New Roman"/>
                <w:b/>
                <w:bCs/>
                <w:sz w:val="24"/>
                <w:szCs w:val="24"/>
              </w:rPr>
              <w:t xml:space="preserve"> </w:t>
            </w:r>
          </w:p>
          <w:p w14:paraId="676F8514" w14:textId="77777777" w:rsidR="00EF03E3" w:rsidRDefault="00EF03E3" w:rsidP="008D6558">
            <w:pPr>
              <w:pStyle w:val="NoSpacing"/>
              <w:rPr>
                <w:rFonts w:ascii="Times New Roman" w:hAnsi="Times New Roman"/>
                <w:b/>
                <w:bCs/>
                <w:sz w:val="24"/>
                <w:szCs w:val="24"/>
              </w:rPr>
            </w:pPr>
          </w:p>
          <w:p w14:paraId="149D5362" w14:textId="77777777" w:rsidR="00EF03E3" w:rsidRDefault="00EF03E3" w:rsidP="008D6558">
            <w:pPr>
              <w:pStyle w:val="NoSpacing"/>
              <w:rPr>
                <w:rFonts w:ascii="Times New Roman" w:hAnsi="Times New Roman"/>
                <w:b/>
                <w:bCs/>
                <w:sz w:val="24"/>
                <w:szCs w:val="24"/>
              </w:rPr>
            </w:pPr>
          </w:p>
          <w:p w14:paraId="4F80D610" w14:textId="7ECBC7FA" w:rsidR="00EF03E3" w:rsidRPr="00AD01A6" w:rsidRDefault="00B775D0" w:rsidP="008D6558">
            <w:pPr>
              <w:pStyle w:val="NoSpacing"/>
              <w:rPr>
                <w:rFonts w:ascii="Times New Roman" w:hAnsi="Times New Roman"/>
                <w:sz w:val="24"/>
                <w:szCs w:val="24"/>
              </w:rPr>
            </w:pPr>
            <w:r>
              <w:rPr>
                <w:rFonts w:ascii="Times New Roman" w:hAnsi="Times New Roman"/>
                <w:sz w:val="24"/>
                <w:szCs w:val="24"/>
              </w:rPr>
              <w:lastRenderedPageBreak/>
              <w:t xml:space="preserve">Kogueelarve: </w:t>
            </w:r>
            <w:r w:rsidRPr="00B775D0">
              <w:rPr>
                <w:rFonts w:ascii="Times New Roman" w:hAnsi="Times New Roman"/>
                <w:b/>
                <w:bCs/>
                <w:sz w:val="24"/>
                <w:szCs w:val="24"/>
              </w:rPr>
              <w:t>10000 eurot</w:t>
            </w:r>
          </w:p>
        </w:tc>
      </w:tr>
      <w:tr w:rsidR="00331FF1" w:rsidRPr="00AD01A6" w14:paraId="29EDE08C" w14:textId="77777777" w:rsidTr="008D6558">
        <w:tc>
          <w:tcPr>
            <w:tcW w:w="9464" w:type="dxa"/>
          </w:tcPr>
          <w:p w14:paraId="6891516E" w14:textId="605C1E73"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lastRenderedPageBreak/>
              <w:t xml:space="preserve">Taotletav summa: </w:t>
            </w:r>
            <w:r w:rsidR="00EF03E3">
              <w:rPr>
                <w:rFonts w:ascii="Times New Roman" w:hAnsi="Times New Roman"/>
                <w:b/>
                <w:bCs/>
                <w:sz w:val="24"/>
                <w:szCs w:val="24"/>
              </w:rPr>
              <w:t>5000 eurot</w:t>
            </w:r>
          </w:p>
        </w:tc>
      </w:tr>
      <w:tr w:rsidR="00331FF1" w:rsidRPr="00AD01A6" w14:paraId="25790F6D" w14:textId="77777777" w:rsidTr="008D6558">
        <w:tc>
          <w:tcPr>
            <w:tcW w:w="9464" w:type="dxa"/>
          </w:tcPr>
          <w:p w14:paraId="25CC30CE" w14:textId="2394E12E"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Omafinantseeringu summa (olemasolul): </w:t>
            </w:r>
            <w:r w:rsidR="00B775D0">
              <w:rPr>
                <w:rFonts w:ascii="Times New Roman" w:hAnsi="Times New Roman"/>
                <w:b/>
                <w:bCs/>
                <w:sz w:val="24"/>
                <w:szCs w:val="24"/>
              </w:rPr>
              <w:t>700</w:t>
            </w:r>
            <w:r w:rsidR="00EF03E3">
              <w:rPr>
                <w:rFonts w:ascii="Times New Roman" w:hAnsi="Times New Roman"/>
                <w:b/>
                <w:bCs/>
                <w:sz w:val="24"/>
                <w:szCs w:val="24"/>
              </w:rPr>
              <w:t xml:space="preserve"> eurot</w:t>
            </w:r>
          </w:p>
        </w:tc>
      </w:tr>
      <w:tr w:rsidR="00331FF1" w:rsidRPr="00AD01A6" w14:paraId="445ED08D" w14:textId="77777777" w:rsidTr="008D6558">
        <w:tc>
          <w:tcPr>
            <w:tcW w:w="9464" w:type="dxa"/>
          </w:tcPr>
          <w:p w14:paraId="3051921B" w14:textId="2726B53B"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Kaasfinantseeringu summa  (olemasolul): </w:t>
            </w:r>
            <w:r w:rsidR="00B775D0">
              <w:rPr>
                <w:rFonts w:ascii="Times New Roman" w:hAnsi="Times New Roman"/>
                <w:b/>
                <w:bCs/>
                <w:sz w:val="24"/>
                <w:szCs w:val="24"/>
              </w:rPr>
              <w:t>4300</w:t>
            </w:r>
            <w:r w:rsidR="00EF03E3">
              <w:rPr>
                <w:rFonts w:ascii="Times New Roman" w:hAnsi="Times New Roman"/>
                <w:b/>
                <w:bCs/>
                <w:sz w:val="24"/>
                <w:szCs w:val="24"/>
              </w:rPr>
              <w:t xml:space="preserve"> eurot</w:t>
            </w:r>
          </w:p>
        </w:tc>
      </w:tr>
    </w:tbl>
    <w:p w14:paraId="04739AA7" w14:textId="77777777" w:rsidR="00331FF1" w:rsidRDefault="00331FF1" w:rsidP="00331FF1">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AD01A6" w14:paraId="4C5D95B2" w14:textId="77777777" w:rsidTr="008D6558">
        <w:tc>
          <w:tcPr>
            <w:tcW w:w="9464" w:type="dxa"/>
          </w:tcPr>
          <w:p w14:paraId="62009B95" w14:textId="360E68E7" w:rsidR="00331FF1" w:rsidRPr="00AD01A6" w:rsidRDefault="00331FF1" w:rsidP="008D6558">
            <w:pPr>
              <w:pStyle w:val="NoSpacing"/>
              <w:rPr>
                <w:rFonts w:ascii="Times New Roman" w:hAnsi="Times New Roman"/>
                <w:sz w:val="24"/>
                <w:szCs w:val="24"/>
              </w:rPr>
            </w:pPr>
            <w:r>
              <w:rPr>
                <w:rFonts w:ascii="Times New Roman" w:hAnsi="Times New Roman"/>
                <w:sz w:val="24"/>
                <w:szCs w:val="24"/>
              </w:rPr>
              <w:t>Toetuse kasutamise eeldatav tulemus:</w:t>
            </w:r>
            <w:r w:rsidR="00EF03E3">
              <w:rPr>
                <w:rFonts w:ascii="Times New Roman" w:hAnsi="Times New Roman"/>
                <w:sz w:val="24"/>
                <w:szCs w:val="24"/>
              </w:rPr>
              <w:t xml:space="preserve"> Digikogumiku kaudu kogume, noodistame ja levitame eestikeeset koguduslikku originaallauluvara, mis on kirjutatud viimase 25 aasta jooksul. Kokku kogume </w:t>
            </w:r>
            <w:r w:rsidR="00B775D0">
              <w:rPr>
                <w:rFonts w:ascii="Times New Roman" w:hAnsi="Times New Roman"/>
                <w:sz w:val="24"/>
                <w:szCs w:val="24"/>
              </w:rPr>
              <w:t xml:space="preserve">kuni </w:t>
            </w:r>
            <w:r w:rsidR="00EF03E3">
              <w:rPr>
                <w:rFonts w:ascii="Times New Roman" w:hAnsi="Times New Roman"/>
                <w:sz w:val="24"/>
                <w:szCs w:val="24"/>
              </w:rPr>
              <w:t xml:space="preserve">40 laulu, mida saab vajadusel trükkida või millele lisada tulevikus veel laule. Selle kaudu rikastub koguduste ja kogukondade muusikaelu ja eesti kultuur. </w:t>
            </w:r>
            <w:r w:rsidR="00EF03E3">
              <w:rPr>
                <w:rFonts w:ascii="Times New Roman" w:hAnsi="Times New Roman"/>
                <w:b/>
                <w:bCs/>
                <w:sz w:val="24"/>
                <w:szCs w:val="24"/>
              </w:rPr>
              <w:t xml:space="preserve"> </w:t>
            </w:r>
          </w:p>
        </w:tc>
      </w:tr>
    </w:tbl>
    <w:p w14:paraId="3D449D17" w14:textId="77777777" w:rsidR="00331FF1" w:rsidRDefault="00331FF1" w:rsidP="00331FF1">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31FF1" w:rsidRPr="00AD01A6" w14:paraId="3E69CF5B" w14:textId="77777777" w:rsidTr="008D6558">
        <w:tc>
          <w:tcPr>
            <w:tcW w:w="9468" w:type="dxa"/>
          </w:tcPr>
          <w:p w14:paraId="0C4B4384" w14:textId="77777777"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LISAD (vajaduse korral):</w:t>
            </w:r>
          </w:p>
        </w:tc>
      </w:tr>
      <w:tr w:rsidR="00331FF1" w:rsidRPr="00AD01A6" w14:paraId="741105B9" w14:textId="77777777" w:rsidTr="008D6558">
        <w:tc>
          <w:tcPr>
            <w:tcW w:w="9468" w:type="dxa"/>
          </w:tcPr>
          <w:p w14:paraId="7C44BCEF" w14:textId="77777777"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Lisa 1 Taotleja esindaja volitus</w:t>
            </w:r>
          </w:p>
        </w:tc>
      </w:tr>
      <w:tr w:rsidR="00331FF1" w:rsidRPr="00AD01A6" w14:paraId="6D60DE72" w14:textId="77777777" w:rsidTr="008D6558">
        <w:tc>
          <w:tcPr>
            <w:tcW w:w="9468" w:type="dxa"/>
          </w:tcPr>
          <w:p w14:paraId="4C156F6F" w14:textId="77777777"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Lisa 2 Taotleja eelarve projekt</w:t>
            </w:r>
          </w:p>
        </w:tc>
      </w:tr>
    </w:tbl>
    <w:p w14:paraId="3842B58C" w14:textId="77777777" w:rsidR="00331FF1" w:rsidRDefault="00331FF1" w:rsidP="00331FF1">
      <w:pPr>
        <w:pStyle w:val="NoSpacing"/>
        <w:rPr>
          <w:rFonts w:ascii="Times New Roman" w:hAnsi="Times New Roman"/>
          <w:b/>
          <w:sz w:val="24"/>
          <w:szCs w:val="24"/>
        </w:rPr>
      </w:pPr>
    </w:p>
    <w:p w14:paraId="723B98B1" w14:textId="77777777" w:rsidR="00331FF1" w:rsidRDefault="00331FF1" w:rsidP="00331FF1">
      <w:pPr>
        <w:pStyle w:val="NoSpacing"/>
        <w:rPr>
          <w:rFonts w:ascii="Times New Roman" w:hAnsi="Times New Roman"/>
          <w:b/>
          <w:sz w:val="24"/>
          <w:szCs w:val="24"/>
        </w:rPr>
      </w:pPr>
      <w:r w:rsidRPr="00AD01A6">
        <w:rPr>
          <w:rFonts w:ascii="Times New Roman" w:hAnsi="Times New Roman"/>
          <w:b/>
          <w:sz w:val="24"/>
          <w:szCs w:val="24"/>
        </w:rPr>
        <w:t>Käesolevaga kinnitan, et</w:t>
      </w:r>
      <w:r>
        <w:rPr>
          <w:rFonts w:ascii="Times New Roman" w:hAnsi="Times New Roman"/>
          <w:b/>
          <w:sz w:val="24"/>
          <w:szCs w:val="24"/>
        </w:rPr>
        <w:t>:</w:t>
      </w:r>
    </w:p>
    <w:p w14:paraId="735DC086" w14:textId="77777777" w:rsidR="00331FF1" w:rsidRPr="00F256B4" w:rsidRDefault="00331FF1" w:rsidP="00331FF1">
      <w:pPr>
        <w:pStyle w:val="NoSpacing"/>
        <w:ind w:left="284" w:hanging="284"/>
        <w:rPr>
          <w:rFonts w:ascii="Times New Roman" w:hAnsi="Times New Roman"/>
          <w:bCs/>
          <w:sz w:val="24"/>
          <w:szCs w:val="24"/>
        </w:rPr>
      </w:pPr>
      <w:r w:rsidRPr="00F256B4">
        <w:rPr>
          <w:rFonts w:ascii="Times New Roman" w:hAnsi="Times New Roman"/>
          <w:bCs/>
          <w:sz w:val="24"/>
          <w:szCs w:val="24"/>
        </w:rPr>
        <w:t>1.</w:t>
      </w:r>
      <w:r>
        <w:rPr>
          <w:rFonts w:ascii="Times New Roman" w:hAnsi="Times New Roman"/>
          <w:bCs/>
          <w:sz w:val="24"/>
          <w:szCs w:val="24"/>
        </w:rPr>
        <w:tab/>
      </w:r>
      <w:r w:rsidRPr="00F256B4">
        <w:rPr>
          <w:rFonts w:ascii="Times New Roman" w:hAnsi="Times New Roman"/>
          <w:bCs/>
          <w:sz w:val="24"/>
          <w:szCs w:val="24"/>
        </w:rPr>
        <w:t>esitatud andmed on õiged</w:t>
      </w:r>
      <w:r>
        <w:rPr>
          <w:rFonts w:ascii="Times New Roman" w:hAnsi="Times New Roman"/>
          <w:bCs/>
          <w:sz w:val="24"/>
          <w:szCs w:val="24"/>
        </w:rPr>
        <w:t>;</w:t>
      </w:r>
    </w:p>
    <w:p w14:paraId="6EAFC931" w14:textId="77777777" w:rsidR="00331FF1" w:rsidRDefault="00331FF1" w:rsidP="00331FF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taotlejal</w:t>
      </w:r>
      <w:r w:rsidRPr="007A6A72">
        <w:rPr>
          <w:rFonts w:ascii="Times New Roman" w:hAnsi="Times New Roman" w:cs="Times New Roman"/>
          <w:sz w:val="24"/>
          <w:szCs w:val="24"/>
        </w:rPr>
        <w:t xml:space="preserve"> ei ole maksuvõlga</w:t>
      </w:r>
      <w:r>
        <w:rPr>
          <w:rFonts w:ascii="Times New Roman" w:hAnsi="Times New Roman" w:cs="Times New Roman"/>
          <w:sz w:val="24"/>
          <w:szCs w:val="24"/>
        </w:rPr>
        <w:t xml:space="preserve"> riiklike ja kohalike maksude osas või see</w:t>
      </w:r>
      <w:r w:rsidRPr="007A6A72">
        <w:rPr>
          <w:rFonts w:ascii="Times New Roman" w:hAnsi="Times New Roman" w:cs="Times New Roman"/>
          <w:sz w:val="24"/>
          <w:szCs w:val="24"/>
        </w:rPr>
        <w:t xml:space="preserve"> on ajatatud</w:t>
      </w:r>
      <w:r>
        <w:rPr>
          <w:rFonts w:ascii="Times New Roman" w:hAnsi="Times New Roman" w:cs="Times New Roman"/>
          <w:sz w:val="24"/>
          <w:szCs w:val="24"/>
        </w:rPr>
        <w:t xml:space="preserve"> ning maksed on tasutud kokkulepitud ajakava järgi</w:t>
      </w:r>
      <w:r w:rsidRPr="007A6A72">
        <w:rPr>
          <w:rFonts w:ascii="Times New Roman" w:hAnsi="Times New Roman" w:cs="Times New Roman"/>
          <w:sz w:val="24"/>
          <w:szCs w:val="24"/>
        </w:rPr>
        <w:t>;</w:t>
      </w:r>
    </w:p>
    <w:p w14:paraId="68C64805" w14:textId="77777777" w:rsidR="00331FF1" w:rsidRDefault="00331FF1" w:rsidP="00331FF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taotlejal ei ole majandusaasta aruande esitamise võlga;</w:t>
      </w:r>
    </w:p>
    <w:p w14:paraId="19C5E553" w14:textId="77777777" w:rsidR="00331FF1" w:rsidRDefault="00331FF1" w:rsidP="00331FF1">
      <w:pPr>
        <w:pStyle w:val="NoSpacing"/>
        <w:ind w:left="284" w:hanging="284"/>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taotleja ei ole</w:t>
      </w:r>
      <w:r w:rsidRPr="00511AFF">
        <w:rPr>
          <w:rFonts w:ascii="Times New Roman" w:hAnsi="Times New Roman"/>
          <w:sz w:val="24"/>
          <w:szCs w:val="24"/>
        </w:rPr>
        <w:t xml:space="preserve"> rikkunud Siseministeeriumiga</w:t>
      </w:r>
      <w:r>
        <w:rPr>
          <w:rFonts w:ascii="Times New Roman" w:hAnsi="Times New Roman"/>
          <w:sz w:val="24"/>
          <w:szCs w:val="24"/>
        </w:rPr>
        <w:t xml:space="preserve"> varem</w:t>
      </w:r>
      <w:r w:rsidRPr="00511AFF">
        <w:rPr>
          <w:rFonts w:ascii="Times New Roman" w:hAnsi="Times New Roman"/>
          <w:sz w:val="24"/>
          <w:szCs w:val="24"/>
        </w:rPr>
        <w:t xml:space="preserve"> sõlmitud riigieelarveli</w:t>
      </w:r>
      <w:r>
        <w:rPr>
          <w:rFonts w:ascii="Times New Roman" w:hAnsi="Times New Roman"/>
          <w:sz w:val="24"/>
          <w:szCs w:val="24"/>
        </w:rPr>
        <w:t>se toetuse lepingut;</w:t>
      </w:r>
    </w:p>
    <w:p w14:paraId="57FB5E25" w14:textId="77777777" w:rsidR="00331FF1" w:rsidRDefault="00331FF1" w:rsidP="00331FF1">
      <w:pPr>
        <w:pStyle w:val="NoSpacing"/>
        <w:ind w:left="284" w:hanging="284"/>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taotleja on nõuetekohaselt täitnud Euroopa Liidust või muudest vahenditest toetuse eraldajaga varem sõlmitud toetuse lepinguid ja tal ei ole tagasimaksete võlga;</w:t>
      </w:r>
    </w:p>
    <w:p w14:paraId="615785BC" w14:textId="77777777" w:rsidR="00331FF1" w:rsidRDefault="00331FF1" w:rsidP="00331FF1">
      <w:pPr>
        <w:spacing w:after="0" w:line="24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taotleja</w:t>
      </w:r>
      <w:r w:rsidRPr="007A6A72">
        <w:rPr>
          <w:rFonts w:ascii="Times New Roman" w:hAnsi="Times New Roman" w:cs="Times New Roman"/>
          <w:sz w:val="24"/>
          <w:szCs w:val="24"/>
        </w:rPr>
        <w:t xml:space="preserve"> suhtes ei ole algatatud pankr</w:t>
      </w:r>
      <w:r>
        <w:rPr>
          <w:rFonts w:ascii="Times New Roman" w:hAnsi="Times New Roman" w:cs="Times New Roman"/>
          <w:sz w:val="24"/>
          <w:szCs w:val="24"/>
        </w:rPr>
        <w:t>oti- või likvideerimismenetlust;</w:t>
      </w:r>
    </w:p>
    <w:p w14:paraId="75B26465" w14:textId="77777777" w:rsidR="00331FF1" w:rsidRDefault="00331FF1" w:rsidP="00331FF1">
      <w:pPr>
        <w:pStyle w:val="NoSpacing"/>
        <w:ind w:left="284" w:right="-142" w:hanging="284"/>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taotleja </w:t>
      </w:r>
      <w:r w:rsidRPr="00FF16BD">
        <w:rPr>
          <w:rFonts w:ascii="Times New Roman" w:hAnsi="Times New Roman" w:cs="Times New Roman"/>
          <w:sz w:val="24"/>
          <w:szCs w:val="24"/>
        </w:rPr>
        <w:t>juhtorgani liiget ei ole karistatud majandusalase, ametialase, varavastase,</w:t>
      </w:r>
      <w:r>
        <w:rPr>
          <w:rFonts w:ascii="Times New Roman" w:hAnsi="Times New Roman" w:cs="Times New Roman"/>
          <w:sz w:val="24"/>
          <w:szCs w:val="24"/>
        </w:rPr>
        <w:t xml:space="preserve"> </w:t>
      </w:r>
      <w:r w:rsidRPr="00FF16BD">
        <w:rPr>
          <w:rFonts w:ascii="Times New Roman" w:hAnsi="Times New Roman" w:cs="Times New Roman"/>
          <w:sz w:val="24"/>
          <w:szCs w:val="24"/>
        </w:rPr>
        <w:t>avaliku korra, riigi julgeoleku või avaliku usalduse vastase süüteo eest või kui teda</w:t>
      </w:r>
      <w:r>
        <w:rPr>
          <w:rFonts w:ascii="Times New Roman" w:hAnsi="Times New Roman" w:cs="Times New Roman"/>
          <w:sz w:val="24"/>
          <w:szCs w:val="24"/>
        </w:rPr>
        <w:t xml:space="preserve"> </w:t>
      </w:r>
      <w:r w:rsidRPr="00FF16BD">
        <w:rPr>
          <w:rFonts w:ascii="Times New Roman" w:hAnsi="Times New Roman" w:cs="Times New Roman"/>
          <w:sz w:val="24"/>
          <w:szCs w:val="24"/>
        </w:rPr>
        <w:t>on karistatud, siis on ta karistusandmed karistusregistrist kustutatud</w:t>
      </w:r>
      <w:r>
        <w:rPr>
          <w:rFonts w:ascii="Times New Roman" w:hAnsi="Times New Roman" w:cs="Times New Roman"/>
          <w:sz w:val="24"/>
          <w:szCs w:val="24"/>
        </w:rPr>
        <w:t>.</w:t>
      </w:r>
    </w:p>
    <w:p w14:paraId="57C2747F" w14:textId="77777777" w:rsidR="00331FF1" w:rsidRDefault="00331FF1" w:rsidP="00331FF1">
      <w:pPr>
        <w:pStyle w:val="NoSpacing"/>
        <w:rPr>
          <w:rFonts w:ascii="Times New Roman" w:hAnsi="Times New Roman"/>
          <w:b/>
          <w:bCs/>
          <w:sz w:val="24"/>
          <w:szCs w:val="24"/>
        </w:rPr>
      </w:pPr>
    </w:p>
    <w:p w14:paraId="59FC0513" w14:textId="77777777" w:rsidR="00331FF1" w:rsidRDefault="00331FF1" w:rsidP="00331FF1">
      <w:pPr>
        <w:pStyle w:val="NoSpacing"/>
        <w:rPr>
          <w:rFonts w:ascii="Times New Roman" w:hAnsi="Times New Roman"/>
          <w:b/>
          <w:bCs/>
          <w:sz w:val="24"/>
          <w:szCs w:val="24"/>
        </w:rPr>
      </w:pPr>
    </w:p>
    <w:p w14:paraId="345B9B0C" w14:textId="07829CED" w:rsidR="00331FF1" w:rsidRPr="0073120A" w:rsidRDefault="00331FF1" w:rsidP="00331FF1">
      <w:pPr>
        <w:pStyle w:val="NoSpacing"/>
        <w:rPr>
          <w:rFonts w:ascii="Times New Roman" w:hAnsi="Times New Roman"/>
          <w:b/>
          <w:bCs/>
          <w:sz w:val="24"/>
          <w:szCs w:val="24"/>
        </w:rPr>
      </w:pPr>
      <w:r w:rsidRPr="00FA020D">
        <w:rPr>
          <w:rFonts w:ascii="Times New Roman" w:hAnsi="Times New Roman"/>
          <w:b/>
          <w:bCs/>
          <w:sz w:val="24"/>
          <w:szCs w:val="24"/>
        </w:rPr>
        <w:t>Taotluse esitaja</w:t>
      </w:r>
      <w:r w:rsidRPr="003B0CCA">
        <w:rPr>
          <w:rFonts w:ascii="Times New Roman" w:hAnsi="Times New Roman"/>
          <w:sz w:val="24"/>
          <w:szCs w:val="24"/>
        </w:rPr>
        <w:t xml:space="preserve"> (või volitatud esindaja) </w:t>
      </w:r>
      <w:r w:rsidRPr="00FA020D">
        <w:rPr>
          <w:rFonts w:ascii="Times New Roman" w:hAnsi="Times New Roman"/>
          <w:b/>
          <w:bCs/>
          <w:sz w:val="24"/>
          <w:szCs w:val="24"/>
        </w:rPr>
        <w:t>nimi:</w:t>
      </w:r>
      <w:r w:rsidR="000912BF">
        <w:rPr>
          <w:rFonts w:ascii="Times New Roman" w:hAnsi="Times New Roman"/>
          <w:b/>
          <w:bCs/>
          <w:sz w:val="24"/>
          <w:szCs w:val="24"/>
        </w:rPr>
        <w:t xml:space="preserve"> </w:t>
      </w:r>
      <w:r w:rsidR="00EF03E3">
        <w:rPr>
          <w:rFonts w:ascii="Times New Roman" w:hAnsi="Times New Roman"/>
          <w:b/>
          <w:bCs/>
          <w:sz w:val="24"/>
          <w:szCs w:val="24"/>
        </w:rPr>
        <w:t xml:space="preserve">Mihkel Nõlvak  </w:t>
      </w:r>
    </w:p>
    <w:p w14:paraId="3957D97A" w14:textId="52BCD8B0" w:rsidR="00331FF1" w:rsidRDefault="00331FF1" w:rsidP="00331FF1">
      <w:pPr>
        <w:pStyle w:val="NoSpacing"/>
        <w:rPr>
          <w:rFonts w:ascii="Times New Roman" w:hAnsi="Times New Roman"/>
          <w:sz w:val="24"/>
          <w:szCs w:val="24"/>
        </w:rPr>
      </w:pPr>
      <w:r w:rsidRPr="003B0CCA">
        <w:rPr>
          <w:rFonts w:ascii="Times New Roman" w:hAnsi="Times New Roman"/>
          <w:sz w:val="24"/>
          <w:szCs w:val="24"/>
        </w:rPr>
        <w:t>Kuupäev:</w:t>
      </w:r>
      <w:r w:rsidR="000912BF">
        <w:rPr>
          <w:rFonts w:ascii="Times New Roman" w:hAnsi="Times New Roman"/>
          <w:sz w:val="24"/>
          <w:szCs w:val="24"/>
        </w:rPr>
        <w:t xml:space="preserve"> </w:t>
      </w:r>
    </w:p>
    <w:p w14:paraId="7A3EE70C" w14:textId="77777777" w:rsidR="00331FF1" w:rsidRPr="00B7430A" w:rsidRDefault="00331FF1" w:rsidP="00331FF1">
      <w:pPr>
        <w:pStyle w:val="NoSpacing"/>
        <w:rPr>
          <w:rFonts w:ascii="Times New Roman" w:hAnsi="Times New Roman"/>
          <w:sz w:val="24"/>
          <w:szCs w:val="24"/>
        </w:rPr>
      </w:pPr>
      <w:r w:rsidRPr="003B0CCA">
        <w:rPr>
          <w:rFonts w:ascii="Times New Roman" w:hAnsi="Times New Roman"/>
          <w:sz w:val="24"/>
          <w:szCs w:val="24"/>
        </w:rPr>
        <w:t>Allkiri:</w:t>
      </w:r>
      <w:r>
        <w:rPr>
          <w:rFonts w:ascii="Times New Roman" w:hAnsi="Times New Roman"/>
          <w:sz w:val="24"/>
          <w:szCs w:val="24"/>
        </w:rPr>
        <w:t xml:space="preserve"> (allkirjastatud digitaalselt)</w:t>
      </w:r>
    </w:p>
    <w:p w14:paraId="1F9E2056" w14:textId="77777777" w:rsidR="009443DE" w:rsidRDefault="009443DE" w:rsidP="00331FF1">
      <w:pPr>
        <w:ind w:left="0"/>
      </w:pPr>
    </w:p>
    <w:sectPr w:rsidR="009443DE" w:rsidSect="00CE612E">
      <w:headerReference w:type="default" r:id="rId6"/>
      <w:footerReference w:type="default" r:id="rId7"/>
      <w:footerReference w:type="first" r:id="rId8"/>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86AA" w14:textId="77777777" w:rsidR="008C2459" w:rsidRDefault="008C2459">
      <w:pPr>
        <w:spacing w:after="0" w:line="240" w:lineRule="auto"/>
      </w:pPr>
      <w:r>
        <w:separator/>
      </w:r>
    </w:p>
  </w:endnote>
  <w:endnote w:type="continuationSeparator" w:id="0">
    <w:p w14:paraId="5CD02ABD" w14:textId="77777777" w:rsidR="008C2459" w:rsidRDefault="008C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FB9" w14:textId="77777777" w:rsidR="00E65345" w:rsidRPr="009D675B" w:rsidRDefault="00331FF1"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F16A" w14:textId="77777777" w:rsidR="00E65345" w:rsidRPr="009D675B" w:rsidRDefault="00E65345"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D65B" w14:textId="77777777" w:rsidR="008C2459" w:rsidRDefault="008C2459">
      <w:pPr>
        <w:spacing w:after="0" w:line="240" w:lineRule="auto"/>
      </w:pPr>
      <w:r>
        <w:separator/>
      </w:r>
    </w:p>
  </w:footnote>
  <w:footnote w:type="continuationSeparator" w:id="0">
    <w:p w14:paraId="08550B57" w14:textId="77777777" w:rsidR="008C2459" w:rsidRDefault="008C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F2A5" w14:textId="77777777" w:rsidR="00E65345" w:rsidRPr="009D675B" w:rsidRDefault="00E65345" w:rsidP="009D675B">
    <w:pPr>
      <w:pStyle w:val="Header"/>
      <w:ind w:left="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F1"/>
    <w:rsid w:val="000912BF"/>
    <w:rsid w:val="00094ADF"/>
    <w:rsid w:val="000D4D68"/>
    <w:rsid w:val="00331FF1"/>
    <w:rsid w:val="003C11D8"/>
    <w:rsid w:val="004325A3"/>
    <w:rsid w:val="00481993"/>
    <w:rsid w:val="005F3F4D"/>
    <w:rsid w:val="00641E1C"/>
    <w:rsid w:val="006673BC"/>
    <w:rsid w:val="00683F20"/>
    <w:rsid w:val="006951A5"/>
    <w:rsid w:val="00864598"/>
    <w:rsid w:val="008731C3"/>
    <w:rsid w:val="008B472B"/>
    <w:rsid w:val="008B505C"/>
    <w:rsid w:val="008C2459"/>
    <w:rsid w:val="008D1C6B"/>
    <w:rsid w:val="009443DE"/>
    <w:rsid w:val="00B36B25"/>
    <w:rsid w:val="00B62056"/>
    <w:rsid w:val="00B775D0"/>
    <w:rsid w:val="00BE2A2F"/>
    <w:rsid w:val="00CE612E"/>
    <w:rsid w:val="00D36FCC"/>
    <w:rsid w:val="00E65345"/>
    <w:rsid w:val="00EF03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2094"/>
  <w15:chartTrackingRefBased/>
  <w15:docId w15:val="{1A671F82-87DF-49EF-9F8D-E067BDAD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F1"/>
    <w:pPr>
      <w:spacing w:after="200" w:line="276" w:lineRule="auto"/>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1FF1"/>
  </w:style>
  <w:style w:type="paragraph" w:styleId="Footer">
    <w:name w:val="footer"/>
    <w:basedOn w:val="Normal"/>
    <w:link w:val="FooterChar"/>
    <w:uiPriority w:val="99"/>
    <w:unhideWhenUsed/>
    <w:rsid w:val="00331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1FF1"/>
  </w:style>
  <w:style w:type="paragraph" w:styleId="NoSpacing">
    <w:name w:val="No Spacing"/>
    <w:uiPriority w:val="1"/>
    <w:qFormat/>
    <w:rsid w:val="00331FF1"/>
    <w:pPr>
      <w:spacing w:after="0" w:line="240" w:lineRule="auto"/>
    </w:pPr>
  </w:style>
  <w:style w:type="table" w:styleId="TableGrid">
    <w:name w:val="Table Grid"/>
    <w:basedOn w:val="TableNormal"/>
    <w:uiPriority w:val="39"/>
    <w:rsid w:val="00EF03E3"/>
    <w:pPr>
      <w:spacing w:after="0" w:line="240" w:lineRule="auto"/>
    </w:pPr>
    <w:rPr>
      <w:sz w:val="24"/>
      <w:szCs w:val="24"/>
      <w:lang w:val="en-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6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Mihkel Nõlvak</cp:lastModifiedBy>
  <cp:revision>2</cp:revision>
  <dcterms:created xsi:type="dcterms:W3CDTF">2024-05-23T15:18:00Z</dcterms:created>
  <dcterms:modified xsi:type="dcterms:W3CDTF">2024-05-23T15:18:00Z</dcterms:modified>
</cp:coreProperties>
</file>