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4751" w14:textId="77777777" w:rsidR="00C912A7" w:rsidRDefault="00C912A7" w:rsidP="007C201A">
      <w:pPr>
        <w:spacing w:after="0"/>
        <w:rPr>
          <w:rFonts w:ascii="Times New Roman" w:hAnsi="Times New Roman"/>
          <w:sz w:val="24"/>
          <w:szCs w:val="24"/>
        </w:rPr>
      </w:pPr>
    </w:p>
    <w:p w14:paraId="0E74D70E" w14:textId="77777777" w:rsidR="00C912A7" w:rsidRDefault="00C912A7" w:rsidP="007C201A">
      <w:pPr>
        <w:spacing w:after="0"/>
        <w:rPr>
          <w:rFonts w:ascii="Times New Roman" w:hAnsi="Times New Roman"/>
          <w:sz w:val="24"/>
          <w:szCs w:val="24"/>
        </w:rPr>
      </w:pPr>
    </w:p>
    <w:p w14:paraId="01496D11" w14:textId="107AB684" w:rsidR="00C912A7" w:rsidRPr="00AF221A" w:rsidRDefault="00C912A7" w:rsidP="00C912A7">
      <w:pPr>
        <w:spacing w:line="240" w:lineRule="auto"/>
        <w:jc w:val="center"/>
        <w:rPr>
          <w:rFonts w:ascii="Times New Roman" w:hAnsi="Times New Roman"/>
          <w:b/>
          <w:bCs/>
          <w:sz w:val="32"/>
          <w:szCs w:val="32"/>
        </w:rPr>
      </w:pPr>
      <w:r>
        <w:rPr>
          <w:rFonts w:ascii="Times New Roman" w:hAnsi="Times New Roman"/>
          <w:b/>
          <w:bCs/>
          <w:sz w:val="32"/>
          <w:szCs w:val="32"/>
        </w:rPr>
        <w:t xml:space="preserve">Käibemaksuseaduse muutmise seaduse </w:t>
      </w:r>
      <w:r w:rsidRPr="00AF221A">
        <w:rPr>
          <w:rFonts w:ascii="Times New Roman" w:hAnsi="Times New Roman"/>
          <w:b/>
          <w:bCs/>
          <w:sz w:val="32"/>
          <w:szCs w:val="32"/>
        </w:rPr>
        <w:t>seletuskiri</w:t>
      </w:r>
    </w:p>
    <w:p w14:paraId="78E9E0E4" w14:textId="77777777" w:rsidR="00C912A7" w:rsidRPr="001A53C3" w:rsidRDefault="00C912A7" w:rsidP="00C912A7">
      <w:pPr>
        <w:spacing w:line="240" w:lineRule="auto"/>
        <w:jc w:val="both"/>
        <w:rPr>
          <w:rFonts w:ascii="Times New Roman" w:hAnsi="Times New Roman"/>
          <w:sz w:val="24"/>
          <w:szCs w:val="24"/>
        </w:rPr>
      </w:pPr>
    </w:p>
    <w:p w14:paraId="687F0309" w14:textId="7AEA951A" w:rsidR="008817D2" w:rsidRPr="008817D2" w:rsidRDefault="008817D2" w:rsidP="008817D2">
      <w:pPr>
        <w:spacing w:line="240" w:lineRule="auto"/>
        <w:jc w:val="both"/>
        <w:rPr>
          <w:rFonts w:ascii="Times New Roman" w:hAnsi="Times New Roman"/>
          <w:b/>
          <w:bCs/>
          <w:sz w:val="24"/>
          <w:szCs w:val="24"/>
        </w:rPr>
      </w:pPr>
    </w:p>
    <w:p w14:paraId="6BA47052" w14:textId="0417D697" w:rsidR="008817D2" w:rsidRPr="008817D2" w:rsidRDefault="002E2D30" w:rsidP="008817D2">
      <w:pPr>
        <w:spacing w:line="240" w:lineRule="auto"/>
        <w:jc w:val="both"/>
        <w:rPr>
          <w:rFonts w:ascii="Times New Roman" w:hAnsi="Times New Roman"/>
          <w:sz w:val="24"/>
          <w:szCs w:val="24"/>
        </w:rPr>
      </w:pPr>
      <w:r>
        <w:rPr>
          <w:rFonts w:ascii="Times New Roman" w:hAnsi="Times New Roman"/>
          <w:b/>
          <w:bCs/>
          <w:sz w:val="24"/>
          <w:szCs w:val="24"/>
        </w:rPr>
        <w:t xml:space="preserve"> </w:t>
      </w:r>
    </w:p>
    <w:p w14:paraId="1E75E3E4" w14:textId="77777777" w:rsidR="008817D2" w:rsidRPr="008817D2" w:rsidRDefault="008817D2" w:rsidP="008817D2">
      <w:pPr>
        <w:spacing w:line="240" w:lineRule="auto"/>
        <w:jc w:val="both"/>
        <w:rPr>
          <w:rFonts w:ascii="Times New Roman" w:hAnsi="Times New Roman"/>
          <w:b/>
          <w:bCs/>
          <w:sz w:val="24"/>
          <w:szCs w:val="24"/>
        </w:rPr>
      </w:pPr>
      <w:r w:rsidRPr="008817D2">
        <w:rPr>
          <w:rFonts w:ascii="Times New Roman" w:hAnsi="Times New Roman"/>
          <w:b/>
          <w:bCs/>
          <w:sz w:val="24"/>
          <w:szCs w:val="24"/>
        </w:rPr>
        <w:t>1. Sissejuhatus</w:t>
      </w:r>
    </w:p>
    <w:p w14:paraId="2BB45D19" w14:textId="44A34096"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Käesoleva seaduseelnõu eesmärk on muuta kehtivat käibemaksuseadust, langetades põhitoiduainete käibemaksumäära seniselt 24 protsendilt 13 protsendile.</w:t>
      </w:r>
    </w:p>
    <w:p w14:paraId="4164558F"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Eestis on viimastel aastatel toiduainete hinnad märkimisväärselt kasvanud, mis on avaldanud tugevat survet leibkondade ostujõule. Toidukulude osakaal Eesti leibkondade eelarves on Euroopa Liidu keskmisest oluliselt kõrgem, eriti madalama sissetulekuga elanike seas. Seetõttu on toiduainete maksustamine oluline sotsiaal- ja majanduspoliitiline küsimus.</w:t>
      </w:r>
    </w:p>
    <w:p w14:paraId="413321BF"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Seaduseelnõu lähtub vajadusest leevendada hinnasurvet, toetada elanike toimetulekut ning parandada Eesti majanduse konkurentsivõimet.</w:t>
      </w:r>
    </w:p>
    <w:p w14:paraId="61A26B36" w14:textId="3C911526" w:rsidR="008817D2" w:rsidRPr="008817D2" w:rsidRDefault="002B1F2E" w:rsidP="00336C10">
      <w:pPr>
        <w:spacing w:line="240" w:lineRule="auto"/>
        <w:jc w:val="both"/>
        <w:rPr>
          <w:rFonts w:ascii="Times New Roman" w:hAnsi="Times New Roman"/>
          <w:sz w:val="24"/>
          <w:szCs w:val="24"/>
        </w:rPr>
      </w:pPr>
      <w:r w:rsidRPr="002B1F2E">
        <w:rPr>
          <w:rFonts w:ascii="Times New Roman" w:hAnsi="Times New Roman"/>
          <w:sz w:val="24"/>
          <w:szCs w:val="24"/>
        </w:rPr>
        <w:t xml:space="preserve">Eesti Kaupmeeste Liit on </w:t>
      </w:r>
      <w:r>
        <w:rPr>
          <w:rFonts w:ascii="Times New Roman" w:hAnsi="Times New Roman"/>
          <w:sz w:val="24"/>
          <w:szCs w:val="24"/>
        </w:rPr>
        <w:t xml:space="preserve">samuti </w:t>
      </w:r>
      <w:r w:rsidRPr="002B1F2E">
        <w:rPr>
          <w:rFonts w:ascii="Times New Roman" w:hAnsi="Times New Roman"/>
          <w:sz w:val="24"/>
          <w:szCs w:val="24"/>
        </w:rPr>
        <w:t>teinud ettepaneku langetada põhitoiduainete käibemaksumäära 24 protsendilt 13 protsendile. Ettepanek tugineb liidu poolt koostatud põhjalikule analüüsile, milles hinnatakse meetme mõju nii riigieelarvele kui ka majandusele laiemalt. Analüüs käsitleb muu hulgas hinnamõjusid, tarbimise kasvu ning võimalikke positiivseid mõjusid kodumaisele toidutootmisele ja elanike toimetulekule.</w:t>
      </w:r>
    </w:p>
    <w:p w14:paraId="2EF7D3C1" w14:textId="77777777" w:rsidR="008817D2" w:rsidRPr="008817D2" w:rsidRDefault="008817D2" w:rsidP="00336C10">
      <w:pPr>
        <w:spacing w:line="240" w:lineRule="auto"/>
        <w:jc w:val="both"/>
        <w:rPr>
          <w:rFonts w:ascii="Times New Roman" w:hAnsi="Times New Roman"/>
          <w:b/>
          <w:bCs/>
          <w:sz w:val="24"/>
          <w:szCs w:val="24"/>
        </w:rPr>
      </w:pPr>
      <w:r w:rsidRPr="008817D2">
        <w:rPr>
          <w:rFonts w:ascii="Times New Roman" w:hAnsi="Times New Roman"/>
          <w:b/>
          <w:bCs/>
          <w:sz w:val="24"/>
          <w:szCs w:val="24"/>
        </w:rPr>
        <w:t>2. Seaduse eesmärk</w:t>
      </w:r>
    </w:p>
    <w:p w14:paraId="7483647C" w14:textId="77777777" w:rsidR="008817D2" w:rsidRPr="008817D2" w:rsidRDefault="008817D2" w:rsidP="00336C10">
      <w:pPr>
        <w:spacing w:after="0" w:line="240" w:lineRule="auto"/>
        <w:jc w:val="both"/>
        <w:rPr>
          <w:rFonts w:ascii="Times New Roman" w:hAnsi="Times New Roman"/>
          <w:sz w:val="24"/>
          <w:szCs w:val="24"/>
        </w:rPr>
      </w:pPr>
      <w:r w:rsidRPr="008817D2">
        <w:rPr>
          <w:rFonts w:ascii="Times New Roman" w:hAnsi="Times New Roman"/>
          <w:sz w:val="24"/>
          <w:szCs w:val="24"/>
        </w:rPr>
        <w:t>Seaduse peamised eesmärgid on:</w:t>
      </w:r>
    </w:p>
    <w:p w14:paraId="6FB2CCEC" w14:textId="77777777"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 xml:space="preserve">vähendada põhitoiduainete hindu ja parandada elanike ostujõudu; </w:t>
      </w:r>
    </w:p>
    <w:p w14:paraId="396C7EE2" w14:textId="77777777"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 xml:space="preserve">toetada madalama ja keskmise sissetulekuga leibkondi; </w:t>
      </w:r>
    </w:p>
    <w:p w14:paraId="124C7567" w14:textId="77777777"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 xml:space="preserve">soodustada tervislikuma toitumise kättesaadavust; </w:t>
      </w:r>
    </w:p>
    <w:p w14:paraId="1A40A6F8" w14:textId="77777777"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 xml:space="preserve">suurendada kodumaise põllumajanduse ja toidutööstuse konkurentsivõimet; </w:t>
      </w:r>
    </w:p>
    <w:p w14:paraId="3D523490" w14:textId="79C986B4"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pidurdada inflatsiooni ning sellega seotud eelarvelis</w:t>
      </w:r>
      <w:r w:rsidR="00B750BE">
        <w:rPr>
          <w:rFonts w:ascii="Times New Roman" w:hAnsi="Times New Roman"/>
          <w:sz w:val="24"/>
          <w:szCs w:val="24"/>
        </w:rPr>
        <w:t>t</w:t>
      </w:r>
      <w:r w:rsidRPr="008817D2">
        <w:rPr>
          <w:rFonts w:ascii="Times New Roman" w:hAnsi="Times New Roman"/>
          <w:sz w:val="24"/>
          <w:szCs w:val="24"/>
        </w:rPr>
        <w:t xml:space="preserve"> kulusurve</w:t>
      </w:r>
      <w:r w:rsidR="00B750BE">
        <w:rPr>
          <w:rFonts w:ascii="Times New Roman" w:hAnsi="Times New Roman"/>
          <w:sz w:val="24"/>
          <w:szCs w:val="24"/>
        </w:rPr>
        <w:t>t</w:t>
      </w:r>
      <w:r w:rsidRPr="008817D2">
        <w:rPr>
          <w:rFonts w:ascii="Times New Roman" w:hAnsi="Times New Roman"/>
          <w:sz w:val="24"/>
          <w:szCs w:val="24"/>
        </w:rPr>
        <w:t xml:space="preserve">. </w:t>
      </w:r>
    </w:p>
    <w:p w14:paraId="15B74232" w14:textId="77777777" w:rsidR="008817D2" w:rsidRDefault="008817D2" w:rsidP="00336C10">
      <w:pPr>
        <w:spacing w:after="0" w:line="240" w:lineRule="auto"/>
        <w:jc w:val="both"/>
        <w:rPr>
          <w:rFonts w:ascii="Times New Roman" w:hAnsi="Times New Roman"/>
          <w:sz w:val="24"/>
          <w:szCs w:val="24"/>
        </w:rPr>
      </w:pPr>
      <w:r w:rsidRPr="008817D2">
        <w:rPr>
          <w:rFonts w:ascii="Times New Roman" w:hAnsi="Times New Roman"/>
          <w:sz w:val="24"/>
          <w:szCs w:val="24"/>
        </w:rPr>
        <w:t>Lisaks on eesmärgiks pakkuda lihtsat ja universaalset meedet, mis ei tekita riigile märkimisväärset halduskoormust võrreldes sihitud toetustega.</w:t>
      </w:r>
    </w:p>
    <w:p w14:paraId="468F6C0A" w14:textId="77777777" w:rsidR="0094705F" w:rsidRPr="008817D2" w:rsidRDefault="0094705F" w:rsidP="00336C10">
      <w:pPr>
        <w:spacing w:after="0" w:line="240" w:lineRule="auto"/>
        <w:jc w:val="both"/>
        <w:rPr>
          <w:rFonts w:ascii="Times New Roman" w:hAnsi="Times New Roman"/>
          <w:sz w:val="24"/>
          <w:szCs w:val="24"/>
        </w:rPr>
      </w:pPr>
    </w:p>
    <w:p w14:paraId="32732F63" w14:textId="2E73524D" w:rsidR="008817D2" w:rsidRPr="008817D2" w:rsidRDefault="008817D2" w:rsidP="00336C10">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7EDBDCA" w14:textId="77777777" w:rsidR="008817D2" w:rsidRPr="008817D2" w:rsidRDefault="008817D2" w:rsidP="00336C10">
      <w:pPr>
        <w:spacing w:line="240" w:lineRule="auto"/>
        <w:jc w:val="both"/>
        <w:rPr>
          <w:rFonts w:ascii="Times New Roman" w:hAnsi="Times New Roman"/>
          <w:b/>
          <w:bCs/>
          <w:sz w:val="24"/>
          <w:szCs w:val="24"/>
        </w:rPr>
      </w:pPr>
      <w:r w:rsidRPr="008817D2">
        <w:rPr>
          <w:rFonts w:ascii="Times New Roman" w:hAnsi="Times New Roman"/>
          <w:b/>
          <w:bCs/>
          <w:sz w:val="24"/>
          <w:szCs w:val="24"/>
        </w:rPr>
        <w:t>3. Eelnõu sisu ja võrdlev analüüs</w:t>
      </w:r>
    </w:p>
    <w:p w14:paraId="2DB43F69" w14:textId="6ABBFA43" w:rsidR="008817D2" w:rsidRPr="008817D2" w:rsidRDefault="008817D2" w:rsidP="00336C10">
      <w:pPr>
        <w:tabs>
          <w:tab w:val="num" w:pos="720"/>
        </w:tabs>
        <w:spacing w:line="240" w:lineRule="auto"/>
        <w:jc w:val="both"/>
        <w:rPr>
          <w:rFonts w:ascii="Times New Roman" w:hAnsi="Times New Roman"/>
          <w:sz w:val="24"/>
          <w:szCs w:val="24"/>
        </w:rPr>
      </w:pPr>
      <w:r w:rsidRPr="008817D2">
        <w:rPr>
          <w:rFonts w:ascii="Times New Roman" w:hAnsi="Times New Roman"/>
          <w:sz w:val="24"/>
          <w:szCs w:val="24"/>
        </w:rPr>
        <w:t>Eelnõu kohaselt kehtestatakse 13% käibemaksumäär järgmistele põhitoiduainetele:</w:t>
      </w:r>
      <w:r w:rsidR="002B1F2E">
        <w:rPr>
          <w:rFonts w:ascii="Times New Roman" w:hAnsi="Times New Roman"/>
          <w:sz w:val="24"/>
          <w:szCs w:val="24"/>
        </w:rPr>
        <w:t xml:space="preserve"> </w:t>
      </w:r>
      <w:r w:rsidRPr="008817D2">
        <w:rPr>
          <w:rFonts w:ascii="Times New Roman" w:hAnsi="Times New Roman"/>
          <w:sz w:val="24"/>
          <w:szCs w:val="24"/>
        </w:rPr>
        <w:t>värske liha; värske kala; piimatooted; puu- ja köögiviljad; leib ja sai; munad. Need tootegrupid moodustavad hinnanguliselt 25–33% toidukaupade jaemüügist Eestis.</w:t>
      </w:r>
    </w:p>
    <w:p w14:paraId="275F5CDE"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Paljud Euroopa Liidu riigid rakendavad toiduainetele vähendatud käibemaksumäära. Eesti praegune 24% määr on Euroopa võrdluses üks kõrgemaid.</w:t>
      </w:r>
    </w:p>
    <w:p w14:paraId="6CE616AC" w14:textId="6789EAD2" w:rsidR="008817D2" w:rsidRPr="008817D2" w:rsidRDefault="008817D2" w:rsidP="00336C10">
      <w:pPr>
        <w:tabs>
          <w:tab w:val="num" w:pos="720"/>
        </w:tabs>
        <w:spacing w:line="240" w:lineRule="auto"/>
        <w:jc w:val="both"/>
        <w:rPr>
          <w:rFonts w:ascii="Times New Roman" w:hAnsi="Times New Roman"/>
          <w:sz w:val="24"/>
          <w:szCs w:val="24"/>
        </w:rPr>
      </w:pPr>
      <w:r w:rsidRPr="008817D2">
        <w:rPr>
          <w:rFonts w:ascii="Times New Roman" w:hAnsi="Times New Roman"/>
          <w:sz w:val="24"/>
          <w:szCs w:val="24"/>
        </w:rPr>
        <w:t>Lätist</w:t>
      </w:r>
      <w:r w:rsidR="0094705F">
        <w:rPr>
          <w:rFonts w:ascii="Times New Roman" w:hAnsi="Times New Roman"/>
          <w:sz w:val="24"/>
          <w:szCs w:val="24"/>
        </w:rPr>
        <w:t xml:space="preserve"> pärineb näide</w:t>
      </w:r>
      <w:r w:rsidRPr="008817D2">
        <w:rPr>
          <w:rFonts w:ascii="Times New Roman" w:hAnsi="Times New Roman"/>
          <w:sz w:val="24"/>
          <w:szCs w:val="24"/>
        </w:rPr>
        <w:t>, kus 2018. aastal langetati puu- ja köögiviljade käibemaks 21%-</w:t>
      </w:r>
      <w:proofErr w:type="spellStart"/>
      <w:r w:rsidRPr="008817D2">
        <w:rPr>
          <w:rFonts w:ascii="Times New Roman" w:hAnsi="Times New Roman"/>
          <w:sz w:val="24"/>
          <w:szCs w:val="24"/>
        </w:rPr>
        <w:t>lt</w:t>
      </w:r>
      <w:proofErr w:type="spellEnd"/>
      <w:r w:rsidRPr="008817D2">
        <w:rPr>
          <w:rFonts w:ascii="Times New Roman" w:hAnsi="Times New Roman"/>
          <w:sz w:val="24"/>
          <w:szCs w:val="24"/>
        </w:rPr>
        <w:t xml:space="preserve"> 5%-</w:t>
      </w:r>
      <w:proofErr w:type="spellStart"/>
      <w:r w:rsidRPr="008817D2">
        <w:rPr>
          <w:rFonts w:ascii="Times New Roman" w:hAnsi="Times New Roman"/>
          <w:sz w:val="24"/>
          <w:szCs w:val="24"/>
        </w:rPr>
        <w:t>le</w:t>
      </w:r>
      <w:proofErr w:type="spellEnd"/>
      <w:r w:rsidRPr="008817D2">
        <w:rPr>
          <w:rFonts w:ascii="Times New Roman" w:hAnsi="Times New Roman"/>
          <w:sz w:val="24"/>
          <w:szCs w:val="24"/>
        </w:rPr>
        <w:t>. Uuringud näitasid</w:t>
      </w:r>
      <w:r w:rsidR="002B1F2E">
        <w:rPr>
          <w:rFonts w:ascii="Times New Roman" w:hAnsi="Times New Roman"/>
          <w:sz w:val="24"/>
          <w:szCs w:val="24"/>
        </w:rPr>
        <w:t xml:space="preserve">, et </w:t>
      </w:r>
      <w:r w:rsidRPr="008817D2">
        <w:rPr>
          <w:rFonts w:ascii="Times New Roman" w:hAnsi="Times New Roman"/>
          <w:sz w:val="24"/>
          <w:szCs w:val="24"/>
        </w:rPr>
        <w:t>hinnad langesid keskmiselt 11,7%</w:t>
      </w:r>
      <w:r w:rsidR="002B1F2E">
        <w:rPr>
          <w:rFonts w:ascii="Times New Roman" w:hAnsi="Times New Roman"/>
          <w:sz w:val="24"/>
          <w:szCs w:val="24"/>
        </w:rPr>
        <w:t xml:space="preserve">, </w:t>
      </w:r>
      <w:r w:rsidRPr="008817D2">
        <w:rPr>
          <w:rFonts w:ascii="Times New Roman" w:hAnsi="Times New Roman"/>
          <w:sz w:val="24"/>
          <w:szCs w:val="24"/>
        </w:rPr>
        <w:t>maksulangetuse ülekandumine hindadesse oli ligikaudu 88%</w:t>
      </w:r>
      <w:r w:rsidR="002B1F2E">
        <w:rPr>
          <w:rFonts w:ascii="Times New Roman" w:hAnsi="Times New Roman"/>
          <w:sz w:val="24"/>
          <w:szCs w:val="24"/>
        </w:rPr>
        <w:t xml:space="preserve"> ja tarbimine on aasta aastalt kasvanud.</w:t>
      </w:r>
    </w:p>
    <w:p w14:paraId="6151714E" w14:textId="5AF1BFC8"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Eesti turu puhul on põhjust eeldada vähemalt sama suurt või suuremat hinnamõju, kuna jaekaubanduses on tugev konkurents</w:t>
      </w:r>
      <w:r w:rsidR="002B1F2E">
        <w:rPr>
          <w:rFonts w:ascii="Times New Roman" w:hAnsi="Times New Roman"/>
          <w:sz w:val="24"/>
          <w:szCs w:val="24"/>
        </w:rPr>
        <w:t>.</w:t>
      </w:r>
    </w:p>
    <w:p w14:paraId="0C74BAFF"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lastRenderedPageBreak/>
        <w:t>Lisaks viitab majandusteooria ja praktiline kogemus, et maksulangetus suurendab nõudlust, mis omakorda toetab majanduskasvu ja maksulaekumisi muude maksude kaudu.</w:t>
      </w:r>
    </w:p>
    <w:p w14:paraId="75366D33" w14:textId="580981B0" w:rsidR="008817D2" w:rsidRPr="008817D2" w:rsidRDefault="008817D2" w:rsidP="008817D2">
      <w:pPr>
        <w:spacing w:line="240" w:lineRule="auto"/>
        <w:jc w:val="both"/>
        <w:rPr>
          <w:rFonts w:ascii="Times New Roman" w:hAnsi="Times New Roman"/>
          <w:sz w:val="24"/>
          <w:szCs w:val="24"/>
        </w:rPr>
      </w:pPr>
      <w:r>
        <w:rPr>
          <w:rFonts w:ascii="Times New Roman" w:hAnsi="Times New Roman"/>
          <w:sz w:val="24"/>
          <w:szCs w:val="24"/>
        </w:rPr>
        <w:t xml:space="preserve"> </w:t>
      </w:r>
    </w:p>
    <w:p w14:paraId="44082FF1" w14:textId="77777777" w:rsidR="008817D2" w:rsidRPr="008817D2" w:rsidRDefault="008817D2" w:rsidP="008817D2">
      <w:pPr>
        <w:spacing w:line="240" w:lineRule="auto"/>
        <w:jc w:val="both"/>
        <w:rPr>
          <w:rFonts w:ascii="Times New Roman" w:hAnsi="Times New Roman"/>
          <w:b/>
          <w:bCs/>
          <w:sz w:val="24"/>
          <w:szCs w:val="24"/>
        </w:rPr>
      </w:pPr>
      <w:r w:rsidRPr="008817D2">
        <w:rPr>
          <w:rFonts w:ascii="Times New Roman" w:hAnsi="Times New Roman"/>
          <w:b/>
          <w:bCs/>
          <w:sz w:val="24"/>
          <w:szCs w:val="24"/>
        </w:rPr>
        <w:t>4. Seaduse mõjud</w:t>
      </w:r>
    </w:p>
    <w:p w14:paraId="020E3774" w14:textId="05A44B8A" w:rsidR="008817D2" w:rsidRPr="008817D2" w:rsidRDefault="008817D2" w:rsidP="00336C10">
      <w:pPr>
        <w:tabs>
          <w:tab w:val="num" w:pos="720"/>
        </w:tabs>
        <w:spacing w:line="240" w:lineRule="auto"/>
        <w:jc w:val="both"/>
        <w:rPr>
          <w:rFonts w:ascii="Times New Roman" w:hAnsi="Times New Roman"/>
          <w:sz w:val="24"/>
          <w:szCs w:val="24"/>
        </w:rPr>
      </w:pPr>
      <w:r w:rsidRPr="008817D2">
        <w:rPr>
          <w:rFonts w:ascii="Times New Roman" w:hAnsi="Times New Roman"/>
          <w:sz w:val="24"/>
          <w:szCs w:val="24"/>
        </w:rPr>
        <w:t>Toiduainete hinnad langevad hinnanguliselt märkimisväärselt</w:t>
      </w:r>
      <w:r w:rsidR="002B1F2E">
        <w:rPr>
          <w:rFonts w:ascii="Times New Roman" w:hAnsi="Times New Roman"/>
          <w:sz w:val="24"/>
          <w:szCs w:val="24"/>
        </w:rPr>
        <w:t>, p</w:t>
      </w:r>
      <w:r w:rsidRPr="008817D2">
        <w:rPr>
          <w:rFonts w:ascii="Times New Roman" w:hAnsi="Times New Roman"/>
          <w:sz w:val="24"/>
          <w:szCs w:val="24"/>
        </w:rPr>
        <w:t>araneb leibkondade ostujõud, eriti madalama sissetulekuga gruppides</w:t>
      </w:r>
      <w:r w:rsidR="002B1F2E">
        <w:rPr>
          <w:rFonts w:ascii="Times New Roman" w:hAnsi="Times New Roman"/>
          <w:sz w:val="24"/>
          <w:szCs w:val="24"/>
        </w:rPr>
        <w:t xml:space="preserve"> ning s</w:t>
      </w:r>
      <w:r w:rsidRPr="008817D2">
        <w:rPr>
          <w:rFonts w:ascii="Times New Roman" w:hAnsi="Times New Roman"/>
          <w:sz w:val="24"/>
          <w:szCs w:val="24"/>
        </w:rPr>
        <w:t xml:space="preserve">uureneb värske ja tervisliku toidu kättesaadavus. </w:t>
      </w:r>
      <w:r w:rsidR="002B1F2E">
        <w:rPr>
          <w:rFonts w:ascii="Times New Roman" w:hAnsi="Times New Roman"/>
          <w:sz w:val="24"/>
          <w:szCs w:val="24"/>
        </w:rPr>
        <w:t>Majanduses</w:t>
      </w:r>
      <w:r w:rsidR="0094705F">
        <w:rPr>
          <w:rFonts w:ascii="Times New Roman" w:hAnsi="Times New Roman"/>
          <w:sz w:val="24"/>
          <w:szCs w:val="24"/>
        </w:rPr>
        <w:t xml:space="preserve"> elavneb </w:t>
      </w:r>
      <w:proofErr w:type="spellStart"/>
      <w:r w:rsidRPr="008817D2">
        <w:rPr>
          <w:rFonts w:ascii="Times New Roman" w:hAnsi="Times New Roman"/>
          <w:sz w:val="24"/>
          <w:szCs w:val="24"/>
        </w:rPr>
        <w:t>sisetarbimi</w:t>
      </w:r>
      <w:r w:rsidR="0094705F">
        <w:rPr>
          <w:rFonts w:ascii="Times New Roman" w:hAnsi="Times New Roman"/>
          <w:sz w:val="24"/>
          <w:szCs w:val="24"/>
        </w:rPr>
        <w:t>ne</w:t>
      </w:r>
      <w:proofErr w:type="spellEnd"/>
      <w:r w:rsidRPr="008817D2">
        <w:rPr>
          <w:rFonts w:ascii="Times New Roman" w:hAnsi="Times New Roman"/>
          <w:sz w:val="24"/>
          <w:szCs w:val="24"/>
        </w:rPr>
        <w:t xml:space="preserve"> ja jaekaubanduse läbimüük</w:t>
      </w:r>
      <w:r w:rsidR="0094705F">
        <w:rPr>
          <w:rFonts w:ascii="Times New Roman" w:hAnsi="Times New Roman"/>
          <w:sz w:val="24"/>
          <w:szCs w:val="24"/>
        </w:rPr>
        <w:t>, mis parandab kodumaise toidu</w:t>
      </w:r>
      <w:r w:rsidRPr="008817D2">
        <w:rPr>
          <w:rFonts w:ascii="Times New Roman" w:hAnsi="Times New Roman"/>
          <w:sz w:val="24"/>
          <w:szCs w:val="24"/>
        </w:rPr>
        <w:t>tööstuse ja põllumajanduse müügimaht</w:t>
      </w:r>
      <w:r w:rsidR="0094705F">
        <w:rPr>
          <w:rFonts w:ascii="Times New Roman" w:hAnsi="Times New Roman"/>
          <w:sz w:val="24"/>
          <w:szCs w:val="24"/>
        </w:rPr>
        <w:t>u</w:t>
      </w:r>
      <w:r w:rsidRPr="008817D2">
        <w:rPr>
          <w:rFonts w:ascii="Times New Roman" w:hAnsi="Times New Roman"/>
          <w:sz w:val="24"/>
          <w:szCs w:val="24"/>
        </w:rPr>
        <w:t>.</w:t>
      </w:r>
      <w:r w:rsidR="0094705F">
        <w:rPr>
          <w:rFonts w:ascii="Times New Roman" w:hAnsi="Times New Roman"/>
          <w:sz w:val="24"/>
          <w:szCs w:val="24"/>
        </w:rPr>
        <w:t xml:space="preserve"> Kindlasti k</w:t>
      </w:r>
      <w:r w:rsidRPr="008817D2">
        <w:rPr>
          <w:rFonts w:ascii="Times New Roman" w:hAnsi="Times New Roman"/>
          <w:sz w:val="24"/>
          <w:szCs w:val="24"/>
        </w:rPr>
        <w:t xml:space="preserve">asvab tööhõive ja tööjõumaksude laekumine. </w:t>
      </w:r>
      <w:r w:rsidR="0094705F">
        <w:rPr>
          <w:rFonts w:ascii="Times New Roman" w:hAnsi="Times New Roman"/>
          <w:sz w:val="24"/>
          <w:szCs w:val="24"/>
        </w:rPr>
        <w:t xml:space="preserve">Antud muudatusel on ka mõju </w:t>
      </w:r>
      <w:r w:rsidRPr="008817D2">
        <w:rPr>
          <w:rFonts w:ascii="Times New Roman" w:hAnsi="Times New Roman"/>
          <w:b/>
          <w:bCs/>
          <w:sz w:val="24"/>
          <w:szCs w:val="24"/>
        </w:rPr>
        <w:t>rahvatervisele</w:t>
      </w:r>
      <w:r w:rsidR="0094705F">
        <w:rPr>
          <w:rFonts w:ascii="Times New Roman" w:hAnsi="Times New Roman"/>
          <w:b/>
          <w:bCs/>
          <w:sz w:val="24"/>
          <w:szCs w:val="24"/>
        </w:rPr>
        <w:t xml:space="preserve">, sest siis saavad inimesed teha </w:t>
      </w:r>
      <w:r w:rsidRPr="008817D2">
        <w:rPr>
          <w:rFonts w:ascii="Times New Roman" w:hAnsi="Times New Roman"/>
          <w:sz w:val="24"/>
          <w:szCs w:val="24"/>
        </w:rPr>
        <w:t xml:space="preserve"> tervislikumaid toitumisvalikuid</w:t>
      </w:r>
      <w:r w:rsidR="0094705F">
        <w:rPr>
          <w:rFonts w:ascii="Times New Roman" w:hAnsi="Times New Roman"/>
          <w:sz w:val="24"/>
          <w:szCs w:val="24"/>
        </w:rPr>
        <w:t xml:space="preserve"> ja  p</w:t>
      </w:r>
      <w:r w:rsidRPr="008817D2">
        <w:rPr>
          <w:rFonts w:ascii="Times New Roman" w:hAnsi="Times New Roman"/>
          <w:sz w:val="24"/>
          <w:szCs w:val="24"/>
        </w:rPr>
        <w:t>ikemas perspektiivis võib</w:t>
      </w:r>
      <w:r w:rsidR="0094705F">
        <w:rPr>
          <w:rFonts w:ascii="Times New Roman" w:hAnsi="Times New Roman"/>
          <w:sz w:val="24"/>
          <w:szCs w:val="24"/>
        </w:rPr>
        <w:t xml:space="preserve"> see</w:t>
      </w:r>
      <w:r w:rsidRPr="008817D2">
        <w:rPr>
          <w:rFonts w:ascii="Times New Roman" w:hAnsi="Times New Roman"/>
          <w:sz w:val="24"/>
          <w:szCs w:val="24"/>
        </w:rPr>
        <w:t xml:space="preserve"> vähendada tervishoiukulusid. </w:t>
      </w:r>
    </w:p>
    <w:p w14:paraId="5CC8A917" w14:textId="2E0C5C89" w:rsidR="008817D2" w:rsidRPr="008817D2" w:rsidRDefault="008817D2" w:rsidP="00336C10">
      <w:pPr>
        <w:spacing w:line="240" w:lineRule="auto"/>
        <w:jc w:val="both"/>
        <w:rPr>
          <w:rFonts w:ascii="Times New Roman" w:hAnsi="Times New Roman"/>
          <w:sz w:val="24"/>
          <w:szCs w:val="24"/>
        </w:rPr>
      </w:pPr>
      <w:r>
        <w:rPr>
          <w:rFonts w:ascii="Times New Roman" w:hAnsi="Times New Roman"/>
          <w:sz w:val="24"/>
          <w:szCs w:val="24"/>
        </w:rPr>
        <w:t xml:space="preserve"> </w:t>
      </w:r>
    </w:p>
    <w:p w14:paraId="190BCBDF" w14:textId="77777777" w:rsidR="008817D2" w:rsidRPr="008817D2" w:rsidRDefault="008817D2" w:rsidP="00336C10">
      <w:pPr>
        <w:spacing w:line="240" w:lineRule="auto"/>
        <w:jc w:val="both"/>
        <w:rPr>
          <w:rFonts w:ascii="Times New Roman" w:hAnsi="Times New Roman"/>
          <w:b/>
          <w:bCs/>
          <w:sz w:val="24"/>
          <w:szCs w:val="24"/>
        </w:rPr>
      </w:pPr>
      <w:r w:rsidRPr="008817D2">
        <w:rPr>
          <w:rFonts w:ascii="Times New Roman" w:hAnsi="Times New Roman"/>
          <w:b/>
          <w:bCs/>
          <w:sz w:val="24"/>
          <w:szCs w:val="24"/>
        </w:rPr>
        <w:t>5. Seaduse rakendamisega seotud eeldatavad kulud riigieelarvele</w:t>
      </w:r>
    </w:p>
    <w:p w14:paraId="7498EECB" w14:textId="77777777" w:rsidR="008817D2" w:rsidRPr="008817D2" w:rsidRDefault="008817D2" w:rsidP="00336C10">
      <w:pPr>
        <w:spacing w:after="0" w:line="240" w:lineRule="auto"/>
        <w:jc w:val="both"/>
        <w:rPr>
          <w:rFonts w:ascii="Times New Roman" w:hAnsi="Times New Roman"/>
          <w:sz w:val="24"/>
          <w:szCs w:val="24"/>
        </w:rPr>
      </w:pPr>
      <w:r w:rsidRPr="008817D2">
        <w:rPr>
          <w:rFonts w:ascii="Times New Roman" w:hAnsi="Times New Roman"/>
          <w:sz w:val="24"/>
          <w:szCs w:val="24"/>
        </w:rPr>
        <w:t xml:space="preserve">Otsese mõju hinnangul väheneb käibemaksutulu ligikaudu </w:t>
      </w:r>
      <w:r w:rsidRPr="008817D2">
        <w:rPr>
          <w:rFonts w:ascii="Times New Roman" w:hAnsi="Times New Roman"/>
          <w:b/>
          <w:bCs/>
          <w:sz w:val="24"/>
          <w:szCs w:val="24"/>
        </w:rPr>
        <w:t>100 miljoni euro võrra aastas</w:t>
      </w:r>
      <w:r w:rsidRPr="008817D2">
        <w:rPr>
          <w:rFonts w:ascii="Times New Roman" w:hAnsi="Times New Roman"/>
          <w:sz w:val="24"/>
          <w:szCs w:val="24"/>
        </w:rPr>
        <w:t>.</w:t>
      </w:r>
    </w:p>
    <w:p w14:paraId="31117D65" w14:textId="77777777" w:rsidR="008817D2" w:rsidRDefault="008817D2" w:rsidP="00336C10">
      <w:pPr>
        <w:spacing w:after="0" w:line="240" w:lineRule="auto"/>
        <w:jc w:val="both"/>
        <w:rPr>
          <w:rFonts w:ascii="Times New Roman" w:hAnsi="Times New Roman"/>
          <w:sz w:val="24"/>
          <w:szCs w:val="24"/>
        </w:rPr>
      </w:pPr>
      <w:r w:rsidRPr="008817D2">
        <w:rPr>
          <w:rFonts w:ascii="Times New Roman" w:hAnsi="Times New Roman"/>
          <w:sz w:val="24"/>
          <w:szCs w:val="24"/>
        </w:rPr>
        <w:t>Samas tuleb arvestada ka kaudseid mõjusid:</w:t>
      </w:r>
    </w:p>
    <w:p w14:paraId="002F568A" w14:textId="77777777" w:rsidR="00336C10" w:rsidRPr="008817D2" w:rsidRDefault="00336C10" w:rsidP="00336C10">
      <w:pPr>
        <w:spacing w:after="0" w:line="240" w:lineRule="auto"/>
        <w:jc w:val="both"/>
        <w:rPr>
          <w:rFonts w:ascii="Times New Roman" w:hAnsi="Times New Roman"/>
          <w:sz w:val="24"/>
          <w:szCs w:val="24"/>
        </w:rPr>
      </w:pPr>
    </w:p>
    <w:p w14:paraId="07045460" w14:textId="77777777" w:rsidR="008817D2" w:rsidRPr="008817D2" w:rsidRDefault="008817D2" w:rsidP="00336C10">
      <w:pPr>
        <w:numPr>
          <w:ilvl w:val="0"/>
          <w:numId w:val="10"/>
        </w:numPr>
        <w:spacing w:after="0" w:line="240" w:lineRule="auto"/>
        <w:ind w:left="714" w:hanging="357"/>
        <w:jc w:val="both"/>
        <w:rPr>
          <w:rFonts w:ascii="Times New Roman" w:hAnsi="Times New Roman"/>
          <w:sz w:val="24"/>
          <w:szCs w:val="24"/>
        </w:rPr>
      </w:pPr>
      <w:r w:rsidRPr="008817D2">
        <w:rPr>
          <w:rFonts w:ascii="Times New Roman" w:hAnsi="Times New Roman"/>
          <w:sz w:val="24"/>
          <w:szCs w:val="24"/>
        </w:rPr>
        <w:t xml:space="preserve">suurem tarbimine suurendab maksulaekumisi (nt tulumaks, sotsiaalmaks); </w:t>
      </w:r>
    </w:p>
    <w:p w14:paraId="4C25A1B1" w14:textId="77777777" w:rsidR="008817D2" w:rsidRPr="008817D2" w:rsidRDefault="008817D2" w:rsidP="00336C10">
      <w:pPr>
        <w:numPr>
          <w:ilvl w:val="0"/>
          <w:numId w:val="10"/>
        </w:numPr>
        <w:spacing w:after="0" w:line="240" w:lineRule="auto"/>
        <w:ind w:left="714" w:hanging="357"/>
        <w:jc w:val="both"/>
        <w:rPr>
          <w:rFonts w:ascii="Times New Roman" w:hAnsi="Times New Roman"/>
          <w:sz w:val="24"/>
          <w:szCs w:val="24"/>
        </w:rPr>
      </w:pPr>
      <w:r w:rsidRPr="008817D2">
        <w:rPr>
          <w:rFonts w:ascii="Times New Roman" w:hAnsi="Times New Roman"/>
          <w:sz w:val="24"/>
          <w:szCs w:val="24"/>
        </w:rPr>
        <w:t xml:space="preserve">inflatsiooni aeglustumine vähendab riigi kulusid; </w:t>
      </w:r>
    </w:p>
    <w:p w14:paraId="5AB8F3B1" w14:textId="0F47A7F1" w:rsidR="008817D2" w:rsidRPr="008817D2" w:rsidRDefault="008817D2" w:rsidP="00336C10">
      <w:pPr>
        <w:numPr>
          <w:ilvl w:val="0"/>
          <w:numId w:val="10"/>
        </w:numPr>
        <w:spacing w:after="0" w:line="240" w:lineRule="auto"/>
        <w:ind w:left="714" w:hanging="357"/>
        <w:jc w:val="both"/>
        <w:rPr>
          <w:rFonts w:ascii="Times New Roman" w:hAnsi="Times New Roman"/>
          <w:sz w:val="24"/>
          <w:szCs w:val="24"/>
        </w:rPr>
      </w:pPr>
      <w:r w:rsidRPr="008817D2">
        <w:rPr>
          <w:rFonts w:ascii="Times New Roman" w:hAnsi="Times New Roman"/>
          <w:sz w:val="24"/>
          <w:szCs w:val="24"/>
        </w:rPr>
        <w:t>majanduskasv ja tööhõive suurenemine parandavad eelarvepositsiooni.</w:t>
      </w:r>
    </w:p>
    <w:p w14:paraId="45239516" w14:textId="77777777" w:rsidR="00336C10" w:rsidRDefault="00336C10" w:rsidP="00336C10">
      <w:pPr>
        <w:spacing w:line="240" w:lineRule="auto"/>
        <w:jc w:val="both"/>
        <w:rPr>
          <w:rFonts w:ascii="Times New Roman" w:hAnsi="Times New Roman"/>
          <w:sz w:val="24"/>
          <w:szCs w:val="24"/>
        </w:rPr>
      </w:pPr>
    </w:p>
    <w:p w14:paraId="0469B8D4" w14:textId="0C8E2B66"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Seetõttu võib tegelik negatiivne mõju riigieelarvele olla väiksem kui otsene arvestuslik maksutulu vähenemine.</w:t>
      </w:r>
    </w:p>
    <w:p w14:paraId="61866BEF" w14:textId="011B4D34" w:rsidR="00336C10" w:rsidRPr="00336C10" w:rsidRDefault="00336C10" w:rsidP="00336C10">
      <w:pPr>
        <w:suppressAutoHyphens/>
        <w:spacing w:before="240" w:after="240" w:line="22" w:lineRule="atLeast"/>
        <w:jc w:val="both"/>
        <w:rPr>
          <w:rFonts w:ascii="Times New Roman" w:hAnsi="Times New Roman"/>
          <w:color w:val="000000"/>
          <w:sz w:val="24"/>
          <w:szCs w:val="24"/>
          <w:lang w:eastAsia="ar-SA"/>
        </w:rPr>
      </w:pPr>
      <w:r w:rsidRPr="00336C10">
        <w:rPr>
          <w:rFonts w:ascii="Times New Roman" w:hAnsi="Times New Roman"/>
          <w:b/>
          <w:bCs/>
          <w:color w:val="000000"/>
          <w:sz w:val="24"/>
          <w:szCs w:val="24"/>
          <w:lang w:eastAsia="ar-SA"/>
        </w:rPr>
        <w:t>9. Seaduse jõustumine</w:t>
      </w:r>
    </w:p>
    <w:p w14:paraId="7CE7A65B" w14:textId="77777777" w:rsidR="00336C10" w:rsidRPr="00336C10" w:rsidRDefault="00336C10" w:rsidP="00336C10">
      <w:pPr>
        <w:spacing w:before="240" w:after="240" w:line="22" w:lineRule="atLeast"/>
        <w:jc w:val="both"/>
        <w:rPr>
          <w:rFonts w:ascii="Times New Roman" w:hAnsi="Times New Roman"/>
          <w:sz w:val="24"/>
          <w:szCs w:val="24"/>
        </w:rPr>
      </w:pPr>
      <w:r w:rsidRPr="00336C10">
        <w:rPr>
          <w:rFonts w:ascii="Times New Roman" w:hAnsi="Times New Roman"/>
          <w:sz w:val="24"/>
          <w:szCs w:val="24"/>
        </w:rPr>
        <w:t>Käesolev seadus on kavandatud jõustuma 1. jaanuaril 2027.</w:t>
      </w:r>
    </w:p>
    <w:p w14:paraId="66E4433A" w14:textId="5DE5FEE5" w:rsidR="008817D2" w:rsidRPr="008817D2" w:rsidRDefault="008817D2" w:rsidP="00336C10">
      <w:pPr>
        <w:spacing w:line="240" w:lineRule="auto"/>
        <w:jc w:val="both"/>
        <w:rPr>
          <w:rFonts w:ascii="Times New Roman" w:hAnsi="Times New Roman"/>
          <w:sz w:val="24"/>
          <w:szCs w:val="24"/>
        </w:rPr>
      </w:pPr>
    </w:p>
    <w:p w14:paraId="5DF3FA56" w14:textId="77777777" w:rsidR="008817D2" w:rsidRPr="008817D2" w:rsidRDefault="008817D2" w:rsidP="00336C10">
      <w:pPr>
        <w:spacing w:line="240" w:lineRule="auto"/>
        <w:jc w:val="both"/>
        <w:rPr>
          <w:rFonts w:ascii="Times New Roman" w:hAnsi="Times New Roman"/>
          <w:b/>
          <w:bCs/>
          <w:sz w:val="24"/>
          <w:szCs w:val="24"/>
        </w:rPr>
      </w:pPr>
      <w:r w:rsidRPr="008817D2">
        <w:rPr>
          <w:rFonts w:ascii="Times New Roman" w:hAnsi="Times New Roman"/>
          <w:b/>
          <w:bCs/>
          <w:sz w:val="24"/>
          <w:szCs w:val="24"/>
        </w:rPr>
        <w:t>Kokkuvõte</w:t>
      </w:r>
    </w:p>
    <w:p w14:paraId="73D78F27"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Seaduseelnõu loob tasakaalustatud ja eesmärgipärase maksupoliitilise muudatuse, millel on laiapõhjaline positiivne mõju nii elanike toimetulekule, majandusele kui ka rahvatervisele.</w:t>
      </w:r>
    </w:p>
    <w:p w14:paraId="2F9BCA2C"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Kuigi eelnõu toob kaasa otsese maksutulu vähenemise, kompenseerivad seda osaliselt majanduse elavnemine, tarbimise kasv ning muud kaudsed positiivsed mõjud.</w:t>
      </w:r>
    </w:p>
    <w:p w14:paraId="2B4FA16C" w14:textId="77777777" w:rsidR="00C912A7" w:rsidRDefault="00C912A7" w:rsidP="00C912A7">
      <w:pPr>
        <w:spacing w:line="240" w:lineRule="auto"/>
        <w:jc w:val="both"/>
        <w:rPr>
          <w:rFonts w:ascii="Times New Roman" w:hAnsi="Times New Roman"/>
          <w:sz w:val="24"/>
          <w:szCs w:val="24"/>
        </w:rPr>
      </w:pPr>
    </w:p>
    <w:p w14:paraId="47C6FA76" w14:textId="2EF19BB0" w:rsidR="004C4E21" w:rsidRPr="00AF221A" w:rsidRDefault="008817D2" w:rsidP="00336C10">
      <w:pPr>
        <w:spacing w:after="0" w:line="240" w:lineRule="auto"/>
        <w:jc w:val="both"/>
        <w:rPr>
          <w:rFonts w:ascii="Times New Roman" w:hAnsi="Times New Roman"/>
          <w:sz w:val="24"/>
          <w:szCs w:val="24"/>
        </w:rPr>
      </w:pPr>
      <w:r>
        <w:rPr>
          <w:rFonts w:ascii="Times New Roman" w:hAnsi="Times New Roman"/>
          <w:b/>
          <w:bCs/>
          <w:color w:val="000000"/>
          <w:sz w:val="24"/>
          <w:szCs w:val="24"/>
          <w:lang w:eastAsia="ar-SA"/>
        </w:rPr>
        <w:t xml:space="preserve"> </w:t>
      </w:r>
    </w:p>
    <w:p w14:paraId="4FBB093D" w14:textId="77777777" w:rsidR="00C912A7" w:rsidRPr="00AF221A" w:rsidRDefault="00C912A7" w:rsidP="00C912A7">
      <w:pPr>
        <w:pBdr>
          <w:bottom w:val="single" w:sz="4" w:space="1" w:color="auto"/>
        </w:pBdr>
        <w:spacing w:line="240" w:lineRule="auto"/>
        <w:jc w:val="both"/>
        <w:rPr>
          <w:rFonts w:ascii="Times New Roman" w:hAnsi="Times New Roman"/>
          <w:sz w:val="24"/>
          <w:szCs w:val="24"/>
        </w:rPr>
      </w:pPr>
    </w:p>
    <w:p w14:paraId="555E4300" w14:textId="58EEAFD6" w:rsidR="00C912A7" w:rsidRPr="00AF221A" w:rsidRDefault="00C912A7" w:rsidP="00C912A7">
      <w:pPr>
        <w:spacing w:line="240" w:lineRule="auto"/>
        <w:jc w:val="both"/>
        <w:rPr>
          <w:rFonts w:ascii="Times New Roman" w:hAnsi="Times New Roman"/>
          <w:sz w:val="24"/>
          <w:szCs w:val="24"/>
        </w:rPr>
      </w:pPr>
      <w:r w:rsidRPr="00AF221A">
        <w:rPr>
          <w:rFonts w:ascii="Times New Roman" w:hAnsi="Times New Roman"/>
          <w:sz w:val="24"/>
          <w:szCs w:val="24"/>
        </w:rPr>
        <w:t xml:space="preserve">Esitab Eesti Keskerakonna fraktsioon,              </w:t>
      </w:r>
      <w:r w:rsidR="004C4E21">
        <w:rPr>
          <w:rFonts w:ascii="Times New Roman" w:hAnsi="Times New Roman"/>
          <w:sz w:val="24"/>
          <w:szCs w:val="24"/>
        </w:rPr>
        <w:t xml:space="preserve"> </w:t>
      </w:r>
      <w:r w:rsidR="004C4E21">
        <w:rPr>
          <w:rFonts w:ascii="Times New Roman" w:hAnsi="Times New Roman"/>
          <w:sz w:val="24"/>
          <w:szCs w:val="24"/>
        </w:rPr>
        <w:tab/>
      </w:r>
      <w:r w:rsidR="004C4E21">
        <w:rPr>
          <w:rFonts w:ascii="Times New Roman" w:hAnsi="Times New Roman"/>
          <w:sz w:val="24"/>
          <w:szCs w:val="24"/>
        </w:rPr>
        <w:tab/>
      </w:r>
      <w:r w:rsidR="004C4E21">
        <w:rPr>
          <w:rFonts w:ascii="Times New Roman" w:hAnsi="Times New Roman"/>
          <w:sz w:val="24"/>
          <w:szCs w:val="24"/>
        </w:rPr>
        <w:tab/>
      </w:r>
      <w:r w:rsidR="004C4E21">
        <w:rPr>
          <w:rFonts w:ascii="Times New Roman" w:hAnsi="Times New Roman"/>
          <w:sz w:val="24"/>
          <w:szCs w:val="24"/>
        </w:rPr>
        <w:tab/>
      </w:r>
      <w:r w:rsidR="00154B25">
        <w:rPr>
          <w:rFonts w:ascii="Times New Roman" w:hAnsi="Times New Roman"/>
          <w:sz w:val="24"/>
          <w:szCs w:val="24"/>
        </w:rPr>
        <w:t xml:space="preserve">13. </w:t>
      </w:r>
      <w:r w:rsidR="004C4E21">
        <w:rPr>
          <w:rFonts w:ascii="Times New Roman" w:hAnsi="Times New Roman"/>
          <w:sz w:val="24"/>
          <w:szCs w:val="24"/>
        </w:rPr>
        <w:t xml:space="preserve">aprill </w:t>
      </w:r>
      <w:r w:rsidRPr="00AF221A">
        <w:rPr>
          <w:rFonts w:ascii="Times New Roman" w:hAnsi="Times New Roman"/>
          <w:sz w:val="24"/>
          <w:szCs w:val="24"/>
        </w:rPr>
        <w:t>202</w:t>
      </w:r>
      <w:r w:rsidR="004C4E21">
        <w:rPr>
          <w:rFonts w:ascii="Times New Roman" w:hAnsi="Times New Roman"/>
          <w:sz w:val="24"/>
          <w:szCs w:val="24"/>
        </w:rPr>
        <w:t>6</w:t>
      </w:r>
    </w:p>
    <w:p w14:paraId="1C3D28AD" w14:textId="77777777" w:rsidR="00C912A7" w:rsidRPr="00AF221A" w:rsidRDefault="00C912A7" w:rsidP="00C912A7">
      <w:pPr>
        <w:spacing w:line="240" w:lineRule="auto"/>
        <w:jc w:val="both"/>
        <w:rPr>
          <w:rFonts w:ascii="Times New Roman" w:hAnsi="Times New Roman"/>
          <w:sz w:val="24"/>
          <w:szCs w:val="24"/>
        </w:rPr>
      </w:pPr>
    </w:p>
    <w:p w14:paraId="714E27DF" w14:textId="77777777" w:rsidR="00C912A7" w:rsidRPr="00AF221A" w:rsidRDefault="00C912A7" w:rsidP="00C912A7">
      <w:pPr>
        <w:spacing w:line="240" w:lineRule="auto"/>
        <w:jc w:val="both"/>
        <w:rPr>
          <w:rFonts w:ascii="Times New Roman" w:hAnsi="Times New Roman"/>
          <w:sz w:val="24"/>
          <w:szCs w:val="24"/>
        </w:rPr>
      </w:pPr>
    </w:p>
    <w:p w14:paraId="5E5C8A99" w14:textId="77777777" w:rsidR="00C912A7" w:rsidRPr="00AF221A" w:rsidRDefault="00C912A7" w:rsidP="00336C10">
      <w:pPr>
        <w:spacing w:after="0" w:line="240" w:lineRule="auto"/>
        <w:jc w:val="both"/>
        <w:rPr>
          <w:rFonts w:ascii="Times New Roman" w:hAnsi="Times New Roman"/>
          <w:color w:val="000000" w:themeColor="text1"/>
          <w:sz w:val="24"/>
          <w:szCs w:val="24"/>
        </w:rPr>
      </w:pPr>
      <w:r w:rsidRPr="00AF221A">
        <w:rPr>
          <w:rFonts w:ascii="Times New Roman" w:hAnsi="Times New Roman"/>
          <w:color w:val="000000" w:themeColor="text1"/>
          <w:sz w:val="24"/>
          <w:szCs w:val="24"/>
        </w:rPr>
        <w:t>Lauri Laats</w:t>
      </w:r>
    </w:p>
    <w:p w14:paraId="04388B54" w14:textId="77507727" w:rsidR="002530E1" w:rsidRPr="00344F2D" w:rsidRDefault="00C912A7" w:rsidP="00336C10">
      <w:pPr>
        <w:spacing w:after="0" w:line="240" w:lineRule="auto"/>
        <w:jc w:val="both"/>
        <w:rPr>
          <w:rFonts w:ascii="Times New Roman" w:hAnsi="Times New Roman"/>
          <w:color w:val="000000" w:themeColor="text1"/>
          <w:sz w:val="24"/>
          <w:szCs w:val="24"/>
        </w:rPr>
      </w:pPr>
      <w:r w:rsidRPr="00AF221A">
        <w:rPr>
          <w:rFonts w:ascii="Times New Roman" w:hAnsi="Times New Roman"/>
          <w:color w:val="000000" w:themeColor="text1"/>
          <w:sz w:val="24"/>
          <w:szCs w:val="24"/>
        </w:rPr>
        <w:t>Eesti Keskerakonna fraktsiooni es</w:t>
      </w:r>
      <w:r w:rsidR="00344F2D">
        <w:rPr>
          <w:rFonts w:ascii="Times New Roman" w:hAnsi="Times New Roman"/>
          <w:color w:val="000000" w:themeColor="text1"/>
          <w:sz w:val="24"/>
          <w:szCs w:val="24"/>
        </w:rPr>
        <w:t>imees</w:t>
      </w:r>
    </w:p>
    <w:sectPr w:rsidR="002530E1" w:rsidRPr="00344F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030C"/>
    <w:multiLevelType w:val="multilevel"/>
    <w:tmpl w:val="019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161AD"/>
    <w:multiLevelType w:val="multilevel"/>
    <w:tmpl w:val="F23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365F7"/>
    <w:multiLevelType w:val="multilevel"/>
    <w:tmpl w:val="0BCC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670EA"/>
    <w:multiLevelType w:val="multilevel"/>
    <w:tmpl w:val="3D76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A3058"/>
    <w:multiLevelType w:val="multilevel"/>
    <w:tmpl w:val="D97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11CB7"/>
    <w:multiLevelType w:val="multilevel"/>
    <w:tmpl w:val="927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7646D"/>
    <w:multiLevelType w:val="multilevel"/>
    <w:tmpl w:val="FE8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C20F3"/>
    <w:multiLevelType w:val="multilevel"/>
    <w:tmpl w:val="975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1680A"/>
    <w:multiLevelType w:val="multilevel"/>
    <w:tmpl w:val="3A0C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9C062C"/>
    <w:multiLevelType w:val="multilevel"/>
    <w:tmpl w:val="FACE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346895">
    <w:abstractNumId w:val="2"/>
  </w:num>
  <w:num w:numId="2" w16cid:durableId="1602253299">
    <w:abstractNumId w:val="1"/>
  </w:num>
  <w:num w:numId="3" w16cid:durableId="1847092223">
    <w:abstractNumId w:val="3"/>
  </w:num>
  <w:num w:numId="4" w16cid:durableId="1733851156">
    <w:abstractNumId w:val="7"/>
  </w:num>
  <w:num w:numId="5" w16cid:durableId="1391030588">
    <w:abstractNumId w:val="5"/>
  </w:num>
  <w:num w:numId="6" w16cid:durableId="1525753350">
    <w:abstractNumId w:val="4"/>
  </w:num>
  <w:num w:numId="7" w16cid:durableId="2103451526">
    <w:abstractNumId w:val="8"/>
  </w:num>
  <w:num w:numId="8" w16cid:durableId="1757827950">
    <w:abstractNumId w:val="0"/>
  </w:num>
  <w:num w:numId="9" w16cid:durableId="1713925222">
    <w:abstractNumId w:val="9"/>
  </w:num>
  <w:num w:numId="10" w16cid:durableId="576786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A"/>
    <w:rsid w:val="00011927"/>
    <w:rsid w:val="0003377C"/>
    <w:rsid w:val="00154B25"/>
    <w:rsid w:val="002530E1"/>
    <w:rsid w:val="002A7FE5"/>
    <w:rsid w:val="002B1F2E"/>
    <w:rsid w:val="002E2D30"/>
    <w:rsid w:val="00336C10"/>
    <w:rsid w:val="00344F2D"/>
    <w:rsid w:val="00360D1F"/>
    <w:rsid w:val="004458C2"/>
    <w:rsid w:val="004C4E21"/>
    <w:rsid w:val="005C6792"/>
    <w:rsid w:val="007C201A"/>
    <w:rsid w:val="008817D2"/>
    <w:rsid w:val="0094705F"/>
    <w:rsid w:val="00A95410"/>
    <w:rsid w:val="00B231BF"/>
    <w:rsid w:val="00B750BE"/>
    <w:rsid w:val="00C912A7"/>
    <w:rsid w:val="00D32BE6"/>
    <w:rsid w:val="00EA39A5"/>
    <w:rsid w:val="00F11A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A0B6"/>
  <w15:chartTrackingRefBased/>
  <w15:docId w15:val="{B974B4FE-FFB1-42D8-8083-4F0F3162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201A"/>
    <w:pPr>
      <w:spacing w:line="259" w:lineRule="auto"/>
    </w:pPr>
    <w:rPr>
      <w:rFonts w:eastAsia="Times New Roman" w:cs="Times New Roman"/>
      <w:kern w:val="0"/>
      <w:sz w:val="22"/>
      <w:szCs w:val="22"/>
      <w14:ligatures w14:val="none"/>
    </w:rPr>
  </w:style>
  <w:style w:type="paragraph" w:styleId="Pealkiri1">
    <w:name w:val="heading 1"/>
    <w:basedOn w:val="Normaallaad"/>
    <w:next w:val="Normaallaad"/>
    <w:link w:val="Pealkiri1Mrk"/>
    <w:uiPriority w:val="9"/>
    <w:qFormat/>
    <w:rsid w:val="007C2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C2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C201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C201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C201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C201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C201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C201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C201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C201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C201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C201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C201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C201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C201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C201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C201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C201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C2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C201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C201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C201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C201A"/>
    <w:pPr>
      <w:spacing w:before="160"/>
      <w:jc w:val="center"/>
    </w:pPr>
    <w:rPr>
      <w:i/>
      <w:iCs/>
      <w:color w:val="404040" w:themeColor="text1" w:themeTint="BF"/>
    </w:rPr>
  </w:style>
  <w:style w:type="character" w:customStyle="1" w:styleId="TsitaatMrk">
    <w:name w:val="Tsitaat Märk"/>
    <w:basedOn w:val="Liguvaikefont"/>
    <w:link w:val="Tsitaat"/>
    <w:uiPriority w:val="29"/>
    <w:rsid w:val="007C201A"/>
    <w:rPr>
      <w:i/>
      <w:iCs/>
      <w:color w:val="404040" w:themeColor="text1" w:themeTint="BF"/>
    </w:rPr>
  </w:style>
  <w:style w:type="paragraph" w:styleId="Loendilik">
    <w:name w:val="List Paragraph"/>
    <w:basedOn w:val="Normaallaad"/>
    <w:uiPriority w:val="34"/>
    <w:qFormat/>
    <w:rsid w:val="007C201A"/>
    <w:pPr>
      <w:ind w:left="720"/>
      <w:contextualSpacing/>
    </w:pPr>
  </w:style>
  <w:style w:type="character" w:styleId="Selgeltmrgatavrhutus">
    <w:name w:val="Intense Emphasis"/>
    <w:basedOn w:val="Liguvaikefont"/>
    <w:uiPriority w:val="21"/>
    <w:qFormat/>
    <w:rsid w:val="007C201A"/>
    <w:rPr>
      <w:i/>
      <w:iCs/>
      <w:color w:val="0F4761" w:themeColor="accent1" w:themeShade="BF"/>
    </w:rPr>
  </w:style>
  <w:style w:type="paragraph" w:styleId="Selgeltmrgatavtsitaat">
    <w:name w:val="Intense Quote"/>
    <w:basedOn w:val="Normaallaad"/>
    <w:next w:val="Normaallaad"/>
    <w:link w:val="SelgeltmrgatavtsitaatMrk"/>
    <w:uiPriority w:val="30"/>
    <w:qFormat/>
    <w:rsid w:val="007C2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C201A"/>
    <w:rPr>
      <w:i/>
      <w:iCs/>
      <w:color w:val="0F4761" w:themeColor="accent1" w:themeShade="BF"/>
    </w:rPr>
  </w:style>
  <w:style w:type="character" w:styleId="Selgeltmrgatavviide">
    <w:name w:val="Intense Reference"/>
    <w:basedOn w:val="Liguvaikefont"/>
    <w:uiPriority w:val="32"/>
    <w:qFormat/>
    <w:rsid w:val="007C201A"/>
    <w:rPr>
      <w:b/>
      <w:bCs/>
      <w:smallCaps/>
      <w:color w:val="0F4761" w:themeColor="accent1" w:themeShade="BF"/>
      <w:spacing w:val="5"/>
    </w:rPr>
  </w:style>
  <w:style w:type="paragraph" w:customStyle="1" w:styleId="eelnupealkiri">
    <w:name w:val="eelnõu pealkiri"/>
    <w:basedOn w:val="Normaallaad"/>
    <w:qFormat/>
    <w:rsid w:val="007C201A"/>
    <w:pPr>
      <w:widowControl w:val="0"/>
      <w:autoSpaceDN w:val="0"/>
      <w:adjustRightInd w:val="0"/>
      <w:spacing w:before="120" w:after="480" w:line="240" w:lineRule="auto"/>
      <w:jc w:val="center"/>
    </w:pPr>
    <w:rPr>
      <w:rFonts w:ascii="Times New Roman" w:hAnsi="Times New Roman"/>
      <w:b/>
      <w:sz w:val="32"/>
      <w:szCs w:val="24"/>
      <w:lang w:eastAsia="et-EE"/>
    </w:rPr>
  </w:style>
  <w:style w:type="paragraph" w:customStyle="1" w:styleId="muutmisksk">
    <w:name w:val="muutmiskäsk"/>
    <w:basedOn w:val="Normaallaad"/>
    <w:qFormat/>
    <w:rsid w:val="007C201A"/>
    <w:pPr>
      <w:widowControl w:val="0"/>
      <w:autoSpaceDN w:val="0"/>
      <w:adjustRightInd w:val="0"/>
      <w:spacing w:before="240" w:after="0" w:line="240" w:lineRule="auto"/>
      <w:jc w:val="both"/>
    </w:pPr>
    <w:rPr>
      <w:rFonts w:ascii="Times New Roman" w:hAnsi="Times New Roman"/>
      <w:sz w:val="24"/>
      <w:szCs w:val="24"/>
      <w:lang w:eastAsia="et-EE"/>
    </w:rPr>
  </w:style>
  <w:style w:type="paragraph" w:customStyle="1" w:styleId="eelnumrge">
    <w:name w:val="eelnõu märge"/>
    <w:basedOn w:val="Normaallaad"/>
    <w:qFormat/>
    <w:rsid w:val="007C201A"/>
    <w:pPr>
      <w:spacing w:after="0" w:line="240" w:lineRule="auto"/>
      <w:jc w:val="right"/>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3580</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cp:lastPrinted>2026-04-13T07:39:00Z</cp:lastPrinted>
  <dcterms:created xsi:type="dcterms:W3CDTF">2026-04-13T13:26:00Z</dcterms:created>
  <dcterms:modified xsi:type="dcterms:W3CDTF">2026-04-13T13:31:00Z</dcterms:modified>
</cp:coreProperties>
</file>