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1" w:type="dxa"/>
        <w:tblLook w:val="04A0" w:firstRow="1" w:lastRow="0" w:firstColumn="1" w:lastColumn="0" w:noHBand="0" w:noVBand="1"/>
      </w:tblPr>
      <w:tblGrid>
        <w:gridCol w:w="4681"/>
        <w:gridCol w:w="824"/>
        <w:gridCol w:w="1734"/>
        <w:gridCol w:w="2562"/>
      </w:tblGrid>
      <w:tr w:rsidR="00A12769" w14:paraId="340F8A61" w14:textId="77777777" w:rsidTr="00594760">
        <w:tc>
          <w:tcPr>
            <w:tcW w:w="4681" w:type="dxa"/>
          </w:tcPr>
          <w:p w14:paraId="340F8A5D" w14:textId="77777777" w:rsidR="00485532" w:rsidRPr="00F95FCC" w:rsidRDefault="009C434E" w:rsidP="00497DF7">
            <w:pPr>
              <w:ind w:left="-108"/>
            </w:pPr>
            <w:r>
              <w:t xml:space="preserve">Kultuuriministeerium </w:t>
            </w:r>
          </w:p>
        </w:tc>
        <w:tc>
          <w:tcPr>
            <w:tcW w:w="824" w:type="dxa"/>
          </w:tcPr>
          <w:p w14:paraId="340F8A5E" w14:textId="77777777" w:rsidR="00E302C5" w:rsidRDefault="00E302C5" w:rsidP="002D7801"/>
        </w:tc>
        <w:tc>
          <w:tcPr>
            <w:tcW w:w="1734" w:type="dxa"/>
          </w:tcPr>
          <w:p w14:paraId="340F8A5F" w14:textId="77777777" w:rsidR="00E302C5" w:rsidRDefault="00E302C5" w:rsidP="00552B00"/>
        </w:tc>
        <w:tc>
          <w:tcPr>
            <w:tcW w:w="2562" w:type="dxa"/>
          </w:tcPr>
          <w:p w14:paraId="340F8A60" w14:textId="77777777" w:rsidR="00E302C5" w:rsidRDefault="00E302C5" w:rsidP="00745631">
            <w:pPr>
              <w:ind w:left="50" w:right="34"/>
            </w:pPr>
          </w:p>
        </w:tc>
      </w:tr>
      <w:tr w:rsidR="00A12769" w14:paraId="340F8A6A" w14:textId="77777777" w:rsidTr="00594760">
        <w:tc>
          <w:tcPr>
            <w:tcW w:w="4681" w:type="dxa"/>
          </w:tcPr>
          <w:p w14:paraId="340F8A66" w14:textId="7A23C42D" w:rsidR="00E302C5" w:rsidRDefault="00E302C5" w:rsidP="00497DF7">
            <w:pPr>
              <w:ind w:left="-108"/>
            </w:pPr>
          </w:p>
        </w:tc>
        <w:tc>
          <w:tcPr>
            <w:tcW w:w="824" w:type="dxa"/>
          </w:tcPr>
          <w:p w14:paraId="340F8A67" w14:textId="77777777" w:rsidR="00E302C5" w:rsidRDefault="00E302C5" w:rsidP="002D7801"/>
        </w:tc>
        <w:tc>
          <w:tcPr>
            <w:tcW w:w="1734" w:type="dxa"/>
          </w:tcPr>
          <w:p w14:paraId="340F8A68" w14:textId="20461300" w:rsidR="00E302C5" w:rsidRDefault="00594760" w:rsidP="00594760">
            <w:pPr>
              <w:ind w:left="437"/>
            </w:pPr>
            <w:r>
              <w:t>03.07.2023</w:t>
            </w:r>
          </w:p>
        </w:tc>
        <w:tc>
          <w:tcPr>
            <w:tcW w:w="2562" w:type="dxa"/>
          </w:tcPr>
          <w:p w14:paraId="340F8A69" w14:textId="58FF4B88" w:rsidR="00E302C5" w:rsidRDefault="008A6FBF" w:rsidP="00594760">
            <w:pPr>
              <w:ind w:left="50"/>
            </w:pPr>
            <w:r>
              <w:t xml:space="preserve">nr </w:t>
            </w:r>
            <w:r w:rsidR="00594760">
              <w:t>1-5/23/2314</w:t>
            </w:r>
          </w:p>
        </w:tc>
      </w:tr>
    </w:tbl>
    <w:p w14:paraId="340F8A6B" w14:textId="77777777" w:rsidR="00E302C5" w:rsidRPr="00594760" w:rsidRDefault="00552B00" w:rsidP="004C5941">
      <w:pPr>
        <w:tabs>
          <w:tab w:val="right" w:pos="5103"/>
        </w:tabs>
        <w:spacing w:before="720"/>
        <w:ind w:right="4111"/>
      </w:pPr>
      <w:r w:rsidRPr="00594760">
        <w:t>Viljandi muinsuskaitse</w:t>
      </w:r>
      <w:r w:rsidR="00D6369D" w:rsidRPr="00594760">
        <w:t>ala</w:t>
      </w:r>
      <w:r w:rsidRPr="00594760">
        <w:t xml:space="preserve"> kaitsekord</w:t>
      </w:r>
    </w:p>
    <w:p w14:paraId="340F8A6C" w14:textId="77777777" w:rsidR="00587FE4" w:rsidRDefault="00587FE4" w:rsidP="00587FE4"/>
    <w:p w14:paraId="340F8A6D" w14:textId="77777777" w:rsidR="00587FE4" w:rsidRDefault="00587FE4" w:rsidP="00587FE4"/>
    <w:p w14:paraId="340F8A6E" w14:textId="37A2F6E7" w:rsidR="009C434E" w:rsidRDefault="009C434E" w:rsidP="00E4079C">
      <w:pPr>
        <w:jc w:val="both"/>
      </w:pPr>
      <w:r>
        <w:t>Kultuuriministeeriumi haldusalas on Muinsuskaitseamet, kes on koostanud Viljandi muinsuskaitseala kaitsekorra</w:t>
      </w:r>
      <w:r w:rsidR="00C820C9">
        <w:t xml:space="preserve"> eelnõu</w:t>
      </w:r>
      <w:r>
        <w:t>.</w:t>
      </w:r>
    </w:p>
    <w:p w14:paraId="340F8A6F" w14:textId="77777777" w:rsidR="009C434E" w:rsidRDefault="009C434E" w:rsidP="00E4079C">
      <w:pPr>
        <w:jc w:val="both"/>
      </w:pPr>
    </w:p>
    <w:p w14:paraId="340F8A70" w14:textId="77777777" w:rsidR="009C434E" w:rsidRDefault="009C434E" w:rsidP="00E4079C">
      <w:pPr>
        <w:jc w:val="both"/>
      </w:pPr>
      <w:r>
        <w:t>Viljandi linn on endiselt seisukohal, et me ei ole rahul Viljandi muinsuskaitseala kaitsekorra koostamise protsessi ega ka tulemusega.</w:t>
      </w:r>
    </w:p>
    <w:p w14:paraId="340F8A71" w14:textId="77777777" w:rsidR="009C434E" w:rsidRDefault="009C434E" w:rsidP="00E4079C">
      <w:pPr>
        <w:jc w:val="both"/>
      </w:pPr>
    </w:p>
    <w:p w14:paraId="340F8A72" w14:textId="77777777" w:rsidR="009C434E" w:rsidRDefault="009C434E" w:rsidP="00E4079C">
      <w:pPr>
        <w:jc w:val="both"/>
      </w:pPr>
      <w:r w:rsidRPr="009C434E">
        <w:t>Kohalik omavalitsus lähtub oma tegevuses kohaliku omavalitsuse korralduse seadusest</w:t>
      </w:r>
      <w:r>
        <w:t xml:space="preserve"> (KOKS)</w:t>
      </w:r>
      <w:r w:rsidRPr="009C434E">
        <w:t xml:space="preserve">, mis paneb paika KOV kohustused, aga samuti ka reeglid, kuidas toimub </w:t>
      </w:r>
      <w:proofErr w:type="spellStart"/>
      <w:r w:rsidRPr="009C434E">
        <w:t>KOVi</w:t>
      </w:r>
      <w:proofErr w:type="spellEnd"/>
      <w:r w:rsidRPr="009C434E">
        <w:t xml:space="preserve"> haldusterritooriumil tegutsemine.</w:t>
      </w:r>
    </w:p>
    <w:p w14:paraId="340F8A73" w14:textId="77777777" w:rsidR="009C434E" w:rsidRDefault="009C434E" w:rsidP="00E4079C">
      <w:pPr>
        <w:jc w:val="both"/>
      </w:pPr>
    </w:p>
    <w:p w14:paraId="340F8A74" w14:textId="77777777" w:rsidR="009C434E" w:rsidRDefault="009C434E" w:rsidP="009C434E">
      <w:pPr>
        <w:jc w:val="both"/>
      </w:pPr>
      <w:proofErr w:type="spellStart"/>
      <w:r>
        <w:t>KO</w:t>
      </w:r>
      <w:r w:rsidR="0019187E">
        <w:t>K</w:t>
      </w:r>
      <w:r>
        <w:t>Si</w:t>
      </w:r>
      <w:proofErr w:type="spellEnd"/>
      <w:r>
        <w:t xml:space="preserve"> § 2 lg 1 annab kohaliku omavalitsuse mõiste- kohalik omavalitsus on põhiseaduses sätestatud omavalitsusüksuse – valla või linna – demokraatlikult moodustatud võimuorganite õigus, võime ja kohustus seaduste alusel iseseisvalt korraldada ja juhtida kohalikku elu, lähtudes valla- või linnaelanike õigustatud vajadustest ja huvidest ning arvestades valla või linna arengu iseärasusi.</w:t>
      </w:r>
    </w:p>
    <w:p w14:paraId="340F8A75" w14:textId="77777777" w:rsidR="009C434E" w:rsidRDefault="009C434E" w:rsidP="009C434E">
      <w:pPr>
        <w:jc w:val="both"/>
      </w:pPr>
    </w:p>
    <w:p w14:paraId="340F8A76" w14:textId="109350A4" w:rsidR="009C434E" w:rsidRDefault="009C434E" w:rsidP="009C434E">
      <w:pPr>
        <w:jc w:val="both"/>
      </w:pPr>
      <w:r>
        <w:t>V</w:t>
      </w:r>
      <w:r w:rsidR="00533939">
        <w:t>iljandi linn</w:t>
      </w:r>
      <w:r>
        <w:t xml:space="preserve"> on seisukohal, et Muinsuskaitseamet on eelpoolnimetatud kaitsekorraga sekkunud kohaliku omavali</w:t>
      </w:r>
      <w:r w:rsidR="00862E0B">
        <w:t>tsuse õigusesse</w:t>
      </w:r>
      <w:r>
        <w:t xml:space="preserve"> teha </w:t>
      </w:r>
      <w:r w:rsidR="00C820C9">
        <w:t xml:space="preserve">kooskõlas seadustega </w:t>
      </w:r>
      <w:r>
        <w:t>ise otsuseid oma haldusterritooriumil.</w:t>
      </w:r>
    </w:p>
    <w:p w14:paraId="340F8A77" w14:textId="77777777" w:rsidR="009C434E" w:rsidRDefault="009C434E" w:rsidP="00E4079C">
      <w:pPr>
        <w:jc w:val="both"/>
      </w:pPr>
    </w:p>
    <w:p w14:paraId="340F8A78" w14:textId="1955D9AD" w:rsidR="009552DF" w:rsidRDefault="00552B00" w:rsidP="00E4079C">
      <w:pPr>
        <w:jc w:val="both"/>
      </w:pPr>
      <w:r>
        <w:t xml:space="preserve">2021.a kevadel asusid Muinsuskaitseameti töötajad ette valmistama Viljandi </w:t>
      </w:r>
      <w:r w:rsidR="0019187E">
        <w:t xml:space="preserve">vanalinna </w:t>
      </w:r>
      <w:r>
        <w:t>muinsuskaitse</w:t>
      </w:r>
      <w:r w:rsidR="0019187E">
        <w:t>ala</w:t>
      </w:r>
      <w:r>
        <w:t xml:space="preserve"> kaitsekorda, kaasates formaalselt komisjoni töösse ka kaks Viljandi Linnavalitsu</w:t>
      </w:r>
      <w:r w:rsidR="00271958">
        <w:t xml:space="preserve">se töötajat ning samuti kaks </w:t>
      </w:r>
      <w:r>
        <w:t>nende</w:t>
      </w:r>
      <w:r w:rsidR="00C820C9">
        <w:t xml:space="preserve"> </w:t>
      </w:r>
      <w:r>
        <w:t xml:space="preserve">poolset </w:t>
      </w:r>
      <w:r w:rsidR="00271958">
        <w:t xml:space="preserve">nn </w:t>
      </w:r>
      <w:r>
        <w:t>sõltumatut esindajat.</w:t>
      </w:r>
      <w:r w:rsidR="009C434E">
        <w:t xml:space="preserve"> Formaalselt seetõttu, et koosolekute tulemusena ei ole arvestatud linna esindajate ettepanekute ja seisukoh</w:t>
      </w:r>
      <w:r w:rsidR="00271958">
        <w:t>tadega linnale väga oluliste põhimõtteliste küsimuste puhul</w:t>
      </w:r>
      <w:r w:rsidR="009C434E">
        <w:t>.</w:t>
      </w:r>
    </w:p>
    <w:p w14:paraId="340F8A79" w14:textId="77777777" w:rsidR="009C434E" w:rsidRDefault="009C434E" w:rsidP="00E4079C">
      <w:pPr>
        <w:jc w:val="both"/>
      </w:pPr>
    </w:p>
    <w:p w14:paraId="340F8A7A" w14:textId="77777777" w:rsidR="009C434E" w:rsidRDefault="009C434E" w:rsidP="00E4079C">
      <w:pPr>
        <w:jc w:val="both"/>
      </w:pPr>
      <w:r>
        <w:t>Linna esindajate ettepanekud ja arvamused ei ole eraisikute ega ka pelgalt ametnike arvamused, vaid tehtud ettepanekud on mitmel korral läbi arutanud linnavalitsus oma istungil, mille kaudu on antud hiljem sisend ka Muinsuskaitseametile.</w:t>
      </w:r>
    </w:p>
    <w:p w14:paraId="7E8951BB" w14:textId="77777777" w:rsidR="00862E0B" w:rsidRDefault="00862E0B" w:rsidP="00E4079C">
      <w:pPr>
        <w:jc w:val="both"/>
      </w:pPr>
    </w:p>
    <w:p w14:paraId="340F8A7B" w14:textId="21D6C348" w:rsidR="00FB0013" w:rsidRDefault="00FB0013" w:rsidP="00780933">
      <w:pPr>
        <w:jc w:val="both"/>
      </w:pPr>
      <w:r>
        <w:t>Sellest on komisjoni töös osalemises lähtunud ka linnapoolsed komisjoni liikmed abilinnapea Kalvi Märtin ja peaarhitekt</w:t>
      </w:r>
      <w:r w:rsidR="00C820C9">
        <w:t>-arhitektuuriameti juhataja</w:t>
      </w:r>
      <w:r>
        <w:t xml:space="preserve"> Olav Remmelkoor. Muinsuskaitseameti esindajate arvates olid linnapoolsed komisjoni liikmed selliste volitustega, et kaitsekord vastu võtta.</w:t>
      </w:r>
      <w:r w:rsidR="00533939">
        <w:t xml:space="preserve"> Nagu eelpool nimetatud, siis omavalitsuses ei ole ametnikel taolist pädevust otsuseid vastu võtta ning </w:t>
      </w:r>
      <w:proofErr w:type="spellStart"/>
      <w:r>
        <w:t>KOVis</w:t>
      </w:r>
      <w:proofErr w:type="spellEnd"/>
      <w:r>
        <w:t>, kus on väga oluline kaasamine igal otsustamise tasandil, sellisel moel asju ei aeta.</w:t>
      </w:r>
    </w:p>
    <w:p w14:paraId="340F8A7C" w14:textId="77777777" w:rsidR="00FB0013" w:rsidRDefault="00FB0013" w:rsidP="00780933">
      <w:pPr>
        <w:jc w:val="both"/>
      </w:pPr>
    </w:p>
    <w:p w14:paraId="340F8A7E" w14:textId="77777777" w:rsidR="003D1B4F" w:rsidRDefault="00DA5085" w:rsidP="00780933">
      <w:pPr>
        <w:jc w:val="both"/>
      </w:pPr>
      <w:r>
        <w:t xml:space="preserve">Viljandi linn on seisukohal, et </w:t>
      </w:r>
      <w:r w:rsidR="00533939">
        <w:t>juba p</w:t>
      </w:r>
      <w:r w:rsidR="003D1B4F" w:rsidRPr="003D1B4F">
        <w:t xml:space="preserve">rotsessi algatamisel ei olnud piisavat arutelu linna poolse nägemuse üle, mida uuelt korralt </w:t>
      </w:r>
      <w:r w:rsidR="006B064D">
        <w:t>oodatakse ja mis probleeme olnuks</w:t>
      </w:r>
      <w:r w:rsidR="003D1B4F" w:rsidRPr="003D1B4F">
        <w:t xml:space="preserve"> vaja </w:t>
      </w:r>
      <w:r w:rsidR="00533939">
        <w:t xml:space="preserve">uue korraga </w:t>
      </w:r>
      <w:r w:rsidR="003D1B4F" w:rsidRPr="003D1B4F">
        <w:t>lahendada</w:t>
      </w:r>
      <w:r w:rsidR="003D1B4F">
        <w:t>.</w:t>
      </w:r>
    </w:p>
    <w:p w14:paraId="70EB878E" w14:textId="77777777" w:rsidR="0000147D" w:rsidRDefault="0000147D" w:rsidP="00780933">
      <w:pPr>
        <w:jc w:val="both"/>
      </w:pPr>
    </w:p>
    <w:p w14:paraId="16BC4EE5" w14:textId="036F9CC7" w:rsidR="0000147D" w:rsidRDefault="0000147D" w:rsidP="00780933">
      <w:pPr>
        <w:jc w:val="both"/>
      </w:pPr>
      <w:r w:rsidRPr="0000147D">
        <w:t>Viljandi linn koostab hetkel uut üldplaneeringut. Selle käigus selgub, mida soovitavad asjatundjad ja mi</w:t>
      </w:r>
      <w:r w:rsidR="00C353DC">
        <w:t>llisena</w:t>
      </w:r>
      <w:r w:rsidRPr="0000147D">
        <w:t xml:space="preserve"> soovivad linnaelanikud linna </w:t>
      </w:r>
      <w:r w:rsidR="008720DA">
        <w:t>piirkon</w:t>
      </w:r>
      <w:r w:rsidR="00C353DC">
        <w:t>di</w:t>
      </w:r>
      <w:r w:rsidR="008720DA">
        <w:t xml:space="preserve"> näha. Tegime Muinsuskaitseametile</w:t>
      </w:r>
      <w:r w:rsidRPr="0000147D">
        <w:t xml:space="preserve"> et</w:t>
      </w:r>
      <w:r w:rsidR="008720DA">
        <w:t xml:space="preserve">tepaneku koostada uus kaitsekord peale üldplaneeringu kehtestamist või teha kaitsekorda samal ajal üldplaneeringu koostamisega. </w:t>
      </w:r>
      <w:r w:rsidRPr="0000147D">
        <w:t xml:space="preserve"> </w:t>
      </w:r>
      <w:r w:rsidR="008720DA">
        <w:t>Muinsuskaitseamet keeldus sellest.</w:t>
      </w:r>
    </w:p>
    <w:p w14:paraId="340F8A7F" w14:textId="77777777" w:rsidR="00E44BCD" w:rsidRDefault="00E44BCD" w:rsidP="00780933">
      <w:pPr>
        <w:jc w:val="both"/>
      </w:pPr>
    </w:p>
    <w:p w14:paraId="340F8A80" w14:textId="3E797EF3" w:rsidR="00533939" w:rsidRDefault="00533939" w:rsidP="00E44BCD">
      <w:pPr>
        <w:jc w:val="both"/>
      </w:pPr>
      <w:r>
        <w:t xml:space="preserve">Tänaseks on </w:t>
      </w:r>
      <w:r w:rsidR="00DA5085">
        <w:t xml:space="preserve">komisjonis arutatud </w:t>
      </w:r>
      <w:r>
        <w:t>dokumen</w:t>
      </w:r>
      <w:r w:rsidR="00DA5085">
        <w:t>di eelnõule</w:t>
      </w:r>
      <w:r>
        <w:t xml:space="preserve"> </w:t>
      </w:r>
      <w:r w:rsidR="007B3450">
        <w:t>tehtud Muinsuskaitseameti poolt meie jaoks põhimõttelised</w:t>
      </w:r>
      <w:r w:rsidR="00601582">
        <w:t xml:space="preserve"> muudatused</w:t>
      </w:r>
      <w:r w:rsidR="007B3450">
        <w:t>. M</w:t>
      </w:r>
      <w:r w:rsidR="00E44BCD">
        <w:t>itmed sõnastused</w:t>
      </w:r>
      <w:r w:rsidR="007B3450">
        <w:t xml:space="preserve"> on</w:t>
      </w:r>
      <w:r w:rsidR="00E44BCD">
        <w:t xml:space="preserve"> muutunud ja pol</w:t>
      </w:r>
      <w:r w:rsidR="007B3450">
        <w:t>e sellisel kujul komisjoni eest</w:t>
      </w:r>
      <w:r w:rsidR="00E44BCD">
        <w:t xml:space="preserve"> läbi käinud. </w:t>
      </w:r>
      <w:r w:rsidR="007B3450">
        <w:t>Näiteks</w:t>
      </w:r>
      <w:r w:rsidR="00601582">
        <w:t xml:space="preserve"> on Muinsuskaitseamet omatahtsi muutnud sõnastusi tagasi sellisek</w:t>
      </w:r>
      <w:r w:rsidR="007B3450">
        <w:t xml:space="preserve">s, nagu olid </w:t>
      </w:r>
      <w:r w:rsidR="0090070C">
        <w:t xml:space="preserve">need </w:t>
      </w:r>
      <w:r w:rsidR="007B3450">
        <w:t>algses eelnõus ning mis said komisjoni töö käigus uue, kompromiss-sõnastuse</w:t>
      </w:r>
      <w:r w:rsidR="00601582">
        <w:t xml:space="preserve">. </w:t>
      </w:r>
      <w:r w:rsidR="00E44BCD">
        <w:t>See on kahetsusväärne</w:t>
      </w:r>
      <w:r>
        <w:t xml:space="preserve"> n</w:t>
      </w:r>
      <w:r w:rsidR="00271958">
        <w:t>ing mittekohane käitumine riigi kui partneri poolt</w:t>
      </w:r>
      <w:r w:rsidR="00E44BCD">
        <w:t>.</w:t>
      </w:r>
      <w:r w:rsidR="00601582">
        <w:t xml:space="preserve"> </w:t>
      </w:r>
      <w:r w:rsidR="007B3450">
        <w:t>Viljandi linnal on õigustatud oot</w:t>
      </w:r>
      <w:r w:rsidR="00601582">
        <w:t>us selle osas, et need kokkulepped, mis tehti koosolekute käigus, kajastuksid ka määruse eelnõus, kahjuks paljud neist eelnõus ei ole.</w:t>
      </w:r>
    </w:p>
    <w:p w14:paraId="3D65F04E" w14:textId="77777777" w:rsidR="00601582" w:rsidRDefault="00601582" w:rsidP="00E44BCD">
      <w:pPr>
        <w:jc w:val="both"/>
      </w:pPr>
    </w:p>
    <w:p w14:paraId="340F8A83" w14:textId="0581F6A1" w:rsidR="006B064D" w:rsidRDefault="006B064D" w:rsidP="00780933">
      <w:pPr>
        <w:jc w:val="both"/>
      </w:pPr>
      <w:r>
        <w:t xml:space="preserve">Järgnevalt toome välja peamised </w:t>
      </w:r>
      <w:r w:rsidR="00FB436E">
        <w:t>mured ja p</w:t>
      </w:r>
      <w:r w:rsidR="007B3450">
        <w:t>robleemid, mis on praeguses eelnõus meie jaoks kõige problemaatilisemad:</w:t>
      </w:r>
    </w:p>
    <w:p w14:paraId="340F8A84" w14:textId="77777777" w:rsidR="003D1B4F" w:rsidRDefault="003D1B4F" w:rsidP="00780933">
      <w:pPr>
        <w:jc w:val="both"/>
      </w:pPr>
    </w:p>
    <w:p w14:paraId="340F8A86" w14:textId="5608156E" w:rsidR="00FB436E" w:rsidRPr="0000147D" w:rsidRDefault="00DA5085" w:rsidP="00780933">
      <w:pPr>
        <w:jc w:val="both"/>
      </w:pPr>
      <w:r w:rsidRPr="0000147D">
        <w:t>1</w:t>
      </w:r>
      <w:r w:rsidR="00601582" w:rsidRPr="0000147D">
        <w:t xml:space="preserve">) </w:t>
      </w:r>
      <w:proofErr w:type="spellStart"/>
      <w:r w:rsidR="00601582" w:rsidRPr="0000147D">
        <w:t>K</w:t>
      </w:r>
      <w:r w:rsidR="0000147D" w:rsidRPr="0000147D">
        <w:t>õrghaljastusega</w:t>
      </w:r>
      <w:proofErr w:type="spellEnd"/>
      <w:r w:rsidR="0000147D" w:rsidRPr="0000147D">
        <w:t xml:space="preserve"> seonduva</w:t>
      </w:r>
      <w:r w:rsidR="0090070C">
        <w:t>i</w:t>
      </w:r>
      <w:r w:rsidR="0000147D" w:rsidRPr="0000147D">
        <w:t>d teemasid lahendab Muinsuskaitseamet linna kaitsekorra eelnõus mahus, mida seadus ette ei näe.</w:t>
      </w:r>
      <w:r w:rsidR="0042613D" w:rsidRPr="0000147D">
        <w:t xml:space="preserve"> </w:t>
      </w:r>
      <w:r w:rsidR="0000147D" w:rsidRPr="0000147D">
        <w:t>Igapäevane</w:t>
      </w:r>
      <w:r w:rsidR="00601582" w:rsidRPr="0000147D">
        <w:t xml:space="preserve"> tegevus </w:t>
      </w:r>
      <w:r w:rsidR="0042613D" w:rsidRPr="0000147D">
        <w:t>haljasaladel</w:t>
      </w:r>
      <w:r w:rsidR="00780933" w:rsidRPr="0000147D">
        <w:t xml:space="preserve">, raieload, </w:t>
      </w:r>
      <w:r w:rsidR="00601582" w:rsidRPr="0000147D">
        <w:t xml:space="preserve">puude liigid jne </w:t>
      </w:r>
      <w:r w:rsidR="00780933" w:rsidRPr="0000147D">
        <w:t>ei saa olla riigi k</w:t>
      </w:r>
      <w:r w:rsidR="0042613D" w:rsidRPr="0000147D">
        <w:t>aitse all</w:t>
      </w:r>
      <w:r w:rsidR="00780933" w:rsidRPr="0000147D">
        <w:t>.</w:t>
      </w:r>
      <w:r w:rsidR="0042613D" w:rsidRPr="0000147D">
        <w:t xml:space="preserve"> </w:t>
      </w:r>
      <w:r w:rsidR="00FB436E" w:rsidRPr="0000147D">
        <w:t>Tegemist on linna tavapärase eluolu korraldamisega, selles toimetamisse ei saa</w:t>
      </w:r>
      <w:r w:rsidR="00601582" w:rsidRPr="0000147D">
        <w:t xml:space="preserve"> ega tohi</w:t>
      </w:r>
      <w:r w:rsidR="00FB436E" w:rsidRPr="0000147D">
        <w:t xml:space="preserve"> riik mingil moel sekkuda. </w:t>
      </w:r>
    </w:p>
    <w:p w14:paraId="340F8A87" w14:textId="77777777" w:rsidR="00FB436E" w:rsidRPr="0000147D" w:rsidRDefault="00FB436E" w:rsidP="00780933">
      <w:pPr>
        <w:jc w:val="both"/>
      </w:pPr>
    </w:p>
    <w:p w14:paraId="340F8A88" w14:textId="5ED1EF38" w:rsidR="00780933" w:rsidRPr="006C53E7" w:rsidRDefault="00DA5085" w:rsidP="00780933">
      <w:pPr>
        <w:jc w:val="both"/>
      </w:pPr>
      <w:r>
        <w:t>2</w:t>
      </w:r>
      <w:r w:rsidR="00FB436E">
        <w:t xml:space="preserve">) </w:t>
      </w:r>
      <w:r w:rsidR="00F258B2" w:rsidRPr="006C53E7">
        <w:t>Muinsuskaitseamet ei peaks korraldama ja/või keelam</w:t>
      </w:r>
      <w:r w:rsidR="00780933" w:rsidRPr="006C53E7">
        <w:t>a autoliiklust ja parkimist l</w:t>
      </w:r>
      <w:r w:rsidR="00FB436E" w:rsidRPr="006C53E7">
        <w:t>innas, samuti tänavate hooldust</w:t>
      </w:r>
      <w:r w:rsidR="00780933" w:rsidRPr="006C53E7">
        <w:t xml:space="preserve"> ega sademevee</w:t>
      </w:r>
      <w:r w:rsidR="0042613D" w:rsidRPr="006C53E7">
        <w:t xml:space="preserve"> </w:t>
      </w:r>
      <w:proofErr w:type="spellStart"/>
      <w:r w:rsidR="0042613D" w:rsidRPr="006C53E7">
        <w:t>ärajuhtimist</w:t>
      </w:r>
      <w:proofErr w:type="spellEnd"/>
      <w:r w:rsidR="00780933" w:rsidRPr="006C53E7">
        <w:t>.</w:t>
      </w:r>
      <w:r w:rsidR="00B25037" w:rsidRPr="006C53E7">
        <w:t xml:space="preserve"> </w:t>
      </w:r>
      <w:r w:rsidR="00F258B2" w:rsidRPr="006C53E7">
        <w:t>Muinsuskaitseametil ei ole selleks oskust ega ka pädevust. Selle käsitlemine tuleks</w:t>
      </w:r>
      <w:r w:rsidR="00B25037" w:rsidRPr="006C53E7">
        <w:t xml:space="preserve"> kaitsekorrast välja jätta.</w:t>
      </w:r>
      <w:r w:rsidR="0000147D">
        <w:t xml:space="preserve"> Muinsuskaitseseadus taolist sekkumist üldse ette ei näe.</w:t>
      </w:r>
    </w:p>
    <w:p w14:paraId="340F8A89" w14:textId="77777777" w:rsidR="00FB436E" w:rsidRPr="006C53E7" w:rsidRDefault="00FB436E" w:rsidP="00780933">
      <w:pPr>
        <w:jc w:val="both"/>
      </w:pPr>
    </w:p>
    <w:p w14:paraId="340F8A8A" w14:textId="456A6CC6" w:rsidR="00780933" w:rsidRDefault="00DA5085" w:rsidP="00533939">
      <w:pPr>
        <w:jc w:val="both"/>
      </w:pPr>
      <w:r>
        <w:t>3</w:t>
      </w:r>
      <w:r w:rsidR="00E44BCD">
        <w:t xml:space="preserve">) </w:t>
      </w:r>
      <w:r>
        <w:t xml:space="preserve">Määruse </w:t>
      </w:r>
      <w:r w:rsidR="00E44BCD">
        <w:t>§</w:t>
      </w:r>
      <w:r w:rsidR="006C53E7">
        <w:t xml:space="preserve"> </w:t>
      </w:r>
      <w:r w:rsidR="00E44BCD">
        <w:t xml:space="preserve">19 </w:t>
      </w:r>
      <w:r>
        <w:t xml:space="preserve">punkt </w:t>
      </w:r>
      <w:r w:rsidR="00E44BCD">
        <w:t>13) ja §</w:t>
      </w:r>
      <w:r w:rsidR="006C53E7">
        <w:t xml:space="preserve"> </w:t>
      </w:r>
      <w:r w:rsidR="00E44BCD">
        <w:t xml:space="preserve">20 </w:t>
      </w:r>
      <w:r>
        <w:t xml:space="preserve">punkt </w:t>
      </w:r>
      <w:r w:rsidR="00E44BCD">
        <w:t>9)</w:t>
      </w:r>
      <w:r>
        <w:t>, mis nõua</w:t>
      </w:r>
      <w:r w:rsidR="00780933">
        <w:t xml:space="preserve">vad </w:t>
      </w:r>
      <w:r w:rsidRPr="0080677E">
        <w:t xml:space="preserve">tänava rekonstrueerimisel </w:t>
      </w:r>
      <w:proofErr w:type="spellStart"/>
      <w:r w:rsidR="00780933">
        <w:t>KOV-i</w:t>
      </w:r>
      <w:r>
        <w:t>l</w:t>
      </w:r>
      <w:proofErr w:type="spellEnd"/>
      <w:r w:rsidR="00780933">
        <w:t xml:space="preserve"> </w:t>
      </w:r>
      <w:r>
        <w:t>„</w:t>
      </w:r>
      <w:r w:rsidRPr="00DA5085">
        <w:t>vajaduse korral</w:t>
      </w:r>
      <w:r>
        <w:t>“</w:t>
      </w:r>
      <w:r w:rsidRPr="00DA5085">
        <w:t xml:space="preserve"> tänavapinda madalamale vii</w:t>
      </w:r>
      <w:r>
        <w:t>a</w:t>
      </w:r>
      <w:r w:rsidRPr="00DA5085">
        <w:t xml:space="preserve"> </w:t>
      </w:r>
      <w:r>
        <w:t>võib olla</w:t>
      </w:r>
      <w:r w:rsidR="00780933">
        <w:t xml:space="preserve"> sisuliselt </w:t>
      </w:r>
      <w:r w:rsidR="00E44BCD">
        <w:t>õige ja mõistusepärane soov</w:t>
      </w:r>
      <w:r w:rsidR="00780933">
        <w:t xml:space="preserve">, </w:t>
      </w:r>
      <w:r w:rsidR="00E44BCD">
        <w:t>kuid linna jaoks väga kallis</w:t>
      </w:r>
      <w:r w:rsidR="00780933">
        <w:t xml:space="preserve"> (ja </w:t>
      </w:r>
      <w:r w:rsidR="00C353DC">
        <w:t>linnale</w:t>
      </w:r>
      <w:r w:rsidR="00780933">
        <w:t xml:space="preserve"> ilmselgelt üle jõu käiv) kohustus, mille riik </w:t>
      </w:r>
      <w:r>
        <w:t>linnale määrusega</w:t>
      </w:r>
      <w:r w:rsidR="00780933">
        <w:t xml:space="preserve"> panna soovib.</w:t>
      </w:r>
    </w:p>
    <w:p w14:paraId="1014919D" w14:textId="70186F10" w:rsidR="006C53E7" w:rsidRDefault="006C53E7" w:rsidP="00533939">
      <w:pPr>
        <w:jc w:val="both"/>
      </w:pPr>
      <w:r>
        <w:t xml:space="preserve">Kui see on Muinsuskaitseameti soov, siis tuleb riigil ka selleks vastav raha </w:t>
      </w:r>
      <w:r w:rsidR="00C353DC">
        <w:t>linna</w:t>
      </w:r>
      <w:r>
        <w:t>le anda</w:t>
      </w:r>
      <w:r w:rsidR="007B3450">
        <w:t xml:space="preserve"> ning see vastavalt kaitsekorda</w:t>
      </w:r>
      <w:r>
        <w:t xml:space="preserve"> ka kirja panna.</w:t>
      </w:r>
    </w:p>
    <w:p w14:paraId="1F472DD1" w14:textId="77777777" w:rsidR="006C53E7" w:rsidRDefault="006C53E7" w:rsidP="00533939">
      <w:pPr>
        <w:jc w:val="both"/>
      </w:pPr>
    </w:p>
    <w:p w14:paraId="340F8A8D" w14:textId="152574A3" w:rsidR="00DA5085" w:rsidRDefault="00DA5085" w:rsidP="00DA5085">
      <w:pPr>
        <w:jc w:val="both"/>
      </w:pPr>
      <w:r>
        <w:t>4) Viljandi järveäärne haljasala (ordulinnuse all Ranna pst ja järve vahel) on iseloomult selline</w:t>
      </w:r>
      <w:r w:rsidRPr="0042613D">
        <w:t xml:space="preserve">, et ala ei </w:t>
      </w:r>
      <w:r>
        <w:t xml:space="preserve">saa olla muinsuskaitse all </w:t>
      </w:r>
      <w:r w:rsidR="00C353DC">
        <w:t>ajaloolise</w:t>
      </w:r>
      <w:r w:rsidR="00271958">
        <w:t xml:space="preserve"> </w:t>
      </w:r>
      <w:r>
        <w:t xml:space="preserve">haljasalana. </w:t>
      </w:r>
    </w:p>
    <w:p w14:paraId="340F8A8E" w14:textId="77777777" w:rsidR="00DA5085" w:rsidRDefault="00DA5085" w:rsidP="00DA5085">
      <w:pPr>
        <w:jc w:val="both"/>
      </w:pPr>
      <w:r>
        <w:t xml:space="preserve">Antud ala arendamine ei kahjusta Viljandi muinsuskaitseala väärtusi ega saa olla probleemiks muinsuskaitseala </w:t>
      </w:r>
      <w:proofErr w:type="spellStart"/>
      <w:r>
        <w:t>kaugvaadetele</w:t>
      </w:r>
      <w:proofErr w:type="spellEnd"/>
      <w:r>
        <w:t xml:space="preserve"> ja piirkonna säilimisele avatud maastikuna.</w:t>
      </w:r>
    </w:p>
    <w:p w14:paraId="68E7418A" w14:textId="3B66AD6B" w:rsidR="00271958" w:rsidRDefault="00271958" w:rsidP="00DA5085">
      <w:pPr>
        <w:jc w:val="both"/>
      </w:pPr>
      <w:r w:rsidRPr="00271958">
        <w:t>Viljandi linnal ei ole hetkel plaane selle ala arendamise osas, kuid linn tervikuna areneb ning selline soov võib linnal tekkida.</w:t>
      </w:r>
    </w:p>
    <w:p w14:paraId="340F8A8F" w14:textId="77777777" w:rsidR="00DA5085" w:rsidRPr="0000147D" w:rsidRDefault="00DA5085" w:rsidP="00DA5085">
      <w:pPr>
        <w:jc w:val="both"/>
      </w:pPr>
      <w:r w:rsidRPr="0000147D">
        <w:t>Viljandi Linnavalitsus on seisukohal, et nimetatud hoonestamata ala peab kuuluma piirkonda 3 (lisal 2) ja tuleb eemaldada ajalooliste haljasalade kaardilt (lisal 4).</w:t>
      </w:r>
    </w:p>
    <w:p w14:paraId="340F8A90" w14:textId="60EC8FB4" w:rsidR="00DA5085" w:rsidRPr="0000147D" w:rsidRDefault="00DA5085" w:rsidP="00DA5085">
      <w:pPr>
        <w:jc w:val="both"/>
      </w:pPr>
      <w:r w:rsidRPr="0000147D">
        <w:t>KOV seisukohalt on problemaatiline kaitsekorraga loovutatav otsustamise õigus. Viljandi linn peab saama ise otsustada selles piirkonnas, mida oma linna elukeskkonna arendamiseks teha. Seda eriti järve äärse haljastu vaates, kus ei jäeta isegi kaalutluse võimalust</w:t>
      </w:r>
      <w:r w:rsidR="0000147D" w:rsidRPr="0000147D">
        <w:t>,</w:t>
      </w:r>
      <w:r w:rsidRPr="0000147D">
        <w:t xml:space="preserve"> vaid keelatakse igasugune tegevus ja võetakse sellega </w:t>
      </w:r>
      <w:proofErr w:type="spellStart"/>
      <w:r w:rsidRPr="0000147D">
        <w:t>KOV-ilt</w:t>
      </w:r>
      <w:proofErr w:type="spellEnd"/>
      <w:r w:rsidRPr="0000147D">
        <w:t xml:space="preserve"> õigus arendada atraktiivset piirkonda oma territooriumil.</w:t>
      </w:r>
    </w:p>
    <w:p w14:paraId="340F8A91" w14:textId="77777777" w:rsidR="0042613D" w:rsidRPr="0000147D" w:rsidRDefault="0042613D" w:rsidP="00533939">
      <w:pPr>
        <w:jc w:val="both"/>
      </w:pPr>
    </w:p>
    <w:p w14:paraId="66A30A0F" w14:textId="77777777" w:rsidR="00C353DC" w:rsidRDefault="0042613D" w:rsidP="00C353DC">
      <w:pPr>
        <w:jc w:val="both"/>
      </w:pPr>
      <w:r>
        <w:t>5)</w:t>
      </w:r>
      <w:r w:rsidR="00CA2A96">
        <w:t xml:space="preserve"> </w:t>
      </w:r>
      <w:r>
        <w:t xml:space="preserve">On arusaamatu, miks </w:t>
      </w:r>
      <w:r w:rsidR="00CA2A96">
        <w:t xml:space="preserve">seletuskirja lisas 3 oleval kaardil on Vanalinnaga vahetult külgneva uuslinna ala piire on laiendatud, sh miks on </w:t>
      </w:r>
      <w:r w:rsidR="00B25037">
        <w:t xml:space="preserve">sellisel kujul </w:t>
      </w:r>
      <w:r w:rsidR="00CA2A96">
        <w:t>alasse lahustükina haaratud linna staadioni uus olmehoone ja lumepargis uue ra</w:t>
      </w:r>
      <w:r w:rsidR="00C353DC">
        <w:t>jatisena rajatud mäesuusaküngas.</w:t>
      </w:r>
    </w:p>
    <w:p w14:paraId="1C82DFF2" w14:textId="77777777" w:rsidR="00C353DC" w:rsidRDefault="00C353DC" w:rsidP="00C353DC">
      <w:pPr>
        <w:jc w:val="both"/>
      </w:pPr>
    </w:p>
    <w:p w14:paraId="27886B3D" w14:textId="77777777" w:rsidR="00C353DC" w:rsidRDefault="00601582" w:rsidP="00C353DC">
      <w:pPr>
        <w:jc w:val="both"/>
      </w:pPr>
      <w:r>
        <w:t xml:space="preserve">Õiguskantsler on oma </w:t>
      </w:r>
      <w:r w:rsidRPr="00601582">
        <w:t xml:space="preserve">26.05.2020 </w:t>
      </w:r>
      <w:r>
        <w:t xml:space="preserve">kirjas </w:t>
      </w:r>
      <w:r w:rsidRPr="00601582">
        <w:t>nr 16-4/200900/2003056</w:t>
      </w:r>
      <w:r>
        <w:t xml:space="preserve"> tollasele </w:t>
      </w:r>
      <w:r w:rsidR="00800BAE">
        <w:t xml:space="preserve">Muinsuskaitseameti peadirektorile andnud seisukoha, et </w:t>
      </w:r>
      <w:r w:rsidR="00800BAE" w:rsidRPr="00800BAE">
        <w:rPr>
          <w:i/>
        </w:rPr>
        <w:t>muinsuskaitseala kaitsekordades võivad põrkuda paljude isikute põhiõigused ja kultuuripärandi kaitsest lähtuvad piirangud, seetõttu ei pruugi olla nende väljatöötamine ja kehtestamine lihtne. Oluliste küsimuste lahendamiseks ongi mõistlik võtta piisavalt aega ja varuda energiat, et suunata jõupingutused eri osapooltele sobiva lahenduse leidmisele. Muinsuskaitse valdkonnas ei ole taolisi kaitsekordi varem menetletud ja uudne on see ka neile, kelle õigusi ja kohustusi muinsuskaitseala kaitsekord mõjutama hakkab. Seda enam on oluline, et kaitsekordade menetluse käigus jagataks piisavalt selgitusi menetluskäigu, sisuliste kaalutluste ja muude oluliste asjaolude kohta, sh põhjendataks sisuliselt ja inimestele arusaadavalt juba teada olevaid valikuid ja seisukohti. Samuti on oluline, et võetaks kuulda ning püütaks igal võimalusel arvestada muinsuskaitseala elanike ja vara omanike põhjendatud huvide ja soovidega</w:t>
      </w:r>
      <w:r w:rsidR="00800BAE">
        <w:t>.</w:t>
      </w:r>
    </w:p>
    <w:p w14:paraId="47051248" w14:textId="77777777" w:rsidR="00C353DC" w:rsidRDefault="00C353DC" w:rsidP="00C353DC">
      <w:pPr>
        <w:jc w:val="both"/>
      </w:pPr>
    </w:p>
    <w:p w14:paraId="6548D569" w14:textId="5ED457A6" w:rsidR="00C353DC" w:rsidRDefault="00800BAE" w:rsidP="00C353DC">
      <w:pPr>
        <w:jc w:val="both"/>
      </w:pPr>
      <w:r>
        <w:t>Leiame, et täna ei ole Muinsuskaitseamet arvestanud õiguskantsleri seisukohaga ning Viljandi linn kui kaitsekorraga hõlmatud territooriumi omanik/haldaja ei ole olnud piisavalt kaasatud Viljandi linna muinsuskaitse kaitsekorra väljatöötamisesse, eriti seetõttu, et linna seisukohtadeg</w:t>
      </w:r>
      <w:r w:rsidR="00271958">
        <w:t>a ei ole amet arvestanud ning kavatseb sekkuda</w:t>
      </w:r>
      <w:r>
        <w:t xml:space="preserve"> kohaliku omavalitsuse õigusesse korraldada oma haldusterritooriumil ruumilist planeerimist, </w:t>
      </w:r>
      <w:r w:rsidR="00C353DC">
        <w:t xml:space="preserve">haljastuse hooldamist, </w:t>
      </w:r>
      <w:r>
        <w:t>samuti t</w:t>
      </w:r>
      <w:r w:rsidRPr="00800BAE">
        <w:t>eede ehitamist ja korrashoidu</w:t>
      </w:r>
      <w:r>
        <w:t>.</w:t>
      </w:r>
    </w:p>
    <w:p w14:paraId="69BE2C3C" w14:textId="77777777" w:rsidR="00C353DC" w:rsidRDefault="00C353DC" w:rsidP="00C353DC">
      <w:pPr>
        <w:jc w:val="both"/>
      </w:pPr>
    </w:p>
    <w:p w14:paraId="0D49C45D" w14:textId="419D859F" w:rsidR="00C353DC" w:rsidRDefault="00862E0B" w:rsidP="00C353DC">
      <w:pPr>
        <w:jc w:val="both"/>
      </w:pPr>
      <w:r>
        <w:t>Soovime, et Kultuuriministeerium saadaks Muinsuskaitseametile tagasi Viljandi linna muinsuskaitse kaitsekorra veelkordseks läbivaatamiseks ning arvestataks Viljandi linna ettepanekutega.</w:t>
      </w:r>
    </w:p>
    <w:p w14:paraId="067E4F12" w14:textId="77777777" w:rsidR="00C353DC" w:rsidRDefault="00C353DC" w:rsidP="00C353DC">
      <w:pPr>
        <w:jc w:val="both"/>
      </w:pPr>
    </w:p>
    <w:p w14:paraId="62480D5D" w14:textId="61FEC953" w:rsidR="00862E0B" w:rsidRDefault="00862E0B" w:rsidP="00C353DC">
      <w:pPr>
        <w:jc w:val="both"/>
      </w:pPr>
      <w:r>
        <w:t>Oleme igati omalt poolt valmis kaitsekorra veelkordseks läbivaatamiseks koos Muinsuskaitseametiga, kuna eelkõige soovime leida lahendusi kohtuväliselt.</w:t>
      </w:r>
    </w:p>
    <w:p w14:paraId="340F8A93" w14:textId="28979FD2" w:rsidR="0035736C" w:rsidRDefault="00552B00" w:rsidP="00862E0B">
      <w:pPr>
        <w:spacing w:before="480"/>
        <w:jc w:val="both"/>
      </w:pPr>
      <w:r>
        <w:t xml:space="preserve">                                                                                                                                                                                                                                                                    </w:t>
      </w:r>
      <w:r w:rsidR="0035736C">
        <w:t>Lugupidamisega</w:t>
      </w:r>
    </w:p>
    <w:p w14:paraId="59973E30" w14:textId="77777777" w:rsidR="00594760" w:rsidRDefault="00594760" w:rsidP="00594760"/>
    <w:p w14:paraId="1A399720" w14:textId="77777777" w:rsidR="00594760" w:rsidRDefault="00594760" w:rsidP="00594760">
      <w:r>
        <w:t>(allkirjastatud digitaalselt)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0"/>
      </w:tblGrid>
      <w:tr w:rsidR="00594760" w14:paraId="4DB64C17" w14:textId="77777777" w:rsidTr="00071252">
        <w:trPr>
          <w:trHeight w:val="180"/>
        </w:trPr>
        <w:tc>
          <w:tcPr>
            <w:tcW w:w="5220" w:type="dxa"/>
            <w:tcBorders>
              <w:top w:val="nil"/>
              <w:left w:val="nil"/>
              <w:bottom w:val="nil"/>
              <w:right w:val="nil"/>
            </w:tcBorders>
          </w:tcPr>
          <w:p w14:paraId="2E675861" w14:textId="77777777" w:rsidR="00594760" w:rsidRDefault="00594760" w:rsidP="00071252">
            <w:pPr>
              <w:ind w:left="-70"/>
            </w:pPr>
            <w:r>
              <w:t>Helmen Kütt</w:t>
            </w:r>
          </w:p>
        </w:tc>
      </w:tr>
      <w:tr w:rsidR="00594760" w14:paraId="2C291972" w14:textId="77777777" w:rsidTr="00071252">
        <w:trPr>
          <w:trHeight w:val="80"/>
        </w:trPr>
        <w:tc>
          <w:tcPr>
            <w:tcW w:w="5220" w:type="dxa"/>
            <w:tcBorders>
              <w:top w:val="nil"/>
              <w:left w:val="nil"/>
              <w:bottom w:val="nil"/>
              <w:right w:val="nil"/>
            </w:tcBorders>
          </w:tcPr>
          <w:p w14:paraId="6591F9CD" w14:textId="77777777" w:rsidR="00594760" w:rsidRDefault="00594760" w:rsidP="00071252">
            <w:pPr>
              <w:ind w:left="-70"/>
            </w:pPr>
            <w:r>
              <w:t>linnavolikogu esimees</w:t>
            </w:r>
          </w:p>
        </w:tc>
      </w:tr>
    </w:tbl>
    <w:p w14:paraId="340F8A95" w14:textId="0FEEDCBF" w:rsidR="00EF413F" w:rsidRDefault="00EF413F" w:rsidP="00594760">
      <w:pPr>
        <w:spacing w:before="240"/>
      </w:pPr>
    </w:p>
    <w:p w14:paraId="1C5E4855" w14:textId="77777777" w:rsidR="003510C5" w:rsidRDefault="003510C5" w:rsidP="00594760">
      <w:pPr>
        <w:spacing w:before="240"/>
      </w:pPr>
      <w:bookmarkStart w:id="0" w:name="_GoBack"/>
      <w:bookmarkEnd w:id="0"/>
    </w:p>
    <w:p w14:paraId="58D15FFA" w14:textId="648498F7" w:rsidR="003510C5" w:rsidRPr="00E302C5" w:rsidRDefault="003510C5" w:rsidP="00594760">
      <w:pPr>
        <w:spacing w:before="240"/>
      </w:pPr>
      <w:r>
        <w:t>Sama:</w:t>
      </w:r>
      <w:r>
        <w:t xml:space="preserve"> </w:t>
      </w:r>
      <w:r w:rsidRPr="003510C5">
        <w:t>Eesti Vabariigi Valitsus</w:t>
      </w:r>
    </w:p>
    <w:sectPr w:rsidR="003510C5" w:rsidRPr="00E302C5" w:rsidSect="0035736C">
      <w:headerReference w:type="default" r:id="rId8"/>
      <w:headerReference w:type="first" r:id="rId9"/>
      <w:footerReference w:type="first" r:id="rId10"/>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00DBC" w14:textId="77777777" w:rsidR="002E0F84" w:rsidRDefault="002E0F84" w:rsidP="00814AFE">
      <w:r>
        <w:separator/>
      </w:r>
    </w:p>
  </w:endnote>
  <w:endnote w:type="continuationSeparator" w:id="0">
    <w:p w14:paraId="2D03892C" w14:textId="77777777" w:rsidR="002E0F84" w:rsidRDefault="002E0F84"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A3" w14:textId="77777777" w:rsidR="007F4A4C" w:rsidRDefault="007F4A4C" w:rsidP="007F4A4C">
    <w:pPr>
      <w:pStyle w:val="Jalus"/>
      <w:pBdr>
        <w:bottom w:val="single" w:sz="6" w:space="1" w:color="auto"/>
      </w:pBdr>
      <w:tabs>
        <w:tab w:val="clear" w:pos="4536"/>
        <w:tab w:val="left" w:pos="3060"/>
      </w:tabs>
      <w:jc w:val="both"/>
      <w:rPr>
        <w:sz w:val="16"/>
        <w:szCs w:val="16"/>
      </w:rPr>
    </w:pPr>
  </w:p>
  <w:p w14:paraId="340F8AA4" w14:textId="77777777" w:rsidR="007F4A4C" w:rsidRPr="00D92B4D" w:rsidRDefault="007F4A4C" w:rsidP="007F4A4C">
    <w:pPr>
      <w:pStyle w:val="Jalus"/>
      <w:rPr>
        <w:sz w:val="16"/>
        <w:szCs w:val="16"/>
      </w:rPr>
    </w:pPr>
    <w:r w:rsidRPr="00D92B4D">
      <w:rPr>
        <w:sz w:val="16"/>
        <w:szCs w:val="16"/>
      </w:rPr>
      <w:t>Li</w:t>
    </w:r>
    <w:r>
      <w:rPr>
        <w:sz w:val="16"/>
        <w:szCs w:val="16"/>
      </w:rPr>
      <w:t>nnu tn 2</w:t>
    </w:r>
    <w:r>
      <w:rPr>
        <w:sz w:val="16"/>
        <w:szCs w:val="16"/>
      </w:rPr>
      <w:tab/>
      <w:t xml:space="preserve">      tel 435 4710</w:t>
    </w:r>
    <w:r>
      <w:rPr>
        <w:sz w:val="16"/>
        <w:szCs w:val="16"/>
      </w:rPr>
      <w:tab/>
      <w:t xml:space="preserve">     a</w:t>
    </w:r>
    <w:r w:rsidRPr="00D92B4D">
      <w:rPr>
        <w:sz w:val="16"/>
        <w:szCs w:val="16"/>
      </w:rPr>
      <w:t>rvelduskonto EE021010302005455005</w:t>
    </w:r>
  </w:p>
  <w:p w14:paraId="340F8AA5" w14:textId="77777777" w:rsidR="007F4A4C" w:rsidRPr="00D92B4D" w:rsidRDefault="007F4A4C" w:rsidP="007F4A4C">
    <w:pPr>
      <w:pStyle w:val="Jalus"/>
      <w:rPr>
        <w:sz w:val="16"/>
        <w:szCs w:val="16"/>
      </w:rPr>
    </w:pPr>
    <w:r w:rsidRPr="00D92B4D">
      <w:rPr>
        <w:sz w:val="16"/>
        <w:szCs w:val="16"/>
      </w:rPr>
      <w:t>71020 VILJANDI</w:t>
    </w:r>
    <w:r w:rsidRPr="00D92B4D">
      <w:rPr>
        <w:sz w:val="16"/>
        <w:szCs w:val="16"/>
      </w:rPr>
      <w:tab/>
    </w:r>
    <w:r>
      <w:rPr>
        <w:sz w:val="16"/>
        <w:szCs w:val="16"/>
      </w:rPr>
      <w:t>e-post viljandi</w:t>
    </w:r>
    <w:r w:rsidRPr="00D92B4D">
      <w:rPr>
        <w:sz w:val="16"/>
        <w:szCs w:val="16"/>
      </w:rPr>
      <w:t xml:space="preserve">@viljandi.ee      </w:t>
    </w:r>
    <w:r w:rsidRPr="00D92B4D">
      <w:rPr>
        <w:sz w:val="16"/>
        <w:szCs w:val="16"/>
      </w:rPr>
      <w:tab/>
      <w:t xml:space="preserve">                                                 AS SEB Pank</w:t>
    </w:r>
  </w:p>
  <w:p w14:paraId="340F8AA6" w14:textId="77777777" w:rsidR="007F4A4C" w:rsidRPr="00D92B4D" w:rsidRDefault="007F4A4C" w:rsidP="007F4A4C">
    <w:pPr>
      <w:pStyle w:val="Jalus"/>
      <w:rPr>
        <w:sz w:val="16"/>
        <w:szCs w:val="16"/>
      </w:rPr>
    </w:pPr>
    <w:r w:rsidRPr="00D92B4D">
      <w:rPr>
        <w:sz w:val="16"/>
        <w:szCs w:val="16"/>
      </w:rPr>
      <w:tab/>
      <w:t xml:space="preserve">      www.viljandi.ee</w:t>
    </w:r>
    <w:r w:rsidRPr="00D92B4D">
      <w:rPr>
        <w:sz w:val="16"/>
        <w:szCs w:val="16"/>
      </w:rPr>
      <w:tab/>
      <w:t xml:space="preserve">                  </w:t>
    </w:r>
    <w:r>
      <w:rPr>
        <w:sz w:val="16"/>
        <w:szCs w:val="16"/>
      </w:rPr>
      <w:t xml:space="preserve">                         registrikood </w:t>
    </w:r>
    <w:r w:rsidRPr="00D92B4D">
      <w:rPr>
        <w:sz w:val="16"/>
        <w:szCs w:val="16"/>
      </w:rPr>
      <w:t>75005222</w:t>
    </w:r>
  </w:p>
  <w:p w14:paraId="340F8AA7" w14:textId="77777777" w:rsidR="00126AF5" w:rsidRPr="007F4A4C" w:rsidRDefault="00126AF5" w:rsidP="007F4A4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82EA6" w14:textId="77777777" w:rsidR="002E0F84" w:rsidRDefault="002E0F84" w:rsidP="00814AFE">
      <w:r>
        <w:separator/>
      </w:r>
    </w:p>
  </w:footnote>
  <w:footnote w:type="continuationSeparator" w:id="0">
    <w:p w14:paraId="5C52060F" w14:textId="77777777" w:rsidR="002E0F84" w:rsidRDefault="002E0F84" w:rsidP="0081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9A" w14:textId="77777777" w:rsidR="008A6FBF" w:rsidRDefault="008A6FBF" w:rsidP="00EC56A9">
    <w:pPr>
      <w:tabs>
        <w:tab w:val="center" w:pos="4536"/>
        <w:tab w:val="right" w:pos="9072"/>
      </w:tabs>
      <w:jc w:val="center"/>
      <w:rPr>
        <w:b/>
        <w:sz w:val="28"/>
        <w:szCs w:val="28"/>
        <w:lang w:eastAsia="en-US"/>
      </w:rPr>
    </w:pPr>
  </w:p>
  <w:p w14:paraId="340F8A9B"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9E" w14:textId="77777777" w:rsidR="008A6FBF" w:rsidRPr="007E2731" w:rsidRDefault="00C62ED4" w:rsidP="007E2731">
    <w:pPr>
      <w:tabs>
        <w:tab w:val="center" w:pos="4536"/>
        <w:tab w:val="right" w:pos="9072"/>
      </w:tabs>
      <w:spacing w:after="200" w:line="276" w:lineRule="auto"/>
      <w:jc w:val="center"/>
      <w:rPr>
        <w:rFonts w:ascii="Calibri" w:hAnsi="Calibri"/>
        <w:sz w:val="22"/>
        <w:szCs w:val="22"/>
        <w:lang w:eastAsia="en-US"/>
      </w:rPr>
    </w:pPr>
    <w:r w:rsidRPr="00C05DDC">
      <w:rPr>
        <w:b/>
        <w:noProof/>
        <w:sz w:val="28"/>
        <w:szCs w:val="28"/>
      </w:rPr>
      <w:drawing>
        <wp:inline distT="0" distB="0" distL="0" distR="0" wp14:anchorId="340F8AA8" wp14:editId="340F8AA9">
          <wp:extent cx="664210" cy="767715"/>
          <wp:effectExtent l="0" t="0" r="254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67715"/>
                  </a:xfrm>
                  <a:prstGeom prst="rect">
                    <a:avLst/>
                  </a:prstGeom>
                  <a:noFill/>
                  <a:ln>
                    <a:noFill/>
                  </a:ln>
                </pic:spPr>
              </pic:pic>
            </a:graphicData>
          </a:graphic>
        </wp:inline>
      </w:drawing>
    </w:r>
  </w:p>
  <w:p w14:paraId="340F8A9F" w14:textId="77777777" w:rsidR="008A6FBF" w:rsidRPr="007E2731" w:rsidRDefault="008A6FBF" w:rsidP="007E2731">
    <w:pPr>
      <w:tabs>
        <w:tab w:val="center" w:pos="4536"/>
        <w:tab w:val="right" w:pos="9072"/>
      </w:tabs>
      <w:jc w:val="center"/>
      <w:rPr>
        <w:b/>
        <w:sz w:val="28"/>
        <w:szCs w:val="28"/>
        <w:lang w:eastAsia="en-US"/>
      </w:rPr>
    </w:pPr>
    <w:r w:rsidRPr="007E2731">
      <w:rPr>
        <w:b/>
        <w:sz w:val="28"/>
        <w:szCs w:val="28"/>
        <w:lang w:eastAsia="en-US"/>
      </w:rPr>
      <w:t xml:space="preserve">V I L J A N D I  L I N </w:t>
    </w:r>
    <w:proofErr w:type="spellStart"/>
    <w:r w:rsidRPr="007E2731">
      <w:rPr>
        <w:b/>
        <w:sz w:val="28"/>
        <w:szCs w:val="28"/>
        <w:lang w:eastAsia="en-US"/>
      </w:rPr>
      <w:t>N</w:t>
    </w:r>
    <w:proofErr w:type="spellEnd"/>
  </w:p>
  <w:p w14:paraId="340F8AA0" w14:textId="458F29DE" w:rsidR="008A6FBF" w:rsidRDefault="00594760" w:rsidP="005949C8">
    <w:pPr>
      <w:tabs>
        <w:tab w:val="center" w:pos="4536"/>
        <w:tab w:val="right" w:pos="9072"/>
      </w:tabs>
      <w:jc w:val="center"/>
      <w:rPr>
        <w:b/>
        <w:sz w:val="28"/>
        <w:szCs w:val="28"/>
        <w:lang w:eastAsia="en-US"/>
      </w:rPr>
    </w:pPr>
    <w:r>
      <w:rPr>
        <w:b/>
        <w:sz w:val="28"/>
        <w:szCs w:val="28"/>
        <w:lang w:eastAsia="en-US"/>
      </w:rPr>
      <w:t>LINNAVOLIKOGU</w:t>
    </w:r>
  </w:p>
  <w:p w14:paraId="340F8AA1" w14:textId="77777777" w:rsidR="008A6FBF" w:rsidRDefault="008A6FBF">
    <w:pPr>
      <w:pStyle w:val="Pis"/>
    </w:pPr>
  </w:p>
  <w:p w14:paraId="340F8AA2" w14:textId="77777777" w:rsidR="008A6FBF" w:rsidRDefault="008A6FB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7304"/>
    <w:multiLevelType w:val="hybridMultilevel"/>
    <w:tmpl w:val="5F68B0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32"/>
    <w:rsid w:val="000012E1"/>
    <w:rsid w:val="0000147D"/>
    <w:rsid w:val="00007525"/>
    <w:rsid w:val="00021C0F"/>
    <w:rsid w:val="000821B9"/>
    <w:rsid w:val="00084763"/>
    <w:rsid w:val="000B550A"/>
    <w:rsid w:val="000C244B"/>
    <w:rsid w:val="000C30EE"/>
    <w:rsid w:val="000D4194"/>
    <w:rsid w:val="000E28A3"/>
    <w:rsid w:val="000F0953"/>
    <w:rsid w:val="001224C8"/>
    <w:rsid w:val="00126AF5"/>
    <w:rsid w:val="00144674"/>
    <w:rsid w:val="00154B2C"/>
    <w:rsid w:val="001643FF"/>
    <w:rsid w:val="00172692"/>
    <w:rsid w:val="0019187E"/>
    <w:rsid w:val="001A45F6"/>
    <w:rsid w:val="001E4037"/>
    <w:rsid w:val="001F5407"/>
    <w:rsid w:val="00213F8B"/>
    <w:rsid w:val="00224797"/>
    <w:rsid w:val="00271958"/>
    <w:rsid w:val="002843F0"/>
    <w:rsid w:val="002A21F9"/>
    <w:rsid w:val="002C2B0C"/>
    <w:rsid w:val="002D6FC1"/>
    <w:rsid w:val="002D7801"/>
    <w:rsid w:val="002E0F84"/>
    <w:rsid w:val="00300031"/>
    <w:rsid w:val="00310213"/>
    <w:rsid w:val="00322509"/>
    <w:rsid w:val="00342B08"/>
    <w:rsid w:val="00343FEE"/>
    <w:rsid w:val="003510C5"/>
    <w:rsid w:val="0035736C"/>
    <w:rsid w:val="0036046B"/>
    <w:rsid w:val="003B2A8F"/>
    <w:rsid w:val="003D1B4F"/>
    <w:rsid w:val="004121CA"/>
    <w:rsid w:val="0042613D"/>
    <w:rsid w:val="004446EE"/>
    <w:rsid w:val="00467ADD"/>
    <w:rsid w:val="00485532"/>
    <w:rsid w:val="00494E8F"/>
    <w:rsid w:val="00497DF7"/>
    <w:rsid w:val="004B47F1"/>
    <w:rsid w:val="004C5941"/>
    <w:rsid w:val="004E12BB"/>
    <w:rsid w:val="004E3367"/>
    <w:rsid w:val="00505711"/>
    <w:rsid w:val="005117D9"/>
    <w:rsid w:val="00533939"/>
    <w:rsid w:val="00552B00"/>
    <w:rsid w:val="00561BE5"/>
    <w:rsid w:val="00564945"/>
    <w:rsid w:val="00567A66"/>
    <w:rsid w:val="00587FE4"/>
    <w:rsid w:val="00592E90"/>
    <w:rsid w:val="00594760"/>
    <w:rsid w:val="005949C8"/>
    <w:rsid w:val="005C1030"/>
    <w:rsid w:val="00601582"/>
    <w:rsid w:val="006326C8"/>
    <w:rsid w:val="0064041D"/>
    <w:rsid w:val="00663D32"/>
    <w:rsid w:val="00684902"/>
    <w:rsid w:val="00684EAC"/>
    <w:rsid w:val="006A3D95"/>
    <w:rsid w:val="006B064D"/>
    <w:rsid w:val="006B25D3"/>
    <w:rsid w:val="006C052B"/>
    <w:rsid w:val="006C53E7"/>
    <w:rsid w:val="006D5C3E"/>
    <w:rsid w:val="006F1A30"/>
    <w:rsid w:val="00745631"/>
    <w:rsid w:val="007569B0"/>
    <w:rsid w:val="00766B65"/>
    <w:rsid w:val="00773077"/>
    <w:rsid w:val="0077710D"/>
    <w:rsid w:val="00780933"/>
    <w:rsid w:val="00784EED"/>
    <w:rsid w:val="007B3450"/>
    <w:rsid w:val="007B739A"/>
    <w:rsid w:val="007C0D80"/>
    <w:rsid w:val="007C4ED6"/>
    <w:rsid w:val="007E2731"/>
    <w:rsid w:val="007F4A4C"/>
    <w:rsid w:val="00800BAE"/>
    <w:rsid w:val="008024A0"/>
    <w:rsid w:val="008060F7"/>
    <w:rsid w:val="00814AFE"/>
    <w:rsid w:val="008160B0"/>
    <w:rsid w:val="00816B44"/>
    <w:rsid w:val="00857559"/>
    <w:rsid w:val="00862E0B"/>
    <w:rsid w:val="00864969"/>
    <w:rsid w:val="00871A8B"/>
    <w:rsid w:val="008720DA"/>
    <w:rsid w:val="00897DFD"/>
    <w:rsid w:val="008A6FBF"/>
    <w:rsid w:val="008C3235"/>
    <w:rsid w:val="008E2D56"/>
    <w:rsid w:val="008F596C"/>
    <w:rsid w:val="0090070C"/>
    <w:rsid w:val="00903260"/>
    <w:rsid w:val="009552DF"/>
    <w:rsid w:val="009772FA"/>
    <w:rsid w:val="00993566"/>
    <w:rsid w:val="009C434E"/>
    <w:rsid w:val="009F4640"/>
    <w:rsid w:val="009F5F0F"/>
    <w:rsid w:val="00A12769"/>
    <w:rsid w:val="00A3409D"/>
    <w:rsid w:val="00A40F96"/>
    <w:rsid w:val="00A53BAB"/>
    <w:rsid w:val="00A933D3"/>
    <w:rsid w:val="00AD530F"/>
    <w:rsid w:val="00AE3740"/>
    <w:rsid w:val="00AE5DC3"/>
    <w:rsid w:val="00AF266B"/>
    <w:rsid w:val="00AF54FF"/>
    <w:rsid w:val="00B11D32"/>
    <w:rsid w:val="00B25037"/>
    <w:rsid w:val="00B428C5"/>
    <w:rsid w:val="00B430F7"/>
    <w:rsid w:val="00B46973"/>
    <w:rsid w:val="00B71C6F"/>
    <w:rsid w:val="00B83B29"/>
    <w:rsid w:val="00B932E6"/>
    <w:rsid w:val="00BB6B26"/>
    <w:rsid w:val="00BC1879"/>
    <w:rsid w:val="00BD1920"/>
    <w:rsid w:val="00BE594E"/>
    <w:rsid w:val="00BF7EF6"/>
    <w:rsid w:val="00C05DDC"/>
    <w:rsid w:val="00C353DC"/>
    <w:rsid w:val="00C60E96"/>
    <w:rsid w:val="00C62ED4"/>
    <w:rsid w:val="00C63B0F"/>
    <w:rsid w:val="00C820C9"/>
    <w:rsid w:val="00C9474B"/>
    <w:rsid w:val="00CA2A96"/>
    <w:rsid w:val="00CA6249"/>
    <w:rsid w:val="00CC143B"/>
    <w:rsid w:val="00CC5CDD"/>
    <w:rsid w:val="00CD599D"/>
    <w:rsid w:val="00CE1EAC"/>
    <w:rsid w:val="00CE288A"/>
    <w:rsid w:val="00CF39D8"/>
    <w:rsid w:val="00D06FDC"/>
    <w:rsid w:val="00D07425"/>
    <w:rsid w:val="00D22EA5"/>
    <w:rsid w:val="00D400A4"/>
    <w:rsid w:val="00D50511"/>
    <w:rsid w:val="00D6369D"/>
    <w:rsid w:val="00D80585"/>
    <w:rsid w:val="00D9010B"/>
    <w:rsid w:val="00D92B4D"/>
    <w:rsid w:val="00DA5085"/>
    <w:rsid w:val="00DB5078"/>
    <w:rsid w:val="00DF0272"/>
    <w:rsid w:val="00DF2C8F"/>
    <w:rsid w:val="00DF768B"/>
    <w:rsid w:val="00E07816"/>
    <w:rsid w:val="00E169C9"/>
    <w:rsid w:val="00E302C5"/>
    <w:rsid w:val="00E4079C"/>
    <w:rsid w:val="00E44BCD"/>
    <w:rsid w:val="00E82001"/>
    <w:rsid w:val="00E83D5D"/>
    <w:rsid w:val="00EC56A9"/>
    <w:rsid w:val="00EC7EE5"/>
    <w:rsid w:val="00ED09A5"/>
    <w:rsid w:val="00ED1387"/>
    <w:rsid w:val="00ED21DD"/>
    <w:rsid w:val="00EF413F"/>
    <w:rsid w:val="00F10849"/>
    <w:rsid w:val="00F20A2C"/>
    <w:rsid w:val="00F258B2"/>
    <w:rsid w:val="00F34BF0"/>
    <w:rsid w:val="00F45297"/>
    <w:rsid w:val="00F53882"/>
    <w:rsid w:val="00F6438D"/>
    <w:rsid w:val="00F67F71"/>
    <w:rsid w:val="00F70E77"/>
    <w:rsid w:val="00F77175"/>
    <w:rsid w:val="00F910A7"/>
    <w:rsid w:val="00F95FCC"/>
    <w:rsid w:val="00FB0013"/>
    <w:rsid w:val="00FB436E"/>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F8A5D"/>
  <w14:defaultImageDpi w14:val="0"/>
  <w15:docId w15:val="{FED7398F-FDDE-4BA2-9DB7-2DE75B0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paragraph" w:styleId="Loendilik">
    <w:name w:val="List Paragraph"/>
    <w:basedOn w:val="Normaallaad"/>
    <w:uiPriority w:val="34"/>
    <w:qFormat/>
    <w:rsid w:val="00FB4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2594">
      <w:marLeft w:val="0"/>
      <w:marRight w:val="0"/>
      <w:marTop w:val="0"/>
      <w:marBottom w:val="0"/>
      <w:divBdr>
        <w:top w:val="none" w:sz="0" w:space="0" w:color="auto"/>
        <w:left w:val="none" w:sz="0" w:space="0" w:color="auto"/>
        <w:bottom w:val="none" w:sz="0" w:space="0" w:color="auto"/>
        <w:right w:val="none" w:sz="0" w:space="0" w:color="auto"/>
      </w:divBdr>
    </w:div>
    <w:div w:id="13166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4FE40-E1C7-44D6-9345-B79E69DC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968</Words>
  <Characters>7186</Characters>
  <Application>Microsoft Office Word</Application>
  <DocSecurity>0</DocSecurity>
  <Lines>59</Lines>
  <Paragraphs>16</Paragraphs>
  <ScaleCrop>false</ScaleCrop>
  <HeadingPairs>
    <vt:vector size="2" baseType="variant">
      <vt:variant>
        <vt:lpstr>Pealkiri</vt:lpstr>
      </vt:variant>
      <vt:variant>
        <vt:i4>1</vt:i4>
      </vt:variant>
    </vt:vector>
  </HeadingPairs>
  <TitlesOfParts>
    <vt:vector size="1" baseType="lpstr">
      <vt:lpstr>Vastuskiri</vt:lpstr>
    </vt:vector>
  </TitlesOfParts>
  <Company>VLV</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Vastuskiri</dc:title>
  <dc:subject/>
  <dc:creator>Kadri Kobin</dc:creator>
  <cp:keywords/>
  <dc:description/>
  <cp:lastModifiedBy>Elika Kotsar</cp:lastModifiedBy>
  <cp:revision>4</cp:revision>
  <cp:lastPrinted>2023-06-09T10:02:00Z</cp:lastPrinted>
  <dcterms:created xsi:type="dcterms:W3CDTF">2023-07-02T13:56:00Z</dcterms:created>
  <dcterms:modified xsi:type="dcterms:W3CDTF">2023-07-03T07:08:00Z</dcterms:modified>
</cp:coreProperties>
</file>