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EC1E" w14:textId="77777777" w:rsidR="005E50F4" w:rsidRDefault="006F5498">
      <w:pPr>
        <w:framePr w:w="3289" w:h="851" w:wrap="around" w:vAnchor="page" w:hAnchor="page" w:x="8056" w:y="631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1B3A4EE6" wp14:editId="26F17EDC">
            <wp:extent cx="2085975" cy="542925"/>
            <wp:effectExtent l="0" t="0" r="0" b="0"/>
            <wp:docPr id="1" name="Picture 1" descr="G:\Dropbox\MK@DF\KLIENT\RMK dokumendimallid\Muu\tykid\RMK_logo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opbox\MK@DF\KLIENT\RMK dokumendimallid\Muu\tykid\RMK_logo_v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5"/>
      </w:tblGrid>
      <w:tr w:rsidR="00D0620E" w:rsidRPr="00D0620E" w14:paraId="23E1A982" w14:textId="77777777" w:rsidTr="00686814">
        <w:trPr>
          <w:cantSplit/>
          <w:trHeight w:val="1020"/>
        </w:trPr>
        <w:tc>
          <w:tcPr>
            <w:tcW w:w="9525" w:type="dxa"/>
            <w:tcBorders>
              <w:bottom w:val="nil"/>
            </w:tcBorders>
          </w:tcPr>
          <w:p w14:paraId="620574ED" w14:textId="77777777" w:rsidR="00ED6240" w:rsidRPr="00ED6240" w:rsidRDefault="00ED6240" w:rsidP="00ED6240">
            <w:pPr>
              <w:keepNext/>
              <w:framePr w:w="9526" w:h="1474" w:wrap="notBeside" w:vAnchor="page" w:hAnchor="page" w:x="1732" w:y="2525"/>
              <w:outlineLvl w:val="3"/>
              <w:rPr>
                <w:rFonts w:ascii="Arial" w:hAnsi="Arial" w:cs="Arial"/>
                <w:b/>
                <w:bCs/>
                <w:noProof/>
              </w:rPr>
            </w:pPr>
            <w:r w:rsidRPr="00ED6240">
              <w:rPr>
                <w:rFonts w:ascii="Arial" w:hAnsi="Arial" w:cs="Arial"/>
                <w:b/>
                <w:bCs/>
                <w:noProof/>
              </w:rPr>
              <w:t>METSAMAJANDUSOSAKONNA PEASPETSIALISTI</w:t>
            </w:r>
          </w:p>
          <w:p w14:paraId="02014DA5" w14:textId="066387C9" w:rsidR="00D0620E" w:rsidRPr="00D0620E" w:rsidRDefault="00ED6240" w:rsidP="00ED6240">
            <w:pPr>
              <w:keepNext/>
              <w:framePr w:w="9526" w:h="1474" w:wrap="notBeside" w:vAnchor="page" w:hAnchor="page" w:x="1732" w:y="2525"/>
              <w:outlineLvl w:val="3"/>
              <w:rPr>
                <w:rFonts w:ascii="Arial" w:hAnsi="Arial" w:cs="Arial"/>
                <w:b/>
                <w:bCs/>
                <w:noProof/>
              </w:rPr>
            </w:pPr>
            <w:r w:rsidRPr="00ED6240">
              <w:rPr>
                <w:rFonts w:ascii="Arial" w:hAnsi="Arial" w:cs="Arial"/>
                <w:b/>
                <w:bCs/>
                <w:noProof/>
              </w:rPr>
              <w:t>KÄSKKIRI</w:t>
            </w:r>
          </w:p>
          <w:p w14:paraId="070C5244" w14:textId="77777777" w:rsidR="00D0620E" w:rsidRPr="00D0620E" w:rsidRDefault="00D0620E" w:rsidP="00D0620E">
            <w:pPr>
              <w:framePr w:w="9526" w:h="1474" w:wrap="notBeside" w:vAnchor="page" w:hAnchor="page" w:x="1732" w:y="2525"/>
              <w:rPr>
                <w:noProof/>
              </w:rPr>
            </w:pPr>
          </w:p>
          <w:p w14:paraId="7EBCAB55" w14:textId="5BF99618" w:rsidR="00F02878" w:rsidRDefault="00F02878" w:rsidP="00F02878">
            <w:pPr>
              <w:framePr w:w="9526" w:h="1474" w:wrap="notBeside" w:vAnchor="page" w:hAnchor="page" w:x="1732" w:y="2525"/>
              <w:tabs>
                <w:tab w:val="left" w:pos="5216"/>
              </w:tabs>
              <w:rPr>
                <w:noProof/>
              </w:rPr>
            </w:pPr>
            <w:r>
              <w:rPr>
                <w:noProof/>
              </w:rPr>
              <w:tab/>
              <w:t xml:space="preserve">             </w:t>
            </w:r>
            <w:r w:rsidRPr="00747FC1">
              <w:t xml:space="preserve">(digitaalallkirja kuupäev) </w:t>
            </w:r>
            <w:r w:rsidRPr="00D0620E">
              <w:rPr>
                <w:noProof/>
              </w:rPr>
              <w:t xml:space="preserve">nr </w:t>
            </w:r>
            <w:r>
              <w:rPr>
                <w:noProof/>
              </w:rPr>
              <w:t>1-5/</w:t>
            </w:r>
            <w:r w:rsidR="00ED6240">
              <w:rPr>
                <w:noProof/>
              </w:rPr>
              <w:t>44</w:t>
            </w:r>
          </w:p>
          <w:p w14:paraId="2705C84B" w14:textId="77777777" w:rsidR="00D0620E" w:rsidRPr="00D0620E" w:rsidRDefault="00D0620E" w:rsidP="00CC162A">
            <w:pPr>
              <w:framePr w:w="9526" w:h="1474" w:wrap="notBeside" w:vAnchor="page" w:hAnchor="page" w:x="1732" w:y="2525"/>
              <w:tabs>
                <w:tab w:val="left" w:pos="5216"/>
              </w:tabs>
              <w:rPr>
                <w:noProof/>
              </w:rPr>
            </w:pPr>
          </w:p>
        </w:tc>
      </w:tr>
    </w:tbl>
    <w:p w14:paraId="2330A5E9" w14:textId="77777777" w:rsidR="00D0620E" w:rsidRPr="00D0620E" w:rsidRDefault="00D0620E" w:rsidP="00D0620E">
      <w:pPr>
        <w:framePr w:w="9526" w:h="1474" w:wrap="notBeside" w:vAnchor="page" w:hAnchor="page" w:x="1732" w:y="2525"/>
        <w:rPr>
          <w:noProof/>
          <w:sz w:val="12"/>
        </w:rPr>
      </w:pPr>
    </w:p>
    <w:p w14:paraId="1C59B2A4" w14:textId="77777777" w:rsidR="005E50F4" w:rsidRDefault="005E50F4">
      <w:pPr>
        <w:rPr>
          <w:sz w:val="2"/>
        </w:rPr>
        <w:sectPr w:rsidR="005E50F4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3826ECA2" w14:textId="77777777" w:rsidR="00766B9D" w:rsidRPr="00766B9D" w:rsidRDefault="00766B9D" w:rsidP="00766B9D">
      <w:pPr>
        <w:rPr>
          <w:b/>
          <w:bCs/>
        </w:rPr>
      </w:pPr>
      <w:r w:rsidRPr="00766B9D">
        <w:rPr>
          <w:b/>
          <w:bCs/>
        </w:rPr>
        <w:t>Erakorralise metsamaterjali inventuuri</w:t>
      </w:r>
    </w:p>
    <w:p w14:paraId="4850DF63" w14:textId="77777777" w:rsidR="00D0620E" w:rsidRPr="00D70E0C" w:rsidRDefault="00766B9D" w:rsidP="00766B9D">
      <w:pPr>
        <w:rPr>
          <w:b/>
          <w:bCs/>
        </w:rPr>
      </w:pPr>
      <w:r w:rsidRPr="00766B9D">
        <w:rPr>
          <w:b/>
          <w:bCs/>
        </w:rPr>
        <w:t>läbiviimine seoses metsamaterjali vargusega</w:t>
      </w:r>
    </w:p>
    <w:p w14:paraId="6196BF51" w14:textId="77777777" w:rsidR="00D0620E" w:rsidRDefault="00D0620E" w:rsidP="00D0620E"/>
    <w:p w14:paraId="6F3664E8" w14:textId="77777777" w:rsidR="00D0620E" w:rsidRDefault="00D0620E" w:rsidP="00D0620E"/>
    <w:p w14:paraId="14CA1A5C" w14:textId="77777777" w:rsidR="00D0620E" w:rsidRDefault="00D0620E" w:rsidP="00D0620E">
      <w:pPr>
        <w:sectPr w:rsidR="00D0620E">
          <w:headerReference w:type="default" r:id="rId11"/>
          <w:footerReference w:type="default" r:id="rId12"/>
          <w:headerReference w:type="first" r:id="rId13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2861FB7D" w14:textId="2C79C65C" w:rsidR="00197732" w:rsidRPr="00197732" w:rsidRDefault="00F74A45" w:rsidP="00197732">
      <w:pPr>
        <w:jc w:val="both"/>
        <w:rPr>
          <w:spacing w:val="0"/>
          <w:position w:val="0"/>
        </w:rPr>
      </w:pPr>
      <w:r w:rsidRPr="00F74A45">
        <w:rPr>
          <w:spacing w:val="0"/>
          <w:position w:val="0"/>
        </w:rPr>
        <w:t xml:space="preserve">Seoses metsamaterjali varguse avastamisega ja lähtuvalt </w:t>
      </w:r>
      <w:r w:rsidR="00197732" w:rsidRPr="00197732">
        <w:rPr>
          <w:spacing w:val="0"/>
          <w:position w:val="0"/>
        </w:rPr>
        <w:t xml:space="preserve">RMK juhatuse </w:t>
      </w:r>
      <w:r w:rsidR="00B2119B">
        <w:rPr>
          <w:spacing w:val="0"/>
          <w:position w:val="0"/>
        </w:rPr>
        <w:t>04</w:t>
      </w:r>
      <w:r w:rsidR="00197732" w:rsidRPr="00197732">
        <w:rPr>
          <w:spacing w:val="0"/>
          <w:position w:val="0"/>
        </w:rPr>
        <w:t>.0</w:t>
      </w:r>
      <w:r w:rsidR="00B2119B">
        <w:rPr>
          <w:spacing w:val="0"/>
          <w:position w:val="0"/>
        </w:rPr>
        <w:t>4</w:t>
      </w:r>
      <w:r w:rsidR="00197732" w:rsidRPr="00197732">
        <w:rPr>
          <w:spacing w:val="0"/>
          <w:position w:val="0"/>
        </w:rPr>
        <w:t>.202</w:t>
      </w:r>
      <w:r w:rsidR="00B2119B">
        <w:rPr>
          <w:spacing w:val="0"/>
          <w:position w:val="0"/>
        </w:rPr>
        <w:t>3</w:t>
      </w:r>
      <w:r w:rsidR="00197732" w:rsidRPr="00197732">
        <w:rPr>
          <w:spacing w:val="0"/>
          <w:position w:val="0"/>
        </w:rPr>
        <w:t>. a otsusega nr</w:t>
      </w:r>
    </w:p>
    <w:p w14:paraId="71E86B17" w14:textId="2425B5C5" w:rsidR="00F74A45" w:rsidRDefault="00197732" w:rsidP="000F5383">
      <w:pPr>
        <w:jc w:val="both"/>
        <w:rPr>
          <w:spacing w:val="0"/>
          <w:position w:val="0"/>
        </w:rPr>
      </w:pPr>
      <w:r w:rsidRPr="00197732">
        <w:rPr>
          <w:spacing w:val="0"/>
          <w:position w:val="0"/>
        </w:rPr>
        <w:t>1-32/</w:t>
      </w:r>
      <w:r w:rsidR="00B2119B">
        <w:rPr>
          <w:spacing w:val="0"/>
          <w:position w:val="0"/>
        </w:rPr>
        <w:t>23</w:t>
      </w:r>
      <w:r w:rsidRPr="00197732">
        <w:rPr>
          <w:spacing w:val="0"/>
          <w:position w:val="0"/>
        </w:rPr>
        <w:t xml:space="preserve"> kinnitatud "Raamatupidamise</w:t>
      </w:r>
      <w:r>
        <w:rPr>
          <w:spacing w:val="0"/>
          <w:position w:val="0"/>
        </w:rPr>
        <w:t xml:space="preserve"> sise-eeskiri" punktist 7.6.1</w:t>
      </w:r>
      <w:r w:rsidR="00F74A45" w:rsidRPr="00F74A45">
        <w:rPr>
          <w:spacing w:val="0"/>
          <w:position w:val="0"/>
        </w:rPr>
        <w:t xml:space="preserve"> ning </w:t>
      </w:r>
      <w:r w:rsidR="000F5383" w:rsidRPr="000F5383">
        <w:rPr>
          <w:spacing w:val="0"/>
          <w:position w:val="0"/>
        </w:rPr>
        <w:t>RMK juhatuse 14.0</w:t>
      </w:r>
      <w:r w:rsidR="005C3A9C">
        <w:rPr>
          <w:spacing w:val="0"/>
          <w:position w:val="0"/>
        </w:rPr>
        <w:t>5</w:t>
      </w:r>
      <w:r w:rsidR="000F5383" w:rsidRPr="000F5383">
        <w:rPr>
          <w:spacing w:val="0"/>
          <w:position w:val="0"/>
        </w:rPr>
        <w:t>.2025.a otsusega nr 1-32/</w:t>
      </w:r>
      <w:r w:rsidR="005C3A9C">
        <w:rPr>
          <w:spacing w:val="0"/>
          <w:position w:val="0"/>
        </w:rPr>
        <w:t>88</w:t>
      </w:r>
      <w:r w:rsidR="000F5383" w:rsidRPr="000F5383">
        <w:rPr>
          <w:spacing w:val="0"/>
          <w:position w:val="0"/>
        </w:rPr>
        <w:t xml:space="preserve">  kinnitatud “RMK metsamajandusosakonna põhimääruse” punktist 5.4.5. ja RMK juhatuse liikme 20.12.2018 käskkirjaga 1-5/128 kinnitatud „Riigimetsa Majandamise Keskuse regioonide puidu laoarvestuse juhendi“ punktidest 7.7.1.</w:t>
      </w:r>
      <w:r w:rsidR="00E9100C">
        <w:rPr>
          <w:spacing w:val="0"/>
          <w:position w:val="0"/>
        </w:rPr>
        <w:t>2</w:t>
      </w:r>
      <w:r w:rsidR="000F5383" w:rsidRPr="000F5383">
        <w:rPr>
          <w:spacing w:val="0"/>
          <w:position w:val="0"/>
        </w:rPr>
        <w:t xml:space="preserve"> ja 7.7.4</w:t>
      </w:r>
      <w:r w:rsidR="00814C6A">
        <w:rPr>
          <w:spacing w:val="0"/>
          <w:position w:val="0"/>
        </w:rPr>
        <w:t xml:space="preserve"> </w:t>
      </w:r>
      <w:r w:rsidR="000F5383" w:rsidRPr="000F5383">
        <w:rPr>
          <w:spacing w:val="0"/>
          <w:position w:val="0"/>
        </w:rPr>
        <w:t>:</w:t>
      </w:r>
    </w:p>
    <w:p w14:paraId="7C613827" w14:textId="77777777" w:rsidR="00F74A45" w:rsidRPr="00F74A45" w:rsidRDefault="00F74A45" w:rsidP="00F74A45">
      <w:pPr>
        <w:jc w:val="both"/>
        <w:rPr>
          <w:spacing w:val="0"/>
          <w:position w:val="0"/>
        </w:rPr>
      </w:pPr>
    </w:p>
    <w:p w14:paraId="38B43877" w14:textId="0799CCEB" w:rsidR="00F74A45" w:rsidRPr="00F74A45" w:rsidRDefault="00F74A45" w:rsidP="00F74A45">
      <w:pPr>
        <w:jc w:val="both"/>
        <w:rPr>
          <w:spacing w:val="0"/>
          <w:position w:val="0"/>
        </w:rPr>
      </w:pPr>
      <w:r w:rsidRPr="00F74A45">
        <w:rPr>
          <w:spacing w:val="0"/>
          <w:position w:val="0"/>
        </w:rPr>
        <w:t xml:space="preserve">1. V i i a </w:t>
      </w:r>
      <w:r w:rsidR="005F2788">
        <w:rPr>
          <w:spacing w:val="0"/>
          <w:position w:val="0"/>
        </w:rPr>
        <w:t xml:space="preserve"> </w:t>
      </w:r>
      <w:r w:rsidRPr="00F74A45">
        <w:rPr>
          <w:spacing w:val="0"/>
          <w:position w:val="0"/>
        </w:rPr>
        <w:t>l ä b i erakorraline metsamaterjali inventuur seoses metsamaterjali vargusega seisuga</w:t>
      </w:r>
    </w:p>
    <w:p w14:paraId="74E6F04A" w14:textId="34E968FD" w:rsidR="00F74A45" w:rsidRPr="00F74A45" w:rsidRDefault="00C74544" w:rsidP="00F74A45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>23</w:t>
      </w:r>
      <w:r w:rsidR="004B25D6">
        <w:rPr>
          <w:spacing w:val="0"/>
          <w:position w:val="0"/>
        </w:rPr>
        <w:t>.0</w:t>
      </w:r>
      <w:r w:rsidR="000F5383">
        <w:rPr>
          <w:spacing w:val="0"/>
          <w:position w:val="0"/>
        </w:rPr>
        <w:t>5</w:t>
      </w:r>
      <w:r w:rsidR="00794D78">
        <w:rPr>
          <w:spacing w:val="0"/>
          <w:position w:val="0"/>
        </w:rPr>
        <w:t>.202</w:t>
      </w:r>
      <w:r w:rsidR="000F5383">
        <w:rPr>
          <w:spacing w:val="0"/>
          <w:position w:val="0"/>
        </w:rPr>
        <w:t>5</w:t>
      </w:r>
      <w:r w:rsidR="00794D78">
        <w:rPr>
          <w:spacing w:val="0"/>
          <w:position w:val="0"/>
        </w:rPr>
        <w:t xml:space="preserve"> </w:t>
      </w:r>
      <w:r w:rsidR="00F74A45" w:rsidRPr="00F74A45">
        <w:rPr>
          <w:spacing w:val="0"/>
          <w:position w:val="0"/>
        </w:rPr>
        <w:t xml:space="preserve"> järgmises vahelaos:</w:t>
      </w:r>
    </w:p>
    <w:p w14:paraId="7F77C515" w14:textId="3109ADF6" w:rsidR="00EE54EE" w:rsidRDefault="005933B9" w:rsidP="00F74A45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>RMK-Muda ladu</w:t>
      </w:r>
    </w:p>
    <w:p w14:paraId="5C41A565" w14:textId="21CE3945" w:rsidR="00F74A45" w:rsidRPr="00F74A45" w:rsidRDefault="00F74A45" w:rsidP="00F74A45">
      <w:pPr>
        <w:jc w:val="both"/>
        <w:rPr>
          <w:spacing w:val="0"/>
          <w:position w:val="0"/>
        </w:rPr>
      </w:pPr>
      <w:r w:rsidRPr="00F74A45">
        <w:rPr>
          <w:spacing w:val="0"/>
          <w:position w:val="0"/>
        </w:rPr>
        <w:t>2. M o o d u s t a n</w:t>
      </w:r>
      <w:r w:rsidR="00197732">
        <w:rPr>
          <w:spacing w:val="0"/>
          <w:position w:val="0"/>
        </w:rPr>
        <w:t xml:space="preserve"> </w:t>
      </w:r>
      <w:r w:rsidRPr="00F74A45">
        <w:rPr>
          <w:spacing w:val="0"/>
          <w:position w:val="0"/>
        </w:rPr>
        <w:t xml:space="preserve"> inventeerimiskomisjoni inventuuri läbiviimiseks koosseisus:</w:t>
      </w:r>
    </w:p>
    <w:p w14:paraId="5D72F10D" w14:textId="77777777" w:rsidR="00F74A45" w:rsidRPr="00F74A45" w:rsidRDefault="00F74A45" w:rsidP="00F74A45">
      <w:pPr>
        <w:jc w:val="both"/>
        <w:rPr>
          <w:spacing w:val="0"/>
          <w:position w:val="0"/>
        </w:rPr>
      </w:pPr>
      <w:r w:rsidRPr="00F74A45">
        <w:rPr>
          <w:spacing w:val="0"/>
          <w:position w:val="0"/>
        </w:rPr>
        <w:t>Esimees Tanel Viljamaa</w:t>
      </w:r>
    </w:p>
    <w:p w14:paraId="1D966601" w14:textId="3B1B2303" w:rsidR="00F74A45" w:rsidRPr="00F74A45" w:rsidRDefault="00F74A45" w:rsidP="00F74A45">
      <w:pPr>
        <w:jc w:val="both"/>
        <w:rPr>
          <w:spacing w:val="0"/>
          <w:position w:val="0"/>
        </w:rPr>
      </w:pPr>
      <w:r w:rsidRPr="00F74A45">
        <w:rPr>
          <w:spacing w:val="0"/>
          <w:position w:val="0"/>
        </w:rPr>
        <w:t xml:space="preserve">3. K ä s i n lao eest vastutaval praakeril </w:t>
      </w:r>
      <w:r w:rsidR="004862E1">
        <w:rPr>
          <w:spacing w:val="0"/>
          <w:position w:val="0"/>
        </w:rPr>
        <w:t xml:space="preserve">Juhan Püül </w:t>
      </w:r>
      <w:r w:rsidRPr="00F74A45">
        <w:rPr>
          <w:spacing w:val="0"/>
          <w:position w:val="0"/>
        </w:rPr>
        <w:t>sisestada AXA-sse kõik inventuurile eelnevad laokanded</w:t>
      </w:r>
    </w:p>
    <w:p w14:paraId="2DD3E585" w14:textId="036A4EE7" w:rsidR="00F74A45" w:rsidRPr="00F74A45" w:rsidRDefault="00C74544" w:rsidP="00F74A45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>23</w:t>
      </w:r>
      <w:r w:rsidR="004B25D6">
        <w:rPr>
          <w:spacing w:val="0"/>
          <w:position w:val="0"/>
        </w:rPr>
        <w:t>.0</w:t>
      </w:r>
      <w:r w:rsidR="005933B9">
        <w:rPr>
          <w:spacing w:val="0"/>
          <w:position w:val="0"/>
        </w:rPr>
        <w:t>5</w:t>
      </w:r>
      <w:r w:rsidR="00CE4C84">
        <w:rPr>
          <w:spacing w:val="0"/>
          <w:position w:val="0"/>
        </w:rPr>
        <w:t>.202</w:t>
      </w:r>
      <w:r w:rsidR="005933B9">
        <w:rPr>
          <w:spacing w:val="0"/>
          <w:position w:val="0"/>
        </w:rPr>
        <w:t>5</w:t>
      </w:r>
      <w:r w:rsidR="00F74A45" w:rsidRPr="00F74A45">
        <w:rPr>
          <w:spacing w:val="0"/>
          <w:position w:val="0"/>
        </w:rPr>
        <w:t xml:space="preserve"> kella 1</w:t>
      </w:r>
      <w:r w:rsidR="00814C6A">
        <w:rPr>
          <w:spacing w:val="0"/>
          <w:position w:val="0"/>
        </w:rPr>
        <w:t>0</w:t>
      </w:r>
      <w:r w:rsidR="00F74A45" w:rsidRPr="00F74A45">
        <w:rPr>
          <w:spacing w:val="0"/>
          <w:position w:val="0"/>
        </w:rPr>
        <w:t>.00-ks.</w:t>
      </w:r>
    </w:p>
    <w:p w14:paraId="1AC84ABD" w14:textId="77777777" w:rsidR="00D90867" w:rsidRDefault="00F3070C" w:rsidP="00931448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 xml:space="preserve">4. </w:t>
      </w:r>
      <w:r w:rsidRPr="00F3070C">
        <w:rPr>
          <w:spacing w:val="0"/>
          <w:position w:val="0"/>
        </w:rPr>
        <w:t>K ä s i n peale p 3 sätestatud tähtaega trükkida LTL-ist inventeeritava vahelao inventuurileht. Inventuuri käigus hinnata metsamaterjali sortide laoseisud ning kanda kogused inventuurilehele.</w:t>
      </w:r>
    </w:p>
    <w:p w14:paraId="3F1D6DEB" w14:textId="10E8036A" w:rsidR="00D0620E" w:rsidRDefault="00F3070C" w:rsidP="00931448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 xml:space="preserve">5. </w:t>
      </w:r>
      <w:r w:rsidR="00931448" w:rsidRPr="00931448">
        <w:rPr>
          <w:spacing w:val="0"/>
          <w:position w:val="0"/>
        </w:rPr>
        <w:t>K ä s i n inventuuri tulemused kajastada AXA-s inventeerimiskomisjoni esimehel ühe tööpäeva jooksul.</w:t>
      </w:r>
      <w:r w:rsidR="00F74A45" w:rsidRPr="00F74A45">
        <w:rPr>
          <w:spacing w:val="0"/>
          <w:position w:val="0"/>
        </w:rPr>
        <w:cr/>
      </w:r>
    </w:p>
    <w:p w14:paraId="5CFE73CC" w14:textId="77777777" w:rsidR="005B1E43" w:rsidRDefault="005B1E43" w:rsidP="00F74A45">
      <w:pPr>
        <w:jc w:val="both"/>
        <w:rPr>
          <w:spacing w:val="0"/>
          <w:position w:val="0"/>
        </w:rPr>
      </w:pPr>
    </w:p>
    <w:p w14:paraId="18689BDD" w14:textId="77777777" w:rsidR="005B1E43" w:rsidRDefault="005B1E43" w:rsidP="00F74A45">
      <w:pPr>
        <w:jc w:val="both"/>
        <w:rPr>
          <w:spacing w:val="0"/>
          <w:position w:val="0"/>
        </w:rPr>
      </w:pPr>
    </w:p>
    <w:p w14:paraId="670EAFD4" w14:textId="77777777" w:rsidR="00D0620E" w:rsidRDefault="00D0620E" w:rsidP="00D0620E">
      <w:pPr>
        <w:jc w:val="both"/>
        <w:rPr>
          <w:noProof/>
        </w:rPr>
      </w:pPr>
      <w:r w:rsidRPr="00C73080">
        <w:rPr>
          <w:noProof/>
        </w:rPr>
        <w:t>(allkirjastatud digitaalselt)</w:t>
      </w:r>
    </w:p>
    <w:p w14:paraId="397C4197" w14:textId="77777777" w:rsidR="00D0620E" w:rsidRDefault="00D0620E" w:rsidP="00D0620E"/>
    <w:p w14:paraId="6EED1512" w14:textId="77777777" w:rsidR="00D0620E" w:rsidRDefault="00D0620E" w:rsidP="00D0620E"/>
    <w:p w14:paraId="184E3DDD" w14:textId="3E3B3AF6" w:rsidR="00D0620E" w:rsidRPr="0074180D" w:rsidRDefault="008221E8" w:rsidP="00D0620E">
      <w:r>
        <w:t>Olavi Andres</w:t>
      </w:r>
    </w:p>
    <w:p w14:paraId="0CA81789" w14:textId="685C0209" w:rsidR="00D0620E" w:rsidRDefault="001D3DA6" w:rsidP="00D0620E">
      <w:r>
        <w:t>Metsamajanduse peaspetsialist</w:t>
      </w:r>
    </w:p>
    <w:p w14:paraId="279BAADA" w14:textId="77777777" w:rsidR="00D0620E" w:rsidRDefault="00D0620E" w:rsidP="00D0620E"/>
    <w:p w14:paraId="19F63CFF" w14:textId="77777777" w:rsidR="00D0620E" w:rsidRDefault="00D0620E" w:rsidP="00D0620E"/>
    <w:p w14:paraId="7E7F8A96" w14:textId="579073DC" w:rsidR="00D0620E" w:rsidRDefault="00D0620E" w:rsidP="00D0620E">
      <w:r>
        <w:t xml:space="preserve">Jaotuskava: Tanel Viljamaa, </w:t>
      </w:r>
      <w:r w:rsidR="00A441A3">
        <w:t>Juhan Püü</w:t>
      </w:r>
      <w:r w:rsidR="00F74A45">
        <w:t xml:space="preserve">, </w:t>
      </w:r>
      <w:r w:rsidR="00FF0F04">
        <w:t>Ain Ratassepp, Kristo Kokk</w:t>
      </w:r>
    </w:p>
    <w:p w14:paraId="7DF4AB9A" w14:textId="77777777" w:rsidR="00D0620E" w:rsidRDefault="00D0620E" w:rsidP="00D0620E"/>
    <w:p w14:paraId="2E6830C0" w14:textId="77777777" w:rsidR="00D0620E" w:rsidRDefault="00D0620E" w:rsidP="00D0620E">
      <w:r>
        <w:t>Ene Timberg</w:t>
      </w:r>
    </w:p>
    <w:p w14:paraId="6E230EB0" w14:textId="77777777" w:rsidR="00D0620E" w:rsidRDefault="00D0620E" w:rsidP="00D0620E">
      <w:r>
        <w:t>assistent</w:t>
      </w:r>
    </w:p>
    <w:p w14:paraId="51F76714" w14:textId="1BB64DD9" w:rsidR="006F5498" w:rsidRDefault="00FF0F04">
      <w:r>
        <w:t>19.05.2025</w:t>
      </w:r>
    </w:p>
    <w:sectPr w:rsidR="006F5498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AA35" w14:textId="77777777" w:rsidR="0039012E" w:rsidRDefault="0039012E">
      <w:r>
        <w:separator/>
      </w:r>
    </w:p>
  </w:endnote>
  <w:endnote w:type="continuationSeparator" w:id="0">
    <w:p w14:paraId="3E92B314" w14:textId="77777777" w:rsidR="0039012E" w:rsidRDefault="0039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1B4E" w14:textId="77777777" w:rsidR="005E50F4" w:rsidRDefault="005E50F4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BDB5" w14:textId="77777777" w:rsidR="00D0620E" w:rsidRDefault="00D0620E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52E9" w14:textId="77777777" w:rsidR="005E50F4" w:rsidRDefault="005E50F4">
    <w:pPr>
      <w:jc w:val="center"/>
      <w:rPr>
        <w:spacing w:val="0"/>
        <w:position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3EA4" w14:textId="77777777" w:rsidR="005E50F4" w:rsidRDefault="005E50F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EEEF" w14:textId="77777777" w:rsidR="0039012E" w:rsidRDefault="0039012E">
      <w:r>
        <w:separator/>
      </w:r>
    </w:p>
  </w:footnote>
  <w:footnote w:type="continuationSeparator" w:id="0">
    <w:p w14:paraId="1A7D0795" w14:textId="77777777" w:rsidR="0039012E" w:rsidRDefault="00390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EBCC" w14:textId="77777777" w:rsidR="005E50F4" w:rsidRDefault="009A0D82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CC30" w14:textId="77777777" w:rsidR="005E50F4" w:rsidRDefault="005E50F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4869" w14:textId="77777777" w:rsidR="00D0620E" w:rsidRDefault="00D0620E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AF3513"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1256" w14:textId="77777777" w:rsidR="00D0620E" w:rsidRDefault="00D0620E">
    <w:pPr>
      <w:framePr w:w="3289" w:h="851" w:wrap="around" w:vAnchor="page" w:hAnchor="page" w:x="8052" w:y="625"/>
      <w:rPr>
        <w:spacing w:val="0"/>
        <w:position w:val="0"/>
      </w:rPr>
    </w:pPr>
  </w:p>
  <w:p w14:paraId="306241EA" w14:textId="77777777" w:rsidR="00D0620E" w:rsidRDefault="00D0620E">
    <w:pPr>
      <w:jc w:val="both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BD62" w14:textId="77777777" w:rsidR="005E50F4" w:rsidRDefault="005E50F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CDF3B2B"/>
    <w:multiLevelType w:val="hybridMultilevel"/>
    <w:tmpl w:val="4A9A7150"/>
    <w:lvl w:ilvl="0" w:tplc="7A4C38DC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98E8877A">
      <w:numFmt w:val="none"/>
      <w:lvlText w:val=""/>
      <w:lvlJc w:val="left"/>
      <w:pPr>
        <w:tabs>
          <w:tab w:val="num" w:pos="360"/>
        </w:tabs>
      </w:pPr>
    </w:lvl>
    <w:lvl w:ilvl="2" w:tplc="E6D8B020">
      <w:numFmt w:val="none"/>
      <w:lvlText w:val=""/>
      <w:lvlJc w:val="left"/>
      <w:pPr>
        <w:tabs>
          <w:tab w:val="num" w:pos="360"/>
        </w:tabs>
      </w:pPr>
    </w:lvl>
    <w:lvl w:ilvl="3" w:tplc="3CA4A866">
      <w:numFmt w:val="none"/>
      <w:lvlText w:val=""/>
      <w:lvlJc w:val="left"/>
      <w:pPr>
        <w:tabs>
          <w:tab w:val="num" w:pos="360"/>
        </w:tabs>
      </w:pPr>
    </w:lvl>
    <w:lvl w:ilvl="4" w:tplc="DD466178">
      <w:numFmt w:val="none"/>
      <w:lvlText w:val=""/>
      <w:lvlJc w:val="left"/>
      <w:pPr>
        <w:tabs>
          <w:tab w:val="num" w:pos="360"/>
        </w:tabs>
      </w:pPr>
    </w:lvl>
    <w:lvl w:ilvl="5" w:tplc="B74094C4">
      <w:numFmt w:val="none"/>
      <w:lvlText w:val=""/>
      <w:lvlJc w:val="left"/>
      <w:pPr>
        <w:tabs>
          <w:tab w:val="num" w:pos="360"/>
        </w:tabs>
      </w:pPr>
    </w:lvl>
    <w:lvl w:ilvl="6" w:tplc="D226A984">
      <w:numFmt w:val="none"/>
      <w:lvlText w:val=""/>
      <w:lvlJc w:val="left"/>
      <w:pPr>
        <w:tabs>
          <w:tab w:val="num" w:pos="360"/>
        </w:tabs>
      </w:pPr>
    </w:lvl>
    <w:lvl w:ilvl="7" w:tplc="ADF89E04">
      <w:numFmt w:val="none"/>
      <w:lvlText w:val=""/>
      <w:lvlJc w:val="left"/>
      <w:pPr>
        <w:tabs>
          <w:tab w:val="num" w:pos="360"/>
        </w:tabs>
      </w:pPr>
    </w:lvl>
    <w:lvl w:ilvl="8" w:tplc="976A6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915579687">
    <w:abstractNumId w:val="0"/>
  </w:num>
  <w:num w:numId="2" w16cid:durableId="832649497">
    <w:abstractNumId w:val="2"/>
  </w:num>
  <w:num w:numId="3" w16cid:durableId="1486316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98"/>
    <w:rsid w:val="00000F19"/>
    <w:rsid w:val="00002AB2"/>
    <w:rsid w:val="00032D98"/>
    <w:rsid w:val="000E18DD"/>
    <w:rsid w:val="000F5383"/>
    <w:rsid w:val="001142E4"/>
    <w:rsid w:val="00164A5E"/>
    <w:rsid w:val="001841D6"/>
    <w:rsid w:val="0018517F"/>
    <w:rsid w:val="00197732"/>
    <w:rsid w:val="001A174D"/>
    <w:rsid w:val="001C2011"/>
    <w:rsid w:val="001D3DA6"/>
    <w:rsid w:val="0024558C"/>
    <w:rsid w:val="00266A7B"/>
    <w:rsid w:val="003078BE"/>
    <w:rsid w:val="00341437"/>
    <w:rsid w:val="00365CF6"/>
    <w:rsid w:val="00374628"/>
    <w:rsid w:val="0039012E"/>
    <w:rsid w:val="00391895"/>
    <w:rsid w:val="00394B2E"/>
    <w:rsid w:val="003C1695"/>
    <w:rsid w:val="003C59AA"/>
    <w:rsid w:val="00424152"/>
    <w:rsid w:val="00481F5D"/>
    <w:rsid w:val="004862E1"/>
    <w:rsid w:val="004B25D6"/>
    <w:rsid w:val="004C29A9"/>
    <w:rsid w:val="004C7AF4"/>
    <w:rsid w:val="00516161"/>
    <w:rsid w:val="00552BB0"/>
    <w:rsid w:val="005933B9"/>
    <w:rsid w:val="005B1E43"/>
    <w:rsid w:val="005C3A9C"/>
    <w:rsid w:val="005D28C7"/>
    <w:rsid w:val="005E50F4"/>
    <w:rsid w:val="005F2788"/>
    <w:rsid w:val="00685196"/>
    <w:rsid w:val="006C6E58"/>
    <w:rsid w:val="006F5498"/>
    <w:rsid w:val="00703E82"/>
    <w:rsid w:val="00745937"/>
    <w:rsid w:val="00760CE0"/>
    <w:rsid w:val="00766B9D"/>
    <w:rsid w:val="0078502E"/>
    <w:rsid w:val="00794D78"/>
    <w:rsid w:val="008052A3"/>
    <w:rsid w:val="00813390"/>
    <w:rsid w:val="00814C6A"/>
    <w:rsid w:val="008221E8"/>
    <w:rsid w:val="00874ECE"/>
    <w:rsid w:val="00877367"/>
    <w:rsid w:val="00890346"/>
    <w:rsid w:val="008B240A"/>
    <w:rsid w:val="008E0F77"/>
    <w:rsid w:val="008F63B8"/>
    <w:rsid w:val="00923AE2"/>
    <w:rsid w:val="00925188"/>
    <w:rsid w:val="00931448"/>
    <w:rsid w:val="00951B17"/>
    <w:rsid w:val="009859B7"/>
    <w:rsid w:val="009A0D82"/>
    <w:rsid w:val="009B4BE1"/>
    <w:rsid w:val="009C5944"/>
    <w:rsid w:val="009E2390"/>
    <w:rsid w:val="00A441A3"/>
    <w:rsid w:val="00A4588B"/>
    <w:rsid w:val="00A622C6"/>
    <w:rsid w:val="00A852BD"/>
    <w:rsid w:val="00A9249D"/>
    <w:rsid w:val="00AB3E66"/>
    <w:rsid w:val="00AC1047"/>
    <w:rsid w:val="00AF3513"/>
    <w:rsid w:val="00B2119B"/>
    <w:rsid w:val="00B4360C"/>
    <w:rsid w:val="00B43B1A"/>
    <w:rsid w:val="00B67E90"/>
    <w:rsid w:val="00BA4469"/>
    <w:rsid w:val="00C71494"/>
    <w:rsid w:val="00C74544"/>
    <w:rsid w:val="00CC162A"/>
    <w:rsid w:val="00CD4E85"/>
    <w:rsid w:val="00CE4C84"/>
    <w:rsid w:val="00CE69F1"/>
    <w:rsid w:val="00D0620E"/>
    <w:rsid w:val="00D26A6A"/>
    <w:rsid w:val="00D70E0C"/>
    <w:rsid w:val="00D90867"/>
    <w:rsid w:val="00D962A6"/>
    <w:rsid w:val="00DF5C82"/>
    <w:rsid w:val="00DF72BB"/>
    <w:rsid w:val="00E3041F"/>
    <w:rsid w:val="00E9100C"/>
    <w:rsid w:val="00E96DA5"/>
    <w:rsid w:val="00EC540D"/>
    <w:rsid w:val="00ED050A"/>
    <w:rsid w:val="00ED3EA1"/>
    <w:rsid w:val="00ED6240"/>
    <w:rsid w:val="00EE54EE"/>
    <w:rsid w:val="00EF59CD"/>
    <w:rsid w:val="00F02878"/>
    <w:rsid w:val="00F3070C"/>
    <w:rsid w:val="00F74A45"/>
    <w:rsid w:val="00F91493"/>
    <w:rsid w:val="00FD0D81"/>
    <w:rsid w:val="00FE7701"/>
    <w:rsid w:val="00FF0F04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0C641A"/>
  <w15:chartTrackingRefBased/>
  <w15:docId w15:val="{39B441A4-1503-4E80-A998-45D28A35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062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0620E"/>
    <w:rPr>
      <w:rFonts w:asciiTheme="majorHAnsi" w:eastAsiaTheme="majorEastAsia" w:hAnsiTheme="majorHAnsi" w:cstheme="majorBidi"/>
      <w:i/>
      <w:iCs/>
      <w:color w:val="2E74B5" w:themeColor="accent1" w:themeShade="BF"/>
      <w:spacing w:val="2"/>
      <w:position w:val="6"/>
      <w:sz w:val="24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91895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91895"/>
    <w:rPr>
      <w:rFonts w:ascii="Segoe UI" w:hAnsi="Segoe UI" w:cs="Segoe UI"/>
      <w:spacing w:val="2"/>
      <w:position w:val="6"/>
      <w:sz w:val="18"/>
      <w:szCs w:val="18"/>
      <w:lang w:eastAsia="en-US"/>
    </w:rPr>
  </w:style>
  <w:style w:type="paragraph" w:styleId="Loendilik">
    <w:name w:val="List Paragraph"/>
    <w:basedOn w:val="Normaallaad"/>
    <w:uiPriority w:val="34"/>
    <w:qFormat/>
    <w:rsid w:val="003C1695"/>
    <w:pPr>
      <w:ind w:left="720"/>
      <w:contextualSpacing/>
    </w:pPr>
  </w:style>
  <w:style w:type="paragraph" w:styleId="Vahedeta">
    <w:name w:val="No Spacing"/>
    <w:uiPriority w:val="1"/>
    <w:qFormat/>
    <w:rsid w:val="00AF3513"/>
    <w:rPr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1317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DF</Company>
  <LinksUpToDate>false</LinksUpToDate>
  <CharactersWithSpaces>1499</CharactersWithSpaces>
  <SharedDoc>false</SharedDoc>
  <HLinks>
    <vt:vector size="6" baseType="variant">
      <vt:variant>
        <vt:i4>1179736</vt:i4>
      </vt:variant>
      <vt:variant>
        <vt:i4>1024</vt:i4>
      </vt:variant>
      <vt:variant>
        <vt:i4>1025</vt:i4>
      </vt:variant>
      <vt:variant>
        <vt:i4>1</vt:i4>
      </vt:variant>
      <vt:variant>
        <vt:lpwstr>G:\Dropbox\MK@DF\KLIENT\RMK dokumendimallid\Muu\tykid\RMK_logo_v.gif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MS Office 2000(TM) file templates</dc:subject>
  <dc:creator>Ene Timberg</dc:creator>
  <cp:keywords/>
  <dc:description>Ver 4.0, 05.2013</dc:description>
  <cp:lastModifiedBy>Ene Timberg</cp:lastModifiedBy>
  <cp:revision>19</cp:revision>
  <cp:lastPrinted>2025-05-19T07:34:00Z</cp:lastPrinted>
  <dcterms:created xsi:type="dcterms:W3CDTF">2025-05-19T07:13:00Z</dcterms:created>
  <dcterms:modified xsi:type="dcterms:W3CDTF">2025-05-19T08:56:00Z</dcterms:modified>
</cp:coreProperties>
</file>