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0CF8D5" w14:textId="50E95004" w:rsidR="00E76021" w:rsidRPr="002848ED" w:rsidRDefault="006741A2" w:rsidP="008C6365">
      <w:pPr>
        <w:pStyle w:val="adressaat"/>
        <w:spacing w:line="276" w:lineRule="auto"/>
        <w:ind w:left="624" w:hanging="567"/>
        <w:jc w:val="center"/>
        <w:rPr>
          <w:rFonts w:asciiTheme="minorHAnsi" w:hAnsiTheme="minorHAnsi" w:cstheme="minorHAnsi"/>
        </w:rPr>
      </w:pPr>
      <w:r w:rsidRPr="002848ED">
        <w:rPr>
          <w:rFonts w:asciiTheme="minorHAnsi" w:hAnsiTheme="minorHAnsi" w:cstheme="minorHAnsi"/>
        </w:rPr>
        <w:t>Liiklusõnnetuste põhjuste väljaselgitamise ekspertkomisjon</w:t>
      </w:r>
    </w:p>
    <w:p w14:paraId="49B2EEAD" w14:textId="77777777" w:rsidR="00504B40" w:rsidRPr="002848ED" w:rsidRDefault="00504B40" w:rsidP="008C6365">
      <w:pPr>
        <w:pStyle w:val="adressaat"/>
        <w:spacing w:line="276" w:lineRule="auto"/>
        <w:ind w:left="624" w:hanging="567"/>
        <w:jc w:val="center"/>
        <w:rPr>
          <w:rFonts w:asciiTheme="minorHAnsi" w:hAnsiTheme="minorHAnsi" w:cstheme="minorHAnsi"/>
        </w:rPr>
      </w:pPr>
    </w:p>
    <w:p w14:paraId="707B40E1" w14:textId="77777777" w:rsidR="00E23460" w:rsidRPr="002848ED" w:rsidRDefault="00E23460" w:rsidP="00C277F9">
      <w:pPr>
        <w:spacing w:after="0" w:line="276" w:lineRule="auto"/>
        <w:ind w:left="624" w:hanging="567"/>
        <w:rPr>
          <w:rFonts w:ascii="Times New Roman" w:hAnsi="Times New Roman" w:cs="Times New Roman"/>
          <w:sz w:val="24"/>
          <w:szCs w:val="24"/>
        </w:rPr>
      </w:pPr>
    </w:p>
    <w:p w14:paraId="4374F65E" w14:textId="77777777" w:rsidR="0096533F" w:rsidRPr="002848ED" w:rsidRDefault="0096533F" w:rsidP="00C277F9">
      <w:pPr>
        <w:spacing w:after="0" w:line="276" w:lineRule="auto"/>
        <w:ind w:left="624" w:hanging="567"/>
        <w:rPr>
          <w:rFonts w:ascii="Times New Roman" w:hAnsi="Times New Roman" w:cs="Times New Roman"/>
          <w:sz w:val="24"/>
          <w:szCs w:val="24"/>
        </w:rPr>
      </w:pPr>
    </w:p>
    <w:p w14:paraId="7FC3E7DE" w14:textId="39CB865A" w:rsidR="00C71C13" w:rsidRPr="002848ED" w:rsidRDefault="00392813" w:rsidP="00C71C13">
      <w:pPr>
        <w:spacing w:after="0" w:line="276" w:lineRule="auto"/>
        <w:ind w:left="624" w:hanging="567"/>
        <w:rPr>
          <w:rFonts w:asciiTheme="minorHAnsi" w:hAnsiTheme="minorHAnsi" w:cstheme="minorHAnsi"/>
          <w:szCs w:val="20"/>
        </w:rPr>
      </w:pPr>
      <w:r>
        <w:rPr>
          <w:rFonts w:asciiTheme="minorHAnsi" w:hAnsiTheme="minorHAnsi" w:cstheme="minorHAnsi"/>
          <w:szCs w:val="20"/>
        </w:rPr>
        <w:t>Transpordiamet</w:t>
      </w:r>
      <w:r w:rsidR="006741A2" w:rsidRPr="002848ED">
        <w:rPr>
          <w:rFonts w:asciiTheme="minorHAnsi" w:hAnsiTheme="minorHAnsi" w:cstheme="minorHAnsi"/>
          <w:szCs w:val="20"/>
        </w:rPr>
        <w:tab/>
      </w:r>
      <w:r w:rsidR="006741A2" w:rsidRPr="002848ED">
        <w:rPr>
          <w:rFonts w:asciiTheme="minorHAnsi" w:hAnsiTheme="minorHAnsi" w:cstheme="minorHAnsi"/>
          <w:szCs w:val="20"/>
        </w:rPr>
        <w:tab/>
      </w:r>
      <w:r w:rsidR="006741A2" w:rsidRPr="002848ED">
        <w:rPr>
          <w:rFonts w:asciiTheme="minorHAnsi" w:hAnsiTheme="minorHAnsi" w:cstheme="minorHAnsi"/>
          <w:szCs w:val="20"/>
        </w:rPr>
        <w:tab/>
      </w:r>
      <w:r w:rsidR="006741A2" w:rsidRPr="002848ED">
        <w:rPr>
          <w:rFonts w:asciiTheme="minorHAnsi" w:hAnsiTheme="minorHAnsi" w:cstheme="minorHAnsi"/>
          <w:szCs w:val="20"/>
        </w:rPr>
        <w:tab/>
      </w:r>
      <w:r w:rsidR="006741A2" w:rsidRPr="002848ED">
        <w:rPr>
          <w:rFonts w:asciiTheme="minorHAnsi" w:hAnsiTheme="minorHAnsi" w:cstheme="minorHAnsi"/>
          <w:szCs w:val="20"/>
        </w:rPr>
        <w:tab/>
      </w:r>
      <w:r w:rsidR="006741A2" w:rsidRPr="002848ED">
        <w:rPr>
          <w:rFonts w:asciiTheme="minorHAnsi" w:hAnsiTheme="minorHAnsi" w:cstheme="minorHAnsi"/>
          <w:szCs w:val="20"/>
        </w:rPr>
        <w:tab/>
      </w:r>
      <w:r w:rsidR="006741A2" w:rsidRPr="002848ED">
        <w:rPr>
          <w:rFonts w:asciiTheme="minorHAnsi" w:hAnsiTheme="minorHAnsi" w:cstheme="minorHAnsi"/>
          <w:szCs w:val="20"/>
        </w:rPr>
        <w:tab/>
      </w:r>
      <w:r w:rsidR="006741A2" w:rsidRPr="002848ED">
        <w:rPr>
          <w:rFonts w:asciiTheme="minorHAnsi" w:hAnsiTheme="minorHAnsi" w:cstheme="minorHAnsi"/>
          <w:szCs w:val="20"/>
        </w:rPr>
        <w:tab/>
      </w:r>
      <w:r w:rsidR="006741A2" w:rsidRPr="002848ED">
        <w:rPr>
          <w:rFonts w:asciiTheme="minorHAnsi" w:hAnsiTheme="minorHAnsi" w:cstheme="minorHAnsi"/>
          <w:szCs w:val="20"/>
        </w:rPr>
        <w:tab/>
      </w:r>
      <w:r w:rsidR="00A07C24" w:rsidRPr="002848ED">
        <w:rPr>
          <w:rFonts w:asciiTheme="minorHAnsi" w:hAnsiTheme="minorHAnsi" w:cstheme="minorHAnsi"/>
          <w:szCs w:val="20"/>
        </w:rPr>
        <w:tab/>
      </w:r>
      <w:r w:rsidR="00A07C24" w:rsidRPr="002848ED">
        <w:rPr>
          <w:rFonts w:asciiTheme="minorHAnsi" w:hAnsiTheme="minorHAnsi" w:cstheme="minorHAnsi"/>
          <w:szCs w:val="20"/>
        </w:rPr>
        <w:tab/>
      </w:r>
      <w:r w:rsidR="00A07C24" w:rsidRPr="002848ED">
        <w:rPr>
          <w:rFonts w:asciiTheme="minorHAnsi" w:hAnsiTheme="minorHAnsi" w:cstheme="minorHAnsi"/>
          <w:szCs w:val="20"/>
        </w:rPr>
        <w:tab/>
      </w:r>
      <w:r w:rsidR="00B30973">
        <w:rPr>
          <w:rFonts w:asciiTheme="minorHAnsi" w:hAnsiTheme="minorHAnsi" w:cstheme="minorHAnsi"/>
          <w:szCs w:val="20"/>
        </w:rPr>
        <w:t>1</w:t>
      </w:r>
      <w:r w:rsidR="00586237">
        <w:rPr>
          <w:rFonts w:asciiTheme="minorHAnsi" w:hAnsiTheme="minorHAnsi" w:cstheme="minorHAnsi"/>
          <w:szCs w:val="20"/>
        </w:rPr>
        <w:t>3</w:t>
      </w:r>
      <w:r w:rsidR="00C71C13">
        <w:rPr>
          <w:rFonts w:asciiTheme="minorHAnsi" w:hAnsiTheme="minorHAnsi" w:cstheme="minorHAnsi"/>
          <w:szCs w:val="20"/>
        </w:rPr>
        <w:t>.</w:t>
      </w:r>
      <w:r w:rsidR="00B30973">
        <w:rPr>
          <w:rFonts w:asciiTheme="minorHAnsi" w:hAnsiTheme="minorHAnsi" w:cstheme="minorHAnsi"/>
          <w:szCs w:val="20"/>
        </w:rPr>
        <w:t>11</w:t>
      </w:r>
      <w:r w:rsidR="00C71C13">
        <w:rPr>
          <w:rFonts w:asciiTheme="minorHAnsi" w:hAnsiTheme="minorHAnsi" w:cstheme="minorHAnsi"/>
          <w:szCs w:val="20"/>
        </w:rPr>
        <w:t>.20</w:t>
      </w:r>
      <w:r w:rsidR="006C26CD">
        <w:rPr>
          <w:rFonts w:asciiTheme="minorHAnsi" w:hAnsiTheme="minorHAnsi" w:cstheme="minorHAnsi"/>
          <w:szCs w:val="20"/>
        </w:rPr>
        <w:t>2</w:t>
      </w:r>
      <w:r w:rsidR="000024CE">
        <w:rPr>
          <w:rFonts w:asciiTheme="minorHAnsi" w:hAnsiTheme="minorHAnsi" w:cstheme="minorHAnsi"/>
          <w:szCs w:val="20"/>
        </w:rPr>
        <w:t>5</w:t>
      </w:r>
    </w:p>
    <w:p w14:paraId="4DC63622" w14:textId="7FDCFF9E" w:rsidR="006741A2" w:rsidRPr="002848ED" w:rsidRDefault="00392813" w:rsidP="00392813">
      <w:pPr>
        <w:spacing w:after="0" w:line="276" w:lineRule="auto"/>
        <w:ind w:left="624" w:hanging="567"/>
        <w:rPr>
          <w:rFonts w:asciiTheme="minorHAnsi" w:hAnsiTheme="minorHAnsi" w:cstheme="minorHAnsi"/>
          <w:szCs w:val="20"/>
        </w:rPr>
      </w:pPr>
      <w:r>
        <w:rPr>
          <w:rFonts w:asciiTheme="minorHAnsi" w:hAnsiTheme="minorHAnsi" w:cstheme="minorHAnsi"/>
          <w:szCs w:val="20"/>
        </w:rPr>
        <w:t>Valge</w:t>
      </w:r>
      <w:r w:rsidR="0084180B" w:rsidRPr="002848ED">
        <w:rPr>
          <w:rFonts w:asciiTheme="minorHAnsi" w:hAnsiTheme="minorHAnsi" w:cstheme="minorHAnsi"/>
          <w:szCs w:val="20"/>
        </w:rPr>
        <w:t xml:space="preserve"> 4</w:t>
      </w:r>
    </w:p>
    <w:p w14:paraId="48179AFB" w14:textId="1BB28EFD" w:rsidR="006741A2" w:rsidRPr="002848ED" w:rsidRDefault="006741A2" w:rsidP="00C277F9">
      <w:pPr>
        <w:spacing w:after="0" w:line="276" w:lineRule="auto"/>
        <w:ind w:left="624" w:hanging="567"/>
        <w:rPr>
          <w:rFonts w:asciiTheme="minorHAnsi" w:hAnsiTheme="minorHAnsi" w:cstheme="minorHAnsi"/>
          <w:szCs w:val="20"/>
        </w:rPr>
      </w:pPr>
      <w:r w:rsidRPr="002848ED">
        <w:rPr>
          <w:rFonts w:asciiTheme="minorHAnsi" w:hAnsiTheme="minorHAnsi" w:cstheme="minorHAnsi"/>
          <w:szCs w:val="20"/>
        </w:rPr>
        <w:t>Tallinn 1</w:t>
      </w:r>
      <w:r w:rsidR="00392813">
        <w:rPr>
          <w:rFonts w:asciiTheme="minorHAnsi" w:hAnsiTheme="minorHAnsi" w:cstheme="minorHAnsi"/>
          <w:szCs w:val="20"/>
        </w:rPr>
        <w:t>1413</w:t>
      </w:r>
    </w:p>
    <w:p w14:paraId="4CA166D9" w14:textId="77777777" w:rsidR="00A07C24" w:rsidRPr="002848ED" w:rsidRDefault="00A07C24" w:rsidP="00C277F9">
      <w:pPr>
        <w:keepLines/>
        <w:spacing w:after="0" w:line="276" w:lineRule="auto"/>
        <w:ind w:left="624" w:hanging="567"/>
        <w:rPr>
          <w:rFonts w:asciiTheme="minorHAnsi" w:hAnsiTheme="minorHAnsi" w:cstheme="minorHAnsi"/>
          <w:szCs w:val="20"/>
        </w:rPr>
      </w:pPr>
    </w:p>
    <w:p w14:paraId="269971C2" w14:textId="77777777" w:rsidR="00504B40" w:rsidRPr="002848ED" w:rsidRDefault="00504B40" w:rsidP="008C6365">
      <w:pPr>
        <w:keepLines/>
        <w:spacing w:after="0" w:line="276" w:lineRule="auto"/>
        <w:rPr>
          <w:rFonts w:asciiTheme="minorHAnsi" w:hAnsiTheme="minorHAnsi" w:cstheme="minorHAnsi"/>
          <w:szCs w:val="20"/>
        </w:rPr>
      </w:pPr>
    </w:p>
    <w:p w14:paraId="67ADE2D6" w14:textId="5C4FD788" w:rsidR="006741A2" w:rsidRPr="002848ED" w:rsidRDefault="00E23460" w:rsidP="00C277F9">
      <w:pPr>
        <w:keepLines/>
        <w:spacing w:after="0" w:line="276" w:lineRule="auto"/>
        <w:ind w:left="624" w:hanging="567"/>
        <w:rPr>
          <w:rFonts w:asciiTheme="minorHAnsi" w:hAnsiTheme="minorHAnsi" w:cstheme="minorHAnsi"/>
          <w:szCs w:val="20"/>
        </w:rPr>
      </w:pPr>
      <w:r w:rsidRPr="002848ED">
        <w:rPr>
          <w:rFonts w:asciiTheme="minorHAnsi" w:hAnsiTheme="minorHAnsi" w:cstheme="minorHAnsi"/>
          <w:szCs w:val="20"/>
        </w:rPr>
        <w:t>Väljavõ</w:t>
      </w:r>
      <w:r w:rsidR="000179E4" w:rsidRPr="002848ED">
        <w:rPr>
          <w:rFonts w:asciiTheme="minorHAnsi" w:hAnsiTheme="minorHAnsi" w:cstheme="minorHAnsi"/>
          <w:szCs w:val="20"/>
        </w:rPr>
        <w:t>t</w:t>
      </w:r>
      <w:r w:rsidR="004F6596">
        <w:rPr>
          <w:rFonts w:asciiTheme="minorHAnsi" w:hAnsiTheme="minorHAnsi" w:cstheme="minorHAnsi"/>
          <w:szCs w:val="20"/>
        </w:rPr>
        <w:t>t</w:t>
      </w:r>
      <w:r w:rsidR="001F7580" w:rsidRPr="002848ED">
        <w:rPr>
          <w:rFonts w:asciiTheme="minorHAnsi" w:hAnsiTheme="minorHAnsi" w:cstheme="minorHAnsi"/>
          <w:szCs w:val="20"/>
        </w:rPr>
        <w:t>e</w:t>
      </w:r>
      <w:r w:rsidR="004F6596">
        <w:rPr>
          <w:rFonts w:asciiTheme="minorHAnsi" w:hAnsiTheme="minorHAnsi" w:cstheme="minorHAnsi"/>
          <w:szCs w:val="20"/>
        </w:rPr>
        <w:t>d</w:t>
      </w:r>
      <w:r w:rsidRPr="002848ED">
        <w:rPr>
          <w:rFonts w:asciiTheme="minorHAnsi" w:hAnsiTheme="minorHAnsi" w:cstheme="minorHAnsi"/>
          <w:szCs w:val="20"/>
        </w:rPr>
        <w:t xml:space="preserve"> l</w:t>
      </w:r>
      <w:r w:rsidR="006741A2" w:rsidRPr="002848ED">
        <w:rPr>
          <w:rFonts w:asciiTheme="minorHAnsi" w:hAnsiTheme="minorHAnsi" w:cstheme="minorHAnsi"/>
          <w:szCs w:val="20"/>
        </w:rPr>
        <w:t>iiklusõnnetus</w:t>
      </w:r>
      <w:r w:rsidR="004F6596">
        <w:rPr>
          <w:rFonts w:asciiTheme="minorHAnsi" w:hAnsiTheme="minorHAnsi" w:cstheme="minorHAnsi"/>
          <w:szCs w:val="20"/>
        </w:rPr>
        <w:t>t</w:t>
      </w:r>
      <w:r w:rsidR="006741A2" w:rsidRPr="002848ED">
        <w:rPr>
          <w:rFonts w:asciiTheme="minorHAnsi" w:hAnsiTheme="minorHAnsi" w:cstheme="minorHAnsi"/>
          <w:szCs w:val="20"/>
        </w:rPr>
        <w:t xml:space="preserve">e </w:t>
      </w:r>
      <w:r w:rsidRPr="002848ED">
        <w:rPr>
          <w:rFonts w:asciiTheme="minorHAnsi" w:hAnsiTheme="minorHAnsi" w:cstheme="minorHAnsi"/>
          <w:szCs w:val="20"/>
        </w:rPr>
        <w:t>kokkuvõ</w:t>
      </w:r>
      <w:r w:rsidR="005D52F8">
        <w:rPr>
          <w:rFonts w:asciiTheme="minorHAnsi" w:hAnsiTheme="minorHAnsi" w:cstheme="minorHAnsi"/>
          <w:szCs w:val="20"/>
        </w:rPr>
        <w:t>t</w:t>
      </w:r>
      <w:r w:rsidR="00260038">
        <w:rPr>
          <w:rFonts w:asciiTheme="minorHAnsi" w:hAnsiTheme="minorHAnsi" w:cstheme="minorHAnsi"/>
          <w:szCs w:val="20"/>
        </w:rPr>
        <w:t>e</w:t>
      </w:r>
      <w:r w:rsidR="004F6596">
        <w:rPr>
          <w:rFonts w:asciiTheme="minorHAnsi" w:hAnsiTheme="minorHAnsi" w:cstheme="minorHAnsi"/>
          <w:szCs w:val="20"/>
        </w:rPr>
        <w:t>te</w:t>
      </w:r>
      <w:r w:rsidR="00A302FB">
        <w:rPr>
          <w:rFonts w:asciiTheme="minorHAnsi" w:hAnsiTheme="minorHAnsi" w:cstheme="minorHAnsi"/>
          <w:szCs w:val="20"/>
        </w:rPr>
        <w:t>st</w:t>
      </w:r>
    </w:p>
    <w:p w14:paraId="2EA74419" w14:textId="77777777" w:rsidR="00184D5C" w:rsidRDefault="00184D5C" w:rsidP="00BC4A05">
      <w:pPr>
        <w:keepLines/>
        <w:spacing w:after="0" w:line="276" w:lineRule="auto"/>
        <w:rPr>
          <w:rFonts w:asciiTheme="minorHAnsi" w:hAnsiTheme="minorHAnsi" w:cstheme="minorHAnsi"/>
          <w:szCs w:val="20"/>
        </w:rPr>
      </w:pPr>
    </w:p>
    <w:p w14:paraId="387697CD" w14:textId="77777777" w:rsidR="00586237" w:rsidRDefault="00586237" w:rsidP="00BC4A05">
      <w:pPr>
        <w:keepLines/>
        <w:spacing w:after="0" w:line="276" w:lineRule="auto"/>
        <w:rPr>
          <w:rFonts w:asciiTheme="minorHAnsi" w:hAnsiTheme="minorHAnsi" w:cstheme="minorHAnsi"/>
          <w:szCs w:val="20"/>
        </w:rPr>
      </w:pPr>
    </w:p>
    <w:p w14:paraId="163D789D" w14:textId="77777777" w:rsidR="007779FF" w:rsidRDefault="007779FF" w:rsidP="00C96BA0">
      <w:pPr>
        <w:keepLines/>
        <w:spacing w:after="0" w:line="276" w:lineRule="auto"/>
        <w:ind w:left="57" w:firstLine="567"/>
        <w:jc w:val="both"/>
        <w:rPr>
          <w:rFonts w:asciiTheme="minorHAnsi" w:hAnsiTheme="minorHAnsi" w:cstheme="minorHAnsi"/>
          <w:szCs w:val="20"/>
        </w:rPr>
      </w:pPr>
    </w:p>
    <w:p w14:paraId="22C60C94" w14:textId="7DDB653E" w:rsidR="00E2013B" w:rsidRDefault="006E165A" w:rsidP="00C96BA0">
      <w:pPr>
        <w:keepLines/>
        <w:spacing w:after="0" w:line="276" w:lineRule="auto"/>
        <w:ind w:left="57" w:firstLine="567"/>
        <w:jc w:val="both"/>
        <w:rPr>
          <w:rFonts w:asciiTheme="minorHAnsi" w:hAnsiTheme="minorHAnsi" w:cstheme="minorHAnsi"/>
          <w:szCs w:val="20"/>
        </w:rPr>
      </w:pPr>
      <w:r w:rsidRPr="002848ED">
        <w:rPr>
          <w:rFonts w:asciiTheme="minorHAnsi" w:hAnsiTheme="minorHAnsi" w:cstheme="minorHAnsi"/>
          <w:szCs w:val="20"/>
        </w:rPr>
        <w:t>Edastan teadmiseks ja liikluskeskkonna parandamiseks tehtud ettepanekute realiseerimise</w:t>
      </w:r>
      <w:r w:rsidR="00C277F9" w:rsidRPr="002848ED">
        <w:rPr>
          <w:rFonts w:asciiTheme="minorHAnsi" w:hAnsiTheme="minorHAnsi" w:cstheme="minorHAnsi"/>
          <w:szCs w:val="20"/>
        </w:rPr>
        <w:t xml:space="preserve"> </w:t>
      </w:r>
      <w:r w:rsidRPr="002848ED">
        <w:rPr>
          <w:rFonts w:asciiTheme="minorHAnsi" w:hAnsiTheme="minorHAnsi" w:cstheme="minorHAnsi"/>
          <w:szCs w:val="20"/>
        </w:rPr>
        <w:t>otsustamiseks väljavõtte</w:t>
      </w:r>
      <w:r w:rsidR="004F6596">
        <w:rPr>
          <w:rFonts w:asciiTheme="minorHAnsi" w:hAnsiTheme="minorHAnsi" w:cstheme="minorHAnsi"/>
          <w:szCs w:val="20"/>
        </w:rPr>
        <w:t>d</w:t>
      </w:r>
      <w:r w:rsidRPr="002848ED">
        <w:rPr>
          <w:rFonts w:asciiTheme="minorHAnsi" w:hAnsiTheme="minorHAnsi" w:cstheme="minorHAnsi"/>
          <w:szCs w:val="20"/>
        </w:rPr>
        <w:t xml:space="preserve"> liiklusõnnetuste põhjuste väljaselgitamise ekspertkomisjoni poolt koostatud liiklusõnnetus</w:t>
      </w:r>
      <w:r w:rsidR="004F6596">
        <w:rPr>
          <w:rFonts w:asciiTheme="minorHAnsi" w:hAnsiTheme="minorHAnsi" w:cstheme="minorHAnsi"/>
          <w:szCs w:val="20"/>
        </w:rPr>
        <w:t>t</w:t>
      </w:r>
      <w:r w:rsidRPr="002848ED">
        <w:rPr>
          <w:rFonts w:asciiTheme="minorHAnsi" w:hAnsiTheme="minorHAnsi" w:cstheme="minorHAnsi"/>
          <w:szCs w:val="20"/>
        </w:rPr>
        <w:t>e kokkuvõ</w:t>
      </w:r>
      <w:r w:rsidR="00A325EA">
        <w:rPr>
          <w:rFonts w:asciiTheme="minorHAnsi" w:hAnsiTheme="minorHAnsi" w:cstheme="minorHAnsi"/>
          <w:szCs w:val="20"/>
        </w:rPr>
        <w:t>te</w:t>
      </w:r>
      <w:r w:rsidR="004F6596">
        <w:rPr>
          <w:rFonts w:asciiTheme="minorHAnsi" w:hAnsiTheme="minorHAnsi" w:cstheme="minorHAnsi"/>
          <w:szCs w:val="20"/>
        </w:rPr>
        <w:t>te</w:t>
      </w:r>
      <w:r w:rsidR="00A325EA">
        <w:rPr>
          <w:rFonts w:asciiTheme="minorHAnsi" w:hAnsiTheme="minorHAnsi" w:cstheme="minorHAnsi"/>
          <w:szCs w:val="20"/>
        </w:rPr>
        <w:t>st</w:t>
      </w:r>
      <w:r w:rsidR="001F7580" w:rsidRPr="002848ED">
        <w:rPr>
          <w:rFonts w:asciiTheme="minorHAnsi" w:hAnsiTheme="minorHAnsi" w:cstheme="minorHAnsi"/>
          <w:szCs w:val="20"/>
        </w:rPr>
        <w:t>.</w:t>
      </w:r>
    </w:p>
    <w:p w14:paraId="43D5CFED" w14:textId="77777777" w:rsidR="000024CE" w:rsidRDefault="000024CE" w:rsidP="000024CE">
      <w:pPr>
        <w:keepLines/>
        <w:spacing w:after="0" w:line="276" w:lineRule="auto"/>
        <w:jc w:val="both"/>
        <w:rPr>
          <w:rFonts w:asciiTheme="minorHAnsi" w:hAnsiTheme="minorHAnsi" w:cstheme="minorHAnsi"/>
          <w:szCs w:val="20"/>
        </w:rPr>
      </w:pPr>
    </w:p>
    <w:p w14:paraId="71C43CA3" w14:textId="77777777" w:rsidR="000024CE" w:rsidRDefault="000024CE" w:rsidP="000024CE">
      <w:pPr>
        <w:keepLines/>
        <w:spacing w:after="0" w:line="276" w:lineRule="auto"/>
        <w:jc w:val="both"/>
        <w:rPr>
          <w:rFonts w:asciiTheme="minorHAnsi" w:hAnsiTheme="minorHAnsi" w:cstheme="minorHAnsi"/>
          <w:szCs w:val="20"/>
        </w:rPr>
      </w:pPr>
    </w:p>
    <w:tbl>
      <w:tblPr>
        <w:tblStyle w:val="Kontuurtabel5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39"/>
        <w:gridCol w:w="5811"/>
      </w:tblGrid>
      <w:tr w:rsidR="000024CE" w:rsidRPr="000024CE" w14:paraId="03DB8327" w14:textId="77777777" w:rsidTr="0054425E">
        <w:tc>
          <w:tcPr>
            <w:tcW w:w="3539" w:type="dxa"/>
            <w:hideMark/>
          </w:tcPr>
          <w:p w14:paraId="1AC3C4AE" w14:textId="77777777" w:rsidR="000024CE" w:rsidRPr="000024CE" w:rsidRDefault="000024CE" w:rsidP="000024CE">
            <w:pPr>
              <w:spacing w:line="276" w:lineRule="auto"/>
              <w:jc w:val="both"/>
              <w:rPr>
                <w:rFonts w:ascii="Arial" w:hAnsi="Arial"/>
                <w:b/>
                <w:bCs/>
                <w:snapToGrid/>
                <w:szCs w:val="20"/>
                <w:lang w:eastAsia="et-EE"/>
              </w:rPr>
            </w:pPr>
            <w:r w:rsidRPr="000024CE">
              <w:rPr>
                <w:rFonts w:ascii="Arial" w:hAnsi="Arial"/>
                <w:b/>
                <w:bCs/>
                <w:snapToGrid/>
                <w:szCs w:val="20"/>
                <w:lang w:eastAsia="et-EE"/>
              </w:rPr>
              <w:t>Liiklusõnnetuse number</w:t>
            </w:r>
          </w:p>
        </w:tc>
        <w:tc>
          <w:tcPr>
            <w:tcW w:w="5811" w:type="dxa"/>
            <w:hideMark/>
          </w:tcPr>
          <w:p w14:paraId="635D0D7E" w14:textId="77777777" w:rsidR="000024CE" w:rsidRPr="000024CE" w:rsidRDefault="000024CE" w:rsidP="000024CE">
            <w:pPr>
              <w:spacing w:line="276" w:lineRule="auto"/>
              <w:jc w:val="both"/>
              <w:rPr>
                <w:rFonts w:ascii="Arial" w:hAnsi="Arial"/>
                <w:b/>
                <w:bCs/>
                <w:snapToGrid/>
                <w:szCs w:val="20"/>
                <w:lang w:eastAsia="et-EE"/>
              </w:rPr>
            </w:pPr>
            <w:r w:rsidRPr="000024CE">
              <w:rPr>
                <w:rFonts w:ascii="Arial" w:hAnsi="Arial"/>
                <w:b/>
                <w:bCs/>
                <w:snapToGrid/>
                <w:szCs w:val="20"/>
                <w:lang w:eastAsia="et-EE"/>
              </w:rPr>
              <w:t>25-06</w:t>
            </w:r>
          </w:p>
        </w:tc>
      </w:tr>
      <w:tr w:rsidR="000024CE" w:rsidRPr="000024CE" w14:paraId="55CCF201" w14:textId="77777777" w:rsidTr="0054425E">
        <w:tc>
          <w:tcPr>
            <w:tcW w:w="3539" w:type="dxa"/>
            <w:hideMark/>
          </w:tcPr>
          <w:p w14:paraId="1743239F" w14:textId="77777777" w:rsidR="000024CE" w:rsidRPr="000024CE" w:rsidRDefault="000024CE" w:rsidP="000024CE">
            <w:pPr>
              <w:spacing w:line="276" w:lineRule="auto"/>
              <w:jc w:val="both"/>
              <w:rPr>
                <w:rFonts w:ascii="Arial" w:hAnsi="Arial"/>
                <w:snapToGrid/>
                <w:szCs w:val="20"/>
                <w:lang w:eastAsia="et-EE"/>
              </w:rPr>
            </w:pPr>
            <w:r w:rsidRPr="000024CE">
              <w:rPr>
                <w:rFonts w:ascii="Arial" w:hAnsi="Arial"/>
                <w:snapToGrid/>
                <w:szCs w:val="20"/>
                <w:lang w:eastAsia="et-EE"/>
              </w:rPr>
              <w:t>Liiklusõnnetuse aeg</w:t>
            </w:r>
          </w:p>
        </w:tc>
        <w:tc>
          <w:tcPr>
            <w:tcW w:w="5811" w:type="dxa"/>
            <w:hideMark/>
          </w:tcPr>
          <w:p w14:paraId="05BA43F0" w14:textId="77777777" w:rsidR="000024CE" w:rsidRPr="000024CE" w:rsidRDefault="000024CE" w:rsidP="000024CE">
            <w:pPr>
              <w:spacing w:line="276" w:lineRule="auto"/>
              <w:jc w:val="both"/>
              <w:rPr>
                <w:rFonts w:ascii="Arial" w:hAnsi="Arial"/>
                <w:snapToGrid/>
                <w:szCs w:val="20"/>
                <w:lang w:eastAsia="et-EE"/>
              </w:rPr>
            </w:pPr>
            <w:r w:rsidRPr="000024CE">
              <w:rPr>
                <w:rFonts w:ascii="Arial" w:hAnsi="Arial"/>
                <w:snapToGrid/>
                <w:szCs w:val="20"/>
                <w:lang w:eastAsia="et-EE"/>
              </w:rPr>
              <w:t>25.03.2025 kell 15:30 teisipäev</w:t>
            </w:r>
          </w:p>
        </w:tc>
      </w:tr>
      <w:tr w:rsidR="000024CE" w:rsidRPr="000024CE" w14:paraId="524B998B" w14:textId="77777777" w:rsidTr="0054425E">
        <w:tc>
          <w:tcPr>
            <w:tcW w:w="3539" w:type="dxa"/>
            <w:hideMark/>
          </w:tcPr>
          <w:p w14:paraId="326CE376" w14:textId="77777777" w:rsidR="000024CE" w:rsidRPr="000024CE" w:rsidRDefault="000024CE" w:rsidP="000024CE">
            <w:pPr>
              <w:spacing w:line="276" w:lineRule="auto"/>
              <w:jc w:val="both"/>
              <w:rPr>
                <w:rFonts w:ascii="Arial" w:hAnsi="Arial"/>
                <w:snapToGrid/>
                <w:szCs w:val="20"/>
                <w:lang w:eastAsia="et-EE"/>
              </w:rPr>
            </w:pPr>
            <w:r w:rsidRPr="000024CE">
              <w:rPr>
                <w:rFonts w:ascii="Arial" w:hAnsi="Arial"/>
                <w:snapToGrid/>
                <w:szCs w:val="20"/>
                <w:lang w:eastAsia="et-EE"/>
              </w:rPr>
              <w:t>Liiklusõnnetuse koht</w:t>
            </w:r>
          </w:p>
        </w:tc>
        <w:tc>
          <w:tcPr>
            <w:tcW w:w="5811" w:type="dxa"/>
            <w:hideMark/>
          </w:tcPr>
          <w:p w14:paraId="165EEA34" w14:textId="77777777" w:rsidR="000024CE" w:rsidRPr="000024CE" w:rsidRDefault="000024CE" w:rsidP="000024CE">
            <w:pPr>
              <w:spacing w:line="276" w:lineRule="auto"/>
              <w:jc w:val="both"/>
              <w:rPr>
                <w:rFonts w:ascii="Arial" w:hAnsi="Arial"/>
                <w:snapToGrid/>
                <w:szCs w:val="20"/>
                <w:lang w:eastAsia="et-EE"/>
              </w:rPr>
            </w:pPr>
            <w:r w:rsidRPr="000024CE">
              <w:rPr>
                <w:rFonts w:ascii="Arial" w:hAnsi="Arial"/>
                <w:snapToGrid/>
                <w:szCs w:val="20"/>
                <w:lang w:eastAsia="et-EE"/>
              </w:rPr>
              <w:t>T1 Tallinn-Narva 173,4 km Voka küla, Toila vald, Ida-Viru maakond</w:t>
            </w:r>
          </w:p>
        </w:tc>
      </w:tr>
      <w:tr w:rsidR="000024CE" w:rsidRPr="000024CE" w14:paraId="77937190" w14:textId="77777777" w:rsidTr="0054425E">
        <w:tc>
          <w:tcPr>
            <w:tcW w:w="3539" w:type="dxa"/>
            <w:hideMark/>
          </w:tcPr>
          <w:p w14:paraId="394E3C5E" w14:textId="77777777" w:rsidR="000024CE" w:rsidRPr="000024CE" w:rsidRDefault="000024CE" w:rsidP="000024CE">
            <w:pPr>
              <w:spacing w:line="276" w:lineRule="auto"/>
              <w:jc w:val="both"/>
              <w:rPr>
                <w:rFonts w:ascii="Arial" w:hAnsi="Arial"/>
                <w:snapToGrid/>
                <w:szCs w:val="20"/>
                <w:lang w:eastAsia="et-EE"/>
              </w:rPr>
            </w:pPr>
            <w:r w:rsidRPr="000024CE">
              <w:rPr>
                <w:rFonts w:ascii="Arial" w:hAnsi="Arial"/>
                <w:snapToGrid/>
                <w:szCs w:val="20"/>
                <w:lang w:eastAsia="et-EE"/>
              </w:rPr>
              <w:t>Liiklusõnnetuse koha koordinaadid</w:t>
            </w:r>
          </w:p>
        </w:tc>
        <w:tc>
          <w:tcPr>
            <w:tcW w:w="5811" w:type="dxa"/>
            <w:hideMark/>
          </w:tcPr>
          <w:p w14:paraId="096EB7F2" w14:textId="77777777" w:rsidR="000024CE" w:rsidRPr="000024CE" w:rsidRDefault="000024CE" w:rsidP="000024CE">
            <w:pPr>
              <w:spacing w:line="276" w:lineRule="auto"/>
              <w:jc w:val="both"/>
              <w:rPr>
                <w:rFonts w:ascii="Arial" w:hAnsi="Arial"/>
                <w:snapToGrid/>
                <w:szCs w:val="20"/>
                <w:lang w:eastAsia="et-EE"/>
              </w:rPr>
            </w:pPr>
            <w:r w:rsidRPr="000024CE">
              <w:rPr>
                <w:rFonts w:ascii="Arial" w:hAnsi="Arial"/>
                <w:snapToGrid/>
                <w:szCs w:val="20"/>
                <w:lang w:eastAsia="et-EE"/>
              </w:rPr>
              <w:t>X: 6588008.50   Y: 702457.21</w:t>
            </w:r>
          </w:p>
        </w:tc>
      </w:tr>
      <w:tr w:rsidR="000024CE" w:rsidRPr="000024CE" w14:paraId="31940545" w14:textId="77777777" w:rsidTr="0054425E">
        <w:tc>
          <w:tcPr>
            <w:tcW w:w="3539" w:type="dxa"/>
            <w:hideMark/>
          </w:tcPr>
          <w:p w14:paraId="6E78996C" w14:textId="77777777" w:rsidR="000024CE" w:rsidRPr="000024CE" w:rsidRDefault="000024CE" w:rsidP="000024CE">
            <w:pPr>
              <w:spacing w:line="276" w:lineRule="auto"/>
              <w:jc w:val="both"/>
              <w:rPr>
                <w:rFonts w:ascii="Arial" w:hAnsi="Arial"/>
                <w:snapToGrid/>
                <w:szCs w:val="20"/>
                <w:lang w:eastAsia="et-EE"/>
              </w:rPr>
            </w:pPr>
            <w:r w:rsidRPr="000024CE">
              <w:rPr>
                <w:rFonts w:ascii="Arial" w:hAnsi="Arial"/>
                <w:snapToGrid/>
                <w:szCs w:val="20"/>
                <w:lang w:eastAsia="et-EE"/>
              </w:rPr>
              <w:t>Liiklusõnnetuses osalenud sõidukeid</w:t>
            </w:r>
          </w:p>
        </w:tc>
        <w:tc>
          <w:tcPr>
            <w:tcW w:w="5811" w:type="dxa"/>
            <w:hideMark/>
          </w:tcPr>
          <w:p w14:paraId="23A2A4AB" w14:textId="77777777" w:rsidR="000024CE" w:rsidRPr="000024CE" w:rsidRDefault="000024CE" w:rsidP="000024CE">
            <w:pPr>
              <w:spacing w:line="276" w:lineRule="auto"/>
              <w:jc w:val="both"/>
              <w:rPr>
                <w:rFonts w:ascii="Arial" w:hAnsi="Arial"/>
                <w:snapToGrid/>
                <w:szCs w:val="20"/>
                <w:lang w:eastAsia="et-EE"/>
              </w:rPr>
            </w:pPr>
            <w:r w:rsidRPr="000024CE">
              <w:rPr>
                <w:rFonts w:ascii="Arial" w:hAnsi="Arial"/>
                <w:snapToGrid/>
                <w:szCs w:val="20"/>
                <w:lang w:eastAsia="et-EE"/>
              </w:rPr>
              <w:t>3</w:t>
            </w:r>
          </w:p>
        </w:tc>
      </w:tr>
      <w:tr w:rsidR="000024CE" w:rsidRPr="000024CE" w14:paraId="042759E3" w14:textId="77777777" w:rsidTr="0054425E">
        <w:tc>
          <w:tcPr>
            <w:tcW w:w="3539" w:type="dxa"/>
            <w:hideMark/>
          </w:tcPr>
          <w:p w14:paraId="169AF70B" w14:textId="77777777" w:rsidR="000024CE" w:rsidRPr="000024CE" w:rsidRDefault="000024CE" w:rsidP="000024CE">
            <w:pPr>
              <w:spacing w:line="276" w:lineRule="auto"/>
              <w:jc w:val="both"/>
              <w:rPr>
                <w:rFonts w:ascii="Arial" w:hAnsi="Arial"/>
                <w:snapToGrid/>
                <w:szCs w:val="20"/>
                <w:lang w:eastAsia="et-EE"/>
              </w:rPr>
            </w:pPr>
            <w:r w:rsidRPr="000024CE">
              <w:rPr>
                <w:rFonts w:ascii="Arial" w:hAnsi="Arial"/>
                <w:snapToGrid/>
                <w:szCs w:val="20"/>
                <w:lang w:eastAsia="et-EE"/>
              </w:rPr>
              <w:t>Liiklusõnnetuses osalenud isikuid</w:t>
            </w:r>
          </w:p>
        </w:tc>
        <w:tc>
          <w:tcPr>
            <w:tcW w:w="5811" w:type="dxa"/>
            <w:hideMark/>
          </w:tcPr>
          <w:p w14:paraId="520425B4" w14:textId="77777777" w:rsidR="000024CE" w:rsidRPr="000024CE" w:rsidRDefault="000024CE" w:rsidP="000024CE">
            <w:pPr>
              <w:spacing w:line="276" w:lineRule="auto"/>
              <w:jc w:val="both"/>
              <w:rPr>
                <w:rFonts w:ascii="Arial" w:hAnsi="Arial"/>
                <w:snapToGrid/>
                <w:szCs w:val="20"/>
                <w:lang w:eastAsia="et-EE"/>
              </w:rPr>
            </w:pPr>
            <w:r w:rsidRPr="000024CE">
              <w:rPr>
                <w:rFonts w:ascii="Arial" w:hAnsi="Arial"/>
                <w:snapToGrid/>
                <w:szCs w:val="20"/>
                <w:lang w:eastAsia="et-EE"/>
              </w:rPr>
              <w:t>16</w:t>
            </w:r>
          </w:p>
        </w:tc>
      </w:tr>
      <w:tr w:rsidR="000024CE" w:rsidRPr="000024CE" w14:paraId="52073380" w14:textId="77777777" w:rsidTr="0054425E">
        <w:tc>
          <w:tcPr>
            <w:tcW w:w="3539" w:type="dxa"/>
            <w:hideMark/>
          </w:tcPr>
          <w:p w14:paraId="74B017BA" w14:textId="77777777" w:rsidR="000024CE" w:rsidRPr="000024CE" w:rsidRDefault="000024CE" w:rsidP="000024CE">
            <w:pPr>
              <w:spacing w:line="276" w:lineRule="auto"/>
              <w:jc w:val="both"/>
              <w:rPr>
                <w:rFonts w:ascii="Arial" w:hAnsi="Arial"/>
                <w:snapToGrid/>
                <w:szCs w:val="20"/>
                <w:lang w:eastAsia="et-EE"/>
              </w:rPr>
            </w:pPr>
            <w:r w:rsidRPr="000024CE">
              <w:rPr>
                <w:rFonts w:ascii="Arial" w:hAnsi="Arial"/>
                <w:snapToGrid/>
                <w:szCs w:val="20"/>
                <w:lang w:eastAsia="et-EE"/>
              </w:rPr>
              <w:t>Liiklusõnnetuses vigastatuid</w:t>
            </w:r>
          </w:p>
        </w:tc>
        <w:tc>
          <w:tcPr>
            <w:tcW w:w="5811" w:type="dxa"/>
            <w:hideMark/>
          </w:tcPr>
          <w:p w14:paraId="228B389A" w14:textId="77777777" w:rsidR="000024CE" w:rsidRPr="000024CE" w:rsidRDefault="000024CE" w:rsidP="000024CE">
            <w:pPr>
              <w:spacing w:line="276" w:lineRule="auto"/>
              <w:jc w:val="both"/>
              <w:rPr>
                <w:rFonts w:ascii="Arial" w:hAnsi="Arial"/>
                <w:snapToGrid/>
                <w:szCs w:val="20"/>
                <w:lang w:eastAsia="et-EE"/>
              </w:rPr>
            </w:pPr>
            <w:r w:rsidRPr="000024CE">
              <w:rPr>
                <w:rFonts w:ascii="Arial" w:hAnsi="Arial"/>
                <w:snapToGrid/>
                <w:szCs w:val="20"/>
                <w:lang w:eastAsia="et-EE"/>
              </w:rPr>
              <w:t>10</w:t>
            </w:r>
          </w:p>
        </w:tc>
      </w:tr>
      <w:tr w:rsidR="000024CE" w:rsidRPr="000024CE" w14:paraId="6AC52F20" w14:textId="77777777" w:rsidTr="0054425E">
        <w:tc>
          <w:tcPr>
            <w:tcW w:w="3539" w:type="dxa"/>
            <w:hideMark/>
          </w:tcPr>
          <w:p w14:paraId="794FA13E" w14:textId="77777777" w:rsidR="000024CE" w:rsidRPr="000024CE" w:rsidRDefault="000024CE" w:rsidP="000024CE">
            <w:pPr>
              <w:spacing w:line="276" w:lineRule="auto"/>
              <w:jc w:val="both"/>
              <w:rPr>
                <w:rFonts w:ascii="Arial" w:hAnsi="Arial"/>
                <w:snapToGrid/>
                <w:szCs w:val="20"/>
                <w:lang w:eastAsia="et-EE"/>
              </w:rPr>
            </w:pPr>
            <w:r w:rsidRPr="000024CE">
              <w:rPr>
                <w:rFonts w:ascii="Arial" w:hAnsi="Arial"/>
                <w:snapToGrid/>
                <w:szCs w:val="20"/>
                <w:lang w:eastAsia="et-EE"/>
              </w:rPr>
              <w:t>Liiklusõnnetuses hukkunuid</w:t>
            </w:r>
          </w:p>
        </w:tc>
        <w:tc>
          <w:tcPr>
            <w:tcW w:w="5811" w:type="dxa"/>
            <w:hideMark/>
          </w:tcPr>
          <w:p w14:paraId="7EE9CF5D" w14:textId="77777777" w:rsidR="000024CE" w:rsidRPr="000024CE" w:rsidRDefault="000024CE" w:rsidP="000024CE">
            <w:pPr>
              <w:spacing w:line="276" w:lineRule="auto"/>
              <w:jc w:val="both"/>
              <w:rPr>
                <w:rFonts w:ascii="Arial" w:hAnsi="Arial"/>
                <w:snapToGrid/>
                <w:szCs w:val="20"/>
                <w:lang w:eastAsia="et-EE"/>
              </w:rPr>
            </w:pPr>
            <w:r w:rsidRPr="000024CE">
              <w:rPr>
                <w:rFonts w:ascii="Arial" w:hAnsi="Arial"/>
                <w:snapToGrid/>
                <w:szCs w:val="20"/>
                <w:lang w:eastAsia="et-EE"/>
              </w:rPr>
              <w:t>1</w:t>
            </w:r>
          </w:p>
        </w:tc>
      </w:tr>
    </w:tbl>
    <w:p w14:paraId="29ADC0B5" w14:textId="77777777" w:rsidR="000024CE" w:rsidRPr="000024CE" w:rsidRDefault="000024CE" w:rsidP="000024CE">
      <w:pPr>
        <w:spacing w:after="0" w:line="276" w:lineRule="auto"/>
        <w:jc w:val="both"/>
        <w:rPr>
          <w:snapToGrid/>
          <w:szCs w:val="20"/>
          <w:lang w:eastAsia="et-EE"/>
        </w:rPr>
      </w:pPr>
    </w:p>
    <w:p w14:paraId="09C6B0C1" w14:textId="77777777" w:rsidR="000024CE" w:rsidRPr="000024CE" w:rsidRDefault="000024CE" w:rsidP="000024CE">
      <w:pPr>
        <w:spacing w:after="0" w:line="276" w:lineRule="auto"/>
        <w:jc w:val="both"/>
        <w:rPr>
          <w:b/>
          <w:bCs/>
          <w:snapToGrid/>
          <w:szCs w:val="20"/>
          <w:lang w:eastAsia="et-EE"/>
        </w:rPr>
      </w:pPr>
      <w:r w:rsidRPr="000024CE">
        <w:rPr>
          <w:b/>
          <w:bCs/>
          <w:snapToGrid/>
          <w:szCs w:val="20"/>
          <w:lang w:eastAsia="et-EE"/>
        </w:rPr>
        <w:t>1. Liiklusõnnetuse toimumise koha kirjeldus</w:t>
      </w:r>
      <w:r w:rsidRPr="000024CE">
        <w:rPr>
          <w:b/>
          <w:bCs/>
          <w:snapToGrid/>
          <w:spacing w:val="-2"/>
          <w:szCs w:val="20"/>
          <w:lang w:eastAsia="et-EE"/>
        </w:rPr>
        <w:t> </w:t>
      </w:r>
    </w:p>
    <w:p w14:paraId="26779D27" w14:textId="2B860D79" w:rsidR="000024CE" w:rsidRPr="000024CE" w:rsidRDefault="000024CE" w:rsidP="000024CE">
      <w:pPr>
        <w:spacing w:after="0" w:line="276" w:lineRule="auto"/>
        <w:jc w:val="both"/>
        <w:rPr>
          <w:snapToGrid/>
          <w:szCs w:val="20"/>
          <w:lang w:eastAsia="et-EE"/>
        </w:rPr>
      </w:pPr>
      <w:r w:rsidRPr="000024CE">
        <w:rPr>
          <w:snapToGrid/>
          <w:szCs w:val="20"/>
          <w:lang w:eastAsia="et-EE"/>
        </w:rPr>
        <w:t>1.1.  Liiklusõnnetus juhtus Ida-Viru maakonnas, Toila vallas, Voka külas, riigitee T1 Tallinn-Narva kilomeetril 173,4 , hajaasustusega asulavälisel metsavahelisel teelõigul. Õnnetuskoht asub tee kilometraaži suunas vaadatuna kõveriku lõpus.</w:t>
      </w:r>
    </w:p>
    <w:p w14:paraId="55D4AE1E" w14:textId="77777777" w:rsidR="000024CE" w:rsidRPr="000024CE" w:rsidRDefault="000024CE" w:rsidP="000024CE">
      <w:pPr>
        <w:spacing w:after="0" w:line="276" w:lineRule="auto"/>
        <w:jc w:val="both"/>
        <w:rPr>
          <w:snapToGrid/>
          <w:szCs w:val="20"/>
          <w:lang w:eastAsia="et-EE"/>
        </w:rPr>
      </w:pPr>
      <w:r w:rsidRPr="000024CE">
        <w:rPr>
          <w:snapToGrid/>
          <w:szCs w:val="20"/>
          <w:lang w:eastAsia="et-EE"/>
        </w:rPr>
        <w:t>1.2. Tee on liiklusõnnetuse sündmuskohal kahesuunaline, kummaski suunas üks sõidurada. Teekatte laius on 9,0 m, sõiduradade laius on 3,5 meetrit, kindlustatud tugipeenra laius on 1,0 m, kindlustamata osa laius on 1,0 meetrit. Teekatte seisukord on hea (2023. aastal  tehtud kattetaastus), esinevad kerged roopad (kuni 5 mm). Kattemärgistus on heas korras ning hästi märgatav. Lubatud suurim sõidukiirus 90 km/h Narva suunas ja 70 km/h Tallinna suunas. Keskmine ööpäevane liiklussagedus 7455 sõidukit ööpäevas, õnnetuse toimumise ajal hinnanguliselt 150-200 sõidukit tunnis. Teelõik ei ole valgustatud ja kehtivate normide järgi valgustamist ei nõua.</w:t>
      </w:r>
    </w:p>
    <w:p w14:paraId="5B28A3A4" w14:textId="77777777" w:rsidR="000024CE" w:rsidRPr="000024CE" w:rsidRDefault="000024CE" w:rsidP="000024CE">
      <w:pPr>
        <w:spacing w:after="0" w:line="276" w:lineRule="auto"/>
        <w:jc w:val="both"/>
        <w:rPr>
          <w:snapToGrid/>
          <w:szCs w:val="20"/>
          <w:lang w:eastAsia="et-EE"/>
        </w:rPr>
      </w:pPr>
      <w:r w:rsidRPr="000024CE">
        <w:rPr>
          <w:snapToGrid/>
          <w:szCs w:val="20"/>
          <w:lang w:eastAsia="et-EE"/>
        </w:rPr>
        <w:t>1.3. Liiklusõnnetus juhtus valgel ajal, kell 15:30. Õhutemperatuur oli Jõhvi teeilmajaama andmetel  6,1 kraadi C ja teepinna temperatuur 7,3 kraadi C. Ilmastikutingimustest sõltuv nähtavus oli hea. Teekate oli märg ning sõiduki rehvi ja teepinna sidestustegur oli hea.</w:t>
      </w:r>
    </w:p>
    <w:p w14:paraId="411AB640" w14:textId="77777777" w:rsidR="000024CE" w:rsidRPr="000024CE" w:rsidRDefault="000024CE" w:rsidP="000024CE">
      <w:pPr>
        <w:spacing w:after="0" w:line="276" w:lineRule="auto"/>
        <w:jc w:val="both"/>
        <w:rPr>
          <w:snapToGrid/>
          <w:szCs w:val="20"/>
          <w:lang w:eastAsia="et-EE"/>
        </w:rPr>
      </w:pPr>
      <w:r w:rsidRPr="000024CE">
        <w:rPr>
          <w:snapToGrid/>
          <w:szCs w:val="20"/>
          <w:lang w:eastAsia="et-EE"/>
        </w:rPr>
        <w:t>1.4. Viimase viie aasta jooksul on juhtunud mitu liiklusõnnetust km-l 173,08, tagant otsasõit ja kokkupõrge ristuval teel liikujaga.</w:t>
      </w:r>
    </w:p>
    <w:p w14:paraId="676E15DC" w14:textId="77777777" w:rsidR="000024CE" w:rsidRPr="000024CE" w:rsidRDefault="000024CE" w:rsidP="000024CE">
      <w:pPr>
        <w:spacing w:after="0" w:line="276" w:lineRule="auto"/>
        <w:jc w:val="both"/>
        <w:rPr>
          <w:snapToGrid/>
          <w:szCs w:val="20"/>
          <w:lang w:eastAsia="et-EE"/>
        </w:rPr>
      </w:pPr>
    </w:p>
    <w:p w14:paraId="054999F4" w14:textId="77777777" w:rsidR="000024CE" w:rsidRPr="000024CE" w:rsidRDefault="000024CE" w:rsidP="000024CE">
      <w:pPr>
        <w:spacing w:after="0" w:line="276" w:lineRule="auto"/>
        <w:jc w:val="both"/>
        <w:rPr>
          <w:b/>
          <w:bCs/>
          <w:snapToGrid/>
          <w:szCs w:val="20"/>
          <w:lang w:eastAsia="et-EE"/>
        </w:rPr>
      </w:pPr>
      <w:r w:rsidRPr="000024CE">
        <w:rPr>
          <w:b/>
          <w:bCs/>
          <w:snapToGrid/>
          <w:szCs w:val="20"/>
          <w:lang w:eastAsia="et-EE"/>
        </w:rPr>
        <w:t>2. Liiklusõnnetuse lühikirjeldus</w:t>
      </w:r>
    </w:p>
    <w:p w14:paraId="73A3D0DF" w14:textId="77777777" w:rsidR="000024CE" w:rsidRPr="000024CE" w:rsidRDefault="000024CE" w:rsidP="000024CE">
      <w:pPr>
        <w:spacing w:after="0" w:line="276" w:lineRule="auto"/>
        <w:jc w:val="both"/>
        <w:rPr>
          <w:snapToGrid/>
          <w:szCs w:val="20"/>
          <w:lang w:eastAsia="et-EE"/>
        </w:rPr>
      </w:pPr>
      <w:r w:rsidRPr="000024CE">
        <w:rPr>
          <w:snapToGrid/>
          <w:szCs w:val="20"/>
          <w:lang w:eastAsia="et-EE"/>
        </w:rPr>
        <w:t>2.1. Liiklusõnnetuses osalesid:</w:t>
      </w:r>
    </w:p>
    <w:p w14:paraId="6E90F3CB" w14:textId="2A3B59D6" w:rsidR="000024CE" w:rsidRPr="000024CE" w:rsidRDefault="000024CE" w:rsidP="000024CE">
      <w:pPr>
        <w:numPr>
          <w:ilvl w:val="0"/>
          <w:numId w:val="19"/>
        </w:numPr>
        <w:spacing w:after="0" w:line="276" w:lineRule="auto"/>
        <w:contextualSpacing/>
        <w:jc w:val="both"/>
        <w:rPr>
          <w:snapToGrid/>
          <w:szCs w:val="20"/>
          <w:lang w:eastAsia="et-EE"/>
        </w:rPr>
      </w:pPr>
      <w:r w:rsidRPr="000024CE">
        <w:rPr>
          <w:snapToGrid/>
          <w:szCs w:val="20"/>
          <w:lang w:eastAsia="et-EE"/>
        </w:rPr>
        <w:t>kaitseväe sõiduk Mercedes-Benz Greenline G280, mida juhtis 21-aastane mees;</w:t>
      </w:r>
    </w:p>
    <w:p w14:paraId="49E5AB75" w14:textId="410B9E94" w:rsidR="000024CE" w:rsidRPr="000024CE" w:rsidRDefault="000024CE" w:rsidP="000024CE">
      <w:pPr>
        <w:numPr>
          <w:ilvl w:val="0"/>
          <w:numId w:val="19"/>
        </w:numPr>
        <w:spacing w:after="0" w:line="276" w:lineRule="auto"/>
        <w:contextualSpacing/>
        <w:jc w:val="both"/>
        <w:rPr>
          <w:snapToGrid/>
          <w:szCs w:val="20"/>
          <w:lang w:eastAsia="et-EE"/>
        </w:rPr>
      </w:pPr>
      <w:r w:rsidRPr="000024CE">
        <w:rPr>
          <w:snapToGrid/>
          <w:szCs w:val="20"/>
          <w:lang w:eastAsia="et-EE"/>
        </w:rPr>
        <w:t xml:space="preserve">sõiduauto Lexus RX450H, mida juhtis 47-aastane naine. </w:t>
      </w:r>
    </w:p>
    <w:p w14:paraId="0AEF72F6" w14:textId="004DBB00" w:rsidR="000024CE" w:rsidRPr="000024CE" w:rsidRDefault="000024CE" w:rsidP="000024CE">
      <w:pPr>
        <w:numPr>
          <w:ilvl w:val="0"/>
          <w:numId w:val="19"/>
        </w:numPr>
        <w:spacing w:after="0" w:line="276" w:lineRule="auto"/>
        <w:contextualSpacing/>
        <w:jc w:val="both"/>
        <w:rPr>
          <w:snapToGrid/>
          <w:szCs w:val="20"/>
          <w:lang w:eastAsia="et-EE"/>
        </w:rPr>
      </w:pPr>
      <w:r w:rsidRPr="000024CE">
        <w:rPr>
          <w:snapToGrid/>
          <w:szCs w:val="20"/>
          <w:lang w:eastAsia="et-EE"/>
        </w:rPr>
        <w:t xml:space="preserve">liinibuss Scania Irizar, mida juhtis 66-aastane mees. </w:t>
      </w:r>
    </w:p>
    <w:p w14:paraId="4237A7F6" w14:textId="419995FD" w:rsidR="000024CE" w:rsidRPr="000024CE" w:rsidRDefault="000024CE" w:rsidP="000024CE">
      <w:pPr>
        <w:spacing w:after="0" w:line="276" w:lineRule="auto"/>
        <w:jc w:val="both"/>
        <w:rPr>
          <w:snapToGrid/>
          <w:szCs w:val="20"/>
          <w:lang w:eastAsia="et-EE"/>
        </w:rPr>
      </w:pPr>
      <w:r w:rsidRPr="000024CE">
        <w:rPr>
          <w:snapToGrid/>
          <w:szCs w:val="20"/>
          <w:lang w:eastAsia="et-EE"/>
        </w:rPr>
        <w:t xml:space="preserve">2.2. Tallinn-Narva maantee 174 kilomeetril kaldus Narva suunas liikunud kaitseväe mootorsõiduk MERCEDES-BENZ GREENLINE G280 teadmata põhjustel vastassuunavööndisse ja riivas Tallinna suunas liikunud sõiduautot Lexus RX450H ning põrkas seejärel kokku samuti Tallinna suunas liikunud liinibussiga Scania Irizar. Kokkupõrge tagajärjel paiskus kaitseväe sõiduk MB Greenline  paremale tee </w:t>
      </w:r>
      <w:r w:rsidRPr="000024CE">
        <w:rPr>
          <w:snapToGrid/>
          <w:szCs w:val="20"/>
          <w:lang w:eastAsia="et-EE"/>
        </w:rPr>
        <w:lastRenderedPageBreak/>
        <w:t>servale, külje peale. Liiklusõnnetuse tagajärjel hukkus sündmuskohal kaitseväe sõiduki juht, bussis said vigastada bussi juht ja 9 sõitjat. Sõiduauto Lexuse juht ja sõitja õnnetuses vigastada ei saanud. </w:t>
      </w:r>
    </w:p>
    <w:p w14:paraId="0945C8B3" w14:textId="77777777" w:rsidR="000024CE" w:rsidRPr="000024CE" w:rsidRDefault="000024CE" w:rsidP="000024CE">
      <w:pPr>
        <w:spacing w:after="0" w:line="276" w:lineRule="auto"/>
        <w:jc w:val="both"/>
        <w:rPr>
          <w:snapToGrid/>
          <w:szCs w:val="20"/>
          <w:lang w:eastAsia="et-EE"/>
        </w:rPr>
      </w:pPr>
    </w:p>
    <w:p w14:paraId="55312583" w14:textId="70305197" w:rsidR="000024CE" w:rsidRPr="000024CE" w:rsidRDefault="000024CE" w:rsidP="000024CE">
      <w:pPr>
        <w:spacing w:after="0" w:line="276" w:lineRule="auto"/>
        <w:jc w:val="both"/>
        <w:rPr>
          <w:b/>
          <w:bCs/>
          <w:snapToGrid/>
          <w:szCs w:val="20"/>
          <w:lang w:eastAsia="et-EE"/>
        </w:rPr>
      </w:pPr>
      <w:r w:rsidRPr="000024CE">
        <w:rPr>
          <w:b/>
          <w:bCs/>
          <w:snapToGrid/>
          <w:szCs w:val="20"/>
          <w:lang w:eastAsia="et-EE"/>
        </w:rPr>
        <w:t xml:space="preserve">3. </w:t>
      </w:r>
      <w:r w:rsidR="00FB6F79">
        <w:rPr>
          <w:b/>
          <w:bCs/>
          <w:snapToGrid/>
          <w:szCs w:val="20"/>
          <w:lang w:eastAsia="et-EE"/>
        </w:rPr>
        <w:t>Liikluskeskkonda puudutavad riskitegurid ja muud asjaolud</w:t>
      </w:r>
    </w:p>
    <w:p w14:paraId="410553CA" w14:textId="5BFB211A" w:rsidR="000024CE" w:rsidRPr="000024CE" w:rsidRDefault="000024CE" w:rsidP="000024CE">
      <w:pPr>
        <w:spacing w:after="0" w:line="276" w:lineRule="auto"/>
        <w:jc w:val="both"/>
        <w:rPr>
          <w:snapToGrid/>
          <w:szCs w:val="20"/>
          <w:lang w:eastAsia="et-EE"/>
        </w:rPr>
      </w:pPr>
      <w:r w:rsidRPr="000024CE">
        <w:rPr>
          <w:snapToGrid/>
          <w:szCs w:val="20"/>
          <w:lang w:eastAsia="et-EE"/>
        </w:rPr>
        <w:t>3.1. Sündmuskoht asub MB  liikumise suunas vaadatuna vasakkurvi lõpus.</w:t>
      </w:r>
    </w:p>
    <w:p w14:paraId="28A1C9F4" w14:textId="213F4D74" w:rsidR="000024CE" w:rsidRPr="000024CE" w:rsidRDefault="00FB6F79" w:rsidP="000024CE">
      <w:pPr>
        <w:spacing w:after="0" w:line="276" w:lineRule="auto"/>
        <w:jc w:val="both"/>
        <w:rPr>
          <w:snapToGrid/>
          <w:szCs w:val="20"/>
          <w:lang w:eastAsia="et-EE"/>
        </w:rPr>
      </w:pPr>
      <w:r>
        <w:rPr>
          <w:snapToGrid/>
          <w:szCs w:val="20"/>
          <w:lang w:eastAsia="et-EE"/>
        </w:rPr>
        <w:t>3</w:t>
      </w:r>
      <w:r w:rsidR="000024CE" w:rsidRPr="000024CE">
        <w:rPr>
          <w:snapToGrid/>
          <w:szCs w:val="20"/>
          <w:lang w:eastAsia="et-EE"/>
        </w:rPr>
        <w:t>.</w:t>
      </w:r>
      <w:r>
        <w:rPr>
          <w:snapToGrid/>
          <w:szCs w:val="20"/>
          <w:lang w:eastAsia="et-EE"/>
        </w:rPr>
        <w:t>2</w:t>
      </w:r>
      <w:r w:rsidR="000024CE" w:rsidRPr="000024CE">
        <w:rPr>
          <w:snapToGrid/>
          <w:szCs w:val="20"/>
          <w:lang w:eastAsia="et-EE"/>
        </w:rPr>
        <w:t>. Tegemist on õnnetusterohke teelõiguga.</w:t>
      </w:r>
    </w:p>
    <w:p w14:paraId="61CD65D0" w14:textId="77777777" w:rsidR="000024CE" w:rsidRPr="000024CE" w:rsidRDefault="000024CE" w:rsidP="000024CE">
      <w:pPr>
        <w:spacing w:after="0" w:line="276" w:lineRule="auto"/>
        <w:jc w:val="both"/>
        <w:rPr>
          <w:snapToGrid/>
          <w:szCs w:val="20"/>
          <w:lang w:eastAsia="et-EE"/>
        </w:rPr>
      </w:pPr>
    </w:p>
    <w:p w14:paraId="1FC7C40A" w14:textId="3754C2B5" w:rsidR="000024CE" w:rsidRPr="000024CE" w:rsidRDefault="00FB6F79" w:rsidP="000024CE">
      <w:pPr>
        <w:spacing w:after="0" w:line="276" w:lineRule="auto"/>
        <w:jc w:val="both"/>
        <w:rPr>
          <w:b/>
          <w:bCs/>
          <w:snapToGrid/>
          <w:szCs w:val="20"/>
          <w:lang w:eastAsia="et-EE"/>
        </w:rPr>
      </w:pPr>
      <w:r>
        <w:rPr>
          <w:b/>
          <w:bCs/>
          <w:snapToGrid/>
          <w:szCs w:val="20"/>
          <w:lang w:eastAsia="et-EE"/>
        </w:rPr>
        <w:t>4</w:t>
      </w:r>
      <w:r w:rsidR="000024CE" w:rsidRPr="000024CE">
        <w:rPr>
          <w:b/>
          <w:bCs/>
          <w:snapToGrid/>
          <w:szCs w:val="20"/>
          <w:lang w:eastAsia="et-EE"/>
        </w:rPr>
        <w:t>. Ettepanekud liikluskeskkonna parandamiseks konkreetse liiklusõnnetuse toimumise kohal</w:t>
      </w:r>
    </w:p>
    <w:p w14:paraId="4DB8878D" w14:textId="28DE717B" w:rsidR="000024CE" w:rsidRPr="000024CE" w:rsidRDefault="00FB6F79" w:rsidP="000024CE">
      <w:pPr>
        <w:spacing w:after="0" w:line="276" w:lineRule="auto"/>
        <w:jc w:val="both"/>
        <w:rPr>
          <w:snapToGrid/>
          <w:szCs w:val="20"/>
          <w:lang w:eastAsia="et-EE"/>
        </w:rPr>
      </w:pPr>
      <w:r>
        <w:rPr>
          <w:snapToGrid/>
          <w:szCs w:val="20"/>
          <w:lang w:eastAsia="et-EE"/>
        </w:rPr>
        <w:t>4</w:t>
      </w:r>
      <w:r w:rsidR="000024CE" w:rsidRPr="000024CE">
        <w:rPr>
          <w:snapToGrid/>
          <w:szCs w:val="20"/>
          <w:lang w:eastAsia="et-EE"/>
        </w:rPr>
        <w:t>.1. Teha tee telgjoone kohale põristid.</w:t>
      </w:r>
    </w:p>
    <w:p w14:paraId="3B3516D9" w14:textId="77777777" w:rsidR="000024CE" w:rsidRPr="000024CE" w:rsidRDefault="000024CE" w:rsidP="000024CE">
      <w:pPr>
        <w:spacing w:after="0" w:line="276" w:lineRule="auto"/>
        <w:jc w:val="both"/>
        <w:rPr>
          <w:snapToGrid/>
          <w:szCs w:val="20"/>
          <w:lang w:eastAsia="et-EE"/>
        </w:rPr>
      </w:pPr>
    </w:p>
    <w:p w14:paraId="27D59B8F" w14:textId="77777777" w:rsidR="000024CE" w:rsidRDefault="000024CE" w:rsidP="000024CE">
      <w:pPr>
        <w:keepLines/>
        <w:spacing w:after="0" w:line="276" w:lineRule="auto"/>
        <w:jc w:val="both"/>
        <w:rPr>
          <w:rFonts w:asciiTheme="minorHAnsi" w:hAnsiTheme="minorHAnsi" w:cstheme="minorHAnsi"/>
          <w:szCs w:val="20"/>
        </w:rPr>
      </w:pPr>
    </w:p>
    <w:p w14:paraId="2C0C7808" w14:textId="77777777" w:rsidR="000024CE" w:rsidRDefault="000024CE" w:rsidP="000024CE">
      <w:pPr>
        <w:keepLines/>
        <w:spacing w:after="0" w:line="276" w:lineRule="auto"/>
        <w:jc w:val="both"/>
        <w:rPr>
          <w:rFonts w:asciiTheme="minorHAnsi" w:hAnsiTheme="minorHAnsi" w:cstheme="minorHAnsi"/>
          <w:szCs w:val="20"/>
        </w:rPr>
      </w:pPr>
    </w:p>
    <w:tbl>
      <w:tblPr>
        <w:tblStyle w:val="Kontuurtabel5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39"/>
        <w:gridCol w:w="5811"/>
      </w:tblGrid>
      <w:tr w:rsidR="000024CE" w:rsidRPr="000024CE" w14:paraId="0CE56C7D" w14:textId="77777777" w:rsidTr="0054425E">
        <w:tc>
          <w:tcPr>
            <w:tcW w:w="0" w:type="auto"/>
            <w:hideMark/>
          </w:tcPr>
          <w:p w14:paraId="3574C7F7" w14:textId="77777777" w:rsidR="000024CE" w:rsidRPr="000024CE" w:rsidRDefault="000024CE" w:rsidP="000024CE">
            <w:pPr>
              <w:spacing w:line="276" w:lineRule="auto"/>
              <w:jc w:val="both"/>
              <w:rPr>
                <w:rFonts w:asciiTheme="minorHAnsi" w:hAnsiTheme="minorHAnsi" w:cstheme="minorHAnsi"/>
                <w:b/>
                <w:bCs/>
                <w:snapToGrid/>
                <w:szCs w:val="20"/>
                <w:lang w:eastAsia="et-EE"/>
              </w:rPr>
            </w:pPr>
            <w:r w:rsidRPr="000024CE">
              <w:rPr>
                <w:rFonts w:asciiTheme="minorHAnsi" w:hAnsiTheme="minorHAnsi" w:cstheme="minorHAnsi"/>
                <w:b/>
                <w:bCs/>
                <w:snapToGrid/>
                <w:szCs w:val="20"/>
                <w:lang w:eastAsia="et-EE"/>
              </w:rPr>
              <w:t>Liiklusõnnetuse number</w:t>
            </w:r>
          </w:p>
        </w:tc>
        <w:tc>
          <w:tcPr>
            <w:tcW w:w="0" w:type="auto"/>
            <w:hideMark/>
          </w:tcPr>
          <w:p w14:paraId="5C2830CF" w14:textId="77777777" w:rsidR="000024CE" w:rsidRPr="000024CE" w:rsidRDefault="000024CE" w:rsidP="000024CE">
            <w:pPr>
              <w:spacing w:line="276" w:lineRule="auto"/>
              <w:jc w:val="both"/>
              <w:rPr>
                <w:rFonts w:asciiTheme="minorHAnsi" w:hAnsiTheme="minorHAnsi" w:cstheme="minorHAnsi"/>
                <w:b/>
                <w:bCs/>
                <w:snapToGrid/>
                <w:szCs w:val="20"/>
                <w:lang w:eastAsia="et-EE"/>
              </w:rPr>
            </w:pPr>
            <w:r w:rsidRPr="000024CE">
              <w:rPr>
                <w:rFonts w:asciiTheme="minorHAnsi" w:hAnsiTheme="minorHAnsi" w:cstheme="minorHAnsi"/>
                <w:b/>
                <w:bCs/>
                <w:snapToGrid/>
                <w:szCs w:val="20"/>
                <w:lang w:eastAsia="et-EE"/>
              </w:rPr>
              <w:t>25-23</w:t>
            </w:r>
          </w:p>
        </w:tc>
      </w:tr>
      <w:tr w:rsidR="000024CE" w:rsidRPr="000024CE" w14:paraId="69CCB67B" w14:textId="77777777" w:rsidTr="0054425E">
        <w:tc>
          <w:tcPr>
            <w:tcW w:w="0" w:type="auto"/>
            <w:hideMark/>
          </w:tcPr>
          <w:p w14:paraId="587FB17A" w14:textId="77777777" w:rsidR="000024CE" w:rsidRPr="000024CE" w:rsidRDefault="000024CE" w:rsidP="000024CE">
            <w:pPr>
              <w:spacing w:line="276" w:lineRule="auto"/>
              <w:jc w:val="both"/>
              <w:rPr>
                <w:rFonts w:asciiTheme="minorHAnsi" w:hAnsiTheme="minorHAnsi" w:cstheme="minorHAnsi"/>
                <w:snapToGrid/>
                <w:szCs w:val="20"/>
                <w:lang w:eastAsia="et-EE"/>
              </w:rPr>
            </w:pPr>
            <w:r w:rsidRPr="000024CE">
              <w:rPr>
                <w:rFonts w:asciiTheme="minorHAnsi" w:hAnsiTheme="minorHAnsi" w:cstheme="minorHAnsi"/>
                <w:snapToGrid/>
                <w:szCs w:val="20"/>
                <w:lang w:eastAsia="et-EE"/>
              </w:rPr>
              <w:t>Liiklusõnnetuse aeg</w:t>
            </w:r>
          </w:p>
        </w:tc>
        <w:tc>
          <w:tcPr>
            <w:tcW w:w="0" w:type="auto"/>
            <w:hideMark/>
          </w:tcPr>
          <w:p w14:paraId="35C88CC2" w14:textId="77777777" w:rsidR="000024CE" w:rsidRPr="000024CE" w:rsidRDefault="000024CE" w:rsidP="000024CE">
            <w:pPr>
              <w:spacing w:line="276" w:lineRule="auto"/>
              <w:jc w:val="both"/>
              <w:rPr>
                <w:rFonts w:asciiTheme="minorHAnsi" w:hAnsiTheme="minorHAnsi" w:cstheme="minorHAnsi"/>
                <w:snapToGrid/>
                <w:szCs w:val="20"/>
                <w:lang w:eastAsia="et-EE"/>
              </w:rPr>
            </w:pPr>
            <w:r w:rsidRPr="000024CE">
              <w:rPr>
                <w:rFonts w:asciiTheme="minorHAnsi" w:hAnsiTheme="minorHAnsi" w:cstheme="minorHAnsi"/>
                <w:snapToGrid/>
                <w:szCs w:val="20"/>
                <w:lang w:eastAsia="et-EE"/>
              </w:rPr>
              <w:t>17.07.2025 kell 7:30 teatati, neljapäev</w:t>
            </w:r>
          </w:p>
        </w:tc>
      </w:tr>
      <w:tr w:rsidR="000024CE" w:rsidRPr="000024CE" w14:paraId="397CDD00" w14:textId="77777777" w:rsidTr="0054425E">
        <w:tc>
          <w:tcPr>
            <w:tcW w:w="3539" w:type="dxa"/>
            <w:hideMark/>
          </w:tcPr>
          <w:p w14:paraId="6D817BE0" w14:textId="77777777" w:rsidR="000024CE" w:rsidRPr="000024CE" w:rsidRDefault="000024CE" w:rsidP="000024CE">
            <w:pPr>
              <w:spacing w:line="276" w:lineRule="auto"/>
              <w:jc w:val="both"/>
              <w:rPr>
                <w:rFonts w:asciiTheme="minorHAnsi" w:hAnsiTheme="minorHAnsi" w:cstheme="minorHAnsi"/>
                <w:snapToGrid/>
                <w:szCs w:val="20"/>
                <w:lang w:eastAsia="et-EE"/>
              </w:rPr>
            </w:pPr>
            <w:r w:rsidRPr="000024CE">
              <w:rPr>
                <w:rFonts w:asciiTheme="minorHAnsi" w:hAnsiTheme="minorHAnsi" w:cstheme="minorHAnsi"/>
                <w:snapToGrid/>
                <w:szCs w:val="20"/>
                <w:lang w:eastAsia="et-EE"/>
              </w:rPr>
              <w:t>Liiklusõnnetuse koht</w:t>
            </w:r>
          </w:p>
        </w:tc>
        <w:tc>
          <w:tcPr>
            <w:tcW w:w="5811" w:type="dxa"/>
            <w:hideMark/>
          </w:tcPr>
          <w:p w14:paraId="1B7A2F7F" w14:textId="77777777" w:rsidR="000024CE" w:rsidRPr="000024CE" w:rsidRDefault="000024CE" w:rsidP="000024CE">
            <w:pPr>
              <w:spacing w:line="276" w:lineRule="auto"/>
              <w:jc w:val="both"/>
              <w:rPr>
                <w:rFonts w:asciiTheme="minorHAnsi" w:hAnsiTheme="minorHAnsi" w:cstheme="minorHAnsi"/>
                <w:snapToGrid/>
                <w:szCs w:val="20"/>
                <w:lang w:eastAsia="et-EE"/>
              </w:rPr>
            </w:pPr>
            <w:r w:rsidRPr="000024CE">
              <w:rPr>
                <w:rFonts w:asciiTheme="minorHAnsi" w:hAnsiTheme="minorHAnsi" w:cstheme="minorHAnsi"/>
                <w:snapToGrid/>
                <w:szCs w:val="20"/>
                <w:lang w:eastAsia="et-EE"/>
              </w:rPr>
              <w:t>T 5870101 Väänistu-Sipelga tee  3,58 km  Sipelga küla, Peipsiääre vald, Tartu maakond</w:t>
            </w:r>
          </w:p>
        </w:tc>
      </w:tr>
      <w:tr w:rsidR="000024CE" w:rsidRPr="000024CE" w14:paraId="17AB139A" w14:textId="77777777" w:rsidTr="0054425E">
        <w:tc>
          <w:tcPr>
            <w:tcW w:w="0" w:type="auto"/>
            <w:hideMark/>
          </w:tcPr>
          <w:p w14:paraId="063715E1" w14:textId="77777777" w:rsidR="000024CE" w:rsidRPr="000024CE" w:rsidRDefault="000024CE" w:rsidP="000024CE">
            <w:pPr>
              <w:spacing w:line="276" w:lineRule="auto"/>
              <w:jc w:val="both"/>
              <w:rPr>
                <w:rFonts w:asciiTheme="minorHAnsi" w:hAnsiTheme="minorHAnsi" w:cstheme="minorHAnsi"/>
                <w:snapToGrid/>
                <w:szCs w:val="20"/>
                <w:lang w:eastAsia="et-EE"/>
              </w:rPr>
            </w:pPr>
            <w:r w:rsidRPr="000024CE">
              <w:rPr>
                <w:rFonts w:asciiTheme="minorHAnsi" w:hAnsiTheme="minorHAnsi" w:cstheme="minorHAnsi"/>
                <w:snapToGrid/>
                <w:szCs w:val="20"/>
                <w:lang w:eastAsia="et-EE"/>
              </w:rPr>
              <w:t>Liiklusõnnetuse koha koordinaadid</w:t>
            </w:r>
          </w:p>
        </w:tc>
        <w:tc>
          <w:tcPr>
            <w:tcW w:w="0" w:type="auto"/>
            <w:hideMark/>
          </w:tcPr>
          <w:p w14:paraId="0A4F1A27" w14:textId="77777777" w:rsidR="000024CE" w:rsidRPr="000024CE" w:rsidRDefault="000024CE" w:rsidP="000024CE">
            <w:pPr>
              <w:spacing w:line="276" w:lineRule="auto"/>
              <w:jc w:val="both"/>
              <w:rPr>
                <w:rFonts w:asciiTheme="minorHAnsi" w:hAnsiTheme="minorHAnsi" w:cstheme="minorHAnsi"/>
                <w:snapToGrid/>
                <w:szCs w:val="20"/>
                <w:lang w:eastAsia="et-EE"/>
              </w:rPr>
            </w:pPr>
            <w:r w:rsidRPr="000024CE">
              <w:rPr>
                <w:rFonts w:asciiTheme="minorHAnsi" w:hAnsiTheme="minorHAnsi" w:cstheme="minorHAnsi"/>
                <w:snapToGrid/>
                <w:szCs w:val="20"/>
                <w:lang w:eastAsia="et-EE"/>
              </w:rPr>
              <w:t>X 6492383.27,  Y685568.39</w:t>
            </w:r>
          </w:p>
        </w:tc>
      </w:tr>
      <w:tr w:rsidR="000024CE" w:rsidRPr="000024CE" w14:paraId="7403E33B" w14:textId="77777777" w:rsidTr="0054425E">
        <w:tc>
          <w:tcPr>
            <w:tcW w:w="0" w:type="auto"/>
            <w:hideMark/>
          </w:tcPr>
          <w:p w14:paraId="191BAEB9" w14:textId="77777777" w:rsidR="000024CE" w:rsidRPr="000024CE" w:rsidRDefault="000024CE" w:rsidP="000024CE">
            <w:pPr>
              <w:spacing w:line="276" w:lineRule="auto"/>
              <w:jc w:val="both"/>
              <w:rPr>
                <w:rFonts w:asciiTheme="minorHAnsi" w:hAnsiTheme="minorHAnsi" w:cstheme="minorHAnsi"/>
                <w:snapToGrid/>
                <w:szCs w:val="20"/>
                <w:lang w:eastAsia="et-EE"/>
              </w:rPr>
            </w:pPr>
            <w:r w:rsidRPr="000024CE">
              <w:rPr>
                <w:rFonts w:asciiTheme="minorHAnsi" w:hAnsiTheme="minorHAnsi" w:cstheme="minorHAnsi"/>
                <w:snapToGrid/>
                <w:szCs w:val="20"/>
                <w:lang w:eastAsia="et-EE"/>
              </w:rPr>
              <w:t>Liiklusõnnetuses osalenud sõidukeid</w:t>
            </w:r>
          </w:p>
        </w:tc>
        <w:tc>
          <w:tcPr>
            <w:tcW w:w="0" w:type="auto"/>
            <w:hideMark/>
          </w:tcPr>
          <w:p w14:paraId="560AB663" w14:textId="77777777" w:rsidR="000024CE" w:rsidRPr="000024CE" w:rsidRDefault="000024CE" w:rsidP="000024CE">
            <w:pPr>
              <w:spacing w:line="276" w:lineRule="auto"/>
              <w:jc w:val="both"/>
              <w:rPr>
                <w:rFonts w:asciiTheme="minorHAnsi" w:hAnsiTheme="minorHAnsi" w:cstheme="minorHAnsi"/>
                <w:snapToGrid/>
                <w:szCs w:val="20"/>
                <w:lang w:eastAsia="et-EE"/>
              </w:rPr>
            </w:pPr>
            <w:r w:rsidRPr="000024CE">
              <w:rPr>
                <w:rFonts w:asciiTheme="minorHAnsi" w:hAnsiTheme="minorHAnsi" w:cstheme="minorHAnsi"/>
                <w:snapToGrid/>
                <w:szCs w:val="20"/>
                <w:lang w:eastAsia="et-EE"/>
              </w:rPr>
              <w:t>1</w:t>
            </w:r>
          </w:p>
        </w:tc>
      </w:tr>
      <w:tr w:rsidR="000024CE" w:rsidRPr="000024CE" w14:paraId="0B14CA9E" w14:textId="77777777" w:rsidTr="0054425E">
        <w:tc>
          <w:tcPr>
            <w:tcW w:w="0" w:type="auto"/>
            <w:hideMark/>
          </w:tcPr>
          <w:p w14:paraId="54314485" w14:textId="77777777" w:rsidR="000024CE" w:rsidRPr="000024CE" w:rsidRDefault="000024CE" w:rsidP="000024CE">
            <w:pPr>
              <w:spacing w:line="276" w:lineRule="auto"/>
              <w:jc w:val="both"/>
              <w:rPr>
                <w:rFonts w:asciiTheme="minorHAnsi" w:hAnsiTheme="minorHAnsi" w:cstheme="minorHAnsi"/>
                <w:snapToGrid/>
                <w:szCs w:val="20"/>
                <w:lang w:eastAsia="et-EE"/>
              </w:rPr>
            </w:pPr>
            <w:r w:rsidRPr="000024CE">
              <w:rPr>
                <w:rFonts w:asciiTheme="minorHAnsi" w:hAnsiTheme="minorHAnsi" w:cstheme="minorHAnsi"/>
                <w:snapToGrid/>
                <w:szCs w:val="20"/>
                <w:lang w:eastAsia="et-EE"/>
              </w:rPr>
              <w:t>Liiklusõnnetuses osalenud isikuid</w:t>
            </w:r>
          </w:p>
        </w:tc>
        <w:tc>
          <w:tcPr>
            <w:tcW w:w="0" w:type="auto"/>
            <w:hideMark/>
          </w:tcPr>
          <w:p w14:paraId="011E865A" w14:textId="77777777" w:rsidR="000024CE" w:rsidRPr="000024CE" w:rsidRDefault="000024CE" w:rsidP="000024CE">
            <w:pPr>
              <w:spacing w:line="276" w:lineRule="auto"/>
              <w:jc w:val="both"/>
              <w:rPr>
                <w:rFonts w:asciiTheme="minorHAnsi" w:hAnsiTheme="minorHAnsi" w:cstheme="minorHAnsi"/>
                <w:snapToGrid/>
                <w:szCs w:val="20"/>
                <w:lang w:eastAsia="et-EE"/>
              </w:rPr>
            </w:pPr>
            <w:r w:rsidRPr="000024CE">
              <w:rPr>
                <w:rFonts w:asciiTheme="minorHAnsi" w:hAnsiTheme="minorHAnsi" w:cstheme="minorHAnsi"/>
                <w:snapToGrid/>
                <w:szCs w:val="20"/>
                <w:lang w:eastAsia="et-EE"/>
              </w:rPr>
              <w:t>2</w:t>
            </w:r>
          </w:p>
        </w:tc>
      </w:tr>
      <w:tr w:rsidR="000024CE" w:rsidRPr="000024CE" w14:paraId="2E5769A6" w14:textId="77777777" w:rsidTr="0054425E">
        <w:tc>
          <w:tcPr>
            <w:tcW w:w="0" w:type="auto"/>
            <w:hideMark/>
          </w:tcPr>
          <w:p w14:paraId="37ADD16A" w14:textId="77777777" w:rsidR="000024CE" w:rsidRPr="000024CE" w:rsidRDefault="000024CE" w:rsidP="000024CE">
            <w:pPr>
              <w:spacing w:line="276" w:lineRule="auto"/>
              <w:jc w:val="both"/>
              <w:rPr>
                <w:rFonts w:asciiTheme="minorHAnsi" w:hAnsiTheme="minorHAnsi" w:cstheme="minorHAnsi"/>
                <w:snapToGrid/>
                <w:szCs w:val="20"/>
                <w:lang w:eastAsia="et-EE"/>
              </w:rPr>
            </w:pPr>
            <w:r w:rsidRPr="000024CE">
              <w:rPr>
                <w:rFonts w:asciiTheme="minorHAnsi" w:hAnsiTheme="minorHAnsi" w:cstheme="minorHAnsi"/>
                <w:snapToGrid/>
                <w:szCs w:val="20"/>
                <w:lang w:eastAsia="et-EE"/>
              </w:rPr>
              <w:t>Liiklusõnnetuses vigastatuid</w:t>
            </w:r>
          </w:p>
        </w:tc>
        <w:tc>
          <w:tcPr>
            <w:tcW w:w="0" w:type="auto"/>
            <w:hideMark/>
          </w:tcPr>
          <w:p w14:paraId="22478F76" w14:textId="77777777" w:rsidR="000024CE" w:rsidRPr="000024CE" w:rsidRDefault="000024CE" w:rsidP="000024CE">
            <w:pPr>
              <w:spacing w:line="276" w:lineRule="auto"/>
              <w:jc w:val="both"/>
              <w:rPr>
                <w:rFonts w:asciiTheme="minorHAnsi" w:hAnsiTheme="minorHAnsi" w:cstheme="minorHAnsi"/>
                <w:snapToGrid/>
                <w:szCs w:val="20"/>
                <w:lang w:eastAsia="et-EE"/>
              </w:rPr>
            </w:pPr>
            <w:r w:rsidRPr="000024CE">
              <w:rPr>
                <w:rFonts w:asciiTheme="minorHAnsi" w:hAnsiTheme="minorHAnsi" w:cstheme="minorHAnsi"/>
                <w:snapToGrid/>
                <w:szCs w:val="20"/>
                <w:lang w:eastAsia="et-EE"/>
              </w:rPr>
              <w:t>0</w:t>
            </w:r>
          </w:p>
        </w:tc>
      </w:tr>
      <w:tr w:rsidR="000024CE" w:rsidRPr="000024CE" w14:paraId="6DDF8D44" w14:textId="77777777" w:rsidTr="0054425E">
        <w:tc>
          <w:tcPr>
            <w:tcW w:w="0" w:type="auto"/>
            <w:hideMark/>
          </w:tcPr>
          <w:p w14:paraId="6A7CDF97" w14:textId="77777777" w:rsidR="000024CE" w:rsidRPr="000024CE" w:rsidRDefault="000024CE" w:rsidP="000024CE">
            <w:pPr>
              <w:spacing w:line="276" w:lineRule="auto"/>
              <w:jc w:val="both"/>
              <w:rPr>
                <w:rFonts w:asciiTheme="minorHAnsi" w:hAnsiTheme="minorHAnsi" w:cstheme="minorHAnsi"/>
                <w:snapToGrid/>
                <w:szCs w:val="20"/>
                <w:lang w:eastAsia="et-EE"/>
              </w:rPr>
            </w:pPr>
            <w:r w:rsidRPr="000024CE">
              <w:rPr>
                <w:rFonts w:asciiTheme="minorHAnsi" w:hAnsiTheme="minorHAnsi" w:cstheme="minorHAnsi"/>
                <w:snapToGrid/>
                <w:szCs w:val="20"/>
                <w:lang w:eastAsia="et-EE"/>
              </w:rPr>
              <w:t>Liiklusõnnetuses hukkunuid</w:t>
            </w:r>
          </w:p>
        </w:tc>
        <w:tc>
          <w:tcPr>
            <w:tcW w:w="0" w:type="auto"/>
            <w:hideMark/>
          </w:tcPr>
          <w:p w14:paraId="539A9F56" w14:textId="77777777" w:rsidR="000024CE" w:rsidRPr="000024CE" w:rsidRDefault="000024CE" w:rsidP="000024CE">
            <w:pPr>
              <w:spacing w:line="276" w:lineRule="auto"/>
              <w:jc w:val="both"/>
              <w:rPr>
                <w:rFonts w:asciiTheme="minorHAnsi" w:hAnsiTheme="minorHAnsi" w:cstheme="minorHAnsi"/>
                <w:snapToGrid/>
                <w:szCs w:val="20"/>
                <w:lang w:eastAsia="et-EE"/>
              </w:rPr>
            </w:pPr>
            <w:r w:rsidRPr="000024CE">
              <w:rPr>
                <w:rFonts w:asciiTheme="minorHAnsi" w:hAnsiTheme="minorHAnsi" w:cstheme="minorHAnsi"/>
                <w:snapToGrid/>
                <w:szCs w:val="20"/>
                <w:lang w:eastAsia="et-EE"/>
              </w:rPr>
              <w:t>2</w:t>
            </w:r>
          </w:p>
        </w:tc>
      </w:tr>
    </w:tbl>
    <w:p w14:paraId="343B608A" w14:textId="77777777" w:rsidR="000024CE" w:rsidRPr="000024CE" w:rsidRDefault="000024CE" w:rsidP="000024CE">
      <w:pPr>
        <w:spacing w:after="0" w:line="276" w:lineRule="auto"/>
        <w:jc w:val="both"/>
        <w:rPr>
          <w:snapToGrid/>
          <w:szCs w:val="20"/>
          <w:lang w:eastAsia="et-EE"/>
        </w:rPr>
      </w:pPr>
    </w:p>
    <w:p w14:paraId="64F36B44" w14:textId="77777777" w:rsidR="000024CE" w:rsidRPr="000024CE" w:rsidRDefault="000024CE" w:rsidP="000024CE">
      <w:pPr>
        <w:spacing w:after="0" w:line="276" w:lineRule="auto"/>
        <w:jc w:val="both"/>
        <w:rPr>
          <w:b/>
          <w:bCs/>
          <w:snapToGrid/>
          <w:szCs w:val="20"/>
          <w:lang w:eastAsia="et-EE"/>
        </w:rPr>
      </w:pPr>
      <w:r w:rsidRPr="000024CE">
        <w:rPr>
          <w:b/>
          <w:bCs/>
          <w:snapToGrid/>
          <w:szCs w:val="20"/>
          <w:lang w:eastAsia="et-EE"/>
        </w:rPr>
        <w:t>1. Liiklusõnnetuse toimumise koha kirjeldus</w:t>
      </w:r>
      <w:r w:rsidRPr="000024CE">
        <w:rPr>
          <w:b/>
          <w:bCs/>
          <w:snapToGrid/>
          <w:spacing w:val="-2"/>
          <w:szCs w:val="20"/>
          <w:lang w:eastAsia="et-EE"/>
        </w:rPr>
        <w:t> </w:t>
      </w:r>
    </w:p>
    <w:p w14:paraId="69670770" w14:textId="77777777" w:rsidR="000024CE" w:rsidRPr="000024CE" w:rsidRDefault="000024CE" w:rsidP="000024CE">
      <w:pPr>
        <w:spacing w:after="0" w:line="276" w:lineRule="auto"/>
        <w:jc w:val="both"/>
        <w:rPr>
          <w:snapToGrid/>
          <w:szCs w:val="20"/>
          <w:lang w:eastAsia="et-EE"/>
        </w:rPr>
      </w:pPr>
      <w:r w:rsidRPr="000024CE">
        <w:rPr>
          <w:snapToGrid/>
          <w:szCs w:val="20"/>
          <w:lang w:eastAsia="et-EE"/>
        </w:rPr>
        <w:t>1.1. Liiklusõnnetuse koht asub Väänistu-Sipelga metsatee 3,58 km-l, mis asub Sipelga külas, Peipsiääre vallas, Tartumaal. </w:t>
      </w:r>
    </w:p>
    <w:p w14:paraId="30953791" w14:textId="42BD891D" w:rsidR="000024CE" w:rsidRPr="000024CE" w:rsidRDefault="000024CE" w:rsidP="000024CE">
      <w:pPr>
        <w:spacing w:after="0" w:line="276" w:lineRule="auto"/>
        <w:jc w:val="both"/>
        <w:rPr>
          <w:snapToGrid/>
          <w:szCs w:val="20"/>
          <w:lang w:eastAsia="et-EE"/>
        </w:rPr>
      </w:pPr>
      <w:r w:rsidRPr="000024CE">
        <w:rPr>
          <w:snapToGrid/>
          <w:szCs w:val="20"/>
          <w:lang w:eastAsia="et-EE"/>
        </w:rPr>
        <w:t>1.2. Tegemist on metsavahelise teega, mille laius on ca 4 meetrit ja teed ümbritsevad madalad kraavid. Teel olid liiklusõnnetuse toimumise ajal sügavad roopad, mis peale õnnetust on ära silutud. Lubatud suurim kiirus 90 km/h.</w:t>
      </w:r>
    </w:p>
    <w:p w14:paraId="67819462" w14:textId="77777777" w:rsidR="000024CE" w:rsidRPr="000024CE" w:rsidRDefault="000024CE" w:rsidP="000024CE">
      <w:pPr>
        <w:spacing w:after="0" w:line="276" w:lineRule="auto"/>
        <w:jc w:val="both"/>
        <w:rPr>
          <w:snapToGrid/>
          <w:szCs w:val="20"/>
          <w:lang w:eastAsia="et-EE"/>
        </w:rPr>
      </w:pPr>
      <w:r w:rsidRPr="000024CE">
        <w:rPr>
          <w:snapToGrid/>
          <w:szCs w:val="20"/>
          <w:lang w:eastAsia="et-EE"/>
        </w:rPr>
        <w:t>1.3. Liiklusõnnetuse täpne aeg ei ole teada, juht lahkus kodust eelmisel päeval kella 18 paiku ja leiti juhusliku mööduja poolt  kella  7:30 ajal. Õhutemperatuur oli 27-28 kraadi õhtul kuni 15-16 kraadini öösel, sademeid ei olnud.</w:t>
      </w:r>
    </w:p>
    <w:p w14:paraId="71266437" w14:textId="77777777" w:rsidR="000024CE" w:rsidRPr="000024CE" w:rsidRDefault="000024CE" w:rsidP="000024CE">
      <w:pPr>
        <w:spacing w:after="0" w:line="276" w:lineRule="auto"/>
        <w:jc w:val="both"/>
        <w:rPr>
          <w:snapToGrid/>
          <w:szCs w:val="20"/>
          <w:lang w:eastAsia="et-EE"/>
        </w:rPr>
      </w:pPr>
      <w:r w:rsidRPr="000024CE">
        <w:rPr>
          <w:snapToGrid/>
          <w:szCs w:val="20"/>
          <w:lang w:eastAsia="et-EE"/>
        </w:rPr>
        <w:t>1.4. Viimase viie aasta jooksul ei ole sündmuskohal ja selle läheduses liiklusõnnetusi juhtunud.</w:t>
      </w:r>
    </w:p>
    <w:p w14:paraId="68DF9268" w14:textId="77777777" w:rsidR="000024CE" w:rsidRPr="000024CE" w:rsidRDefault="000024CE" w:rsidP="000024CE">
      <w:pPr>
        <w:spacing w:after="0" w:line="276" w:lineRule="auto"/>
        <w:jc w:val="both"/>
        <w:rPr>
          <w:snapToGrid/>
          <w:szCs w:val="20"/>
          <w:lang w:eastAsia="et-EE"/>
        </w:rPr>
      </w:pPr>
    </w:p>
    <w:p w14:paraId="64008682" w14:textId="77777777" w:rsidR="000024CE" w:rsidRPr="000024CE" w:rsidRDefault="000024CE" w:rsidP="000024CE">
      <w:pPr>
        <w:spacing w:after="0" w:line="276" w:lineRule="auto"/>
        <w:jc w:val="both"/>
        <w:rPr>
          <w:b/>
          <w:bCs/>
          <w:snapToGrid/>
          <w:szCs w:val="20"/>
          <w:lang w:eastAsia="et-EE"/>
        </w:rPr>
      </w:pPr>
      <w:r w:rsidRPr="000024CE">
        <w:rPr>
          <w:b/>
          <w:bCs/>
          <w:snapToGrid/>
          <w:szCs w:val="20"/>
          <w:lang w:eastAsia="et-EE"/>
        </w:rPr>
        <w:t>2. Liiklusõnnetuse lühikirjeldus</w:t>
      </w:r>
    </w:p>
    <w:p w14:paraId="03350432" w14:textId="6F79CE74" w:rsidR="000024CE" w:rsidRPr="000024CE" w:rsidRDefault="000024CE" w:rsidP="000024CE">
      <w:pPr>
        <w:spacing w:after="0" w:line="276" w:lineRule="auto"/>
        <w:jc w:val="both"/>
        <w:rPr>
          <w:snapToGrid/>
          <w:szCs w:val="20"/>
          <w:lang w:eastAsia="et-EE"/>
        </w:rPr>
      </w:pPr>
      <w:r w:rsidRPr="000024CE">
        <w:rPr>
          <w:snapToGrid/>
          <w:szCs w:val="20"/>
          <w:lang w:eastAsia="et-EE"/>
        </w:rPr>
        <w:t>2.1. Liiklusõnnetuses osales ATV CFMOTO, mida juhtis 29-aastane mees. Koos juhiga oli ATV-l tema 2-aastane poeg, kes istus juhi ees. </w:t>
      </w:r>
    </w:p>
    <w:p w14:paraId="23EE92E9" w14:textId="77777777" w:rsidR="000024CE" w:rsidRPr="000024CE" w:rsidRDefault="000024CE" w:rsidP="000024CE">
      <w:pPr>
        <w:spacing w:after="0" w:line="276" w:lineRule="auto"/>
        <w:jc w:val="both"/>
        <w:rPr>
          <w:snapToGrid/>
          <w:szCs w:val="20"/>
          <w:lang w:eastAsia="et-EE"/>
        </w:rPr>
      </w:pPr>
      <w:r w:rsidRPr="000024CE">
        <w:rPr>
          <w:snapToGrid/>
          <w:szCs w:val="20"/>
          <w:lang w:eastAsia="et-EE"/>
        </w:rPr>
        <w:t>2.2. Mööda Väänistu-Sipelga väga raskesti läbitavat metsateed Sipelga-Piiri tee ristmik suunas liikunud ATV juht on püüdnud teed läbida, kasutades võimalikult parempoolset teeäärt. Juht on kaotanud sõiduki üle kontrolli ning sõiduk rullus paremale kraavi. Õnnetusejärgselt oli ATV kraavis, rattad ülespoole. Juht ja kaassõitja surid sündmuskohal. </w:t>
      </w:r>
    </w:p>
    <w:p w14:paraId="55175CFA" w14:textId="77777777" w:rsidR="000024CE" w:rsidRPr="000024CE" w:rsidRDefault="000024CE" w:rsidP="000024CE">
      <w:pPr>
        <w:spacing w:after="0" w:line="276" w:lineRule="auto"/>
        <w:jc w:val="both"/>
        <w:rPr>
          <w:snapToGrid/>
          <w:szCs w:val="20"/>
          <w:lang w:eastAsia="et-EE"/>
        </w:rPr>
      </w:pPr>
    </w:p>
    <w:p w14:paraId="7C56BD68" w14:textId="5F8FED0A" w:rsidR="000024CE" w:rsidRPr="000024CE" w:rsidRDefault="000024CE" w:rsidP="000024CE">
      <w:pPr>
        <w:spacing w:after="0" w:line="276" w:lineRule="auto"/>
        <w:jc w:val="both"/>
        <w:rPr>
          <w:b/>
          <w:bCs/>
          <w:snapToGrid/>
          <w:szCs w:val="20"/>
          <w:lang w:eastAsia="et-EE"/>
        </w:rPr>
      </w:pPr>
      <w:r w:rsidRPr="000024CE">
        <w:rPr>
          <w:b/>
          <w:bCs/>
          <w:snapToGrid/>
          <w:szCs w:val="20"/>
          <w:lang w:eastAsia="et-EE"/>
        </w:rPr>
        <w:t xml:space="preserve">3. </w:t>
      </w:r>
      <w:r w:rsidR="00FB6F79">
        <w:rPr>
          <w:b/>
          <w:bCs/>
          <w:snapToGrid/>
          <w:szCs w:val="20"/>
          <w:lang w:eastAsia="et-EE"/>
        </w:rPr>
        <w:t>Liikluskeskkonda puudutavad riskitegurid ja muud asjaolud</w:t>
      </w:r>
    </w:p>
    <w:p w14:paraId="26AD2FC6" w14:textId="77777777" w:rsidR="000024CE" w:rsidRPr="000024CE" w:rsidRDefault="000024CE" w:rsidP="000024CE">
      <w:pPr>
        <w:spacing w:after="0" w:line="276" w:lineRule="auto"/>
        <w:jc w:val="both"/>
        <w:rPr>
          <w:snapToGrid/>
          <w:szCs w:val="20"/>
          <w:lang w:eastAsia="et-EE"/>
        </w:rPr>
      </w:pPr>
      <w:r w:rsidRPr="000024CE">
        <w:rPr>
          <w:snapToGrid/>
          <w:szCs w:val="20"/>
          <w:lang w:eastAsia="et-EE"/>
        </w:rPr>
        <w:t>3.1. Tee seisukord oli väga halb, teel olid sügavad roopad ja ebatasasused ning pori. </w:t>
      </w:r>
    </w:p>
    <w:p w14:paraId="55086680" w14:textId="7B0E0EDE" w:rsidR="000024CE" w:rsidRPr="000024CE" w:rsidRDefault="000024CE" w:rsidP="000024CE">
      <w:pPr>
        <w:spacing w:after="0" w:line="276" w:lineRule="auto"/>
        <w:jc w:val="both"/>
        <w:rPr>
          <w:snapToGrid/>
          <w:szCs w:val="20"/>
          <w:lang w:eastAsia="et-EE"/>
        </w:rPr>
      </w:pPr>
      <w:r w:rsidRPr="000024CE">
        <w:rPr>
          <w:snapToGrid/>
          <w:szCs w:val="20"/>
          <w:lang w:eastAsia="et-EE"/>
        </w:rPr>
        <w:t>3.2. Tegemist oli mitteavaliku metsateega. </w:t>
      </w:r>
    </w:p>
    <w:p w14:paraId="7A7FA783" w14:textId="77777777" w:rsidR="000024CE" w:rsidRPr="000024CE" w:rsidRDefault="000024CE" w:rsidP="000024CE">
      <w:pPr>
        <w:spacing w:after="0" w:line="276" w:lineRule="auto"/>
        <w:jc w:val="both"/>
        <w:rPr>
          <w:snapToGrid/>
          <w:szCs w:val="20"/>
          <w:lang w:eastAsia="et-EE"/>
        </w:rPr>
      </w:pPr>
    </w:p>
    <w:p w14:paraId="0E4A3C29" w14:textId="496A8F41" w:rsidR="000024CE" w:rsidRPr="000024CE" w:rsidRDefault="00D01596" w:rsidP="000024CE">
      <w:pPr>
        <w:spacing w:after="0" w:line="276" w:lineRule="auto"/>
        <w:jc w:val="both"/>
        <w:rPr>
          <w:b/>
          <w:bCs/>
          <w:snapToGrid/>
          <w:szCs w:val="20"/>
          <w:lang w:eastAsia="et-EE"/>
        </w:rPr>
      </w:pPr>
      <w:r>
        <w:rPr>
          <w:b/>
          <w:bCs/>
          <w:snapToGrid/>
          <w:szCs w:val="20"/>
          <w:lang w:eastAsia="et-EE"/>
        </w:rPr>
        <w:t>4</w:t>
      </w:r>
      <w:r w:rsidR="000024CE" w:rsidRPr="000024CE">
        <w:rPr>
          <w:b/>
          <w:bCs/>
          <w:snapToGrid/>
          <w:szCs w:val="20"/>
          <w:lang w:eastAsia="et-EE"/>
        </w:rPr>
        <w:t>. Ettepanekud meetmete rakendamiseks sõiduohutuse ja inimeste turvalisuse tagamiseks</w:t>
      </w:r>
    </w:p>
    <w:p w14:paraId="2376F314" w14:textId="047A601C" w:rsidR="000024CE" w:rsidRPr="000024CE" w:rsidRDefault="00D01596" w:rsidP="000024CE">
      <w:pPr>
        <w:spacing w:after="0" w:line="276" w:lineRule="auto"/>
        <w:jc w:val="both"/>
        <w:rPr>
          <w:snapToGrid/>
          <w:szCs w:val="20"/>
          <w:lang w:eastAsia="et-EE"/>
        </w:rPr>
      </w:pPr>
      <w:r>
        <w:rPr>
          <w:snapToGrid/>
          <w:szCs w:val="20"/>
          <w:lang w:eastAsia="et-EE"/>
        </w:rPr>
        <w:t>4</w:t>
      </w:r>
      <w:r w:rsidR="000024CE" w:rsidRPr="000024CE">
        <w:rPr>
          <w:snapToGrid/>
          <w:szCs w:val="20"/>
          <w:lang w:eastAsia="et-EE"/>
        </w:rPr>
        <w:t>.</w:t>
      </w:r>
      <w:r>
        <w:rPr>
          <w:snapToGrid/>
          <w:szCs w:val="20"/>
          <w:lang w:eastAsia="et-EE"/>
        </w:rPr>
        <w:t>1</w:t>
      </w:r>
      <w:r w:rsidR="000024CE" w:rsidRPr="000024CE">
        <w:rPr>
          <w:snapToGrid/>
          <w:szCs w:val="20"/>
          <w:lang w:eastAsia="et-EE"/>
        </w:rPr>
        <w:t>. Kaaluda madalama klassiga ja klassita ning väikese liiklussagedusega teedel suurima lubatud sõidukiiruse üldist alandamist, kuna sellised teed enamasti ei vasta tehnilistelt parameetritelt ega ka teehoiu tasemelt tingimustele, mille puhul oleks üldine piirkiirus 90 km/h liiklemiseks ohutu.</w:t>
      </w:r>
    </w:p>
    <w:p w14:paraId="255818C3" w14:textId="77777777" w:rsidR="000024CE" w:rsidRPr="000024CE" w:rsidRDefault="000024CE" w:rsidP="000024CE">
      <w:pPr>
        <w:spacing w:after="0" w:line="276" w:lineRule="auto"/>
        <w:jc w:val="both"/>
        <w:rPr>
          <w:snapToGrid/>
          <w:szCs w:val="20"/>
          <w:lang w:eastAsia="et-EE"/>
        </w:rPr>
      </w:pPr>
    </w:p>
    <w:p w14:paraId="5451C8E2" w14:textId="77777777" w:rsidR="000024CE" w:rsidRDefault="000024CE" w:rsidP="000024CE">
      <w:pPr>
        <w:keepLines/>
        <w:spacing w:after="0" w:line="276" w:lineRule="auto"/>
        <w:jc w:val="both"/>
        <w:rPr>
          <w:rFonts w:asciiTheme="minorHAnsi" w:hAnsiTheme="minorHAnsi" w:cstheme="minorHAnsi"/>
          <w:szCs w:val="20"/>
        </w:rPr>
      </w:pPr>
    </w:p>
    <w:tbl>
      <w:tblPr>
        <w:tblStyle w:val="Kontuurtabel5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39"/>
        <w:gridCol w:w="5811"/>
      </w:tblGrid>
      <w:tr w:rsidR="000024CE" w:rsidRPr="000024CE" w14:paraId="3B65E3C7" w14:textId="77777777" w:rsidTr="0054425E">
        <w:tc>
          <w:tcPr>
            <w:tcW w:w="3539" w:type="dxa"/>
            <w:hideMark/>
          </w:tcPr>
          <w:p w14:paraId="4B60EA03" w14:textId="77777777" w:rsidR="000024CE" w:rsidRPr="000024CE" w:rsidRDefault="000024CE" w:rsidP="000024CE">
            <w:pPr>
              <w:spacing w:line="276" w:lineRule="auto"/>
              <w:jc w:val="both"/>
              <w:rPr>
                <w:rFonts w:asciiTheme="minorHAnsi" w:hAnsiTheme="minorHAnsi" w:cstheme="minorHAnsi"/>
                <w:b/>
                <w:bCs/>
                <w:snapToGrid/>
                <w:szCs w:val="20"/>
                <w:lang w:eastAsia="et-EE"/>
              </w:rPr>
            </w:pPr>
            <w:r w:rsidRPr="000024CE">
              <w:rPr>
                <w:rFonts w:asciiTheme="minorHAnsi" w:hAnsiTheme="minorHAnsi" w:cstheme="minorHAnsi"/>
                <w:b/>
                <w:bCs/>
                <w:snapToGrid/>
                <w:szCs w:val="20"/>
                <w:lang w:eastAsia="et-EE"/>
              </w:rPr>
              <w:t>Liiklusõnnetuse number</w:t>
            </w:r>
          </w:p>
        </w:tc>
        <w:tc>
          <w:tcPr>
            <w:tcW w:w="5811" w:type="dxa"/>
            <w:hideMark/>
          </w:tcPr>
          <w:p w14:paraId="5FFE573F" w14:textId="77777777" w:rsidR="000024CE" w:rsidRPr="000024CE" w:rsidRDefault="000024CE" w:rsidP="000024CE">
            <w:pPr>
              <w:spacing w:line="276" w:lineRule="auto"/>
              <w:jc w:val="both"/>
              <w:rPr>
                <w:rFonts w:asciiTheme="minorHAnsi" w:hAnsiTheme="minorHAnsi" w:cstheme="minorHAnsi"/>
                <w:b/>
                <w:bCs/>
                <w:snapToGrid/>
                <w:szCs w:val="20"/>
                <w:lang w:eastAsia="et-EE"/>
              </w:rPr>
            </w:pPr>
            <w:r w:rsidRPr="000024CE">
              <w:rPr>
                <w:rFonts w:asciiTheme="minorHAnsi" w:hAnsiTheme="minorHAnsi" w:cstheme="minorHAnsi"/>
                <w:b/>
                <w:bCs/>
                <w:snapToGrid/>
                <w:szCs w:val="20"/>
                <w:lang w:eastAsia="et-EE"/>
              </w:rPr>
              <w:t>25-25</w:t>
            </w:r>
          </w:p>
        </w:tc>
      </w:tr>
      <w:tr w:rsidR="000024CE" w:rsidRPr="000024CE" w14:paraId="5531E2F6" w14:textId="77777777" w:rsidTr="0054425E">
        <w:tc>
          <w:tcPr>
            <w:tcW w:w="3539" w:type="dxa"/>
            <w:hideMark/>
          </w:tcPr>
          <w:p w14:paraId="4EE0259B" w14:textId="77777777" w:rsidR="000024CE" w:rsidRPr="000024CE" w:rsidRDefault="000024CE" w:rsidP="000024CE">
            <w:pPr>
              <w:spacing w:line="276" w:lineRule="auto"/>
              <w:jc w:val="both"/>
              <w:rPr>
                <w:rFonts w:asciiTheme="minorHAnsi" w:hAnsiTheme="minorHAnsi" w:cstheme="minorHAnsi"/>
                <w:snapToGrid/>
                <w:szCs w:val="20"/>
                <w:lang w:eastAsia="et-EE"/>
              </w:rPr>
            </w:pPr>
            <w:r w:rsidRPr="000024CE">
              <w:rPr>
                <w:rFonts w:asciiTheme="minorHAnsi" w:hAnsiTheme="minorHAnsi" w:cstheme="minorHAnsi"/>
                <w:snapToGrid/>
                <w:szCs w:val="20"/>
                <w:lang w:eastAsia="et-EE"/>
              </w:rPr>
              <w:t>Liiklusõnnetuse aeg</w:t>
            </w:r>
          </w:p>
        </w:tc>
        <w:tc>
          <w:tcPr>
            <w:tcW w:w="5811" w:type="dxa"/>
            <w:hideMark/>
          </w:tcPr>
          <w:p w14:paraId="080F7CC2" w14:textId="77777777" w:rsidR="000024CE" w:rsidRPr="000024CE" w:rsidRDefault="000024CE" w:rsidP="000024CE">
            <w:pPr>
              <w:spacing w:line="276" w:lineRule="auto"/>
              <w:jc w:val="both"/>
              <w:rPr>
                <w:rFonts w:asciiTheme="minorHAnsi" w:hAnsiTheme="minorHAnsi" w:cstheme="minorHAnsi"/>
                <w:snapToGrid/>
                <w:szCs w:val="20"/>
                <w:lang w:eastAsia="et-EE"/>
              </w:rPr>
            </w:pPr>
            <w:r w:rsidRPr="000024CE">
              <w:rPr>
                <w:rFonts w:asciiTheme="minorHAnsi" w:hAnsiTheme="minorHAnsi" w:cstheme="minorHAnsi"/>
                <w:snapToGrid/>
                <w:szCs w:val="20"/>
                <w:lang w:eastAsia="et-EE"/>
              </w:rPr>
              <w:t>06.08.2025, kell 12:15, reede</w:t>
            </w:r>
          </w:p>
        </w:tc>
      </w:tr>
      <w:tr w:rsidR="000024CE" w:rsidRPr="000024CE" w14:paraId="54F41365" w14:textId="77777777" w:rsidTr="0054425E">
        <w:tc>
          <w:tcPr>
            <w:tcW w:w="3539" w:type="dxa"/>
            <w:hideMark/>
          </w:tcPr>
          <w:p w14:paraId="75DCD1F4" w14:textId="77777777" w:rsidR="000024CE" w:rsidRPr="000024CE" w:rsidRDefault="000024CE" w:rsidP="000024CE">
            <w:pPr>
              <w:spacing w:line="276" w:lineRule="auto"/>
              <w:jc w:val="both"/>
              <w:rPr>
                <w:rFonts w:asciiTheme="minorHAnsi" w:hAnsiTheme="minorHAnsi" w:cstheme="minorHAnsi"/>
                <w:snapToGrid/>
                <w:szCs w:val="20"/>
                <w:lang w:eastAsia="et-EE"/>
              </w:rPr>
            </w:pPr>
            <w:r w:rsidRPr="000024CE">
              <w:rPr>
                <w:rFonts w:asciiTheme="minorHAnsi" w:hAnsiTheme="minorHAnsi" w:cstheme="minorHAnsi"/>
                <w:snapToGrid/>
                <w:szCs w:val="20"/>
                <w:lang w:eastAsia="et-EE"/>
              </w:rPr>
              <w:t>Liiklusõnnetuse koht</w:t>
            </w:r>
          </w:p>
        </w:tc>
        <w:tc>
          <w:tcPr>
            <w:tcW w:w="5811" w:type="dxa"/>
            <w:hideMark/>
          </w:tcPr>
          <w:p w14:paraId="336F6EA2" w14:textId="77777777" w:rsidR="000024CE" w:rsidRPr="000024CE" w:rsidRDefault="000024CE" w:rsidP="000024CE">
            <w:pPr>
              <w:spacing w:line="276" w:lineRule="auto"/>
              <w:jc w:val="both"/>
              <w:rPr>
                <w:rFonts w:asciiTheme="minorHAnsi" w:hAnsiTheme="minorHAnsi" w:cstheme="minorHAnsi"/>
                <w:snapToGrid/>
                <w:szCs w:val="20"/>
                <w:lang w:eastAsia="et-EE"/>
              </w:rPr>
            </w:pPr>
            <w:r w:rsidRPr="000024CE">
              <w:rPr>
                <w:rFonts w:asciiTheme="minorHAnsi" w:hAnsiTheme="minorHAnsi" w:cstheme="minorHAnsi"/>
                <w:snapToGrid/>
                <w:szCs w:val="20"/>
                <w:lang w:eastAsia="et-EE"/>
              </w:rPr>
              <w:t>Tallinn-Narva maantee T1, 43. km, Tallinna suunal, Kupu bussipeatuse lähedal, Ilmatsalu küla, Kuusalu vald, Harjumaa</w:t>
            </w:r>
          </w:p>
        </w:tc>
      </w:tr>
      <w:tr w:rsidR="000024CE" w:rsidRPr="000024CE" w14:paraId="1F712C23" w14:textId="77777777" w:rsidTr="0054425E">
        <w:tc>
          <w:tcPr>
            <w:tcW w:w="3539" w:type="dxa"/>
            <w:hideMark/>
          </w:tcPr>
          <w:p w14:paraId="3298DBAA" w14:textId="77777777" w:rsidR="000024CE" w:rsidRPr="000024CE" w:rsidRDefault="000024CE" w:rsidP="000024CE">
            <w:pPr>
              <w:spacing w:line="276" w:lineRule="auto"/>
              <w:jc w:val="both"/>
              <w:rPr>
                <w:rFonts w:asciiTheme="minorHAnsi" w:hAnsiTheme="minorHAnsi" w:cstheme="minorHAnsi"/>
                <w:snapToGrid/>
                <w:szCs w:val="20"/>
                <w:lang w:eastAsia="et-EE"/>
              </w:rPr>
            </w:pPr>
            <w:r w:rsidRPr="000024CE">
              <w:rPr>
                <w:rFonts w:asciiTheme="minorHAnsi" w:hAnsiTheme="minorHAnsi" w:cstheme="minorHAnsi"/>
                <w:snapToGrid/>
                <w:szCs w:val="20"/>
                <w:lang w:eastAsia="et-EE"/>
              </w:rPr>
              <w:lastRenderedPageBreak/>
              <w:t>Liiklusõnnetuse koha koordinaadid</w:t>
            </w:r>
          </w:p>
        </w:tc>
        <w:tc>
          <w:tcPr>
            <w:tcW w:w="5811" w:type="dxa"/>
            <w:hideMark/>
          </w:tcPr>
          <w:p w14:paraId="2D2FD7A9" w14:textId="77777777" w:rsidR="000024CE" w:rsidRPr="000024CE" w:rsidRDefault="000024CE" w:rsidP="000024CE">
            <w:pPr>
              <w:spacing w:line="276" w:lineRule="auto"/>
              <w:jc w:val="both"/>
              <w:rPr>
                <w:rFonts w:asciiTheme="minorHAnsi" w:hAnsiTheme="minorHAnsi" w:cstheme="minorHAnsi"/>
                <w:snapToGrid/>
                <w:szCs w:val="20"/>
                <w:lang w:eastAsia="et-EE"/>
              </w:rPr>
            </w:pPr>
            <w:r w:rsidRPr="000024CE">
              <w:rPr>
                <w:rFonts w:asciiTheme="minorHAnsi" w:hAnsiTheme="minorHAnsi" w:cstheme="minorHAnsi"/>
                <w:snapToGrid/>
                <w:szCs w:val="20"/>
                <w:lang w:eastAsia="et-EE"/>
              </w:rPr>
              <w:t>XY: 6591445.69, 583768.84</w:t>
            </w:r>
          </w:p>
        </w:tc>
      </w:tr>
      <w:tr w:rsidR="000024CE" w:rsidRPr="000024CE" w14:paraId="787D08BB" w14:textId="77777777" w:rsidTr="0054425E">
        <w:tc>
          <w:tcPr>
            <w:tcW w:w="3539" w:type="dxa"/>
            <w:hideMark/>
          </w:tcPr>
          <w:p w14:paraId="53B707F7" w14:textId="77777777" w:rsidR="000024CE" w:rsidRPr="000024CE" w:rsidRDefault="000024CE" w:rsidP="000024CE">
            <w:pPr>
              <w:spacing w:line="276" w:lineRule="auto"/>
              <w:jc w:val="both"/>
              <w:rPr>
                <w:rFonts w:asciiTheme="minorHAnsi" w:hAnsiTheme="minorHAnsi" w:cstheme="minorHAnsi"/>
                <w:snapToGrid/>
                <w:szCs w:val="20"/>
                <w:lang w:eastAsia="et-EE"/>
              </w:rPr>
            </w:pPr>
            <w:r w:rsidRPr="000024CE">
              <w:rPr>
                <w:rFonts w:asciiTheme="minorHAnsi" w:hAnsiTheme="minorHAnsi" w:cstheme="minorHAnsi"/>
                <w:snapToGrid/>
                <w:szCs w:val="20"/>
                <w:lang w:eastAsia="et-EE"/>
              </w:rPr>
              <w:t>Liiklusõnnetuses osalenud sõidukeid</w:t>
            </w:r>
          </w:p>
        </w:tc>
        <w:tc>
          <w:tcPr>
            <w:tcW w:w="5811" w:type="dxa"/>
            <w:hideMark/>
          </w:tcPr>
          <w:p w14:paraId="2FB972FC" w14:textId="77777777" w:rsidR="000024CE" w:rsidRPr="000024CE" w:rsidRDefault="000024CE" w:rsidP="000024CE">
            <w:pPr>
              <w:spacing w:line="276" w:lineRule="auto"/>
              <w:jc w:val="both"/>
              <w:rPr>
                <w:rFonts w:asciiTheme="minorHAnsi" w:hAnsiTheme="minorHAnsi" w:cstheme="minorHAnsi"/>
                <w:snapToGrid/>
                <w:szCs w:val="20"/>
                <w:lang w:eastAsia="et-EE"/>
              </w:rPr>
            </w:pPr>
            <w:r w:rsidRPr="000024CE">
              <w:rPr>
                <w:rFonts w:asciiTheme="minorHAnsi" w:hAnsiTheme="minorHAnsi" w:cstheme="minorHAnsi"/>
                <w:snapToGrid/>
                <w:szCs w:val="20"/>
                <w:lang w:eastAsia="et-EE"/>
              </w:rPr>
              <w:t>1</w:t>
            </w:r>
          </w:p>
        </w:tc>
      </w:tr>
      <w:tr w:rsidR="000024CE" w:rsidRPr="000024CE" w14:paraId="545A5C42" w14:textId="77777777" w:rsidTr="0054425E">
        <w:tc>
          <w:tcPr>
            <w:tcW w:w="3539" w:type="dxa"/>
            <w:hideMark/>
          </w:tcPr>
          <w:p w14:paraId="6FC4F04E" w14:textId="77777777" w:rsidR="000024CE" w:rsidRPr="000024CE" w:rsidRDefault="000024CE" w:rsidP="000024CE">
            <w:pPr>
              <w:spacing w:line="276" w:lineRule="auto"/>
              <w:jc w:val="both"/>
              <w:rPr>
                <w:rFonts w:asciiTheme="minorHAnsi" w:hAnsiTheme="minorHAnsi" w:cstheme="minorHAnsi"/>
                <w:snapToGrid/>
                <w:szCs w:val="20"/>
                <w:lang w:eastAsia="et-EE"/>
              </w:rPr>
            </w:pPr>
            <w:r w:rsidRPr="000024CE">
              <w:rPr>
                <w:rFonts w:asciiTheme="minorHAnsi" w:hAnsiTheme="minorHAnsi" w:cstheme="minorHAnsi"/>
                <w:snapToGrid/>
                <w:szCs w:val="20"/>
                <w:lang w:eastAsia="et-EE"/>
              </w:rPr>
              <w:t>Liiklusõnnetuses osalenud isikuid</w:t>
            </w:r>
          </w:p>
        </w:tc>
        <w:tc>
          <w:tcPr>
            <w:tcW w:w="5811" w:type="dxa"/>
            <w:hideMark/>
          </w:tcPr>
          <w:p w14:paraId="7143E2A2" w14:textId="77777777" w:rsidR="000024CE" w:rsidRPr="000024CE" w:rsidRDefault="000024CE" w:rsidP="000024CE">
            <w:pPr>
              <w:spacing w:line="276" w:lineRule="auto"/>
              <w:jc w:val="both"/>
              <w:rPr>
                <w:rFonts w:asciiTheme="minorHAnsi" w:hAnsiTheme="minorHAnsi" w:cstheme="minorHAnsi"/>
                <w:snapToGrid/>
                <w:szCs w:val="20"/>
                <w:lang w:eastAsia="et-EE"/>
              </w:rPr>
            </w:pPr>
            <w:r w:rsidRPr="000024CE">
              <w:rPr>
                <w:rFonts w:asciiTheme="minorHAnsi" w:hAnsiTheme="minorHAnsi" w:cstheme="minorHAnsi"/>
                <w:snapToGrid/>
                <w:szCs w:val="20"/>
                <w:lang w:eastAsia="et-EE"/>
              </w:rPr>
              <w:t>2</w:t>
            </w:r>
          </w:p>
        </w:tc>
      </w:tr>
      <w:tr w:rsidR="000024CE" w:rsidRPr="000024CE" w14:paraId="59806DC9" w14:textId="77777777" w:rsidTr="0054425E">
        <w:tc>
          <w:tcPr>
            <w:tcW w:w="3539" w:type="dxa"/>
            <w:hideMark/>
          </w:tcPr>
          <w:p w14:paraId="2992301C" w14:textId="77777777" w:rsidR="000024CE" w:rsidRPr="000024CE" w:rsidRDefault="000024CE" w:rsidP="000024CE">
            <w:pPr>
              <w:spacing w:line="276" w:lineRule="auto"/>
              <w:jc w:val="both"/>
              <w:rPr>
                <w:rFonts w:asciiTheme="minorHAnsi" w:hAnsiTheme="minorHAnsi" w:cstheme="minorHAnsi"/>
                <w:snapToGrid/>
                <w:szCs w:val="20"/>
                <w:lang w:eastAsia="et-EE"/>
              </w:rPr>
            </w:pPr>
            <w:r w:rsidRPr="000024CE">
              <w:rPr>
                <w:rFonts w:asciiTheme="minorHAnsi" w:hAnsiTheme="minorHAnsi" w:cstheme="minorHAnsi"/>
                <w:snapToGrid/>
                <w:szCs w:val="20"/>
                <w:lang w:eastAsia="et-EE"/>
              </w:rPr>
              <w:t>Liiklusõnnetuses vigastatuid</w:t>
            </w:r>
          </w:p>
        </w:tc>
        <w:tc>
          <w:tcPr>
            <w:tcW w:w="5811" w:type="dxa"/>
            <w:hideMark/>
          </w:tcPr>
          <w:p w14:paraId="684C7DBB" w14:textId="77777777" w:rsidR="000024CE" w:rsidRPr="000024CE" w:rsidRDefault="000024CE" w:rsidP="000024CE">
            <w:pPr>
              <w:spacing w:line="276" w:lineRule="auto"/>
              <w:jc w:val="both"/>
              <w:rPr>
                <w:rFonts w:asciiTheme="minorHAnsi" w:hAnsiTheme="minorHAnsi" w:cstheme="minorHAnsi"/>
                <w:snapToGrid/>
                <w:szCs w:val="20"/>
                <w:lang w:eastAsia="et-EE"/>
              </w:rPr>
            </w:pPr>
            <w:r w:rsidRPr="000024CE">
              <w:rPr>
                <w:rFonts w:asciiTheme="minorHAnsi" w:hAnsiTheme="minorHAnsi" w:cstheme="minorHAnsi"/>
                <w:snapToGrid/>
                <w:szCs w:val="20"/>
                <w:lang w:eastAsia="et-EE"/>
              </w:rPr>
              <w:t>0</w:t>
            </w:r>
          </w:p>
        </w:tc>
      </w:tr>
      <w:tr w:rsidR="000024CE" w:rsidRPr="000024CE" w14:paraId="6EFE1BA2" w14:textId="77777777" w:rsidTr="0054425E">
        <w:tc>
          <w:tcPr>
            <w:tcW w:w="3539" w:type="dxa"/>
            <w:hideMark/>
          </w:tcPr>
          <w:p w14:paraId="2F00A5B7" w14:textId="77777777" w:rsidR="000024CE" w:rsidRPr="000024CE" w:rsidRDefault="000024CE" w:rsidP="000024CE">
            <w:pPr>
              <w:spacing w:line="276" w:lineRule="auto"/>
              <w:jc w:val="both"/>
              <w:rPr>
                <w:rFonts w:asciiTheme="minorHAnsi" w:hAnsiTheme="minorHAnsi" w:cstheme="minorHAnsi"/>
                <w:snapToGrid/>
                <w:szCs w:val="20"/>
                <w:lang w:eastAsia="et-EE"/>
              </w:rPr>
            </w:pPr>
            <w:r w:rsidRPr="000024CE">
              <w:rPr>
                <w:rFonts w:asciiTheme="minorHAnsi" w:hAnsiTheme="minorHAnsi" w:cstheme="minorHAnsi"/>
                <w:snapToGrid/>
                <w:szCs w:val="20"/>
                <w:lang w:eastAsia="et-EE"/>
              </w:rPr>
              <w:t>Liiklusõnnetuses hukkunuid</w:t>
            </w:r>
          </w:p>
        </w:tc>
        <w:tc>
          <w:tcPr>
            <w:tcW w:w="5811" w:type="dxa"/>
            <w:hideMark/>
          </w:tcPr>
          <w:p w14:paraId="46E23452" w14:textId="77777777" w:rsidR="000024CE" w:rsidRPr="000024CE" w:rsidRDefault="000024CE" w:rsidP="000024CE">
            <w:pPr>
              <w:spacing w:line="276" w:lineRule="auto"/>
              <w:jc w:val="both"/>
              <w:rPr>
                <w:rFonts w:asciiTheme="minorHAnsi" w:hAnsiTheme="minorHAnsi" w:cstheme="minorHAnsi"/>
                <w:snapToGrid/>
                <w:szCs w:val="20"/>
                <w:lang w:eastAsia="et-EE"/>
              </w:rPr>
            </w:pPr>
            <w:r w:rsidRPr="000024CE">
              <w:rPr>
                <w:rFonts w:asciiTheme="minorHAnsi" w:hAnsiTheme="minorHAnsi" w:cstheme="minorHAnsi"/>
                <w:snapToGrid/>
                <w:szCs w:val="20"/>
                <w:lang w:eastAsia="et-EE"/>
              </w:rPr>
              <w:t>1</w:t>
            </w:r>
          </w:p>
        </w:tc>
      </w:tr>
    </w:tbl>
    <w:p w14:paraId="2576FAA2" w14:textId="77777777" w:rsidR="000024CE" w:rsidRPr="000024CE" w:rsidRDefault="000024CE" w:rsidP="000024CE">
      <w:pPr>
        <w:spacing w:after="0" w:line="276" w:lineRule="auto"/>
        <w:jc w:val="both"/>
        <w:rPr>
          <w:snapToGrid/>
          <w:szCs w:val="20"/>
          <w:lang w:eastAsia="et-EE"/>
        </w:rPr>
      </w:pPr>
    </w:p>
    <w:p w14:paraId="6079D82A" w14:textId="77777777" w:rsidR="000024CE" w:rsidRPr="000024CE" w:rsidRDefault="000024CE" w:rsidP="000024CE">
      <w:pPr>
        <w:spacing w:after="0" w:line="276" w:lineRule="auto"/>
        <w:jc w:val="both"/>
        <w:rPr>
          <w:b/>
          <w:bCs/>
          <w:snapToGrid/>
          <w:szCs w:val="20"/>
          <w:lang w:eastAsia="et-EE"/>
        </w:rPr>
      </w:pPr>
      <w:r w:rsidRPr="000024CE">
        <w:rPr>
          <w:b/>
          <w:bCs/>
          <w:snapToGrid/>
          <w:szCs w:val="20"/>
          <w:lang w:eastAsia="et-EE"/>
        </w:rPr>
        <w:t>1. Liiklusõnnetuse toimumise koha kirjeldus</w:t>
      </w:r>
      <w:r w:rsidRPr="000024CE">
        <w:rPr>
          <w:b/>
          <w:bCs/>
          <w:snapToGrid/>
          <w:spacing w:val="-2"/>
          <w:szCs w:val="20"/>
          <w:lang w:eastAsia="et-EE"/>
        </w:rPr>
        <w:t> </w:t>
      </w:r>
    </w:p>
    <w:p w14:paraId="3D66AFC1" w14:textId="77777777" w:rsidR="000024CE" w:rsidRPr="000024CE" w:rsidRDefault="000024CE" w:rsidP="000024CE">
      <w:pPr>
        <w:spacing w:after="0" w:line="276" w:lineRule="auto"/>
        <w:jc w:val="both"/>
        <w:rPr>
          <w:snapToGrid/>
          <w:szCs w:val="20"/>
          <w:lang w:eastAsia="et-EE"/>
        </w:rPr>
      </w:pPr>
      <w:r w:rsidRPr="000024CE">
        <w:rPr>
          <w:snapToGrid/>
          <w:szCs w:val="20"/>
          <w:lang w:eastAsia="et-EE"/>
        </w:rPr>
        <w:t>1.1. Sündmuskoha üldine kirjeldus: liiklusõnnetus toimus Tallinn-Narva maantee 43. kilomeetril, Tallinna suunal, Kupu bussipeatuse lähedal, sirgel, hea nähtavusega teelõigul.</w:t>
      </w:r>
    </w:p>
    <w:p w14:paraId="2771598E" w14:textId="77777777" w:rsidR="000024CE" w:rsidRPr="000024CE" w:rsidRDefault="000024CE" w:rsidP="000024CE">
      <w:pPr>
        <w:spacing w:after="0" w:line="276" w:lineRule="auto"/>
        <w:jc w:val="both"/>
        <w:rPr>
          <w:snapToGrid/>
          <w:szCs w:val="20"/>
          <w:lang w:eastAsia="et-EE"/>
        </w:rPr>
      </w:pPr>
      <w:r w:rsidRPr="000024CE">
        <w:rPr>
          <w:snapToGrid/>
          <w:szCs w:val="20"/>
          <w:lang w:eastAsia="et-EE"/>
        </w:rPr>
        <w:t>1.2. Tee üldine kirjeldus: Liiklusõnnetuse koht oli heas seisukorras 2+2 sõiduradadega põhimaantee. Suurim lubatud sõidukiirus antud sõidutee lõigul on 110 km/h. Liiklussagedus oli õnnetuse toimumise ajal hinnanguliselt 500 autot tunnis. Keskmine liiklussagedus ööpäevas oli 10098 sõidukit.</w:t>
      </w:r>
    </w:p>
    <w:p w14:paraId="42855947" w14:textId="77777777" w:rsidR="000024CE" w:rsidRPr="000024CE" w:rsidRDefault="000024CE" w:rsidP="000024CE">
      <w:pPr>
        <w:spacing w:after="0" w:line="276" w:lineRule="auto"/>
        <w:jc w:val="both"/>
        <w:rPr>
          <w:snapToGrid/>
          <w:szCs w:val="20"/>
          <w:lang w:eastAsia="et-EE"/>
        </w:rPr>
      </w:pPr>
      <w:r w:rsidRPr="000024CE">
        <w:rPr>
          <w:snapToGrid/>
          <w:szCs w:val="20"/>
          <w:lang w:eastAsia="et-EE"/>
        </w:rPr>
        <w:t>1.3. Muud andmed: sõidutee asfaltkate oli kuiv, valge aeg, selge ilm, nähtavus hea, õhutemperatuur oli +19,7°C (tajutav temperatuur oli +14,6°C), teepinna temperatuur 31,5°C.</w:t>
      </w:r>
    </w:p>
    <w:p w14:paraId="10BED795" w14:textId="77777777" w:rsidR="000024CE" w:rsidRPr="000024CE" w:rsidRDefault="000024CE" w:rsidP="000024CE">
      <w:pPr>
        <w:spacing w:after="0" w:line="276" w:lineRule="auto"/>
        <w:jc w:val="both"/>
        <w:rPr>
          <w:snapToGrid/>
          <w:szCs w:val="20"/>
          <w:lang w:eastAsia="et-EE"/>
        </w:rPr>
      </w:pPr>
      <w:r w:rsidRPr="000024CE">
        <w:rPr>
          <w:snapToGrid/>
          <w:szCs w:val="20"/>
          <w:lang w:eastAsia="et-EE"/>
        </w:rPr>
        <w:t>1.4. Varasemad liiklusõnnetused sündmuskoha läheduses: liiklusõnnetusi on viimase viie aasta (2021-2025) jooksul toimunud kolmel korral. Tegemist on olnud varalise kahju juhtumitega.</w:t>
      </w:r>
    </w:p>
    <w:p w14:paraId="046119FE" w14:textId="77777777" w:rsidR="000024CE" w:rsidRPr="000024CE" w:rsidRDefault="000024CE" w:rsidP="000024CE">
      <w:pPr>
        <w:spacing w:after="0" w:line="276" w:lineRule="auto"/>
        <w:jc w:val="both"/>
        <w:rPr>
          <w:snapToGrid/>
          <w:szCs w:val="20"/>
          <w:lang w:eastAsia="et-EE"/>
        </w:rPr>
      </w:pPr>
    </w:p>
    <w:p w14:paraId="1C2ED4DB" w14:textId="77777777" w:rsidR="000024CE" w:rsidRPr="000024CE" w:rsidRDefault="000024CE" w:rsidP="000024CE">
      <w:pPr>
        <w:spacing w:after="0" w:line="276" w:lineRule="auto"/>
        <w:jc w:val="both"/>
        <w:rPr>
          <w:b/>
          <w:bCs/>
          <w:snapToGrid/>
          <w:szCs w:val="20"/>
          <w:lang w:eastAsia="et-EE"/>
        </w:rPr>
      </w:pPr>
      <w:r w:rsidRPr="000024CE">
        <w:rPr>
          <w:b/>
          <w:bCs/>
          <w:snapToGrid/>
          <w:szCs w:val="20"/>
          <w:lang w:eastAsia="et-EE"/>
        </w:rPr>
        <w:t>2. Liiklusõnnetuse lühikirjeldus</w:t>
      </w:r>
    </w:p>
    <w:p w14:paraId="4BA89625" w14:textId="77777777" w:rsidR="000024CE" w:rsidRPr="000024CE" w:rsidRDefault="000024CE" w:rsidP="000024CE">
      <w:pPr>
        <w:spacing w:after="0" w:line="276" w:lineRule="auto"/>
        <w:jc w:val="both"/>
        <w:rPr>
          <w:snapToGrid/>
          <w:szCs w:val="20"/>
          <w:lang w:eastAsia="et-EE"/>
        </w:rPr>
      </w:pPr>
      <w:r w:rsidRPr="000024CE">
        <w:rPr>
          <w:snapToGrid/>
          <w:szCs w:val="20"/>
          <w:lang w:eastAsia="et-EE"/>
        </w:rPr>
        <w:t>2.1. Liiklusõnnetuses osalesid:</w:t>
      </w:r>
    </w:p>
    <w:p w14:paraId="1D94F950" w14:textId="56313728" w:rsidR="000024CE" w:rsidRPr="000024CE" w:rsidRDefault="000024CE" w:rsidP="000024CE">
      <w:pPr>
        <w:spacing w:after="0" w:line="276" w:lineRule="auto"/>
        <w:jc w:val="both"/>
        <w:rPr>
          <w:snapToGrid/>
          <w:szCs w:val="20"/>
          <w:lang w:eastAsia="et-EE"/>
        </w:rPr>
      </w:pPr>
      <w:r w:rsidRPr="000024CE">
        <w:rPr>
          <w:snapToGrid/>
          <w:szCs w:val="20"/>
          <w:lang w:eastAsia="et-EE"/>
        </w:rPr>
        <w:t>2.1.1. Sõiduauto Audi A4, mida juhtis 20-aastane mees.</w:t>
      </w:r>
    </w:p>
    <w:p w14:paraId="772D2CCE" w14:textId="0B710A40" w:rsidR="000024CE" w:rsidRPr="000024CE" w:rsidRDefault="000024CE" w:rsidP="000024CE">
      <w:pPr>
        <w:spacing w:after="0" w:line="276" w:lineRule="auto"/>
        <w:jc w:val="both"/>
        <w:rPr>
          <w:snapToGrid/>
          <w:szCs w:val="20"/>
          <w:lang w:eastAsia="et-EE"/>
        </w:rPr>
      </w:pPr>
      <w:r w:rsidRPr="000024CE">
        <w:rPr>
          <w:snapToGrid/>
          <w:szCs w:val="20"/>
          <w:lang w:eastAsia="et-EE"/>
        </w:rPr>
        <w:t>2.1.2. Jalakäija, 73-aastane naine.</w:t>
      </w:r>
    </w:p>
    <w:p w14:paraId="1B1CC443" w14:textId="77777777" w:rsidR="000024CE" w:rsidRPr="000024CE" w:rsidRDefault="000024CE" w:rsidP="000024CE">
      <w:pPr>
        <w:spacing w:after="0" w:line="276" w:lineRule="auto"/>
        <w:jc w:val="both"/>
        <w:rPr>
          <w:snapToGrid/>
          <w:szCs w:val="20"/>
          <w:lang w:eastAsia="et-EE"/>
        </w:rPr>
      </w:pPr>
      <w:r w:rsidRPr="000024CE">
        <w:rPr>
          <w:snapToGrid/>
          <w:szCs w:val="20"/>
          <w:lang w:eastAsia="et-EE"/>
        </w:rPr>
        <w:t>2.2. Liiklusõnnetus toimus Tallinn-Narva maantee 43. kilomeetril, Tallinna suunal, Kupu bussipeatuse lähedal, Ilmatsalu külas, Kuusalu vallas, Harju maakonnas, kus põhimaanteed ületanud 73-aastane naine sai löögi sõiduautolt, mida juhtis 20-aastane mees. Jalakäija hukkus sündmuskohal.</w:t>
      </w:r>
    </w:p>
    <w:p w14:paraId="39A207B2" w14:textId="77777777" w:rsidR="000024CE" w:rsidRPr="000024CE" w:rsidRDefault="000024CE" w:rsidP="000024CE">
      <w:pPr>
        <w:spacing w:after="0" w:line="276" w:lineRule="auto"/>
        <w:jc w:val="both"/>
        <w:rPr>
          <w:snapToGrid/>
          <w:szCs w:val="20"/>
          <w:lang w:eastAsia="et-EE"/>
        </w:rPr>
      </w:pPr>
    </w:p>
    <w:p w14:paraId="180E0AD6" w14:textId="233C2EAE" w:rsidR="000024CE" w:rsidRPr="000024CE" w:rsidRDefault="000024CE" w:rsidP="000024CE">
      <w:pPr>
        <w:spacing w:after="0" w:line="276" w:lineRule="auto"/>
        <w:jc w:val="both"/>
        <w:rPr>
          <w:b/>
          <w:bCs/>
          <w:snapToGrid/>
          <w:szCs w:val="20"/>
          <w:lang w:eastAsia="et-EE"/>
        </w:rPr>
      </w:pPr>
      <w:r w:rsidRPr="000024CE">
        <w:rPr>
          <w:b/>
          <w:bCs/>
          <w:snapToGrid/>
          <w:szCs w:val="20"/>
          <w:lang w:eastAsia="et-EE"/>
        </w:rPr>
        <w:t xml:space="preserve">3. </w:t>
      </w:r>
      <w:r w:rsidR="00D01596">
        <w:rPr>
          <w:b/>
          <w:bCs/>
          <w:snapToGrid/>
          <w:szCs w:val="20"/>
          <w:lang w:eastAsia="et-EE"/>
        </w:rPr>
        <w:t>Liikluskeskkonda puudutavad riskitegurid ja muud asjaolud</w:t>
      </w:r>
    </w:p>
    <w:p w14:paraId="6DC27F0B" w14:textId="77777777" w:rsidR="000024CE" w:rsidRPr="000024CE" w:rsidRDefault="000024CE" w:rsidP="000024CE">
      <w:pPr>
        <w:spacing w:after="0" w:line="276" w:lineRule="auto"/>
        <w:jc w:val="both"/>
        <w:rPr>
          <w:snapToGrid/>
          <w:szCs w:val="20"/>
          <w:lang w:eastAsia="et-EE"/>
        </w:rPr>
      </w:pPr>
      <w:r w:rsidRPr="000024CE">
        <w:rPr>
          <w:snapToGrid/>
          <w:szCs w:val="20"/>
          <w:lang w:eastAsia="et-EE"/>
        </w:rPr>
        <w:t>3.1. Õnnetus toimus teelõigul, kus kehtib lubatud suurim sõidukiirus 110 km/h.</w:t>
      </w:r>
    </w:p>
    <w:p w14:paraId="5990B7E4" w14:textId="77777777" w:rsidR="000024CE" w:rsidRPr="000024CE" w:rsidRDefault="000024CE" w:rsidP="000024CE">
      <w:pPr>
        <w:spacing w:after="0" w:line="276" w:lineRule="auto"/>
        <w:jc w:val="both"/>
        <w:rPr>
          <w:snapToGrid/>
          <w:szCs w:val="20"/>
          <w:lang w:eastAsia="et-EE"/>
        </w:rPr>
      </w:pPr>
      <w:r w:rsidRPr="000024CE">
        <w:rPr>
          <w:snapToGrid/>
          <w:szCs w:val="20"/>
          <w:lang w:eastAsia="et-EE"/>
        </w:rPr>
        <w:t>3.2. Tegemist on 2+2 sõiduradadega põhimaanteega, mille vastassuunavööndeid eraldab haljasala.</w:t>
      </w:r>
    </w:p>
    <w:p w14:paraId="1FEB7913" w14:textId="77777777" w:rsidR="000024CE" w:rsidRPr="000024CE" w:rsidRDefault="000024CE" w:rsidP="000024CE">
      <w:pPr>
        <w:spacing w:after="0" w:line="276" w:lineRule="auto"/>
        <w:jc w:val="both"/>
        <w:rPr>
          <w:snapToGrid/>
          <w:szCs w:val="20"/>
          <w:lang w:eastAsia="et-EE"/>
        </w:rPr>
      </w:pPr>
      <w:r w:rsidRPr="000024CE">
        <w:rPr>
          <w:snapToGrid/>
          <w:szCs w:val="20"/>
          <w:lang w:eastAsia="et-EE"/>
        </w:rPr>
        <w:t>3.3. Sündmuse toimumise ajal olid ilmaolud vahelduvpilvised, kuid valdavalt päikesepaistelised. Päikese asend ei mõjutanud sõidukijuhi nähtavust ega põhjustanud pimestamist.</w:t>
      </w:r>
    </w:p>
    <w:p w14:paraId="2790A02D" w14:textId="77777777" w:rsidR="000024CE" w:rsidRPr="000024CE" w:rsidRDefault="000024CE" w:rsidP="000024CE">
      <w:pPr>
        <w:spacing w:after="0" w:line="276" w:lineRule="auto"/>
        <w:jc w:val="both"/>
        <w:rPr>
          <w:snapToGrid/>
          <w:szCs w:val="20"/>
          <w:lang w:eastAsia="et-EE"/>
        </w:rPr>
      </w:pPr>
      <w:r w:rsidRPr="000024CE">
        <w:rPr>
          <w:snapToGrid/>
          <w:szCs w:val="20"/>
          <w:lang w:eastAsia="et-EE"/>
        </w:rPr>
        <w:t>3.4. Jalakäija kandis riideid, mille värvitoon sarnanes teekatte värvusega, mis võis vähendada tema visuaalset eristatavust sõidukijuhi jaoks.</w:t>
      </w:r>
    </w:p>
    <w:p w14:paraId="725DA2C1" w14:textId="77777777" w:rsidR="000024CE" w:rsidRPr="000024CE" w:rsidRDefault="000024CE" w:rsidP="000024CE">
      <w:pPr>
        <w:spacing w:after="0" w:line="276" w:lineRule="auto"/>
        <w:jc w:val="both"/>
        <w:rPr>
          <w:snapToGrid/>
          <w:szCs w:val="20"/>
          <w:lang w:eastAsia="et-EE"/>
        </w:rPr>
      </w:pPr>
      <w:r w:rsidRPr="000024CE">
        <w:rPr>
          <w:snapToGrid/>
          <w:szCs w:val="20"/>
          <w:lang w:eastAsia="et-EE"/>
        </w:rPr>
        <w:t>3.5. Jalakäija alustas maantee ületamist vasakult paremale. Ta oli ületanud Tallinn-Narva suunavööndi, oli ületanud eraldusriba ja oli kokkupõrke hetkeks jõudnud Narva-Tallinna suunavööndi parempoolsele sõidurajale, bussipeatuse tasku kõrval.</w:t>
      </w:r>
    </w:p>
    <w:p w14:paraId="0D39C01A" w14:textId="77777777" w:rsidR="000024CE" w:rsidRPr="000024CE" w:rsidRDefault="000024CE" w:rsidP="000024CE">
      <w:pPr>
        <w:spacing w:after="0" w:line="276" w:lineRule="auto"/>
        <w:jc w:val="both"/>
        <w:rPr>
          <w:snapToGrid/>
          <w:szCs w:val="20"/>
          <w:lang w:eastAsia="et-EE"/>
        </w:rPr>
      </w:pPr>
      <w:r w:rsidRPr="000024CE">
        <w:rPr>
          <w:snapToGrid/>
          <w:szCs w:val="20"/>
          <w:lang w:eastAsia="et-EE"/>
        </w:rPr>
        <w:t>3.6. Sõidukijuht ei eeldanud antud teelõigus jalakäijate olemasolu, mistõttu võis tähelepanu hajuda.</w:t>
      </w:r>
    </w:p>
    <w:p w14:paraId="0C45FA88" w14:textId="77777777" w:rsidR="000024CE" w:rsidRPr="000024CE" w:rsidRDefault="000024CE" w:rsidP="000024CE">
      <w:pPr>
        <w:spacing w:after="0" w:line="276" w:lineRule="auto"/>
        <w:jc w:val="both"/>
        <w:rPr>
          <w:snapToGrid/>
          <w:szCs w:val="20"/>
          <w:lang w:eastAsia="et-EE"/>
        </w:rPr>
      </w:pPr>
    </w:p>
    <w:p w14:paraId="73A8FDBB" w14:textId="2715F83C" w:rsidR="000024CE" w:rsidRPr="000024CE" w:rsidRDefault="00D01596" w:rsidP="000024CE">
      <w:pPr>
        <w:spacing w:after="0" w:line="276" w:lineRule="auto"/>
        <w:jc w:val="both"/>
        <w:rPr>
          <w:b/>
          <w:bCs/>
          <w:snapToGrid/>
          <w:szCs w:val="20"/>
          <w:lang w:eastAsia="et-EE"/>
        </w:rPr>
      </w:pPr>
      <w:r>
        <w:rPr>
          <w:b/>
          <w:bCs/>
          <w:snapToGrid/>
          <w:szCs w:val="20"/>
          <w:lang w:eastAsia="et-EE"/>
        </w:rPr>
        <w:t>4</w:t>
      </w:r>
      <w:r w:rsidR="000024CE" w:rsidRPr="000024CE">
        <w:rPr>
          <w:b/>
          <w:bCs/>
          <w:snapToGrid/>
          <w:szCs w:val="20"/>
          <w:lang w:eastAsia="et-EE"/>
        </w:rPr>
        <w:t>. Ettepanekud liikluskeskkonna parandamiseks konkreetse liiklusõnnetuse toimumise kohal</w:t>
      </w:r>
    </w:p>
    <w:p w14:paraId="351AF654" w14:textId="2002B5A4" w:rsidR="000024CE" w:rsidRPr="000024CE" w:rsidRDefault="00D01596" w:rsidP="000024CE">
      <w:pPr>
        <w:spacing w:after="0" w:line="276" w:lineRule="auto"/>
        <w:jc w:val="both"/>
        <w:rPr>
          <w:snapToGrid/>
          <w:szCs w:val="20"/>
          <w:lang w:eastAsia="et-EE"/>
        </w:rPr>
      </w:pPr>
      <w:r>
        <w:rPr>
          <w:snapToGrid/>
          <w:szCs w:val="20"/>
          <w:lang w:eastAsia="et-EE"/>
        </w:rPr>
        <w:t>4</w:t>
      </w:r>
      <w:r w:rsidR="000024CE" w:rsidRPr="000024CE">
        <w:rPr>
          <w:snapToGrid/>
          <w:szCs w:val="20"/>
          <w:lang w:eastAsia="et-EE"/>
        </w:rPr>
        <w:t>.1. Hinnata, kas 110 km/h kiiruspiirang antud teelõigul on ohutu, arvestades jalakäijate liikumise intensiivsust.</w:t>
      </w:r>
    </w:p>
    <w:p w14:paraId="6668D70B" w14:textId="2D7D2BE8" w:rsidR="000024CE" w:rsidRPr="000024CE" w:rsidRDefault="00D01596" w:rsidP="000024CE">
      <w:pPr>
        <w:spacing w:after="0" w:line="276" w:lineRule="auto"/>
        <w:jc w:val="both"/>
        <w:rPr>
          <w:snapToGrid/>
          <w:szCs w:val="20"/>
          <w:lang w:eastAsia="et-EE"/>
        </w:rPr>
      </w:pPr>
      <w:r>
        <w:rPr>
          <w:snapToGrid/>
          <w:szCs w:val="20"/>
          <w:lang w:eastAsia="et-EE"/>
        </w:rPr>
        <w:t>4</w:t>
      </w:r>
      <w:r w:rsidR="000024CE" w:rsidRPr="000024CE">
        <w:rPr>
          <w:snapToGrid/>
          <w:szCs w:val="20"/>
          <w:lang w:eastAsia="et-EE"/>
        </w:rPr>
        <w:t>.2. Vajadusel kaaluda kiiruspiirangu vähendamist riskantsemates lõikudes näiteks 90 km/h või ajutiste kiiruspiirangute rakendamist teatud kellaaegadel.</w:t>
      </w:r>
    </w:p>
    <w:p w14:paraId="5F0EBBBA" w14:textId="3DC9EE9F" w:rsidR="000024CE" w:rsidRPr="000024CE" w:rsidRDefault="00D01596" w:rsidP="000024CE">
      <w:pPr>
        <w:spacing w:after="0" w:line="276" w:lineRule="auto"/>
        <w:jc w:val="both"/>
        <w:rPr>
          <w:snapToGrid/>
          <w:szCs w:val="20"/>
          <w:lang w:eastAsia="et-EE"/>
        </w:rPr>
      </w:pPr>
      <w:r>
        <w:rPr>
          <w:snapToGrid/>
          <w:szCs w:val="20"/>
          <w:lang w:eastAsia="et-EE"/>
        </w:rPr>
        <w:t>4</w:t>
      </w:r>
      <w:r w:rsidR="000024CE" w:rsidRPr="000024CE">
        <w:rPr>
          <w:snapToGrid/>
          <w:szCs w:val="20"/>
          <w:lang w:eastAsia="et-EE"/>
        </w:rPr>
        <w:t>.3. Ehitada välja ohutuse tagamiseks jalakäijatele teeületuseks tunnel või viadukt.</w:t>
      </w:r>
    </w:p>
    <w:p w14:paraId="5344BCA4" w14:textId="77777777" w:rsidR="000024CE" w:rsidRPr="000024CE" w:rsidRDefault="000024CE" w:rsidP="000024CE">
      <w:pPr>
        <w:spacing w:after="0" w:line="276" w:lineRule="auto"/>
        <w:jc w:val="both"/>
        <w:rPr>
          <w:snapToGrid/>
          <w:szCs w:val="20"/>
          <w:lang w:eastAsia="et-EE"/>
        </w:rPr>
      </w:pPr>
    </w:p>
    <w:p w14:paraId="7551B739" w14:textId="77777777" w:rsidR="00204819" w:rsidRDefault="00204819" w:rsidP="00D01596">
      <w:pPr>
        <w:spacing w:after="0" w:line="276" w:lineRule="auto"/>
        <w:rPr>
          <w:rFonts w:asciiTheme="minorHAnsi" w:hAnsiTheme="minorHAnsi" w:cstheme="minorHAnsi"/>
          <w:szCs w:val="20"/>
        </w:rPr>
      </w:pPr>
    </w:p>
    <w:p w14:paraId="1BF124DC" w14:textId="77777777" w:rsidR="00204819" w:rsidRDefault="00204819" w:rsidP="00D01596">
      <w:pPr>
        <w:spacing w:after="0" w:line="276" w:lineRule="auto"/>
        <w:rPr>
          <w:rFonts w:asciiTheme="minorHAnsi" w:hAnsiTheme="minorHAnsi" w:cstheme="minorHAnsi"/>
          <w:szCs w:val="20"/>
        </w:rPr>
      </w:pPr>
    </w:p>
    <w:p w14:paraId="72A91D9B" w14:textId="5AEEF31A" w:rsidR="00DA2754" w:rsidRPr="002848ED" w:rsidRDefault="00DA2754" w:rsidP="00D01596">
      <w:pPr>
        <w:spacing w:after="0" w:line="276" w:lineRule="auto"/>
        <w:rPr>
          <w:rFonts w:asciiTheme="minorHAnsi" w:hAnsiTheme="minorHAnsi" w:cstheme="minorHAnsi"/>
          <w:szCs w:val="20"/>
        </w:rPr>
      </w:pPr>
      <w:r w:rsidRPr="002848ED">
        <w:rPr>
          <w:rFonts w:asciiTheme="minorHAnsi" w:hAnsiTheme="minorHAnsi" w:cstheme="minorHAnsi"/>
          <w:szCs w:val="20"/>
        </w:rPr>
        <w:t>Lugupidamisega</w:t>
      </w:r>
      <w:r w:rsidR="004C7E49">
        <w:rPr>
          <w:rFonts w:asciiTheme="minorHAnsi" w:hAnsiTheme="minorHAnsi" w:cstheme="minorHAnsi"/>
          <w:szCs w:val="20"/>
        </w:rPr>
        <w:t>,</w:t>
      </w:r>
    </w:p>
    <w:p w14:paraId="6F4A6D74" w14:textId="77777777" w:rsidR="00D01596" w:rsidRDefault="00D01596" w:rsidP="00C277F9">
      <w:pPr>
        <w:spacing w:after="0" w:line="276" w:lineRule="auto"/>
        <w:ind w:left="624" w:hanging="567"/>
        <w:contextualSpacing/>
        <w:rPr>
          <w:rFonts w:asciiTheme="minorHAnsi" w:hAnsiTheme="minorHAnsi" w:cstheme="minorHAnsi"/>
          <w:szCs w:val="20"/>
        </w:rPr>
      </w:pPr>
    </w:p>
    <w:p w14:paraId="7F74DBF3" w14:textId="7BCC7FA9" w:rsidR="00DA2754" w:rsidRPr="002848ED" w:rsidRDefault="00DA2754" w:rsidP="00C277F9">
      <w:pPr>
        <w:spacing w:after="0" w:line="276" w:lineRule="auto"/>
        <w:ind w:left="624" w:hanging="567"/>
        <w:contextualSpacing/>
        <w:rPr>
          <w:rFonts w:asciiTheme="minorHAnsi" w:hAnsiTheme="minorHAnsi" w:cstheme="minorHAnsi"/>
          <w:szCs w:val="20"/>
        </w:rPr>
      </w:pPr>
      <w:r w:rsidRPr="002848ED">
        <w:rPr>
          <w:rFonts w:asciiTheme="minorHAnsi" w:hAnsiTheme="minorHAnsi" w:cstheme="minorHAnsi"/>
          <w:szCs w:val="20"/>
        </w:rPr>
        <w:t>Villu Vane</w:t>
      </w:r>
    </w:p>
    <w:p w14:paraId="67E29DCC" w14:textId="77777777" w:rsidR="00D01596" w:rsidRDefault="00D01596" w:rsidP="00C277F9">
      <w:pPr>
        <w:spacing w:after="0" w:line="276" w:lineRule="auto"/>
        <w:ind w:left="624" w:hanging="567"/>
        <w:contextualSpacing/>
        <w:rPr>
          <w:rFonts w:asciiTheme="minorHAnsi" w:hAnsiTheme="minorHAnsi" w:cstheme="minorHAnsi"/>
          <w:szCs w:val="20"/>
        </w:rPr>
      </w:pPr>
    </w:p>
    <w:p w14:paraId="4126F0DD" w14:textId="595D35B7" w:rsidR="00591F4A" w:rsidRDefault="00DA2754" w:rsidP="00C277F9">
      <w:pPr>
        <w:spacing w:after="0" w:line="276" w:lineRule="auto"/>
        <w:ind w:left="624" w:hanging="567"/>
        <w:contextualSpacing/>
        <w:rPr>
          <w:rFonts w:asciiTheme="minorHAnsi" w:hAnsiTheme="minorHAnsi" w:cstheme="minorHAnsi"/>
          <w:szCs w:val="20"/>
        </w:rPr>
      </w:pPr>
      <w:r w:rsidRPr="002848ED">
        <w:rPr>
          <w:rFonts w:asciiTheme="minorHAnsi" w:hAnsiTheme="minorHAnsi" w:cstheme="minorHAnsi"/>
          <w:szCs w:val="20"/>
        </w:rPr>
        <w:t>komisjoni esimees</w:t>
      </w:r>
      <w:r w:rsidR="004969E9">
        <w:rPr>
          <w:rFonts w:asciiTheme="minorHAnsi" w:hAnsiTheme="minorHAnsi" w:cstheme="minorHAnsi"/>
          <w:szCs w:val="20"/>
        </w:rPr>
        <w:t>,</w:t>
      </w:r>
    </w:p>
    <w:p w14:paraId="79B4BF84" w14:textId="25DFFFCA" w:rsidR="00A66A0E" w:rsidRDefault="00EE05AE" w:rsidP="00C277F9">
      <w:pPr>
        <w:spacing w:after="0" w:line="276" w:lineRule="auto"/>
        <w:ind w:left="624" w:hanging="567"/>
        <w:contextualSpacing/>
        <w:rPr>
          <w:rFonts w:asciiTheme="minorHAnsi" w:hAnsiTheme="minorHAnsi" w:cstheme="minorHAnsi"/>
          <w:szCs w:val="20"/>
        </w:rPr>
      </w:pPr>
      <w:r>
        <w:rPr>
          <w:rFonts w:asciiTheme="minorHAnsi" w:hAnsiTheme="minorHAnsi" w:cstheme="minorHAnsi"/>
          <w:szCs w:val="20"/>
        </w:rPr>
        <w:t xml:space="preserve">liiklusohutuse </w:t>
      </w:r>
      <w:r w:rsidR="00A66A0E">
        <w:rPr>
          <w:rFonts w:asciiTheme="minorHAnsi" w:hAnsiTheme="minorHAnsi" w:cstheme="minorHAnsi"/>
          <w:szCs w:val="20"/>
        </w:rPr>
        <w:t>osakond</w:t>
      </w:r>
    </w:p>
    <w:p w14:paraId="7A9025E2" w14:textId="0B7BF8A9" w:rsidR="00C81C51" w:rsidRDefault="00C81C51" w:rsidP="00C277F9">
      <w:pPr>
        <w:spacing w:after="0" w:line="276" w:lineRule="auto"/>
        <w:ind w:left="624" w:hanging="567"/>
        <w:contextualSpacing/>
        <w:rPr>
          <w:rFonts w:asciiTheme="minorHAnsi" w:hAnsiTheme="minorHAnsi" w:cstheme="minorHAnsi"/>
          <w:szCs w:val="20"/>
        </w:rPr>
      </w:pPr>
      <w:r>
        <w:rPr>
          <w:rFonts w:asciiTheme="minorHAnsi" w:hAnsiTheme="minorHAnsi" w:cstheme="minorHAnsi"/>
          <w:szCs w:val="20"/>
        </w:rPr>
        <w:t>Transpordiamet</w:t>
      </w:r>
    </w:p>
    <w:p w14:paraId="4E766933" w14:textId="4969CAA6" w:rsidR="00276E6C" w:rsidRPr="002848ED" w:rsidRDefault="00276E6C" w:rsidP="00C277F9">
      <w:pPr>
        <w:spacing w:after="0" w:line="276" w:lineRule="auto"/>
        <w:ind w:left="624" w:hanging="567"/>
        <w:contextualSpacing/>
        <w:rPr>
          <w:rFonts w:asciiTheme="minorHAnsi" w:hAnsiTheme="minorHAnsi" w:cstheme="minorHAnsi"/>
          <w:szCs w:val="20"/>
        </w:rPr>
      </w:pPr>
      <w:r>
        <w:rPr>
          <w:rFonts w:asciiTheme="minorHAnsi" w:hAnsiTheme="minorHAnsi" w:cstheme="minorHAnsi"/>
          <w:szCs w:val="20"/>
        </w:rPr>
        <w:t>5093712</w:t>
      </w:r>
    </w:p>
    <w:p w14:paraId="0DF3243B" w14:textId="77777777" w:rsidR="00A93594" w:rsidRPr="002848ED" w:rsidRDefault="00591F4A" w:rsidP="008C6365">
      <w:pPr>
        <w:spacing w:after="0" w:line="276" w:lineRule="auto"/>
        <w:ind w:left="624" w:hanging="567"/>
        <w:contextualSpacing/>
        <w:rPr>
          <w:rFonts w:asciiTheme="minorHAnsi" w:hAnsiTheme="minorHAnsi" w:cstheme="minorHAnsi"/>
          <w:szCs w:val="20"/>
        </w:rPr>
      </w:pPr>
      <w:r w:rsidRPr="002848ED">
        <w:rPr>
          <w:rFonts w:asciiTheme="minorHAnsi" w:hAnsiTheme="minorHAnsi" w:cstheme="minorHAnsi"/>
          <w:szCs w:val="20"/>
        </w:rPr>
        <w:t>/allkirjastatud digitaalselt/</w:t>
      </w:r>
    </w:p>
    <w:sectPr w:rsidR="00A93594" w:rsidRPr="002848ED" w:rsidSect="00DA6ECA">
      <w:headerReference w:type="default" r:id="rId8"/>
      <w:footerReference w:type="first" r:id="rId9"/>
      <w:pgSz w:w="11906" w:h="16838" w:code="9"/>
      <w:pgMar w:top="1134" w:right="851" w:bottom="1134"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3F5F79" w14:textId="77777777" w:rsidR="00C67F3D" w:rsidRDefault="00C67F3D">
      <w:r>
        <w:separator/>
      </w:r>
    </w:p>
  </w:endnote>
  <w:endnote w:type="continuationSeparator" w:id="0">
    <w:p w14:paraId="0473B6B8" w14:textId="77777777" w:rsidR="00C67F3D" w:rsidRDefault="00C67F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04220085"/>
      <w:docPartObj>
        <w:docPartGallery w:val="Page Numbers (Bottom of Page)"/>
        <w:docPartUnique/>
      </w:docPartObj>
    </w:sdtPr>
    <w:sdtEndPr/>
    <w:sdtContent>
      <w:p w14:paraId="24B78BD6" w14:textId="77777777" w:rsidR="00564570" w:rsidRDefault="00564570">
        <w:pPr>
          <w:pStyle w:val="Jalus"/>
          <w:jc w:val="center"/>
        </w:pPr>
        <w:r>
          <w:fldChar w:fldCharType="begin"/>
        </w:r>
        <w:r>
          <w:instrText>PAGE   \* MERGEFORMAT</w:instrText>
        </w:r>
        <w:r>
          <w:fldChar w:fldCharType="separate"/>
        </w:r>
        <w:r w:rsidR="00272A8A">
          <w:rPr>
            <w:noProof/>
          </w:rPr>
          <w:t>1</w:t>
        </w:r>
        <w:r>
          <w:fldChar w:fldCharType="end"/>
        </w:r>
      </w:p>
    </w:sdtContent>
  </w:sdt>
  <w:p w14:paraId="307C60D8" w14:textId="77777777" w:rsidR="00564570" w:rsidRDefault="00564570">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49E8E1" w14:textId="77777777" w:rsidR="00C67F3D" w:rsidRDefault="00C67F3D">
      <w:r>
        <w:separator/>
      </w:r>
    </w:p>
  </w:footnote>
  <w:footnote w:type="continuationSeparator" w:id="0">
    <w:p w14:paraId="418FFAB8" w14:textId="77777777" w:rsidR="00C67F3D" w:rsidRDefault="00C67F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A1AD3" w14:textId="77777777" w:rsidR="00037DEB" w:rsidRDefault="00037DEB">
    <w:pPr>
      <w:pStyle w:val="Pis"/>
      <w:jc w:val="center"/>
    </w:pPr>
    <w:r>
      <w:t xml:space="preserve">- </w:t>
    </w:r>
    <w:r w:rsidR="001161AA">
      <w:fldChar w:fldCharType="begin"/>
    </w:r>
    <w:r>
      <w:instrText xml:space="preserve"> PAGE </w:instrText>
    </w:r>
    <w:r w:rsidR="001161AA">
      <w:fldChar w:fldCharType="separate"/>
    </w:r>
    <w:r w:rsidR="00272A8A">
      <w:rPr>
        <w:noProof/>
      </w:rPr>
      <w:t>4</w:t>
    </w:r>
    <w:r w:rsidR="001161AA">
      <w:fldChar w:fldCharType="end"/>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5E6366"/>
    <w:multiLevelType w:val="multilevel"/>
    <w:tmpl w:val="90CED0F2"/>
    <w:lvl w:ilvl="0">
      <w:start w:val="1"/>
      <w:numFmt w:val="decimal"/>
      <w:pStyle w:val="Punktidegasisu"/>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Restart w:val="0"/>
      <w:lvlText w:val="%1.%2.%3.%4"/>
      <w:lvlJc w:val="left"/>
      <w:pPr>
        <w:tabs>
          <w:tab w:val="num" w:pos="851"/>
        </w:tabs>
        <w:ind w:left="851" w:hanging="851"/>
      </w:pPr>
      <w:rPr>
        <w:rFonts w:hint="default"/>
      </w:rPr>
    </w:lvl>
    <w:lvl w:ilvl="4">
      <w:start w:val="1"/>
      <w:numFmt w:val="decimal"/>
      <w:lvlText w:val="(%5)"/>
      <w:lvlJc w:val="left"/>
      <w:pPr>
        <w:tabs>
          <w:tab w:val="num" w:pos="3676"/>
        </w:tabs>
        <w:ind w:left="3676" w:hanging="720"/>
      </w:pPr>
      <w:rPr>
        <w:rFonts w:hint="default"/>
      </w:rPr>
    </w:lvl>
    <w:lvl w:ilvl="5">
      <w:start w:val="1"/>
      <w:numFmt w:val="lowerRoman"/>
      <w:lvlText w:val="%6."/>
      <w:lvlJc w:val="right"/>
      <w:pPr>
        <w:tabs>
          <w:tab w:val="num" w:pos="4036"/>
        </w:tabs>
        <w:ind w:left="4036" w:hanging="180"/>
      </w:pPr>
      <w:rPr>
        <w:rFonts w:hint="default"/>
      </w:rPr>
    </w:lvl>
    <w:lvl w:ilvl="6">
      <w:start w:val="1"/>
      <w:numFmt w:val="decimal"/>
      <w:lvlText w:val="%7."/>
      <w:lvlJc w:val="left"/>
      <w:pPr>
        <w:tabs>
          <w:tab w:val="num" w:pos="4756"/>
        </w:tabs>
        <w:ind w:left="4756" w:hanging="360"/>
      </w:pPr>
      <w:rPr>
        <w:rFonts w:hint="default"/>
      </w:rPr>
    </w:lvl>
    <w:lvl w:ilvl="7">
      <w:start w:val="1"/>
      <w:numFmt w:val="lowerLetter"/>
      <w:lvlText w:val="%8."/>
      <w:lvlJc w:val="left"/>
      <w:pPr>
        <w:tabs>
          <w:tab w:val="num" w:pos="5476"/>
        </w:tabs>
        <w:ind w:left="5476" w:hanging="360"/>
      </w:pPr>
      <w:rPr>
        <w:rFonts w:hint="default"/>
      </w:rPr>
    </w:lvl>
    <w:lvl w:ilvl="8">
      <w:start w:val="1"/>
      <w:numFmt w:val="lowerRoman"/>
      <w:lvlText w:val="%9."/>
      <w:lvlJc w:val="right"/>
      <w:pPr>
        <w:tabs>
          <w:tab w:val="num" w:pos="6196"/>
        </w:tabs>
        <w:ind w:left="6196" w:hanging="180"/>
      </w:pPr>
      <w:rPr>
        <w:rFonts w:hint="default"/>
      </w:rPr>
    </w:lvl>
  </w:abstractNum>
  <w:abstractNum w:abstractNumId="1" w15:restartNumberingAfterBreak="0">
    <w:nsid w:val="0D3E2BEA"/>
    <w:multiLevelType w:val="hybridMultilevel"/>
    <w:tmpl w:val="E9A8781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0D4B2E49"/>
    <w:multiLevelType w:val="hybridMultilevel"/>
    <w:tmpl w:val="B5EA839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0FFE2A63"/>
    <w:multiLevelType w:val="multilevel"/>
    <w:tmpl w:val="4A72496C"/>
    <w:lvl w:ilvl="0">
      <w:start w:val="1"/>
      <w:numFmt w:val="bullet"/>
      <w:pStyle w:val="Loetelu"/>
      <w:lvlText w:val=""/>
      <w:lvlJc w:val="left"/>
      <w:pPr>
        <w:tabs>
          <w:tab w:val="num" w:pos="720"/>
        </w:tabs>
        <w:ind w:left="720" w:hanging="360"/>
      </w:pPr>
      <w:rPr>
        <w:rFonts w:ascii="Wingdings" w:hAnsi="Wingdings"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4" w15:restartNumberingAfterBreak="0">
    <w:nsid w:val="1AA01A4B"/>
    <w:multiLevelType w:val="hybridMultilevel"/>
    <w:tmpl w:val="E8F21DA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1F566B80"/>
    <w:multiLevelType w:val="hybridMultilevel"/>
    <w:tmpl w:val="D368E05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270F31ED"/>
    <w:multiLevelType w:val="hybridMultilevel"/>
    <w:tmpl w:val="0130D3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27DD0D76"/>
    <w:multiLevelType w:val="hybridMultilevel"/>
    <w:tmpl w:val="3A00978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2CAF760D"/>
    <w:multiLevelType w:val="hybridMultilevel"/>
    <w:tmpl w:val="54DE3AC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363D116C"/>
    <w:multiLevelType w:val="hybridMultilevel"/>
    <w:tmpl w:val="2662CCE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3BF320FE"/>
    <w:multiLevelType w:val="hybridMultilevel"/>
    <w:tmpl w:val="C0D8A1E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3C525FFB"/>
    <w:multiLevelType w:val="multilevel"/>
    <w:tmpl w:val="BD1C5C86"/>
    <w:lvl w:ilvl="0">
      <w:start w:val="1"/>
      <w:numFmt w:val="decimal"/>
      <w:pStyle w:val="Pealkiri1"/>
      <w:lvlText w:val="%1"/>
      <w:lvlJc w:val="left"/>
      <w:pPr>
        <w:tabs>
          <w:tab w:val="num" w:pos="851"/>
        </w:tabs>
        <w:ind w:left="851" w:hanging="851"/>
      </w:pPr>
      <w:rPr>
        <w:rFonts w:ascii="Arial" w:hAnsi="Arial" w:hint="default"/>
        <w:b/>
        <w:i w:val="0"/>
        <w:sz w:val="20"/>
      </w:rPr>
    </w:lvl>
    <w:lvl w:ilvl="1">
      <w:start w:val="1"/>
      <w:numFmt w:val="decimal"/>
      <w:pStyle w:val="Pealkiri2"/>
      <w:lvlText w:val="%1.%2"/>
      <w:lvlJc w:val="left"/>
      <w:pPr>
        <w:tabs>
          <w:tab w:val="num" w:pos="851"/>
        </w:tabs>
        <w:ind w:left="851" w:hanging="851"/>
      </w:pPr>
      <w:rPr>
        <w:rFonts w:ascii="Arial" w:hAnsi="Arial" w:hint="default"/>
        <w:b/>
        <w:i w:val="0"/>
        <w:sz w:val="20"/>
      </w:rPr>
    </w:lvl>
    <w:lvl w:ilvl="2">
      <w:start w:val="1"/>
      <w:numFmt w:val="decimal"/>
      <w:pStyle w:val="Pealkiri3"/>
      <w:lvlText w:val="%1.%2.%3"/>
      <w:lvlJc w:val="left"/>
      <w:pPr>
        <w:tabs>
          <w:tab w:val="num" w:pos="851"/>
        </w:tabs>
        <w:ind w:left="851" w:hanging="851"/>
      </w:pPr>
      <w:rPr>
        <w:rFonts w:ascii="Arial" w:hAnsi="Arial" w:hint="default"/>
        <w:b/>
        <w:i/>
        <w:sz w:val="20"/>
      </w:rPr>
    </w:lvl>
    <w:lvl w:ilvl="3">
      <w:start w:val="1"/>
      <w:numFmt w:val="decimal"/>
      <w:pStyle w:val="Pealkiri4"/>
      <w:lvlText w:val="%1.%2.%3.%4"/>
      <w:lvlJc w:val="left"/>
      <w:pPr>
        <w:tabs>
          <w:tab w:val="num" w:pos="851"/>
        </w:tabs>
        <w:ind w:left="851" w:hanging="851"/>
      </w:pPr>
      <w:rPr>
        <w:rFonts w:ascii="Arial" w:hAnsi="Arial" w:hint="default"/>
        <w:b w:val="0"/>
        <w:i/>
        <w:sz w:val="20"/>
      </w:rPr>
    </w:lvl>
    <w:lvl w:ilvl="4">
      <w:start w:val="1"/>
      <w:numFmt w:val="decimal"/>
      <w:pStyle w:val="Pealkiri5"/>
      <w:lvlText w:val="%1.%2.%3.%4.%5"/>
      <w:lvlJc w:val="left"/>
      <w:pPr>
        <w:tabs>
          <w:tab w:val="num" w:pos="1008"/>
        </w:tabs>
        <w:ind w:left="1008" w:hanging="1008"/>
      </w:pPr>
      <w:rPr>
        <w:rFonts w:hint="default"/>
      </w:rPr>
    </w:lvl>
    <w:lvl w:ilvl="5">
      <w:start w:val="1"/>
      <w:numFmt w:val="decimal"/>
      <w:pStyle w:val="Pealkiri6"/>
      <w:lvlText w:val="%1.%2.%3.%4.%5.%6"/>
      <w:lvlJc w:val="left"/>
      <w:pPr>
        <w:tabs>
          <w:tab w:val="num" w:pos="1152"/>
        </w:tabs>
        <w:ind w:left="1152" w:hanging="1152"/>
      </w:pPr>
      <w:rPr>
        <w:rFonts w:hint="default"/>
      </w:rPr>
    </w:lvl>
    <w:lvl w:ilvl="6">
      <w:start w:val="1"/>
      <w:numFmt w:val="decimal"/>
      <w:pStyle w:val="Pealkiri7"/>
      <w:lvlText w:val="%1.%2.%3.%4.%5.%6.%7"/>
      <w:lvlJc w:val="left"/>
      <w:pPr>
        <w:tabs>
          <w:tab w:val="num" w:pos="1296"/>
        </w:tabs>
        <w:ind w:left="1296" w:hanging="1296"/>
      </w:pPr>
      <w:rPr>
        <w:rFonts w:hint="default"/>
      </w:rPr>
    </w:lvl>
    <w:lvl w:ilvl="7">
      <w:start w:val="1"/>
      <w:numFmt w:val="decimal"/>
      <w:pStyle w:val="Pealkiri8"/>
      <w:lvlText w:val="%1.%2.%3.%4.%5.%6.%7.%8"/>
      <w:lvlJc w:val="left"/>
      <w:pPr>
        <w:tabs>
          <w:tab w:val="num" w:pos="1440"/>
        </w:tabs>
        <w:ind w:left="1440" w:hanging="1440"/>
      </w:pPr>
      <w:rPr>
        <w:rFonts w:hint="default"/>
      </w:rPr>
    </w:lvl>
    <w:lvl w:ilvl="8">
      <w:start w:val="1"/>
      <w:numFmt w:val="decimal"/>
      <w:pStyle w:val="Pealkiri9"/>
      <w:lvlText w:val="%1.%2.%3.%4.%5.%6.%7.%8.%9"/>
      <w:lvlJc w:val="left"/>
      <w:pPr>
        <w:tabs>
          <w:tab w:val="num" w:pos="1584"/>
        </w:tabs>
        <w:ind w:left="1584" w:hanging="1584"/>
      </w:pPr>
      <w:rPr>
        <w:rFonts w:hint="default"/>
      </w:rPr>
    </w:lvl>
  </w:abstractNum>
  <w:abstractNum w:abstractNumId="12" w15:restartNumberingAfterBreak="0">
    <w:nsid w:val="3D2861EF"/>
    <w:multiLevelType w:val="hybridMultilevel"/>
    <w:tmpl w:val="AB32175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500511BC"/>
    <w:multiLevelType w:val="multilevel"/>
    <w:tmpl w:val="4A7A830A"/>
    <w:lvl w:ilvl="0">
      <w:start w:val="1"/>
      <w:numFmt w:val="decimal"/>
      <w:lvlText w:val="%1."/>
      <w:lvlJc w:val="left"/>
      <w:pPr>
        <w:ind w:left="0" w:firstLine="0"/>
      </w:pPr>
      <w:rPr>
        <w:rFonts w:ascii="Arial" w:hAnsi="Arial" w:hint="default"/>
        <w:b/>
        <w:i w:val="0"/>
        <w:caps w:val="0"/>
        <w:strike w:val="0"/>
        <w:dstrike w:val="0"/>
        <w:vanish w:val="0"/>
        <w:color w:val="auto"/>
        <w:position w:val="0"/>
        <w:sz w:val="20"/>
        <w:vertAlign w:val="baseline"/>
        <w14:ligatures w14:val="all"/>
        <w14:numSpacing w14:val="default"/>
        <w14:cntxtAlts w14:val="0"/>
      </w:rPr>
    </w:lvl>
    <w:lvl w:ilvl="1">
      <w:start w:val="1"/>
      <w:numFmt w:val="decimal"/>
      <w:lvlText w:val="%1.%2."/>
      <w:lvlJc w:val="left"/>
      <w:pPr>
        <w:ind w:left="357" w:hanging="357"/>
      </w:pPr>
      <w:rPr>
        <w:rFonts w:ascii="Arial" w:hAnsi="Arial" w:hint="default"/>
        <w:b w:val="0"/>
        <w:i w:val="0"/>
        <w:color w:val="auto"/>
        <w:position w:val="0"/>
        <w:sz w:val="20"/>
        <w14:ligatures w14:val="all"/>
        <w14:numSpacing w14:val="default"/>
        <w14:cntxtAlts w14:val="0"/>
      </w:rPr>
    </w:lvl>
    <w:lvl w:ilvl="2">
      <w:start w:val="1"/>
      <w:numFmt w:val="decimal"/>
      <w:isLgl/>
      <w:lvlText w:val="%1.%2.%3."/>
      <w:lvlJc w:val="left"/>
      <w:pPr>
        <w:ind w:left="567" w:hanging="567"/>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951417D"/>
    <w:multiLevelType w:val="hybridMultilevel"/>
    <w:tmpl w:val="43B6186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5BDC5DBA"/>
    <w:multiLevelType w:val="hybridMultilevel"/>
    <w:tmpl w:val="D7DC8C1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65C756DA"/>
    <w:multiLevelType w:val="hybridMultilevel"/>
    <w:tmpl w:val="823A5ACA"/>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7" w15:restartNumberingAfterBreak="0">
    <w:nsid w:val="69094802"/>
    <w:multiLevelType w:val="hybridMultilevel"/>
    <w:tmpl w:val="71BA55F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6FB258B1"/>
    <w:multiLevelType w:val="hybridMultilevel"/>
    <w:tmpl w:val="A754B8A8"/>
    <w:lvl w:ilvl="0" w:tplc="04250001">
      <w:start w:val="1"/>
      <w:numFmt w:val="bullet"/>
      <w:lvlText w:val=""/>
      <w:lvlJc w:val="left"/>
      <w:pPr>
        <w:ind w:left="770" w:hanging="360"/>
      </w:pPr>
      <w:rPr>
        <w:rFonts w:ascii="Symbol" w:hAnsi="Symbol" w:hint="default"/>
      </w:rPr>
    </w:lvl>
    <w:lvl w:ilvl="1" w:tplc="04250003" w:tentative="1">
      <w:start w:val="1"/>
      <w:numFmt w:val="bullet"/>
      <w:lvlText w:val="o"/>
      <w:lvlJc w:val="left"/>
      <w:pPr>
        <w:ind w:left="1490" w:hanging="360"/>
      </w:pPr>
      <w:rPr>
        <w:rFonts w:ascii="Courier New" w:hAnsi="Courier New" w:cs="Courier New" w:hint="default"/>
      </w:rPr>
    </w:lvl>
    <w:lvl w:ilvl="2" w:tplc="04250005" w:tentative="1">
      <w:start w:val="1"/>
      <w:numFmt w:val="bullet"/>
      <w:lvlText w:val=""/>
      <w:lvlJc w:val="left"/>
      <w:pPr>
        <w:ind w:left="2210" w:hanging="360"/>
      </w:pPr>
      <w:rPr>
        <w:rFonts w:ascii="Wingdings" w:hAnsi="Wingdings" w:hint="default"/>
      </w:rPr>
    </w:lvl>
    <w:lvl w:ilvl="3" w:tplc="04250001" w:tentative="1">
      <w:start w:val="1"/>
      <w:numFmt w:val="bullet"/>
      <w:lvlText w:val=""/>
      <w:lvlJc w:val="left"/>
      <w:pPr>
        <w:ind w:left="2930" w:hanging="360"/>
      </w:pPr>
      <w:rPr>
        <w:rFonts w:ascii="Symbol" w:hAnsi="Symbol" w:hint="default"/>
      </w:rPr>
    </w:lvl>
    <w:lvl w:ilvl="4" w:tplc="04250003" w:tentative="1">
      <w:start w:val="1"/>
      <w:numFmt w:val="bullet"/>
      <w:lvlText w:val="o"/>
      <w:lvlJc w:val="left"/>
      <w:pPr>
        <w:ind w:left="3650" w:hanging="360"/>
      </w:pPr>
      <w:rPr>
        <w:rFonts w:ascii="Courier New" w:hAnsi="Courier New" w:cs="Courier New" w:hint="default"/>
      </w:rPr>
    </w:lvl>
    <w:lvl w:ilvl="5" w:tplc="04250005" w:tentative="1">
      <w:start w:val="1"/>
      <w:numFmt w:val="bullet"/>
      <w:lvlText w:val=""/>
      <w:lvlJc w:val="left"/>
      <w:pPr>
        <w:ind w:left="4370" w:hanging="360"/>
      </w:pPr>
      <w:rPr>
        <w:rFonts w:ascii="Wingdings" w:hAnsi="Wingdings" w:hint="default"/>
      </w:rPr>
    </w:lvl>
    <w:lvl w:ilvl="6" w:tplc="04250001" w:tentative="1">
      <w:start w:val="1"/>
      <w:numFmt w:val="bullet"/>
      <w:lvlText w:val=""/>
      <w:lvlJc w:val="left"/>
      <w:pPr>
        <w:ind w:left="5090" w:hanging="360"/>
      </w:pPr>
      <w:rPr>
        <w:rFonts w:ascii="Symbol" w:hAnsi="Symbol" w:hint="default"/>
      </w:rPr>
    </w:lvl>
    <w:lvl w:ilvl="7" w:tplc="04250003" w:tentative="1">
      <w:start w:val="1"/>
      <w:numFmt w:val="bullet"/>
      <w:lvlText w:val="o"/>
      <w:lvlJc w:val="left"/>
      <w:pPr>
        <w:ind w:left="5810" w:hanging="360"/>
      </w:pPr>
      <w:rPr>
        <w:rFonts w:ascii="Courier New" w:hAnsi="Courier New" w:cs="Courier New" w:hint="default"/>
      </w:rPr>
    </w:lvl>
    <w:lvl w:ilvl="8" w:tplc="04250005" w:tentative="1">
      <w:start w:val="1"/>
      <w:numFmt w:val="bullet"/>
      <w:lvlText w:val=""/>
      <w:lvlJc w:val="left"/>
      <w:pPr>
        <w:ind w:left="6530" w:hanging="360"/>
      </w:pPr>
      <w:rPr>
        <w:rFonts w:ascii="Wingdings" w:hAnsi="Wingdings" w:hint="default"/>
      </w:rPr>
    </w:lvl>
  </w:abstractNum>
  <w:abstractNum w:abstractNumId="19" w15:restartNumberingAfterBreak="0">
    <w:nsid w:val="72893EB9"/>
    <w:multiLevelType w:val="multilevel"/>
    <w:tmpl w:val="AAD669AE"/>
    <w:lvl w:ilvl="0">
      <w:start w:val="1"/>
      <w:numFmt w:val="decimal"/>
      <w:pStyle w:val="Tasemetegasisu"/>
      <w:lvlText w:val="%1."/>
      <w:lvlJc w:val="left"/>
      <w:pPr>
        <w:tabs>
          <w:tab w:val="num" w:pos="851"/>
        </w:tabs>
        <w:ind w:left="851" w:hanging="567"/>
      </w:pPr>
      <w:rPr>
        <w:rFonts w:hint="default"/>
      </w:rPr>
    </w:lvl>
    <w:lvl w:ilvl="1">
      <w:start w:val="1"/>
      <w:numFmt w:val="lowerLetter"/>
      <w:lvlText w:val="%2."/>
      <w:lvlJc w:val="left"/>
      <w:pPr>
        <w:tabs>
          <w:tab w:val="num" w:pos="1211"/>
        </w:tabs>
        <w:ind w:left="1134" w:hanging="283"/>
      </w:pPr>
      <w:rPr>
        <w:rFonts w:hint="default"/>
      </w:rPr>
    </w:lvl>
    <w:lvl w:ilvl="2">
      <w:start w:val="1"/>
      <w:numFmt w:val="lowerRoman"/>
      <w:lvlText w:val="%3."/>
      <w:lvlJc w:val="right"/>
      <w:pPr>
        <w:tabs>
          <w:tab w:val="num" w:pos="1701"/>
        </w:tabs>
        <w:ind w:left="1701" w:hanging="283"/>
      </w:pPr>
      <w:rPr>
        <w:rFonts w:hint="default"/>
      </w:rPr>
    </w:lvl>
    <w:lvl w:ilvl="3">
      <w:start w:val="1"/>
      <w:numFmt w:val="upperRoman"/>
      <w:lvlRestart w:val="0"/>
      <w:lvlText w:val="%4"/>
      <w:lvlJc w:val="left"/>
      <w:pPr>
        <w:tabs>
          <w:tab w:val="num" w:pos="2421"/>
        </w:tabs>
        <w:ind w:left="1985" w:hanging="284"/>
      </w:pPr>
      <w:rPr>
        <w:rFonts w:hint="default"/>
      </w:rPr>
    </w:lvl>
    <w:lvl w:ilvl="4">
      <w:start w:val="1"/>
      <w:numFmt w:val="decimal"/>
      <w:lvlText w:val="(%5)"/>
      <w:lvlJc w:val="left"/>
      <w:pPr>
        <w:tabs>
          <w:tab w:val="num" w:pos="3960"/>
        </w:tabs>
        <w:ind w:left="3960" w:hanging="72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7F215FDB"/>
    <w:multiLevelType w:val="hybridMultilevel"/>
    <w:tmpl w:val="431E5F0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508643640">
    <w:abstractNumId w:val="3"/>
  </w:num>
  <w:num w:numId="2" w16cid:durableId="488906207">
    <w:abstractNumId w:val="11"/>
  </w:num>
  <w:num w:numId="3" w16cid:durableId="661202415">
    <w:abstractNumId w:val="0"/>
  </w:num>
  <w:num w:numId="4" w16cid:durableId="241834708">
    <w:abstractNumId w:val="19"/>
  </w:num>
  <w:num w:numId="5" w16cid:durableId="4526680">
    <w:abstractNumId w:val="1"/>
  </w:num>
  <w:num w:numId="6" w16cid:durableId="1621035451">
    <w:abstractNumId w:val="13"/>
  </w:num>
  <w:num w:numId="7" w16cid:durableId="1697387123">
    <w:abstractNumId w:val="17"/>
  </w:num>
  <w:num w:numId="8" w16cid:durableId="1216157337">
    <w:abstractNumId w:val="8"/>
  </w:num>
  <w:num w:numId="9" w16cid:durableId="152110457">
    <w:abstractNumId w:val="5"/>
  </w:num>
  <w:num w:numId="10" w16cid:durableId="145441531">
    <w:abstractNumId w:val="14"/>
  </w:num>
  <w:num w:numId="11" w16cid:durableId="1025208266">
    <w:abstractNumId w:val="18"/>
  </w:num>
  <w:num w:numId="12" w16cid:durableId="2145198227">
    <w:abstractNumId w:val="15"/>
  </w:num>
  <w:num w:numId="13" w16cid:durableId="182792879">
    <w:abstractNumId w:val="7"/>
  </w:num>
  <w:num w:numId="14" w16cid:durableId="1906187420">
    <w:abstractNumId w:val="12"/>
  </w:num>
  <w:num w:numId="15" w16cid:durableId="653335294">
    <w:abstractNumId w:val="10"/>
  </w:num>
  <w:num w:numId="16" w16cid:durableId="1993673130">
    <w:abstractNumId w:val="20"/>
  </w:num>
  <w:num w:numId="17" w16cid:durableId="1658073566">
    <w:abstractNumId w:val="16"/>
  </w:num>
  <w:num w:numId="18" w16cid:durableId="36130341">
    <w:abstractNumId w:val="6"/>
  </w:num>
  <w:num w:numId="19" w16cid:durableId="1920014628">
    <w:abstractNumId w:val="9"/>
  </w:num>
  <w:num w:numId="20" w16cid:durableId="376397733">
    <w:abstractNumId w:val="4"/>
  </w:num>
  <w:num w:numId="21" w16cid:durableId="348527347">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SortMethod w:val="0000"/>
  <w:defaultTabStop w:val="567"/>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127F"/>
    <w:rsid w:val="000024CE"/>
    <w:rsid w:val="000041F3"/>
    <w:rsid w:val="00005C6D"/>
    <w:rsid w:val="00010A08"/>
    <w:rsid w:val="000154CD"/>
    <w:rsid w:val="0001765D"/>
    <w:rsid w:val="000179E4"/>
    <w:rsid w:val="00017FEE"/>
    <w:rsid w:val="00023969"/>
    <w:rsid w:val="0002445B"/>
    <w:rsid w:val="0002595E"/>
    <w:rsid w:val="00033707"/>
    <w:rsid w:val="000377B5"/>
    <w:rsid w:val="00037DEB"/>
    <w:rsid w:val="000403CD"/>
    <w:rsid w:val="000515BB"/>
    <w:rsid w:val="00052BB4"/>
    <w:rsid w:val="00053010"/>
    <w:rsid w:val="000576B3"/>
    <w:rsid w:val="00061239"/>
    <w:rsid w:val="00064F28"/>
    <w:rsid w:val="00065E3D"/>
    <w:rsid w:val="00066C0A"/>
    <w:rsid w:val="00073AEA"/>
    <w:rsid w:val="0008144E"/>
    <w:rsid w:val="000857AE"/>
    <w:rsid w:val="00087DF4"/>
    <w:rsid w:val="00097AC8"/>
    <w:rsid w:val="000B6F91"/>
    <w:rsid w:val="000C1805"/>
    <w:rsid w:val="000C216F"/>
    <w:rsid w:val="000C56B2"/>
    <w:rsid w:val="000C5718"/>
    <w:rsid w:val="000D2FD5"/>
    <w:rsid w:val="000D4AF0"/>
    <w:rsid w:val="000D5399"/>
    <w:rsid w:val="000E04C7"/>
    <w:rsid w:val="000F0DB7"/>
    <w:rsid w:val="0010314E"/>
    <w:rsid w:val="00103BDE"/>
    <w:rsid w:val="001042A0"/>
    <w:rsid w:val="00107BF7"/>
    <w:rsid w:val="001113DC"/>
    <w:rsid w:val="001161AA"/>
    <w:rsid w:val="0011771F"/>
    <w:rsid w:val="001227E8"/>
    <w:rsid w:val="001277E1"/>
    <w:rsid w:val="0013190E"/>
    <w:rsid w:val="00143FF1"/>
    <w:rsid w:val="00154761"/>
    <w:rsid w:val="0015673C"/>
    <w:rsid w:val="00164F17"/>
    <w:rsid w:val="00174630"/>
    <w:rsid w:val="00180C68"/>
    <w:rsid w:val="00180CE2"/>
    <w:rsid w:val="00182EE2"/>
    <w:rsid w:val="00184D5C"/>
    <w:rsid w:val="00186FBC"/>
    <w:rsid w:val="001A68EA"/>
    <w:rsid w:val="001B05A6"/>
    <w:rsid w:val="001B24B0"/>
    <w:rsid w:val="001C5BB7"/>
    <w:rsid w:val="001C7D7B"/>
    <w:rsid w:val="001D142A"/>
    <w:rsid w:val="001E2302"/>
    <w:rsid w:val="001F0544"/>
    <w:rsid w:val="001F0B67"/>
    <w:rsid w:val="001F459F"/>
    <w:rsid w:val="001F7580"/>
    <w:rsid w:val="00203468"/>
    <w:rsid w:val="00203F61"/>
    <w:rsid w:val="00204819"/>
    <w:rsid w:val="002100D0"/>
    <w:rsid w:val="0021291B"/>
    <w:rsid w:val="00214365"/>
    <w:rsid w:val="00215B39"/>
    <w:rsid w:val="002177F7"/>
    <w:rsid w:val="00223B55"/>
    <w:rsid w:val="002271A1"/>
    <w:rsid w:val="002278B3"/>
    <w:rsid w:val="0023609E"/>
    <w:rsid w:val="0024431E"/>
    <w:rsid w:val="00244F7A"/>
    <w:rsid w:val="002475AC"/>
    <w:rsid w:val="00247B00"/>
    <w:rsid w:val="00256B38"/>
    <w:rsid w:val="00257FA9"/>
    <w:rsid w:val="00260038"/>
    <w:rsid w:val="0026172C"/>
    <w:rsid w:val="00265381"/>
    <w:rsid w:val="00271B7D"/>
    <w:rsid w:val="00272A8A"/>
    <w:rsid w:val="00274473"/>
    <w:rsid w:val="00276E6C"/>
    <w:rsid w:val="00283C3C"/>
    <w:rsid w:val="002848ED"/>
    <w:rsid w:val="00286844"/>
    <w:rsid w:val="00292F97"/>
    <w:rsid w:val="00295A10"/>
    <w:rsid w:val="002A1BA1"/>
    <w:rsid w:val="002A1E62"/>
    <w:rsid w:val="002A32BC"/>
    <w:rsid w:val="002B2230"/>
    <w:rsid w:val="002D2884"/>
    <w:rsid w:val="002E10D5"/>
    <w:rsid w:val="002E25DE"/>
    <w:rsid w:val="002E7DD4"/>
    <w:rsid w:val="002F3740"/>
    <w:rsid w:val="002F6C9C"/>
    <w:rsid w:val="00301B51"/>
    <w:rsid w:val="00305586"/>
    <w:rsid w:val="00310229"/>
    <w:rsid w:val="003115F5"/>
    <w:rsid w:val="00311F64"/>
    <w:rsid w:val="003132EE"/>
    <w:rsid w:val="00317FBF"/>
    <w:rsid w:val="00322458"/>
    <w:rsid w:val="00341B7C"/>
    <w:rsid w:val="00341DF5"/>
    <w:rsid w:val="00363180"/>
    <w:rsid w:val="00364CF9"/>
    <w:rsid w:val="003651AA"/>
    <w:rsid w:val="00367148"/>
    <w:rsid w:val="0036752D"/>
    <w:rsid w:val="00370AB0"/>
    <w:rsid w:val="003718E9"/>
    <w:rsid w:val="00373616"/>
    <w:rsid w:val="003779FB"/>
    <w:rsid w:val="00391A1E"/>
    <w:rsid w:val="00392813"/>
    <w:rsid w:val="00395856"/>
    <w:rsid w:val="00395B0B"/>
    <w:rsid w:val="003A7922"/>
    <w:rsid w:val="003B0279"/>
    <w:rsid w:val="003C548B"/>
    <w:rsid w:val="003C603D"/>
    <w:rsid w:val="003C6D43"/>
    <w:rsid w:val="003C76B9"/>
    <w:rsid w:val="003D096E"/>
    <w:rsid w:val="003D1F0E"/>
    <w:rsid w:val="003D4BE7"/>
    <w:rsid w:val="003E1242"/>
    <w:rsid w:val="003E4FB3"/>
    <w:rsid w:val="003F7989"/>
    <w:rsid w:val="004003F9"/>
    <w:rsid w:val="00401C4D"/>
    <w:rsid w:val="00407D30"/>
    <w:rsid w:val="00423AE0"/>
    <w:rsid w:val="00430967"/>
    <w:rsid w:val="0043499F"/>
    <w:rsid w:val="00435963"/>
    <w:rsid w:val="00441CFD"/>
    <w:rsid w:val="00445776"/>
    <w:rsid w:val="0045577B"/>
    <w:rsid w:val="00460049"/>
    <w:rsid w:val="00460D2C"/>
    <w:rsid w:val="0046424A"/>
    <w:rsid w:val="00471F31"/>
    <w:rsid w:val="00475415"/>
    <w:rsid w:val="00475598"/>
    <w:rsid w:val="0048066F"/>
    <w:rsid w:val="004832DB"/>
    <w:rsid w:val="00483600"/>
    <w:rsid w:val="004847D8"/>
    <w:rsid w:val="00490376"/>
    <w:rsid w:val="00493F79"/>
    <w:rsid w:val="004969E9"/>
    <w:rsid w:val="004A3B45"/>
    <w:rsid w:val="004A3F80"/>
    <w:rsid w:val="004A4A27"/>
    <w:rsid w:val="004A7B59"/>
    <w:rsid w:val="004A7B9D"/>
    <w:rsid w:val="004C2FDC"/>
    <w:rsid w:val="004C7E49"/>
    <w:rsid w:val="004D6E6B"/>
    <w:rsid w:val="004E0DAD"/>
    <w:rsid w:val="004F0354"/>
    <w:rsid w:val="004F064F"/>
    <w:rsid w:val="004F0C8E"/>
    <w:rsid w:val="004F2558"/>
    <w:rsid w:val="004F2A76"/>
    <w:rsid w:val="004F4453"/>
    <w:rsid w:val="004F56DD"/>
    <w:rsid w:val="004F6596"/>
    <w:rsid w:val="00503B70"/>
    <w:rsid w:val="00504535"/>
    <w:rsid w:val="00504B40"/>
    <w:rsid w:val="00504BF5"/>
    <w:rsid w:val="00513789"/>
    <w:rsid w:val="005148E0"/>
    <w:rsid w:val="00514994"/>
    <w:rsid w:val="00524620"/>
    <w:rsid w:val="0053083C"/>
    <w:rsid w:val="005314D9"/>
    <w:rsid w:val="00534A33"/>
    <w:rsid w:val="00536A5D"/>
    <w:rsid w:val="0054339A"/>
    <w:rsid w:val="0054619C"/>
    <w:rsid w:val="0055019F"/>
    <w:rsid w:val="005536D9"/>
    <w:rsid w:val="0055415C"/>
    <w:rsid w:val="00556AAF"/>
    <w:rsid w:val="00564570"/>
    <w:rsid w:val="00573617"/>
    <w:rsid w:val="005775EC"/>
    <w:rsid w:val="00586237"/>
    <w:rsid w:val="00591F4A"/>
    <w:rsid w:val="005942EB"/>
    <w:rsid w:val="005A1CA5"/>
    <w:rsid w:val="005B3471"/>
    <w:rsid w:val="005B4CBF"/>
    <w:rsid w:val="005B5D17"/>
    <w:rsid w:val="005D095E"/>
    <w:rsid w:val="005D52F8"/>
    <w:rsid w:val="005E07AC"/>
    <w:rsid w:val="005E3FE6"/>
    <w:rsid w:val="005F3C1D"/>
    <w:rsid w:val="00625E94"/>
    <w:rsid w:val="006263BF"/>
    <w:rsid w:val="00630159"/>
    <w:rsid w:val="0063029C"/>
    <w:rsid w:val="00636824"/>
    <w:rsid w:val="00640173"/>
    <w:rsid w:val="00642123"/>
    <w:rsid w:val="0064781C"/>
    <w:rsid w:val="0065065C"/>
    <w:rsid w:val="00650852"/>
    <w:rsid w:val="006536E6"/>
    <w:rsid w:val="00665436"/>
    <w:rsid w:val="00670218"/>
    <w:rsid w:val="006741A2"/>
    <w:rsid w:val="00683C5D"/>
    <w:rsid w:val="00693FDF"/>
    <w:rsid w:val="006A5145"/>
    <w:rsid w:val="006A5342"/>
    <w:rsid w:val="006A7D6B"/>
    <w:rsid w:val="006B0827"/>
    <w:rsid w:val="006B177C"/>
    <w:rsid w:val="006C1713"/>
    <w:rsid w:val="006C1854"/>
    <w:rsid w:val="006C26CD"/>
    <w:rsid w:val="006C392A"/>
    <w:rsid w:val="006C4212"/>
    <w:rsid w:val="006C53E3"/>
    <w:rsid w:val="006C64E0"/>
    <w:rsid w:val="006D17B9"/>
    <w:rsid w:val="006D2F4C"/>
    <w:rsid w:val="006D487A"/>
    <w:rsid w:val="006D6525"/>
    <w:rsid w:val="006D711D"/>
    <w:rsid w:val="006E165A"/>
    <w:rsid w:val="006E3659"/>
    <w:rsid w:val="006E4D5F"/>
    <w:rsid w:val="006F4B0C"/>
    <w:rsid w:val="0071161E"/>
    <w:rsid w:val="0071579B"/>
    <w:rsid w:val="0072243A"/>
    <w:rsid w:val="007259DD"/>
    <w:rsid w:val="00731281"/>
    <w:rsid w:val="007403D2"/>
    <w:rsid w:val="00745216"/>
    <w:rsid w:val="00745DC5"/>
    <w:rsid w:val="0075224A"/>
    <w:rsid w:val="00764184"/>
    <w:rsid w:val="00765830"/>
    <w:rsid w:val="007659A6"/>
    <w:rsid w:val="0076624C"/>
    <w:rsid w:val="00766F0D"/>
    <w:rsid w:val="007779FF"/>
    <w:rsid w:val="00780556"/>
    <w:rsid w:val="0078147A"/>
    <w:rsid w:val="00783F2C"/>
    <w:rsid w:val="007874E0"/>
    <w:rsid w:val="007A0784"/>
    <w:rsid w:val="007A372A"/>
    <w:rsid w:val="007A4208"/>
    <w:rsid w:val="007A76BD"/>
    <w:rsid w:val="007B0599"/>
    <w:rsid w:val="007B1557"/>
    <w:rsid w:val="007B214E"/>
    <w:rsid w:val="007C3C58"/>
    <w:rsid w:val="007E0212"/>
    <w:rsid w:val="007E5199"/>
    <w:rsid w:val="007E5DAE"/>
    <w:rsid w:val="007E6F62"/>
    <w:rsid w:val="007F0529"/>
    <w:rsid w:val="007F1DB8"/>
    <w:rsid w:val="007F40F7"/>
    <w:rsid w:val="0080559E"/>
    <w:rsid w:val="00811ED4"/>
    <w:rsid w:val="008134B5"/>
    <w:rsid w:val="00817D8F"/>
    <w:rsid w:val="00821D1C"/>
    <w:rsid w:val="00827012"/>
    <w:rsid w:val="00835C54"/>
    <w:rsid w:val="0084180B"/>
    <w:rsid w:val="00854355"/>
    <w:rsid w:val="008546CD"/>
    <w:rsid w:val="008568DC"/>
    <w:rsid w:val="00864D8B"/>
    <w:rsid w:val="008671D8"/>
    <w:rsid w:val="00875BCB"/>
    <w:rsid w:val="0088775D"/>
    <w:rsid w:val="0089103B"/>
    <w:rsid w:val="00895F8D"/>
    <w:rsid w:val="008A5C34"/>
    <w:rsid w:val="008A6136"/>
    <w:rsid w:val="008B636C"/>
    <w:rsid w:val="008C31A1"/>
    <w:rsid w:val="008C3E1B"/>
    <w:rsid w:val="008C599E"/>
    <w:rsid w:val="008C6365"/>
    <w:rsid w:val="008C6666"/>
    <w:rsid w:val="008C6E38"/>
    <w:rsid w:val="008D7288"/>
    <w:rsid w:val="008E03E0"/>
    <w:rsid w:val="008E13D5"/>
    <w:rsid w:val="008F14AF"/>
    <w:rsid w:val="008F1D50"/>
    <w:rsid w:val="008F2FA2"/>
    <w:rsid w:val="008F332D"/>
    <w:rsid w:val="009029D3"/>
    <w:rsid w:val="0090311B"/>
    <w:rsid w:val="009032CA"/>
    <w:rsid w:val="009112DC"/>
    <w:rsid w:val="009130D8"/>
    <w:rsid w:val="009159B3"/>
    <w:rsid w:val="00916E32"/>
    <w:rsid w:val="00923E2B"/>
    <w:rsid w:val="009269F7"/>
    <w:rsid w:val="00930AC4"/>
    <w:rsid w:val="00933EB5"/>
    <w:rsid w:val="00935642"/>
    <w:rsid w:val="0095267D"/>
    <w:rsid w:val="00957172"/>
    <w:rsid w:val="00960801"/>
    <w:rsid w:val="009616B4"/>
    <w:rsid w:val="009625CB"/>
    <w:rsid w:val="00962AE0"/>
    <w:rsid w:val="0096533F"/>
    <w:rsid w:val="009671EC"/>
    <w:rsid w:val="00967978"/>
    <w:rsid w:val="00981CA4"/>
    <w:rsid w:val="009826CB"/>
    <w:rsid w:val="009852CA"/>
    <w:rsid w:val="00985ECE"/>
    <w:rsid w:val="009956DA"/>
    <w:rsid w:val="009964CC"/>
    <w:rsid w:val="009A2E50"/>
    <w:rsid w:val="009B1FA3"/>
    <w:rsid w:val="009B4438"/>
    <w:rsid w:val="009C54E4"/>
    <w:rsid w:val="009D111B"/>
    <w:rsid w:val="009D6D60"/>
    <w:rsid w:val="009E7C83"/>
    <w:rsid w:val="009F1F3B"/>
    <w:rsid w:val="009F3D63"/>
    <w:rsid w:val="009F6569"/>
    <w:rsid w:val="009F751A"/>
    <w:rsid w:val="00A00FDC"/>
    <w:rsid w:val="00A063EE"/>
    <w:rsid w:val="00A067C9"/>
    <w:rsid w:val="00A07A98"/>
    <w:rsid w:val="00A07C24"/>
    <w:rsid w:val="00A1239D"/>
    <w:rsid w:val="00A1464C"/>
    <w:rsid w:val="00A153E4"/>
    <w:rsid w:val="00A17268"/>
    <w:rsid w:val="00A214EA"/>
    <w:rsid w:val="00A302FB"/>
    <w:rsid w:val="00A325EA"/>
    <w:rsid w:val="00A36C8E"/>
    <w:rsid w:val="00A378D0"/>
    <w:rsid w:val="00A454C8"/>
    <w:rsid w:val="00A46758"/>
    <w:rsid w:val="00A478F0"/>
    <w:rsid w:val="00A519A4"/>
    <w:rsid w:val="00A54B23"/>
    <w:rsid w:val="00A55908"/>
    <w:rsid w:val="00A6390A"/>
    <w:rsid w:val="00A63BDB"/>
    <w:rsid w:val="00A65160"/>
    <w:rsid w:val="00A66A0E"/>
    <w:rsid w:val="00A6716D"/>
    <w:rsid w:val="00A67D4F"/>
    <w:rsid w:val="00A82166"/>
    <w:rsid w:val="00A82D38"/>
    <w:rsid w:val="00A87AC9"/>
    <w:rsid w:val="00A93594"/>
    <w:rsid w:val="00A95C7F"/>
    <w:rsid w:val="00A97D65"/>
    <w:rsid w:val="00AA1C35"/>
    <w:rsid w:val="00AA44C5"/>
    <w:rsid w:val="00AB2447"/>
    <w:rsid w:val="00AB24DA"/>
    <w:rsid w:val="00AB4C4A"/>
    <w:rsid w:val="00AD10F6"/>
    <w:rsid w:val="00AD596D"/>
    <w:rsid w:val="00AE0702"/>
    <w:rsid w:val="00AE32E0"/>
    <w:rsid w:val="00AE7E43"/>
    <w:rsid w:val="00AE7E74"/>
    <w:rsid w:val="00AF2657"/>
    <w:rsid w:val="00AF2DFB"/>
    <w:rsid w:val="00AF5177"/>
    <w:rsid w:val="00AF7373"/>
    <w:rsid w:val="00AF74D9"/>
    <w:rsid w:val="00B015AD"/>
    <w:rsid w:val="00B02B45"/>
    <w:rsid w:val="00B055A9"/>
    <w:rsid w:val="00B071EC"/>
    <w:rsid w:val="00B11234"/>
    <w:rsid w:val="00B11D1A"/>
    <w:rsid w:val="00B142FD"/>
    <w:rsid w:val="00B15547"/>
    <w:rsid w:val="00B17198"/>
    <w:rsid w:val="00B27C57"/>
    <w:rsid w:val="00B30973"/>
    <w:rsid w:val="00B41F45"/>
    <w:rsid w:val="00B53046"/>
    <w:rsid w:val="00B57E6E"/>
    <w:rsid w:val="00B610D9"/>
    <w:rsid w:val="00B70726"/>
    <w:rsid w:val="00B81B60"/>
    <w:rsid w:val="00B81D81"/>
    <w:rsid w:val="00B81DEC"/>
    <w:rsid w:val="00B86446"/>
    <w:rsid w:val="00B86C12"/>
    <w:rsid w:val="00B9127F"/>
    <w:rsid w:val="00B91DC6"/>
    <w:rsid w:val="00B923EC"/>
    <w:rsid w:val="00B9490B"/>
    <w:rsid w:val="00B95B4D"/>
    <w:rsid w:val="00BA05A8"/>
    <w:rsid w:val="00BA0FB8"/>
    <w:rsid w:val="00BA1D00"/>
    <w:rsid w:val="00BB24CF"/>
    <w:rsid w:val="00BB2D9B"/>
    <w:rsid w:val="00BB39A1"/>
    <w:rsid w:val="00BC3580"/>
    <w:rsid w:val="00BC3846"/>
    <w:rsid w:val="00BC4A05"/>
    <w:rsid w:val="00BC57B2"/>
    <w:rsid w:val="00BC7925"/>
    <w:rsid w:val="00BC7B8D"/>
    <w:rsid w:val="00BD6431"/>
    <w:rsid w:val="00BE3295"/>
    <w:rsid w:val="00BE7906"/>
    <w:rsid w:val="00BE7B26"/>
    <w:rsid w:val="00BF0833"/>
    <w:rsid w:val="00BF7543"/>
    <w:rsid w:val="00C023AB"/>
    <w:rsid w:val="00C04111"/>
    <w:rsid w:val="00C1138A"/>
    <w:rsid w:val="00C16982"/>
    <w:rsid w:val="00C17A7B"/>
    <w:rsid w:val="00C23F77"/>
    <w:rsid w:val="00C277F9"/>
    <w:rsid w:val="00C27AE8"/>
    <w:rsid w:val="00C3328F"/>
    <w:rsid w:val="00C33781"/>
    <w:rsid w:val="00C37958"/>
    <w:rsid w:val="00C37E46"/>
    <w:rsid w:val="00C409EE"/>
    <w:rsid w:val="00C42535"/>
    <w:rsid w:val="00C46F04"/>
    <w:rsid w:val="00C631D9"/>
    <w:rsid w:val="00C6509E"/>
    <w:rsid w:val="00C67F3D"/>
    <w:rsid w:val="00C712A1"/>
    <w:rsid w:val="00C71C13"/>
    <w:rsid w:val="00C81C51"/>
    <w:rsid w:val="00C86338"/>
    <w:rsid w:val="00C86DA8"/>
    <w:rsid w:val="00C91071"/>
    <w:rsid w:val="00C948E2"/>
    <w:rsid w:val="00C96BA0"/>
    <w:rsid w:val="00CA2EBE"/>
    <w:rsid w:val="00CA641A"/>
    <w:rsid w:val="00CB2679"/>
    <w:rsid w:val="00CC61EC"/>
    <w:rsid w:val="00CC78E3"/>
    <w:rsid w:val="00CD2E1C"/>
    <w:rsid w:val="00CD6619"/>
    <w:rsid w:val="00CE51BD"/>
    <w:rsid w:val="00CF0CE7"/>
    <w:rsid w:val="00CF7CAC"/>
    <w:rsid w:val="00D00956"/>
    <w:rsid w:val="00D01596"/>
    <w:rsid w:val="00D015F7"/>
    <w:rsid w:val="00D03D32"/>
    <w:rsid w:val="00D04C87"/>
    <w:rsid w:val="00D04C8B"/>
    <w:rsid w:val="00D063B5"/>
    <w:rsid w:val="00D20210"/>
    <w:rsid w:val="00D3209F"/>
    <w:rsid w:val="00D35E98"/>
    <w:rsid w:val="00D368F1"/>
    <w:rsid w:val="00D40366"/>
    <w:rsid w:val="00D46D4F"/>
    <w:rsid w:val="00D47273"/>
    <w:rsid w:val="00D47489"/>
    <w:rsid w:val="00D607E6"/>
    <w:rsid w:val="00D62B02"/>
    <w:rsid w:val="00D64984"/>
    <w:rsid w:val="00D65680"/>
    <w:rsid w:val="00D72336"/>
    <w:rsid w:val="00D803FC"/>
    <w:rsid w:val="00D86564"/>
    <w:rsid w:val="00D90697"/>
    <w:rsid w:val="00D9193E"/>
    <w:rsid w:val="00D9567C"/>
    <w:rsid w:val="00D968B8"/>
    <w:rsid w:val="00DA02C8"/>
    <w:rsid w:val="00DA2754"/>
    <w:rsid w:val="00DA5B07"/>
    <w:rsid w:val="00DA6ECA"/>
    <w:rsid w:val="00DB25C8"/>
    <w:rsid w:val="00DB61A3"/>
    <w:rsid w:val="00DE0961"/>
    <w:rsid w:val="00E0163A"/>
    <w:rsid w:val="00E04E0E"/>
    <w:rsid w:val="00E110F3"/>
    <w:rsid w:val="00E14571"/>
    <w:rsid w:val="00E151CF"/>
    <w:rsid w:val="00E2013B"/>
    <w:rsid w:val="00E23460"/>
    <w:rsid w:val="00E243D9"/>
    <w:rsid w:val="00E3595B"/>
    <w:rsid w:val="00E41A7E"/>
    <w:rsid w:val="00E4491F"/>
    <w:rsid w:val="00E47D37"/>
    <w:rsid w:val="00E52A8E"/>
    <w:rsid w:val="00E563F5"/>
    <w:rsid w:val="00E5771D"/>
    <w:rsid w:val="00E62F9B"/>
    <w:rsid w:val="00E73133"/>
    <w:rsid w:val="00E76021"/>
    <w:rsid w:val="00E765C1"/>
    <w:rsid w:val="00E8085F"/>
    <w:rsid w:val="00E84DF6"/>
    <w:rsid w:val="00E868C5"/>
    <w:rsid w:val="00E86F47"/>
    <w:rsid w:val="00E90EA2"/>
    <w:rsid w:val="00E925BF"/>
    <w:rsid w:val="00E93746"/>
    <w:rsid w:val="00E93B6E"/>
    <w:rsid w:val="00E96DA0"/>
    <w:rsid w:val="00E97157"/>
    <w:rsid w:val="00EA5CA7"/>
    <w:rsid w:val="00EB210D"/>
    <w:rsid w:val="00EB381B"/>
    <w:rsid w:val="00EB3C89"/>
    <w:rsid w:val="00EB4A39"/>
    <w:rsid w:val="00EC0824"/>
    <w:rsid w:val="00ED2AC7"/>
    <w:rsid w:val="00EE05AE"/>
    <w:rsid w:val="00EE156B"/>
    <w:rsid w:val="00EE25A5"/>
    <w:rsid w:val="00EE6067"/>
    <w:rsid w:val="00EE7079"/>
    <w:rsid w:val="00EF4C60"/>
    <w:rsid w:val="00F014B6"/>
    <w:rsid w:val="00F01F90"/>
    <w:rsid w:val="00F03299"/>
    <w:rsid w:val="00F0602D"/>
    <w:rsid w:val="00F15FD4"/>
    <w:rsid w:val="00F21FA5"/>
    <w:rsid w:val="00F313BD"/>
    <w:rsid w:val="00F438A4"/>
    <w:rsid w:val="00F44428"/>
    <w:rsid w:val="00F46922"/>
    <w:rsid w:val="00F51831"/>
    <w:rsid w:val="00F51D47"/>
    <w:rsid w:val="00F5202E"/>
    <w:rsid w:val="00F55307"/>
    <w:rsid w:val="00F5680D"/>
    <w:rsid w:val="00F56AB2"/>
    <w:rsid w:val="00F67EA6"/>
    <w:rsid w:val="00F720A7"/>
    <w:rsid w:val="00F72FB7"/>
    <w:rsid w:val="00F75E4B"/>
    <w:rsid w:val="00F76E98"/>
    <w:rsid w:val="00F90F50"/>
    <w:rsid w:val="00F94B51"/>
    <w:rsid w:val="00F97D1F"/>
    <w:rsid w:val="00FA0A06"/>
    <w:rsid w:val="00FA2A01"/>
    <w:rsid w:val="00FB478C"/>
    <w:rsid w:val="00FB6F79"/>
    <w:rsid w:val="00FC02A8"/>
    <w:rsid w:val="00FC1A49"/>
    <w:rsid w:val="00FC5783"/>
    <w:rsid w:val="00FD1262"/>
    <w:rsid w:val="00FD31E1"/>
    <w:rsid w:val="00FD5EB7"/>
    <w:rsid w:val="00FD5F42"/>
    <w:rsid w:val="00FE50E6"/>
    <w:rsid w:val="00FE65E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3BE75F"/>
  <w15:docId w15:val="{89DDED90-4FCE-4D64-83EE-61BC7091A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Times New Roman"/>
        <w:lang w:val="et-EE" w:eastAsia="et-EE" w:bidi="ar-SA"/>
      </w:rPr>
    </w:rPrDefault>
    <w:pPrDefault>
      <w:pPr>
        <w:spacing w:after="120" w:line="28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lsdException w:name="heading 5" w:uiPriority="0"/>
    <w:lsdException w:name="heading 6" w:uiPriority="0"/>
    <w:lsdException w:name="heading 7" w:uiPriority="0"/>
    <w:lsdException w:name="heading 8" w:uiPriority="0"/>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2"/>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lsdException w:name="Book Title" w:semiHidden="1" w:uiPriority="33" w:unhideWhenUsed="1" w:qFormat="1"/>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935642"/>
    <w:rPr>
      <w:rFonts w:cs="Arial"/>
      <w:snapToGrid w:val="0"/>
      <w:szCs w:val="22"/>
      <w:lang w:eastAsia="en-US"/>
    </w:rPr>
  </w:style>
  <w:style w:type="paragraph" w:styleId="Pealkiri1">
    <w:name w:val="heading 1"/>
    <w:basedOn w:val="Normaallaad"/>
    <w:next w:val="Normaallaad"/>
    <w:uiPriority w:val="2"/>
    <w:qFormat/>
    <w:rsid w:val="00037DEB"/>
    <w:pPr>
      <w:numPr>
        <w:numId w:val="2"/>
      </w:numPr>
      <w:spacing w:before="360"/>
      <w:outlineLvl w:val="0"/>
    </w:pPr>
    <w:rPr>
      <w:b/>
      <w:bCs/>
      <w:caps/>
      <w:szCs w:val="24"/>
    </w:rPr>
  </w:style>
  <w:style w:type="paragraph" w:styleId="Pealkiri2">
    <w:name w:val="heading 2"/>
    <w:basedOn w:val="Pealkiri1"/>
    <w:next w:val="Normaallaad"/>
    <w:uiPriority w:val="2"/>
    <w:qFormat/>
    <w:rsid w:val="00037DEB"/>
    <w:pPr>
      <w:numPr>
        <w:ilvl w:val="1"/>
      </w:numPr>
      <w:spacing w:before="240"/>
      <w:outlineLvl w:val="1"/>
    </w:pPr>
    <w:rPr>
      <w:caps w:val="0"/>
    </w:rPr>
  </w:style>
  <w:style w:type="paragraph" w:styleId="Pealkiri3">
    <w:name w:val="heading 3"/>
    <w:basedOn w:val="Pealkiri2"/>
    <w:next w:val="Normaallaad"/>
    <w:uiPriority w:val="2"/>
    <w:qFormat/>
    <w:rsid w:val="00037DEB"/>
    <w:pPr>
      <w:numPr>
        <w:ilvl w:val="2"/>
      </w:numPr>
      <w:tabs>
        <w:tab w:val="right" w:pos="1134"/>
      </w:tabs>
      <w:spacing w:before="100"/>
      <w:outlineLvl w:val="2"/>
    </w:pPr>
    <w:rPr>
      <w:i/>
      <w:iCs/>
      <w:szCs w:val="22"/>
    </w:rPr>
  </w:style>
  <w:style w:type="paragraph" w:styleId="Pealkiri4">
    <w:name w:val="heading 4"/>
    <w:basedOn w:val="Pealkiri3"/>
    <w:next w:val="Normaallaad"/>
    <w:rsid w:val="00037DEB"/>
    <w:pPr>
      <w:numPr>
        <w:ilvl w:val="3"/>
      </w:numPr>
      <w:tabs>
        <w:tab w:val="clear" w:pos="1134"/>
        <w:tab w:val="right" w:pos="1276"/>
      </w:tabs>
      <w:spacing w:before="120"/>
      <w:outlineLvl w:val="3"/>
    </w:pPr>
    <w:rPr>
      <w:b w:val="0"/>
      <w:bCs w:val="0"/>
    </w:rPr>
  </w:style>
  <w:style w:type="paragraph" w:styleId="Pealkiri5">
    <w:name w:val="heading 5"/>
    <w:basedOn w:val="Pealkiri4"/>
    <w:next w:val="Normaallaad"/>
    <w:rsid w:val="00037DEB"/>
    <w:pPr>
      <w:numPr>
        <w:ilvl w:val="4"/>
      </w:numPr>
      <w:tabs>
        <w:tab w:val="clear" w:pos="1276"/>
      </w:tabs>
      <w:outlineLvl w:val="4"/>
    </w:pPr>
  </w:style>
  <w:style w:type="paragraph" w:styleId="Pealkiri6">
    <w:name w:val="heading 6"/>
    <w:basedOn w:val="Pealkiri5"/>
    <w:next w:val="Normaallaad"/>
    <w:rsid w:val="00037DEB"/>
    <w:pPr>
      <w:numPr>
        <w:ilvl w:val="5"/>
      </w:numPr>
      <w:outlineLvl w:val="5"/>
    </w:pPr>
  </w:style>
  <w:style w:type="paragraph" w:styleId="Pealkiri7">
    <w:name w:val="heading 7"/>
    <w:basedOn w:val="Normaallaad"/>
    <w:next w:val="Normaallaad"/>
    <w:rsid w:val="00037DEB"/>
    <w:pPr>
      <w:numPr>
        <w:ilvl w:val="6"/>
        <w:numId w:val="2"/>
      </w:numPr>
      <w:outlineLvl w:val="6"/>
    </w:pPr>
    <w:rPr>
      <w:i/>
      <w:iCs/>
    </w:rPr>
  </w:style>
  <w:style w:type="paragraph" w:styleId="Pealkiri8">
    <w:name w:val="heading 8"/>
    <w:basedOn w:val="Normaallaad"/>
    <w:next w:val="Normaallaad"/>
    <w:rsid w:val="00037DEB"/>
    <w:pPr>
      <w:numPr>
        <w:ilvl w:val="7"/>
        <w:numId w:val="2"/>
      </w:numPr>
      <w:outlineLvl w:val="7"/>
    </w:pPr>
    <w:rPr>
      <w:i/>
      <w:iCs/>
    </w:rPr>
  </w:style>
  <w:style w:type="paragraph" w:styleId="Pealkiri9">
    <w:name w:val="heading 9"/>
    <w:basedOn w:val="Normaallaad"/>
    <w:next w:val="Normaallaad"/>
    <w:rsid w:val="00037DEB"/>
    <w:pPr>
      <w:numPr>
        <w:ilvl w:val="8"/>
        <w:numId w:val="2"/>
      </w:numPr>
      <w:outlineLvl w:val="8"/>
    </w:pPr>
    <w:rPr>
      <w:i/>
      <w:iC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alus">
    <w:name w:val="footer"/>
    <w:basedOn w:val="Normaallaad"/>
    <w:link w:val="JalusMrk"/>
    <w:uiPriority w:val="99"/>
    <w:rsid w:val="00037DEB"/>
    <w:pPr>
      <w:tabs>
        <w:tab w:val="center" w:pos="4153"/>
        <w:tab w:val="right" w:pos="8306"/>
      </w:tabs>
      <w:spacing w:after="0" w:line="240" w:lineRule="auto"/>
    </w:pPr>
    <w:rPr>
      <w:color w:val="3C3E6F"/>
      <w:sz w:val="18"/>
    </w:rPr>
  </w:style>
  <w:style w:type="paragraph" w:styleId="Pis">
    <w:name w:val="header"/>
    <w:basedOn w:val="Normaallaad"/>
    <w:semiHidden/>
    <w:rsid w:val="00037DEB"/>
    <w:pPr>
      <w:tabs>
        <w:tab w:val="center" w:pos="4153"/>
        <w:tab w:val="right" w:pos="8306"/>
      </w:tabs>
    </w:pPr>
  </w:style>
  <w:style w:type="paragraph" w:customStyle="1" w:styleId="Loetelu">
    <w:name w:val="Loetelu"/>
    <w:basedOn w:val="Normaallaad"/>
    <w:uiPriority w:val="1"/>
    <w:qFormat/>
    <w:rsid w:val="00037DEB"/>
    <w:pPr>
      <w:numPr>
        <w:numId w:val="1"/>
      </w:numPr>
    </w:pPr>
  </w:style>
  <w:style w:type="paragraph" w:customStyle="1" w:styleId="Mrkusenumber">
    <w:name w:val="Märkuse number"/>
    <w:basedOn w:val="Normaallaad"/>
    <w:rsid w:val="00037DEB"/>
    <w:rPr>
      <w:vertAlign w:val="superscript"/>
    </w:rPr>
  </w:style>
  <w:style w:type="paragraph" w:customStyle="1" w:styleId="Mrkusetekst">
    <w:name w:val="Märkuse tekst"/>
    <w:basedOn w:val="Normaallaad"/>
    <w:rsid w:val="00037DEB"/>
    <w:pPr>
      <w:ind w:left="227" w:hanging="227"/>
    </w:pPr>
    <w:rPr>
      <w:sz w:val="18"/>
    </w:rPr>
  </w:style>
  <w:style w:type="paragraph" w:customStyle="1" w:styleId="Sisukorrapealkiri1">
    <w:name w:val="Sisukorra pealkiri1"/>
    <w:basedOn w:val="Normaallaad"/>
    <w:unhideWhenUsed/>
    <w:rPr>
      <w:b/>
      <w:caps/>
      <w:sz w:val="24"/>
    </w:rPr>
  </w:style>
  <w:style w:type="paragraph" w:customStyle="1" w:styleId="Tabelisisu10">
    <w:name w:val="Tabeli sisu 10"/>
    <w:basedOn w:val="Normaallaad"/>
    <w:rsid w:val="00037DEB"/>
    <w:pPr>
      <w:spacing w:before="30" w:after="30" w:line="240" w:lineRule="auto"/>
    </w:pPr>
  </w:style>
  <w:style w:type="paragraph" w:styleId="Illustratsiooniloend">
    <w:name w:val="table of figures"/>
    <w:aliases w:val="Lisad sisukorras"/>
    <w:basedOn w:val="Normaallaad"/>
    <w:next w:val="Normaallaad"/>
    <w:semiHidden/>
    <w:rsid w:val="00037DEB"/>
    <w:pPr>
      <w:spacing w:before="120"/>
      <w:ind w:left="867" w:hanging="442"/>
    </w:pPr>
    <w:rPr>
      <w:i/>
    </w:rPr>
  </w:style>
  <w:style w:type="paragraph" w:styleId="SK1">
    <w:name w:val="toc 1"/>
    <w:basedOn w:val="Normaallaad"/>
    <w:next w:val="Normaallaad"/>
    <w:autoRedefine/>
    <w:semiHidden/>
    <w:rsid w:val="00037DEB"/>
    <w:pPr>
      <w:tabs>
        <w:tab w:val="left" w:pos="426"/>
        <w:tab w:val="right" w:leader="dot" w:pos="9356"/>
      </w:tabs>
      <w:spacing w:before="120"/>
    </w:pPr>
    <w:rPr>
      <w:noProof/>
    </w:rPr>
  </w:style>
  <w:style w:type="paragraph" w:styleId="SK2">
    <w:name w:val="toc 2"/>
    <w:basedOn w:val="Normaallaad"/>
    <w:next w:val="Normaallaad"/>
    <w:autoRedefine/>
    <w:semiHidden/>
    <w:rsid w:val="00037DEB"/>
    <w:pPr>
      <w:tabs>
        <w:tab w:val="left" w:pos="993"/>
        <w:tab w:val="right" w:leader="dot" w:pos="9356"/>
      </w:tabs>
      <w:spacing w:before="120"/>
      <w:ind w:left="993" w:hanging="567"/>
    </w:pPr>
    <w:rPr>
      <w:i/>
    </w:rPr>
  </w:style>
  <w:style w:type="paragraph" w:styleId="SK3">
    <w:name w:val="toc 3"/>
    <w:basedOn w:val="Normaallaad"/>
    <w:next w:val="Normaallaad"/>
    <w:autoRedefine/>
    <w:semiHidden/>
    <w:rsid w:val="00037DEB"/>
    <w:pPr>
      <w:tabs>
        <w:tab w:val="left" w:pos="1701"/>
        <w:tab w:val="right" w:leader="dot" w:pos="9356"/>
      </w:tabs>
      <w:spacing w:before="120"/>
      <w:ind w:left="1134" w:hanging="142"/>
    </w:pPr>
  </w:style>
  <w:style w:type="paragraph" w:styleId="SK4">
    <w:name w:val="toc 4"/>
    <w:basedOn w:val="Normaallaad"/>
    <w:next w:val="Normaallaad"/>
    <w:autoRedefine/>
    <w:semiHidden/>
    <w:rsid w:val="00037DEB"/>
    <w:pPr>
      <w:tabs>
        <w:tab w:val="left" w:pos="2608"/>
        <w:tab w:val="right" w:leader="dot" w:pos="9356"/>
      </w:tabs>
      <w:spacing w:before="120"/>
      <w:ind w:left="1701"/>
    </w:pPr>
    <w:rPr>
      <w:i/>
    </w:rPr>
  </w:style>
  <w:style w:type="paragraph" w:customStyle="1" w:styleId="Dokumendipealkiri">
    <w:name w:val="Dokumendi pealkiri"/>
    <w:basedOn w:val="Normaallaad"/>
    <w:rsid w:val="00037DEB"/>
    <w:pPr>
      <w:spacing w:after="0"/>
    </w:pPr>
    <w:rPr>
      <w:b/>
      <w:caps/>
      <w:sz w:val="24"/>
    </w:rPr>
  </w:style>
  <w:style w:type="paragraph" w:customStyle="1" w:styleId="Projektiviteemanimetus">
    <w:name w:val="Projekti või teema nimetus"/>
    <w:basedOn w:val="Normaallaad"/>
    <w:rsid w:val="00037DEB"/>
    <w:pPr>
      <w:spacing w:after="0"/>
    </w:pPr>
    <w:rPr>
      <w:b/>
      <w:sz w:val="24"/>
    </w:rPr>
  </w:style>
  <w:style w:type="paragraph" w:customStyle="1" w:styleId="Tasemetegasisu">
    <w:name w:val="Tasemetega sisu"/>
    <w:basedOn w:val="Normaallaad"/>
    <w:uiPriority w:val="1"/>
    <w:qFormat/>
    <w:rsid w:val="00037DEB"/>
    <w:pPr>
      <w:numPr>
        <w:numId w:val="4"/>
      </w:numPr>
    </w:pPr>
  </w:style>
  <w:style w:type="paragraph" w:customStyle="1" w:styleId="Kommentaar">
    <w:name w:val="Kommentaar"/>
    <w:basedOn w:val="Normaallaad"/>
    <w:uiPriority w:val="1"/>
    <w:qFormat/>
    <w:rsid w:val="00037DEB"/>
    <w:pPr>
      <w:shd w:val="pct10" w:color="auto" w:fill="auto"/>
      <w:spacing w:before="30"/>
      <w:ind w:left="1134"/>
    </w:pPr>
    <w:rPr>
      <w:i/>
      <w:iCs/>
      <w:sz w:val="18"/>
    </w:rPr>
  </w:style>
  <w:style w:type="paragraph" w:customStyle="1" w:styleId="Ilmanumbritevahepealkiri">
    <w:name w:val="Ilmanumbritevahepealkiri"/>
    <w:basedOn w:val="Normaallaad"/>
    <w:uiPriority w:val="1"/>
    <w:qFormat/>
    <w:rsid w:val="00037DEB"/>
    <w:pPr>
      <w:spacing w:before="240"/>
    </w:pPr>
    <w:rPr>
      <w:b/>
      <w:i/>
    </w:rPr>
  </w:style>
  <w:style w:type="paragraph" w:customStyle="1" w:styleId="Punktidegasisu">
    <w:name w:val="Punktidegasisu"/>
    <w:basedOn w:val="Normaallaad"/>
    <w:uiPriority w:val="1"/>
    <w:qFormat/>
    <w:rsid w:val="00037DEB"/>
    <w:pPr>
      <w:numPr>
        <w:numId w:val="3"/>
      </w:numPr>
    </w:pPr>
  </w:style>
  <w:style w:type="character" w:styleId="Klastatudhperlink">
    <w:name w:val="FollowedHyperlink"/>
    <w:basedOn w:val="Liguvaikefont"/>
    <w:semiHidden/>
    <w:rsid w:val="00037DEB"/>
    <w:rPr>
      <w:rFonts w:ascii="Arial" w:hAnsi="Arial"/>
      <w:color w:val="3C3E6F"/>
      <w:u w:val="single"/>
    </w:rPr>
  </w:style>
  <w:style w:type="character" w:styleId="Hperlink">
    <w:name w:val="Hyperlink"/>
    <w:basedOn w:val="Liguvaikefont"/>
    <w:semiHidden/>
    <w:rsid w:val="00037DEB"/>
    <w:rPr>
      <w:rFonts w:ascii="Arial" w:hAnsi="Arial"/>
      <w:color w:val="3C3E6F"/>
      <w:u w:val="single"/>
    </w:rPr>
  </w:style>
  <w:style w:type="paragraph" w:customStyle="1" w:styleId="Teksthelreal">
    <w:name w:val="Tekst ühel real"/>
    <w:basedOn w:val="Normaallaad"/>
    <w:uiPriority w:val="2"/>
    <w:qFormat/>
    <w:rsid w:val="00037DEB"/>
    <w:pPr>
      <w:spacing w:after="0" w:line="240" w:lineRule="auto"/>
    </w:pPr>
  </w:style>
  <w:style w:type="table" w:styleId="Kontuurtabel">
    <w:name w:val="Table Grid"/>
    <w:aliases w:val="Tabel_varv"/>
    <w:basedOn w:val="Normaaltabel"/>
    <w:uiPriority w:val="59"/>
    <w:rsid w:val="00367148"/>
    <w:pPr>
      <w:spacing w:before="30" w:after="30" w:line="240" w:lineRule="auto"/>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styleId="Helevarjustus">
    <w:name w:val="Light Shading"/>
    <w:basedOn w:val="Normaaltabel"/>
    <w:uiPriority w:val="60"/>
    <w:rsid w:val="00811ED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evarjustusrhk1">
    <w:name w:val="Light Shading Accent 1"/>
    <w:basedOn w:val="Normaaltabel"/>
    <w:uiPriority w:val="60"/>
    <w:rsid w:val="00811ED4"/>
    <w:rPr>
      <w:color w:val="2D2E53" w:themeColor="accent1" w:themeShade="BF"/>
    </w:rPr>
    <w:tblPr>
      <w:tblStyleRowBandSize w:val="1"/>
      <w:tblStyleColBandSize w:val="1"/>
      <w:tblBorders>
        <w:top w:val="single" w:sz="8" w:space="0" w:color="3C3E6F" w:themeColor="accent1"/>
        <w:bottom w:val="single" w:sz="8" w:space="0" w:color="3C3E6F" w:themeColor="accent1"/>
      </w:tblBorders>
    </w:tblPr>
    <w:tblStylePr w:type="firstRow">
      <w:pPr>
        <w:spacing w:before="0" w:after="0" w:line="240" w:lineRule="auto"/>
      </w:pPr>
      <w:rPr>
        <w:b/>
        <w:bCs/>
      </w:rPr>
      <w:tblPr/>
      <w:tcPr>
        <w:tcBorders>
          <w:top w:val="single" w:sz="8" w:space="0" w:color="3C3E6F" w:themeColor="accent1"/>
          <w:left w:val="nil"/>
          <w:bottom w:val="single" w:sz="8" w:space="0" w:color="3C3E6F" w:themeColor="accent1"/>
          <w:right w:val="nil"/>
          <w:insideH w:val="nil"/>
          <w:insideV w:val="nil"/>
        </w:tcBorders>
      </w:tcPr>
    </w:tblStylePr>
    <w:tblStylePr w:type="lastRow">
      <w:pPr>
        <w:spacing w:before="0" w:after="0" w:line="240" w:lineRule="auto"/>
      </w:pPr>
      <w:rPr>
        <w:b/>
        <w:bCs/>
      </w:rPr>
      <w:tblPr/>
      <w:tcPr>
        <w:tcBorders>
          <w:top w:val="single" w:sz="8" w:space="0" w:color="3C3E6F" w:themeColor="accent1"/>
          <w:left w:val="nil"/>
          <w:bottom w:val="single" w:sz="8" w:space="0" w:color="3C3E6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8C9E1" w:themeFill="accent1" w:themeFillTint="3F"/>
      </w:tcPr>
    </w:tblStylePr>
    <w:tblStylePr w:type="band1Horz">
      <w:tblPr/>
      <w:tcPr>
        <w:tcBorders>
          <w:left w:val="nil"/>
          <w:right w:val="nil"/>
          <w:insideH w:val="nil"/>
          <w:insideV w:val="nil"/>
        </w:tcBorders>
        <w:shd w:val="clear" w:color="auto" w:fill="C8C9E1" w:themeFill="accent1" w:themeFillTint="3F"/>
      </w:tcPr>
    </w:tblStylePr>
  </w:style>
  <w:style w:type="table" w:customStyle="1" w:styleId="Tabeltaveline8">
    <w:name w:val="Tabel_taveline_8"/>
    <w:basedOn w:val="Normaaltabel"/>
    <w:uiPriority w:val="99"/>
    <w:rsid w:val="00916E32"/>
    <w:pPr>
      <w:spacing w:before="30" w:after="30" w:line="240" w:lineRule="auto"/>
    </w:pPr>
    <w:rPr>
      <w:sz w:val="16"/>
    </w:rPr>
    <w:tblP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Pr>
    <w:tblStylePr w:type="firstRow">
      <w:rPr>
        <w:b/>
      </w:rPr>
    </w:tblStylePr>
  </w:style>
  <w:style w:type="table" w:customStyle="1" w:styleId="Tabeltavaline10">
    <w:name w:val="Tabel_tavaline10"/>
    <w:basedOn w:val="Normaaltabel"/>
    <w:uiPriority w:val="99"/>
    <w:rsid w:val="00916E32"/>
    <w:pPr>
      <w:spacing w:before="30" w:after="30" w:line="240" w:lineRule="auto"/>
    </w:pPr>
    <w:tblP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Pr>
    <w:tblStylePr w:type="firstRow">
      <w:rPr>
        <w:b/>
      </w:rPr>
    </w:tblStylePr>
  </w:style>
  <w:style w:type="paragraph" w:styleId="Sisukorrapealkiri">
    <w:name w:val="TOC Heading"/>
    <w:basedOn w:val="Normaallaad"/>
    <w:rsid w:val="00037DEB"/>
    <w:rPr>
      <w:b/>
      <w:caps/>
      <w:sz w:val="24"/>
    </w:rPr>
  </w:style>
  <w:style w:type="paragraph" w:styleId="Alapealkiri">
    <w:name w:val="Subtitle"/>
    <w:basedOn w:val="Normaallaad"/>
    <w:next w:val="Normaallaad"/>
    <w:link w:val="AlapealkiriMrk"/>
    <w:uiPriority w:val="11"/>
    <w:semiHidden/>
    <w:unhideWhenUsed/>
    <w:qFormat/>
    <w:rsid w:val="00037DEB"/>
    <w:pPr>
      <w:numPr>
        <w:ilvl w:val="1"/>
      </w:numPr>
    </w:pPr>
    <w:rPr>
      <w:rFonts w:asciiTheme="majorHAnsi" w:eastAsiaTheme="majorEastAsia" w:hAnsiTheme="majorHAnsi" w:cstheme="majorBidi"/>
      <w:i/>
      <w:iCs/>
      <w:spacing w:val="15"/>
      <w:sz w:val="24"/>
      <w:szCs w:val="24"/>
    </w:rPr>
  </w:style>
  <w:style w:type="character" w:customStyle="1" w:styleId="AlapealkiriMrk">
    <w:name w:val="Alapealkiri Märk"/>
    <w:basedOn w:val="Liguvaikefont"/>
    <w:link w:val="Alapealkiri"/>
    <w:uiPriority w:val="11"/>
    <w:semiHidden/>
    <w:rsid w:val="00037DEB"/>
    <w:rPr>
      <w:rFonts w:asciiTheme="majorHAnsi" w:eastAsiaTheme="majorEastAsia" w:hAnsiTheme="majorHAnsi" w:cstheme="majorBidi"/>
      <w:i/>
      <w:iCs/>
      <w:snapToGrid w:val="0"/>
      <w:spacing w:val="15"/>
      <w:sz w:val="24"/>
      <w:szCs w:val="24"/>
      <w:lang w:eastAsia="en-US"/>
    </w:rPr>
  </w:style>
  <w:style w:type="paragraph" w:styleId="Dokumendiplaan">
    <w:name w:val="Document Map"/>
    <w:basedOn w:val="Normaallaad"/>
    <w:link w:val="DokumendiplaanMrk"/>
    <w:uiPriority w:val="99"/>
    <w:semiHidden/>
    <w:unhideWhenUsed/>
    <w:rsid w:val="00037DEB"/>
    <w:pPr>
      <w:spacing w:after="0" w:line="240" w:lineRule="auto"/>
    </w:pPr>
    <w:rPr>
      <w:rFonts w:cs="Tahoma"/>
      <w:sz w:val="16"/>
      <w:szCs w:val="16"/>
    </w:rPr>
  </w:style>
  <w:style w:type="character" w:customStyle="1" w:styleId="DokumendiplaanMrk">
    <w:name w:val="Dokumendiplaan Märk"/>
    <w:basedOn w:val="Liguvaikefont"/>
    <w:link w:val="Dokumendiplaan"/>
    <w:uiPriority w:val="99"/>
    <w:semiHidden/>
    <w:rsid w:val="00037DEB"/>
    <w:rPr>
      <w:rFonts w:cs="Tahoma"/>
      <w:snapToGrid w:val="0"/>
      <w:sz w:val="16"/>
      <w:szCs w:val="16"/>
      <w:lang w:eastAsia="en-US"/>
    </w:rPr>
  </w:style>
  <w:style w:type="paragraph" w:styleId="Jutumullitekst">
    <w:name w:val="Balloon Text"/>
    <w:basedOn w:val="Normaallaad"/>
    <w:link w:val="JutumullitekstMrk"/>
    <w:uiPriority w:val="99"/>
    <w:semiHidden/>
    <w:unhideWhenUsed/>
    <w:rsid w:val="00037DEB"/>
    <w:pPr>
      <w:spacing w:after="0" w:line="240" w:lineRule="auto"/>
    </w:pPr>
    <w:rPr>
      <w:rFonts w:cs="Tahoma"/>
      <w:sz w:val="16"/>
      <w:szCs w:val="16"/>
    </w:rPr>
  </w:style>
  <w:style w:type="character" w:customStyle="1" w:styleId="JutumullitekstMrk">
    <w:name w:val="Jutumullitekst Märk"/>
    <w:basedOn w:val="Liguvaikefont"/>
    <w:link w:val="Jutumullitekst"/>
    <w:uiPriority w:val="99"/>
    <w:semiHidden/>
    <w:rsid w:val="00037DEB"/>
    <w:rPr>
      <w:rFonts w:cs="Tahoma"/>
      <w:snapToGrid w:val="0"/>
      <w:sz w:val="16"/>
      <w:szCs w:val="16"/>
      <w:lang w:eastAsia="en-US"/>
    </w:rPr>
  </w:style>
  <w:style w:type="paragraph" w:styleId="Normaallaadveeb">
    <w:name w:val="Normal (Web)"/>
    <w:basedOn w:val="Normaallaad"/>
    <w:uiPriority w:val="99"/>
    <w:semiHidden/>
    <w:unhideWhenUsed/>
    <w:rsid w:val="00037DEB"/>
    <w:rPr>
      <w:rFonts w:cs="Times New Roman"/>
      <w:szCs w:val="24"/>
    </w:rPr>
  </w:style>
  <w:style w:type="paragraph" w:styleId="Pealdis">
    <w:name w:val="caption"/>
    <w:basedOn w:val="Normaallaad"/>
    <w:next w:val="Normaallaad"/>
    <w:uiPriority w:val="35"/>
    <w:semiHidden/>
    <w:unhideWhenUsed/>
    <w:qFormat/>
    <w:rsid w:val="00037DEB"/>
    <w:pPr>
      <w:spacing w:after="200" w:line="240" w:lineRule="auto"/>
    </w:pPr>
    <w:rPr>
      <w:b/>
      <w:bCs/>
      <w:sz w:val="18"/>
      <w:szCs w:val="18"/>
    </w:rPr>
  </w:style>
  <w:style w:type="character" w:styleId="Kommentaariviide">
    <w:name w:val="annotation reference"/>
    <w:basedOn w:val="Liguvaikefont"/>
    <w:uiPriority w:val="99"/>
    <w:semiHidden/>
    <w:unhideWhenUsed/>
    <w:rsid w:val="00B9127F"/>
    <w:rPr>
      <w:sz w:val="16"/>
      <w:szCs w:val="16"/>
    </w:rPr>
  </w:style>
  <w:style w:type="paragraph" w:styleId="Kommentaaritekst">
    <w:name w:val="annotation text"/>
    <w:basedOn w:val="Normaallaad"/>
    <w:link w:val="KommentaaritekstMrk"/>
    <w:uiPriority w:val="99"/>
    <w:semiHidden/>
    <w:unhideWhenUsed/>
    <w:rsid w:val="00B9127F"/>
    <w:pPr>
      <w:spacing w:line="240" w:lineRule="auto"/>
    </w:pPr>
    <w:rPr>
      <w:szCs w:val="20"/>
    </w:rPr>
  </w:style>
  <w:style w:type="character" w:customStyle="1" w:styleId="KommentaaritekstMrk">
    <w:name w:val="Kommentaari tekst Märk"/>
    <w:basedOn w:val="Liguvaikefont"/>
    <w:link w:val="Kommentaaritekst"/>
    <w:uiPriority w:val="99"/>
    <w:semiHidden/>
    <w:rsid w:val="00B9127F"/>
    <w:rPr>
      <w:rFonts w:cs="Arial"/>
      <w:snapToGrid w:val="0"/>
      <w:lang w:eastAsia="en-US"/>
    </w:rPr>
  </w:style>
  <w:style w:type="paragraph" w:styleId="Kommentaariteema">
    <w:name w:val="annotation subject"/>
    <w:basedOn w:val="Kommentaaritekst"/>
    <w:next w:val="Kommentaaritekst"/>
    <w:link w:val="KommentaariteemaMrk"/>
    <w:uiPriority w:val="99"/>
    <w:semiHidden/>
    <w:unhideWhenUsed/>
    <w:rsid w:val="00B9127F"/>
    <w:rPr>
      <w:b/>
      <w:bCs/>
    </w:rPr>
  </w:style>
  <w:style w:type="character" w:customStyle="1" w:styleId="KommentaariteemaMrk">
    <w:name w:val="Kommentaari teema Märk"/>
    <w:basedOn w:val="KommentaaritekstMrk"/>
    <w:link w:val="Kommentaariteema"/>
    <w:uiPriority w:val="99"/>
    <w:semiHidden/>
    <w:rsid w:val="00B9127F"/>
    <w:rPr>
      <w:rFonts w:cs="Arial"/>
      <w:b/>
      <w:bCs/>
      <w:snapToGrid w:val="0"/>
      <w:lang w:eastAsia="en-US"/>
    </w:rPr>
  </w:style>
  <w:style w:type="paragraph" w:styleId="Loendilik">
    <w:name w:val="List Paragraph"/>
    <w:basedOn w:val="Normaallaad"/>
    <w:uiPriority w:val="34"/>
    <w:qFormat/>
    <w:rsid w:val="000403CD"/>
    <w:pPr>
      <w:ind w:left="720"/>
      <w:contextualSpacing/>
    </w:pPr>
  </w:style>
  <w:style w:type="paragraph" w:customStyle="1" w:styleId="msonospacing0">
    <w:name w:val="msonospacing"/>
    <w:basedOn w:val="Normaallaad"/>
    <w:rsid w:val="00F01F90"/>
    <w:pPr>
      <w:spacing w:after="0" w:line="240" w:lineRule="auto"/>
    </w:pPr>
    <w:rPr>
      <w:rFonts w:ascii="Calibri" w:hAnsi="Calibri" w:cs="Times New Roman"/>
      <w:snapToGrid/>
      <w:sz w:val="22"/>
      <w:lang w:eastAsia="et-EE"/>
    </w:rPr>
  </w:style>
  <w:style w:type="character" w:customStyle="1" w:styleId="JalusMrk">
    <w:name w:val="Jalus Märk"/>
    <w:basedOn w:val="Liguvaikefont"/>
    <w:link w:val="Jalus"/>
    <w:uiPriority w:val="99"/>
    <w:rsid w:val="00C17A7B"/>
    <w:rPr>
      <w:rFonts w:cs="Arial"/>
      <w:snapToGrid w:val="0"/>
      <w:color w:val="3C3E6F"/>
      <w:sz w:val="18"/>
      <w:szCs w:val="22"/>
      <w:lang w:eastAsia="en-US"/>
    </w:rPr>
  </w:style>
  <w:style w:type="paragraph" w:customStyle="1" w:styleId="Loendilik1">
    <w:name w:val="Loendi lõik1"/>
    <w:basedOn w:val="Normaallaad"/>
    <w:rsid w:val="00C17A7B"/>
    <w:pPr>
      <w:suppressAutoHyphens/>
      <w:ind w:left="720"/>
    </w:pPr>
    <w:rPr>
      <w:snapToGrid/>
      <w:kern w:val="1"/>
      <w:lang w:eastAsia="ar-SA"/>
    </w:rPr>
  </w:style>
  <w:style w:type="paragraph" w:customStyle="1" w:styleId="adressaat">
    <w:name w:val="adressaat"/>
    <w:basedOn w:val="Normaallaad"/>
    <w:rsid w:val="006741A2"/>
    <w:pPr>
      <w:suppressAutoHyphens/>
      <w:spacing w:after="0" w:line="240" w:lineRule="auto"/>
    </w:pPr>
    <w:rPr>
      <w:rFonts w:ascii="Times New Roman" w:hAnsi="Times New Roman" w:cs="Times New Roman"/>
      <w:snapToGrid/>
      <w:sz w:val="24"/>
      <w:szCs w:val="24"/>
      <w:lang w:eastAsia="ar-SA"/>
    </w:rPr>
  </w:style>
  <w:style w:type="table" w:customStyle="1" w:styleId="Tabelvarv1">
    <w:name w:val="Tabel_varv1"/>
    <w:basedOn w:val="Normaaltabel"/>
    <w:next w:val="Kontuurtabel"/>
    <w:uiPriority w:val="59"/>
    <w:rsid w:val="00A87AC9"/>
    <w:pPr>
      <w:spacing w:before="30" w:after="30" w:line="240" w:lineRule="auto"/>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Tabelvarv2">
    <w:name w:val="Tabel_varv2"/>
    <w:basedOn w:val="Normaaltabel"/>
    <w:next w:val="Kontuurtabel"/>
    <w:uiPriority w:val="59"/>
    <w:rsid w:val="000F0DB7"/>
    <w:pPr>
      <w:spacing w:before="30" w:after="30" w:line="240" w:lineRule="auto"/>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Tabelvarv3">
    <w:name w:val="Tabel_varv3"/>
    <w:basedOn w:val="Normaaltabel"/>
    <w:next w:val="Kontuurtabel"/>
    <w:uiPriority w:val="59"/>
    <w:rsid w:val="009D111B"/>
    <w:pPr>
      <w:spacing w:before="30" w:after="30" w:line="240" w:lineRule="auto"/>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Tabelvarv4">
    <w:name w:val="Tabel_varv4"/>
    <w:basedOn w:val="Normaaltabel"/>
    <w:next w:val="Kontuurtabel"/>
    <w:uiPriority w:val="59"/>
    <w:rsid w:val="009D111B"/>
    <w:pPr>
      <w:spacing w:before="30" w:after="30" w:line="240" w:lineRule="auto"/>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Tabelvarv5">
    <w:name w:val="Tabel_varv5"/>
    <w:basedOn w:val="Normaaltabel"/>
    <w:next w:val="Kontuurtabel"/>
    <w:uiPriority w:val="59"/>
    <w:rsid w:val="009D111B"/>
    <w:pPr>
      <w:spacing w:before="30" w:after="30" w:line="240" w:lineRule="auto"/>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paragraph" w:customStyle="1" w:styleId="Default">
    <w:name w:val="Default"/>
    <w:rsid w:val="00C277F9"/>
    <w:pPr>
      <w:autoSpaceDE w:val="0"/>
      <w:autoSpaceDN w:val="0"/>
      <w:adjustRightInd w:val="0"/>
      <w:spacing w:after="0" w:line="240" w:lineRule="auto"/>
    </w:pPr>
    <w:rPr>
      <w:rFonts w:cs="Arial"/>
      <w:color w:val="000000"/>
      <w:sz w:val="24"/>
      <w:szCs w:val="24"/>
    </w:rPr>
  </w:style>
  <w:style w:type="table" w:customStyle="1" w:styleId="Tabelvarv6">
    <w:name w:val="Tabel_varv6"/>
    <w:basedOn w:val="Normaaltabel"/>
    <w:next w:val="Kontuurtabel"/>
    <w:uiPriority w:val="59"/>
    <w:rsid w:val="00E868C5"/>
    <w:pPr>
      <w:spacing w:before="30" w:after="30" w:line="240" w:lineRule="auto"/>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Tabelvarv7">
    <w:name w:val="Tabel_varv7"/>
    <w:basedOn w:val="Normaaltabel"/>
    <w:next w:val="Kontuurtabel"/>
    <w:uiPriority w:val="59"/>
    <w:rsid w:val="00E868C5"/>
    <w:pPr>
      <w:spacing w:before="30" w:after="30" w:line="240" w:lineRule="auto"/>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Tabelvarv8">
    <w:name w:val="Tabel_varv8"/>
    <w:basedOn w:val="Normaaltabel"/>
    <w:next w:val="Kontuurtabel"/>
    <w:uiPriority w:val="59"/>
    <w:rsid w:val="007B214E"/>
    <w:pPr>
      <w:spacing w:before="30" w:after="30" w:line="240" w:lineRule="auto"/>
    </w:pPr>
    <w:rPr>
      <w:color w:val="3C3E6F"/>
    </w:rPr>
    <w:tblPr>
      <w:tblInd w:w="0" w:type="nil"/>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Tabelvarv9">
    <w:name w:val="Tabel_varv9"/>
    <w:basedOn w:val="Normaaltabel"/>
    <w:next w:val="Kontuurtabel"/>
    <w:uiPriority w:val="59"/>
    <w:rsid w:val="002278B3"/>
    <w:pPr>
      <w:spacing w:before="30" w:after="30" w:line="240" w:lineRule="auto"/>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Tabelvarv10">
    <w:name w:val="Tabel_varv10"/>
    <w:basedOn w:val="Normaaltabel"/>
    <w:next w:val="Kontuurtabel"/>
    <w:uiPriority w:val="59"/>
    <w:rsid w:val="002278B3"/>
    <w:pPr>
      <w:spacing w:before="30" w:after="30" w:line="240" w:lineRule="auto"/>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Tabelvarv11">
    <w:name w:val="Tabel_varv11"/>
    <w:basedOn w:val="Normaaltabel"/>
    <w:next w:val="Kontuurtabel"/>
    <w:uiPriority w:val="59"/>
    <w:rsid w:val="00B81D81"/>
    <w:pPr>
      <w:spacing w:before="30" w:after="30" w:line="240" w:lineRule="auto"/>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Kontuurtabel1">
    <w:name w:val="Kontuurtabel1"/>
    <w:basedOn w:val="Normaaltabel"/>
    <w:next w:val="Kontuurtabel"/>
    <w:uiPriority w:val="39"/>
    <w:rsid w:val="00AB24DA"/>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ekontuurtabel">
    <w:name w:val="Grid Table Light"/>
    <w:basedOn w:val="Normaaltabel"/>
    <w:uiPriority w:val="40"/>
    <w:rsid w:val="0053083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Kontuurtabel2">
    <w:name w:val="Kontuurtabel2"/>
    <w:basedOn w:val="Normaaltabel"/>
    <w:next w:val="Kontuurtabel"/>
    <w:uiPriority w:val="39"/>
    <w:rsid w:val="0015673C"/>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
    <w:name w:val="Kontuurtabel3"/>
    <w:basedOn w:val="Normaaltabel"/>
    <w:next w:val="Kontuurtabel"/>
    <w:uiPriority w:val="39"/>
    <w:rsid w:val="0015673C"/>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4">
    <w:name w:val="Kontuurtabel4"/>
    <w:basedOn w:val="Normaaltabel"/>
    <w:next w:val="Kontuurtabel"/>
    <w:uiPriority w:val="39"/>
    <w:rsid w:val="007259DD"/>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umhead-number">
    <w:name w:val="numhead-number"/>
    <w:basedOn w:val="Liguvaikefont"/>
    <w:rsid w:val="00322458"/>
  </w:style>
  <w:style w:type="table" w:customStyle="1" w:styleId="Kontuurtabel5">
    <w:name w:val="Kontuurtabel5"/>
    <w:basedOn w:val="Normaaltabel"/>
    <w:next w:val="Kontuurtabel"/>
    <w:uiPriority w:val="39"/>
    <w:rsid w:val="00341B7C"/>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6">
    <w:name w:val="Kontuurtabel6"/>
    <w:basedOn w:val="Normaaltabel"/>
    <w:next w:val="Kontuurtabel"/>
    <w:uiPriority w:val="39"/>
    <w:rsid w:val="00A325EA"/>
    <w:pPr>
      <w:spacing w:after="0" w:line="240" w:lineRule="auto"/>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7">
    <w:name w:val="Kontuurtabel7"/>
    <w:basedOn w:val="Normaaltabel"/>
    <w:next w:val="Kontuurtabel"/>
    <w:uiPriority w:val="39"/>
    <w:rsid w:val="00EC0824"/>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8">
    <w:name w:val="Kontuurtabel8"/>
    <w:basedOn w:val="Normaaltabel"/>
    <w:next w:val="Kontuurtabel"/>
    <w:uiPriority w:val="39"/>
    <w:rsid w:val="00FA2A01"/>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9">
    <w:name w:val="Kontuurtabel9"/>
    <w:basedOn w:val="Normaaltabel"/>
    <w:next w:val="Kontuurtabel"/>
    <w:uiPriority w:val="39"/>
    <w:rsid w:val="00364CF9"/>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0">
    <w:name w:val="Kontuurtabel10"/>
    <w:basedOn w:val="Normaaltabel"/>
    <w:next w:val="Kontuurtabel"/>
    <w:uiPriority w:val="39"/>
    <w:rsid w:val="00257FA9"/>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1">
    <w:name w:val="Kontuurtabel11"/>
    <w:basedOn w:val="Normaaltabel"/>
    <w:next w:val="Kontuurtabel"/>
    <w:uiPriority w:val="39"/>
    <w:rsid w:val="00A067C9"/>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2">
    <w:name w:val="Kontuurtabel12"/>
    <w:basedOn w:val="Normaaltabel"/>
    <w:next w:val="Kontuurtabel"/>
    <w:uiPriority w:val="39"/>
    <w:rsid w:val="00A067C9"/>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3">
    <w:name w:val="Kontuurtabel13"/>
    <w:basedOn w:val="Normaaltabel"/>
    <w:next w:val="Kontuurtabel"/>
    <w:uiPriority w:val="39"/>
    <w:rsid w:val="00064F28"/>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4">
    <w:name w:val="Kontuurtabel14"/>
    <w:basedOn w:val="Normaaltabel"/>
    <w:next w:val="Kontuurtabel"/>
    <w:uiPriority w:val="39"/>
    <w:rsid w:val="004003F9"/>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5">
    <w:name w:val="Kontuurtabel15"/>
    <w:basedOn w:val="Normaaltabel"/>
    <w:next w:val="Kontuurtabel"/>
    <w:uiPriority w:val="39"/>
    <w:rsid w:val="004003F9"/>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6">
    <w:name w:val="Kontuurtabel16"/>
    <w:basedOn w:val="Normaaltabel"/>
    <w:next w:val="Kontuurtabel"/>
    <w:uiPriority w:val="39"/>
    <w:rsid w:val="00981CA4"/>
    <w:pPr>
      <w:spacing w:after="0" w:line="240" w:lineRule="auto"/>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7">
    <w:name w:val="Kontuurtabel17"/>
    <w:basedOn w:val="Normaaltabel"/>
    <w:next w:val="Kontuurtabel"/>
    <w:uiPriority w:val="39"/>
    <w:rsid w:val="00981CA4"/>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8">
    <w:name w:val="Kontuurtabel18"/>
    <w:basedOn w:val="Normaaltabel"/>
    <w:next w:val="Kontuurtabel"/>
    <w:uiPriority w:val="39"/>
    <w:rsid w:val="006C392A"/>
    <w:pPr>
      <w:spacing w:after="0" w:line="240" w:lineRule="auto"/>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9">
    <w:name w:val="Kontuurtabel19"/>
    <w:basedOn w:val="Normaaltabel"/>
    <w:next w:val="Kontuurtabel"/>
    <w:uiPriority w:val="39"/>
    <w:rsid w:val="0001765D"/>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0">
    <w:name w:val="Kontuurtabel20"/>
    <w:basedOn w:val="Normaaltabel"/>
    <w:next w:val="Kontuurtabel"/>
    <w:uiPriority w:val="39"/>
    <w:rsid w:val="00AF2DFB"/>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1">
    <w:name w:val="Kontuurtabel21"/>
    <w:basedOn w:val="Normaaltabel"/>
    <w:next w:val="Kontuurtabel"/>
    <w:uiPriority w:val="39"/>
    <w:rsid w:val="00AF2DFB"/>
    <w:pPr>
      <w:spacing w:after="0" w:line="240" w:lineRule="auto"/>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2">
    <w:name w:val="Kontuurtabel22"/>
    <w:basedOn w:val="Normaaltabel"/>
    <w:next w:val="Kontuurtabel"/>
    <w:uiPriority w:val="39"/>
    <w:rsid w:val="00AF2DFB"/>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3">
    <w:name w:val="Kontuurtabel23"/>
    <w:basedOn w:val="Normaaltabel"/>
    <w:next w:val="Kontuurtabel"/>
    <w:uiPriority w:val="39"/>
    <w:rsid w:val="0043499F"/>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4">
    <w:name w:val="Kontuurtabel24"/>
    <w:basedOn w:val="Normaaltabel"/>
    <w:next w:val="Kontuurtabel"/>
    <w:uiPriority w:val="39"/>
    <w:rsid w:val="0043499F"/>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5">
    <w:name w:val="Kontuurtabel25"/>
    <w:basedOn w:val="Normaaltabel"/>
    <w:next w:val="Kontuurtabel"/>
    <w:uiPriority w:val="39"/>
    <w:rsid w:val="0095267D"/>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6">
    <w:name w:val="Kontuurtabel26"/>
    <w:basedOn w:val="Normaaltabel"/>
    <w:next w:val="Kontuurtabel"/>
    <w:uiPriority w:val="39"/>
    <w:rsid w:val="0095267D"/>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7">
    <w:name w:val="Kontuurtabel27"/>
    <w:basedOn w:val="Normaaltabel"/>
    <w:next w:val="Kontuurtabel"/>
    <w:uiPriority w:val="39"/>
    <w:rsid w:val="00827012"/>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8">
    <w:name w:val="Kontuurtabel28"/>
    <w:basedOn w:val="Normaaltabel"/>
    <w:next w:val="Kontuurtabel"/>
    <w:uiPriority w:val="39"/>
    <w:rsid w:val="00827012"/>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9">
    <w:name w:val="Kontuurtabel29"/>
    <w:basedOn w:val="Normaaltabel"/>
    <w:next w:val="Kontuurtabel"/>
    <w:uiPriority w:val="39"/>
    <w:rsid w:val="00827012"/>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0">
    <w:name w:val="Kontuurtabel30"/>
    <w:basedOn w:val="Normaaltabel"/>
    <w:next w:val="Kontuurtabel"/>
    <w:uiPriority w:val="39"/>
    <w:rsid w:val="00EE25A5"/>
    <w:pPr>
      <w:spacing w:after="0" w:line="240" w:lineRule="auto"/>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1">
    <w:name w:val="Kontuurtabel31"/>
    <w:basedOn w:val="Normaaltabel"/>
    <w:next w:val="Kontuurtabel"/>
    <w:uiPriority w:val="39"/>
    <w:rsid w:val="00EE25A5"/>
    <w:pPr>
      <w:spacing w:after="0" w:line="240" w:lineRule="auto"/>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2">
    <w:name w:val="Kontuurtabel32"/>
    <w:basedOn w:val="Normaaltabel"/>
    <w:next w:val="Kontuurtabel"/>
    <w:uiPriority w:val="39"/>
    <w:rsid w:val="00EE25A5"/>
    <w:pPr>
      <w:spacing w:after="0" w:line="240" w:lineRule="auto"/>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3">
    <w:name w:val="Kontuurtabel33"/>
    <w:basedOn w:val="Normaaltabel"/>
    <w:next w:val="Kontuurtabel"/>
    <w:uiPriority w:val="39"/>
    <w:rsid w:val="00EE05AE"/>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4">
    <w:name w:val="Kontuurtabel34"/>
    <w:basedOn w:val="Normaaltabel"/>
    <w:next w:val="Kontuurtabel"/>
    <w:uiPriority w:val="39"/>
    <w:rsid w:val="00EE05AE"/>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5">
    <w:name w:val="Kontuurtabel35"/>
    <w:basedOn w:val="Normaaltabel"/>
    <w:next w:val="Kontuurtabel"/>
    <w:uiPriority w:val="39"/>
    <w:rsid w:val="00EE05AE"/>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6">
    <w:name w:val="Kontuurtabel36"/>
    <w:basedOn w:val="Normaaltabel"/>
    <w:next w:val="Kontuurtabel"/>
    <w:uiPriority w:val="39"/>
    <w:rsid w:val="00D90697"/>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7">
    <w:name w:val="Kontuurtabel37"/>
    <w:basedOn w:val="Normaaltabel"/>
    <w:next w:val="Kontuurtabel"/>
    <w:uiPriority w:val="39"/>
    <w:rsid w:val="00D90697"/>
    <w:pPr>
      <w:spacing w:after="0" w:line="240" w:lineRule="auto"/>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8">
    <w:name w:val="Kontuurtabel38"/>
    <w:basedOn w:val="Normaaltabel"/>
    <w:next w:val="Kontuurtabel"/>
    <w:uiPriority w:val="39"/>
    <w:rsid w:val="003C6D43"/>
    <w:pPr>
      <w:spacing w:after="0" w:line="240" w:lineRule="auto"/>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9">
    <w:name w:val="Kontuurtabel39"/>
    <w:basedOn w:val="Normaaltabel"/>
    <w:next w:val="Kontuurtabel"/>
    <w:uiPriority w:val="39"/>
    <w:rsid w:val="002E10D5"/>
    <w:pPr>
      <w:spacing w:after="0" w:line="240" w:lineRule="auto"/>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40">
    <w:name w:val="Kontuurtabel40"/>
    <w:basedOn w:val="Normaaltabel"/>
    <w:next w:val="Kontuurtabel"/>
    <w:uiPriority w:val="39"/>
    <w:rsid w:val="008B636C"/>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41">
    <w:name w:val="Kontuurtabel41"/>
    <w:basedOn w:val="Normaaltabel"/>
    <w:next w:val="Kontuurtabel"/>
    <w:uiPriority w:val="39"/>
    <w:rsid w:val="008B636C"/>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42">
    <w:name w:val="Kontuurtabel42"/>
    <w:basedOn w:val="Normaaltabel"/>
    <w:next w:val="Kontuurtabel"/>
    <w:uiPriority w:val="39"/>
    <w:rsid w:val="00283C3C"/>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43">
    <w:name w:val="Kontuurtabel43"/>
    <w:basedOn w:val="Normaaltabel"/>
    <w:next w:val="Kontuurtabel"/>
    <w:uiPriority w:val="39"/>
    <w:rsid w:val="00283C3C"/>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44">
    <w:name w:val="Kontuurtabel44"/>
    <w:basedOn w:val="Normaaltabel"/>
    <w:next w:val="Kontuurtabel"/>
    <w:uiPriority w:val="39"/>
    <w:rsid w:val="006D6525"/>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45">
    <w:name w:val="Kontuurtabel45"/>
    <w:basedOn w:val="Normaaltabel"/>
    <w:next w:val="Kontuurtabel"/>
    <w:uiPriority w:val="39"/>
    <w:rsid w:val="006D6525"/>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46">
    <w:name w:val="Kontuurtabel46"/>
    <w:basedOn w:val="Normaaltabel"/>
    <w:next w:val="Kontuurtabel"/>
    <w:uiPriority w:val="39"/>
    <w:rsid w:val="006D6525"/>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47">
    <w:name w:val="Kontuurtabel47"/>
    <w:basedOn w:val="Normaaltabel"/>
    <w:next w:val="Kontuurtabel"/>
    <w:uiPriority w:val="39"/>
    <w:rsid w:val="000C216F"/>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48">
    <w:name w:val="Kontuurtabel48"/>
    <w:basedOn w:val="Normaaltabel"/>
    <w:next w:val="Kontuurtabel"/>
    <w:uiPriority w:val="39"/>
    <w:rsid w:val="00301B51"/>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49">
    <w:name w:val="Kontuurtabel49"/>
    <w:basedOn w:val="Normaaltabel"/>
    <w:next w:val="Kontuurtabel"/>
    <w:uiPriority w:val="39"/>
    <w:rsid w:val="00301B51"/>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50">
    <w:name w:val="Kontuurtabel50"/>
    <w:basedOn w:val="Normaaltabel"/>
    <w:next w:val="Kontuurtabel"/>
    <w:uiPriority w:val="39"/>
    <w:rsid w:val="00301B51"/>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51">
    <w:name w:val="Kontuurtabel51"/>
    <w:basedOn w:val="Normaaltabel"/>
    <w:next w:val="Kontuurtabel"/>
    <w:uiPriority w:val="39"/>
    <w:rsid w:val="00460D2C"/>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52">
    <w:name w:val="Kontuurtabel52"/>
    <w:basedOn w:val="Normaaltabel"/>
    <w:next w:val="Kontuurtabel"/>
    <w:uiPriority w:val="39"/>
    <w:rsid w:val="00460D2C"/>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53">
    <w:name w:val="Kontuurtabel53"/>
    <w:basedOn w:val="Normaaltabel"/>
    <w:next w:val="Kontuurtabel"/>
    <w:uiPriority w:val="39"/>
    <w:rsid w:val="00460D2C"/>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54">
    <w:name w:val="Kontuurtabel54"/>
    <w:basedOn w:val="Normaaltabel"/>
    <w:next w:val="Kontuurtabel"/>
    <w:uiPriority w:val="39"/>
    <w:rsid w:val="00460D2C"/>
    <w:pPr>
      <w:spacing w:after="0" w:line="240" w:lineRule="auto"/>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55">
    <w:name w:val="Kontuurtabel55"/>
    <w:basedOn w:val="Normaaltabel"/>
    <w:next w:val="Kontuurtabel"/>
    <w:uiPriority w:val="39"/>
    <w:rsid w:val="00460D2C"/>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56">
    <w:name w:val="Kontuurtabel56"/>
    <w:basedOn w:val="Normaaltabel"/>
    <w:next w:val="Kontuurtabel"/>
    <w:uiPriority w:val="39"/>
    <w:rsid w:val="00460D2C"/>
    <w:pPr>
      <w:spacing w:after="0" w:line="240" w:lineRule="auto"/>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57">
    <w:name w:val="Kontuurtabel57"/>
    <w:basedOn w:val="Normaaltabel"/>
    <w:next w:val="Kontuurtabel"/>
    <w:uiPriority w:val="39"/>
    <w:rsid w:val="000024CE"/>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58">
    <w:name w:val="Kontuurtabel58"/>
    <w:basedOn w:val="Normaaltabel"/>
    <w:next w:val="Kontuurtabel"/>
    <w:uiPriority w:val="39"/>
    <w:rsid w:val="000024CE"/>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59">
    <w:name w:val="Kontuurtabel59"/>
    <w:basedOn w:val="Normaaltabel"/>
    <w:next w:val="Kontuurtabel"/>
    <w:uiPriority w:val="39"/>
    <w:rsid w:val="000024CE"/>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0956847">
      <w:bodyDiv w:val="1"/>
      <w:marLeft w:val="0"/>
      <w:marRight w:val="0"/>
      <w:marTop w:val="0"/>
      <w:marBottom w:val="0"/>
      <w:divBdr>
        <w:top w:val="none" w:sz="0" w:space="0" w:color="auto"/>
        <w:left w:val="none" w:sz="0" w:space="0" w:color="auto"/>
        <w:bottom w:val="none" w:sz="0" w:space="0" w:color="auto"/>
        <w:right w:val="none" w:sz="0" w:space="0" w:color="auto"/>
      </w:divBdr>
    </w:div>
    <w:div w:id="454567431">
      <w:bodyDiv w:val="1"/>
      <w:marLeft w:val="0"/>
      <w:marRight w:val="0"/>
      <w:marTop w:val="0"/>
      <w:marBottom w:val="0"/>
      <w:divBdr>
        <w:top w:val="none" w:sz="0" w:space="0" w:color="auto"/>
        <w:left w:val="none" w:sz="0" w:space="0" w:color="auto"/>
        <w:bottom w:val="none" w:sz="0" w:space="0" w:color="auto"/>
        <w:right w:val="none" w:sz="0" w:space="0" w:color="auto"/>
      </w:divBdr>
    </w:div>
    <w:div w:id="552548102">
      <w:bodyDiv w:val="1"/>
      <w:marLeft w:val="0"/>
      <w:marRight w:val="0"/>
      <w:marTop w:val="0"/>
      <w:marBottom w:val="0"/>
      <w:divBdr>
        <w:top w:val="none" w:sz="0" w:space="0" w:color="auto"/>
        <w:left w:val="none" w:sz="0" w:space="0" w:color="auto"/>
        <w:bottom w:val="none" w:sz="0" w:space="0" w:color="auto"/>
        <w:right w:val="none" w:sz="0" w:space="0" w:color="auto"/>
      </w:divBdr>
    </w:div>
    <w:div w:id="582496590">
      <w:bodyDiv w:val="1"/>
      <w:marLeft w:val="0"/>
      <w:marRight w:val="0"/>
      <w:marTop w:val="0"/>
      <w:marBottom w:val="0"/>
      <w:divBdr>
        <w:top w:val="none" w:sz="0" w:space="0" w:color="auto"/>
        <w:left w:val="none" w:sz="0" w:space="0" w:color="auto"/>
        <w:bottom w:val="none" w:sz="0" w:space="0" w:color="auto"/>
        <w:right w:val="none" w:sz="0" w:space="0" w:color="auto"/>
      </w:divBdr>
    </w:div>
    <w:div w:id="644316238">
      <w:bodyDiv w:val="1"/>
      <w:marLeft w:val="0"/>
      <w:marRight w:val="0"/>
      <w:marTop w:val="0"/>
      <w:marBottom w:val="0"/>
      <w:divBdr>
        <w:top w:val="none" w:sz="0" w:space="0" w:color="auto"/>
        <w:left w:val="none" w:sz="0" w:space="0" w:color="auto"/>
        <w:bottom w:val="none" w:sz="0" w:space="0" w:color="auto"/>
        <w:right w:val="none" w:sz="0" w:space="0" w:color="auto"/>
      </w:divBdr>
    </w:div>
    <w:div w:id="703094079">
      <w:bodyDiv w:val="1"/>
      <w:marLeft w:val="0"/>
      <w:marRight w:val="0"/>
      <w:marTop w:val="0"/>
      <w:marBottom w:val="0"/>
      <w:divBdr>
        <w:top w:val="none" w:sz="0" w:space="0" w:color="auto"/>
        <w:left w:val="none" w:sz="0" w:space="0" w:color="auto"/>
        <w:bottom w:val="none" w:sz="0" w:space="0" w:color="auto"/>
        <w:right w:val="none" w:sz="0" w:space="0" w:color="auto"/>
      </w:divBdr>
    </w:div>
    <w:div w:id="810561526">
      <w:bodyDiv w:val="1"/>
      <w:marLeft w:val="0"/>
      <w:marRight w:val="0"/>
      <w:marTop w:val="0"/>
      <w:marBottom w:val="0"/>
      <w:divBdr>
        <w:top w:val="none" w:sz="0" w:space="0" w:color="auto"/>
        <w:left w:val="none" w:sz="0" w:space="0" w:color="auto"/>
        <w:bottom w:val="none" w:sz="0" w:space="0" w:color="auto"/>
        <w:right w:val="none" w:sz="0" w:space="0" w:color="auto"/>
      </w:divBdr>
    </w:div>
    <w:div w:id="836117036">
      <w:bodyDiv w:val="1"/>
      <w:marLeft w:val="0"/>
      <w:marRight w:val="0"/>
      <w:marTop w:val="0"/>
      <w:marBottom w:val="0"/>
      <w:divBdr>
        <w:top w:val="none" w:sz="0" w:space="0" w:color="auto"/>
        <w:left w:val="none" w:sz="0" w:space="0" w:color="auto"/>
        <w:bottom w:val="none" w:sz="0" w:space="0" w:color="auto"/>
        <w:right w:val="none" w:sz="0" w:space="0" w:color="auto"/>
      </w:divBdr>
    </w:div>
    <w:div w:id="912547697">
      <w:bodyDiv w:val="1"/>
      <w:marLeft w:val="0"/>
      <w:marRight w:val="0"/>
      <w:marTop w:val="0"/>
      <w:marBottom w:val="0"/>
      <w:divBdr>
        <w:top w:val="none" w:sz="0" w:space="0" w:color="auto"/>
        <w:left w:val="none" w:sz="0" w:space="0" w:color="auto"/>
        <w:bottom w:val="none" w:sz="0" w:space="0" w:color="auto"/>
        <w:right w:val="none" w:sz="0" w:space="0" w:color="auto"/>
      </w:divBdr>
    </w:div>
    <w:div w:id="1135412594">
      <w:bodyDiv w:val="1"/>
      <w:marLeft w:val="0"/>
      <w:marRight w:val="0"/>
      <w:marTop w:val="0"/>
      <w:marBottom w:val="0"/>
      <w:divBdr>
        <w:top w:val="none" w:sz="0" w:space="0" w:color="auto"/>
        <w:left w:val="none" w:sz="0" w:space="0" w:color="auto"/>
        <w:bottom w:val="none" w:sz="0" w:space="0" w:color="auto"/>
        <w:right w:val="none" w:sz="0" w:space="0" w:color="auto"/>
      </w:divBdr>
    </w:div>
    <w:div w:id="1153644820">
      <w:bodyDiv w:val="1"/>
      <w:marLeft w:val="0"/>
      <w:marRight w:val="0"/>
      <w:marTop w:val="0"/>
      <w:marBottom w:val="0"/>
      <w:divBdr>
        <w:top w:val="none" w:sz="0" w:space="0" w:color="auto"/>
        <w:left w:val="none" w:sz="0" w:space="0" w:color="auto"/>
        <w:bottom w:val="none" w:sz="0" w:space="0" w:color="auto"/>
        <w:right w:val="none" w:sz="0" w:space="0" w:color="auto"/>
      </w:divBdr>
    </w:div>
    <w:div w:id="1202016858">
      <w:bodyDiv w:val="1"/>
      <w:marLeft w:val="0"/>
      <w:marRight w:val="0"/>
      <w:marTop w:val="0"/>
      <w:marBottom w:val="0"/>
      <w:divBdr>
        <w:top w:val="none" w:sz="0" w:space="0" w:color="auto"/>
        <w:left w:val="none" w:sz="0" w:space="0" w:color="auto"/>
        <w:bottom w:val="none" w:sz="0" w:space="0" w:color="auto"/>
        <w:right w:val="none" w:sz="0" w:space="0" w:color="auto"/>
      </w:divBdr>
    </w:div>
    <w:div w:id="1296836055">
      <w:bodyDiv w:val="1"/>
      <w:marLeft w:val="0"/>
      <w:marRight w:val="0"/>
      <w:marTop w:val="0"/>
      <w:marBottom w:val="0"/>
      <w:divBdr>
        <w:top w:val="none" w:sz="0" w:space="0" w:color="auto"/>
        <w:left w:val="none" w:sz="0" w:space="0" w:color="auto"/>
        <w:bottom w:val="none" w:sz="0" w:space="0" w:color="auto"/>
        <w:right w:val="none" w:sz="0" w:space="0" w:color="auto"/>
      </w:divBdr>
    </w:div>
    <w:div w:id="1388066088">
      <w:bodyDiv w:val="1"/>
      <w:marLeft w:val="0"/>
      <w:marRight w:val="0"/>
      <w:marTop w:val="0"/>
      <w:marBottom w:val="0"/>
      <w:divBdr>
        <w:top w:val="none" w:sz="0" w:space="0" w:color="auto"/>
        <w:left w:val="none" w:sz="0" w:space="0" w:color="auto"/>
        <w:bottom w:val="none" w:sz="0" w:space="0" w:color="auto"/>
        <w:right w:val="none" w:sz="0" w:space="0" w:color="auto"/>
      </w:divBdr>
    </w:div>
    <w:div w:id="1439790960">
      <w:bodyDiv w:val="1"/>
      <w:marLeft w:val="0"/>
      <w:marRight w:val="0"/>
      <w:marTop w:val="0"/>
      <w:marBottom w:val="0"/>
      <w:divBdr>
        <w:top w:val="none" w:sz="0" w:space="0" w:color="auto"/>
        <w:left w:val="none" w:sz="0" w:space="0" w:color="auto"/>
        <w:bottom w:val="none" w:sz="0" w:space="0" w:color="auto"/>
        <w:right w:val="none" w:sz="0" w:space="0" w:color="auto"/>
      </w:divBdr>
    </w:div>
    <w:div w:id="1598639476">
      <w:bodyDiv w:val="1"/>
      <w:marLeft w:val="0"/>
      <w:marRight w:val="0"/>
      <w:marTop w:val="0"/>
      <w:marBottom w:val="0"/>
      <w:divBdr>
        <w:top w:val="none" w:sz="0" w:space="0" w:color="auto"/>
        <w:left w:val="none" w:sz="0" w:space="0" w:color="auto"/>
        <w:bottom w:val="none" w:sz="0" w:space="0" w:color="auto"/>
        <w:right w:val="none" w:sz="0" w:space="0" w:color="auto"/>
      </w:divBdr>
    </w:div>
    <w:div w:id="1687947744">
      <w:bodyDiv w:val="1"/>
      <w:marLeft w:val="0"/>
      <w:marRight w:val="0"/>
      <w:marTop w:val="0"/>
      <w:marBottom w:val="0"/>
      <w:divBdr>
        <w:top w:val="none" w:sz="0" w:space="0" w:color="auto"/>
        <w:left w:val="none" w:sz="0" w:space="0" w:color="auto"/>
        <w:bottom w:val="none" w:sz="0" w:space="0" w:color="auto"/>
        <w:right w:val="none" w:sz="0" w:space="0" w:color="auto"/>
      </w:divBdr>
    </w:div>
    <w:div w:id="1740050905">
      <w:bodyDiv w:val="1"/>
      <w:marLeft w:val="0"/>
      <w:marRight w:val="0"/>
      <w:marTop w:val="0"/>
      <w:marBottom w:val="0"/>
      <w:divBdr>
        <w:top w:val="none" w:sz="0" w:space="0" w:color="auto"/>
        <w:left w:val="none" w:sz="0" w:space="0" w:color="auto"/>
        <w:bottom w:val="none" w:sz="0" w:space="0" w:color="auto"/>
        <w:right w:val="none" w:sz="0" w:space="0" w:color="auto"/>
      </w:divBdr>
    </w:div>
    <w:div w:id="1821076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KF_EKsL">
  <a:themeElements>
    <a:clrScheme name="EKsL_LKF">
      <a:dk1>
        <a:sysClr val="windowText" lastClr="000000"/>
      </a:dk1>
      <a:lt1>
        <a:srgbClr val="FFFFFF"/>
      </a:lt1>
      <a:dk2>
        <a:srgbClr val="3C3E6F"/>
      </a:dk2>
      <a:lt2>
        <a:srgbClr val="DBDB4C"/>
      </a:lt2>
      <a:accent1>
        <a:srgbClr val="3C3E6F"/>
      </a:accent1>
      <a:accent2>
        <a:srgbClr val="B8BF22"/>
      </a:accent2>
      <a:accent3>
        <a:srgbClr val="DBDB4C"/>
      </a:accent3>
      <a:accent4>
        <a:srgbClr val="7F7FA5"/>
      </a:accent4>
      <a:accent5>
        <a:srgbClr val="1459C0"/>
      </a:accent5>
      <a:accent6>
        <a:srgbClr val="85C3E6"/>
      </a:accent6>
      <a:hlink>
        <a:srgbClr val="3C3E6F"/>
      </a:hlink>
      <a:folHlink>
        <a:srgbClr val="7F7FA5"/>
      </a:folHlink>
    </a:clrScheme>
    <a:fontScheme name="Klassikaline Office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78CDEB-120C-4791-A17C-AD3C262063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1033</Words>
  <Characters>7639</Characters>
  <Application>Microsoft Office Word</Application>
  <DocSecurity>0</DocSecurity>
  <Lines>63</Lines>
  <Paragraphs>17</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Dokument</vt:lpstr>
      <vt:lpstr>Dokument</vt:lpstr>
      <vt:lpstr>Dokument</vt:lpstr>
    </vt:vector>
  </TitlesOfParts>
  <Company>Eesti Liikluskindlustuse Fond</Company>
  <LinksUpToDate>false</LinksUpToDate>
  <CharactersWithSpaces>8655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dc:title>
  <dc:creator>Erik Ernits</dc:creator>
  <cp:lastModifiedBy>Villu Vane</cp:lastModifiedBy>
  <cp:revision>7</cp:revision>
  <cp:lastPrinted>2012-10-01T05:15:00Z</cp:lastPrinted>
  <dcterms:created xsi:type="dcterms:W3CDTF">2025-11-13T06:32:00Z</dcterms:created>
  <dcterms:modified xsi:type="dcterms:W3CDTF">2025-11-13T06:54:00Z</dcterms:modified>
</cp:coreProperties>
</file>