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10DBA" w14:textId="19E8D803" w:rsidR="00CB5179" w:rsidRPr="00AF7ADF" w:rsidRDefault="00CB5179" w:rsidP="00277D39">
      <w:pPr>
        <w:pStyle w:val="Heading2"/>
        <w:numPr>
          <w:ilvl w:val="0"/>
          <w:numId w:val="14"/>
        </w:numPr>
        <w:spacing w:before="120" w:after="120"/>
        <w:jc w:val="both"/>
        <w:rPr>
          <w:rFonts w:ascii="Arial" w:hAnsi="Arial" w:cs="Arial"/>
          <w:color w:val="auto"/>
          <w:sz w:val="22"/>
          <w:szCs w:val="22"/>
        </w:rPr>
      </w:pPr>
      <w:bookmarkStart w:id="0" w:name="_Toc99538292"/>
      <w:r w:rsidRPr="00AF7ADF">
        <w:rPr>
          <w:rFonts w:ascii="Arial" w:hAnsi="Arial" w:cs="Arial"/>
          <w:color w:val="auto"/>
          <w:sz w:val="22"/>
          <w:szCs w:val="22"/>
        </w:rPr>
        <w:t>SISUKORD</w:t>
      </w:r>
      <w:bookmarkEnd w:id="0"/>
    </w:p>
    <w:sdt>
      <w:sdtPr>
        <w:rPr>
          <w:rFonts w:ascii="Arial" w:hAnsi="Arial" w:cs="Arial"/>
          <w:sz w:val="22"/>
          <w:szCs w:val="22"/>
        </w:rPr>
        <w:id w:val="-174037448"/>
        <w:docPartObj>
          <w:docPartGallery w:val="Table of Contents"/>
          <w:docPartUnique/>
        </w:docPartObj>
      </w:sdtPr>
      <w:sdtEndPr>
        <w:rPr>
          <w:b/>
          <w:bCs/>
          <w:noProof/>
        </w:rPr>
      </w:sdtEndPr>
      <w:sdtContent>
        <w:p w14:paraId="51E398E8" w14:textId="36B177CC" w:rsidR="00BC69BA" w:rsidRDefault="00C13406">
          <w:pPr>
            <w:pStyle w:val="TOC2"/>
            <w:tabs>
              <w:tab w:val="left" w:pos="800"/>
            </w:tabs>
            <w:rPr>
              <w:noProof/>
              <w:sz w:val="22"/>
              <w:szCs w:val="22"/>
              <w:lang w:eastAsia="et-EE"/>
            </w:rPr>
          </w:pPr>
          <w:r w:rsidRPr="00AF7ADF">
            <w:rPr>
              <w:rFonts w:ascii="Arial" w:hAnsi="Arial" w:cs="Arial"/>
              <w:b/>
              <w:bCs/>
              <w:noProof/>
              <w:sz w:val="22"/>
              <w:szCs w:val="22"/>
            </w:rPr>
            <w:fldChar w:fldCharType="begin"/>
          </w:r>
          <w:r w:rsidRPr="00AF7ADF">
            <w:rPr>
              <w:rFonts w:ascii="Arial" w:hAnsi="Arial" w:cs="Arial"/>
              <w:b/>
              <w:bCs/>
              <w:noProof/>
              <w:sz w:val="22"/>
              <w:szCs w:val="22"/>
            </w:rPr>
            <w:instrText xml:space="preserve"> TOC \o "1-3" \h \z \u </w:instrText>
          </w:r>
          <w:r w:rsidRPr="00AF7ADF">
            <w:rPr>
              <w:rFonts w:ascii="Arial" w:hAnsi="Arial" w:cs="Arial"/>
              <w:b/>
              <w:bCs/>
              <w:noProof/>
              <w:sz w:val="22"/>
              <w:szCs w:val="22"/>
            </w:rPr>
            <w:fldChar w:fldCharType="separate"/>
          </w:r>
          <w:hyperlink w:anchor="_Toc99538292" w:history="1">
            <w:r w:rsidR="00BC69BA" w:rsidRPr="004350D4">
              <w:rPr>
                <w:rStyle w:val="Hyperlink"/>
                <w:rFonts w:ascii="Arial" w:hAnsi="Arial" w:cs="Arial"/>
                <w:noProof/>
              </w:rPr>
              <w:t>0.</w:t>
            </w:r>
            <w:r w:rsidR="00BC69BA">
              <w:rPr>
                <w:noProof/>
                <w:sz w:val="22"/>
                <w:szCs w:val="22"/>
                <w:lang w:eastAsia="et-EE"/>
              </w:rPr>
              <w:tab/>
            </w:r>
            <w:r w:rsidR="00BC69BA" w:rsidRPr="004350D4">
              <w:rPr>
                <w:rStyle w:val="Hyperlink"/>
                <w:rFonts w:ascii="Arial" w:hAnsi="Arial" w:cs="Arial"/>
                <w:noProof/>
              </w:rPr>
              <w:t>SISUKORD</w:t>
            </w:r>
            <w:r w:rsidR="00BC69BA">
              <w:rPr>
                <w:noProof/>
                <w:webHidden/>
              </w:rPr>
              <w:tab/>
            </w:r>
            <w:r w:rsidR="00BC69BA">
              <w:rPr>
                <w:noProof/>
                <w:webHidden/>
              </w:rPr>
              <w:fldChar w:fldCharType="begin"/>
            </w:r>
            <w:r w:rsidR="00BC69BA">
              <w:rPr>
                <w:noProof/>
                <w:webHidden/>
              </w:rPr>
              <w:instrText xml:space="preserve"> PAGEREF _Toc99538292 \h </w:instrText>
            </w:r>
            <w:r w:rsidR="00BC69BA">
              <w:rPr>
                <w:noProof/>
                <w:webHidden/>
              </w:rPr>
            </w:r>
            <w:r w:rsidR="00BC69BA">
              <w:rPr>
                <w:noProof/>
                <w:webHidden/>
              </w:rPr>
              <w:fldChar w:fldCharType="separate"/>
            </w:r>
            <w:r w:rsidR="001B713B">
              <w:rPr>
                <w:noProof/>
                <w:webHidden/>
              </w:rPr>
              <w:t>1</w:t>
            </w:r>
            <w:r w:rsidR="00BC69BA">
              <w:rPr>
                <w:noProof/>
                <w:webHidden/>
              </w:rPr>
              <w:fldChar w:fldCharType="end"/>
            </w:r>
          </w:hyperlink>
        </w:p>
        <w:p w14:paraId="236DEBED" w14:textId="03D980DE" w:rsidR="00BC69BA" w:rsidRDefault="00000000">
          <w:pPr>
            <w:pStyle w:val="TOC2"/>
            <w:tabs>
              <w:tab w:val="left" w:pos="800"/>
            </w:tabs>
            <w:rPr>
              <w:noProof/>
              <w:sz w:val="22"/>
              <w:szCs w:val="22"/>
              <w:lang w:eastAsia="et-EE"/>
            </w:rPr>
          </w:pPr>
          <w:hyperlink w:anchor="_Toc99538293" w:history="1">
            <w:r w:rsidR="00BC69BA" w:rsidRPr="004350D4">
              <w:rPr>
                <w:rStyle w:val="Hyperlink"/>
                <w:rFonts w:ascii="Arial" w:hAnsi="Arial" w:cs="Arial"/>
                <w:noProof/>
              </w:rPr>
              <w:t>1.</w:t>
            </w:r>
            <w:r w:rsidR="00BC69BA">
              <w:rPr>
                <w:noProof/>
                <w:sz w:val="22"/>
                <w:szCs w:val="22"/>
                <w:lang w:eastAsia="et-EE"/>
              </w:rPr>
              <w:tab/>
            </w:r>
            <w:r w:rsidR="00BC69BA" w:rsidRPr="004350D4">
              <w:rPr>
                <w:rStyle w:val="Hyperlink"/>
                <w:rFonts w:ascii="Arial" w:hAnsi="Arial" w:cs="Arial"/>
                <w:noProof/>
              </w:rPr>
              <w:t>ÜLDANDMED</w:t>
            </w:r>
            <w:r w:rsidR="00BC69BA">
              <w:rPr>
                <w:noProof/>
                <w:webHidden/>
              </w:rPr>
              <w:tab/>
            </w:r>
            <w:r w:rsidR="00BC69BA">
              <w:rPr>
                <w:noProof/>
                <w:webHidden/>
              </w:rPr>
              <w:fldChar w:fldCharType="begin"/>
            </w:r>
            <w:r w:rsidR="00BC69BA">
              <w:rPr>
                <w:noProof/>
                <w:webHidden/>
              </w:rPr>
              <w:instrText xml:space="preserve"> PAGEREF _Toc99538293 \h </w:instrText>
            </w:r>
            <w:r w:rsidR="00BC69BA">
              <w:rPr>
                <w:noProof/>
                <w:webHidden/>
              </w:rPr>
            </w:r>
            <w:r w:rsidR="00BC69BA">
              <w:rPr>
                <w:noProof/>
                <w:webHidden/>
              </w:rPr>
              <w:fldChar w:fldCharType="separate"/>
            </w:r>
            <w:r w:rsidR="001B713B">
              <w:rPr>
                <w:noProof/>
                <w:webHidden/>
              </w:rPr>
              <w:t>2</w:t>
            </w:r>
            <w:r w:rsidR="00BC69BA">
              <w:rPr>
                <w:noProof/>
                <w:webHidden/>
              </w:rPr>
              <w:fldChar w:fldCharType="end"/>
            </w:r>
          </w:hyperlink>
        </w:p>
        <w:p w14:paraId="4B00AF4D" w14:textId="67784E2F" w:rsidR="00BC69BA" w:rsidRDefault="00000000">
          <w:pPr>
            <w:pStyle w:val="TOC3"/>
            <w:tabs>
              <w:tab w:val="right" w:leader="dot" w:pos="9062"/>
            </w:tabs>
            <w:rPr>
              <w:noProof/>
              <w:sz w:val="22"/>
              <w:szCs w:val="22"/>
              <w:lang w:eastAsia="et-EE"/>
            </w:rPr>
          </w:pPr>
          <w:hyperlink w:anchor="_Toc99538294" w:history="1">
            <w:r w:rsidR="00BC69BA" w:rsidRPr="004350D4">
              <w:rPr>
                <w:rStyle w:val="Hyperlink"/>
                <w:rFonts w:ascii="Arial" w:hAnsi="Arial" w:cs="Arial"/>
                <w:noProof/>
              </w:rPr>
              <w:t>1.1 PROJEKTEERIMISTÖÖ PIIRITLUS</w:t>
            </w:r>
            <w:r w:rsidR="00BC69BA">
              <w:rPr>
                <w:noProof/>
                <w:webHidden/>
              </w:rPr>
              <w:tab/>
            </w:r>
            <w:r w:rsidR="00BC69BA">
              <w:rPr>
                <w:noProof/>
                <w:webHidden/>
              </w:rPr>
              <w:fldChar w:fldCharType="begin"/>
            </w:r>
            <w:r w:rsidR="00BC69BA">
              <w:rPr>
                <w:noProof/>
                <w:webHidden/>
              </w:rPr>
              <w:instrText xml:space="preserve"> PAGEREF _Toc99538294 \h </w:instrText>
            </w:r>
            <w:r w:rsidR="00BC69BA">
              <w:rPr>
                <w:noProof/>
                <w:webHidden/>
              </w:rPr>
            </w:r>
            <w:r w:rsidR="00BC69BA">
              <w:rPr>
                <w:noProof/>
                <w:webHidden/>
              </w:rPr>
              <w:fldChar w:fldCharType="separate"/>
            </w:r>
            <w:r w:rsidR="001B713B">
              <w:rPr>
                <w:noProof/>
                <w:webHidden/>
              </w:rPr>
              <w:t>2</w:t>
            </w:r>
            <w:r w:rsidR="00BC69BA">
              <w:rPr>
                <w:noProof/>
                <w:webHidden/>
              </w:rPr>
              <w:fldChar w:fldCharType="end"/>
            </w:r>
          </w:hyperlink>
        </w:p>
        <w:p w14:paraId="7451EC65" w14:textId="26C2CF61" w:rsidR="00BC69BA" w:rsidRDefault="00000000">
          <w:pPr>
            <w:pStyle w:val="TOC3"/>
            <w:tabs>
              <w:tab w:val="left" w:pos="1200"/>
              <w:tab w:val="right" w:leader="dot" w:pos="9062"/>
            </w:tabs>
            <w:rPr>
              <w:noProof/>
              <w:sz w:val="22"/>
              <w:szCs w:val="22"/>
              <w:lang w:eastAsia="et-EE"/>
            </w:rPr>
          </w:pPr>
          <w:hyperlink w:anchor="_Toc99538295" w:history="1">
            <w:r w:rsidR="00BC69BA" w:rsidRPr="004350D4">
              <w:rPr>
                <w:rStyle w:val="Hyperlink"/>
                <w:rFonts w:ascii="Arial" w:hAnsi="Arial" w:cs="Arial"/>
                <w:noProof/>
              </w:rPr>
              <w:t>1.1.1</w:t>
            </w:r>
            <w:r w:rsidR="00BC69BA">
              <w:rPr>
                <w:noProof/>
                <w:sz w:val="22"/>
                <w:szCs w:val="22"/>
                <w:lang w:eastAsia="et-EE"/>
              </w:rPr>
              <w:tab/>
            </w:r>
            <w:r w:rsidR="00BC69BA" w:rsidRPr="004350D4">
              <w:rPr>
                <w:rStyle w:val="Hyperlink"/>
                <w:rFonts w:ascii="Arial" w:hAnsi="Arial" w:cs="Arial"/>
                <w:noProof/>
              </w:rPr>
              <w:t>ÜLDINE PIIRITLUS</w:t>
            </w:r>
            <w:r w:rsidR="00BC69BA">
              <w:rPr>
                <w:noProof/>
                <w:webHidden/>
              </w:rPr>
              <w:tab/>
            </w:r>
            <w:r w:rsidR="00BC69BA">
              <w:rPr>
                <w:noProof/>
                <w:webHidden/>
              </w:rPr>
              <w:fldChar w:fldCharType="begin"/>
            </w:r>
            <w:r w:rsidR="00BC69BA">
              <w:rPr>
                <w:noProof/>
                <w:webHidden/>
              </w:rPr>
              <w:instrText xml:space="preserve"> PAGEREF _Toc99538295 \h </w:instrText>
            </w:r>
            <w:r w:rsidR="00BC69BA">
              <w:rPr>
                <w:noProof/>
                <w:webHidden/>
              </w:rPr>
            </w:r>
            <w:r w:rsidR="00BC69BA">
              <w:rPr>
                <w:noProof/>
                <w:webHidden/>
              </w:rPr>
              <w:fldChar w:fldCharType="separate"/>
            </w:r>
            <w:r w:rsidR="001B713B">
              <w:rPr>
                <w:noProof/>
                <w:webHidden/>
              </w:rPr>
              <w:t>2</w:t>
            </w:r>
            <w:r w:rsidR="00BC69BA">
              <w:rPr>
                <w:noProof/>
                <w:webHidden/>
              </w:rPr>
              <w:fldChar w:fldCharType="end"/>
            </w:r>
          </w:hyperlink>
        </w:p>
        <w:p w14:paraId="05E6CD37" w14:textId="35180A7C" w:rsidR="00BC69BA" w:rsidRDefault="00000000">
          <w:pPr>
            <w:pStyle w:val="TOC3"/>
            <w:tabs>
              <w:tab w:val="left" w:pos="1200"/>
              <w:tab w:val="right" w:leader="dot" w:pos="9062"/>
            </w:tabs>
            <w:rPr>
              <w:noProof/>
              <w:sz w:val="22"/>
              <w:szCs w:val="22"/>
              <w:lang w:eastAsia="et-EE"/>
            </w:rPr>
          </w:pPr>
          <w:hyperlink w:anchor="_Toc99538296" w:history="1">
            <w:r w:rsidR="00BC69BA" w:rsidRPr="004350D4">
              <w:rPr>
                <w:rStyle w:val="Hyperlink"/>
                <w:rFonts w:ascii="Arial" w:hAnsi="Arial" w:cs="Arial"/>
                <w:noProof/>
              </w:rPr>
              <w:t>1.1.2</w:t>
            </w:r>
            <w:r w:rsidR="00BC69BA">
              <w:rPr>
                <w:noProof/>
                <w:sz w:val="22"/>
                <w:szCs w:val="22"/>
                <w:lang w:eastAsia="et-EE"/>
              </w:rPr>
              <w:tab/>
            </w:r>
            <w:r w:rsidR="00BC69BA" w:rsidRPr="004350D4">
              <w:rPr>
                <w:rStyle w:val="Hyperlink"/>
                <w:rFonts w:ascii="Arial" w:hAnsi="Arial" w:cs="Arial"/>
                <w:noProof/>
              </w:rPr>
              <w:t>PROJEKTI EESMÄRK</w:t>
            </w:r>
            <w:r w:rsidR="00BC69BA">
              <w:rPr>
                <w:noProof/>
                <w:webHidden/>
              </w:rPr>
              <w:tab/>
            </w:r>
            <w:r w:rsidR="00BC69BA">
              <w:rPr>
                <w:noProof/>
                <w:webHidden/>
              </w:rPr>
              <w:fldChar w:fldCharType="begin"/>
            </w:r>
            <w:r w:rsidR="00BC69BA">
              <w:rPr>
                <w:noProof/>
                <w:webHidden/>
              </w:rPr>
              <w:instrText xml:space="preserve"> PAGEREF _Toc99538296 \h </w:instrText>
            </w:r>
            <w:r w:rsidR="00BC69BA">
              <w:rPr>
                <w:noProof/>
                <w:webHidden/>
              </w:rPr>
            </w:r>
            <w:r w:rsidR="00BC69BA">
              <w:rPr>
                <w:noProof/>
                <w:webHidden/>
              </w:rPr>
              <w:fldChar w:fldCharType="separate"/>
            </w:r>
            <w:r w:rsidR="001B713B">
              <w:rPr>
                <w:noProof/>
                <w:webHidden/>
              </w:rPr>
              <w:t>2</w:t>
            </w:r>
            <w:r w:rsidR="00BC69BA">
              <w:rPr>
                <w:noProof/>
                <w:webHidden/>
              </w:rPr>
              <w:fldChar w:fldCharType="end"/>
            </w:r>
          </w:hyperlink>
        </w:p>
        <w:p w14:paraId="025B6777" w14:textId="046F0ECE" w:rsidR="00BC69BA" w:rsidRDefault="00000000">
          <w:pPr>
            <w:pStyle w:val="TOC3"/>
            <w:tabs>
              <w:tab w:val="left" w:pos="1000"/>
              <w:tab w:val="right" w:leader="dot" w:pos="9062"/>
            </w:tabs>
            <w:rPr>
              <w:noProof/>
              <w:sz w:val="22"/>
              <w:szCs w:val="22"/>
              <w:lang w:eastAsia="et-EE"/>
            </w:rPr>
          </w:pPr>
          <w:hyperlink w:anchor="_Toc99538297" w:history="1">
            <w:r w:rsidR="00BC69BA" w:rsidRPr="004350D4">
              <w:rPr>
                <w:rStyle w:val="Hyperlink"/>
                <w:rFonts w:ascii="Arial" w:hAnsi="Arial" w:cs="Arial"/>
                <w:noProof/>
              </w:rPr>
              <w:t>1.2</w:t>
            </w:r>
            <w:r w:rsidR="00BC69BA">
              <w:rPr>
                <w:noProof/>
                <w:sz w:val="22"/>
                <w:szCs w:val="22"/>
                <w:lang w:eastAsia="et-EE"/>
              </w:rPr>
              <w:tab/>
            </w:r>
            <w:r w:rsidR="00BC69BA" w:rsidRPr="004350D4">
              <w:rPr>
                <w:rStyle w:val="Hyperlink"/>
                <w:rFonts w:ascii="Arial" w:hAnsi="Arial" w:cs="Arial"/>
                <w:noProof/>
              </w:rPr>
              <w:t>ALUSDOKUMENDID</w:t>
            </w:r>
            <w:r w:rsidR="00BC69BA">
              <w:rPr>
                <w:noProof/>
                <w:webHidden/>
              </w:rPr>
              <w:tab/>
            </w:r>
            <w:r w:rsidR="00BC69BA">
              <w:rPr>
                <w:noProof/>
                <w:webHidden/>
              </w:rPr>
              <w:fldChar w:fldCharType="begin"/>
            </w:r>
            <w:r w:rsidR="00BC69BA">
              <w:rPr>
                <w:noProof/>
                <w:webHidden/>
              </w:rPr>
              <w:instrText xml:space="preserve"> PAGEREF _Toc99538297 \h </w:instrText>
            </w:r>
            <w:r w:rsidR="00BC69BA">
              <w:rPr>
                <w:noProof/>
                <w:webHidden/>
              </w:rPr>
            </w:r>
            <w:r w:rsidR="00BC69BA">
              <w:rPr>
                <w:noProof/>
                <w:webHidden/>
              </w:rPr>
              <w:fldChar w:fldCharType="separate"/>
            </w:r>
            <w:r w:rsidR="001B713B">
              <w:rPr>
                <w:noProof/>
                <w:webHidden/>
              </w:rPr>
              <w:t>2</w:t>
            </w:r>
            <w:r w:rsidR="00BC69BA">
              <w:rPr>
                <w:noProof/>
                <w:webHidden/>
              </w:rPr>
              <w:fldChar w:fldCharType="end"/>
            </w:r>
          </w:hyperlink>
        </w:p>
        <w:p w14:paraId="079CE15A" w14:textId="5D34CA51" w:rsidR="00BC69BA" w:rsidRDefault="00000000">
          <w:pPr>
            <w:pStyle w:val="TOC3"/>
            <w:tabs>
              <w:tab w:val="right" w:leader="dot" w:pos="9062"/>
            </w:tabs>
            <w:rPr>
              <w:noProof/>
              <w:sz w:val="22"/>
              <w:szCs w:val="22"/>
              <w:lang w:eastAsia="et-EE"/>
            </w:rPr>
          </w:pPr>
          <w:hyperlink w:anchor="_Toc99538298" w:history="1">
            <w:r w:rsidR="00BC69BA" w:rsidRPr="004350D4">
              <w:rPr>
                <w:rStyle w:val="Hyperlink"/>
                <w:rFonts w:ascii="Arial" w:hAnsi="Arial" w:cs="Arial"/>
                <w:noProof/>
              </w:rPr>
              <w:t>1.2.1 LÄHTEANDMED</w:t>
            </w:r>
            <w:r w:rsidR="00BC69BA">
              <w:rPr>
                <w:noProof/>
                <w:webHidden/>
              </w:rPr>
              <w:tab/>
            </w:r>
            <w:r w:rsidR="00BC69BA">
              <w:rPr>
                <w:noProof/>
                <w:webHidden/>
              </w:rPr>
              <w:fldChar w:fldCharType="begin"/>
            </w:r>
            <w:r w:rsidR="00BC69BA">
              <w:rPr>
                <w:noProof/>
                <w:webHidden/>
              </w:rPr>
              <w:instrText xml:space="preserve"> PAGEREF _Toc99538298 \h </w:instrText>
            </w:r>
            <w:r w:rsidR="00BC69BA">
              <w:rPr>
                <w:noProof/>
                <w:webHidden/>
              </w:rPr>
            </w:r>
            <w:r w:rsidR="00BC69BA">
              <w:rPr>
                <w:noProof/>
                <w:webHidden/>
              </w:rPr>
              <w:fldChar w:fldCharType="separate"/>
            </w:r>
            <w:r w:rsidR="001B713B">
              <w:rPr>
                <w:noProof/>
                <w:webHidden/>
              </w:rPr>
              <w:t>2</w:t>
            </w:r>
            <w:r w:rsidR="00BC69BA">
              <w:rPr>
                <w:noProof/>
                <w:webHidden/>
              </w:rPr>
              <w:fldChar w:fldCharType="end"/>
            </w:r>
          </w:hyperlink>
        </w:p>
        <w:p w14:paraId="287DF81D" w14:textId="0A3018A2" w:rsidR="00BC69BA" w:rsidRDefault="00000000">
          <w:pPr>
            <w:pStyle w:val="TOC3"/>
            <w:tabs>
              <w:tab w:val="left" w:pos="1200"/>
              <w:tab w:val="right" w:leader="dot" w:pos="9062"/>
            </w:tabs>
            <w:rPr>
              <w:noProof/>
              <w:sz w:val="22"/>
              <w:szCs w:val="22"/>
              <w:lang w:eastAsia="et-EE"/>
            </w:rPr>
          </w:pPr>
          <w:hyperlink w:anchor="_Toc99538299" w:history="1">
            <w:r w:rsidR="00BC69BA" w:rsidRPr="004350D4">
              <w:rPr>
                <w:rStyle w:val="Hyperlink"/>
                <w:rFonts w:ascii="Arial" w:hAnsi="Arial" w:cs="Arial"/>
                <w:noProof/>
              </w:rPr>
              <w:t>1.2.2</w:t>
            </w:r>
            <w:r w:rsidR="00BC69BA">
              <w:rPr>
                <w:noProof/>
                <w:sz w:val="22"/>
                <w:szCs w:val="22"/>
                <w:lang w:eastAsia="et-EE"/>
              </w:rPr>
              <w:tab/>
            </w:r>
            <w:r w:rsidR="00BC69BA" w:rsidRPr="004350D4">
              <w:rPr>
                <w:rStyle w:val="Hyperlink"/>
                <w:rFonts w:ascii="Arial" w:hAnsi="Arial" w:cs="Arial"/>
                <w:noProof/>
              </w:rPr>
              <w:t>NORMDOKUMENDID</w:t>
            </w:r>
            <w:r w:rsidR="00BC69BA">
              <w:rPr>
                <w:noProof/>
                <w:webHidden/>
              </w:rPr>
              <w:tab/>
            </w:r>
            <w:r w:rsidR="00BC69BA">
              <w:rPr>
                <w:noProof/>
                <w:webHidden/>
              </w:rPr>
              <w:fldChar w:fldCharType="begin"/>
            </w:r>
            <w:r w:rsidR="00BC69BA">
              <w:rPr>
                <w:noProof/>
                <w:webHidden/>
              </w:rPr>
              <w:instrText xml:space="preserve"> PAGEREF _Toc99538299 \h </w:instrText>
            </w:r>
            <w:r w:rsidR="00BC69BA">
              <w:rPr>
                <w:noProof/>
                <w:webHidden/>
              </w:rPr>
            </w:r>
            <w:r w:rsidR="00BC69BA">
              <w:rPr>
                <w:noProof/>
                <w:webHidden/>
              </w:rPr>
              <w:fldChar w:fldCharType="separate"/>
            </w:r>
            <w:r w:rsidR="001B713B">
              <w:rPr>
                <w:noProof/>
                <w:webHidden/>
              </w:rPr>
              <w:t>2</w:t>
            </w:r>
            <w:r w:rsidR="00BC69BA">
              <w:rPr>
                <w:noProof/>
                <w:webHidden/>
              </w:rPr>
              <w:fldChar w:fldCharType="end"/>
            </w:r>
          </w:hyperlink>
        </w:p>
        <w:p w14:paraId="03A446C6" w14:textId="5D169E16" w:rsidR="00BC69BA" w:rsidRDefault="00000000">
          <w:pPr>
            <w:pStyle w:val="TOC3"/>
            <w:tabs>
              <w:tab w:val="right" w:leader="dot" w:pos="9062"/>
            </w:tabs>
            <w:rPr>
              <w:noProof/>
              <w:sz w:val="22"/>
              <w:szCs w:val="22"/>
              <w:lang w:eastAsia="et-EE"/>
            </w:rPr>
          </w:pPr>
          <w:hyperlink w:anchor="_Toc99538300" w:history="1">
            <w:r w:rsidR="00BC69BA" w:rsidRPr="004350D4">
              <w:rPr>
                <w:rStyle w:val="Hyperlink"/>
                <w:rFonts w:ascii="Arial" w:hAnsi="Arial" w:cs="Arial"/>
                <w:noProof/>
              </w:rPr>
              <w:t>1.2.1 MAAPINNA RELJEEF JA GEOLOOGIA</w:t>
            </w:r>
            <w:r w:rsidR="00BC69BA">
              <w:rPr>
                <w:noProof/>
                <w:webHidden/>
              </w:rPr>
              <w:tab/>
            </w:r>
            <w:r w:rsidR="00BC69BA">
              <w:rPr>
                <w:noProof/>
                <w:webHidden/>
              </w:rPr>
              <w:fldChar w:fldCharType="begin"/>
            </w:r>
            <w:r w:rsidR="00BC69BA">
              <w:rPr>
                <w:noProof/>
                <w:webHidden/>
              </w:rPr>
              <w:instrText xml:space="preserve"> PAGEREF _Toc99538300 \h </w:instrText>
            </w:r>
            <w:r w:rsidR="00BC69BA">
              <w:rPr>
                <w:noProof/>
                <w:webHidden/>
              </w:rPr>
            </w:r>
            <w:r w:rsidR="00BC69BA">
              <w:rPr>
                <w:noProof/>
                <w:webHidden/>
              </w:rPr>
              <w:fldChar w:fldCharType="separate"/>
            </w:r>
            <w:r w:rsidR="001B713B">
              <w:rPr>
                <w:noProof/>
                <w:webHidden/>
              </w:rPr>
              <w:t>4</w:t>
            </w:r>
            <w:r w:rsidR="00BC69BA">
              <w:rPr>
                <w:noProof/>
                <w:webHidden/>
              </w:rPr>
              <w:fldChar w:fldCharType="end"/>
            </w:r>
          </w:hyperlink>
        </w:p>
        <w:p w14:paraId="503BC0C8" w14:textId="00384455" w:rsidR="00BC69BA" w:rsidRDefault="00000000">
          <w:pPr>
            <w:pStyle w:val="TOC2"/>
            <w:tabs>
              <w:tab w:val="left" w:pos="800"/>
            </w:tabs>
            <w:rPr>
              <w:noProof/>
              <w:sz w:val="22"/>
              <w:szCs w:val="22"/>
              <w:lang w:eastAsia="et-EE"/>
            </w:rPr>
          </w:pPr>
          <w:hyperlink w:anchor="_Toc99538301" w:history="1">
            <w:r w:rsidR="00BC69BA" w:rsidRPr="004350D4">
              <w:rPr>
                <w:rStyle w:val="Hyperlink"/>
                <w:rFonts w:ascii="Arial" w:hAnsi="Arial" w:cs="Arial"/>
                <w:noProof/>
              </w:rPr>
              <w:t>2.</w:t>
            </w:r>
            <w:r w:rsidR="00BC69BA">
              <w:rPr>
                <w:noProof/>
                <w:sz w:val="22"/>
                <w:szCs w:val="22"/>
                <w:lang w:eastAsia="et-EE"/>
              </w:rPr>
              <w:tab/>
            </w:r>
            <w:r w:rsidR="00BC69BA" w:rsidRPr="004350D4">
              <w:rPr>
                <w:rStyle w:val="Hyperlink"/>
                <w:rFonts w:ascii="Arial" w:hAnsi="Arial" w:cs="Arial"/>
                <w:noProof/>
              </w:rPr>
              <w:t>VEEVARUSTUS</w:t>
            </w:r>
            <w:r w:rsidR="00BC69BA">
              <w:rPr>
                <w:noProof/>
                <w:webHidden/>
              </w:rPr>
              <w:tab/>
            </w:r>
            <w:r w:rsidR="00BC69BA">
              <w:rPr>
                <w:noProof/>
                <w:webHidden/>
              </w:rPr>
              <w:fldChar w:fldCharType="begin"/>
            </w:r>
            <w:r w:rsidR="00BC69BA">
              <w:rPr>
                <w:noProof/>
                <w:webHidden/>
              </w:rPr>
              <w:instrText xml:space="preserve"> PAGEREF _Toc99538301 \h </w:instrText>
            </w:r>
            <w:r w:rsidR="00BC69BA">
              <w:rPr>
                <w:noProof/>
                <w:webHidden/>
              </w:rPr>
            </w:r>
            <w:r w:rsidR="00BC69BA">
              <w:rPr>
                <w:noProof/>
                <w:webHidden/>
              </w:rPr>
              <w:fldChar w:fldCharType="separate"/>
            </w:r>
            <w:r w:rsidR="001B713B">
              <w:rPr>
                <w:noProof/>
                <w:webHidden/>
              </w:rPr>
              <w:t>4</w:t>
            </w:r>
            <w:r w:rsidR="00BC69BA">
              <w:rPr>
                <w:noProof/>
                <w:webHidden/>
              </w:rPr>
              <w:fldChar w:fldCharType="end"/>
            </w:r>
          </w:hyperlink>
        </w:p>
        <w:p w14:paraId="1F5F863F" w14:textId="2B9051C9" w:rsidR="00BC69BA" w:rsidRDefault="00000000">
          <w:pPr>
            <w:pStyle w:val="TOC3"/>
            <w:tabs>
              <w:tab w:val="right" w:leader="dot" w:pos="9062"/>
            </w:tabs>
            <w:rPr>
              <w:noProof/>
              <w:sz w:val="22"/>
              <w:szCs w:val="22"/>
              <w:lang w:eastAsia="et-EE"/>
            </w:rPr>
          </w:pPr>
          <w:hyperlink w:anchor="_Toc99538302" w:history="1">
            <w:r w:rsidR="00BC69BA" w:rsidRPr="004350D4">
              <w:rPr>
                <w:rStyle w:val="Hyperlink"/>
                <w:rFonts w:ascii="Arial" w:hAnsi="Arial" w:cs="Arial"/>
                <w:noProof/>
              </w:rPr>
              <w:t>2.1 PROJEKTEERITUD LAHENDUS</w:t>
            </w:r>
            <w:r w:rsidR="00BC69BA">
              <w:rPr>
                <w:noProof/>
                <w:webHidden/>
              </w:rPr>
              <w:tab/>
            </w:r>
            <w:r w:rsidR="00BC69BA">
              <w:rPr>
                <w:noProof/>
                <w:webHidden/>
              </w:rPr>
              <w:fldChar w:fldCharType="begin"/>
            </w:r>
            <w:r w:rsidR="00BC69BA">
              <w:rPr>
                <w:noProof/>
                <w:webHidden/>
              </w:rPr>
              <w:instrText xml:space="preserve"> PAGEREF _Toc99538302 \h </w:instrText>
            </w:r>
            <w:r w:rsidR="00BC69BA">
              <w:rPr>
                <w:noProof/>
                <w:webHidden/>
              </w:rPr>
            </w:r>
            <w:r w:rsidR="00BC69BA">
              <w:rPr>
                <w:noProof/>
                <w:webHidden/>
              </w:rPr>
              <w:fldChar w:fldCharType="separate"/>
            </w:r>
            <w:r w:rsidR="001B713B">
              <w:rPr>
                <w:noProof/>
                <w:webHidden/>
              </w:rPr>
              <w:t>4</w:t>
            </w:r>
            <w:r w:rsidR="00BC69BA">
              <w:rPr>
                <w:noProof/>
                <w:webHidden/>
              </w:rPr>
              <w:fldChar w:fldCharType="end"/>
            </w:r>
          </w:hyperlink>
        </w:p>
        <w:p w14:paraId="2EADE8EB" w14:textId="0909A662" w:rsidR="00BC69BA" w:rsidRDefault="00000000">
          <w:pPr>
            <w:pStyle w:val="TOC3"/>
            <w:tabs>
              <w:tab w:val="right" w:leader="dot" w:pos="9062"/>
            </w:tabs>
            <w:rPr>
              <w:noProof/>
              <w:sz w:val="22"/>
              <w:szCs w:val="22"/>
              <w:lang w:eastAsia="et-EE"/>
            </w:rPr>
          </w:pPr>
          <w:hyperlink w:anchor="_Toc99538303" w:history="1">
            <w:r w:rsidR="00BC69BA" w:rsidRPr="004350D4">
              <w:rPr>
                <w:rStyle w:val="Hyperlink"/>
                <w:rFonts w:ascii="Arial" w:hAnsi="Arial" w:cs="Arial"/>
                <w:noProof/>
              </w:rPr>
              <w:t>2.3 MATERJAL</w:t>
            </w:r>
            <w:r w:rsidR="00BC69BA">
              <w:rPr>
                <w:noProof/>
                <w:webHidden/>
              </w:rPr>
              <w:tab/>
            </w:r>
            <w:r w:rsidR="00BC69BA">
              <w:rPr>
                <w:noProof/>
                <w:webHidden/>
              </w:rPr>
              <w:fldChar w:fldCharType="begin"/>
            </w:r>
            <w:r w:rsidR="00BC69BA">
              <w:rPr>
                <w:noProof/>
                <w:webHidden/>
              </w:rPr>
              <w:instrText xml:space="preserve"> PAGEREF _Toc99538303 \h </w:instrText>
            </w:r>
            <w:r w:rsidR="00BC69BA">
              <w:rPr>
                <w:noProof/>
                <w:webHidden/>
              </w:rPr>
            </w:r>
            <w:r w:rsidR="00BC69BA">
              <w:rPr>
                <w:noProof/>
                <w:webHidden/>
              </w:rPr>
              <w:fldChar w:fldCharType="separate"/>
            </w:r>
            <w:r w:rsidR="001B713B">
              <w:rPr>
                <w:noProof/>
                <w:webHidden/>
              </w:rPr>
              <w:t>5</w:t>
            </w:r>
            <w:r w:rsidR="00BC69BA">
              <w:rPr>
                <w:noProof/>
                <w:webHidden/>
              </w:rPr>
              <w:fldChar w:fldCharType="end"/>
            </w:r>
          </w:hyperlink>
        </w:p>
        <w:p w14:paraId="60CD4487" w14:textId="16AAFFE1" w:rsidR="00BC69BA" w:rsidRDefault="00000000">
          <w:pPr>
            <w:pStyle w:val="TOC2"/>
            <w:tabs>
              <w:tab w:val="left" w:pos="800"/>
            </w:tabs>
            <w:rPr>
              <w:noProof/>
              <w:sz w:val="22"/>
              <w:szCs w:val="22"/>
              <w:lang w:eastAsia="et-EE"/>
            </w:rPr>
          </w:pPr>
          <w:hyperlink w:anchor="_Toc99538304" w:history="1">
            <w:r w:rsidR="00BC69BA" w:rsidRPr="004350D4">
              <w:rPr>
                <w:rStyle w:val="Hyperlink"/>
                <w:rFonts w:ascii="Arial" w:hAnsi="Arial" w:cs="Arial"/>
                <w:noProof/>
              </w:rPr>
              <w:t>3.</w:t>
            </w:r>
            <w:r w:rsidR="00BC69BA">
              <w:rPr>
                <w:noProof/>
                <w:sz w:val="22"/>
                <w:szCs w:val="22"/>
                <w:lang w:eastAsia="et-EE"/>
              </w:rPr>
              <w:tab/>
            </w:r>
            <w:r w:rsidR="00BC69BA" w:rsidRPr="004350D4">
              <w:rPr>
                <w:rStyle w:val="Hyperlink"/>
                <w:rFonts w:ascii="Arial" w:hAnsi="Arial" w:cs="Arial"/>
                <w:noProof/>
              </w:rPr>
              <w:t>KANALISATSIOON</w:t>
            </w:r>
            <w:r w:rsidR="00BC69BA">
              <w:rPr>
                <w:noProof/>
                <w:webHidden/>
              </w:rPr>
              <w:tab/>
            </w:r>
            <w:r w:rsidR="00BC69BA">
              <w:rPr>
                <w:noProof/>
                <w:webHidden/>
              </w:rPr>
              <w:fldChar w:fldCharType="begin"/>
            </w:r>
            <w:r w:rsidR="00BC69BA">
              <w:rPr>
                <w:noProof/>
                <w:webHidden/>
              </w:rPr>
              <w:instrText xml:space="preserve"> PAGEREF _Toc99538304 \h </w:instrText>
            </w:r>
            <w:r w:rsidR="00BC69BA">
              <w:rPr>
                <w:noProof/>
                <w:webHidden/>
              </w:rPr>
            </w:r>
            <w:r w:rsidR="00BC69BA">
              <w:rPr>
                <w:noProof/>
                <w:webHidden/>
              </w:rPr>
              <w:fldChar w:fldCharType="separate"/>
            </w:r>
            <w:r w:rsidR="001B713B">
              <w:rPr>
                <w:noProof/>
                <w:webHidden/>
              </w:rPr>
              <w:t>7</w:t>
            </w:r>
            <w:r w:rsidR="00BC69BA">
              <w:rPr>
                <w:noProof/>
                <w:webHidden/>
              </w:rPr>
              <w:fldChar w:fldCharType="end"/>
            </w:r>
          </w:hyperlink>
        </w:p>
        <w:p w14:paraId="3DCAE1FC" w14:textId="2DCB9DF3" w:rsidR="00BC69BA" w:rsidRDefault="00000000">
          <w:pPr>
            <w:pStyle w:val="TOC3"/>
            <w:tabs>
              <w:tab w:val="right" w:leader="dot" w:pos="9062"/>
            </w:tabs>
            <w:rPr>
              <w:noProof/>
              <w:sz w:val="22"/>
              <w:szCs w:val="22"/>
              <w:lang w:eastAsia="et-EE"/>
            </w:rPr>
          </w:pPr>
          <w:hyperlink w:anchor="_Toc99538305" w:history="1">
            <w:r w:rsidR="00BC69BA" w:rsidRPr="004350D4">
              <w:rPr>
                <w:rStyle w:val="Hyperlink"/>
                <w:rFonts w:ascii="Arial" w:hAnsi="Arial" w:cs="Arial"/>
                <w:noProof/>
              </w:rPr>
              <w:t>3.1 PROJEKTEERITUD LAHENDUS</w:t>
            </w:r>
            <w:r w:rsidR="00BC69BA">
              <w:rPr>
                <w:noProof/>
                <w:webHidden/>
              </w:rPr>
              <w:tab/>
            </w:r>
            <w:r w:rsidR="00BC69BA">
              <w:rPr>
                <w:noProof/>
                <w:webHidden/>
              </w:rPr>
              <w:fldChar w:fldCharType="begin"/>
            </w:r>
            <w:r w:rsidR="00BC69BA">
              <w:rPr>
                <w:noProof/>
                <w:webHidden/>
              </w:rPr>
              <w:instrText xml:space="preserve"> PAGEREF _Toc99538305 \h </w:instrText>
            </w:r>
            <w:r w:rsidR="00BC69BA">
              <w:rPr>
                <w:noProof/>
                <w:webHidden/>
              </w:rPr>
            </w:r>
            <w:r w:rsidR="00BC69BA">
              <w:rPr>
                <w:noProof/>
                <w:webHidden/>
              </w:rPr>
              <w:fldChar w:fldCharType="separate"/>
            </w:r>
            <w:r w:rsidR="001B713B">
              <w:rPr>
                <w:noProof/>
                <w:webHidden/>
              </w:rPr>
              <w:t>7</w:t>
            </w:r>
            <w:r w:rsidR="00BC69BA">
              <w:rPr>
                <w:noProof/>
                <w:webHidden/>
              </w:rPr>
              <w:fldChar w:fldCharType="end"/>
            </w:r>
          </w:hyperlink>
        </w:p>
        <w:p w14:paraId="2B4C4C73" w14:textId="36E4A8ED" w:rsidR="00BC69BA" w:rsidRDefault="00000000">
          <w:pPr>
            <w:pStyle w:val="TOC3"/>
            <w:tabs>
              <w:tab w:val="right" w:leader="dot" w:pos="9062"/>
            </w:tabs>
            <w:rPr>
              <w:noProof/>
              <w:sz w:val="22"/>
              <w:szCs w:val="22"/>
              <w:lang w:eastAsia="et-EE"/>
            </w:rPr>
          </w:pPr>
          <w:hyperlink w:anchor="_Toc99538306" w:history="1">
            <w:r w:rsidR="00BC69BA" w:rsidRPr="004350D4">
              <w:rPr>
                <w:rStyle w:val="Hyperlink"/>
                <w:rFonts w:ascii="Arial" w:hAnsi="Arial" w:cs="Arial"/>
                <w:noProof/>
              </w:rPr>
              <w:t>3.3 MATERJAL</w:t>
            </w:r>
            <w:r w:rsidR="00BC69BA">
              <w:rPr>
                <w:noProof/>
                <w:webHidden/>
              </w:rPr>
              <w:tab/>
            </w:r>
            <w:r w:rsidR="00BC69BA">
              <w:rPr>
                <w:noProof/>
                <w:webHidden/>
              </w:rPr>
              <w:fldChar w:fldCharType="begin"/>
            </w:r>
            <w:r w:rsidR="00BC69BA">
              <w:rPr>
                <w:noProof/>
                <w:webHidden/>
              </w:rPr>
              <w:instrText xml:space="preserve"> PAGEREF _Toc99538306 \h </w:instrText>
            </w:r>
            <w:r w:rsidR="00BC69BA">
              <w:rPr>
                <w:noProof/>
                <w:webHidden/>
              </w:rPr>
            </w:r>
            <w:r w:rsidR="00BC69BA">
              <w:rPr>
                <w:noProof/>
                <w:webHidden/>
              </w:rPr>
              <w:fldChar w:fldCharType="separate"/>
            </w:r>
            <w:r w:rsidR="001B713B">
              <w:rPr>
                <w:noProof/>
                <w:webHidden/>
              </w:rPr>
              <w:t>8</w:t>
            </w:r>
            <w:r w:rsidR="00BC69BA">
              <w:rPr>
                <w:noProof/>
                <w:webHidden/>
              </w:rPr>
              <w:fldChar w:fldCharType="end"/>
            </w:r>
          </w:hyperlink>
        </w:p>
        <w:p w14:paraId="291DB1B1" w14:textId="67FB9E12" w:rsidR="00BC69BA" w:rsidRDefault="00000000">
          <w:pPr>
            <w:pStyle w:val="TOC2"/>
            <w:tabs>
              <w:tab w:val="left" w:pos="800"/>
            </w:tabs>
            <w:rPr>
              <w:noProof/>
              <w:sz w:val="22"/>
              <w:szCs w:val="22"/>
              <w:lang w:eastAsia="et-EE"/>
            </w:rPr>
          </w:pPr>
          <w:hyperlink w:anchor="_Toc99538307" w:history="1">
            <w:r w:rsidR="00BC69BA" w:rsidRPr="004350D4">
              <w:rPr>
                <w:rStyle w:val="Hyperlink"/>
                <w:rFonts w:ascii="Arial" w:hAnsi="Arial" w:cs="Arial"/>
                <w:noProof/>
              </w:rPr>
              <w:t>4.</w:t>
            </w:r>
            <w:r w:rsidR="00BC69BA">
              <w:rPr>
                <w:noProof/>
                <w:sz w:val="22"/>
                <w:szCs w:val="22"/>
                <w:lang w:eastAsia="et-EE"/>
              </w:rPr>
              <w:tab/>
            </w:r>
            <w:r w:rsidR="00BC69BA" w:rsidRPr="004350D4">
              <w:rPr>
                <w:rStyle w:val="Hyperlink"/>
                <w:rFonts w:ascii="Arial" w:hAnsi="Arial" w:cs="Arial"/>
                <w:noProof/>
              </w:rPr>
              <w:t>PAIGALDUSNÕUDED</w:t>
            </w:r>
            <w:r w:rsidR="00BC69BA">
              <w:rPr>
                <w:noProof/>
                <w:webHidden/>
              </w:rPr>
              <w:tab/>
            </w:r>
            <w:r w:rsidR="00BC69BA">
              <w:rPr>
                <w:noProof/>
                <w:webHidden/>
              </w:rPr>
              <w:fldChar w:fldCharType="begin"/>
            </w:r>
            <w:r w:rsidR="00BC69BA">
              <w:rPr>
                <w:noProof/>
                <w:webHidden/>
              </w:rPr>
              <w:instrText xml:space="preserve"> PAGEREF _Toc99538307 \h </w:instrText>
            </w:r>
            <w:r w:rsidR="00BC69BA">
              <w:rPr>
                <w:noProof/>
                <w:webHidden/>
              </w:rPr>
            </w:r>
            <w:r w:rsidR="00BC69BA">
              <w:rPr>
                <w:noProof/>
                <w:webHidden/>
              </w:rPr>
              <w:fldChar w:fldCharType="separate"/>
            </w:r>
            <w:r w:rsidR="001B713B">
              <w:rPr>
                <w:noProof/>
                <w:webHidden/>
              </w:rPr>
              <w:t>10</w:t>
            </w:r>
            <w:r w:rsidR="00BC69BA">
              <w:rPr>
                <w:noProof/>
                <w:webHidden/>
              </w:rPr>
              <w:fldChar w:fldCharType="end"/>
            </w:r>
          </w:hyperlink>
        </w:p>
        <w:p w14:paraId="7336ABF0" w14:textId="0925C042" w:rsidR="00BC69BA" w:rsidRDefault="00000000">
          <w:pPr>
            <w:pStyle w:val="TOC3"/>
            <w:tabs>
              <w:tab w:val="right" w:leader="dot" w:pos="9062"/>
            </w:tabs>
            <w:rPr>
              <w:noProof/>
              <w:sz w:val="22"/>
              <w:szCs w:val="22"/>
              <w:lang w:eastAsia="et-EE"/>
            </w:rPr>
          </w:pPr>
          <w:hyperlink w:anchor="_Toc99538308" w:history="1">
            <w:r w:rsidR="00BC69BA" w:rsidRPr="004350D4">
              <w:rPr>
                <w:rStyle w:val="Hyperlink"/>
                <w:rFonts w:ascii="Arial" w:hAnsi="Arial" w:cs="Arial"/>
                <w:noProof/>
              </w:rPr>
              <w:t>4.1 TORUSTIKE JA KAEVUDE PAIGALDUS</w:t>
            </w:r>
            <w:r w:rsidR="00BC69BA">
              <w:rPr>
                <w:noProof/>
                <w:webHidden/>
              </w:rPr>
              <w:tab/>
            </w:r>
            <w:r w:rsidR="00BC69BA">
              <w:rPr>
                <w:noProof/>
                <w:webHidden/>
              </w:rPr>
              <w:fldChar w:fldCharType="begin"/>
            </w:r>
            <w:r w:rsidR="00BC69BA">
              <w:rPr>
                <w:noProof/>
                <w:webHidden/>
              </w:rPr>
              <w:instrText xml:space="preserve"> PAGEREF _Toc99538308 \h </w:instrText>
            </w:r>
            <w:r w:rsidR="00BC69BA">
              <w:rPr>
                <w:noProof/>
                <w:webHidden/>
              </w:rPr>
            </w:r>
            <w:r w:rsidR="00BC69BA">
              <w:rPr>
                <w:noProof/>
                <w:webHidden/>
              </w:rPr>
              <w:fldChar w:fldCharType="separate"/>
            </w:r>
            <w:r w:rsidR="001B713B">
              <w:rPr>
                <w:noProof/>
                <w:webHidden/>
              </w:rPr>
              <w:t>11</w:t>
            </w:r>
            <w:r w:rsidR="00BC69BA">
              <w:rPr>
                <w:noProof/>
                <w:webHidden/>
              </w:rPr>
              <w:fldChar w:fldCharType="end"/>
            </w:r>
          </w:hyperlink>
        </w:p>
        <w:p w14:paraId="136F11D2" w14:textId="1AD306CC" w:rsidR="00BC69BA" w:rsidRDefault="00000000">
          <w:pPr>
            <w:pStyle w:val="TOC3"/>
            <w:tabs>
              <w:tab w:val="right" w:leader="dot" w:pos="9062"/>
            </w:tabs>
            <w:rPr>
              <w:noProof/>
              <w:sz w:val="22"/>
              <w:szCs w:val="22"/>
              <w:lang w:eastAsia="et-EE"/>
            </w:rPr>
          </w:pPr>
          <w:hyperlink w:anchor="_Toc99538309" w:history="1">
            <w:r w:rsidR="00BC69BA" w:rsidRPr="004350D4">
              <w:rPr>
                <w:rStyle w:val="Hyperlink"/>
                <w:rFonts w:ascii="Arial" w:hAnsi="Arial" w:cs="Arial"/>
                <w:noProof/>
              </w:rPr>
              <w:t>4.2 KAEVIK</w:t>
            </w:r>
            <w:r w:rsidR="00BC69BA">
              <w:rPr>
                <w:noProof/>
                <w:webHidden/>
              </w:rPr>
              <w:tab/>
            </w:r>
            <w:r w:rsidR="00BC69BA">
              <w:rPr>
                <w:noProof/>
                <w:webHidden/>
              </w:rPr>
              <w:fldChar w:fldCharType="begin"/>
            </w:r>
            <w:r w:rsidR="00BC69BA">
              <w:rPr>
                <w:noProof/>
                <w:webHidden/>
              </w:rPr>
              <w:instrText xml:space="preserve"> PAGEREF _Toc99538309 \h </w:instrText>
            </w:r>
            <w:r w:rsidR="00BC69BA">
              <w:rPr>
                <w:noProof/>
                <w:webHidden/>
              </w:rPr>
            </w:r>
            <w:r w:rsidR="00BC69BA">
              <w:rPr>
                <w:noProof/>
                <w:webHidden/>
              </w:rPr>
              <w:fldChar w:fldCharType="separate"/>
            </w:r>
            <w:r w:rsidR="001B713B">
              <w:rPr>
                <w:noProof/>
                <w:webHidden/>
              </w:rPr>
              <w:t>11</w:t>
            </w:r>
            <w:r w:rsidR="00BC69BA">
              <w:rPr>
                <w:noProof/>
                <w:webHidden/>
              </w:rPr>
              <w:fldChar w:fldCharType="end"/>
            </w:r>
          </w:hyperlink>
        </w:p>
        <w:p w14:paraId="270B740A" w14:textId="3D19FD70" w:rsidR="00BC69BA" w:rsidRDefault="00000000">
          <w:pPr>
            <w:pStyle w:val="TOC3"/>
            <w:tabs>
              <w:tab w:val="right" w:leader="dot" w:pos="9062"/>
            </w:tabs>
            <w:rPr>
              <w:noProof/>
              <w:sz w:val="22"/>
              <w:szCs w:val="22"/>
              <w:lang w:eastAsia="et-EE"/>
            </w:rPr>
          </w:pPr>
          <w:hyperlink w:anchor="_Toc99538310" w:history="1">
            <w:r w:rsidR="00BC69BA" w:rsidRPr="004350D4">
              <w:rPr>
                <w:rStyle w:val="Hyperlink"/>
                <w:rFonts w:ascii="Arial" w:hAnsi="Arial" w:cs="Arial"/>
                <w:noProof/>
              </w:rPr>
              <w:t>4.3 TASANDUSKIHT</w:t>
            </w:r>
            <w:r w:rsidR="00BC69BA">
              <w:rPr>
                <w:noProof/>
                <w:webHidden/>
              </w:rPr>
              <w:tab/>
            </w:r>
            <w:r w:rsidR="00BC69BA">
              <w:rPr>
                <w:noProof/>
                <w:webHidden/>
              </w:rPr>
              <w:fldChar w:fldCharType="begin"/>
            </w:r>
            <w:r w:rsidR="00BC69BA">
              <w:rPr>
                <w:noProof/>
                <w:webHidden/>
              </w:rPr>
              <w:instrText xml:space="preserve"> PAGEREF _Toc99538310 \h </w:instrText>
            </w:r>
            <w:r w:rsidR="00BC69BA">
              <w:rPr>
                <w:noProof/>
                <w:webHidden/>
              </w:rPr>
            </w:r>
            <w:r w:rsidR="00BC69BA">
              <w:rPr>
                <w:noProof/>
                <w:webHidden/>
              </w:rPr>
              <w:fldChar w:fldCharType="separate"/>
            </w:r>
            <w:r w:rsidR="001B713B">
              <w:rPr>
                <w:noProof/>
                <w:webHidden/>
              </w:rPr>
              <w:t>13</w:t>
            </w:r>
            <w:r w:rsidR="00BC69BA">
              <w:rPr>
                <w:noProof/>
                <w:webHidden/>
              </w:rPr>
              <w:fldChar w:fldCharType="end"/>
            </w:r>
          </w:hyperlink>
        </w:p>
        <w:p w14:paraId="7D6F79CC" w14:textId="46CB4F98" w:rsidR="00BC69BA" w:rsidRDefault="00000000">
          <w:pPr>
            <w:pStyle w:val="TOC3"/>
            <w:tabs>
              <w:tab w:val="right" w:leader="dot" w:pos="9062"/>
            </w:tabs>
            <w:rPr>
              <w:noProof/>
              <w:sz w:val="22"/>
              <w:szCs w:val="22"/>
              <w:lang w:eastAsia="et-EE"/>
            </w:rPr>
          </w:pPr>
          <w:hyperlink w:anchor="_Toc99538311" w:history="1">
            <w:r w:rsidR="00BC69BA" w:rsidRPr="004350D4">
              <w:rPr>
                <w:rStyle w:val="Hyperlink"/>
                <w:rFonts w:ascii="Arial" w:hAnsi="Arial" w:cs="Arial"/>
                <w:noProof/>
              </w:rPr>
              <w:t>4.4 TORUSTIKE PAIGALDUS JA KAEVIKU TÄIDE</w:t>
            </w:r>
            <w:r w:rsidR="00BC69BA">
              <w:rPr>
                <w:noProof/>
                <w:webHidden/>
              </w:rPr>
              <w:tab/>
            </w:r>
            <w:r w:rsidR="00BC69BA">
              <w:rPr>
                <w:noProof/>
                <w:webHidden/>
              </w:rPr>
              <w:fldChar w:fldCharType="begin"/>
            </w:r>
            <w:r w:rsidR="00BC69BA">
              <w:rPr>
                <w:noProof/>
                <w:webHidden/>
              </w:rPr>
              <w:instrText xml:space="preserve"> PAGEREF _Toc99538311 \h </w:instrText>
            </w:r>
            <w:r w:rsidR="00BC69BA">
              <w:rPr>
                <w:noProof/>
                <w:webHidden/>
              </w:rPr>
            </w:r>
            <w:r w:rsidR="00BC69BA">
              <w:rPr>
                <w:noProof/>
                <w:webHidden/>
              </w:rPr>
              <w:fldChar w:fldCharType="separate"/>
            </w:r>
            <w:r w:rsidR="001B713B">
              <w:rPr>
                <w:noProof/>
                <w:webHidden/>
              </w:rPr>
              <w:t>13</w:t>
            </w:r>
            <w:r w:rsidR="00BC69BA">
              <w:rPr>
                <w:noProof/>
                <w:webHidden/>
              </w:rPr>
              <w:fldChar w:fldCharType="end"/>
            </w:r>
          </w:hyperlink>
        </w:p>
        <w:p w14:paraId="38A082F7" w14:textId="62110727" w:rsidR="00BC69BA" w:rsidRDefault="00000000">
          <w:pPr>
            <w:pStyle w:val="TOC3"/>
            <w:tabs>
              <w:tab w:val="right" w:leader="dot" w:pos="9062"/>
            </w:tabs>
            <w:rPr>
              <w:noProof/>
              <w:sz w:val="22"/>
              <w:szCs w:val="22"/>
              <w:lang w:eastAsia="et-EE"/>
            </w:rPr>
          </w:pPr>
          <w:hyperlink w:anchor="_Toc99538312" w:history="1">
            <w:r w:rsidR="00BC69BA" w:rsidRPr="004350D4">
              <w:rPr>
                <w:rStyle w:val="Hyperlink"/>
                <w:rFonts w:ascii="Arial" w:hAnsi="Arial" w:cs="Arial"/>
                <w:noProof/>
              </w:rPr>
              <w:t>4.5 KÜLMUMISKAITSE, SOOJUSISOLATSIOON</w:t>
            </w:r>
            <w:r w:rsidR="00BC69BA">
              <w:rPr>
                <w:noProof/>
                <w:webHidden/>
              </w:rPr>
              <w:tab/>
            </w:r>
            <w:r w:rsidR="00BC69BA">
              <w:rPr>
                <w:noProof/>
                <w:webHidden/>
              </w:rPr>
              <w:fldChar w:fldCharType="begin"/>
            </w:r>
            <w:r w:rsidR="00BC69BA">
              <w:rPr>
                <w:noProof/>
                <w:webHidden/>
              </w:rPr>
              <w:instrText xml:space="preserve"> PAGEREF _Toc99538312 \h </w:instrText>
            </w:r>
            <w:r w:rsidR="00BC69BA">
              <w:rPr>
                <w:noProof/>
                <w:webHidden/>
              </w:rPr>
            </w:r>
            <w:r w:rsidR="00BC69BA">
              <w:rPr>
                <w:noProof/>
                <w:webHidden/>
              </w:rPr>
              <w:fldChar w:fldCharType="separate"/>
            </w:r>
            <w:r w:rsidR="001B713B">
              <w:rPr>
                <w:noProof/>
                <w:webHidden/>
              </w:rPr>
              <w:t>14</w:t>
            </w:r>
            <w:r w:rsidR="00BC69BA">
              <w:rPr>
                <w:noProof/>
                <w:webHidden/>
              </w:rPr>
              <w:fldChar w:fldCharType="end"/>
            </w:r>
          </w:hyperlink>
        </w:p>
        <w:p w14:paraId="00CD2150" w14:textId="04067943" w:rsidR="00BC69BA" w:rsidRDefault="00000000">
          <w:pPr>
            <w:pStyle w:val="TOC3"/>
            <w:tabs>
              <w:tab w:val="right" w:leader="dot" w:pos="9062"/>
            </w:tabs>
            <w:rPr>
              <w:noProof/>
              <w:sz w:val="22"/>
              <w:szCs w:val="22"/>
              <w:lang w:eastAsia="et-EE"/>
            </w:rPr>
          </w:pPr>
          <w:hyperlink w:anchor="_Toc99538313" w:history="1">
            <w:r w:rsidR="00BC69BA" w:rsidRPr="004350D4">
              <w:rPr>
                <w:rStyle w:val="Hyperlink"/>
                <w:rFonts w:ascii="Arial" w:hAnsi="Arial" w:cs="Arial"/>
                <w:noProof/>
              </w:rPr>
              <w:t>4.6 MAHUTITE JA PUMPLATE PAIGALDUS</w:t>
            </w:r>
            <w:r w:rsidR="00BC69BA">
              <w:rPr>
                <w:noProof/>
                <w:webHidden/>
              </w:rPr>
              <w:tab/>
            </w:r>
            <w:r w:rsidR="00BC69BA">
              <w:rPr>
                <w:noProof/>
                <w:webHidden/>
              </w:rPr>
              <w:fldChar w:fldCharType="begin"/>
            </w:r>
            <w:r w:rsidR="00BC69BA">
              <w:rPr>
                <w:noProof/>
                <w:webHidden/>
              </w:rPr>
              <w:instrText xml:space="preserve"> PAGEREF _Toc99538313 \h </w:instrText>
            </w:r>
            <w:r w:rsidR="00BC69BA">
              <w:rPr>
                <w:noProof/>
                <w:webHidden/>
              </w:rPr>
            </w:r>
            <w:r w:rsidR="00BC69BA">
              <w:rPr>
                <w:noProof/>
                <w:webHidden/>
              </w:rPr>
              <w:fldChar w:fldCharType="separate"/>
            </w:r>
            <w:r w:rsidR="001B713B">
              <w:rPr>
                <w:noProof/>
                <w:webHidden/>
              </w:rPr>
              <w:t>14</w:t>
            </w:r>
            <w:r w:rsidR="00BC69BA">
              <w:rPr>
                <w:noProof/>
                <w:webHidden/>
              </w:rPr>
              <w:fldChar w:fldCharType="end"/>
            </w:r>
          </w:hyperlink>
        </w:p>
        <w:p w14:paraId="5883BCE6" w14:textId="07154E10" w:rsidR="00BC69BA" w:rsidRDefault="00000000">
          <w:pPr>
            <w:pStyle w:val="TOC3"/>
            <w:tabs>
              <w:tab w:val="right" w:leader="dot" w:pos="9062"/>
            </w:tabs>
            <w:rPr>
              <w:noProof/>
              <w:sz w:val="22"/>
              <w:szCs w:val="22"/>
              <w:lang w:eastAsia="et-EE"/>
            </w:rPr>
          </w:pPr>
          <w:hyperlink w:anchor="_Toc99538314" w:history="1">
            <w:r w:rsidR="00BC69BA" w:rsidRPr="004350D4">
              <w:rPr>
                <w:rStyle w:val="Hyperlink"/>
                <w:rFonts w:ascii="Arial" w:hAnsi="Arial" w:cs="Arial"/>
                <w:noProof/>
              </w:rPr>
              <w:t>4.7 KINNISEL MEETODIL TORUDE RAJAMINE</w:t>
            </w:r>
            <w:r w:rsidR="00BC69BA">
              <w:rPr>
                <w:noProof/>
                <w:webHidden/>
              </w:rPr>
              <w:tab/>
            </w:r>
            <w:r w:rsidR="00BC69BA">
              <w:rPr>
                <w:noProof/>
                <w:webHidden/>
              </w:rPr>
              <w:fldChar w:fldCharType="begin"/>
            </w:r>
            <w:r w:rsidR="00BC69BA">
              <w:rPr>
                <w:noProof/>
                <w:webHidden/>
              </w:rPr>
              <w:instrText xml:space="preserve"> PAGEREF _Toc99538314 \h </w:instrText>
            </w:r>
            <w:r w:rsidR="00BC69BA">
              <w:rPr>
                <w:noProof/>
                <w:webHidden/>
              </w:rPr>
            </w:r>
            <w:r w:rsidR="00BC69BA">
              <w:rPr>
                <w:noProof/>
                <w:webHidden/>
              </w:rPr>
              <w:fldChar w:fldCharType="separate"/>
            </w:r>
            <w:r w:rsidR="001B713B">
              <w:rPr>
                <w:noProof/>
                <w:webHidden/>
              </w:rPr>
              <w:t>15</w:t>
            </w:r>
            <w:r w:rsidR="00BC69BA">
              <w:rPr>
                <w:noProof/>
                <w:webHidden/>
              </w:rPr>
              <w:fldChar w:fldCharType="end"/>
            </w:r>
          </w:hyperlink>
        </w:p>
        <w:p w14:paraId="50F29E4B" w14:textId="29525ECA" w:rsidR="00BC69BA" w:rsidRDefault="00000000">
          <w:pPr>
            <w:pStyle w:val="TOC3"/>
            <w:tabs>
              <w:tab w:val="right" w:leader="dot" w:pos="9062"/>
            </w:tabs>
            <w:rPr>
              <w:noProof/>
              <w:sz w:val="22"/>
              <w:szCs w:val="22"/>
              <w:lang w:eastAsia="et-EE"/>
            </w:rPr>
          </w:pPr>
          <w:hyperlink w:anchor="_Toc99538315" w:history="1">
            <w:r w:rsidR="00BC69BA" w:rsidRPr="004350D4">
              <w:rPr>
                <w:rStyle w:val="Hyperlink"/>
                <w:rFonts w:ascii="Arial" w:hAnsi="Arial" w:cs="Arial"/>
                <w:noProof/>
              </w:rPr>
              <w:t>4.8 RAJATISTE LIKVIDEERIMINE</w:t>
            </w:r>
            <w:r w:rsidR="00BC69BA">
              <w:rPr>
                <w:noProof/>
                <w:webHidden/>
              </w:rPr>
              <w:tab/>
            </w:r>
            <w:r w:rsidR="00BC69BA">
              <w:rPr>
                <w:noProof/>
                <w:webHidden/>
              </w:rPr>
              <w:fldChar w:fldCharType="begin"/>
            </w:r>
            <w:r w:rsidR="00BC69BA">
              <w:rPr>
                <w:noProof/>
                <w:webHidden/>
              </w:rPr>
              <w:instrText xml:space="preserve"> PAGEREF _Toc99538315 \h </w:instrText>
            </w:r>
            <w:r w:rsidR="00BC69BA">
              <w:rPr>
                <w:noProof/>
                <w:webHidden/>
              </w:rPr>
            </w:r>
            <w:r w:rsidR="00BC69BA">
              <w:rPr>
                <w:noProof/>
                <w:webHidden/>
              </w:rPr>
              <w:fldChar w:fldCharType="separate"/>
            </w:r>
            <w:r w:rsidR="001B713B">
              <w:rPr>
                <w:noProof/>
                <w:webHidden/>
              </w:rPr>
              <w:t>15</w:t>
            </w:r>
            <w:r w:rsidR="00BC69BA">
              <w:rPr>
                <w:noProof/>
                <w:webHidden/>
              </w:rPr>
              <w:fldChar w:fldCharType="end"/>
            </w:r>
          </w:hyperlink>
        </w:p>
        <w:p w14:paraId="06AF8747" w14:textId="418B62FA" w:rsidR="00BC69BA" w:rsidRDefault="00000000">
          <w:pPr>
            <w:pStyle w:val="TOC3"/>
            <w:tabs>
              <w:tab w:val="right" w:leader="dot" w:pos="9062"/>
            </w:tabs>
            <w:rPr>
              <w:noProof/>
              <w:sz w:val="22"/>
              <w:szCs w:val="22"/>
              <w:lang w:eastAsia="et-EE"/>
            </w:rPr>
          </w:pPr>
          <w:hyperlink w:anchor="_Toc99538316" w:history="1">
            <w:r w:rsidR="00BC69BA" w:rsidRPr="004350D4">
              <w:rPr>
                <w:rStyle w:val="Hyperlink"/>
                <w:rFonts w:ascii="Arial" w:hAnsi="Arial" w:cs="Arial"/>
                <w:noProof/>
              </w:rPr>
              <w:t>4.9 OLEMASOLEVATE EHITISTE JA RAJATISTE ARVESTAMINE</w:t>
            </w:r>
            <w:r w:rsidR="00BC69BA">
              <w:rPr>
                <w:noProof/>
                <w:webHidden/>
              </w:rPr>
              <w:tab/>
            </w:r>
            <w:r w:rsidR="00BC69BA">
              <w:rPr>
                <w:noProof/>
                <w:webHidden/>
              </w:rPr>
              <w:fldChar w:fldCharType="begin"/>
            </w:r>
            <w:r w:rsidR="00BC69BA">
              <w:rPr>
                <w:noProof/>
                <w:webHidden/>
              </w:rPr>
              <w:instrText xml:space="preserve"> PAGEREF _Toc99538316 \h </w:instrText>
            </w:r>
            <w:r w:rsidR="00BC69BA">
              <w:rPr>
                <w:noProof/>
                <w:webHidden/>
              </w:rPr>
            </w:r>
            <w:r w:rsidR="00BC69BA">
              <w:rPr>
                <w:noProof/>
                <w:webHidden/>
              </w:rPr>
              <w:fldChar w:fldCharType="separate"/>
            </w:r>
            <w:r w:rsidR="001B713B">
              <w:rPr>
                <w:noProof/>
                <w:webHidden/>
              </w:rPr>
              <w:t>15</w:t>
            </w:r>
            <w:r w:rsidR="00BC69BA">
              <w:rPr>
                <w:noProof/>
                <w:webHidden/>
              </w:rPr>
              <w:fldChar w:fldCharType="end"/>
            </w:r>
          </w:hyperlink>
        </w:p>
        <w:p w14:paraId="16E57514" w14:textId="6FACCBD9" w:rsidR="00BC69BA" w:rsidRDefault="00000000">
          <w:pPr>
            <w:pStyle w:val="TOC2"/>
            <w:tabs>
              <w:tab w:val="left" w:pos="800"/>
            </w:tabs>
            <w:rPr>
              <w:noProof/>
              <w:sz w:val="22"/>
              <w:szCs w:val="22"/>
              <w:lang w:eastAsia="et-EE"/>
            </w:rPr>
          </w:pPr>
          <w:hyperlink w:anchor="_Toc99538317" w:history="1">
            <w:r w:rsidR="00BC69BA" w:rsidRPr="004350D4">
              <w:rPr>
                <w:rStyle w:val="Hyperlink"/>
                <w:rFonts w:ascii="Arial" w:hAnsi="Arial" w:cs="Arial"/>
                <w:noProof/>
              </w:rPr>
              <w:t>5.</w:t>
            </w:r>
            <w:r w:rsidR="00BC69BA">
              <w:rPr>
                <w:noProof/>
                <w:sz w:val="22"/>
                <w:szCs w:val="22"/>
                <w:lang w:eastAsia="et-EE"/>
              </w:rPr>
              <w:tab/>
            </w:r>
            <w:r w:rsidR="00BC69BA" w:rsidRPr="004350D4">
              <w:rPr>
                <w:rStyle w:val="Hyperlink"/>
                <w:rFonts w:ascii="Arial" w:hAnsi="Arial" w:cs="Arial"/>
                <w:noProof/>
              </w:rPr>
              <w:t>KESKKONNAKAITSE</w:t>
            </w:r>
            <w:r w:rsidR="00BC69BA">
              <w:rPr>
                <w:noProof/>
                <w:webHidden/>
              </w:rPr>
              <w:tab/>
            </w:r>
            <w:r w:rsidR="00BC69BA">
              <w:rPr>
                <w:noProof/>
                <w:webHidden/>
              </w:rPr>
              <w:fldChar w:fldCharType="begin"/>
            </w:r>
            <w:r w:rsidR="00BC69BA">
              <w:rPr>
                <w:noProof/>
                <w:webHidden/>
              </w:rPr>
              <w:instrText xml:space="preserve"> PAGEREF _Toc99538317 \h </w:instrText>
            </w:r>
            <w:r w:rsidR="00BC69BA">
              <w:rPr>
                <w:noProof/>
                <w:webHidden/>
              </w:rPr>
            </w:r>
            <w:r w:rsidR="00BC69BA">
              <w:rPr>
                <w:noProof/>
                <w:webHidden/>
              </w:rPr>
              <w:fldChar w:fldCharType="separate"/>
            </w:r>
            <w:r w:rsidR="001B713B">
              <w:rPr>
                <w:noProof/>
                <w:webHidden/>
              </w:rPr>
              <w:t>17</w:t>
            </w:r>
            <w:r w:rsidR="00BC69BA">
              <w:rPr>
                <w:noProof/>
                <w:webHidden/>
              </w:rPr>
              <w:fldChar w:fldCharType="end"/>
            </w:r>
          </w:hyperlink>
        </w:p>
        <w:p w14:paraId="7BC94246" w14:textId="71A94165" w:rsidR="00BC69BA" w:rsidRDefault="00000000">
          <w:pPr>
            <w:pStyle w:val="TOC2"/>
            <w:tabs>
              <w:tab w:val="left" w:pos="800"/>
            </w:tabs>
            <w:rPr>
              <w:noProof/>
              <w:sz w:val="22"/>
              <w:szCs w:val="22"/>
              <w:lang w:eastAsia="et-EE"/>
            </w:rPr>
          </w:pPr>
          <w:hyperlink w:anchor="_Toc99538318" w:history="1">
            <w:r w:rsidR="00BC69BA" w:rsidRPr="004350D4">
              <w:rPr>
                <w:rStyle w:val="Hyperlink"/>
                <w:rFonts w:ascii="Arial" w:hAnsi="Arial" w:cs="Arial"/>
                <w:noProof/>
              </w:rPr>
              <w:t>6.</w:t>
            </w:r>
            <w:r w:rsidR="00BC69BA">
              <w:rPr>
                <w:noProof/>
                <w:sz w:val="22"/>
                <w:szCs w:val="22"/>
                <w:lang w:eastAsia="et-EE"/>
              </w:rPr>
              <w:tab/>
            </w:r>
            <w:r w:rsidR="00BC69BA" w:rsidRPr="004350D4">
              <w:rPr>
                <w:rStyle w:val="Hyperlink"/>
                <w:rFonts w:ascii="Arial" w:hAnsi="Arial" w:cs="Arial"/>
                <w:noProof/>
              </w:rPr>
              <w:t>KVALITEEDI- JA KONTROLLINÕUDED EHITAJALE</w:t>
            </w:r>
            <w:r w:rsidR="00BC69BA">
              <w:rPr>
                <w:noProof/>
                <w:webHidden/>
              </w:rPr>
              <w:tab/>
            </w:r>
            <w:r w:rsidR="00BC69BA">
              <w:rPr>
                <w:noProof/>
                <w:webHidden/>
              </w:rPr>
              <w:fldChar w:fldCharType="begin"/>
            </w:r>
            <w:r w:rsidR="00BC69BA">
              <w:rPr>
                <w:noProof/>
                <w:webHidden/>
              </w:rPr>
              <w:instrText xml:space="preserve"> PAGEREF _Toc99538318 \h </w:instrText>
            </w:r>
            <w:r w:rsidR="00BC69BA">
              <w:rPr>
                <w:noProof/>
                <w:webHidden/>
              </w:rPr>
            </w:r>
            <w:r w:rsidR="00BC69BA">
              <w:rPr>
                <w:noProof/>
                <w:webHidden/>
              </w:rPr>
              <w:fldChar w:fldCharType="separate"/>
            </w:r>
            <w:r w:rsidR="001B713B">
              <w:rPr>
                <w:noProof/>
                <w:webHidden/>
              </w:rPr>
              <w:t>17</w:t>
            </w:r>
            <w:r w:rsidR="00BC69BA">
              <w:rPr>
                <w:noProof/>
                <w:webHidden/>
              </w:rPr>
              <w:fldChar w:fldCharType="end"/>
            </w:r>
          </w:hyperlink>
        </w:p>
        <w:p w14:paraId="7300789A" w14:textId="537FA413" w:rsidR="00BC69BA" w:rsidRDefault="00000000">
          <w:pPr>
            <w:pStyle w:val="TOC3"/>
            <w:tabs>
              <w:tab w:val="left" w:pos="1000"/>
              <w:tab w:val="right" w:leader="dot" w:pos="9062"/>
            </w:tabs>
            <w:rPr>
              <w:noProof/>
              <w:sz w:val="22"/>
              <w:szCs w:val="22"/>
              <w:lang w:eastAsia="et-EE"/>
            </w:rPr>
          </w:pPr>
          <w:hyperlink w:anchor="_Toc99538319" w:history="1">
            <w:r w:rsidR="00BC69BA" w:rsidRPr="004350D4">
              <w:rPr>
                <w:rStyle w:val="Hyperlink"/>
                <w:rFonts w:ascii="Arial" w:hAnsi="Arial" w:cs="Arial"/>
                <w:noProof/>
              </w:rPr>
              <w:t>7.1</w:t>
            </w:r>
            <w:r w:rsidR="00BC69BA">
              <w:rPr>
                <w:noProof/>
                <w:sz w:val="22"/>
                <w:szCs w:val="22"/>
                <w:lang w:eastAsia="et-EE"/>
              </w:rPr>
              <w:tab/>
            </w:r>
            <w:r w:rsidR="00BC69BA" w:rsidRPr="004350D4">
              <w:rPr>
                <w:rStyle w:val="Hyperlink"/>
                <w:rFonts w:ascii="Arial" w:hAnsi="Arial" w:cs="Arial"/>
                <w:noProof/>
              </w:rPr>
              <w:t>ÜLDNÕUDED</w:t>
            </w:r>
            <w:r w:rsidR="00BC69BA">
              <w:rPr>
                <w:noProof/>
                <w:webHidden/>
              </w:rPr>
              <w:tab/>
            </w:r>
            <w:r w:rsidR="00BC69BA">
              <w:rPr>
                <w:noProof/>
                <w:webHidden/>
              </w:rPr>
              <w:fldChar w:fldCharType="begin"/>
            </w:r>
            <w:r w:rsidR="00BC69BA">
              <w:rPr>
                <w:noProof/>
                <w:webHidden/>
              </w:rPr>
              <w:instrText xml:space="preserve"> PAGEREF _Toc99538319 \h </w:instrText>
            </w:r>
            <w:r w:rsidR="00BC69BA">
              <w:rPr>
                <w:noProof/>
                <w:webHidden/>
              </w:rPr>
            </w:r>
            <w:r w:rsidR="00BC69BA">
              <w:rPr>
                <w:noProof/>
                <w:webHidden/>
              </w:rPr>
              <w:fldChar w:fldCharType="separate"/>
            </w:r>
            <w:r w:rsidR="001B713B">
              <w:rPr>
                <w:noProof/>
                <w:webHidden/>
              </w:rPr>
              <w:t>17</w:t>
            </w:r>
            <w:r w:rsidR="00BC69BA">
              <w:rPr>
                <w:noProof/>
                <w:webHidden/>
              </w:rPr>
              <w:fldChar w:fldCharType="end"/>
            </w:r>
          </w:hyperlink>
        </w:p>
        <w:p w14:paraId="741FB1D7" w14:textId="6A1669E5" w:rsidR="00BC69BA" w:rsidRDefault="00000000">
          <w:pPr>
            <w:pStyle w:val="TOC3"/>
            <w:tabs>
              <w:tab w:val="left" w:pos="1000"/>
              <w:tab w:val="right" w:leader="dot" w:pos="9062"/>
            </w:tabs>
            <w:rPr>
              <w:noProof/>
              <w:sz w:val="22"/>
              <w:szCs w:val="22"/>
              <w:lang w:eastAsia="et-EE"/>
            </w:rPr>
          </w:pPr>
          <w:hyperlink w:anchor="_Toc99538320" w:history="1">
            <w:r w:rsidR="00BC69BA" w:rsidRPr="004350D4">
              <w:rPr>
                <w:rStyle w:val="Hyperlink"/>
                <w:rFonts w:ascii="Arial" w:hAnsi="Arial" w:cs="Arial"/>
                <w:noProof/>
              </w:rPr>
              <w:t>7.2</w:t>
            </w:r>
            <w:r w:rsidR="00BC69BA">
              <w:rPr>
                <w:noProof/>
                <w:sz w:val="22"/>
                <w:szCs w:val="22"/>
                <w:lang w:eastAsia="et-EE"/>
              </w:rPr>
              <w:tab/>
            </w:r>
            <w:r w:rsidR="00BC69BA" w:rsidRPr="004350D4">
              <w:rPr>
                <w:rStyle w:val="Hyperlink"/>
                <w:rFonts w:ascii="Arial" w:hAnsi="Arial" w:cs="Arial"/>
                <w:noProof/>
              </w:rPr>
              <w:t>KATSETUSED</w:t>
            </w:r>
            <w:r w:rsidR="00BC69BA">
              <w:rPr>
                <w:noProof/>
                <w:webHidden/>
              </w:rPr>
              <w:tab/>
            </w:r>
            <w:r w:rsidR="00BC69BA">
              <w:rPr>
                <w:noProof/>
                <w:webHidden/>
              </w:rPr>
              <w:fldChar w:fldCharType="begin"/>
            </w:r>
            <w:r w:rsidR="00BC69BA">
              <w:rPr>
                <w:noProof/>
                <w:webHidden/>
              </w:rPr>
              <w:instrText xml:space="preserve"> PAGEREF _Toc99538320 \h </w:instrText>
            </w:r>
            <w:r w:rsidR="00BC69BA">
              <w:rPr>
                <w:noProof/>
                <w:webHidden/>
              </w:rPr>
            </w:r>
            <w:r w:rsidR="00BC69BA">
              <w:rPr>
                <w:noProof/>
                <w:webHidden/>
              </w:rPr>
              <w:fldChar w:fldCharType="separate"/>
            </w:r>
            <w:r w:rsidR="001B713B">
              <w:rPr>
                <w:noProof/>
                <w:webHidden/>
              </w:rPr>
              <w:t>18</w:t>
            </w:r>
            <w:r w:rsidR="00BC69BA">
              <w:rPr>
                <w:noProof/>
                <w:webHidden/>
              </w:rPr>
              <w:fldChar w:fldCharType="end"/>
            </w:r>
          </w:hyperlink>
        </w:p>
        <w:p w14:paraId="7EF675B8" w14:textId="2B456258" w:rsidR="00BC69BA" w:rsidRDefault="00000000">
          <w:pPr>
            <w:pStyle w:val="TOC2"/>
            <w:rPr>
              <w:noProof/>
              <w:sz w:val="22"/>
              <w:szCs w:val="22"/>
              <w:lang w:eastAsia="et-EE"/>
            </w:rPr>
          </w:pPr>
          <w:hyperlink w:anchor="_Toc99538321" w:history="1">
            <w:r w:rsidR="00BC69BA" w:rsidRPr="004350D4">
              <w:rPr>
                <w:rStyle w:val="Hyperlink"/>
                <w:rFonts w:ascii="Arial" w:hAnsi="Arial" w:cs="Arial"/>
                <w:noProof/>
              </w:rPr>
              <w:t>7.4 HOOLDUS</w:t>
            </w:r>
            <w:r w:rsidR="00BC69BA">
              <w:rPr>
                <w:noProof/>
                <w:webHidden/>
              </w:rPr>
              <w:tab/>
            </w:r>
            <w:r w:rsidR="00BC69BA">
              <w:rPr>
                <w:noProof/>
                <w:webHidden/>
              </w:rPr>
              <w:fldChar w:fldCharType="begin"/>
            </w:r>
            <w:r w:rsidR="00BC69BA">
              <w:rPr>
                <w:noProof/>
                <w:webHidden/>
              </w:rPr>
              <w:instrText xml:space="preserve"> PAGEREF _Toc99538321 \h </w:instrText>
            </w:r>
            <w:r w:rsidR="00BC69BA">
              <w:rPr>
                <w:noProof/>
                <w:webHidden/>
              </w:rPr>
            </w:r>
            <w:r w:rsidR="00BC69BA">
              <w:rPr>
                <w:noProof/>
                <w:webHidden/>
              </w:rPr>
              <w:fldChar w:fldCharType="separate"/>
            </w:r>
            <w:r w:rsidR="001B713B">
              <w:rPr>
                <w:noProof/>
                <w:webHidden/>
              </w:rPr>
              <w:t>19</w:t>
            </w:r>
            <w:r w:rsidR="00BC69BA">
              <w:rPr>
                <w:noProof/>
                <w:webHidden/>
              </w:rPr>
              <w:fldChar w:fldCharType="end"/>
            </w:r>
          </w:hyperlink>
        </w:p>
        <w:p w14:paraId="500F1458" w14:textId="20E51838" w:rsidR="00BC69BA" w:rsidRDefault="00000000">
          <w:pPr>
            <w:pStyle w:val="TOC2"/>
            <w:tabs>
              <w:tab w:val="left" w:pos="800"/>
            </w:tabs>
            <w:rPr>
              <w:noProof/>
              <w:sz w:val="22"/>
              <w:szCs w:val="22"/>
              <w:lang w:eastAsia="et-EE"/>
            </w:rPr>
          </w:pPr>
          <w:hyperlink w:anchor="_Toc99538322" w:history="1">
            <w:r w:rsidR="00BC69BA" w:rsidRPr="004350D4">
              <w:rPr>
                <w:rStyle w:val="Hyperlink"/>
                <w:rFonts w:ascii="Arial" w:hAnsi="Arial" w:cs="Arial"/>
                <w:noProof/>
              </w:rPr>
              <w:t>7.</w:t>
            </w:r>
            <w:r w:rsidR="00BC69BA">
              <w:rPr>
                <w:noProof/>
                <w:sz w:val="22"/>
                <w:szCs w:val="22"/>
                <w:lang w:eastAsia="et-EE"/>
              </w:rPr>
              <w:tab/>
            </w:r>
            <w:r w:rsidR="00BC69BA" w:rsidRPr="004350D4">
              <w:rPr>
                <w:rStyle w:val="Hyperlink"/>
                <w:rFonts w:ascii="Arial" w:hAnsi="Arial" w:cs="Arial"/>
                <w:noProof/>
              </w:rPr>
              <w:t>KATENDITE TAASTAMINE</w:t>
            </w:r>
            <w:r w:rsidR="00BC69BA">
              <w:rPr>
                <w:noProof/>
                <w:webHidden/>
              </w:rPr>
              <w:tab/>
            </w:r>
            <w:r w:rsidR="00BC69BA">
              <w:rPr>
                <w:noProof/>
                <w:webHidden/>
              </w:rPr>
              <w:fldChar w:fldCharType="begin"/>
            </w:r>
            <w:r w:rsidR="00BC69BA">
              <w:rPr>
                <w:noProof/>
                <w:webHidden/>
              </w:rPr>
              <w:instrText xml:space="preserve"> PAGEREF _Toc99538322 \h </w:instrText>
            </w:r>
            <w:r w:rsidR="00BC69BA">
              <w:rPr>
                <w:noProof/>
                <w:webHidden/>
              </w:rPr>
            </w:r>
            <w:r w:rsidR="00BC69BA">
              <w:rPr>
                <w:noProof/>
                <w:webHidden/>
              </w:rPr>
              <w:fldChar w:fldCharType="separate"/>
            </w:r>
            <w:r w:rsidR="001B713B">
              <w:rPr>
                <w:noProof/>
                <w:webHidden/>
              </w:rPr>
              <w:t>20</w:t>
            </w:r>
            <w:r w:rsidR="00BC69BA">
              <w:rPr>
                <w:noProof/>
                <w:webHidden/>
              </w:rPr>
              <w:fldChar w:fldCharType="end"/>
            </w:r>
          </w:hyperlink>
        </w:p>
        <w:p w14:paraId="6D8C6196" w14:textId="7530166B" w:rsidR="00BC69BA" w:rsidRDefault="00000000">
          <w:pPr>
            <w:pStyle w:val="TOC3"/>
            <w:tabs>
              <w:tab w:val="right" w:leader="dot" w:pos="9062"/>
            </w:tabs>
            <w:rPr>
              <w:noProof/>
              <w:sz w:val="22"/>
              <w:szCs w:val="22"/>
              <w:lang w:eastAsia="et-EE"/>
            </w:rPr>
          </w:pPr>
          <w:hyperlink w:anchor="_Toc99538323" w:history="1">
            <w:r w:rsidR="00BC69BA" w:rsidRPr="004350D4">
              <w:rPr>
                <w:rStyle w:val="Hyperlink"/>
                <w:rFonts w:ascii="Arial" w:hAnsi="Arial" w:cs="Arial"/>
                <w:noProof/>
              </w:rPr>
              <w:t>8.1 ÜLDIST</w:t>
            </w:r>
            <w:r w:rsidR="00BC69BA">
              <w:rPr>
                <w:noProof/>
                <w:webHidden/>
              </w:rPr>
              <w:tab/>
            </w:r>
            <w:r w:rsidR="00BC69BA">
              <w:rPr>
                <w:noProof/>
                <w:webHidden/>
              </w:rPr>
              <w:fldChar w:fldCharType="begin"/>
            </w:r>
            <w:r w:rsidR="00BC69BA">
              <w:rPr>
                <w:noProof/>
                <w:webHidden/>
              </w:rPr>
              <w:instrText xml:space="preserve"> PAGEREF _Toc99538323 \h </w:instrText>
            </w:r>
            <w:r w:rsidR="00BC69BA">
              <w:rPr>
                <w:noProof/>
                <w:webHidden/>
              </w:rPr>
            </w:r>
            <w:r w:rsidR="00BC69BA">
              <w:rPr>
                <w:noProof/>
                <w:webHidden/>
              </w:rPr>
              <w:fldChar w:fldCharType="separate"/>
            </w:r>
            <w:r w:rsidR="001B713B">
              <w:rPr>
                <w:noProof/>
                <w:webHidden/>
              </w:rPr>
              <w:t>20</w:t>
            </w:r>
            <w:r w:rsidR="00BC69BA">
              <w:rPr>
                <w:noProof/>
                <w:webHidden/>
              </w:rPr>
              <w:fldChar w:fldCharType="end"/>
            </w:r>
          </w:hyperlink>
        </w:p>
        <w:p w14:paraId="3D88ADBB" w14:textId="30CEB734" w:rsidR="00BC69BA" w:rsidRDefault="00000000">
          <w:pPr>
            <w:pStyle w:val="TOC3"/>
            <w:tabs>
              <w:tab w:val="right" w:leader="dot" w:pos="9062"/>
            </w:tabs>
            <w:rPr>
              <w:noProof/>
              <w:sz w:val="22"/>
              <w:szCs w:val="22"/>
              <w:lang w:eastAsia="et-EE"/>
            </w:rPr>
          </w:pPr>
          <w:hyperlink w:anchor="_Toc99538324" w:history="1">
            <w:r w:rsidR="00BC69BA" w:rsidRPr="004350D4">
              <w:rPr>
                <w:rStyle w:val="Hyperlink"/>
                <w:rFonts w:ascii="Arial" w:hAnsi="Arial" w:cs="Arial"/>
                <w:noProof/>
              </w:rPr>
              <w:t>8.2 PROJEKTLAHENDUS</w:t>
            </w:r>
            <w:r w:rsidR="00BC69BA">
              <w:rPr>
                <w:noProof/>
                <w:webHidden/>
              </w:rPr>
              <w:tab/>
            </w:r>
            <w:r w:rsidR="00BC69BA">
              <w:rPr>
                <w:noProof/>
                <w:webHidden/>
              </w:rPr>
              <w:fldChar w:fldCharType="begin"/>
            </w:r>
            <w:r w:rsidR="00BC69BA">
              <w:rPr>
                <w:noProof/>
                <w:webHidden/>
              </w:rPr>
              <w:instrText xml:space="preserve"> PAGEREF _Toc99538324 \h </w:instrText>
            </w:r>
            <w:r w:rsidR="00BC69BA">
              <w:rPr>
                <w:noProof/>
                <w:webHidden/>
              </w:rPr>
            </w:r>
            <w:r w:rsidR="00BC69BA">
              <w:rPr>
                <w:noProof/>
                <w:webHidden/>
              </w:rPr>
              <w:fldChar w:fldCharType="separate"/>
            </w:r>
            <w:r w:rsidR="001B713B">
              <w:rPr>
                <w:noProof/>
                <w:webHidden/>
              </w:rPr>
              <w:t>21</w:t>
            </w:r>
            <w:r w:rsidR="00BC69BA">
              <w:rPr>
                <w:noProof/>
                <w:webHidden/>
              </w:rPr>
              <w:fldChar w:fldCharType="end"/>
            </w:r>
          </w:hyperlink>
        </w:p>
        <w:p w14:paraId="3F7DAAB0" w14:textId="774CDE6D" w:rsidR="00BC69BA" w:rsidRDefault="00000000">
          <w:pPr>
            <w:pStyle w:val="TOC3"/>
            <w:tabs>
              <w:tab w:val="right" w:leader="dot" w:pos="9062"/>
            </w:tabs>
            <w:rPr>
              <w:noProof/>
              <w:sz w:val="22"/>
              <w:szCs w:val="22"/>
              <w:lang w:eastAsia="et-EE"/>
            </w:rPr>
          </w:pPr>
          <w:hyperlink w:anchor="_Toc99538325" w:history="1">
            <w:r w:rsidR="00BC69BA" w:rsidRPr="004350D4">
              <w:rPr>
                <w:rStyle w:val="Hyperlink"/>
                <w:rFonts w:ascii="Arial" w:hAnsi="Arial" w:cs="Arial"/>
                <w:noProof/>
              </w:rPr>
              <w:t>8.3 TÖÖDE KIRJELDUS</w:t>
            </w:r>
            <w:r w:rsidR="00BC69BA">
              <w:rPr>
                <w:noProof/>
                <w:webHidden/>
              </w:rPr>
              <w:tab/>
            </w:r>
            <w:r w:rsidR="00BC69BA">
              <w:rPr>
                <w:noProof/>
                <w:webHidden/>
              </w:rPr>
              <w:fldChar w:fldCharType="begin"/>
            </w:r>
            <w:r w:rsidR="00BC69BA">
              <w:rPr>
                <w:noProof/>
                <w:webHidden/>
              </w:rPr>
              <w:instrText xml:space="preserve"> PAGEREF _Toc99538325 \h </w:instrText>
            </w:r>
            <w:r w:rsidR="00BC69BA">
              <w:rPr>
                <w:noProof/>
                <w:webHidden/>
              </w:rPr>
            </w:r>
            <w:r w:rsidR="00BC69BA">
              <w:rPr>
                <w:noProof/>
                <w:webHidden/>
              </w:rPr>
              <w:fldChar w:fldCharType="separate"/>
            </w:r>
            <w:r w:rsidR="001B713B">
              <w:rPr>
                <w:noProof/>
                <w:webHidden/>
              </w:rPr>
              <w:t>24</w:t>
            </w:r>
            <w:r w:rsidR="00BC69BA">
              <w:rPr>
                <w:noProof/>
                <w:webHidden/>
              </w:rPr>
              <w:fldChar w:fldCharType="end"/>
            </w:r>
          </w:hyperlink>
        </w:p>
        <w:p w14:paraId="05CC3D5F" w14:textId="40EFFDAC" w:rsidR="00C13406" w:rsidRPr="00AF7ADF" w:rsidRDefault="00C13406" w:rsidP="006745A2">
          <w:pPr>
            <w:spacing w:before="120" w:line="240" w:lineRule="auto"/>
            <w:contextualSpacing/>
            <w:jc w:val="both"/>
            <w:rPr>
              <w:rFonts w:ascii="Arial" w:hAnsi="Arial" w:cs="Arial"/>
              <w:sz w:val="22"/>
              <w:szCs w:val="22"/>
            </w:rPr>
          </w:pPr>
          <w:r w:rsidRPr="00AF7ADF">
            <w:rPr>
              <w:rFonts w:ascii="Arial" w:hAnsi="Arial" w:cs="Arial"/>
              <w:b/>
              <w:bCs/>
              <w:noProof/>
              <w:sz w:val="22"/>
              <w:szCs w:val="22"/>
            </w:rPr>
            <w:fldChar w:fldCharType="end"/>
          </w:r>
        </w:p>
      </w:sdtContent>
    </w:sdt>
    <w:p w14:paraId="31F1DA5F" w14:textId="348EFF5F" w:rsidR="00C13406" w:rsidRPr="00AF7ADF" w:rsidRDefault="00C13406" w:rsidP="00277D39">
      <w:pPr>
        <w:spacing w:before="120" w:line="240" w:lineRule="auto"/>
        <w:jc w:val="both"/>
        <w:rPr>
          <w:rFonts w:ascii="Arial" w:hAnsi="Arial" w:cs="Arial"/>
          <w:sz w:val="22"/>
          <w:szCs w:val="22"/>
        </w:rPr>
      </w:pPr>
    </w:p>
    <w:p w14:paraId="2F656D8C" w14:textId="77777777" w:rsidR="00B26D52" w:rsidRPr="00AF7ADF" w:rsidRDefault="00AA542E" w:rsidP="00277D39">
      <w:pPr>
        <w:pStyle w:val="Heading2"/>
        <w:numPr>
          <w:ilvl w:val="0"/>
          <w:numId w:val="10"/>
        </w:numPr>
        <w:spacing w:before="120" w:after="120"/>
        <w:jc w:val="both"/>
        <w:rPr>
          <w:rFonts w:ascii="Arial" w:hAnsi="Arial" w:cs="Arial"/>
          <w:color w:val="auto"/>
          <w:sz w:val="22"/>
          <w:szCs w:val="22"/>
        </w:rPr>
      </w:pPr>
      <w:bookmarkStart w:id="1" w:name="_Toc518376615"/>
      <w:bookmarkStart w:id="2" w:name="_Toc99538293"/>
      <w:bookmarkStart w:id="3" w:name="_Toc241759057"/>
      <w:bookmarkStart w:id="4" w:name="_Toc243474755"/>
      <w:bookmarkStart w:id="5" w:name="_Toc330304132"/>
      <w:bookmarkStart w:id="6" w:name="_Toc330306489"/>
      <w:bookmarkStart w:id="7" w:name="_Toc330306558"/>
      <w:bookmarkStart w:id="8" w:name="_Toc330306696"/>
      <w:bookmarkStart w:id="9" w:name="_Ref241758536"/>
      <w:bookmarkStart w:id="10" w:name="_Toc330382266"/>
      <w:r w:rsidRPr="00AF7ADF">
        <w:rPr>
          <w:rFonts w:ascii="Arial" w:hAnsi="Arial" w:cs="Arial"/>
          <w:color w:val="auto"/>
          <w:sz w:val="22"/>
          <w:szCs w:val="22"/>
        </w:rPr>
        <w:t>ÜLDANDMED</w:t>
      </w:r>
      <w:bookmarkStart w:id="11" w:name="_Toc518376616"/>
      <w:bookmarkEnd w:id="1"/>
      <w:bookmarkEnd w:id="2"/>
    </w:p>
    <w:p w14:paraId="42092997" w14:textId="207D900D" w:rsidR="00C13406" w:rsidRPr="00AF7ADF" w:rsidRDefault="00D67E43" w:rsidP="00277D39">
      <w:pPr>
        <w:pStyle w:val="Heading3"/>
        <w:spacing w:before="120" w:after="120"/>
        <w:jc w:val="both"/>
        <w:rPr>
          <w:rFonts w:ascii="Arial" w:hAnsi="Arial" w:cs="Arial"/>
          <w:color w:val="auto"/>
          <w:sz w:val="22"/>
          <w:szCs w:val="22"/>
        </w:rPr>
      </w:pPr>
      <w:bookmarkStart w:id="12" w:name="_Toc99538294"/>
      <w:r w:rsidRPr="00AF7ADF">
        <w:rPr>
          <w:rFonts w:ascii="Arial" w:hAnsi="Arial" w:cs="Arial"/>
          <w:color w:val="auto"/>
          <w:sz w:val="22"/>
          <w:szCs w:val="22"/>
        </w:rPr>
        <w:t xml:space="preserve">1.1 </w:t>
      </w:r>
      <w:r w:rsidR="00AA542E" w:rsidRPr="00AF7ADF">
        <w:rPr>
          <w:rFonts w:ascii="Arial" w:hAnsi="Arial" w:cs="Arial"/>
          <w:color w:val="auto"/>
          <w:sz w:val="22"/>
          <w:szCs w:val="22"/>
        </w:rPr>
        <w:t>PROJEKTEERIMISTÖÖ PIIRITLUS</w:t>
      </w:r>
      <w:bookmarkStart w:id="13" w:name="_Toc518376617"/>
      <w:bookmarkEnd w:id="11"/>
      <w:bookmarkEnd w:id="12"/>
    </w:p>
    <w:p w14:paraId="6006211F" w14:textId="0FEBC760" w:rsidR="00AA542E" w:rsidRPr="00AF7ADF" w:rsidRDefault="00AA542E" w:rsidP="00277D39">
      <w:pPr>
        <w:pStyle w:val="Heading3"/>
        <w:numPr>
          <w:ilvl w:val="2"/>
          <w:numId w:val="11"/>
        </w:numPr>
        <w:spacing w:before="120" w:after="120"/>
        <w:jc w:val="both"/>
        <w:rPr>
          <w:rFonts w:ascii="Arial" w:hAnsi="Arial" w:cs="Arial"/>
          <w:color w:val="auto"/>
          <w:sz w:val="22"/>
          <w:szCs w:val="22"/>
        </w:rPr>
      </w:pPr>
      <w:bookmarkStart w:id="14" w:name="_Toc99538295"/>
      <w:r w:rsidRPr="00AF7ADF">
        <w:rPr>
          <w:rFonts w:ascii="Arial" w:hAnsi="Arial" w:cs="Arial"/>
          <w:color w:val="auto"/>
          <w:sz w:val="22"/>
          <w:szCs w:val="22"/>
        </w:rPr>
        <w:t>ÜLDINE PIIRITLUS</w:t>
      </w:r>
      <w:bookmarkEnd w:id="13"/>
      <w:bookmarkEnd w:id="14"/>
      <w:r w:rsidR="00BC26AC" w:rsidRPr="00AF7ADF">
        <w:rPr>
          <w:rFonts w:ascii="Arial" w:hAnsi="Arial" w:cs="Arial"/>
          <w:color w:val="auto"/>
          <w:sz w:val="22"/>
          <w:szCs w:val="22"/>
        </w:rPr>
        <w:t xml:space="preserve"> </w:t>
      </w:r>
    </w:p>
    <w:p w14:paraId="7C98C114" w14:textId="6DC5A94D" w:rsidR="00771845" w:rsidRDefault="008D28ED" w:rsidP="00AF7ADF">
      <w:pPr>
        <w:spacing w:line="360" w:lineRule="auto"/>
        <w:rPr>
          <w:rFonts w:ascii="Arial" w:hAnsi="Arial" w:cs="Arial"/>
          <w:sz w:val="22"/>
          <w:szCs w:val="22"/>
        </w:rPr>
      </w:pPr>
      <w:r w:rsidRPr="00AF7ADF">
        <w:rPr>
          <w:rFonts w:ascii="Arial" w:hAnsi="Arial" w:cs="Arial"/>
          <w:sz w:val="22"/>
          <w:szCs w:val="22"/>
        </w:rPr>
        <w:t>Antud</w:t>
      </w:r>
      <w:r w:rsidR="00AA542E" w:rsidRPr="00AF7ADF">
        <w:rPr>
          <w:rFonts w:ascii="Arial" w:hAnsi="Arial" w:cs="Arial"/>
          <w:sz w:val="22"/>
          <w:szCs w:val="22"/>
        </w:rPr>
        <w:t xml:space="preserve"> projekt</w:t>
      </w:r>
      <w:r w:rsidRPr="00AF7ADF">
        <w:rPr>
          <w:rFonts w:ascii="Arial" w:hAnsi="Arial" w:cs="Arial"/>
          <w:sz w:val="22"/>
          <w:szCs w:val="22"/>
        </w:rPr>
        <w:t>i</w:t>
      </w:r>
      <w:r w:rsidR="00DD6B10" w:rsidRPr="00AF7ADF">
        <w:rPr>
          <w:rFonts w:ascii="Arial" w:hAnsi="Arial" w:cs="Arial"/>
          <w:sz w:val="22"/>
          <w:szCs w:val="22"/>
        </w:rPr>
        <w:t xml:space="preserve">ga on </w:t>
      </w:r>
      <w:r w:rsidR="00A12757">
        <w:rPr>
          <w:rFonts w:ascii="Arial" w:hAnsi="Arial" w:cs="Arial"/>
          <w:sz w:val="22"/>
          <w:szCs w:val="22"/>
        </w:rPr>
        <w:t>laiendatud ÜVK rajatised</w:t>
      </w:r>
      <w:r w:rsidR="00DD6B10" w:rsidRPr="00AF7ADF">
        <w:rPr>
          <w:rFonts w:ascii="Arial" w:hAnsi="Arial" w:cs="Arial"/>
          <w:sz w:val="22"/>
          <w:szCs w:val="22"/>
        </w:rPr>
        <w:t xml:space="preserve"> </w:t>
      </w:r>
      <w:r w:rsidR="00A12757">
        <w:rPr>
          <w:rFonts w:ascii="Arial" w:hAnsi="Arial" w:cs="Arial"/>
          <w:sz w:val="22"/>
          <w:szCs w:val="22"/>
        </w:rPr>
        <w:t xml:space="preserve">Raasiku </w:t>
      </w:r>
      <w:r w:rsidR="00D14ED0">
        <w:rPr>
          <w:rFonts w:ascii="Arial" w:hAnsi="Arial" w:cs="Arial"/>
          <w:sz w:val="22"/>
          <w:szCs w:val="22"/>
        </w:rPr>
        <w:t xml:space="preserve"> aleviku</w:t>
      </w:r>
      <w:r w:rsidR="00A12757">
        <w:rPr>
          <w:rFonts w:ascii="Arial" w:hAnsi="Arial" w:cs="Arial"/>
          <w:sz w:val="22"/>
          <w:szCs w:val="22"/>
        </w:rPr>
        <w:t>s Tallinna mnt, Saare, Kodi ja Nurme tänavatele.</w:t>
      </w:r>
      <w:r w:rsidR="00D14ED0">
        <w:rPr>
          <w:rFonts w:ascii="Arial" w:hAnsi="Arial" w:cs="Arial"/>
          <w:sz w:val="22"/>
          <w:szCs w:val="22"/>
        </w:rPr>
        <w:t xml:space="preserve"> </w:t>
      </w:r>
      <w:r w:rsidR="00BC26AC" w:rsidRPr="00AF7ADF">
        <w:rPr>
          <w:rFonts w:ascii="Arial" w:hAnsi="Arial" w:cs="Arial"/>
          <w:sz w:val="22"/>
          <w:szCs w:val="22"/>
        </w:rPr>
        <w:t xml:space="preserve"> </w:t>
      </w:r>
    </w:p>
    <w:p w14:paraId="214F7DA4" w14:textId="0EBCD8C4" w:rsidR="00BC26AC" w:rsidRPr="00AF7ADF" w:rsidRDefault="00395650" w:rsidP="00BE7590">
      <w:pPr>
        <w:spacing w:before="120" w:line="360" w:lineRule="auto"/>
        <w:jc w:val="both"/>
        <w:rPr>
          <w:rFonts w:ascii="Arial" w:hAnsi="Arial" w:cs="Arial"/>
          <w:sz w:val="22"/>
          <w:szCs w:val="22"/>
        </w:rPr>
      </w:pPr>
      <w:r w:rsidRPr="00AF7ADF">
        <w:rPr>
          <w:rFonts w:ascii="Arial" w:hAnsi="Arial" w:cs="Arial"/>
          <w:sz w:val="22"/>
          <w:szCs w:val="22"/>
        </w:rPr>
        <w:t xml:space="preserve">Projekteerimise ala asukoht vaata joonisel </w:t>
      </w:r>
      <w:r w:rsidR="00A12757">
        <w:rPr>
          <w:rFonts w:ascii="Arial" w:hAnsi="Arial" w:cs="Arial"/>
          <w:sz w:val="22"/>
          <w:szCs w:val="22"/>
        </w:rPr>
        <w:t>VK-4-01-1 ja VK-4-01-2</w:t>
      </w:r>
      <w:r w:rsidR="00BC26AC" w:rsidRPr="00AF7ADF">
        <w:rPr>
          <w:rFonts w:ascii="Arial" w:hAnsi="Arial" w:cs="Arial"/>
          <w:sz w:val="22"/>
          <w:szCs w:val="22"/>
        </w:rPr>
        <w:t>.</w:t>
      </w:r>
      <w:r w:rsidRPr="00AF7ADF">
        <w:rPr>
          <w:rFonts w:ascii="Arial" w:hAnsi="Arial" w:cs="Arial"/>
          <w:sz w:val="22"/>
          <w:szCs w:val="22"/>
        </w:rPr>
        <w:t xml:space="preserve"> </w:t>
      </w:r>
    </w:p>
    <w:p w14:paraId="6BACF315" w14:textId="339B81BC" w:rsidR="00527CBA" w:rsidRPr="00AF7ADF" w:rsidRDefault="00527CBA" w:rsidP="00277D39">
      <w:pPr>
        <w:pStyle w:val="Heading3"/>
        <w:numPr>
          <w:ilvl w:val="2"/>
          <w:numId w:val="11"/>
        </w:numPr>
        <w:spacing w:before="120" w:after="120"/>
        <w:jc w:val="both"/>
        <w:rPr>
          <w:rFonts w:ascii="Arial" w:hAnsi="Arial" w:cs="Arial"/>
          <w:color w:val="auto"/>
          <w:sz w:val="22"/>
          <w:szCs w:val="22"/>
        </w:rPr>
      </w:pPr>
      <w:bookmarkStart w:id="15" w:name="_Toc99538296"/>
      <w:r w:rsidRPr="00AF7ADF">
        <w:rPr>
          <w:rFonts w:ascii="Arial" w:hAnsi="Arial" w:cs="Arial"/>
          <w:color w:val="auto"/>
          <w:sz w:val="22"/>
          <w:szCs w:val="22"/>
        </w:rPr>
        <w:t>PROJEKTI EESMÄRK</w:t>
      </w:r>
      <w:bookmarkEnd w:id="15"/>
    </w:p>
    <w:p w14:paraId="5ADA83F5" w14:textId="6BE37199" w:rsidR="00DD6B10" w:rsidRPr="00AF7ADF" w:rsidRDefault="00DD6B10" w:rsidP="00BE7590">
      <w:pPr>
        <w:spacing w:before="120" w:line="360" w:lineRule="auto"/>
        <w:jc w:val="both"/>
        <w:rPr>
          <w:rFonts w:ascii="Arial" w:hAnsi="Arial" w:cs="Arial"/>
          <w:sz w:val="22"/>
          <w:szCs w:val="22"/>
        </w:rPr>
      </w:pPr>
      <w:r w:rsidRPr="00AF7ADF">
        <w:rPr>
          <w:rFonts w:ascii="Arial" w:hAnsi="Arial" w:cs="Arial"/>
          <w:sz w:val="22"/>
          <w:szCs w:val="22"/>
        </w:rPr>
        <w:t>Käesoleva töö eesmärk on koostada tööprojekti lahendus</w:t>
      </w:r>
      <w:r w:rsidR="00A05636" w:rsidRPr="00AF7ADF">
        <w:rPr>
          <w:rFonts w:ascii="Arial" w:hAnsi="Arial" w:cs="Arial"/>
          <w:sz w:val="22"/>
          <w:szCs w:val="22"/>
        </w:rPr>
        <w:t xml:space="preserve"> uutele </w:t>
      </w:r>
      <w:r w:rsidR="00BC26AC" w:rsidRPr="00AF7ADF">
        <w:rPr>
          <w:rFonts w:ascii="Arial" w:hAnsi="Arial" w:cs="Arial"/>
          <w:sz w:val="22"/>
          <w:szCs w:val="22"/>
        </w:rPr>
        <w:t xml:space="preserve">ühisveevarustuse ja –reoveekanalisatsiooni </w:t>
      </w:r>
      <w:r w:rsidR="00A05636" w:rsidRPr="00AF7ADF">
        <w:rPr>
          <w:rFonts w:ascii="Arial" w:hAnsi="Arial" w:cs="Arial"/>
          <w:sz w:val="22"/>
          <w:szCs w:val="22"/>
        </w:rPr>
        <w:t>võrkudele.</w:t>
      </w:r>
    </w:p>
    <w:p w14:paraId="5A9211F4" w14:textId="20D5BF70" w:rsidR="00AA542E" w:rsidRPr="00AF7ADF" w:rsidRDefault="00AA542E" w:rsidP="00277D39">
      <w:pPr>
        <w:pStyle w:val="Heading3"/>
        <w:numPr>
          <w:ilvl w:val="1"/>
          <w:numId w:val="11"/>
        </w:numPr>
        <w:spacing w:before="120" w:after="120"/>
        <w:jc w:val="both"/>
        <w:rPr>
          <w:rFonts w:ascii="Arial" w:hAnsi="Arial" w:cs="Arial"/>
          <w:color w:val="auto"/>
          <w:sz w:val="22"/>
          <w:szCs w:val="22"/>
        </w:rPr>
      </w:pPr>
      <w:bookmarkStart w:id="16" w:name="_Toc518376619"/>
      <w:bookmarkStart w:id="17" w:name="_Toc99538297"/>
      <w:r w:rsidRPr="00AF7ADF">
        <w:rPr>
          <w:rFonts w:ascii="Arial" w:hAnsi="Arial" w:cs="Arial"/>
          <w:color w:val="auto"/>
          <w:sz w:val="22"/>
          <w:szCs w:val="22"/>
        </w:rPr>
        <w:t>ALUSDOKUMENDID</w:t>
      </w:r>
      <w:bookmarkEnd w:id="16"/>
      <w:bookmarkEnd w:id="17"/>
    </w:p>
    <w:p w14:paraId="30C7B5FA" w14:textId="291D113B" w:rsidR="00AA542E" w:rsidRPr="00AF7ADF" w:rsidRDefault="00385E7A" w:rsidP="00277D39">
      <w:pPr>
        <w:pStyle w:val="Heading3"/>
        <w:spacing w:before="120" w:after="120"/>
        <w:jc w:val="both"/>
        <w:rPr>
          <w:rFonts w:ascii="Arial" w:hAnsi="Arial" w:cs="Arial"/>
          <w:color w:val="auto"/>
          <w:sz w:val="22"/>
          <w:szCs w:val="22"/>
        </w:rPr>
      </w:pPr>
      <w:bookmarkStart w:id="18" w:name="_Toc518376620"/>
      <w:bookmarkStart w:id="19" w:name="_Toc99538298"/>
      <w:r w:rsidRPr="00AF7ADF">
        <w:rPr>
          <w:rFonts w:ascii="Arial" w:hAnsi="Arial" w:cs="Arial"/>
          <w:color w:val="auto"/>
          <w:sz w:val="22"/>
          <w:szCs w:val="22"/>
        </w:rPr>
        <w:t xml:space="preserve">1.2.1 </w:t>
      </w:r>
      <w:r w:rsidR="00AA542E" w:rsidRPr="00AF7ADF">
        <w:rPr>
          <w:rFonts w:ascii="Arial" w:hAnsi="Arial" w:cs="Arial"/>
          <w:color w:val="auto"/>
          <w:sz w:val="22"/>
          <w:szCs w:val="22"/>
        </w:rPr>
        <w:t>LÄHTEANDMED</w:t>
      </w:r>
      <w:bookmarkEnd w:id="18"/>
      <w:bookmarkEnd w:id="19"/>
    </w:p>
    <w:p w14:paraId="4A518BA4" w14:textId="67E84692" w:rsidR="00DD6B10" w:rsidRPr="00AF7ADF" w:rsidRDefault="008D28ED" w:rsidP="00277D39">
      <w:pPr>
        <w:numPr>
          <w:ilvl w:val="0"/>
          <w:numId w:val="5"/>
        </w:numPr>
        <w:spacing w:before="120" w:line="240" w:lineRule="auto"/>
        <w:jc w:val="both"/>
        <w:rPr>
          <w:rFonts w:ascii="Arial" w:hAnsi="Arial" w:cs="Arial"/>
          <w:sz w:val="22"/>
          <w:szCs w:val="22"/>
        </w:rPr>
      </w:pPr>
      <w:r w:rsidRPr="00AF7ADF">
        <w:rPr>
          <w:rFonts w:ascii="Arial" w:hAnsi="Arial" w:cs="Arial"/>
          <w:sz w:val="22"/>
          <w:szCs w:val="22"/>
        </w:rPr>
        <w:t xml:space="preserve">Geodeetiline alusplaan: </w:t>
      </w:r>
      <w:r w:rsidR="004973E4" w:rsidRPr="00AF7ADF">
        <w:rPr>
          <w:rFonts w:ascii="Arial" w:hAnsi="Arial" w:cs="Arial"/>
          <w:sz w:val="22"/>
          <w:szCs w:val="22"/>
        </w:rPr>
        <w:t>OÜ</w:t>
      </w:r>
      <w:r w:rsidR="00D14ED0">
        <w:rPr>
          <w:rFonts w:ascii="Arial" w:hAnsi="Arial" w:cs="Arial"/>
          <w:sz w:val="22"/>
          <w:szCs w:val="22"/>
        </w:rPr>
        <w:t xml:space="preserve"> </w:t>
      </w:r>
      <w:r w:rsidR="00A12757">
        <w:rPr>
          <w:rFonts w:ascii="Arial" w:hAnsi="Arial" w:cs="Arial"/>
          <w:sz w:val="22"/>
          <w:szCs w:val="22"/>
        </w:rPr>
        <w:t xml:space="preserve">Geodeesiatööde </w:t>
      </w:r>
      <w:r w:rsidR="004973E4" w:rsidRPr="00AF7ADF">
        <w:rPr>
          <w:rFonts w:ascii="Arial" w:hAnsi="Arial" w:cs="Arial"/>
          <w:sz w:val="22"/>
          <w:szCs w:val="22"/>
        </w:rPr>
        <w:t xml:space="preserve">töö nr </w:t>
      </w:r>
      <w:r w:rsidR="00A12757">
        <w:rPr>
          <w:rFonts w:ascii="Arial" w:hAnsi="Arial" w:cs="Arial"/>
          <w:sz w:val="22"/>
          <w:szCs w:val="22"/>
        </w:rPr>
        <w:t>T-0910</w:t>
      </w:r>
      <w:r w:rsidR="003D4103" w:rsidRPr="00AF7ADF">
        <w:rPr>
          <w:rFonts w:ascii="Arial" w:hAnsi="Arial" w:cs="Arial"/>
          <w:sz w:val="22"/>
          <w:szCs w:val="22"/>
        </w:rPr>
        <w:t xml:space="preserve">, mõõdetud </w:t>
      </w:r>
      <w:r w:rsidR="00A12757">
        <w:rPr>
          <w:rFonts w:ascii="Arial" w:hAnsi="Arial" w:cs="Arial"/>
          <w:sz w:val="22"/>
          <w:szCs w:val="22"/>
        </w:rPr>
        <w:t>august-september</w:t>
      </w:r>
      <w:r w:rsidR="00D14ED0">
        <w:rPr>
          <w:rFonts w:ascii="Arial" w:hAnsi="Arial" w:cs="Arial"/>
          <w:sz w:val="22"/>
          <w:szCs w:val="22"/>
        </w:rPr>
        <w:t xml:space="preserve"> 2022</w:t>
      </w:r>
      <w:r w:rsidR="003D4103" w:rsidRPr="00AF7ADF">
        <w:rPr>
          <w:rFonts w:ascii="Arial" w:hAnsi="Arial" w:cs="Arial"/>
          <w:sz w:val="22"/>
          <w:szCs w:val="22"/>
        </w:rPr>
        <w:t>.a;</w:t>
      </w:r>
    </w:p>
    <w:p w14:paraId="43573CAA" w14:textId="77777777" w:rsidR="003D4103" w:rsidRPr="00AF7ADF" w:rsidRDefault="003D4103" w:rsidP="00277D39">
      <w:pPr>
        <w:numPr>
          <w:ilvl w:val="0"/>
          <w:numId w:val="5"/>
        </w:num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 xml:space="preserve">Hanke materjalid: </w:t>
      </w:r>
    </w:p>
    <w:p w14:paraId="4EF6A304" w14:textId="0910F3BA" w:rsidR="00B057D7" w:rsidRDefault="004973E4" w:rsidP="00277D39">
      <w:pPr>
        <w:numPr>
          <w:ilvl w:val="1"/>
          <w:numId w:val="5"/>
        </w:num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 xml:space="preserve">HD osa III </w:t>
      </w:r>
      <w:r w:rsidR="00B057D7" w:rsidRPr="00AF7ADF">
        <w:rPr>
          <w:rFonts w:ascii="Arial" w:hAnsi="Arial" w:cs="Arial"/>
          <w:sz w:val="22"/>
          <w:szCs w:val="22"/>
        </w:rPr>
        <w:t>Tellija tingimused;</w:t>
      </w:r>
    </w:p>
    <w:p w14:paraId="6A62CA29" w14:textId="5CCD359C" w:rsidR="00325C6D" w:rsidRPr="00AF7ADF" w:rsidRDefault="00325C6D" w:rsidP="00277D39">
      <w:pPr>
        <w:numPr>
          <w:ilvl w:val="1"/>
          <w:numId w:val="5"/>
        </w:numPr>
        <w:autoSpaceDE w:val="0"/>
        <w:autoSpaceDN w:val="0"/>
        <w:adjustRightInd w:val="0"/>
        <w:spacing w:before="120" w:line="240" w:lineRule="auto"/>
        <w:jc w:val="both"/>
        <w:rPr>
          <w:rFonts w:ascii="Arial" w:hAnsi="Arial" w:cs="Arial"/>
          <w:sz w:val="22"/>
          <w:szCs w:val="22"/>
        </w:rPr>
      </w:pPr>
      <w:r>
        <w:rPr>
          <w:rFonts w:ascii="Arial" w:hAnsi="Arial" w:cs="Arial"/>
          <w:sz w:val="22"/>
          <w:szCs w:val="22"/>
        </w:rPr>
        <w:t>OÜ HeKa Projekt poolt koostatud eelprojekt.</w:t>
      </w:r>
    </w:p>
    <w:p w14:paraId="648FE4CC" w14:textId="2364E358" w:rsidR="00AA542E" w:rsidRPr="00AF7ADF" w:rsidRDefault="00AA542E" w:rsidP="00277D39">
      <w:pPr>
        <w:pStyle w:val="Heading3"/>
        <w:numPr>
          <w:ilvl w:val="2"/>
          <w:numId w:val="12"/>
        </w:numPr>
        <w:spacing w:before="120" w:after="120"/>
        <w:ind w:left="709" w:hanging="709"/>
        <w:jc w:val="both"/>
        <w:rPr>
          <w:rFonts w:ascii="Arial" w:hAnsi="Arial" w:cs="Arial"/>
          <w:color w:val="auto"/>
          <w:sz w:val="22"/>
          <w:szCs w:val="22"/>
        </w:rPr>
      </w:pPr>
      <w:bookmarkStart w:id="20" w:name="_Toc518376621"/>
      <w:bookmarkStart w:id="21" w:name="_Toc99538299"/>
      <w:r w:rsidRPr="00AF7ADF">
        <w:rPr>
          <w:rFonts w:ascii="Arial" w:hAnsi="Arial" w:cs="Arial"/>
          <w:color w:val="auto"/>
          <w:sz w:val="22"/>
          <w:szCs w:val="22"/>
        </w:rPr>
        <w:t>NORMDOKUMENDID</w:t>
      </w:r>
      <w:bookmarkEnd w:id="20"/>
      <w:bookmarkEnd w:id="21"/>
    </w:p>
    <w:p w14:paraId="13516FBA" w14:textId="77777777" w:rsidR="007D0EFC" w:rsidRPr="00AF7ADF" w:rsidRDefault="007D0EFC" w:rsidP="00277D39">
      <w:pPr>
        <w:numPr>
          <w:ilvl w:val="0"/>
          <w:numId w:val="6"/>
        </w:numPr>
        <w:spacing w:before="120" w:line="240" w:lineRule="auto"/>
        <w:ind w:left="567" w:hanging="283"/>
        <w:jc w:val="both"/>
        <w:rPr>
          <w:rFonts w:ascii="Arial" w:hAnsi="Arial" w:cs="Arial"/>
          <w:sz w:val="22"/>
          <w:szCs w:val="22"/>
        </w:rPr>
      </w:pPr>
      <w:r w:rsidRPr="00AF7ADF">
        <w:rPr>
          <w:rFonts w:ascii="Arial" w:hAnsi="Arial" w:cs="Arial"/>
          <w:sz w:val="22"/>
          <w:szCs w:val="22"/>
        </w:rPr>
        <w:t>EVS 812-6:2012 Ehitise tuleohutus. Osa 6: Tuletõrjeveevarustus</w:t>
      </w:r>
    </w:p>
    <w:p w14:paraId="7D7DA85F" w14:textId="5E756F08" w:rsidR="00A910E0" w:rsidRPr="00AF7ADF" w:rsidRDefault="00A910E0" w:rsidP="00277D39">
      <w:pPr>
        <w:numPr>
          <w:ilvl w:val="0"/>
          <w:numId w:val="6"/>
        </w:numPr>
        <w:spacing w:before="120" w:line="240" w:lineRule="auto"/>
        <w:ind w:left="567" w:hanging="283"/>
        <w:jc w:val="both"/>
        <w:rPr>
          <w:rFonts w:ascii="Arial" w:hAnsi="Arial" w:cs="Arial"/>
          <w:sz w:val="22"/>
          <w:szCs w:val="22"/>
        </w:rPr>
      </w:pPr>
      <w:r w:rsidRPr="00AF7ADF">
        <w:rPr>
          <w:rFonts w:ascii="Arial" w:hAnsi="Arial" w:cs="Arial"/>
          <w:sz w:val="22"/>
          <w:szCs w:val="22"/>
        </w:rPr>
        <w:t>EVS 843:2016 L</w:t>
      </w:r>
      <w:r w:rsidR="00BB7397" w:rsidRPr="00AF7ADF">
        <w:rPr>
          <w:rFonts w:ascii="Arial" w:hAnsi="Arial" w:cs="Arial"/>
          <w:sz w:val="22"/>
          <w:szCs w:val="22"/>
        </w:rPr>
        <w:t>innatänavad</w:t>
      </w:r>
    </w:p>
    <w:p w14:paraId="3C1B9263" w14:textId="757B436C" w:rsidR="00AA542E" w:rsidRPr="00AF7ADF" w:rsidRDefault="00AA542E" w:rsidP="00277D39">
      <w:pPr>
        <w:numPr>
          <w:ilvl w:val="0"/>
          <w:numId w:val="6"/>
        </w:numPr>
        <w:spacing w:before="120" w:line="240" w:lineRule="auto"/>
        <w:ind w:left="567" w:hanging="283"/>
        <w:jc w:val="both"/>
        <w:rPr>
          <w:rFonts w:ascii="Arial" w:hAnsi="Arial" w:cs="Arial"/>
          <w:sz w:val="22"/>
          <w:szCs w:val="22"/>
        </w:rPr>
      </w:pPr>
      <w:r w:rsidRPr="00AF7ADF">
        <w:rPr>
          <w:rFonts w:ascii="Arial" w:hAnsi="Arial" w:cs="Arial"/>
          <w:sz w:val="22"/>
          <w:szCs w:val="22"/>
        </w:rPr>
        <w:t>EVS 848:2013 V</w:t>
      </w:r>
      <w:r w:rsidR="00BB7397" w:rsidRPr="00AF7ADF">
        <w:rPr>
          <w:rFonts w:ascii="Arial" w:hAnsi="Arial" w:cs="Arial"/>
          <w:sz w:val="22"/>
          <w:szCs w:val="22"/>
        </w:rPr>
        <w:t>äliskanalisatsioonivõrk</w:t>
      </w:r>
    </w:p>
    <w:p w14:paraId="78E043EB" w14:textId="1E9F4A46" w:rsidR="007D0EFC" w:rsidRPr="00AF7ADF" w:rsidRDefault="007D0EFC" w:rsidP="00277D39">
      <w:pPr>
        <w:numPr>
          <w:ilvl w:val="0"/>
          <w:numId w:val="6"/>
        </w:numPr>
        <w:spacing w:before="120" w:line="240" w:lineRule="auto"/>
        <w:ind w:left="567" w:hanging="283"/>
        <w:jc w:val="both"/>
        <w:rPr>
          <w:rFonts w:ascii="Arial" w:hAnsi="Arial" w:cs="Arial"/>
          <w:sz w:val="22"/>
          <w:szCs w:val="22"/>
        </w:rPr>
      </w:pPr>
      <w:r w:rsidRPr="00AF7ADF">
        <w:rPr>
          <w:rFonts w:ascii="Arial" w:hAnsi="Arial" w:cs="Arial"/>
          <w:sz w:val="22"/>
          <w:szCs w:val="22"/>
        </w:rPr>
        <w:t>EVS 921:2014 V</w:t>
      </w:r>
      <w:r w:rsidR="00BB7397" w:rsidRPr="00AF7ADF">
        <w:rPr>
          <w:rFonts w:ascii="Arial" w:hAnsi="Arial" w:cs="Arial"/>
          <w:sz w:val="22"/>
          <w:szCs w:val="22"/>
        </w:rPr>
        <w:t>eevarustuse välisvõrk</w:t>
      </w:r>
      <w:r w:rsidRPr="00AF7ADF">
        <w:rPr>
          <w:rFonts w:ascii="Arial" w:hAnsi="Arial" w:cs="Arial"/>
          <w:sz w:val="22"/>
          <w:szCs w:val="22"/>
        </w:rPr>
        <w:t xml:space="preserve"> </w:t>
      </w:r>
    </w:p>
    <w:p w14:paraId="5E0C57FA" w14:textId="1DB71EA9" w:rsidR="007D0EFC" w:rsidRPr="00AF7ADF" w:rsidRDefault="007D0EFC" w:rsidP="00277D39">
      <w:pPr>
        <w:numPr>
          <w:ilvl w:val="0"/>
          <w:numId w:val="6"/>
        </w:numPr>
        <w:spacing w:before="120" w:line="240" w:lineRule="auto"/>
        <w:ind w:left="567" w:hanging="283"/>
        <w:jc w:val="both"/>
        <w:rPr>
          <w:rFonts w:ascii="Arial" w:hAnsi="Arial" w:cs="Arial"/>
          <w:sz w:val="22"/>
          <w:szCs w:val="22"/>
        </w:rPr>
      </w:pPr>
      <w:r w:rsidRPr="00AF7ADF">
        <w:rPr>
          <w:rFonts w:ascii="Arial" w:hAnsi="Arial" w:cs="Arial"/>
          <w:sz w:val="22"/>
          <w:szCs w:val="22"/>
        </w:rPr>
        <w:t>EVS 932:2017 E</w:t>
      </w:r>
      <w:r w:rsidR="00BB7397" w:rsidRPr="00AF7ADF">
        <w:rPr>
          <w:rFonts w:ascii="Arial" w:hAnsi="Arial" w:cs="Arial"/>
          <w:sz w:val="22"/>
          <w:szCs w:val="22"/>
        </w:rPr>
        <w:t>hitusprojekt</w:t>
      </w:r>
      <w:r w:rsidRPr="00AF7ADF">
        <w:rPr>
          <w:rFonts w:ascii="Arial" w:hAnsi="Arial" w:cs="Arial"/>
          <w:sz w:val="22"/>
          <w:szCs w:val="22"/>
        </w:rPr>
        <w:t xml:space="preserve"> </w:t>
      </w:r>
    </w:p>
    <w:p w14:paraId="2548742A" w14:textId="2FF08320" w:rsidR="00AA542E" w:rsidRPr="00AF7ADF" w:rsidRDefault="00AA542E" w:rsidP="00277D39">
      <w:pPr>
        <w:numPr>
          <w:ilvl w:val="0"/>
          <w:numId w:val="9"/>
        </w:numPr>
        <w:spacing w:before="120" w:line="240" w:lineRule="auto"/>
        <w:ind w:left="567" w:hanging="283"/>
        <w:jc w:val="both"/>
        <w:rPr>
          <w:rFonts w:ascii="Arial" w:hAnsi="Arial" w:cs="Arial"/>
          <w:sz w:val="22"/>
          <w:szCs w:val="22"/>
        </w:rPr>
      </w:pPr>
      <w:r w:rsidRPr="00AF7ADF">
        <w:rPr>
          <w:rFonts w:ascii="Arial" w:hAnsi="Arial" w:cs="Arial"/>
          <w:sz w:val="22"/>
          <w:szCs w:val="22"/>
        </w:rPr>
        <w:t>EVS-EN 1610:2015 Ä</w:t>
      </w:r>
      <w:r w:rsidR="00BB7397" w:rsidRPr="00AF7ADF">
        <w:rPr>
          <w:rFonts w:ascii="Arial" w:hAnsi="Arial" w:cs="Arial"/>
          <w:sz w:val="22"/>
          <w:szCs w:val="22"/>
        </w:rPr>
        <w:t>ravoolu- ja kanalisatsioonitorustike ehitamine ja katsetamine</w:t>
      </w:r>
    </w:p>
    <w:p w14:paraId="679D3B9C" w14:textId="6AF5EEC3" w:rsidR="00AA542E" w:rsidRPr="00AF7ADF" w:rsidRDefault="00AA542E" w:rsidP="00277D39">
      <w:pPr>
        <w:numPr>
          <w:ilvl w:val="0"/>
          <w:numId w:val="9"/>
        </w:numPr>
        <w:spacing w:before="120" w:line="240" w:lineRule="auto"/>
        <w:ind w:left="567" w:hanging="283"/>
        <w:jc w:val="both"/>
        <w:rPr>
          <w:rFonts w:ascii="Arial" w:hAnsi="Arial" w:cs="Arial"/>
          <w:sz w:val="22"/>
          <w:szCs w:val="22"/>
        </w:rPr>
      </w:pPr>
      <w:r w:rsidRPr="00AF7ADF">
        <w:rPr>
          <w:rFonts w:ascii="Arial" w:hAnsi="Arial" w:cs="Arial"/>
          <w:sz w:val="22"/>
          <w:szCs w:val="22"/>
        </w:rPr>
        <w:t>RIL 77-2013 P</w:t>
      </w:r>
      <w:r w:rsidR="00BB7397" w:rsidRPr="00AF7ADF">
        <w:rPr>
          <w:rFonts w:ascii="Arial" w:hAnsi="Arial" w:cs="Arial"/>
          <w:sz w:val="22"/>
          <w:szCs w:val="22"/>
        </w:rPr>
        <w:t>innasesse ja vette paigaldatavad plasttorud</w:t>
      </w:r>
    </w:p>
    <w:p w14:paraId="1604AD09" w14:textId="77777777" w:rsidR="00AA542E" w:rsidRPr="00AF7ADF" w:rsidRDefault="00AA542E" w:rsidP="00277D39">
      <w:pPr>
        <w:numPr>
          <w:ilvl w:val="0"/>
          <w:numId w:val="9"/>
        </w:numPr>
        <w:spacing w:before="120" w:line="240" w:lineRule="auto"/>
        <w:ind w:left="567" w:hanging="283"/>
        <w:jc w:val="both"/>
        <w:rPr>
          <w:rFonts w:ascii="Arial" w:hAnsi="Arial" w:cs="Arial"/>
          <w:sz w:val="22"/>
          <w:szCs w:val="22"/>
        </w:rPr>
      </w:pPr>
      <w:r w:rsidRPr="00AF7ADF">
        <w:rPr>
          <w:rFonts w:ascii="Arial" w:hAnsi="Arial" w:cs="Arial"/>
          <w:sz w:val="22"/>
          <w:szCs w:val="22"/>
        </w:rPr>
        <w:t>Infra RYL 2006 osa 2</w:t>
      </w:r>
    </w:p>
    <w:p w14:paraId="4C6EF22F" w14:textId="77777777" w:rsidR="00AA542E" w:rsidRPr="00AF7ADF" w:rsidRDefault="00AA542E" w:rsidP="00277D39">
      <w:pPr>
        <w:numPr>
          <w:ilvl w:val="0"/>
          <w:numId w:val="9"/>
        </w:numPr>
        <w:spacing w:before="120" w:line="240" w:lineRule="auto"/>
        <w:ind w:left="567" w:hanging="283"/>
        <w:jc w:val="both"/>
        <w:rPr>
          <w:rFonts w:ascii="Arial" w:hAnsi="Arial" w:cs="Arial"/>
          <w:sz w:val="22"/>
          <w:szCs w:val="22"/>
        </w:rPr>
      </w:pPr>
      <w:r w:rsidRPr="00AF7ADF">
        <w:rPr>
          <w:rFonts w:ascii="Arial" w:hAnsi="Arial" w:cs="Arial"/>
          <w:sz w:val="22"/>
          <w:szCs w:val="22"/>
        </w:rPr>
        <w:t>Majandus- ja kommunikatsiooniministri määrus: „Nõuded ehitusprojektile”, vastu võetud 17.07.2015 nr 97;</w:t>
      </w:r>
    </w:p>
    <w:p w14:paraId="574DCC97" w14:textId="4607F56A" w:rsidR="00AA542E" w:rsidRDefault="00AA542E" w:rsidP="00277D39">
      <w:pPr>
        <w:numPr>
          <w:ilvl w:val="0"/>
          <w:numId w:val="9"/>
        </w:numPr>
        <w:spacing w:before="120" w:line="240" w:lineRule="auto"/>
        <w:ind w:left="567" w:hanging="283"/>
        <w:jc w:val="both"/>
        <w:rPr>
          <w:rFonts w:ascii="Arial" w:hAnsi="Arial" w:cs="Arial"/>
          <w:sz w:val="22"/>
          <w:szCs w:val="22"/>
        </w:rPr>
      </w:pPr>
      <w:r w:rsidRPr="00AF7ADF">
        <w:rPr>
          <w:rFonts w:ascii="Arial" w:hAnsi="Arial" w:cs="Arial"/>
          <w:sz w:val="22"/>
          <w:szCs w:val="22"/>
        </w:rPr>
        <w:t>Muud Eesti Vabariigis kehtivad seadused ja määrused</w:t>
      </w:r>
    </w:p>
    <w:p w14:paraId="6078C6A8" w14:textId="77777777" w:rsidR="00861551" w:rsidRPr="00861551" w:rsidRDefault="00861551" w:rsidP="00861551">
      <w:pPr>
        <w:pStyle w:val="ListParagraph"/>
        <w:numPr>
          <w:ilvl w:val="0"/>
          <w:numId w:val="9"/>
        </w:numPr>
        <w:rPr>
          <w:rFonts w:cs="Arial"/>
        </w:rPr>
      </w:pPr>
    </w:p>
    <w:p w14:paraId="087307E0" w14:textId="30E32603" w:rsidR="00861551" w:rsidRPr="00AF7ADF" w:rsidRDefault="00861551" w:rsidP="00861551">
      <w:pPr>
        <w:pStyle w:val="Heading3"/>
        <w:numPr>
          <w:ilvl w:val="1"/>
          <w:numId w:val="11"/>
        </w:numPr>
        <w:spacing w:before="120" w:after="120"/>
        <w:jc w:val="both"/>
        <w:rPr>
          <w:rFonts w:ascii="Arial" w:hAnsi="Arial" w:cs="Arial"/>
          <w:color w:val="auto"/>
          <w:sz w:val="22"/>
          <w:szCs w:val="22"/>
        </w:rPr>
      </w:pPr>
      <w:bookmarkStart w:id="22" w:name="_Toc65505415"/>
      <w:r>
        <w:rPr>
          <w:rFonts w:ascii="Arial" w:hAnsi="Arial" w:cs="Arial"/>
          <w:color w:val="auto"/>
          <w:sz w:val="22"/>
          <w:szCs w:val="22"/>
        </w:rPr>
        <w:t>TORUSTIKE EHITUSTÖÖD RIIGIMAANTEEL JA SELLE KAITSEVÖÖNDIS</w:t>
      </w:r>
    </w:p>
    <w:bookmarkEnd w:id="22"/>
    <w:p w14:paraId="5E332596" w14:textId="10BAE36A" w:rsidR="00861551" w:rsidRPr="00861551" w:rsidRDefault="00861551" w:rsidP="00861551">
      <w:pPr>
        <w:rPr>
          <w:rFonts w:ascii="Arial" w:hAnsi="Arial" w:cs="Arial"/>
          <w:sz w:val="22"/>
          <w:szCs w:val="22"/>
        </w:rPr>
      </w:pPr>
      <w:r w:rsidRPr="00861551">
        <w:rPr>
          <w:rFonts w:ascii="Arial" w:hAnsi="Arial" w:cs="Arial"/>
          <w:sz w:val="22"/>
          <w:szCs w:val="22"/>
        </w:rPr>
        <w:t>Torustike paigaldus on ettenähtud järgmistel riigimaanteede kinnistutel:</w:t>
      </w:r>
    </w:p>
    <w:p w14:paraId="251A5621" w14:textId="77777777" w:rsidR="00861551" w:rsidRPr="00861551" w:rsidRDefault="00861551" w:rsidP="00861551">
      <w:pPr>
        <w:autoSpaceDE w:val="0"/>
        <w:autoSpaceDN w:val="0"/>
        <w:adjustRightInd w:val="0"/>
        <w:spacing w:after="0"/>
        <w:jc w:val="both"/>
        <w:rPr>
          <w:rFonts w:ascii="Arial" w:hAnsi="Arial" w:cs="Arial"/>
          <w:sz w:val="22"/>
          <w:szCs w:val="22"/>
        </w:rPr>
      </w:pPr>
      <w:r w:rsidRPr="00861551">
        <w:rPr>
          <w:rFonts w:ascii="Arial" w:hAnsi="Arial" w:cs="Arial"/>
          <w:sz w:val="22"/>
          <w:szCs w:val="22"/>
        </w:rPr>
        <w:t xml:space="preserve">Vee- ja isevoolsed kanalisatsioonitorud paigaldatakse ühisesse kaevikusse peamiselt lahtise kaevandamise teel. Kinnisel meetodil suundpuurimise abil on ette nähtud torustike </w:t>
      </w:r>
      <w:r w:rsidRPr="00861551">
        <w:rPr>
          <w:rFonts w:ascii="Arial" w:hAnsi="Arial" w:cs="Arial"/>
          <w:sz w:val="22"/>
          <w:szCs w:val="22"/>
        </w:rPr>
        <w:lastRenderedPageBreak/>
        <w:t>paigaldamine ristumisel riigimaanteega, samuti on kinnisel meetodil nähtud ette survetorustike paigaldamine paralleelsel kulgemisel maanteedega.</w:t>
      </w:r>
    </w:p>
    <w:p w14:paraId="7E66F871" w14:textId="77777777" w:rsidR="00861551" w:rsidRPr="00861551" w:rsidRDefault="00861551" w:rsidP="00861551">
      <w:pPr>
        <w:jc w:val="both"/>
        <w:rPr>
          <w:rFonts w:ascii="Arial" w:hAnsi="Arial" w:cs="Arial"/>
          <w:sz w:val="22"/>
          <w:szCs w:val="22"/>
        </w:rPr>
      </w:pPr>
      <w:r w:rsidRPr="00861551">
        <w:rPr>
          <w:rFonts w:ascii="Arial" w:hAnsi="Arial" w:cs="Arial"/>
          <w:sz w:val="22"/>
          <w:szCs w:val="22"/>
        </w:rPr>
        <w:t>Riigimaanteedele ja kaitsevööndisse paigaldavatavad torud peavad vastama A-tugevusklassiga torustikele.</w:t>
      </w:r>
    </w:p>
    <w:p w14:paraId="4F55F9B1" w14:textId="77777777" w:rsidR="00861551" w:rsidRPr="00861551" w:rsidRDefault="00861551" w:rsidP="00861551">
      <w:pPr>
        <w:autoSpaceDE w:val="0"/>
        <w:autoSpaceDN w:val="0"/>
        <w:adjustRightInd w:val="0"/>
        <w:spacing w:after="0"/>
        <w:jc w:val="both"/>
        <w:rPr>
          <w:rFonts w:ascii="Arial" w:hAnsi="Arial" w:cs="Arial"/>
          <w:sz w:val="22"/>
          <w:szCs w:val="22"/>
        </w:rPr>
      </w:pPr>
      <w:r w:rsidRPr="00861551">
        <w:rPr>
          <w:rFonts w:ascii="Arial" w:hAnsi="Arial" w:cs="Arial"/>
          <w:sz w:val="22"/>
          <w:szCs w:val="22"/>
        </w:rPr>
        <w:t>Ehitustööde ajal tuleb Töövõtjal tagada optimaalne liikluskorraldus vastavalt tee omaniku</w:t>
      </w:r>
    </w:p>
    <w:p w14:paraId="3058D1D8" w14:textId="77777777" w:rsidR="00861551" w:rsidRPr="00861551" w:rsidRDefault="00861551" w:rsidP="00861551">
      <w:pPr>
        <w:autoSpaceDE w:val="0"/>
        <w:autoSpaceDN w:val="0"/>
        <w:adjustRightInd w:val="0"/>
        <w:spacing w:after="0"/>
        <w:jc w:val="both"/>
        <w:rPr>
          <w:rFonts w:ascii="Arial" w:hAnsi="Arial" w:cs="Arial"/>
          <w:sz w:val="22"/>
          <w:szCs w:val="22"/>
        </w:rPr>
      </w:pPr>
      <w:r w:rsidRPr="00861551">
        <w:rPr>
          <w:rFonts w:ascii="Arial" w:hAnsi="Arial" w:cs="Arial"/>
          <w:sz w:val="22"/>
          <w:szCs w:val="22"/>
        </w:rPr>
        <w:t>juhistele. Tööpiirkonna ohutus ja liikluskorraldus peab vastama majandus- ja taristuministri</w:t>
      </w:r>
    </w:p>
    <w:p w14:paraId="5A771D70" w14:textId="77777777" w:rsidR="00861551" w:rsidRPr="00861551" w:rsidRDefault="00861551" w:rsidP="00861551">
      <w:pPr>
        <w:jc w:val="both"/>
        <w:rPr>
          <w:rFonts w:ascii="Arial" w:hAnsi="Arial" w:cs="Arial"/>
          <w:sz w:val="22"/>
          <w:szCs w:val="22"/>
        </w:rPr>
      </w:pPr>
      <w:r w:rsidRPr="00861551">
        <w:rPr>
          <w:rFonts w:ascii="Arial" w:hAnsi="Arial" w:cs="Arial"/>
          <w:sz w:val="22"/>
          <w:szCs w:val="22"/>
        </w:rPr>
        <w:t>13.07.2018.a määrusele nr 43 Nõuded ajutisele liikluskorraldusele.</w:t>
      </w:r>
    </w:p>
    <w:p w14:paraId="26B146F4" w14:textId="77777777" w:rsidR="00861551" w:rsidRPr="00861551" w:rsidRDefault="00861551" w:rsidP="00861551">
      <w:pPr>
        <w:autoSpaceDE w:val="0"/>
        <w:autoSpaceDN w:val="0"/>
        <w:adjustRightInd w:val="0"/>
        <w:spacing w:after="0"/>
        <w:jc w:val="both"/>
        <w:rPr>
          <w:rFonts w:ascii="Arial" w:hAnsi="Arial" w:cs="Arial"/>
          <w:sz w:val="22"/>
          <w:szCs w:val="22"/>
        </w:rPr>
      </w:pPr>
      <w:r w:rsidRPr="00861551">
        <w:rPr>
          <w:rFonts w:ascii="Arial" w:hAnsi="Arial" w:cs="Arial"/>
          <w:sz w:val="22"/>
          <w:szCs w:val="22"/>
        </w:rPr>
        <w:t>Projektlahenduse koostamisel on arvestatud, et teega paralleelselt kulgevad tehnovõrgud</w:t>
      </w:r>
    </w:p>
    <w:p w14:paraId="79FBBC61" w14:textId="77777777" w:rsidR="00861551" w:rsidRPr="00861551" w:rsidRDefault="00861551" w:rsidP="00861551">
      <w:pPr>
        <w:autoSpaceDE w:val="0"/>
        <w:autoSpaceDN w:val="0"/>
        <w:adjustRightInd w:val="0"/>
        <w:spacing w:after="0"/>
        <w:jc w:val="both"/>
        <w:rPr>
          <w:rFonts w:ascii="Arial" w:hAnsi="Arial" w:cs="Arial"/>
          <w:sz w:val="22"/>
          <w:szCs w:val="22"/>
        </w:rPr>
      </w:pPr>
      <w:r w:rsidRPr="00861551">
        <w:rPr>
          <w:rFonts w:ascii="Arial" w:hAnsi="Arial" w:cs="Arial"/>
          <w:sz w:val="22"/>
          <w:szCs w:val="22"/>
        </w:rPr>
        <w:t>paigaldatakse üldjuhul sellisele kaugusele, mis tagab tee toimimise ja et ehituse käigus ei</w:t>
      </w:r>
    </w:p>
    <w:p w14:paraId="4976C8DA" w14:textId="77777777" w:rsidR="00861551" w:rsidRPr="00861551" w:rsidRDefault="00861551" w:rsidP="00861551">
      <w:pPr>
        <w:autoSpaceDE w:val="0"/>
        <w:autoSpaceDN w:val="0"/>
        <w:adjustRightInd w:val="0"/>
        <w:spacing w:after="0"/>
        <w:jc w:val="both"/>
        <w:rPr>
          <w:rFonts w:ascii="Arial" w:hAnsi="Arial" w:cs="Arial"/>
          <w:sz w:val="22"/>
          <w:szCs w:val="22"/>
        </w:rPr>
      </w:pPr>
      <w:r w:rsidRPr="00861551">
        <w:rPr>
          <w:rFonts w:ascii="Arial" w:hAnsi="Arial" w:cs="Arial"/>
          <w:sz w:val="22"/>
          <w:szCs w:val="22"/>
        </w:rPr>
        <w:t>kahjustata tee muldkeha ja tee koosseisus olevaid muid rajatisi (kraavid, truubid, liiklusmärgid jne).</w:t>
      </w:r>
    </w:p>
    <w:p w14:paraId="07838129" w14:textId="671A32A4" w:rsidR="00861551" w:rsidRDefault="00861551" w:rsidP="00861551">
      <w:pPr>
        <w:jc w:val="both"/>
        <w:rPr>
          <w:rFonts w:ascii="Arial" w:hAnsi="Arial" w:cs="Arial"/>
          <w:sz w:val="22"/>
          <w:szCs w:val="22"/>
        </w:rPr>
      </w:pPr>
    </w:p>
    <w:p w14:paraId="6F23EEAB" w14:textId="77777777" w:rsidR="00861551" w:rsidRPr="00861551" w:rsidRDefault="00861551" w:rsidP="00861551">
      <w:pPr>
        <w:autoSpaceDE w:val="0"/>
        <w:autoSpaceDN w:val="0"/>
        <w:adjustRightInd w:val="0"/>
        <w:spacing w:after="0"/>
        <w:jc w:val="both"/>
        <w:rPr>
          <w:rFonts w:ascii="Arial" w:hAnsi="Arial" w:cs="Arial"/>
          <w:sz w:val="22"/>
          <w:szCs w:val="22"/>
        </w:rPr>
      </w:pPr>
      <w:r w:rsidRPr="00861551">
        <w:rPr>
          <w:rFonts w:ascii="Arial" w:hAnsi="Arial" w:cs="Arial"/>
          <w:sz w:val="22"/>
          <w:szCs w:val="22"/>
        </w:rPr>
        <w:t>Kõik vee- ja kanalisatsioonitorustike ristumised riigiteedega (läbiminek tee muldkehast, minimaalne sügavus maapinnast 1,5 m) on teemaa piirides kavandatud kinnisel meetodil, suundpuurimisega ning võimalikult täisnurga all (70°-110°). Arvestada tuleb tehnovõrgu rajamissügavust ja mulde varisemisnurka (puurimiskaeviku sügavus, varisemisnurk), et vältida maantee mulde, katendi ja rajatiste kahjustamist. Teekonstruktsioonide kahjustamine on keelatud ning ehitustehnikaga manööverdamine maanteel, sh mulde nõlvadel ei ole lubatud. Siibrid, maakraanid, kontrollkaevud paigaldada üldjuhul väljapoole teemaad, kaugusele, mis ei takista teehoiutöid tee kaitsevööndis. Kaevud, kaped ja siibrid jms, mis erandkorras jäävad teemaale või mille välisserv jääb ca 1,0 m kaugusele teemaa, tuleb uputada, kaaned paigalda vähemalt 30 cm maapinnast allapoole.</w:t>
      </w:r>
    </w:p>
    <w:p w14:paraId="50881041" w14:textId="77777777" w:rsidR="00861551" w:rsidRPr="00861551" w:rsidRDefault="00861551" w:rsidP="00861551">
      <w:pPr>
        <w:autoSpaceDE w:val="0"/>
        <w:autoSpaceDN w:val="0"/>
        <w:adjustRightInd w:val="0"/>
        <w:spacing w:after="0"/>
        <w:jc w:val="both"/>
        <w:rPr>
          <w:rFonts w:ascii="Arial" w:hAnsi="Arial" w:cs="Arial"/>
          <w:sz w:val="22"/>
          <w:szCs w:val="22"/>
        </w:rPr>
      </w:pPr>
    </w:p>
    <w:p w14:paraId="0EE46A74" w14:textId="77777777" w:rsidR="00861551" w:rsidRPr="00861551" w:rsidRDefault="00861551" w:rsidP="00861551">
      <w:pPr>
        <w:autoSpaceDE w:val="0"/>
        <w:autoSpaceDN w:val="0"/>
        <w:adjustRightInd w:val="0"/>
        <w:spacing w:after="0"/>
        <w:jc w:val="both"/>
        <w:rPr>
          <w:rFonts w:ascii="Arial" w:hAnsi="Arial" w:cs="Arial"/>
          <w:sz w:val="22"/>
          <w:szCs w:val="22"/>
        </w:rPr>
      </w:pPr>
      <w:r w:rsidRPr="00861551">
        <w:rPr>
          <w:rFonts w:ascii="Arial" w:hAnsi="Arial" w:cs="Arial"/>
          <w:sz w:val="22"/>
          <w:szCs w:val="22"/>
        </w:rPr>
        <w:t>Projekteeritud torustike ristumised riigiteega on toodud joonisel VK-6-01-4.</w:t>
      </w:r>
    </w:p>
    <w:p w14:paraId="6BD499A3" w14:textId="77777777" w:rsidR="00861551" w:rsidRPr="00861551" w:rsidRDefault="00861551" w:rsidP="00861551">
      <w:pPr>
        <w:autoSpaceDE w:val="0"/>
        <w:autoSpaceDN w:val="0"/>
        <w:adjustRightInd w:val="0"/>
        <w:spacing w:after="0"/>
        <w:jc w:val="both"/>
        <w:rPr>
          <w:rFonts w:ascii="Arial" w:hAnsi="Arial" w:cs="Arial"/>
          <w:sz w:val="22"/>
          <w:szCs w:val="22"/>
        </w:rPr>
      </w:pPr>
      <w:r w:rsidRPr="00861551">
        <w:rPr>
          <w:rFonts w:ascii="Arial" w:hAnsi="Arial" w:cs="Arial"/>
          <w:sz w:val="22"/>
          <w:szCs w:val="22"/>
        </w:rPr>
        <w:t>Ehitustööde järgselt tuleb tehnovõrkude paigaldustöödega rikutud maa-ala korrastada, demonteeritud paigaldised/rajatised utiliseerida ning kahjustatud riigitee rajatised, kraavid,</w:t>
      </w:r>
    </w:p>
    <w:p w14:paraId="5616F694" w14:textId="77777777" w:rsidR="00861551" w:rsidRPr="00861551" w:rsidRDefault="00861551" w:rsidP="00861551">
      <w:pPr>
        <w:autoSpaceDE w:val="0"/>
        <w:autoSpaceDN w:val="0"/>
        <w:adjustRightInd w:val="0"/>
        <w:spacing w:after="0"/>
        <w:jc w:val="both"/>
        <w:rPr>
          <w:rFonts w:ascii="Arial" w:hAnsi="Arial" w:cs="Arial"/>
          <w:sz w:val="22"/>
          <w:szCs w:val="22"/>
        </w:rPr>
      </w:pPr>
      <w:r w:rsidRPr="00861551">
        <w:rPr>
          <w:rFonts w:ascii="Arial" w:hAnsi="Arial" w:cs="Arial"/>
          <w:sz w:val="22"/>
          <w:szCs w:val="22"/>
        </w:rPr>
        <w:t>truubid, mulle ning teekate taastada.</w:t>
      </w:r>
    </w:p>
    <w:p w14:paraId="49FE690D" w14:textId="77777777" w:rsidR="00861551" w:rsidRPr="00861551" w:rsidRDefault="00861551" w:rsidP="00861551">
      <w:pPr>
        <w:autoSpaceDE w:val="0"/>
        <w:autoSpaceDN w:val="0"/>
        <w:adjustRightInd w:val="0"/>
        <w:spacing w:after="0"/>
        <w:jc w:val="both"/>
        <w:rPr>
          <w:rFonts w:ascii="Arial" w:hAnsi="Arial" w:cs="Arial"/>
          <w:sz w:val="22"/>
          <w:szCs w:val="22"/>
        </w:rPr>
      </w:pPr>
      <w:r w:rsidRPr="00861551">
        <w:rPr>
          <w:rFonts w:ascii="Arial" w:hAnsi="Arial" w:cs="Arial"/>
          <w:sz w:val="22"/>
          <w:szCs w:val="22"/>
        </w:rPr>
        <w:t>Riigimaantee katendi kahjustamisel tuleb katend taastada, olenemata tehnovõrgu asukohast tee telje suhtes, vähemalt poole tee laiuses. Pealmine asfaldikiht tuleb igal juhul rajada tihedast asfaltbetoonist (vastavalt EVS 901-3:2009 ning Maanteeameti peadirektori 23.12.2015. a käskkirjaga nr 0314 kinnitatud „Asfaldist katendikihtide ehitamise juhis“).</w:t>
      </w:r>
    </w:p>
    <w:p w14:paraId="4010F708" w14:textId="77777777" w:rsidR="00861551" w:rsidRPr="00861551" w:rsidRDefault="00861551" w:rsidP="00861551">
      <w:pPr>
        <w:autoSpaceDE w:val="0"/>
        <w:autoSpaceDN w:val="0"/>
        <w:adjustRightInd w:val="0"/>
        <w:spacing w:after="0"/>
        <w:jc w:val="both"/>
        <w:rPr>
          <w:rFonts w:ascii="Arial" w:hAnsi="Arial" w:cs="Arial"/>
          <w:sz w:val="22"/>
          <w:szCs w:val="22"/>
        </w:rPr>
      </w:pPr>
      <w:r w:rsidRPr="00861551">
        <w:rPr>
          <w:rFonts w:ascii="Arial" w:hAnsi="Arial" w:cs="Arial"/>
          <w:sz w:val="22"/>
          <w:szCs w:val="22"/>
        </w:rPr>
        <w:t>Taastatud riigitee teekonstruktsioonidele tuleb tehnovõrgu omanikul anda 5-aastane garantii. Garantii hõlmab mistahes defekte, vigu või muid (varjatud) puudusi, mis on tekkinud seoses tehnovõrgu rajamisega. Tehnovõrgu omanik kohustub likvideerima või tagama nimetatud defektide, vigade või muude (varjatud) puuduste likvideerimise omal kulul Maanteeameti poolt esitatud nõudes määratud tähtaja jooksul.</w:t>
      </w:r>
    </w:p>
    <w:p w14:paraId="65E1C98B" w14:textId="77777777" w:rsidR="00861551" w:rsidRPr="00861551" w:rsidRDefault="00861551" w:rsidP="00861551">
      <w:pPr>
        <w:autoSpaceDE w:val="0"/>
        <w:autoSpaceDN w:val="0"/>
        <w:adjustRightInd w:val="0"/>
        <w:spacing w:after="0"/>
        <w:jc w:val="both"/>
        <w:rPr>
          <w:rFonts w:ascii="Arial" w:hAnsi="Arial" w:cs="Arial"/>
          <w:sz w:val="22"/>
          <w:szCs w:val="22"/>
        </w:rPr>
      </w:pPr>
      <w:r w:rsidRPr="00861551">
        <w:rPr>
          <w:rFonts w:ascii="Arial" w:hAnsi="Arial" w:cs="Arial"/>
          <w:sz w:val="22"/>
          <w:szCs w:val="22"/>
        </w:rPr>
        <w:t>Ehitatav tehnovõrk peab vastama ehitusseadustikust tulenevatele normidele ja ei tohi ekspluatatsioonijärgselt seada takistusi liiklusele, tee ja teerajatiste teehoiule (korrashoiule) ning sademe- ja pinnasevete ärajuhtimisele riigitee transpordimaalt ja kaitsevööndist.</w:t>
      </w:r>
    </w:p>
    <w:p w14:paraId="21FDB8F5" w14:textId="77777777" w:rsidR="00861551" w:rsidRPr="00861551" w:rsidRDefault="00861551" w:rsidP="00861551">
      <w:pPr>
        <w:autoSpaceDE w:val="0"/>
        <w:autoSpaceDN w:val="0"/>
        <w:adjustRightInd w:val="0"/>
        <w:spacing w:after="0"/>
        <w:jc w:val="both"/>
        <w:rPr>
          <w:rFonts w:ascii="Arial" w:hAnsi="Arial" w:cs="Arial"/>
          <w:sz w:val="22"/>
          <w:szCs w:val="22"/>
        </w:rPr>
      </w:pPr>
      <w:r w:rsidRPr="00861551">
        <w:rPr>
          <w:rFonts w:ascii="Arial" w:hAnsi="Arial" w:cs="Arial"/>
          <w:sz w:val="22"/>
          <w:szCs w:val="22"/>
        </w:rPr>
        <w:t>Tehnovõrgu omanik peab enne projekti realiseerima asumist esitama Maanteeametile vormikohase taotluse koos projektis kooskõlastatud asukoha-skeemiga teemaale tehnovõrgu ehitamise ja talumise lepingu sõlmimiseks. Sõlmitud leping on aluseks teemaal</w:t>
      </w:r>
    </w:p>
    <w:p w14:paraId="1DAD5238" w14:textId="77777777" w:rsidR="00861551" w:rsidRPr="00861551" w:rsidRDefault="00861551" w:rsidP="00861551">
      <w:pPr>
        <w:autoSpaceDE w:val="0"/>
        <w:autoSpaceDN w:val="0"/>
        <w:adjustRightInd w:val="0"/>
        <w:spacing w:after="0"/>
        <w:jc w:val="both"/>
        <w:rPr>
          <w:rFonts w:ascii="Arial" w:hAnsi="Arial" w:cs="Arial"/>
          <w:sz w:val="22"/>
          <w:szCs w:val="22"/>
        </w:rPr>
      </w:pPr>
      <w:r w:rsidRPr="00861551">
        <w:rPr>
          <w:rFonts w:ascii="Arial" w:hAnsi="Arial" w:cs="Arial"/>
          <w:sz w:val="22"/>
          <w:szCs w:val="22"/>
        </w:rPr>
        <w:t>projektijärgsete tööde teostamiseks vajaliku teehoiuväliste tööde loa väljastamiseks.</w:t>
      </w:r>
    </w:p>
    <w:p w14:paraId="1D37DF33" w14:textId="77777777" w:rsidR="00861551" w:rsidRPr="00861551" w:rsidRDefault="00861551" w:rsidP="00861551">
      <w:pPr>
        <w:autoSpaceDE w:val="0"/>
        <w:autoSpaceDN w:val="0"/>
        <w:adjustRightInd w:val="0"/>
        <w:spacing w:after="0"/>
        <w:jc w:val="both"/>
        <w:rPr>
          <w:rFonts w:ascii="Arial" w:hAnsi="Arial" w:cs="Arial"/>
          <w:sz w:val="22"/>
          <w:szCs w:val="22"/>
        </w:rPr>
      </w:pPr>
      <w:r w:rsidRPr="00861551">
        <w:rPr>
          <w:rFonts w:ascii="Arial" w:hAnsi="Arial" w:cs="Arial"/>
          <w:sz w:val="22"/>
          <w:szCs w:val="22"/>
        </w:rPr>
        <w:t xml:space="preserve">Ehitaja peab taotlema Maanteeametilt vahetult enne töödega alustamist liiklusväliste tööde loa projektijärgsete tööde teostamiseks riigitee teemaal (transpordimaal) ja nõusoleku ehitamiseks tee kaitsevööndis. Loa taotlusele tuleb lisada Maanteeameti liikluskorralduse osakonna poolt </w:t>
      </w:r>
      <w:r w:rsidRPr="00861551">
        <w:rPr>
          <w:rFonts w:ascii="Arial" w:hAnsi="Arial" w:cs="Arial"/>
          <w:sz w:val="22"/>
          <w:szCs w:val="22"/>
        </w:rPr>
        <w:lastRenderedPageBreak/>
        <w:t>kooskõlastatud ehitusaegne liikluskorralduse projekt. Vajadusel lisada ajutiste mahasõitude (kuuluvad peale tööde lõppu likvideerimisele) asukoha plaan.</w:t>
      </w:r>
    </w:p>
    <w:p w14:paraId="037A6B7E" w14:textId="77777777" w:rsidR="00861551" w:rsidRPr="00861551" w:rsidRDefault="00861551" w:rsidP="00861551">
      <w:pPr>
        <w:autoSpaceDE w:val="0"/>
        <w:autoSpaceDN w:val="0"/>
        <w:adjustRightInd w:val="0"/>
        <w:spacing w:after="0"/>
        <w:jc w:val="both"/>
        <w:rPr>
          <w:rFonts w:ascii="Arial" w:hAnsi="Arial" w:cs="Arial"/>
          <w:sz w:val="22"/>
          <w:szCs w:val="22"/>
        </w:rPr>
      </w:pPr>
      <w:r w:rsidRPr="00861551">
        <w:rPr>
          <w:rFonts w:ascii="Arial" w:hAnsi="Arial" w:cs="Arial"/>
          <w:sz w:val="22"/>
          <w:szCs w:val="22"/>
        </w:rPr>
        <w:t>Projekti realiseerimisel tuleb juhinduda ka majandus- ja taristuministri 13.07.2018.a määrusest nr 43 „Nõuded ajutisele liikluskorraldusele“ ning Maanteeameti peadirektori 14.11.2018.a käskkirjaga nr 1-2/18/458 kehtestatud juhendist „Riigiteede ajutine liikluskorraldus“.</w:t>
      </w:r>
    </w:p>
    <w:p w14:paraId="0A7A6A96" w14:textId="77777777" w:rsidR="00861551" w:rsidRPr="00861551" w:rsidRDefault="00861551" w:rsidP="00861551">
      <w:pPr>
        <w:autoSpaceDE w:val="0"/>
        <w:autoSpaceDN w:val="0"/>
        <w:adjustRightInd w:val="0"/>
        <w:spacing w:after="0"/>
        <w:jc w:val="both"/>
        <w:rPr>
          <w:rFonts w:ascii="Arial" w:hAnsi="Arial" w:cs="Arial"/>
          <w:sz w:val="22"/>
          <w:szCs w:val="22"/>
        </w:rPr>
      </w:pPr>
      <w:r w:rsidRPr="00861551">
        <w:rPr>
          <w:rFonts w:ascii="Arial" w:hAnsi="Arial" w:cs="Arial"/>
          <w:sz w:val="22"/>
          <w:szCs w:val="22"/>
        </w:rPr>
        <w:t>Kaevetöödel maantee kaitsetsoonis tuleb arvestada sellega, et ei kahjustataks maantee katet (kaeviku sügavus, varisemisnurk) ega ka teeäärset kõrghaljastust. Kõrghaljastuse lähedusse tehnovõrgu projekteerimisel tuleb arvestada puude ja põõsaste likvideerimisega kui kaeviku serv satub lähemale kui 1,0 meetrit puu tüvest. Teemaal olevate puude ja põõsaste likvideerimine tuleb kooskõlastada ainult kohaliku omavalitsusega, kui tegu pole kaitsealuste puudega. Teemaalt väljapool oleva kõrghaljastuse likvideerimine tuleb kooskõlastada maaomaniku ja kohaliku omavalitsusega.</w:t>
      </w:r>
    </w:p>
    <w:p w14:paraId="1557BD9C" w14:textId="77777777" w:rsidR="00861551" w:rsidRPr="00861551" w:rsidRDefault="00861551" w:rsidP="00861551">
      <w:pPr>
        <w:autoSpaceDE w:val="0"/>
        <w:autoSpaceDN w:val="0"/>
        <w:adjustRightInd w:val="0"/>
        <w:spacing w:after="0"/>
        <w:jc w:val="both"/>
        <w:rPr>
          <w:rFonts w:ascii="Arial" w:hAnsi="Arial" w:cs="Arial"/>
          <w:sz w:val="22"/>
          <w:szCs w:val="22"/>
        </w:rPr>
      </w:pPr>
      <w:r w:rsidRPr="00861551">
        <w:rPr>
          <w:rFonts w:ascii="Arial" w:hAnsi="Arial" w:cs="Arial"/>
          <w:sz w:val="22"/>
          <w:szCs w:val="22"/>
        </w:rPr>
        <w:t>Kõik vajadusel eemaldatud tee konstruktsioonid tuleb taastada vastavalt „Tee ehitamise</w:t>
      </w:r>
    </w:p>
    <w:p w14:paraId="6211B73A" w14:textId="77777777" w:rsidR="00861551" w:rsidRPr="00861551" w:rsidRDefault="00861551" w:rsidP="00861551">
      <w:pPr>
        <w:autoSpaceDE w:val="0"/>
        <w:autoSpaceDN w:val="0"/>
        <w:adjustRightInd w:val="0"/>
        <w:spacing w:after="0"/>
        <w:jc w:val="both"/>
        <w:rPr>
          <w:rFonts w:ascii="Arial" w:hAnsi="Arial" w:cs="Arial"/>
          <w:sz w:val="22"/>
          <w:szCs w:val="22"/>
        </w:rPr>
      </w:pPr>
      <w:r w:rsidRPr="00861551">
        <w:rPr>
          <w:rFonts w:ascii="Arial" w:hAnsi="Arial" w:cs="Arial"/>
          <w:sz w:val="22"/>
          <w:szCs w:val="22"/>
        </w:rPr>
        <w:t>kvaliteedinõuded“ (majandus- ja taristuministri määrus 03.08.2015 nr 101) nõuetele ja/või</w:t>
      </w:r>
    </w:p>
    <w:p w14:paraId="5CAF16B1" w14:textId="77777777" w:rsidR="00861551" w:rsidRPr="00861551" w:rsidRDefault="00861551" w:rsidP="00861551">
      <w:pPr>
        <w:autoSpaceDE w:val="0"/>
        <w:autoSpaceDN w:val="0"/>
        <w:adjustRightInd w:val="0"/>
        <w:spacing w:after="0"/>
        <w:jc w:val="both"/>
        <w:rPr>
          <w:rFonts w:ascii="Arial" w:hAnsi="Arial" w:cs="Arial"/>
          <w:sz w:val="22"/>
          <w:szCs w:val="22"/>
        </w:rPr>
      </w:pPr>
      <w:r w:rsidRPr="00861551">
        <w:rPr>
          <w:rFonts w:ascii="Arial" w:hAnsi="Arial" w:cs="Arial"/>
          <w:sz w:val="22"/>
          <w:szCs w:val="22"/>
        </w:rPr>
        <w:t>teeomaniku poolt esitatud täiendavatele nõuetele. Peale tehnovõrgu paigaldamist teemaa</w:t>
      </w:r>
    </w:p>
    <w:p w14:paraId="44067059" w14:textId="77777777" w:rsidR="00861551" w:rsidRPr="00861551" w:rsidRDefault="00861551" w:rsidP="00861551">
      <w:pPr>
        <w:autoSpaceDE w:val="0"/>
        <w:autoSpaceDN w:val="0"/>
        <w:adjustRightInd w:val="0"/>
        <w:spacing w:after="0"/>
        <w:jc w:val="both"/>
        <w:rPr>
          <w:rFonts w:ascii="Arial" w:hAnsi="Arial" w:cs="Arial"/>
          <w:sz w:val="22"/>
          <w:szCs w:val="22"/>
        </w:rPr>
      </w:pPr>
      <w:r w:rsidRPr="00861551">
        <w:rPr>
          <w:rFonts w:ascii="Arial" w:hAnsi="Arial" w:cs="Arial"/>
          <w:sz w:val="22"/>
          <w:szCs w:val="22"/>
        </w:rPr>
        <w:t>korrastada ja haljastus taastada kasvumulla ning murukülviga vastavalt Maanteeameti juhendis „Teetööde tehniline kirjeldus“ peatükk nr 9 Maastikukujundustööd toodud kvaliteedinõuetele.</w:t>
      </w:r>
    </w:p>
    <w:p w14:paraId="4610DD53" w14:textId="77777777" w:rsidR="00861551" w:rsidRPr="00861551" w:rsidRDefault="00861551" w:rsidP="00861551">
      <w:pPr>
        <w:autoSpaceDE w:val="0"/>
        <w:autoSpaceDN w:val="0"/>
        <w:adjustRightInd w:val="0"/>
        <w:spacing w:after="0"/>
        <w:jc w:val="both"/>
        <w:rPr>
          <w:rFonts w:ascii="Arial" w:hAnsi="Arial" w:cs="Arial"/>
          <w:sz w:val="22"/>
          <w:szCs w:val="22"/>
        </w:rPr>
      </w:pPr>
      <w:r w:rsidRPr="00861551">
        <w:rPr>
          <w:rFonts w:ascii="Arial" w:hAnsi="Arial" w:cs="Arial"/>
          <w:sz w:val="22"/>
          <w:szCs w:val="22"/>
        </w:rPr>
        <w:t>Riigitee piirides on projektist kõrvalekalded (asukoht, tehnoloogia) keelatud.</w:t>
      </w:r>
    </w:p>
    <w:p w14:paraId="73159863" w14:textId="77777777" w:rsidR="00861551" w:rsidRPr="00861551" w:rsidRDefault="00861551" w:rsidP="00861551">
      <w:pPr>
        <w:jc w:val="both"/>
        <w:rPr>
          <w:rFonts w:ascii="Arial" w:hAnsi="Arial" w:cs="Arial"/>
          <w:sz w:val="22"/>
          <w:szCs w:val="22"/>
        </w:rPr>
      </w:pPr>
    </w:p>
    <w:p w14:paraId="3A5EC357" w14:textId="77777777" w:rsidR="00861551" w:rsidRPr="00AF7ADF" w:rsidRDefault="00861551" w:rsidP="00861551">
      <w:pPr>
        <w:spacing w:before="120" w:line="240" w:lineRule="auto"/>
        <w:jc w:val="both"/>
        <w:rPr>
          <w:rFonts w:ascii="Arial" w:hAnsi="Arial" w:cs="Arial"/>
          <w:sz w:val="22"/>
          <w:szCs w:val="22"/>
        </w:rPr>
      </w:pPr>
    </w:p>
    <w:p w14:paraId="4652E3F1" w14:textId="14ABA68F" w:rsidR="004D6A57" w:rsidRDefault="004D6A57" w:rsidP="00277D39">
      <w:pPr>
        <w:pStyle w:val="Heading3"/>
        <w:spacing w:before="120" w:after="120"/>
        <w:jc w:val="both"/>
        <w:rPr>
          <w:rFonts w:ascii="Arial" w:hAnsi="Arial" w:cs="Arial"/>
          <w:color w:val="auto"/>
          <w:sz w:val="22"/>
          <w:szCs w:val="22"/>
        </w:rPr>
      </w:pPr>
      <w:bookmarkStart w:id="23" w:name="_Toc99538300"/>
      <w:r w:rsidRPr="00AF7ADF">
        <w:rPr>
          <w:rFonts w:ascii="Arial" w:hAnsi="Arial" w:cs="Arial"/>
          <w:color w:val="auto"/>
          <w:sz w:val="22"/>
          <w:szCs w:val="22"/>
        </w:rPr>
        <w:t>1.</w:t>
      </w:r>
      <w:r w:rsidR="002040AF">
        <w:rPr>
          <w:rFonts w:ascii="Arial" w:hAnsi="Arial" w:cs="Arial"/>
          <w:color w:val="auto"/>
          <w:sz w:val="22"/>
          <w:szCs w:val="22"/>
        </w:rPr>
        <w:t>4</w:t>
      </w:r>
      <w:r w:rsidRPr="00AF7ADF">
        <w:rPr>
          <w:rFonts w:ascii="Arial" w:hAnsi="Arial" w:cs="Arial"/>
          <w:color w:val="auto"/>
          <w:sz w:val="22"/>
          <w:szCs w:val="22"/>
        </w:rPr>
        <w:t>. MAAPIN</w:t>
      </w:r>
      <w:r w:rsidR="00704D2F" w:rsidRPr="00AF7ADF">
        <w:rPr>
          <w:rFonts w:ascii="Arial" w:hAnsi="Arial" w:cs="Arial"/>
          <w:color w:val="auto"/>
          <w:sz w:val="22"/>
          <w:szCs w:val="22"/>
        </w:rPr>
        <w:t>NA RELJEEF</w:t>
      </w:r>
      <w:r w:rsidRPr="00AF7ADF">
        <w:rPr>
          <w:rFonts w:ascii="Arial" w:hAnsi="Arial" w:cs="Arial"/>
          <w:color w:val="auto"/>
          <w:sz w:val="22"/>
          <w:szCs w:val="22"/>
        </w:rPr>
        <w:t xml:space="preserve"> JA GEOLOOGIA</w:t>
      </w:r>
      <w:bookmarkEnd w:id="23"/>
    </w:p>
    <w:p w14:paraId="1821658A" w14:textId="372698E3" w:rsidR="002040AF" w:rsidRPr="005D4579" w:rsidRDefault="005D4579" w:rsidP="002040AF">
      <w:pPr>
        <w:rPr>
          <w:rFonts w:ascii="Arial" w:hAnsi="Arial" w:cs="Arial"/>
          <w:sz w:val="22"/>
          <w:szCs w:val="22"/>
        </w:rPr>
      </w:pPr>
      <w:r w:rsidRPr="005D4579">
        <w:rPr>
          <w:rFonts w:ascii="Arial" w:hAnsi="Arial" w:cs="Arial"/>
          <w:sz w:val="22"/>
          <w:szCs w:val="22"/>
        </w:rPr>
        <w:t>Piirkonnas ei ole tehtud täiendavaid geoloogilisi uuringuid.</w:t>
      </w:r>
    </w:p>
    <w:p w14:paraId="7A8D6580" w14:textId="77777777" w:rsidR="002040AF" w:rsidRPr="002040AF" w:rsidRDefault="002040AF" w:rsidP="002040AF"/>
    <w:p w14:paraId="434ED231" w14:textId="2284517E" w:rsidR="001265B7" w:rsidRPr="00AF7ADF" w:rsidRDefault="001265B7" w:rsidP="00277D39">
      <w:pPr>
        <w:pStyle w:val="Heading2"/>
        <w:numPr>
          <w:ilvl w:val="0"/>
          <w:numId w:val="10"/>
        </w:numPr>
        <w:spacing w:before="120" w:after="120"/>
        <w:jc w:val="both"/>
        <w:rPr>
          <w:rFonts w:ascii="Arial" w:hAnsi="Arial" w:cs="Arial"/>
          <w:color w:val="auto"/>
          <w:sz w:val="22"/>
          <w:szCs w:val="22"/>
        </w:rPr>
      </w:pPr>
      <w:bookmarkStart w:id="24" w:name="_Toc99538301"/>
      <w:bookmarkStart w:id="25" w:name="_Toc457299640"/>
      <w:bookmarkStart w:id="26" w:name="_Toc518376641"/>
      <w:r w:rsidRPr="00AF7ADF">
        <w:rPr>
          <w:rFonts w:ascii="Arial" w:hAnsi="Arial" w:cs="Arial"/>
          <w:color w:val="auto"/>
          <w:sz w:val="22"/>
          <w:szCs w:val="22"/>
        </w:rPr>
        <w:t>VEEVARUSTUS</w:t>
      </w:r>
      <w:bookmarkEnd w:id="24"/>
    </w:p>
    <w:p w14:paraId="24B1E593" w14:textId="283E19C4" w:rsidR="001265B7" w:rsidRPr="00AF7ADF" w:rsidRDefault="001265B7" w:rsidP="00277D39">
      <w:pPr>
        <w:pStyle w:val="Heading3"/>
        <w:spacing w:before="120" w:after="120"/>
        <w:jc w:val="both"/>
        <w:rPr>
          <w:rFonts w:ascii="Arial" w:hAnsi="Arial" w:cs="Arial"/>
          <w:color w:val="auto"/>
          <w:sz w:val="22"/>
          <w:szCs w:val="22"/>
        </w:rPr>
      </w:pPr>
      <w:bookmarkStart w:id="27" w:name="_Toc99538302"/>
      <w:r w:rsidRPr="00AF7ADF">
        <w:rPr>
          <w:rFonts w:ascii="Arial" w:hAnsi="Arial" w:cs="Arial"/>
          <w:color w:val="auto"/>
          <w:sz w:val="22"/>
          <w:szCs w:val="22"/>
        </w:rPr>
        <w:t>2.</w:t>
      </w:r>
      <w:r w:rsidR="00771845">
        <w:rPr>
          <w:rFonts w:ascii="Arial" w:hAnsi="Arial" w:cs="Arial"/>
          <w:color w:val="auto"/>
          <w:sz w:val="22"/>
          <w:szCs w:val="22"/>
        </w:rPr>
        <w:t>1</w:t>
      </w:r>
      <w:r w:rsidRPr="00AF7ADF">
        <w:rPr>
          <w:rFonts w:ascii="Arial" w:hAnsi="Arial" w:cs="Arial"/>
          <w:color w:val="auto"/>
          <w:sz w:val="22"/>
          <w:szCs w:val="22"/>
        </w:rPr>
        <w:t xml:space="preserve"> PROJEKTEERITUD LAHENDUS</w:t>
      </w:r>
      <w:bookmarkEnd w:id="27"/>
    </w:p>
    <w:p w14:paraId="539E5D4F" w14:textId="6AACBCA0" w:rsidR="00A51946" w:rsidRPr="00AF7ADF" w:rsidRDefault="00A51946" w:rsidP="00277D39">
      <w:pPr>
        <w:pStyle w:val="Heading4"/>
        <w:spacing w:before="120" w:after="120" w:line="240" w:lineRule="auto"/>
        <w:jc w:val="both"/>
        <w:rPr>
          <w:rFonts w:ascii="Arial" w:hAnsi="Arial" w:cs="Arial"/>
          <w:sz w:val="22"/>
        </w:rPr>
      </w:pPr>
      <w:r w:rsidRPr="00AF7ADF">
        <w:rPr>
          <w:rFonts w:ascii="Arial" w:hAnsi="Arial" w:cs="Arial"/>
          <w:sz w:val="22"/>
        </w:rPr>
        <w:t>2.2.1 ÜLDIST</w:t>
      </w:r>
    </w:p>
    <w:p w14:paraId="16C76290" w14:textId="77777777" w:rsidR="00A51946" w:rsidRPr="00AF7ADF" w:rsidRDefault="00A51946" w:rsidP="00277D39">
      <w:pPr>
        <w:spacing w:before="120" w:line="240" w:lineRule="auto"/>
        <w:jc w:val="both"/>
        <w:rPr>
          <w:rFonts w:ascii="Arial" w:hAnsi="Arial" w:cs="Arial"/>
          <w:sz w:val="22"/>
          <w:szCs w:val="22"/>
        </w:rPr>
      </w:pPr>
      <w:r w:rsidRPr="00AF7ADF">
        <w:rPr>
          <w:rFonts w:ascii="Arial" w:hAnsi="Arial" w:cs="Arial"/>
          <w:sz w:val="22"/>
          <w:szCs w:val="22"/>
        </w:rPr>
        <w:t xml:space="preserve">Ühisveevärk peab olema ehitatud nii, et kõik tarbijad saaksid vajalikus koguses ja vajaliku rõhu juures kvaliteetse joogivee. Torud peavad olema vastupidavad vajalikule rõhule ühisveevärgis, korrosioonikindlad, kerge paigaldatavusega, keemiliselt püsivad veekeskkonnas. </w:t>
      </w:r>
    </w:p>
    <w:p w14:paraId="7A1CFD0F" w14:textId="77777777" w:rsidR="00A51946" w:rsidRPr="00AF7ADF" w:rsidRDefault="00A51946" w:rsidP="00277D39">
      <w:pPr>
        <w:spacing w:before="120" w:line="240" w:lineRule="auto"/>
        <w:jc w:val="both"/>
        <w:rPr>
          <w:rFonts w:ascii="Arial" w:hAnsi="Arial" w:cs="Arial"/>
          <w:sz w:val="22"/>
          <w:szCs w:val="22"/>
        </w:rPr>
      </w:pPr>
      <w:r w:rsidRPr="00AF7ADF">
        <w:rPr>
          <w:rFonts w:ascii="Arial" w:hAnsi="Arial" w:cs="Arial"/>
          <w:sz w:val="22"/>
          <w:szCs w:val="22"/>
        </w:rPr>
        <w:t>Hoone sisevõrku suunatav majandus-joogivesi peab  kvaliteedilt vastama joogiveele esitatavatele nõuetele. Need on määratud 31.07.2001.a. sotsiaalministri määrusega nr.82 „Joogivee kvaliteedi- ja kontrollinõuded ning analüüsimeetodid“.</w:t>
      </w:r>
    </w:p>
    <w:p w14:paraId="452524FB" w14:textId="66C1AFF2" w:rsidR="00A51946" w:rsidRPr="00AF7ADF" w:rsidRDefault="00A51946" w:rsidP="00277D39">
      <w:pPr>
        <w:tabs>
          <w:tab w:val="left" w:pos="993"/>
        </w:tabs>
        <w:spacing w:before="120" w:line="240" w:lineRule="auto"/>
        <w:jc w:val="both"/>
        <w:rPr>
          <w:rFonts w:ascii="Arial" w:hAnsi="Arial" w:cs="Arial"/>
          <w:sz w:val="22"/>
          <w:szCs w:val="22"/>
        </w:rPr>
      </w:pPr>
      <w:r w:rsidRPr="00AF7ADF">
        <w:rPr>
          <w:rFonts w:ascii="Arial" w:hAnsi="Arial" w:cs="Arial"/>
          <w:sz w:val="22"/>
          <w:szCs w:val="22"/>
        </w:rPr>
        <w:t>Veevõrk peab olema ehitatud selliselt, et see ei tekitaks inimese tervist kahjustavat ohtu. Rajatud veevõrk peab olema kestev ja töökindel.</w:t>
      </w:r>
    </w:p>
    <w:p w14:paraId="3D0886D4" w14:textId="77777777" w:rsidR="00A51946" w:rsidRPr="00AF7ADF" w:rsidRDefault="00A51946" w:rsidP="00277D39">
      <w:pPr>
        <w:tabs>
          <w:tab w:val="left" w:pos="993"/>
        </w:tabs>
        <w:spacing w:before="120" w:line="240" w:lineRule="auto"/>
        <w:jc w:val="both"/>
        <w:rPr>
          <w:rFonts w:ascii="Arial" w:hAnsi="Arial" w:cs="Arial"/>
          <w:sz w:val="22"/>
          <w:szCs w:val="22"/>
        </w:rPr>
      </w:pPr>
      <w:r w:rsidRPr="00AF7ADF">
        <w:rPr>
          <w:rFonts w:ascii="Arial" w:hAnsi="Arial" w:cs="Arial"/>
          <w:sz w:val="22"/>
          <w:szCs w:val="22"/>
        </w:rPr>
        <w:t>Ehitatava veevärgi projekteeritud kasutusaeg on 40 aastat.</w:t>
      </w:r>
    </w:p>
    <w:p w14:paraId="29EBD60B" w14:textId="4BFDED56" w:rsidR="00A51946" w:rsidRPr="00AF7ADF" w:rsidRDefault="00A51946" w:rsidP="00277D39">
      <w:pPr>
        <w:pStyle w:val="Heading4"/>
        <w:spacing w:before="120" w:after="120" w:line="240" w:lineRule="auto"/>
        <w:jc w:val="both"/>
        <w:rPr>
          <w:rFonts w:ascii="Arial" w:hAnsi="Arial" w:cs="Arial"/>
          <w:sz w:val="22"/>
        </w:rPr>
      </w:pPr>
      <w:r w:rsidRPr="00AF7ADF">
        <w:rPr>
          <w:rFonts w:ascii="Arial" w:hAnsi="Arial" w:cs="Arial"/>
          <w:sz w:val="22"/>
        </w:rPr>
        <w:t>2.2.</w:t>
      </w:r>
      <w:r w:rsidR="00B67E13" w:rsidRPr="00AF7ADF">
        <w:rPr>
          <w:rFonts w:ascii="Arial" w:hAnsi="Arial" w:cs="Arial"/>
          <w:sz w:val="22"/>
        </w:rPr>
        <w:t>2</w:t>
      </w:r>
      <w:r w:rsidRPr="00AF7ADF">
        <w:rPr>
          <w:rFonts w:ascii="Arial" w:hAnsi="Arial" w:cs="Arial"/>
          <w:sz w:val="22"/>
        </w:rPr>
        <w:t xml:space="preserve"> PROJEKTEERITUD TORU</w:t>
      </w:r>
      <w:r w:rsidR="00B75BE3" w:rsidRPr="00AF7ADF">
        <w:rPr>
          <w:rFonts w:ascii="Arial" w:hAnsi="Arial" w:cs="Arial"/>
          <w:sz w:val="22"/>
        </w:rPr>
        <w:t>STIK</w:t>
      </w:r>
    </w:p>
    <w:p w14:paraId="68EDA3A6" w14:textId="72792D2C" w:rsidR="000E0290" w:rsidRPr="00AF7ADF" w:rsidRDefault="000E0290" w:rsidP="00277D39">
      <w:pPr>
        <w:spacing w:before="120" w:line="240" w:lineRule="auto"/>
        <w:jc w:val="both"/>
        <w:rPr>
          <w:rFonts w:ascii="Arial" w:hAnsi="Arial" w:cs="Arial"/>
          <w:sz w:val="22"/>
          <w:szCs w:val="22"/>
        </w:rPr>
      </w:pPr>
      <w:r w:rsidRPr="00AF7ADF">
        <w:rPr>
          <w:rFonts w:ascii="Arial" w:hAnsi="Arial" w:cs="Arial"/>
          <w:sz w:val="22"/>
          <w:szCs w:val="22"/>
        </w:rPr>
        <w:t>Uus ühisveevärgi torustik on projekteeritud PE De110</w:t>
      </w:r>
      <w:r w:rsidR="00A12757">
        <w:rPr>
          <w:rFonts w:ascii="Arial" w:hAnsi="Arial" w:cs="Arial"/>
          <w:sz w:val="22"/>
          <w:szCs w:val="22"/>
        </w:rPr>
        <w:t xml:space="preserve"> </w:t>
      </w:r>
      <w:r w:rsidRPr="00AF7ADF">
        <w:rPr>
          <w:rFonts w:ascii="Arial" w:hAnsi="Arial" w:cs="Arial"/>
          <w:sz w:val="22"/>
          <w:szCs w:val="22"/>
        </w:rPr>
        <w:t>PN10 torust. Lii</w:t>
      </w:r>
      <w:r w:rsidR="00B75BE3" w:rsidRPr="00AF7ADF">
        <w:rPr>
          <w:rFonts w:ascii="Arial" w:hAnsi="Arial" w:cs="Arial"/>
          <w:sz w:val="22"/>
          <w:szCs w:val="22"/>
        </w:rPr>
        <w:t xml:space="preserve">tumispunktid on projekteeritud </w:t>
      </w:r>
      <w:r w:rsidR="00BD2A1F" w:rsidRPr="00AF7ADF">
        <w:rPr>
          <w:rFonts w:ascii="Arial" w:hAnsi="Arial" w:cs="Arial"/>
          <w:sz w:val="22"/>
          <w:szCs w:val="22"/>
        </w:rPr>
        <w:t>De</w:t>
      </w:r>
      <w:r w:rsidRPr="00AF7ADF">
        <w:rPr>
          <w:rFonts w:ascii="Arial" w:hAnsi="Arial" w:cs="Arial"/>
          <w:sz w:val="22"/>
          <w:szCs w:val="22"/>
        </w:rPr>
        <w:t>32 mm veetorudest.</w:t>
      </w:r>
    </w:p>
    <w:p w14:paraId="3B5BBF0A" w14:textId="5B8C5446" w:rsidR="000E0290" w:rsidRPr="00AF7ADF" w:rsidRDefault="000E0290" w:rsidP="00277D39">
      <w:pPr>
        <w:spacing w:before="120" w:line="240" w:lineRule="auto"/>
        <w:jc w:val="both"/>
        <w:rPr>
          <w:rFonts w:ascii="Arial" w:hAnsi="Arial" w:cs="Arial"/>
          <w:sz w:val="22"/>
          <w:szCs w:val="22"/>
        </w:rPr>
      </w:pPr>
      <w:r w:rsidRPr="00AF7ADF">
        <w:rPr>
          <w:rFonts w:ascii="Arial" w:hAnsi="Arial" w:cs="Arial"/>
          <w:sz w:val="22"/>
          <w:szCs w:val="22"/>
        </w:rPr>
        <w:t xml:space="preserve">Torustiku </w:t>
      </w:r>
      <w:r w:rsidR="003C6698" w:rsidRPr="00AF7ADF">
        <w:rPr>
          <w:rFonts w:ascii="Arial" w:hAnsi="Arial" w:cs="Arial"/>
          <w:sz w:val="22"/>
          <w:szCs w:val="22"/>
        </w:rPr>
        <w:t>asukohta</w:t>
      </w:r>
      <w:r w:rsidRPr="00AF7ADF">
        <w:rPr>
          <w:rFonts w:ascii="Arial" w:hAnsi="Arial" w:cs="Arial"/>
          <w:sz w:val="22"/>
          <w:szCs w:val="22"/>
        </w:rPr>
        <w:t xml:space="preserve"> saab vaadata asendiplaani joonistel VK-4-01</w:t>
      </w:r>
      <w:r w:rsidR="00B75BE3" w:rsidRPr="00AF7ADF">
        <w:rPr>
          <w:rFonts w:ascii="Arial" w:hAnsi="Arial" w:cs="Arial"/>
          <w:sz w:val="22"/>
          <w:szCs w:val="22"/>
        </w:rPr>
        <w:t>-</w:t>
      </w:r>
      <w:r w:rsidR="00771845">
        <w:rPr>
          <w:rFonts w:ascii="Arial" w:hAnsi="Arial" w:cs="Arial"/>
          <w:sz w:val="22"/>
          <w:szCs w:val="22"/>
        </w:rPr>
        <w:t>1</w:t>
      </w:r>
      <w:r w:rsidR="00A12757">
        <w:rPr>
          <w:rFonts w:ascii="Arial" w:hAnsi="Arial" w:cs="Arial"/>
          <w:sz w:val="22"/>
          <w:szCs w:val="22"/>
        </w:rPr>
        <w:t xml:space="preserve"> ja VK-4-01-2</w:t>
      </w:r>
      <w:r w:rsidRPr="00AF7ADF">
        <w:rPr>
          <w:rFonts w:ascii="Arial" w:hAnsi="Arial" w:cs="Arial"/>
          <w:sz w:val="22"/>
          <w:szCs w:val="22"/>
        </w:rPr>
        <w:t>.</w:t>
      </w:r>
    </w:p>
    <w:p w14:paraId="3006E656" w14:textId="6324DB3F" w:rsidR="00B75BE3" w:rsidRPr="00AF7ADF" w:rsidRDefault="000E0290" w:rsidP="00277D39">
      <w:pPr>
        <w:spacing w:before="120" w:line="240" w:lineRule="auto"/>
        <w:jc w:val="both"/>
        <w:rPr>
          <w:rFonts w:ascii="Arial" w:hAnsi="Arial" w:cs="Arial"/>
          <w:sz w:val="22"/>
          <w:szCs w:val="22"/>
        </w:rPr>
      </w:pPr>
      <w:r w:rsidRPr="00AF7ADF">
        <w:rPr>
          <w:rFonts w:ascii="Arial" w:hAnsi="Arial" w:cs="Arial"/>
          <w:sz w:val="22"/>
          <w:szCs w:val="22"/>
        </w:rPr>
        <w:t>Ühisveevärgi torustik rajatakse avalikule maale</w:t>
      </w:r>
      <w:r w:rsidR="00771845">
        <w:rPr>
          <w:rFonts w:ascii="Arial" w:hAnsi="Arial" w:cs="Arial"/>
          <w:sz w:val="22"/>
          <w:szCs w:val="22"/>
        </w:rPr>
        <w:t>.</w:t>
      </w:r>
    </w:p>
    <w:p w14:paraId="7276B1F6" w14:textId="77777777" w:rsidR="00E651E3" w:rsidRPr="00AF7ADF" w:rsidRDefault="005B2E93"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lastRenderedPageBreak/>
        <w:t>Veetorustik rajatakse vastavalt maapinna profiilile nii, et torustiku peale jääks pärast rajamist minimaalselt 1,80 m pinnast.</w:t>
      </w:r>
    </w:p>
    <w:p w14:paraId="2F26FF5A" w14:textId="614931B3" w:rsidR="005B2E93" w:rsidRPr="00AF7ADF" w:rsidRDefault="005B2E93"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Veetorustike paigaldamisel tuleb torustiku külge kinnitada asukoha määramiseks min</w:t>
      </w:r>
      <w:r w:rsidR="00FC70DB" w:rsidRPr="00AF7ADF">
        <w:rPr>
          <w:rFonts w:ascii="Arial" w:hAnsi="Arial" w:cs="Arial"/>
          <w:sz w:val="22"/>
          <w:szCs w:val="22"/>
        </w:rPr>
        <w:t xml:space="preserve"> 2</w:t>
      </w:r>
      <w:r w:rsidRPr="00AF7ADF">
        <w:rPr>
          <w:rFonts w:ascii="Arial" w:hAnsi="Arial" w:cs="Arial"/>
          <w:sz w:val="22"/>
          <w:szCs w:val="22"/>
        </w:rPr>
        <w:t>,5mm² ristlõikega isoleeritud vaskkaabel, pinnasesse jäävad kaabli jätkud peavad olema veetihedad. Kaabli otsad tuua veemõõdusõlme ja tänaval kape alla.</w:t>
      </w:r>
    </w:p>
    <w:p w14:paraId="7B3D1303" w14:textId="4B6697EC" w:rsidR="005B2E93" w:rsidRPr="00AF7ADF" w:rsidRDefault="005B2E93"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Veetoru kohale</w:t>
      </w:r>
      <w:r w:rsidR="00FC70DB" w:rsidRPr="00AF7ADF">
        <w:rPr>
          <w:rFonts w:ascii="Arial" w:hAnsi="Arial" w:cs="Arial"/>
          <w:sz w:val="22"/>
          <w:szCs w:val="22"/>
        </w:rPr>
        <w:t xml:space="preserve"> piki toru telge 0,3 -</w:t>
      </w:r>
      <w:r w:rsidRPr="00AF7ADF">
        <w:rPr>
          <w:rFonts w:ascii="Arial" w:hAnsi="Arial" w:cs="Arial"/>
          <w:sz w:val="22"/>
          <w:szCs w:val="22"/>
        </w:rPr>
        <w:t xml:space="preserve"> 0,4 m kõrgusele paigaldada </w:t>
      </w:r>
      <w:r w:rsidR="00FC70DB" w:rsidRPr="00AF7ADF">
        <w:rPr>
          <w:rFonts w:ascii="Arial" w:hAnsi="Arial" w:cs="Arial"/>
          <w:sz w:val="22"/>
          <w:szCs w:val="22"/>
        </w:rPr>
        <w:t xml:space="preserve">vähemalt 100 mm laiune sinine </w:t>
      </w:r>
      <w:r w:rsidRPr="00AF7ADF">
        <w:rPr>
          <w:rFonts w:ascii="Arial" w:hAnsi="Arial" w:cs="Arial"/>
          <w:sz w:val="22"/>
          <w:szCs w:val="22"/>
        </w:rPr>
        <w:t>märkelint kirjaga “V</w:t>
      </w:r>
      <w:r w:rsidR="00FC70DB" w:rsidRPr="00AF7ADF">
        <w:rPr>
          <w:rFonts w:ascii="Arial" w:hAnsi="Arial" w:cs="Arial"/>
          <w:sz w:val="22"/>
          <w:szCs w:val="22"/>
        </w:rPr>
        <w:t>ESI</w:t>
      </w:r>
      <w:r w:rsidRPr="00AF7ADF">
        <w:rPr>
          <w:rFonts w:ascii="Arial" w:hAnsi="Arial" w:cs="Arial"/>
          <w:sz w:val="22"/>
          <w:szCs w:val="22"/>
        </w:rPr>
        <w:t>”.</w:t>
      </w:r>
    </w:p>
    <w:p w14:paraId="3333DCB4" w14:textId="6BCFAB44" w:rsidR="003C6698" w:rsidRPr="00AF7ADF" w:rsidRDefault="003C6698" w:rsidP="00277D39">
      <w:pPr>
        <w:pStyle w:val="Heading4"/>
        <w:spacing w:before="120" w:after="120" w:line="240" w:lineRule="auto"/>
        <w:jc w:val="both"/>
        <w:rPr>
          <w:rFonts w:ascii="Arial" w:hAnsi="Arial" w:cs="Arial"/>
          <w:sz w:val="22"/>
        </w:rPr>
      </w:pPr>
      <w:bookmarkStart w:id="28" w:name="_Toc468260025"/>
      <w:bookmarkStart w:id="29" w:name="_Toc117062023"/>
      <w:bookmarkStart w:id="30" w:name="_Toc111520977"/>
      <w:r w:rsidRPr="00AF7ADF">
        <w:rPr>
          <w:rFonts w:ascii="Arial" w:hAnsi="Arial" w:cs="Arial"/>
          <w:sz w:val="22"/>
        </w:rPr>
        <w:t>2.2.3 MAJAÜHENDUSED</w:t>
      </w:r>
      <w:bookmarkEnd w:id="28"/>
      <w:bookmarkEnd w:id="29"/>
      <w:bookmarkEnd w:id="30"/>
    </w:p>
    <w:p w14:paraId="67A6B5C9" w14:textId="1DF1D3B8" w:rsidR="003C6698" w:rsidRPr="00AF7ADF" w:rsidRDefault="003C6698" w:rsidP="00277D39">
      <w:pPr>
        <w:tabs>
          <w:tab w:val="left" w:pos="708"/>
        </w:tabs>
        <w:autoSpaceDE w:val="0"/>
        <w:autoSpaceDN w:val="0"/>
        <w:adjustRightInd w:val="0"/>
        <w:spacing w:before="120" w:line="240" w:lineRule="auto"/>
        <w:jc w:val="both"/>
        <w:rPr>
          <w:rFonts w:ascii="Arial" w:hAnsi="Arial" w:cs="Arial"/>
          <w:sz w:val="22"/>
          <w:szCs w:val="22"/>
          <w:lang w:eastAsia="et-EE"/>
        </w:rPr>
      </w:pPr>
      <w:r w:rsidRPr="00AF7ADF">
        <w:rPr>
          <w:rFonts w:ascii="Arial" w:hAnsi="Arial" w:cs="Arial"/>
          <w:sz w:val="22"/>
          <w:szCs w:val="22"/>
          <w:lang w:eastAsia="et-EE"/>
        </w:rPr>
        <w:t>Igale olemasolevale kliendile tuleb rajada nõuetele vastav liitumispunkt kuni 1m kaugusele kinnistu piirist liitumispunkt.</w:t>
      </w:r>
    </w:p>
    <w:p w14:paraId="0198DC68" w14:textId="42D6706B" w:rsidR="003C6698" w:rsidRPr="00AF7ADF" w:rsidRDefault="003C6698" w:rsidP="00277D39">
      <w:pPr>
        <w:tabs>
          <w:tab w:val="left" w:pos="708"/>
        </w:tabs>
        <w:autoSpaceDE w:val="0"/>
        <w:autoSpaceDN w:val="0"/>
        <w:adjustRightInd w:val="0"/>
        <w:spacing w:before="120" w:line="240" w:lineRule="auto"/>
        <w:jc w:val="both"/>
        <w:rPr>
          <w:rFonts w:ascii="Arial" w:hAnsi="Arial" w:cs="Arial"/>
          <w:sz w:val="22"/>
          <w:szCs w:val="22"/>
          <w:lang w:eastAsia="et-EE"/>
        </w:rPr>
      </w:pPr>
      <w:r w:rsidRPr="00AF7ADF">
        <w:rPr>
          <w:rFonts w:ascii="Arial" w:hAnsi="Arial" w:cs="Arial"/>
          <w:sz w:val="22"/>
          <w:szCs w:val="22"/>
          <w:lang w:eastAsia="et-EE"/>
        </w:rPr>
        <w:t xml:space="preserve">Veetorustikele paigaldatakse maakraan </w:t>
      </w:r>
      <w:r w:rsidR="00A22660" w:rsidRPr="00AF7ADF">
        <w:rPr>
          <w:rFonts w:ascii="Arial" w:hAnsi="Arial" w:cs="Arial"/>
          <w:sz w:val="22"/>
          <w:szCs w:val="22"/>
          <w:lang w:eastAsia="et-EE"/>
        </w:rPr>
        <w:t>vastava</w:t>
      </w:r>
      <w:r w:rsidRPr="00AF7ADF">
        <w:rPr>
          <w:rFonts w:ascii="Arial" w:hAnsi="Arial" w:cs="Arial"/>
          <w:sz w:val="22"/>
          <w:szCs w:val="22"/>
          <w:lang w:eastAsia="et-EE"/>
        </w:rPr>
        <w:t xml:space="preserve"> läbimõõduga DN25</w:t>
      </w:r>
      <w:r w:rsidR="00B75BE3" w:rsidRPr="00AF7ADF">
        <w:rPr>
          <w:rFonts w:ascii="Arial" w:hAnsi="Arial" w:cs="Arial"/>
          <w:sz w:val="22"/>
          <w:szCs w:val="22"/>
          <w:lang w:eastAsia="et-EE"/>
        </w:rPr>
        <w:t xml:space="preserve"> </w:t>
      </w:r>
      <w:r w:rsidRPr="00AF7ADF">
        <w:rPr>
          <w:rFonts w:ascii="Arial" w:hAnsi="Arial" w:cs="Arial"/>
          <w:sz w:val="22"/>
          <w:szCs w:val="22"/>
          <w:lang w:eastAsia="et-EE"/>
        </w:rPr>
        <w:t>.</w:t>
      </w:r>
    </w:p>
    <w:p w14:paraId="36A3F76B" w14:textId="634D22FD" w:rsidR="001265B7" w:rsidRPr="00AF7ADF" w:rsidRDefault="00810E43" w:rsidP="00277D39">
      <w:pPr>
        <w:pStyle w:val="Heading4"/>
        <w:spacing w:before="120" w:after="120" w:line="240" w:lineRule="auto"/>
        <w:jc w:val="both"/>
        <w:rPr>
          <w:rFonts w:ascii="Arial" w:hAnsi="Arial" w:cs="Arial"/>
          <w:sz w:val="22"/>
        </w:rPr>
      </w:pPr>
      <w:r w:rsidRPr="00AF7ADF">
        <w:rPr>
          <w:rFonts w:ascii="Arial" w:hAnsi="Arial" w:cs="Arial"/>
          <w:sz w:val="22"/>
        </w:rPr>
        <w:t>2.2.</w:t>
      </w:r>
      <w:r w:rsidR="00BD38B4" w:rsidRPr="00AF7ADF">
        <w:rPr>
          <w:rFonts w:ascii="Arial" w:hAnsi="Arial" w:cs="Arial"/>
          <w:sz w:val="22"/>
        </w:rPr>
        <w:t>4</w:t>
      </w:r>
      <w:r w:rsidRPr="00AF7ADF">
        <w:rPr>
          <w:rFonts w:ascii="Arial" w:hAnsi="Arial" w:cs="Arial"/>
          <w:sz w:val="22"/>
        </w:rPr>
        <w:t xml:space="preserve"> TULETÕRJE VEEVARUSTUS</w:t>
      </w:r>
    </w:p>
    <w:p w14:paraId="2600440C" w14:textId="7E195128" w:rsidR="00A12757" w:rsidRDefault="00384EB5" w:rsidP="00277D39">
      <w:pPr>
        <w:spacing w:before="120" w:line="240" w:lineRule="auto"/>
        <w:jc w:val="both"/>
        <w:rPr>
          <w:rFonts w:ascii="Arial" w:hAnsi="Arial" w:cs="Arial"/>
          <w:sz w:val="22"/>
          <w:szCs w:val="22"/>
        </w:rPr>
      </w:pPr>
      <w:r>
        <w:rPr>
          <w:rFonts w:ascii="Arial" w:hAnsi="Arial" w:cs="Arial"/>
          <w:sz w:val="22"/>
          <w:szCs w:val="22"/>
        </w:rPr>
        <w:t xml:space="preserve">Antud projektiga </w:t>
      </w:r>
      <w:r w:rsidR="00A12757">
        <w:rPr>
          <w:rFonts w:ascii="Arial" w:hAnsi="Arial" w:cs="Arial"/>
          <w:sz w:val="22"/>
          <w:szCs w:val="22"/>
        </w:rPr>
        <w:t>on projekteeritud neli uut tuletõrjehüdranti.</w:t>
      </w:r>
      <w:r w:rsidR="005D4579">
        <w:rPr>
          <w:rFonts w:ascii="Arial" w:hAnsi="Arial" w:cs="Arial"/>
          <w:sz w:val="22"/>
          <w:szCs w:val="22"/>
        </w:rPr>
        <w:t xml:space="preserve"> Vooluhulk tuletõrjehüdrantidest on 10l/s. </w:t>
      </w:r>
    </w:p>
    <w:p w14:paraId="426E4AAA" w14:textId="658A2942" w:rsidR="00873619" w:rsidRPr="005D4579" w:rsidRDefault="00873619" w:rsidP="00873619">
      <w:pPr>
        <w:jc w:val="both"/>
        <w:rPr>
          <w:rFonts w:ascii="Arial" w:hAnsi="Arial" w:cs="Arial"/>
          <w:sz w:val="22"/>
          <w:szCs w:val="22"/>
        </w:rPr>
      </w:pPr>
      <w:r w:rsidRPr="005D4579">
        <w:rPr>
          <w:rFonts w:ascii="Arial" w:hAnsi="Arial" w:cs="Arial"/>
          <w:sz w:val="22"/>
          <w:szCs w:val="22"/>
        </w:rPr>
        <w:t>Hüdrandi asukoha valikul on arvestatud</w:t>
      </w:r>
      <w:r w:rsidR="005D4579" w:rsidRPr="005D4579">
        <w:rPr>
          <w:rFonts w:ascii="Arial" w:hAnsi="Arial" w:cs="Arial"/>
          <w:sz w:val="22"/>
          <w:szCs w:val="22"/>
        </w:rPr>
        <w:t xml:space="preserve"> standardis EVS 812-6:2012/A2:2017 punkti 6.3.12.</w:t>
      </w:r>
      <w:r w:rsidRPr="005D4579">
        <w:rPr>
          <w:rFonts w:ascii="Arial" w:hAnsi="Arial" w:cs="Arial"/>
          <w:sz w:val="22"/>
          <w:szCs w:val="22"/>
          <w:shd w:val="clear" w:color="auto" w:fill="FFFFFF"/>
        </w:rPr>
        <w:t xml:space="preserve"> toodud nõuetega. Hüdrandi tööraadius on 150 m.</w:t>
      </w:r>
    </w:p>
    <w:p w14:paraId="1C333F6A" w14:textId="77777777" w:rsidR="00873619" w:rsidRPr="00873619" w:rsidRDefault="00873619" w:rsidP="00873619">
      <w:pPr>
        <w:jc w:val="both"/>
        <w:rPr>
          <w:rFonts w:ascii="Arial" w:hAnsi="Arial" w:cs="Arial"/>
          <w:sz w:val="22"/>
          <w:szCs w:val="22"/>
        </w:rPr>
      </w:pPr>
      <w:r w:rsidRPr="00873619">
        <w:rPr>
          <w:rFonts w:ascii="Arial" w:hAnsi="Arial" w:cs="Arial"/>
          <w:sz w:val="22"/>
          <w:szCs w:val="22"/>
        </w:rPr>
        <w:t xml:space="preserve">Hüdrant peab vastama standardile EVS-NE 14384:2005 „Sambakujulised hüdrandid“. </w:t>
      </w:r>
    </w:p>
    <w:p w14:paraId="75148F4F" w14:textId="77777777" w:rsidR="00873619" w:rsidRPr="00873619" w:rsidRDefault="00873619" w:rsidP="00873619">
      <w:pPr>
        <w:jc w:val="both"/>
        <w:rPr>
          <w:rFonts w:ascii="Arial" w:hAnsi="Arial" w:cs="Arial"/>
          <w:sz w:val="22"/>
          <w:szCs w:val="22"/>
        </w:rPr>
      </w:pPr>
      <w:r w:rsidRPr="00873619">
        <w:rPr>
          <w:rFonts w:ascii="Arial" w:hAnsi="Arial" w:cs="Arial"/>
          <w:sz w:val="22"/>
          <w:szCs w:val="22"/>
        </w:rPr>
        <w:t>Hüdrandid peavad olema rangelt vertikaalses asendis ning tagasitäitmise ja pinnase tihendamistööde käigus tuleb hoolega jälgida, et nende vertikaalne asend säiliks kuni kaevik ümber hüdrandi on maapinnani täidetud.</w:t>
      </w:r>
    </w:p>
    <w:p w14:paraId="30CAC6AE" w14:textId="77777777" w:rsidR="00873619" w:rsidRPr="00873619" w:rsidRDefault="00873619" w:rsidP="00873619">
      <w:pPr>
        <w:jc w:val="both"/>
        <w:rPr>
          <w:rFonts w:ascii="Arial" w:hAnsi="Arial" w:cs="Arial"/>
          <w:sz w:val="22"/>
          <w:szCs w:val="22"/>
        </w:rPr>
      </w:pPr>
      <w:r w:rsidRPr="00873619">
        <w:rPr>
          <w:rFonts w:ascii="Arial" w:hAnsi="Arial" w:cs="Arial"/>
          <w:sz w:val="22"/>
          <w:szCs w:val="22"/>
        </w:rPr>
        <w:t>Paigaldatavate hüdrantide tõusutorud peavad külmumise vältimiseks pärast kasutamist automaatselt tühjenema. Tuletõrjehüdrandi isevoolseks tühjenemiseks vajalik tühjendustorustik (immutustoru) tuleb paigutada killustikprismasse ja ümbritseda geotekstiiliga. Hüdrantide tõusutoru tühjendustorustikku ei tohi ühendada kanalisatsiooniga.</w:t>
      </w:r>
    </w:p>
    <w:p w14:paraId="6E34DA26" w14:textId="77777777" w:rsidR="00873619" w:rsidRPr="00873619" w:rsidRDefault="00873619" w:rsidP="00873619">
      <w:pPr>
        <w:jc w:val="both"/>
        <w:rPr>
          <w:rFonts w:ascii="Arial" w:hAnsi="Arial" w:cs="Arial"/>
          <w:sz w:val="22"/>
          <w:szCs w:val="22"/>
        </w:rPr>
      </w:pPr>
      <w:r w:rsidRPr="00873619">
        <w:rPr>
          <w:rFonts w:ascii="Arial" w:hAnsi="Arial" w:cs="Arial"/>
          <w:sz w:val="22"/>
          <w:szCs w:val="22"/>
        </w:rPr>
        <w:t xml:space="preserve">Hüdrantide paigaldamisel ja tähistamisel jälgida Siseministri 18.08.2010.a määrust nr 37 „Nõuded tuletõrjehüdrandi tüübi valikule, paigaldamisele, tähistamisele ja korrashoiule“. Kui hüdrandi tähist ei ole võimalik paigaldada aiale, hoone seinale või posti külge, tuleb tähis paigaldada metallist alusplaadile, mis toetada kahele postile. Postid ümar- või nelikanttorust mõõduga minimaalselt 25 mm. </w:t>
      </w:r>
    </w:p>
    <w:p w14:paraId="7CA1D4F1" w14:textId="77777777" w:rsidR="00873619" w:rsidRPr="00873619" w:rsidRDefault="00873619" w:rsidP="00873619">
      <w:pPr>
        <w:jc w:val="both"/>
        <w:rPr>
          <w:rFonts w:ascii="Arial" w:hAnsi="Arial" w:cs="Arial"/>
          <w:sz w:val="22"/>
          <w:szCs w:val="22"/>
        </w:rPr>
      </w:pPr>
      <w:r w:rsidRPr="00873619">
        <w:rPr>
          <w:rFonts w:ascii="Arial" w:hAnsi="Arial" w:cs="Arial"/>
          <w:sz w:val="22"/>
          <w:szCs w:val="22"/>
        </w:rPr>
        <w:t>Hüdrandi tähistamine on töövõtja kohustus. Hüdrandi numbri andmine on kohaliku vee-ettevõte kohustus.</w:t>
      </w:r>
    </w:p>
    <w:p w14:paraId="67732C8A" w14:textId="77777777" w:rsidR="00873619" w:rsidRPr="00873619" w:rsidRDefault="00873619" w:rsidP="00873619">
      <w:pPr>
        <w:jc w:val="both"/>
        <w:rPr>
          <w:rFonts w:ascii="Arial" w:hAnsi="Arial" w:cs="Arial"/>
          <w:sz w:val="22"/>
          <w:szCs w:val="22"/>
        </w:rPr>
      </w:pPr>
      <w:r w:rsidRPr="00873619">
        <w:rPr>
          <w:rFonts w:ascii="Arial" w:hAnsi="Arial" w:cs="Arial"/>
          <w:sz w:val="22"/>
          <w:szCs w:val="22"/>
        </w:rPr>
        <w:t>Töövõtja kohustus on katsetada hüdrant ning lisada täitedokumentatsiooni hulka tuletõrjehüdrandi tehnilise sisekorra kontrollimise akt.</w:t>
      </w:r>
    </w:p>
    <w:p w14:paraId="5C5DD746" w14:textId="77777777" w:rsidR="00A12757" w:rsidRDefault="00A12757" w:rsidP="00277D39">
      <w:pPr>
        <w:spacing w:before="120" w:line="240" w:lineRule="auto"/>
        <w:jc w:val="both"/>
        <w:rPr>
          <w:rFonts w:ascii="Arial" w:hAnsi="Arial" w:cs="Arial"/>
          <w:sz w:val="22"/>
          <w:szCs w:val="22"/>
        </w:rPr>
      </w:pPr>
    </w:p>
    <w:p w14:paraId="5E61526E" w14:textId="1EB6AE95" w:rsidR="00A37B09" w:rsidRPr="00AF7ADF" w:rsidRDefault="0075787E" w:rsidP="00277D39">
      <w:pPr>
        <w:pStyle w:val="Heading3"/>
        <w:spacing w:before="120" w:after="120"/>
        <w:jc w:val="both"/>
        <w:rPr>
          <w:rFonts w:ascii="Arial" w:hAnsi="Arial" w:cs="Arial"/>
          <w:color w:val="auto"/>
          <w:sz w:val="22"/>
          <w:szCs w:val="22"/>
        </w:rPr>
      </w:pPr>
      <w:bookmarkStart w:id="31" w:name="_Toc99538303"/>
      <w:r w:rsidRPr="00AF7ADF">
        <w:rPr>
          <w:rFonts w:ascii="Arial" w:hAnsi="Arial" w:cs="Arial"/>
          <w:color w:val="auto"/>
          <w:sz w:val="22"/>
          <w:szCs w:val="22"/>
        </w:rPr>
        <w:t>2.3 MATERJAL</w:t>
      </w:r>
      <w:bookmarkEnd w:id="31"/>
    </w:p>
    <w:p w14:paraId="61544B17" w14:textId="269B91E3" w:rsidR="00E16B98" w:rsidRPr="00AF7ADF" w:rsidRDefault="00E16B98" w:rsidP="00277D39">
      <w:pPr>
        <w:pStyle w:val="Heading4"/>
        <w:spacing w:before="120" w:after="120" w:line="240" w:lineRule="auto"/>
        <w:jc w:val="both"/>
        <w:rPr>
          <w:rFonts w:ascii="Arial" w:hAnsi="Arial" w:cs="Arial"/>
          <w:sz w:val="22"/>
        </w:rPr>
      </w:pPr>
      <w:r w:rsidRPr="00AF7ADF">
        <w:rPr>
          <w:rFonts w:ascii="Arial" w:hAnsi="Arial" w:cs="Arial"/>
          <w:sz w:val="22"/>
        </w:rPr>
        <w:t>2.3.1 TORUD JA LIITMIKUD</w:t>
      </w:r>
    </w:p>
    <w:p w14:paraId="44AD7238" w14:textId="6ED49855" w:rsidR="0075787E" w:rsidRPr="00AF7ADF" w:rsidRDefault="0075787E" w:rsidP="00277D39">
      <w:pPr>
        <w:spacing w:before="120" w:line="240" w:lineRule="auto"/>
        <w:jc w:val="both"/>
        <w:rPr>
          <w:rFonts w:ascii="Arial" w:hAnsi="Arial" w:cs="Arial"/>
          <w:sz w:val="22"/>
          <w:szCs w:val="22"/>
        </w:rPr>
      </w:pPr>
      <w:r w:rsidRPr="00AF7ADF">
        <w:rPr>
          <w:rFonts w:ascii="Arial" w:hAnsi="Arial" w:cs="Arial"/>
          <w:sz w:val="22"/>
          <w:szCs w:val="22"/>
        </w:rPr>
        <w:t xml:space="preserve">Veetoru </w:t>
      </w:r>
      <w:r w:rsidR="00C82E97" w:rsidRPr="00AF7ADF">
        <w:rPr>
          <w:rFonts w:ascii="Arial" w:hAnsi="Arial" w:cs="Arial"/>
          <w:sz w:val="22"/>
          <w:szCs w:val="22"/>
        </w:rPr>
        <w:t xml:space="preserve">ja -liitmikute </w:t>
      </w:r>
      <w:r w:rsidRPr="00AF7ADF">
        <w:rPr>
          <w:rFonts w:ascii="Arial" w:hAnsi="Arial" w:cs="Arial"/>
          <w:sz w:val="22"/>
          <w:szCs w:val="22"/>
        </w:rPr>
        <w:t>materjaliks on PE</w:t>
      </w:r>
      <w:r w:rsidR="00C82E97" w:rsidRPr="00AF7ADF">
        <w:rPr>
          <w:rFonts w:ascii="Arial" w:hAnsi="Arial" w:cs="Arial"/>
          <w:sz w:val="22"/>
          <w:szCs w:val="22"/>
        </w:rPr>
        <w:t>. Torud ja liitmikud</w:t>
      </w:r>
      <w:r w:rsidRPr="00AF7ADF">
        <w:rPr>
          <w:rFonts w:ascii="Arial" w:hAnsi="Arial" w:cs="Arial"/>
          <w:sz w:val="22"/>
          <w:szCs w:val="22"/>
        </w:rPr>
        <w:t xml:space="preserve"> peavad vastama minimaalselt PN10 surveklassile</w:t>
      </w:r>
      <w:r w:rsidR="00C82E97" w:rsidRPr="00AF7ADF">
        <w:rPr>
          <w:rFonts w:ascii="Arial" w:hAnsi="Arial" w:cs="Arial"/>
          <w:sz w:val="22"/>
          <w:szCs w:val="22"/>
        </w:rPr>
        <w:t>, nõutav rõngasjäikus 17 kN/m².</w:t>
      </w:r>
    </w:p>
    <w:p w14:paraId="4D03A2F0" w14:textId="09BD435B" w:rsidR="0075787E" w:rsidRPr="00AF7ADF" w:rsidRDefault="0075787E"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PE-torud ja plastist fassongosad peavad vastama standardile EN12201, ISO 4427 või mõnele teisele samaväärsele standardile. Standardi tähis peab olema tootja poolt kantud torule.</w:t>
      </w:r>
      <w:r w:rsidR="00C82E97" w:rsidRPr="00AF7ADF">
        <w:rPr>
          <w:rFonts w:ascii="Arial" w:hAnsi="Arial" w:cs="Arial"/>
          <w:sz w:val="22"/>
          <w:szCs w:val="22"/>
        </w:rPr>
        <w:t xml:space="preserve"> Toru </w:t>
      </w:r>
      <w:r w:rsidR="00C82E97" w:rsidRPr="00AF7ADF">
        <w:rPr>
          <w:rFonts w:ascii="Arial" w:hAnsi="Arial" w:cs="Arial"/>
          <w:sz w:val="22"/>
          <w:szCs w:val="22"/>
        </w:rPr>
        <w:lastRenderedPageBreak/>
        <w:t xml:space="preserve">SDR peab olema vahemikus, mida on lubatud kasutada vastava ühenduselemendi (nt. keevismuhvi) puhul. </w:t>
      </w:r>
      <w:r w:rsidRPr="00AF7ADF">
        <w:rPr>
          <w:rFonts w:ascii="Arial" w:hAnsi="Arial" w:cs="Arial"/>
          <w:sz w:val="22"/>
          <w:szCs w:val="22"/>
        </w:rPr>
        <w:t xml:space="preserve"> </w:t>
      </w:r>
    </w:p>
    <w:p w14:paraId="1F8EADCD" w14:textId="77777777" w:rsidR="0075787E" w:rsidRPr="00AF7ADF" w:rsidRDefault="0075787E" w:rsidP="00277D39">
      <w:pPr>
        <w:spacing w:before="120" w:line="240" w:lineRule="auto"/>
        <w:jc w:val="both"/>
        <w:rPr>
          <w:rFonts w:ascii="Arial" w:hAnsi="Arial" w:cs="Arial"/>
          <w:sz w:val="22"/>
          <w:szCs w:val="22"/>
        </w:rPr>
      </w:pPr>
      <w:r w:rsidRPr="00AF7ADF">
        <w:rPr>
          <w:rFonts w:ascii="Arial" w:hAnsi="Arial" w:cs="Arial"/>
          <w:sz w:val="22"/>
          <w:szCs w:val="22"/>
        </w:rPr>
        <w:t xml:space="preserve">Ehitusplatsile tarnitavad torud peavad olema varustatud otsakorkidega, mis peavad jääma paigale kuni torustike paigaldamiseni. </w:t>
      </w:r>
    </w:p>
    <w:p w14:paraId="1E834E54" w14:textId="3CCDC2AA" w:rsidR="0075787E" w:rsidRPr="00AF7ADF" w:rsidRDefault="0075787E" w:rsidP="00277D39">
      <w:pPr>
        <w:spacing w:before="120" w:line="240" w:lineRule="auto"/>
        <w:jc w:val="both"/>
        <w:rPr>
          <w:rFonts w:ascii="Arial" w:hAnsi="Arial" w:cs="Arial"/>
          <w:sz w:val="22"/>
          <w:szCs w:val="22"/>
        </w:rPr>
      </w:pPr>
      <w:r w:rsidRPr="00AF7ADF">
        <w:rPr>
          <w:rFonts w:ascii="Arial" w:hAnsi="Arial" w:cs="Arial"/>
          <w:sz w:val="22"/>
          <w:szCs w:val="22"/>
        </w:rPr>
        <w:t>Maa-alustes ühendustes tohib kasutada ainult plast ja malm detaile (kolmikud, ristid).</w:t>
      </w:r>
    </w:p>
    <w:p w14:paraId="2E60A23E" w14:textId="3CB1CDF9" w:rsidR="0075787E" w:rsidRPr="00AF7ADF" w:rsidRDefault="0075787E" w:rsidP="00277D39">
      <w:pPr>
        <w:spacing w:before="120" w:line="240" w:lineRule="auto"/>
        <w:jc w:val="both"/>
        <w:rPr>
          <w:rFonts w:ascii="Arial" w:hAnsi="Arial" w:cs="Arial"/>
          <w:sz w:val="22"/>
          <w:szCs w:val="22"/>
        </w:rPr>
      </w:pPr>
      <w:r w:rsidRPr="00AF7ADF">
        <w:rPr>
          <w:rFonts w:ascii="Arial" w:hAnsi="Arial" w:cs="Arial"/>
          <w:sz w:val="22"/>
          <w:szCs w:val="22"/>
        </w:rPr>
        <w:t>Keelatud on kasutada roostevabast terasest kolmikuid ja liitmikke. Samuti on keelatud kasutada ilma plast või galvaanilist katet omavaid terasest detaile.</w:t>
      </w:r>
    </w:p>
    <w:p w14:paraId="01A97A80" w14:textId="77777777" w:rsidR="00C82E97" w:rsidRPr="00AF7ADF" w:rsidRDefault="0075787E"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PE-torud ja nende plastdetailid ühendatakse elekterkeevismuhv või põkk keevisühendusega.</w:t>
      </w:r>
      <w:r w:rsidR="00C82E97" w:rsidRPr="00AF7ADF">
        <w:rPr>
          <w:rFonts w:ascii="Arial" w:hAnsi="Arial" w:cs="Arial"/>
          <w:sz w:val="22"/>
          <w:szCs w:val="22"/>
        </w:rPr>
        <w:t xml:space="preserve"> Mehaanilisi liitmikke tuleb vältida. Alla De50 läbimõõtude korral või kui ei ole võimalik tagada keevitamiseks vajalikku kuiva toru on lubatud toru ja armatuuri ühendamine pinnases  kasutamiseks sertifitseeritud mehaaniliste liitmikega.</w:t>
      </w:r>
    </w:p>
    <w:p w14:paraId="56931A06" w14:textId="2B4E9B53" w:rsidR="0075787E" w:rsidRPr="00AF7ADF" w:rsidRDefault="0075787E"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 xml:space="preserve">Ehitatava toru ühendamisel olemasolevaga kasutada tõmbekindlat mehaanilist liidet olemasoleva toru poolt. Kasutatavad poldid, seibid jne peavad olema valmistatud roostevabaterasest. </w:t>
      </w:r>
    </w:p>
    <w:p w14:paraId="35E2463D" w14:textId="6273AAC9" w:rsidR="0075787E" w:rsidRPr="00AF7ADF" w:rsidRDefault="0075787E" w:rsidP="00277D39">
      <w:pPr>
        <w:spacing w:before="120" w:line="240" w:lineRule="auto"/>
        <w:jc w:val="both"/>
        <w:rPr>
          <w:rFonts w:ascii="Arial" w:hAnsi="Arial" w:cs="Arial"/>
          <w:sz w:val="22"/>
          <w:szCs w:val="22"/>
        </w:rPr>
      </w:pPr>
      <w:r w:rsidRPr="00AF7ADF">
        <w:rPr>
          <w:rFonts w:ascii="Arial" w:hAnsi="Arial" w:cs="Arial"/>
          <w:sz w:val="22"/>
          <w:szCs w:val="22"/>
        </w:rPr>
        <w:t>Kõik malmist detailid (olenemata liigist) peavad olema kaetud korrodeerumist takistava kattega vastavalt standardile DIN 30677</w:t>
      </w:r>
      <w:r w:rsidR="00EA0044" w:rsidRPr="00AF7ADF">
        <w:rPr>
          <w:rFonts w:ascii="Arial" w:hAnsi="Arial" w:cs="Arial"/>
          <w:sz w:val="22"/>
          <w:szCs w:val="22"/>
        </w:rPr>
        <w:t>.</w:t>
      </w:r>
    </w:p>
    <w:p w14:paraId="0A6BDB88" w14:textId="141E6E57" w:rsidR="00E16B98" w:rsidRPr="00AF7ADF" w:rsidRDefault="00E16B98" w:rsidP="00277D39">
      <w:pPr>
        <w:spacing w:before="120" w:line="240" w:lineRule="auto"/>
        <w:jc w:val="both"/>
        <w:rPr>
          <w:rFonts w:ascii="Arial" w:hAnsi="Arial" w:cs="Arial"/>
          <w:sz w:val="22"/>
          <w:szCs w:val="22"/>
        </w:rPr>
      </w:pPr>
      <w:r w:rsidRPr="00AF7ADF">
        <w:rPr>
          <w:rFonts w:ascii="Arial" w:hAnsi="Arial" w:cs="Arial"/>
          <w:sz w:val="22"/>
          <w:szCs w:val="22"/>
        </w:rPr>
        <w:t>Joogivee torustikule paigaldatud tarvikud ei tohi otse ega kaudselt kahjustada vee kvaliteeti.</w:t>
      </w:r>
    </w:p>
    <w:p w14:paraId="6E7BCEBA" w14:textId="6490E599" w:rsidR="00E16B98" w:rsidRPr="00AF7ADF" w:rsidRDefault="00E16B98" w:rsidP="00277D39">
      <w:pPr>
        <w:pStyle w:val="Heading4"/>
        <w:spacing w:before="120" w:after="120" w:line="240" w:lineRule="auto"/>
        <w:jc w:val="both"/>
        <w:rPr>
          <w:rFonts w:ascii="Arial" w:hAnsi="Arial" w:cs="Arial"/>
          <w:sz w:val="22"/>
        </w:rPr>
      </w:pPr>
      <w:r w:rsidRPr="00AF7ADF">
        <w:rPr>
          <w:rFonts w:ascii="Arial" w:hAnsi="Arial" w:cs="Arial"/>
          <w:sz w:val="22"/>
        </w:rPr>
        <w:t>2.3.2 SIIBRID</w:t>
      </w:r>
    </w:p>
    <w:p w14:paraId="3BCE4B13" w14:textId="1C001FDF" w:rsidR="00E16B98" w:rsidRPr="00AF7ADF" w:rsidRDefault="00E16B98"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Siibrid peavad olema tihedad, töökindlad ning hästi kaitstud korrosiooni eest. Siibrid peavad sulguma päripäeva. Siibrite spindlid peavad olema roostevabast terasest. Siibrite ühenduse surveklass peab olema vähemalt PN10. Äärikud peavad vastama vastava surveklassi nõuetele (avade arv, suurus, ääriku paksus jne).</w:t>
      </w:r>
    </w:p>
    <w:p w14:paraId="759C4CAF" w14:textId="77777777" w:rsidR="00E16B98" w:rsidRPr="00AF7ADF" w:rsidRDefault="00E16B98"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Nõuded siibritele:</w:t>
      </w:r>
    </w:p>
    <w:p w14:paraId="0836DB7A" w14:textId="26745C6B" w:rsidR="00E16B98" w:rsidRPr="00AF7ADF" w:rsidRDefault="00E16B98" w:rsidP="00277D39">
      <w:pPr>
        <w:pStyle w:val="ListParagraph"/>
        <w:numPr>
          <w:ilvl w:val="0"/>
          <w:numId w:val="15"/>
        </w:numPr>
        <w:autoSpaceDE w:val="0"/>
        <w:autoSpaceDN w:val="0"/>
        <w:adjustRightInd w:val="0"/>
        <w:spacing w:before="120" w:line="240" w:lineRule="auto"/>
        <w:contextualSpacing w:val="0"/>
        <w:jc w:val="both"/>
        <w:rPr>
          <w:rFonts w:ascii="Arial" w:hAnsi="Arial" w:cs="Arial"/>
          <w:sz w:val="22"/>
          <w:szCs w:val="22"/>
        </w:rPr>
      </w:pPr>
      <w:r w:rsidRPr="00AF7ADF">
        <w:rPr>
          <w:rFonts w:ascii="Arial" w:hAnsi="Arial" w:cs="Arial"/>
          <w:sz w:val="22"/>
          <w:szCs w:val="22"/>
        </w:rPr>
        <w:t>kasutada kummikiilsiibreid (standard DIN 3352);</w:t>
      </w:r>
    </w:p>
    <w:p w14:paraId="3B8E7B36" w14:textId="771F1FF7" w:rsidR="00E16B98" w:rsidRPr="00AF7ADF" w:rsidRDefault="00E16B98" w:rsidP="00277D39">
      <w:pPr>
        <w:pStyle w:val="ListParagraph"/>
        <w:numPr>
          <w:ilvl w:val="0"/>
          <w:numId w:val="15"/>
        </w:numPr>
        <w:autoSpaceDE w:val="0"/>
        <w:autoSpaceDN w:val="0"/>
        <w:adjustRightInd w:val="0"/>
        <w:spacing w:before="120" w:line="240" w:lineRule="auto"/>
        <w:contextualSpacing w:val="0"/>
        <w:jc w:val="both"/>
        <w:rPr>
          <w:rFonts w:ascii="Arial" w:hAnsi="Arial" w:cs="Arial"/>
          <w:sz w:val="22"/>
          <w:szCs w:val="22"/>
        </w:rPr>
      </w:pPr>
      <w:r w:rsidRPr="00AF7ADF">
        <w:rPr>
          <w:rFonts w:ascii="Arial" w:hAnsi="Arial" w:cs="Arial"/>
          <w:sz w:val="22"/>
          <w:szCs w:val="22"/>
        </w:rPr>
        <w:t>korpus malmist (GGG 400 -DIN 1693);</w:t>
      </w:r>
    </w:p>
    <w:p w14:paraId="6419A0AE" w14:textId="0937668F" w:rsidR="00E16B98" w:rsidRPr="00AF7ADF" w:rsidRDefault="00E16B98" w:rsidP="00277D39">
      <w:pPr>
        <w:pStyle w:val="ListParagraph"/>
        <w:numPr>
          <w:ilvl w:val="0"/>
          <w:numId w:val="15"/>
        </w:numPr>
        <w:autoSpaceDE w:val="0"/>
        <w:autoSpaceDN w:val="0"/>
        <w:adjustRightInd w:val="0"/>
        <w:spacing w:before="120" w:line="240" w:lineRule="auto"/>
        <w:contextualSpacing w:val="0"/>
        <w:jc w:val="both"/>
        <w:rPr>
          <w:rFonts w:ascii="Arial" w:hAnsi="Arial" w:cs="Arial"/>
          <w:sz w:val="22"/>
          <w:szCs w:val="22"/>
        </w:rPr>
      </w:pPr>
      <w:r w:rsidRPr="00AF7ADF">
        <w:rPr>
          <w:rFonts w:ascii="Arial" w:hAnsi="Arial" w:cs="Arial"/>
          <w:sz w:val="22"/>
          <w:szCs w:val="22"/>
        </w:rPr>
        <w:t>elastse tihenduspinnaga;</w:t>
      </w:r>
    </w:p>
    <w:p w14:paraId="463619CA" w14:textId="46B18C11" w:rsidR="00E16B98" w:rsidRPr="00AF7ADF" w:rsidRDefault="00E16B98" w:rsidP="00277D39">
      <w:pPr>
        <w:pStyle w:val="ListParagraph"/>
        <w:numPr>
          <w:ilvl w:val="0"/>
          <w:numId w:val="15"/>
        </w:numPr>
        <w:autoSpaceDE w:val="0"/>
        <w:autoSpaceDN w:val="0"/>
        <w:adjustRightInd w:val="0"/>
        <w:spacing w:before="120" w:line="240" w:lineRule="auto"/>
        <w:contextualSpacing w:val="0"/>
        <w:jc w:val="both"/>
        <w:rPr>
          <w:rFonts w:ascii="Arial" w:hAnsi="Arial" w:cs="Arial"/>
          <w:sz w:val="22"/>
          <w:szCs w:val="22"/>
        </w:rPr>
      </w:pPr>
      <w:r w:rsidRPr="00AF7ADF">
        <w:rPr>
          <w:rFonts w:ascii="Arial" w:hAnsi="Arial" w:cs="Arial"/>
          <w:sz w:val="22"/>
          <w:szCs w:val="22"/>
        </w:rPr>
        <w:t>kaetud epoksiidpulbervärviga;</w:t>
      </w:r>
    </w:p>
    <w:p w14:paraId="24882769" w14:textId="40F88755" w:rsidR="00E16B98" w:rsidRPr="00AF7ADF" w:rsidRDefault="00E16B98" w:rsidP="00277D39">
      <w:pPr>
        <w:pStyle w:val="ListParagraph"/>
        <w:numPr>
          <w:ilvl w:val="0"/>
          <w:numId w:val="15"/>
        </w:numPr>
        <w:autoSpaceDE w:val="0"/>
        <w:autoSpaceDN w:val="0"/>
        <w:adjustRightInd w:val="0"/>
        <w:spacing w:before="120" w:line="240" w:lineRule="auto"/>
        <w:contextualSpacing w:val="0"/>
        <w:jc w:val="both"/>
        <w:rPr>
          <w:rFonts w:ascii="Arial" w:hAnsi="Arial" w:cs="Arial"/>
          <w:sz w:val="22"/>
          <w:szCs w:val="22"/>
        </w:rPr>
      </w:pPr>
      <w:r w:rsidRPr="00AF7ADF">
        <w:rPr>
          <w:rFonts w:ascii="Arial" w:hAnsi="Arial" w:cs="Arial"/>
          <w:sz w:val="22"/>
          <w:szCs w:val="22"/>
        </w:rPr>
        <w:t>surveklass vähemalt PN10;</w:t>
      </w:r>
    </w:p>
    <w:p w14:paraId="165CB67F" w14:textId="7881D622" w:rsidR="00E16B98" w:rsidRPr="00AF7ADF" w:rsidRDefault="00E16B98" w:rsidP="00277D39">
      <w:pPr>
        <w:pStyle w:val="ListParagraph"/>
        <w:numPr>
          <w:ilvl w:val="0"/>
          <w:numId w:val="15"/>
        </w:numPr>
        <w:autoSpaceDE w:val="0"/>
        <w:autoSpaceDN w:val="0"/>
        <w:adjustRightInd w:val="0"/>
        <w:spacing w:before="120" w:line="240" w:lineRule="auto"/>
        <w:contextualSpacing w:val="0"/>
        <w:jc w:val="both"/>
        <w:rPr>
          <w:rFonts w:ascii="Arial" w:hAnsi="Arial" w:cs="Arial"/>
          <w:sz w:val="22"/>
          <w:szCs w:val="22"/>
        </w:rPr>
      </w:pPr>
      <w:r w:rsidRPr="00AF7ADF">
        <w:rPr>
          <w:rFonts w:ascii="Arial" w:hAnsi="Arial" w:cs="Arial"/>
          <w:sz w:val="22"/>
          <w:szCs w:val="22"/>
        </w:rPr>
        <w:t>äärikust äärikule mõõdud DIN 3202 F4 nõuetele;</w:t>
      </w:r>
    </w:p>
    <w:p w14:paraId="7DD1E752" w14:textId="4087B61D" w:rsidR="00E16B98" w:rsidRPr="00AF7ADF" w:rsidRDefault="00E16B98" w:rsidP="00277D39">
      <w:pPr>
        <w:pStyle w:val="ListParagraph"/>
        <w:numPr>
          <w:ilvl w:val="0"/>
          <w:numId w:val="15"/>
        </w:numPr>
        <w:autoSpaceDE w:val="0"/>
        <w:autoSpaceDN w:val="0"/>
        <w:adjustRightInd w:val="0"/>
        <w:spacing w:before="120" w:line="240" w:lineRule="auto"/>
        <w:contextualSpacing w:val="0"/>
        <w:jc w:val="both"/>
        <w:rPr>
          <w:rFonts w:ascii="Arial" w:hAnsi="Arial" w:cs="Arial"/>
          <w:sz w:val="22"/>
          <w:szCs w:val="22"/>
        </w:rPr>
      </w:pPr>
      <w:r w:rsidRPr="00AF7ADF">
        <w:rPr>
          <w:rFonts w:ascii="Arial" w:hAnsi="Arial" w:cs="Arial"/>
          <w:sz w:val="22"/>
          <w:szCs w:val="22"/>
        </w:rPr>
        <w:t>äärikud ja poldiavad ISO 7005-2 (EN1092-2, DIN 2501) nõuetele.</w:t>
      </w:r>
    </w:p>
    <w:p w14:paraId="4BD37156" w14:textId="1E6411B6" w:rsidR="00E16B98" w:rsidRPr="00AF7ADF" w:rsidRDefault="00E16B98"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Kiilsiibrite spindlipikendused peavad olema tsingitud terasest, teleskoopset tüüpi. Spindel ja spindlipikendus peavad olema tiftiga ühendatud.</w:t>
      </w:r>
    </w:p>
    <w:p w14:paraId="000836C8" w14:textId="13AE4C1F" w:rsidR="00E16B98" w:rsidRPr="00AF7ADF" w:rsidRDefault="00E16B98" w:rsidP="00277D39">
      <w:pPr>
        <w:pStyle w:val="Heading4"/>
        <w:spacing w:before="120" w:after="120" w:line="240" w:lineRule="auto"/>
        <w:jc w:val="both"/>
        <w:rPr>
          <w:rFonts w:ascii="Arial" w:hAnsi="Arial" w:cs="Arial"/>
          <w:sz w:val="22"/>
        </w:rPr>
      </w:pPr>
      <w:r w:rsidRPr="00AF7ADF">
        <w:rPr>
          <w:rFonts w:ascii="Arial" w:hAnsi="Arial" w:cs="Arial"/>
          <w:sz w:val="22"/>
        </w:rPr>
        <w:t>2.3.3 KAPED</w:t>
      </w:r>
    </w:p>
    <w:p w14:paraId="04F15F54" w14:textId="1D6DF652" w:rsidR="00E16B98" w:rsidRPr="00AF7ADF" w:rsidRDefault="00E16B98"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Kaped peavad olema valu- või tempermalmist “ujuvat” tüüpi ja tihedalt sulguvad, klass D400</w:t>
      </w:r>
      <w:r w:rsidR="006E70A1" w:rsidRPr="00AF7ADF">
        <w:rPr>
          <w:rFonts w:ascii="Arial" w:hAnsi="Arial" w:cs="Arial"/>
          <w:sz w:val="22"/>
          <w:szCs w:val="22"/>
        </w:rPr>
        <w:t xml:space="preserve"> </w:t>
      </w:r>
      <w:r w:rsidRPr="00AF7ADF">
        <w:rPr>
          <w:rFonts w:ascii="Arial" w:hAnsi="Arial" w:cs="Arial"/>
          <w:sz w:val="22"/>
          <w:szCs w:val="22"/>
        </w:rPr>
        <w:t>vastavalt EN124. Kaped peavad olema nn. vertikaalse poltkinnitusega.</w:t>
      </w:r>
    </w:p>
    <w:p w14:paraId="5B2C8E78" w14:textId="6A7CCD3C" w:rsidR="00E16B98" w:rsidRPr="00AF7ADF" w:rsidRDefault="00E16B98"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Kaped peavad vastama standardile EVS-EN 124-6:2015.</w:t>
      </w:r>
      <w:r w:rsidR="006E70A1" w:rsidRPr="00AF7ADF">
        <w:rPr>
          <w:rFonts w:ascii="Arial" w:hAnsi="Arial" w:cs="Arial"/>
          <w:sz w:val="22"/>
          <w:szCs w:val="22"/>
        </w:rPr>
        <w:t xml:space="preserve"> </w:t>
      </w:r>
      <w:r w:rsidRPr="00AF7ADF">
        <w:rPr>
          <w:rFonts w:ascii="Arial" w:hAnsi="Arial" w:cs="Arial"/>
          <w:sz w:val="22"/>
          <w:szCs w:val="22"/>
        </w:rPr>
        <w:t>Asfalteeritud pindadel tuleb kasutada ainult teleskoopseid spindlipikendusi, mille ümbrus</w:t>
      </w:r>
      <w:r w:rsidR="006E70A1" w:rsidRPr="00AF7ADF">
        <w:rPr>
          <w:rFonts w:ascii="Arial" w:hAnsi="Arial" w:cs="Arial"/>
          <w:sz w:val="22"/>
          <w:szCs w:val="22"/>
        </w:rPr>
        <w:t xml:space="preserve"> </w:t>
      </w:r>
      <w:r w:rsidRPr="00AF7ADF">
        <w:rPr>
          <w:rFonts w:ascii="Arial" w:hAnsi="Arial" w:cs="Arial"/>
          <w:sz w:val="22"/>
          <w:szCs w:val="22"/>
        </w:rPr>
        <w:t>peab olema tihendatud liivaga. Killustik ei tohi kahjustada tihendamisel spindlipikendust.</w:t>
      </w:r>
    </w:p>
    <w:p w14:paraId="576289B4" w14:textId="77777777" w:rsidR="00E16B98" w:rsidRPr="00AF7ADF" w:rsidRDefault="00E16B98"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Tänavatel ja teedel peavad kapede luugid olema teetasapinnaga ühel kõrgusel, kruusateel</w:t>
      </w:r>
    </w:p>
    <w:p w14:paraId="2F8A6A9B" w14:textId="7A499EBF" w:rsidR="00E16B98" w:rsidRPr="00AF7ADF" w:rsidRDefault="00E16B98"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200 mm maetud. Luukide kandejõud peab olema 40 t.</w:t>
      </w:r>
    </w:p>
    <w:p w14:paraId="41542D9B" w14:textId="335B1571" w:rsidR="00EA0044" w:rsidRPr="00AF7ADF" w:rsidRDefault="00EA0044" w:rsidP="00277D39">
      <w:pPr>
        <w:pStyle w:val="Heading2"/>
        <w:numPr>
          <w:ilvl w:val="0"/>
          <w:numId w:val="10"/>
        </w:numPr>
        <w:spacing w:before="120" w:after="120"/>
        <w:jc w:val="both"/>
        <w:rPr>
          <w:rFonts w:ascii="Arial" w:hAnsi="Arial" w:cs="Arial"/>
          <w:color w:val="auto"/>
          <w:sz w:val="22"/>
          <w:szCs w:val="22"/>
        </w:rPr>
      </w:pPr>
      <w:bookmarkStart w:id="32" w:name="_Toc99538304"/>
      <w:r w:rsidRPr="00AF7ADF">
        <w:rPr>
          <w:rFonts w:ascii="Arial" w:hAnsi="Arial" w:cs="Arial"/>
          <w:color w:val="auto"/>
          <w:sz w:val="22"/>
          <w:szCs w:val="22"/>
        </w:rPr>
        <w:lastRenderedPageBreak/>
        <w:t>KANALISATSIOON</w:t>
      </w:r>
      <w:bookmarkEnd w:id="32"/>
    </w:p>
    <w:p w14:paraId="0D73DB16" w14:textId="2C79736B" w:rsidR="006F1B87" w:rsidRPr="00AF7ADF" w:rsidRDefault="006F1B87" w:rsidP="00277D39">
      <w:pPr>
        <w:pStyle w:val="Heading3"/>
        <w:spacing w:before="120" w:after="120"/>
        <w:jc w:val="both"/>
        <w:rPr>
          <w:rFonts w:ascii="Arial" w:hAnsi="Arial" w:cs="Arial"/>
          <w:color w:val="auto"/>
          <w:sz w:val="22"/>
          <w:szCs w:val="22"/>
        </w:rPr>
      </w:pPr>
      <w:bookmarkStart w:id="33" w:name="_Toc99538305"/>
      <w:r w:rsidRPr="00AF7ADF">
        <w:rPr>
          <w:rFonts w:ascii="Arial" w:hAnsi="Arial" w:cs="Arial"/>
          <w:color w:val="auto"/>
          <w:sz w:val="22"/>
          <w:szCs w:val="22"/>
        </w:rPr>
        <w:t>3.</w:t>
      </w:r>
      <w:r w:rsidR="00771845">
        <w:rPr>
          <w:rFonts w:ascii="Arial" w:hAnsi="Arial" w:cs="Arial"/>
          <w:color w:val="auto"/>
          <w:sz w:val="22"/>
          <w:szCs w:val="22"/>
        </w:rPr>
        <w:t>1</w:t>
      </w:r>
      <w:r w:rsidRPr="00AF7ADF">
        <w:rPr>
          <w:rFonts w:ascii="Arial" w:hAnsi="Arial" w:cs="Arial"/>
          <w:color w:val="auto"/>
          <w:sz w:val="22"/>
          <w:szCs w:val="22"/>
        </w:rPr>
        <w:t xml:space="preserve"> PROJEKTEERITUD LAHENDUS</w:t>
      </w:r>
      <w:bookmarkEnd w:id="33"/>
    </w:p>
    <w:p w14:paraId="30A88E2B" w14:textId="43623B4F" w:rsidR="006F1B87" w:rsidRPr="00AF7ADF" w:rsidRDefault="00B67E13" w:rsidP="00277D39">
      <w:pPr>
        <w:pStyle w:val="Heading4"/>
        <w:spacing w:before="120" w:after="120" w:line="240" w:lineRule="auto"/>
        <w:jc w:val="both"/>
        <w:rPr>
          <w:rFonts w:ascii="Arial" w:hAnsi="Arial" w:cs="Arial"/>
          <w:sz w:val="22"/>
        </w:rPr>
      </w:pPr>
      <w:r w:rsidRPr="00AF7ADF">
        <w:rPr>
          <w:rFonts w:ascii="Arial" w:hAnsi="Arial" w:cs="Arial"/>
          <w:sz w:val="22"/>
        </w:rPr>
        <w:t>3</w:t>
      </w:r>
      <w:r w:rsidR="006F1B87" w:rsidRPr="00AF7ADF">
        <w:rPr>
          <w:rFonts w:ascii="Arial" w:hAnsi="Arial" w:cs="Arial"/>
          <w:sz w:val="22"/>
        </w:rPr>
        <w:t>.</w:t>
      </w:r>
      <w:r w:rsidR="00771845">
        <w:rPr>
          <w:rFonts w:ascii="Arial" w:hAnsi="Arial" w:cs="Arial"/>
          <w:sz w:val="22"/>
        </w:rPr>
        <w:t>1</w:t>
      </w:r>
      <w:r w:rsidR="006F1B87" w:rsidRPr="00AF7ADF">
        <w:rPr>
          <w:rFonts w:ascii="Arial" w:hAnsi="Arial" w:cs="Arial"/>
          <w:sz w:val="22"/>
        </w:rPr>
        <w:t>.1 ÜLDIST</w:t>
      </w:r>
    </w:p>
    <w:p w14:paraId="191A89D0" w14:textId="4E687DB4" w:rsidR="006D09A0" w:rsidRPr="00AF7ADF" w:rsidRDefault="006D09A0" w:rsidP="00277D39">
      <w:pPr>
        <w:spacing w:before="120" w:line="240" w:lineRule="auto"/>
        <w:jc w:val="both"/>
        <w:rPr>
          <w:rFonts w:ascii="Arial" w:hAnsi="Arial" w:cs="Arial"/>
          <w:sz w:val="22"/>
          <w:szCs w:val="22"/>
        </w:rPr>
      </w:pPr>
      <w:r w:rsidRPr="00AF7ADF">
        <w:rPr>
          <w:rFonts w:ascii="Arial" w:hAnsi="Arial" w:cs="Arial"/>
          <w:sz w:val="22"/>
          <w:szCs w:val="22"/>
        </w:rPr>
        <w:t>Kanalisatsioonivõrk peab olema ehitatud selliselt, et ei tekitaks ohtu tervisele, ebameeldivat lõhna, kanalisatsioonivee üleujutusi, müra ega muud kahju keskkonnale. Rajatud kanalisatsioonivõrk peab olema kestev ja töökindel.</w:t>
      </w:r>
    </w:p>
    <w:p w14:paraId="2A25A3F7" w14:textId="77777777" w:rsidR="006D09A0" w:rsidRPr="00AF7ADF" w:rsidRDefault="006D09A0" w:rsidP="00277D39">
      <w:pPr>
        <w:tabs>
          <w:tab w:val="left" w:pos="993"/>
        </w:tabs>
        <w:spacing w:before="120" w:line="240" w:lineRule="auto"/>
        <w:jc w:val="both"/>
        <w:rPr>
          <w:rFonts w:ascii="Arial" w:hAnsi="Arial" w:cs="Arial"/>
          <w:sz w:val="22"/>
          <w:szCs w:val="22"/>
        </w:rPr>
      </w:pPr>
      <w:r w:rsidRPr="00AF7ADF">
        <w:rPr>
          <w:rFonts w:ascii="Arial" w:hAnsi="Arial" w:cs="Arial"/>
          <w:sz w:val="22"/>
          <w:szCs w:val="22"/>
        </w:rPr>
        <w:t>Ehitatava süsteemi projekteeritud kasutusaeg on 40 aastat.</w:t>
      </w:r>
    </w:p>
    <w:p w14:paraId="01100570" w14:textId="29D79310" w:rsidR="006D09A0" w:rsidRPr="00AF7ADF" w:rsidRDefault="00565247" w:rsidP="00277D39">
      <w:pPr>
        <w:widowControl w:val="0"/>
        <w:spacing w:before="120" w:line="240" w:lineRule="auto"/>
        <w:jc w:val="both"/>
        <w:rPr>
          <w:rFonts w:ascii="Arial" w:hAnsi="Arial" w:cs="Arial"/>
          <w:sz w:val="22"/>
          <w:szCs w:val="22"/>
        </w:rPr>
      </w:pPr>
      <w:bookmarkStart w:id="34" w:name="_Hlk508095730"/>
      <w:r w:rsidRPr="00AF7ADF">
        <w:rPr>
          <w:rFonts w:ascii="Arial" w:hAnsi="Arial" w:cs="Arial"/>
          <w:sz w:val="22"/>
          <w:szCs w:val="22"/>
        </w:rPr>
        <w:t>K</w:t>
      </w:r>
      <w:r w:rsidR="006D09A0" w:rsidRPr="00AF7ADF">
        <w:rPr>
          <w:rFonts w:ascii="Arial" w:hAnsi="Arial" w:cs="Arial"/>
          <w:sz w:val="22"/>
          <w:szCs w:val="22"/>
        </w:rPr>
        <w:t>analisatsioon on lahkvoolne. Sademevee juhtimine kanalisatsioonitorusse on keelatud.</w:t>
      </w:r>
    </w:p>
    <w:bookmarkEnd w:id="34"/>
    <w:p w14:paraId="3A02EF98" w14:textId="1903E131" w:rsidR="006D09A0" w:rsidRPr="00AF7ADF" w:rsidRDefault="006D09A0" w:rsidP="00277D39">
      <w:pPr>
        <w:spacing w:before="120" w:line="240" w:lineRule="auto"/>
        <w:jc w:val="both"/>
        <w:rPr>
          <w:rFonts w:ascii="Arial" w:hAnsi="Arial" w:cs="Arial"/>
          <w:sz w:val="22"/>
          <w:szCs w:val="22"/>
        </w:rPr>
      </w:pPr>
      <w:r w:rsidRPr="00AF7ADF">
        <w:rPr>
          <w:rFonts w:ascii="Arial" w:hAnsi="Arial" w:cs="Arial"/>
          <w:sz w:val="22"/>
          <w:szCs w:val="22"/>
        </w:rPr>
        <w:t>Reovee kanalisatsiooni juhtimisel tuleb järgida Eesti vabariigi määrust „Reovee puhastamise ning heit- ja sademevee suublasse juhtimise kohta esitatavad nõuded, heit- ja sademevee reostusnäitajate piirmäärad ning nende nõuete täitmise kontrollimise meetmed</w:t>
      </w:r>
      <w:r w:rsidR="006A17F0" w:rsidRPr="00AF7ADF">
        <w:rPr>
          <w:rFonts w:ascii="Arial" w:hAnsi="Arial" w:cs="Arial"/>
          <w:sz w:val="22"/>
          <w:szCs w:val="22"/>
        </w:rPr>
        <w:t>.</w:t>
      </w:r>
    </w:p>
    <w:p w14:paraId="4A8DAA03" w14:textId="26F74361" w:rsidR="00D82CAC" w:rsidRPr="00AF7ADF" w:rsidRDefault="00D82CAC" w:rsidP="00277D39">
      <w:pPr>
        <w:pStyle w:val="Heading4"/>
        <w:spacing w:before="120" w:after="120" w:line="240" w:lineRule="auto"/>
        <w:jc w:val="both"/>
        <w:rPr>
          <w:rFonts w:ascii="Arial" w:hAnsi="Arial" w:cs="Arial"/>
          <w:sz w:val="22"/>
        </w:rPr>
      </w:pPr>
      <w:r w:rsidRPr="00AF7ADF">
        <w:rPr>
          <w:rFonts w:ascii="Arial" w:hAnsi="Arial" w:cs="Arial"/>
          <w:sz w:val="22"/>
        </w:rPr>
        <w:t>3.</w:t>
      </w:r>
      <w:r w:rsidR="00771845">
        <w:rPr>
          <w:rFonts w:ascii="Arial" w:hAnsi="Arial" w:cs="Arial"/>
          <w:sz w:val="22"/>
        </w:rPr>
        <w:t>1</w:t>
      </w:r>
      <w:r w:rsidRPr="00AF7ADF">
        <w:rPr>
          <w:rFonts w:ascii="Arial" w:hAnsi="Arial" w:cs="Arial"/>
          <w:sz w:val="22"/>
        </w:rPr>
        <w:t>.</w:t>
      </w:r>
      <w:r w:rsidR="00771845">
        <w:rPr>
          <w:rFonts w:ascii="Arial" w:hAnsi="Arial" w:cs="Arial"/>
          <w:sz w:val="22"/>
        </w:rPr>
        <w:t>2</w:t>
      </w:r>
      <w:r w:rsidRPr="00AF7ADF">
        <w:rPr>
          <w:rFonts w:ascii="Arial" w:hAnsi="Arial" w:cs="Arial"/>
          <w:sz w:val="22"/>
        </w:rPr>
        <w:t xml:space="preserve"> PROJEKTEERITUD TORU</w:t>
      </w:r>
      <w:r w:rsidR="00766195" w:rsidRPr="00AF7ADF">
        <w:rPr>
          <w:rFonts w:ascii="Arial" w:hAnsi="Arial" w:cs="Arial"/>
          <w:sz w:val="22"/>
        </w:rPr>
        <w:t>STIK</w:t>
      </w:r>
    </w:p>
    <w:p w14:paraId="34AAB892" w14:textId="062F2C1D" w:rsidR="00D82CAC" w:rsidRPr="00AF7ADF" w:rsidRDefault="00073960" w:rsidP="00277D39">
      <w:pPr>
        <w:spacing w:before="120" w:line="240" w:lineRule="auto"/>
        <w:jc w:val="both"/>
        <w:rPr>
          <w:rFonts w:ascii="Arial" w:hAnsi="Arial" w:cs="Arial"/>
          <w:sz w:val="22"/>
          <w:szCs w:val="22"/>
        </w:rPr>
      </w:pPr>
      <w:r w:rsidRPr="00AF7ADF">
        <w:rPr>
          <w:rFonts w:ascii="Arial" w:hAnsi="Arial" w:cs="Arial"/>
          <w:sz w:val="22"/>
          <w:szCs w:val="22"/>
        </w:rPr>
        <w:t>Uus i</w:t>
      </w:r>
      <w:r w:rsidR="00D82CAC" w:rsidRPr="00AF7ADF">
        <w:rPr>
          <w:rFonts w:ascii="Arial" w:hAnsi="Arial" w:cs="Arial"/>
          <w:sz w:val="22"/>
          <w:szCs w:val="22"/>
        </w:rPr>
        <w:t xml:space="preserve">sevoolne kanalisatsioonitorustik </w:t>
      </w:r>
      <w:r w:rsidRPr="00AF7ADF">
        <w:rPr>
          <w:rFonts w:ascii="Arial" w:hAnsi="Arial" w:cs="Arial"/>
          <w:sz w:val="22"/>
          <w:szCs w:val="22"/>
        </w:rPr>
        <w:t xml:space="preserve">on projekteeritud </w:t>
      </w:r>
      <w:r w:rsidR="00D82CAC" w:rsidRPr="00AF7ADF">
        <w:rPr>
          <w:rFonts w:ascii="Arial" w:hAnsi="Arial" w:cs="Arial"/>
          <w:sz w:val="22"/>
          <w:szCs w:val="22"/>
        </w:rPr>
        <w:t>PVC De1</w:t>
      </w:r>
      <w:r w:rsidR="00565247" w:rsidRPr="00AF7ADF">
        <w:rPr>
          <w:rFonts w:ascii="Arial" w:hAnsi="Arial" w:cs="Arial"/>
          <w:sz w:val="22"/>
          <w:szCs w:val="22"/>
        </w:rPr>
        <w:t>6</w:t>
      </w:r>
      <w:r w:rsidR="00D82CAC" w:rsidRPr="00AF7ADF">
        <w:rPr>
          <w:rFonts w:ascii="Arial" w:hAnsi="Arial" w:cs="Arial"/>
          <w:sz w:val="22"/>
          <w:szCs w:val="22"/>
        </w:rPr>
        <w:t>0 mm (standard EN 1401) muhvtorudest. Torude rõngasjäikusklass peab olema SN8.</w:t>
      </w:r>
    </w:p>
    <w:p w14:paraId="4DAB85F9" w14:textId="4BB52E05" w:rsidR="001F60A6" w:rsidRPr="00AF7ADF" w:rsidRDefault="000250BB"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Surveline kanalisatsioon</w:t>
      </w:r>
      <w:r w:rsidR="00073960" w:rsidRPr="00AF7ADF">
        <w:rPr>
          <w:rFonts w:ascii="Arial" w:hAnsi="Arial" w:cs="Arial"/>
          <w:sz w:val="22"/>
          <w:szCs w:val="22"/>
        </w:rPr>
        <w:t xml:space="preserve"> on projekteeritud </w:t>
      </w:r>
      <w:r w:rsidRPr="00AF7ADF">
        <w:rPr>
          <w:rFonts w:ascii="Arial" w:hAnsi="Arial" w:cs="Arial"/>
          <w:sz w:val="22"/>
          <w:szCs w:val="22"/>
        </w:rPr>
        <w:t>PE De</w:t>
      </w:r>
      <w:r w:rsidR="00565247" w:rsidRPr="00AF7ADF">
        <w:rPr>
          <w:rFonts w:ascii="Arial" w:hAnsi="Arial" w:cs="Arial"/>
          <w:sz w:val="22"/>
          <w:szCs w:val="22"/>
        </w:rPr>
        <w:t>110</w:t>
      </w:r>
      <w:r w:rsidR="00766195" w:rsidRPr="00AF7ADF">
        <w:rPr>
          <w:rFonts w:ascii="Arial" w:hAnsi="Arial" w:cs="Arial"/>
          <w:sz w:val="22"/>
          <w:szCs w:val="22"/>
        </w:rPr>
        <w:t xml:space="preserve"> </w:t>
      </w:r>
      <w:r w:rsidRPr="00AF7ADF">
        <w:rPr>
          <w:rFonts w:ascii="Arial" w:hAnsi="Arial" w:cs="Arial"/>
          <w:sz w:val="22"/>
          <w:szCs w:val="22"/>
        </w:rPr>
        <w:t>PN10</w:t>
      </w:r>
      <w:r w:rsidR="00565247" w:rsidRPr="00AF7ADF">
        <w:rPr>
          <w:rFonts w:ascii="Arial" w:hAnsi="Arial" w:cs="Arial"/>
          <w:sz w:val="22"/>
          <w:szCs w:val="22"/>
        </w:rPr>
        <w:t xml:space="preserve"> torudest</w:t>
      </w:r>
      <w:r w:rsidRPr="00AF7ADF">
        <w:rPr>
          <w:rFonts w:ascii="Arial" w:hAnsi="Arial" w:cs="Arial"/>
          <w:sz w:val="22"/>
          <w:szCs w:val="22"/>
        </w:rPr>
        <w:t>.</w:t>
      </w:r>
    </w:p>
    <w:p w14:paraId="6A4E54D5" w14:textId="10E9B9E7" w:rsidR="00073960" w:rsidRPr="00AF7ADF" w:rsidRDefault="00073960" w:rsidP="00277D39">
      <w:pPr>
        <w:spacing w:before="120" w:line="240" w:lineRule="auto"/>
        <w:jc w:val="both"/>
        <w:rPr>
          <w:rFonts w:ascii="Arial" w:hAnsi="Arial" w:cs="Arial"/>
          <w:sz w:val="22"/>
          <w:szCs w:val="22"/>
        </w:rPr>
      </w:pPr>
      <w:r w:rsidRPr="00AF7ADF">
        <w:rPr>
          <w:rFonts w:ascii="Arial" w:hAnsi="Arial" w:cs="Arial"/>
          <w:sz w:val="22"/>
          <w:szCs w:val="22"/>
        </w:rPr>
        <w:t>Torustiku asukohta saab vaadata</w:t>
      </w:r>
      <w:r w:rsidR="00766195" w:rsidRPr="00AF7ADF">
        <w:rPr>
          <w:rFonts w:ascii="Arial" w:hAnsi="Arial" w:cs="Arial"/>
          <w:sz w:val="22"/>
          <w:szCs w:val="22"/>
        </w:rPr>
        <w:t xml:space="preserve"> asendiplaani joonistel VK-4-01-1</w:t>
      </w:r>
      <w:r w:rsidR="00873619">
        <w:rPr>
          <w:rFonts w:ascii="Arial" w:hAnsi="Arial" w:cs="Arial"/>
          <w:sz w:val="22"/>
          <w:szCs w:val="22"/>
        </w:rPr>
        <w:t xml:space="preserve"> ja VK-4-01-2</w:t>
      </w:r>
    </w:p>
    <w:p w14:paraId="574F6E5D" w14:textId="77777777" w:rsidR="00771845" w:rsidRDefault="00073960" w:rsidP="00277D39">
      <w:pPr>
        <w:spacing w:before="120" w:line="240" w:lineRule="auto"/>
        <w:jc w:val="both"/>
        <w:rPr>
          <w:rFonts w:ascii="Arial" w:hAnsi="Arial" w:cs="Arial"/>
          <w:sz w:val="22"/>
          <w:szCs w:val="22"/>
        </w:rPr>
      </w:pPr>
      <w:r w:rsidRPr="00AF7ADF">
        <w:rPr>
          <w:rFonts w:ascii="Arial" w:hAnsi="Arial" w:cs="Arial"/>
          <w:sz w:val="22"/>
          <w:szCs w:val="22"/>
        </w:rPr>
        <w:t>Ühis</w:t>
      </w:r>
      <w:r w:rsidR="00766195" w:rsidRPr="00AF7ADF">
        <w:rPr>
          <w:rFonts w:ascii="Arial" w:hAnsi="Arial" w:cs="Arial"/>
          <w:sz w:val="22"/>
          <w:szCs w:val="22"/>
        </w:rPr>
        <w:t>kanalisatsiooni</w:t>
      </w:r>
      <w:r w:rsidRPr="00AF7ADF">
        <w:rPr>
          <w:rFonts w:ascii="Arial" w:hAnsi="Arial" w:cs="Arial"/>
          <w:sz w:val="22"/>
          <w:szCs w:val="22"/>
        </w:rPr>
        <w:t xml:space="preserve"> torustik rajatakse avalikule maale</w:t>
      </w:r>
      <w:r w:rsidR="00771845">
        <w:rPr>
          <w:rFonts w:ascii="Arial" w:hAnsi="Arial" w:cs="Arial"/>
          <w:sz w:val="22"/>
          <w:szCs w:val="22"/>
        </w:rPr>
        <w:t xml:space="preserve">. </w:t>
      </w:r>
    </w:p>
    <w:p w14:paraId="76586DC5" w14:textId="3E63AA5E" w:rsidR="00733596" w:rsidRPr="00AF7ADF" w:rsidRDefault="00B96301"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Kanalisatsioonitorustik rajatakse</w:t>
      </w:r>
      <w:r w:rsidR="00873619">
        <w:rPr>
          <w:rFonts w:ascii="Arial" w:hAnsi="Arial" w:cs="Arial"/>
          <w:sz w:val="22"/>
          <w:szCs w:val="22"/>
        </w:rPr>
        <w:t xml:space="preserve">üldjuhul </w:t>
      </w:r>
      <w:r w:rsidRPr="00AF7ADF">
        <w:rPr>
          <w:rFonts w:ascii="Arial" w:hAnsi="Arial" w:cs="Arial"/>
          <w:sz w:val="22"/>
          <w:szCs w:val="22"/>
        </w:rPr>
        <w:t xml:space="preserve"> min kalletega De160</w:t>
      </w:r>
      <w:r w:rsidR="00683E2E" w:rsidRPr="00AF7ADF">
        <w:rPr>
          <w:rFonts w:ascii="Arial" w:hAnsi="Arial" w:cs="Arial"/>
          <w:sz w:val="22"/>
          <w:szCs w:val="22"/>
        </w:rPr>
        <w:t xml:space="preserve"> - </w:t>
      </w:r>
      <w:r w:rsidRPr="00AF7ADF">
        <w:rPr>
          <w:rFonts w:ascii="Arial" w:hAnsi="Arial" w:cs="Arial"/>
          <w:sz w:val="22"/>
          <w:szCs w:val="22"/>
        </w:rPr>
        <w:t>6</w:t>
      </w:r>
      <w:r w:rsidR="00683E2E" w:rsidRPr="00AF7ADF">
        <w:rPr>
          <w:rFonts w:ascii="Arial" w:hAnsi="Arial" w:cs="Arial"/>
          <w:sz w:val="22"/>
          <w:szCs w:val="22"/>
        </w:rPr>
        <w:t xml:space="preserve"> </w:t>
      </w:r>
      <w:r w:rsidRPr="00AF7ADF">
        <w:rPr>
          <w:rFonts w:ascii="Arial" w:hAnsi="Arial" w:cs="Arial"/>
          <w:sz w:val="22"/>
          <w:szCs w:val="22"/>
        </w:rPr>
        <w:t>mm/m</w:t>
      </w:r>
      <w:r w:rsidR="00326732" w:rsidRPr="00AF7ADF">
        <w:rPr>
          <w:rFonts w:ascii="Arial" w:hAnsi="Arial" w:cs="Arial"/>
          <w:sz w:val="22"/>
          <w:szCs w:val="22"/>
        </w:rPr>
        <w:t xml:space="preserve"> hälbega 0,2 %.</w:t>
      </w:r>
    </w:p>
    <w:p w14:paraId="500E5E64" w14:textId="77777777" w:rsidR="007F6C6F" w:rsidRPr="00AF7ADF" w:rsidRDefault="00733596"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Vastavalt standardile EVS 484:2013</w:t>
      </w:r>
      <w:r w:rsidR="007F6C6F" w:rsidRPr="00AF7ADF">
        <w:rPr>
          <w:rFonts w:ascii="Arial" w:hAnsi="Arial" w:cs="Arial"/>
          <w:sz w:val="22"/>
          <w:szCs w:val="22"/>
        </w:rPr>
        <w:t xml:space="preserve"> valmis ehitatud torustikel lubatakse järgmisi kõrvalekaldeid projektist, kui need ei kahjusta konstruktsiooni toimivust või torustiku harude ehitamist:</w:t>
      </w:r>
    </w:p>
    <w:p w14:paraId="2F9BE40B" w14:textId="04BF21A2" w:rsidR="007F6C6F" w:rsidRPr="00AF7ADF" w:rsidRDefault="007F6C6F" w:rsidP="00277D39">
      <w:pPr>
        <w:pStyle w:val="ListParagraph"/>
        <w:numPr>
          <w:ilvl w:val="0"/>
          <w:numId w:val="28"/>
        </w:numPr>
        <w:autoSpaceDE w:val="0"/>
        <w:autoSpaceDN w:val="0"/>
        <w:adjustRightInd w:val="0"/>
        <w:spacing w:before="120" w:line="240" w:lineRule="auto"/>
        <w:contextualSpacing w:val="0"/>
        <w:jc w:val="both"/>
        <w:rPr>
          <w:rFonts w:ascii="Arial" w:hAnsi="Arial" w:cs="Arial"/>
          <w:sz w:val="22"/>
          <w:szCs w:val="22"/>
        </w:rPr>
      </w:pPr>
      <w:r w:rsidRPr="00AF7ADF">
        <w:rPr>
          <w:rFonts w:ascii="Arial" w:hAnsi="Arial" w:cs="Arial"/>
          <w:sz w:val="22"/>
          <w:szCs w:val="22"/>
        </w:rPr>
        <w:t>Mis tahes projekteeritud punkti (kaev, trassi telje punkt) horisontaalpinnal 200 mm;</w:t>
      </w:r>
    </w:p>
    <w:p w14:paraId="016E6FAE" w14:textId="6FD1A1FC" w:rsidR="007F6C6F" w:rsidRPr="00AF7ADF" w:rsidRDefault="007F6C6F" w:rsidP="00277D39">
      <w:pPr>
        <w:pStyle w:val="ListParagraph"/>
        <w:numPr>
          <w:ilvl w:val="0"/>
          <w:numId w:val="28"/>
        </w:numPr>
        <w:autoSpaceDE w:val="0"/>
        <w:autoSpaceDN w:val="0"/>
        <w:adjustRightInd w:val="0"/>
        <w:spacing w:before="120" w:line="240" w:lineRule="auto"/>
        <w:contextualSpacing w:val="0"/>
        <w:jc w:val="both"/>
        <w:rPr>
          <w:rFonts w:ascii="Arial" w:hAnsi="Arial" w:cs="Arial"/>
          <w:sz w:val="22"/>
          <w:szCs w:val="22"/>
        </w:rPr>
      </w:pPr>
      <w:r w:rsidRPr="00AF7ADF">
        <w:rPr>
          <w:rFonts w:ascii="Arial" w:hAnsi="Arial" w:cs="Arial"/>
          <w:sz w:val="22"/>
          <w:szCs w:val="22"/>
        </w:rPr>
        <w:t>Isevoolne kanalisatsioonitorustik peab kaevus kaevu kulgema sirgelt, lubatud kõrvalekalle horisontaaltasapinnal on 1/300 kaevuvahe kohta;</w:t>
      </w:r>
    </w:p>
    <w:p w14:paraId="036F5474" w14:textId="414BC2D3" w:rsidR="001634A1" w:rsidRPr="00AF7ADF" w:rsidRDefault="007F6C6F" w:rsidP="00277D39">
      <w:pPr>
        <w:pStyle w:val="ListParagraph"/>
        <w:numPr>
          <w:ilvl w:val="0"/>
          <w:numId w:val="28"/>
        </w:numPr>
        <w:autoSpaceDE w:val="0"/>
        <w:autoSpaceDN w:val="0"/>
        <w:adjustRightInd w:val="0"/>
        <w:spacing w:before="120" w:line="240" w:lineRule="auto"/>
        <w:contextualSpacing w:val="0"/>
        <w:jc w:val="both"/>
        <w:rPr>
          <w:rFonts w:ascii="Arial" w:hAnsi="Arial" w:cs="Arial"/>
          <w:sz w:val="22"/>
          <w:szCs w:val="22"/>
        </w:rPr>
      </w:pPr>
      <w:r w:rsidRPr="00AF7ADF">
        <w:rPr>
          <w:rFonts w:ascii="Arial" w:hAnsi="Arial" w:cs="Arial"/>
          <w:sz w:val="22"/>
          <w:szCs w:val="22"/>
        </w:rPr>
        <w:t xml:space="preserve">Isevoolsele kanalisatsiooni peatorule </w:t>
      </w:r>
      <w:r w:rsidR="001634A1" w:rsidRPr="00AF7ADF">
        <w:rPr>
          <w:rFonts w:ascii="Arial" w:hAnsi="Arial" w:cs="Arial"/>
          <w:sz w:val="22"/>
          <w:szCs w:val="22"/>
        </w:rPr>
        <w:t>lubatakse alltoodud tabelis olevaid kõrvalekaldeid kõrguste ja langude osas eeldusel, et torustikku ei jää vett, kaevu suubuv toru ei jää väljavast torust allapoole, lang kaevude vahe kohta on &gt; 0. Ei kalle ega kõrgus või erineda lubatud väärtusest ka siis, kui üks neist täidab ette antud täpsusnõudeid.</w:t>
      </w:r>
    </w:p>
    <w:p w14:paraId="69292B86" w14:textId="5F24B835" w:rsidR="00733596" w:rsidRPr="00AF7ADF" w:rsidRDefault="001634A1"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T</w:t>
      </w:r>
      <w:r w:rsidR="00733596" w:rsidRPr="00AF7ADF">
        <w:rPr>
          <w:rFonts w:ascii="Arial" w:hAnsi="Arial" w:cs="Arial"/>
          <w:sz w:val="22"/>
          <w:szCs w:val="22"/>
        </w:rPr>
        <w:t>abel</w:t>
      </w:r>
      <w:r w:rsidRPr="00AF7ADF">
        <w:rPr>
          <w:rFonts w:ascii="Arial" w:hAnsi="Arial" w:cs="Arial"/>
          <w:sz w:val="22"/>
          <w:szCs w:val="22"/>
        </w:rPr>
        <w:t xml:space="preserve"> </w:t>
      </w:r>
      <w:r w:rsidR="00733596" w:rsidRPr="00AF7ADF">
        <w:rPr>
          <w:rFonts w:ascii="Arial" w:hAnsi="Arial" w:cs="Arial"/>
          <w:sz w:val="22"/>
          <w:szCs w:val="22"/>
        </w:rPr>
        <w:t>1</w:t>
      </w:r>
      <w:r w:rsidRPr="00AF7ADF">
        <w:rPr>
          <w:rFonts w:ascii="Arial" w:hAnsi="Arial" w:cs="Arial"/>
          <w:sz w:val="22"/>
          <w:szCs w:val="22"/>
        </w:rPr>
        <w:t>.</w:t>
      </w:r>
      <w:r w:rsidR="00733596" w:rsidRPr="00AF7ADF">
        <w:rPr>
          <w:rFonts w:ascii="Arial" w:hAnsi="Arial" w:cs="Arial"/>
          <w:sz w:val="22"/>
          <w:szCs w:val="22"/>
        </w:rPr>
        <w:t xml:space="preserve"> </w:t>
      </w:r>
      <w:r w:rsidRPr="00AF7ADF">
        <w:rPr>
          <w:rFonts w:ascii="Arial" w:hAnsi="Arial" w:cs="Arial"/>
          <w:sz w:val="22"/>
          <w:szCs w:val="22"/>
        </w:rPr>
        <w:t>P</w:t>
      </w:r>
      <w:r w:rsidR="00733596" w:rsidRPr="00AF7ADF">
        <w:rPr>
          <w:rFonts w:ascii="Arial" w:hAnsi="Arial" w:cs="Arial"/>
          <w:sz w:val="22"/>
          <w:szCs w:val="22"/>
        </w:rPr>
        <w:t>eatorustiku paigaldamise täpsusnõuded</w:t>
      </w:r>
    </w:p>
    <w:tbl>
      <w:tblPr>
        <w:tblStyle w:val="TableGrid"/>
        <w:tblW w:w="5000" w:type="pct"/>
        <w:tblLook w:val="04A0" w:firstRow="1" w:lastRow="0" w:firstColumn="1" w:lastColumn="0" w:noHBand="0" w:noVBand="1"/>
      </w:tblPr>
      <w:tblGrid>
        <w:gridCol w:w="3020"/>
        <w:gridCol w:w="3020"/>
        <w:gridCol w:w="3022"/>
      </w:tblGrid>
      <w:tr w:rsidR="00410C84" w:rsidRPr="00AF7ADF" w14:paraId="74B2A426" w14:textId="77777777" w:rsidTr="007F6C6F">
        <w:tc>
          <w:tcPr>
            <w:tcW w:w="1666" w:type="pct"/>
          </w:tcPr>
          <w:p w14:paraId="250F0ABB" w14:textId="35E5BE37" w:rsidR="007F6C6F" w:rsidRPr="00AF7ADF" w:rsidRDefault="007F6C6F" w:rsidP="00F03AD4">
            <w:pPr>
              <w:autoSpaceDE w:val="0"/>
              <w:autoSpaceDN w:val="0"/>
              <w:adjustRightInd w:val="0"/>
              <w:spacing w:before="120" w:after="120"/>
              <w:contextualSpacing/>
              <w:jc w:val="center"/>
              <w:rPr>
                <w:rFonts w:ascii="Arial" w:hAnsi="Arial" w:cs="Arial"/>
                <w:sz w:val="22"/>
                <w:szCs w:val="22"/>
              </w:rPr>
            </w:pPr>
            <w:r w:rsidRPr="00AF7ADF">
              <w:rPr>
                <w:rFonts w:ascii="Arial" w:hAnsi="Arial" w:cs="Arial"/>
                <w:sz w:val="22"/>
                <w:szCs w:val="22"/>
              </w:rPr>
              <w:t>Projekteeritud torustiku kalle (%ₒ)</w:t>
            </w:r>
          </w:p>
        </w:tc>
        <w:tc>
          <w:tcPr>
            <w:tcW w:w="1666" w:type="pct"/>
          </w:tcPr>
          <w:p w14:paraId="4D1B5E2E" w14:textId="4808874D" w:rsidR="007F6C6F" w:rsidRPr="00AF7ADF" w:rsidRDefault="007F6C6F" w:rsidP="00F03AD4">
            <w:pPr>
              <w:autoSpaceDE w:val="0"/>
              <w:autoSpaceDN w:val="0"/>
              <w:adjustRightInd w:val="0"/>
              <w:spacing w:before="120" w:after="120"/>
              <w:contextualSpacing/>
              <w:jc w:val="center"/>
              <w:rPr>
                <w:rFonts w:ascii="Arial" w:hAnsi="Arial" w:cs="Arial"/>
                <w:sz w:val="22"/>
                <w:szCs w:val="22"/>
              </w:rPr>
            </w:pPr>
            <w:r w:rsidRPr="00AF7ADF">
              <w:rPr>
                <w:rFonts w:ascii="Arial" w:hAnsi="Arial" w:cs="Arial"/>
                <w:sz w:val="22"/>
                <w:szCs w:val="22"/>
              </w:rPr>
              <w:t>Maksimaalne kalde kõrvalekalle (%ₒ)</w:t>
            </w:r>
          </w:p>
        </w:tc>
        <w:tc>
          <w:tcPr>
            <w:tcW w:w="1667" w:type="pct"/>
          </w:tcPr>
          <w:p w14:paraId="2DF8F808" w14:textId="36913EFE" w:rsidR="007F6C6F" w:rsidRPr="00AF7ADF" w:rsidRDefault="007F6C6F" w:rsidP="00F03AD4">
            <w:pPr>
              <w:autoSpaceDE w:val="0"/>
              <w:autoSpaceDN w:val="0"/>
              <w:adjustRightInd w:val="0"/>
              <w:spacing w:before="120" w:after="120"/>
              <w:contextualSpacing/>
              <w:jc w:val="center"/>
              <w:rPr>
                <w:rFonts w:ascii="Arial" w:hAnsi="Arial" w:cs="Arial"/>
                <w:sz w:val="22"/>
                <w:szCs w:val="22"/>
              </w:rPr>
            </w:pPr>
            <w:r w:rsidRPr="00AF7ADF">
              <w:rPr>
                <w:rFonts w:ascii="Arial" w:hAnsi="Arial" w:cs="Arial"/>
                <w:sz w:val="22"/>
                <w:szCs w:val="22"/>
              </w:rPr>
              <w:t>Maksimaalne kõrguse kõrvalekalle (mm)</w:t>
            </w:r>
          </w:p>
        </w:tc>
      </w:tr>
      <w:tr w:rsidR="00410C84" w:rsidRPr="00AF7ADF" w14:paraId="054E0FFC" w14:textId="77777777" w:rsidTr="007F6C6F">
        <w:tc>
          <w:tcPr>
            <w:tcW w:w="1666" w:type="pct"/>
          </w:tcPr>
          <w:p w14:paraId="04504F14" w14:textId="302E6C57" w:rsidR="007F6C6F" w:rsidRPr="00AF7ADF" w:rsidRDefault="007F6C6F" w:rsidP="00F03AD4">
            <w:pPr>
              <w:autoSpaceDE w:val="0"/>
              <w:autoSpaceDN w:val="0"/>
              <w:adjustRightInd w:val="0"/>
              <w:spacing w:before="120" w:after="120"/>
              <w:contextualSpacing/>
              <w:jc w:val="center"/>
              <w:rPr>
                <w:rFonts w:ascii="Arial" w:hAnsi="Arial" w:cs="Arial"/>
                <w:sz w:val="22"/>
                <w:szCs w:val="22"/>
              </w:rPr>
            </w:pPr>
            <w:r w:rsidRPr="00AF7ADF">
              <w:rPr>
                <w:rFonts w:ascii="Arial" w:hAnsi="Arial" w:cs="Arial"/>
                <w:sz w:val="22"/>
                <w:szCs w:val="22"/>
              </w:rPr>
              <w:t>&gt; 5</w:t>
            </w:r>
          </w:p>
        </w:tc>
        <w:tc>
          <w:tcPr>
            <w:tcW w:w="1666" w:type="pct"/>
          </w:tcPr>
          <w:p w14:paraId="17F65CC1" w14:textId="0535EB25" w:rsidR="007F6C6F" w:rsidRPr="00AF7ADF" w:rsidRDefault="007F6C6F" w:rsidP="00F03AD4">
            <w:pPr>
              <w:autoSpaceDE w:val="0"/>
              <w:autoSpaceDN w:val="0"/>
              <w:adjustRightInd w:val="0"/>
              <w:spacing w:before="120" w:after="120"/>
              <w:contextualSpacing/>
              <w:jc w:val="center"/>
              <w:rPr>
                <w:rFonts w:ascii="Arial" w:hAnsi="Arial" w:cs="Arial"/>
                <w:sz w:val="22"/>
                <w:szCs w:val="22"/>
              </w:rPr>
            </w:pPr>
            <w:r w:rsidRPr="00AF7ADF">
              <w:rPr>
                <w:rFonts w:ascii="Arial" w:hAnsi="Arial" w:cs="Arial"/>
                <w:sz w:val="22"/>
                <w:szCs w:val="22"/>
              </w:rPr>
              <w:t>1,5</w:t>
            </w:r>
          </w:p>
        </w:tc>
        <w:tc>
          <w:tcPr>
            <w:tcW w:w="1667" w:type="pct"/>
          </w:tcPr>
          <w:p w14:paraId="61510B36" w14:textId="22A5711D" w:rsidR="007F6C6F" w:rsidRPr="00AF7ADF" w:rsidRDefault="007F6C6F" w:rsidP="00F03AD4">
            <w:pPr>
              <w:autoSpaceDE w:val="0"/>
              <w:autoSpaceDN w:val="0"/>
              <w:adjustRightInd w:val="0"/>
              <w:spacing w:before="120" w:after="120"/>
              <w:contextualSpacing/>
              <w:jc w:val="center"/>
              <w:rPr>
                <w:rFonts w:ascii="Arial" w:hAnsi="Arial" w:cs="Arial"/>
                <w:sz w:val="22"/>
                <w:szCs w:val="22"/>
              </w:rPr>
            </w:pPr>
            <w:r w:rsidRPr="00AF7ADF">
              <w:rPr>
                <w:rFonts w:ascii="Arial" w:hAnsi="Arial" w:cs="Arial"/>
                <w:sz w:val="22"/>
                <w:szCs w:val="22"/>
              </w:rPr>
              <w:t>50</w:t>
            </w:r>
          </w:p>
        </w:tc>
      </w:tr>
      <w:tr w:rsidR="00410C84" w:rsidRPr="00AF7ADF" w14:paraId="5B5E390C" w14:textId="77777777" w:rsidTr="007F6C6F">
        <w:tc>
          <w:tcPr>
            <w:tcW w:w="1666" w:type="pct"/>
          </w:tcPr>
          <w:p w14:paraId="1EC7DC8A" w14:textId="14CF92A1" w:rsidR="007F6C6F" w:rsidRPr="00AF7ADF" w:rsidRDefault="007F6C6F" w:rsidP="00F03AD4">
            <w:pPr>
              <w:autoSpaceDE w:val="0"/>
              <w:autoSpaceDN w:val="0"/>
              <w:adjustRightInd w:val="0"/>
              <w:spacing w:before="120" w:after="120"/>
              <w:contextualSpacing/>
              <w:jc w:val="center"/>
              <w:rPr>
                <w:rFonts w:ascii="Arial" w:hAnsi="Arial" w:cs="Arial"/>
                <w:sz w:val="22"/>
                <w:szCs w:val="22"/>
              </w:rPr>
            </w:pPr>
            <w:r w:rsidRPr="00AF7ADF">
              <w:rPr>
                <w:rFonts w:ascii="Arial" w:hAnsi="Arial" w:cs="Arial"/>
                <w:sz w:val="22"/>
                <w:szCs w:val="22"/>
              </w:rPr>
              <w:t>3 - 5</w:t>
            </w:r>
          </w:p>
        </w:tc>
        <w:tc>
          <w:tcPr>
            <w:tcW w:w="1666" w:type="pct"/>
          </w:tcPr>
          <w:p w14:paraId="74645121" w14:textId="5074C9AD" w:rsidR="007F6C6F" w:rsidRPr="00AF7ADF" w:rsidRDefault="007F6C6F" w:rsidP="00F03AD4">
            <w:pPr>
              <w:autoSpaceDE w:val="0"/>
              <w:autoSpaceDN w:val="0"/>
              <w:adjustRightInd w:val="0"/>
              <w:spacing w:before="120" w:after="120"/>
              <w:contextualSpacing/>
              <w:jc w:val="center"/>
              <w:rPr>
                <w:rFonts w:ascii="Arial" w:hAnsi="Arial" w:cs="Arial"/>
                <w:sz w:val="22"/>
                <w:szCs w:val="22"/>
              </w:rPr>
            </w:pPr>
            <w:r w:rsidRPr="00AF7ADF">
              <w:rPr>
                <w:rFonts w:ascii="Arial" w:hAnsi="Arial" w:cs="Arial"/>
                <w:sz w:val="22"/>
                <w:szCs w:val="22"/>
              </w:rPr>
              <w:t>1,0</w:t>
            </w:r>
          </w:p>
        </w:tc>
        <w:tc>
          <w:tcPr>
            <w:tcW w:w="1667" w:type="pct"/>
          </w:tcPr>
          <w:p w14:paraId="47894544" w14:textId="1336C1F1" w:rsidR="007F6C6F" w:rsidRPr="00AF7ADF" w:rsidRDefault="007F6C6F" w:rsidP="00F03AD4">
            <w:pPr>
              <w:autoSpaceDE w:val="0"/>
              <w:autoSpaceDN w:val="0"/>
              <w:adjustRightInd w:val="0"/>
              <w:spacing w:before="120" w:after="120"/>
              <w:contextualSpacing/>
              <w:jc w:val="center"/>
              <w:rPr>
                <w:rFonts w:ascii="Arial" w:hAnsi="Arial" w:cs="Arial"/>
                <w:sz w:val="22"/>
                <w:szCs w:val="22"/>
              </w:rPr>
            </w:pPr>
            <w:r w:rsidRPr="00AF7ADF">
              <w:rPr>
                <w:rFonts w:ascii="Arial" w:hAnsi="Arial" w:cs="Arial"/>
                <w:sz w:val="22"/>
                <w:szCs w:val="22"/>
              </w:rPr>
              <w:t>30</w:t>
            </w:r>
          </w:p>
        </w:tc>
      </w:tr>
      <w:tr w:rsidR="00410C84" w:rsidRPr="00AF7ADF" w14:paraId="5F02F512" w14:textId="77777777" w:rsidTr="007F6C6F">
        <w:tc>
          <w:tcPr>
            <w:tcW w:w="1666" w:type="pct"/>
          </w:tcPr>
          <w:p w14:paraId="7BFBC17A" w14:textId="2E2F1AA5" w:rsidR="007F6C6F" w:rsidRPr="00AF7ADF" w:rsidRDefault="007F6C6F" w:rsidP="00F03AD4">
            <w:pPr>
              <w:autoSpaceDE w:val="0"/>
              <w:autoSpaceDN w:val="0"/>
              <w:adjustRightInd w:val="0"/>
              <w:spacing w:before="120" w:after="120"/>
              <w:contextualSpacing/>
              <w:jc w:val="center"/>
              <w:rPr>
                <w:rFonts w:ascii="Arial" w:hAnsi="Arial" w:cs="Arial"/>
                <w:sz w:val="22"/>
                <w:szCs w:val="22"/>
              </w:rPr>
            </w:pPr>
            <w:r w:rsidRPr="00AF7ADF">
              <w:rPr>
                <w:rFonts w:ascii="Arial" w:hAnsi="Arial" w:cs="Arial"/>
                <w:sz w:val="22"/>
                <w:szCs w:val="22"/>
              </w:rPr>
              <w:t>&lt; 3</w:t>
            </w:r>
          </w:p>
        </w:tc>
        <w:tc>
          <w:tcPr>
            <w:tcW w:w="1666" w:type="pct"/>
          </w:tcPr>
          <w:p w14:paraId="043A57BD" w14:textId="2E86E1AF" w:rsidR="007F6C6F" w:rsidRPr="00AF7ADF" w:rsidRDefault="007F6C6F" w:rsidP="00F03AD4">
            <w:pPr>
              <w:autoSpaceDE w:val="0"/>
              <w:autoSpaceDN w:val="0"/>
              <w:adjustRightInd w:val="0"/>
              <w:spacing w:before="120" w:after="120"/>
              <w:contextualSpacing/>
              <w:jc w:val="center"/>
              <w:rPr>
                <w:rFonts w:ascii="Arial" w:hAnsi="Arial" w:cs="Arial"/>
                <w:sz w:val="22"/>
                <w:szCs w:val="22"/>
              </w:rPr>
            </w:pPr>
            <w:r w:rsidRPr="00AF7ADF">
              <w:rPr>
                <w:rFonts w:ascii="Arial" w:hAnsi="Arial" w:cs="Arial"/>
                <w:sz w:val="22"/>
                <w:szCs w:val="22"/>
              </w:rPr>
              <w:t>1,0</w:t>
            </w:r>
          </w:p>
        </w:tc>
        <w:tc>
          <w:tcPr>
            <w:tcW w:w="1667" w:type="pct"/>
          </w:tcPr>
          <w:p w14:paraId="4D44AF39" w14:textId="40917F44" w:rsidR="007F6C6F" w:rsidRPr="00AF7ADF" w:rsidRDefault="007F6C6F" w:rsidP="00F03AD4">
            <w:pPr>
              <w:autoSpaceDE w:val="0"/>
              <w:autoSpaceDN w:val="0"/>
              <w:adjustRightInd w:val="0"/>
              <w:spacing w:before="120" w:after="120"/>
              <w:contextualSpacing/>
              <w:jc w:val="center"/>
              <w:rPr>
                <w:rFonts w:ascii="Arial" w:hAnsi="Arial" w:cs="Arial"/>
                <w:sz w:val="22"/>
                <w:szCs w:val="22"/>
              </w:rPr>
            </w:pPr>
            <w:r w:rsidRPr="00AF7ADF">
              <w:rPr>
                <w:rFonts w:ascii="Arial" w:hAnsi="Arial" w:cs="Arial"/>
                <w:sz w:val="22"/>
                <w:szCs w:val="22"/>
              </w:rPr>
              <w:t>20</w:t>
            </w:r>
          </w:p>
        </w:tc>
      </w:tr>
    </w:tbl>
    <w:p w14:paraId="17CCC85F" w14:textId="5B456C06" w:rsidR="00733596" w:rsidRPr="00AF7ADF" w:rsidRDefault="00733596"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 xml:space="preserve"> </w:t>
      </w:r>
      <w:r w:rsidR="007F6C6F" w:rsidRPr="00AF7ADF">
        <w:rPr>
          <w:rFonts w:ascii="Arial" w:hAnsi="Arial" w:cs="Arial"/>
          <w:sz w:val="22"/>
          <w:szCs w:val="22"/>
        </w:rPr>
        <w:t>Kinnisel meetodil paigaldatava isevoolse torustiku korral tuleb kalde jäämist nõutud täpsuse vahemikku tõestada kaldemõõdikuga kaamera raportiga.</w:t>
      </w:r>
    </w:p>
    <w:p w14:paraId="0D2B8169" w14:textId="1F1AC073" w:rsidR="00B96301" w:rsidRPr="00AF7ADF" w:rsidRDefault="00B96301"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Kui toru rajamissügavus on üle 1,0 m, siis torustik tuleb soojustada (nt. S</w:t>
      </w:r>
      <w:r w:rsidR="006A018E" w:rsidRPr="00AF7ADF">
        <w:rPr>
          <w:rFonts w:ascii="Arial" w:hAnsi="Arial" w:cs="Arial"/>
          <w:sz w:val="22"/>
          <w:szCs w:val="22"/>
        </w:rPr>
        <w:t xml:space="preserve">TYROFOAM SLN-A-250 </w:t>
      </w:r>
      <w:r w:rsidR="00F03AD4" w:rsidRPr="00AF7ADF">
        <w:rPr>
          <w:rFonts w:ascii="Arial" w:hAnsi="Arial" w:cs="Arial"/>
          <w:sz w:val="22"/>
          <w:szCs w:val="22"/>
        </w:rPr>
        <w:t xml:space="preserve">- </w:t>
      </w:r>
      <w:r w:rsidR="006A018E" w:rsidRPr="00AF7ADF">
        <w:rPr>
          <w:rFonts w:ascii="Arial" w:hAnsi="Arial" w:cs="Arial"/>
          <w:sz w:val="22"/>
          <w:szCs w:val="22"/>
        </w:rPr>
        <w:t>10cm).</w:t>
      </w:r>
    </w:p>
    <w:p w14:paraId="58DDD7A0" w14:textId="51140BBD" w:rsidR="006770C7" w:rsidRPr="00AF7ADF" w:rsidRDefault="006770C7"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Maanteega ristumisel torustik tuleb ehitada kinnisel meetodil ning torule on ette nähtud PE hüls</w:t>
      </w:r>
      <w:r w:rsidR="00F03AD4" w:rsidRPr="00AF7ADF">
        <w:rPr>
          <w:rFonts w:ascii="Arial" w:hAnsi="Arial" w:cs="Arial"/>
          <w:sz w:val="22"/>
          <w:szCs w:val="22"/>
        </w:rPr>
        <w:t>id vastavalt toru läbimõõdule.</w:t>
      </w:r>
      <w:r w:rsidRPr="00AF7ADF">
        <w:rPr>
          <w:rFonts w:ascii="Arial" w:hAnsi="Arial" w:cs="Arial"/>
          <w:sz w:val="22"/>
          <w:szCs w:val="22"/>
        </w:rPr>
        <w:t xml:space="preserve"> </w:t>
      </w:r>
    </w:p>
    <w:p w14:paraId="62975314" w14:textId="08B42326" w:rsidR="00B96301" w:rsidRPr="00AF7ADF" w:rsidRDefault="006A018E"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lastRenderedPageBreak/>
        <w:t>Kanalisatsioonitoru</w:t>
      </w:r>
      <w:r w:rsidR="00B96301" w:rsidRPr="00AF7ADF">
        <w:rPr>
          <w:rFonts w:ascii="Arial" w:hAnsi="Arial" w:cs="Arial"/>
          <w:sz w:val="22"/>
          <w:szCs w:val="22"/>
        </w:rPr>
        <w:t xml:space="preserve"> kohale piki toru telge 0,3 - 0,4 m kõrgusele paigaldada vähemalt 100 mm laiune </w:t>
      </w:r>
      <w:r w:rsidRPr="00AF7ADF">
        <w:rPr>
          <w:rFonts w:ascii="Arial" w:hAnsi="Arial" w:cs="Arial"/>
          <w:sz w:val="22"/>
          <w:szCs w:val="22"/>
        </w:rPr>
        <w:t>pruun</w:t>
      </w:r>
      <w:r w:rsidR="00B96301" w:rsidRPr="00AF7ADF">
        <w:rPr>
          <w:rFonts w:ascii="Arial" w:hAnsi="Arial" w:cs="Arial"/>
          <w:sz w:val="22"/>
          <w:szCs w:val="22"/>
        </w:rPr>
        <w:t xml:space="preserve"> märkelint kirjaga “</w:t>
      </w:r>
      <w:r w:rsidRPr="00AF7ADF">
        <w:rPr>
          <w:rFonts w:ascii="Arial" w:hAnsi="Arial" w:cs="Arial"/>
          <w:sz w:val="22"/>
          <w:szCs w:val="22"/>
        </w:rPr>
        <w:t>KANAL</w:t>
      </w:r>
      <w:r w:rsidR="00B96301" w:rsidRPr="00AF7ADF">
        <w:rPr>
          <w:rFonts w:ascii="Arial" w:hAnsi="Arial" w:cs="Arial"/>
          <w:sz w:val="22"/>
          <w:szCs w:val="22"/>
        </w:rPr>
        <w:t>”.</w:t>
      </w:r>
    </w:p>
    <w:p w14:paraId="715448B3" w14:textId="0C9AD6E7" w:rsidR="006A1CA2" w:rsidRPr="00AF7ADF" w:rsidRDefault="006A1CA2" w:rsidP="00277D39">
      <w:pPr>
        <w:pStyle w:val="Heading4"/>
        <w:spacing w:before="120" w:after="120" w:line="240" w:lineRule="auto"/>
        <w:jc w:val="both"/>
        <w:rPr>
          <w:rFonts w:ascii="Arial" w:hAnsi="Arial" w:cs="Arial"/>
          <w:sz w:val="22"/>
        </w:rPr>
      </w:pPr>
      <w:r w:rsidRPr="00AF7ADF">
        <w:rPr>
          <w:rFonts w:ascii="Arial" w:hAnsi="Arial" w:cs="Arial"/>
          <w:sz w:val="22"/>
        </w:rPr>
        <w:t>2.2.4 MAJAÜHENDUSED</w:t>
      </w:r>
    </w:p>
    <w:p w14:paraId="4975E460" w14:textId="0A809C74" w:rsidR="006A1CA2" w:rsidRPr="00AF7ADF" w:rsidRDefault="006A1CA2" w:rsidP="00277D39">
      <w:pPr>
        <w:tabs>
          <w:tab w:val="left" w:pos="708"/>
        </w:tabs>
        <w:autoSpaceDE w:val="0"/>
        <w:autoSpaceDN w:val="0"/>
        <w:adjustRightInd w:val="0"/>
        <w:spacing w:before="120" w:line="240" w:lineRule="auto"/>
        <w:jc w:val="both"/>
        <w:rPr>
          <w:rFonts w:ascii="Arial" w:hAnsi="Arial" w:cs="Arial"/>
          <w:sz w:val="22"/>
          <w:szCs w:val="22"/>
          <w:lang w:eastAsia="et-EE"/>
        </w:rPr>
      </w:pPr>
      <w:r w:rsidRPr="00AF7ADF">
        <w:rPr>
          <w:rFonts w:ascii="Arial" w:hAnsi="Arial" w:cs="Arial"/>
          <w:sz w:val="22"/>
          <w:szCs w:val="22"/>
          <w:lang w:eastAsia="et-EE"/>
        </w:rPr>
        <w:t>Igale</w:t>
      </w:r>
      <w:r w:rsidR="00CE1E43" w:rsidRPr="00AF7ADF">
        <w:rPr>
          <w:rFonts w:ascii="Arial" w:hAnsi="Arial" w:cs="Arial"/>
          <w:sz w:val="22"/>
          <w:szCs w:val="22"/>
          <w:lang w:eastAsia="et-EE"/>
        </w:rPr>
        <w:t xml:space="preserve"> projekti piirkonna</w:t>
      </w:r>
      <w:r w:rsidRPr="00AF7ADF">
        <w:rPr>
          <w:rFonts w:ascii="Arial" w:hAnsi="Arial" w:cs="Arial"/>
          <w:sz w:val="22"/>
          <w:szCs w:val="22"/>
          <w:lang w:eastAsia="et-EE"/>
        </w:rPr>
        <w:t xml:space="preserve"> </w:t>
      </w:r>
      <w:r w:rsidR="00CE1E43" w:rsidRPr="00AF7ADF">
        <w:rPr>
          <w:rFonts w:ascii="Arial" w:hAnsi="Arial" w:cs="Arial"/>
          <w:sz w:val="22"/>
          <w:szCs w:val="22"/>
          <w:lang w:eastAsia="et-EE"/>
        </w:rPr>
        <w:t>kinnistule</w:t>
      </w:r>
      <w:r w:rsidRPr="00AF7ADF">
        <w:rPr>
          <w:rFonts w:ascii="Arial" w:hAnsi="Arial" w:cs="Arial"/>
          <w:sz w:val="22"/>
          <w:szCs w:val="22"/>
          <w:lang w:eastAsia="et-EE"/>
        </w:rPr>
        <w:t xml:space="preserve"> tuleb rajada nõuetele vastav liitumispunkt kuni 1m kaugusele kinnistu piirist liitumispunkt.</w:t>
      </w:r>
    </w:p>
    <w:p w14:paraId="4AC71FB3" w14:textId="2BBE1B87" w:rsidR="006A1CA2" w:rsidRPr="00AF7ADF" w:rsidRDefault="006A1CA2" w:rsidP="00277D39">
      <w:pPr>
        <w:tabs>
          <w:tab w:val="left" w:pos="708"/>
        </w:tabs>
        <w:autoSpaceDE w:val="0"/>
        <w:autoSpaceDN w:val="0"/>
        <w:adjustRightInd w:val="0"/>
        <w:spacing w:before="120" w:line="240" w:lineRule="auto"/>
        <w:jc w:val="both"/>
        <w:rPr>
          <w:rFonts w:ascii="Arial" w:hAnsi="Arial" w:cs="Arial"/>
          <w:sz w:val="22"/>
          <w:szCs w:val="22"/>
          <w:lang w:eastAsia="et-EE"/>
        </w:rPr>
      </w:pPr>
      <w:r w:rsidRPr="00AF7ADF">
        <w:rPr>
          <w:rFonts w:ascii="Arial" w:hAnsi="Arial" w:cs="Arial"/>
          <w:sz w:val="22"/>
          <w:szCs w:val="22"/>
          <w:lang w:eastAsia="et-EE"/>
        </w:rPr>
        <w:t>Kanalisatsioonitorule paigaldatakse kontrollkolmik De200/160</w:t>
      </w:r>
      <w:r w:rsidR="00C95C82" w:rsidRPr="00AF7ADF">
        <w:rPr>
          <w:rFonts w:ascii="Arial" w:hAnsi="Arial" w:cs="Arial"/>
          <w:sz w:val="22"/>
          <w:szCs w:val="22"/>
          <w:lang w:eastAsia="et-EE"/>
        </w:rPr>
        <w:t xml:space="preserve"> mm (sirge toru puhul) või De400/315 mm (astme või pöörangu puhul) kaev.</w:t>
      </w:r>
    </w:p>
    <w:p w14:paraId="533AB169" w14:textId="4A144C2B" w:rsidR="00C95C82" w:rsidRPr="00AF7ADF" w:rsidRDefault="00C95C82"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De200/160 kolmiku kasutades kinnistult suubuv toru on lubatud ühendada ainult kontrolltoru põhja.</w:t>
      </w:r>
    </w:p>
    <w:p w14:paraId="18378A1D" w14:textId="62217902" w:rsidR="007E6CC8" w:rsidRPr="00AF7ADF" w:rsidRDefault="007E6CC8" w:rsidP="00277D39">
      <w:pPr>
        <w:pStyle w:val="Heading4"/>
        <w:spacing w:before="120" w:after="120" w:line="240" w:lineRule="auto"/>
        <w:jc w:val="both"/>
        <w:rPr>
          <w:rFonts w:ascii="Arial" w:hAnsi="Arial" w:cs="Arial"/>
          <w:sz w:val="22"/>
        </w:rPr>
      </w:pPr>
      <w:r w:rsidRPr="00AF7ADF">
        <w:rPr>
          <w:rFonts w:ascii="Arial" w:hAnsi="Arial" w:cs="Arial"/>
          <w:sz w:val="22"/>
        </w:rPr>
        <w:t>3.2.</w:t>
      </w:r>
      <w:r w:rsidR="006A1CA2" w:rsidRPr="00AF7ADF">
        <w:rPr>
          <w:rFonts w:ascii="Arial" w:hAnsi="Arial" w:cs="Arial"/>
          <w:sz w:val="22"/>
        </w:rPr>
        <w:t>5</w:t>
      </w:r>
      <w:r w:rsidRPr="00AF7ADF">
        <w:rPr>
          <w:rFonts w:ascii="Arial" w:hAnsi="Arial" w:cs="Arial"/>
          <w:sz w:val="22"/>
        </w:rPr>
        <w:t xml:space="preserve"> PUMPLAD</w:t>
      </w:r>
    </w:p>
    <w:p w14:paraId="3F268AA3" w14:textId="1D56BF4A" w:rsidR="008B60EF" w:rsidRPr="00AF7ADF" w:rsidRDefault="007E6CC8" w:rsidP="00277D39">
      <w:pPr>
        <w:spacing w:before="120" w:line="240" w:lineRule="auto"/>
        <w:jc w:val="both"/>
        <w:rPr>
          <w:rFonts w:ascii="Arial" w:hAnsi="Arial" w:cs="Arial"/>
          <w:sz w:val="22"/>
          <w:szCs w:val="22"/>
        </w:rPr>
      </w:pPr>
      <w:r w:rsidRPr="00AF7ADF">
        <w:rPr>
          <w:rFonts w:ascii="Arial" w:hAnsi="Arial" w:cs="Arial"/>
          <w:sz w:val="22"/>
          <w:szCs w:val="22"/>
        </w:rPr>
        <w:t xml:space="preserve">Käesolevas töös on projekteeritud </w:t>
      </w:r>
      <w:r w:rsidR="00771845">
        <w:rPr>
          <w:rFonts w:ascii="Arial" w:hAnsi="Arial" w:cs="Arial"/>
          <w:sz w:val="22"/>
          <w:szCs w:val="22"/>
        </w:rPr>
        <w:t>viis</w:t>
      </w:r>
      <w:r w:rsidR="009D1A5A" w:rsidRPr="00AF7ADF">
        <w:rPr>
          <w:rFonts w:ascii="Arial" w:hAnsi="Arial" w:cs="Arial"/>
          <w:sz w:val="22"/>
          <w:szCs w:val="22"/>
        </w:rPr>
        <w:t xml:space="preserve"> </w:t>
      </w:r>
      <w:r w:rsidRPr="00AF7ADF">
        <w:rPr>
          <w:rFonts w:ascii="Arial" w:hAnsi="Arial" w:cs="Arial"/>
          <w:sz w:val="22"/>
          <w:szCs w:val="22"/>
        </w:rPr>
        <w:t>reoveepumpla</w:t>
      </w:r>
      <w:r w:rsidR="00686CB7" w:rsidRPr="00AF7ADF">
        <w:rPr>
          <w:rFonts w:ascii="Arial" w:hAnsi="Arial" w:cs="Arial"/>
          <w:sz w:val="22"/>
          <w:szCs w:val="22"/>
        </w:rPr>
        <w:t>t</w:t>
      </w:r>
      <w:r w:rsidR="00CE1E43" w:rsidRPr="00AF7ADF">
        <w:rPr>
          <w:rFonts w:ascii="Arial" w:hAnsi="Arial" w:cs="Arial"/>
          <w:sz w:val="22"/>
          <w:szCs w:val="22"/>
        </w:rPr>
        <w:t xml:space="preserve">. </w:t>
      </w:r>
    </w:p>
    <w:p w14:paraId="4376A57A" w14:textId="77777777" w:rsidR="00771845" w:rsidRDefault="00771845" w:rsidP="00277D39">
      <w:pPr>
        <w:autoSpaceDE w:val="0"/>
        <w:autoSpaceDN w:val="0"/>
        <w:adjustRightInd w:val="0"/>
        <w:spacing w:before="120" w:line="240" w:lineRule="auto"/>
        <w:jc w:val="both"/>
        <w:rPr>
          <w:rFonts w:ascii="Arial" w:hAnsi="Arial" w:cs="Arial"/>
          <w:sz w:val="22"/>
          <w:szCs w:val="22"/>
        </w:rPr>
      </w:pPr>
      <w:r>
        <w:rPr>
          <w:rFonts w:ascii="Arial" w:hAnsi="Arial" w:cs="Arial"/>
          <w:sz w:val="22"/>
          <w:szCs w:val="22"/>
        </w:rPr>
        <w:t>Pumplate lahendused on toodud eraldi tööjoonistel</w:t>
      </w:r>
    </w:p>
    <w:p w14:paraId="688A0CFD" w14:textId="3E865BA5" w:rsidR="009D1A5A" w:rsidRPr="00AF7ADF" w:rsidRDefault="009D1A5A"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Pumplasse paigaldatakse kaks sukelreoveepumpa koos põhjaliitmike ja juhtsiinidega. Pumbad peavad olema ettenähtud reovee pumpamiseks ning võimaldama vähemalt 80 mm suuruste tahkete osakeste pumpamist. Pumbad peavad olema varustatud niiskus- ning ülekuumenemisanduritega ja elektri- ning automaatikasüsteem vastavate kaitseseadmetega.</w:t>
      </w:r>
    </w:p>
    <w:p w14:paraId="4EDD783E" w14:textId="582346C5" w:rsidR="009D1A5A" w:rsidRPr="00AF7ADF" w:rsidRDefault="009D1A5A"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Pumbad peavad normaalses töörežiimis taluma vähemalt kümmet sisse- väljalülitust tunnis ja peavad olema varustatud tihendi lekke anduriga. Kõik paigaldatavad pumbad peavad olema toodetud ühe firma poolt.</w:t>
      </w:r>
    </w:p>
    <w:p w14:paraId="304115BC" w14:textId="27D44557" w:rsidR="009D1A5A" w:rsidRPr="00AF7ADF" w:rsidRDefault="009D1A5A"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Pumpade survetorudele on ette nähtud siibrid ja tagasilöögiklapid ning magnetiline induktsiooni kulumõõtja.</w:t>
      </w:r>
    </w:p>
    <w:p w14:paraId="4CD43D71" w14:textId="134AA9D2" w:rsidR="009D1A5A" w:rsidRPr="00AF7ADF" w:rsidRDefault="009D1A5A"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Sisenevale isevoolsele torule tuleb paigaldada samuti siiber, spindel tuuakse maapinnale.</w:t>
      </w:r>
    </w:p>
    <w:p w14:paraId="596FB123" w14:textId="4989F6F7" w:rsidR="009D1A5A" w:rsidRPr="00AF7ADF" w:rsidRDefault="009D1A5A"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Pumplasisene teenindusplatvorm peab katma kogu pumpla ristlõike, va. torud ja pumba juhtsiinid.</w:t>
      </w:r>
    </w:p>
    <w:p w14:paraId="27BA17B7" w14:textId="77777777" w:rsidR="009D1A5A" w:rsidRPr="00AF7ADF" w:rsidRDefault="009D1A5A"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 xml:space="preserve">Kõik pumplasisesed torustikud peavad olema happekindlast roostevabast terasest (AISI 316). Metallkonstruktsioonid (platvormid, redelid, pumba juhtsiinid jne) ning kinnitusvahendid pumpla sees peavad olema happekindlast roostevabast terasest (AISI 316). Siibrid ja tagasilöögiklapid peavad olema temperamalmist ning kaetud epoksiidkattega. Siibri kiil peab olema kaetud EPDM kummiga ning spindel peab olema roostevabast terasest. </w:t>
      </w:r>
    </w:p>
    <w:p w14:paraId="4AD9D084" w14:textId="58DF0BC8" w:rsidR="009D1A5A" w:rsidRPr="00AF7ADF" w:rsidRDefault="009D1A5A"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Pumpade tööle rakendamine on automatiseeritud reovee nivoo järgi pumplas, ette on nähtud vee tasapinnaandur ja avariiandurid.</w:t>
      </w:r>
    </w:p>
    <w:p w14:paraId="55AFF082" w14:textId="77777777" w:rsidR="009D1A5A" w:rsidRPr="00AF7ADF" w:rsidRDefault="009D1A5A" w:rsidP="00277D39">
      <w:pPr>
        <w:spacing w:before="120" w:line="240" w:lineRule="auto"/>
        <w:jc w:val="both"/>
        <w:rPr>
          <w:rFonts w:ascii="Arial" w:hAnsi="Arial" w:cs="Arial"/>
          <w:sz w:val="22"/>
          <w:szCs w:val="22"/>
        </w:rPr>
      </w:pPr>
      <w:r w:rsidRPr="00AF7ADF">
        <w:rPr>
          <w:rFonts w:ascii="Arial" w:hAnsi="Arial" w:cs="Arial"/>
          <w:sz w:val="22"/>
          <w:szCs w:val="22"/>
        </w:rPr>
        <w:t>Pumplatele tuleb rajada juurdepääsutee ja teenindusplats.</w:t>
      </w:r>
    </w:p>
    <w:p w14:paraId="4B6AC31A" w14:textId="12B56260" w:rsidR="007E6CC8" w:rsidRPr="00AF7ADF" w:rsidRDefault="007E6CC8" w:rsidP="00277D39">
      <w:pPr>
        <w:spacing w:before="120" w:line="240" w:lineRule="auto"/>
        <w:jc w:val="both"/>
        <w:rPr>
          <w:rFonts w:ascii="Arial" w:hAnsi="Arial" w:cs="Arial"/>
          <w:sz w:val="22"/>
          <w:szCs w:val="22"/>
        </w:rPr>
      </w:pPr>
      <w:r w:rsidRPr="00AF7ADF">
        <w:rPr>
          <w:rFonts w:ascii="Arial" w:hAnsi="Arial" w:cs="Arial"/>
          <w:sz w:val="22"/>
          <w:szCs w:val="22"/>
        </w:rPr>
        <w:t>Pumpla tuleb paigaldada vastavalt tootja juhenditele</w:t>
      </w:r>
      <w:r w:rsidR="007660C5" w:rsidRPr="00AF7ADF">
        <w:rPr>
          <w:rFonts w:ascii="Arial" w:hAnsi="Arial" w:cs="Arial"/>
          <w:sz w:val="22"/>
          <w:szCs w:val="22"/>
        </w:rPr>
        <w:t>.</w:t>
      </w:r>
    </w:p>
    <w:p w14:paraId="478FB4E3" w14:textId="5FBC8075" w:rsidR="008B60EF" w:rsidRPr="00AF7ADF" w:rsidRDefault="008B60EF" w:rsidP="00277D39">
      <w:pPr>
        <w:spacing w:before="120" w:line="240" w:lineRule="auto"/>
        <w:jc w:val="both"/>
        <w:rPr>
          <w:rFonts w:ascii="Arial" w:hAnsi="Arial" w:cs="Arial"/>
          <w:b/>
          <w:sz w:val="22"/>
          <w:szCs w:val="22"/>
          <w:u w:val="single"/>
        </w:rPr>
      </w:pPr>
      <w:r w:rsidRPr="00AF7ADF">
        <w:rPr>
          <w:rFonts w:ascii="Arial" w:hAnsi="Arial" w:cs="Arial"/>
          <w:b/>
          <w:sz w:val="22"/>
          <w:szCs w:val="22"/>
          <w:u w:val="single"/>
        </w:rPr>
        <w:t xml:space="preserve">Enne pumpla ja pumpade tellimist koostada tootejoonis ning kooskõlastada see vee-ettevõttega. </w:t>
      </w:r>
      <w:r w:rsidR="00EF595D" w:rsidRPr="00AF7ADF">
        <w:rPr>
          <w:rFonts w:ascii="Arial" w:hAnsi="Arial" w:cs="Arial"/>
          <w:b/>
          <w:sz w:val="22"/>
          <w:szCs w:val="22"/>
          <w:u w:val="single"/>
        </w:rPr>
        <w:t>Pumpla elekter ja automaatika lahendatakse eraldi projektiga</w:t>
      </w:r>
    </w:p>
    <w:p w14:paraId="5655F7CE" w14:textId="6BBF53CC" w:rsidR="009B274E" w:rsidRPr="00AF7ADF" w:rsidRDefault="009B274E" w:rsidP="00277D39">
      <w:pPr>
        <w:pStyle w:val="Heading3"/>
        <w:spacing w:before="120" w:after="120"/>
        <w:jc w:val="both"/>
        <w:rPr>
          <w:rFonts w:ascii="Arial" w:hAnsi="Arial" w:cs="Arial"/>
          <w:color w:val="auto"/>
          <w:sz w:val="22"/>
          <w:szCs w:val="22"/>
        </w:rPr>
      </w:pPr>
      <w:bookmarkStart w:id="35" w:name="_Toc99538306"/>
      <w:r w:rsidRPr="00AF7ADF">
        <w:rPr>
          <w:rFonts w:ascii="Arial" w:hAnsi="Arial" w:cs="Arial"/>
          <w:color w:val="auto"/>
          <w:sz w:val="22"/>
          <w:szCs w:val="22"/>
        </w:rPr>
        <w:t>3.3 MATERJAL</w:t>
      </w:r>
      <w:bookmarkEnd w:id="35"/>
    </w:p>
    <w:p w14:paraId="25FEA276" w14:textId="46404941" w:rsidR="009B274E" w:rsidRPr="00AF7ADF" w:rsidRDefault="009B274E" w:rsidP="00277D39">
      <w:pPr>
        <w:pStyle w:val="Heading4"/>
        <w:spacing w:before="120" w:after="120" w:line="240" w:lineRule="auto"/>
        <w:jc w:val="both"/>
        <w:rPr>
          <w:rFonts w:ascii="Arial" w:hAnsi="Arial" w:cs="Arial"/>
          <w:sz w:val="22"/>
        </w:rPr>
      </w:pPr>
      <w:r w:rsidRPr="00AF7ADF">
        <w:rPr>
          <w:rFonts w:ascii="Arial" w:hAnsi="Arial" w:cs="Arial"/>
          <w:sz w:val="22"/>
        </w:rPr>
        <w:t>3.3.1 TORUD</w:t>
      </w:r>
    </w:p>
    <w:p w14:paraId="09478E4A" w14:textId="0244EFE1" w:rsidR="009B274E" w:rsidRPr="00AF7ADF" w:rsidRDefault="009B274E" w:rsidP="00277D39">
      <w:pPr>
        <w:spacing w:before="120" w:line="240" w:lineRule="auto"/>
        <w:jc w:val="both"/>
        <w:rPr>
          <w:rFonts w:ascii="Arial" w:hAnsi="Arial" w:cs="Arial"/>
          <w:sz w:val="22"/>
          <w:szCs w:val="22"/>
        </w:rPr>
      </w:pPr>
      <w:r w:rsidRPr="00AF7ADF">
        <w:rPr>
          <w:rFonts w:ascii="Arial" w:hAnsi="Arial" w:cs="Arial"/>
          <w:sz w:val="22"/>
          <w:szCs w:val="22"/>
        </w:rPr>
        <w:t>Projekteeritud reoveekanalisatsiooni torustik paigaldatakse PVC kanalisatsioonitorudest SN8 läbimõõduga De1</w:t>
      </w:r>
      <w:r w:rsidR="00F06164" w:rsidRPr="00AF7ADF">
        <w:rPr>
          <w:rFonts w:ascii="Arial" w:hAnsi="Arial" w:cs="Arial"/>
          <w:sz w:val="22"/>
          <w:szCs w:val="22"/>
        </w:rPr>
        <w:t>60</w:t>
      </w:r>
      <w:r w:rsidRPr="00AF7ADF">
        <w:rPr>
          <w:rFonts w:ascii="Arial" w:hAnsi="Arial" w:cs="Arial"/>
          <w:sz w:val="22"/>
          <w:szCs w:val="22"/>
        </w:rPr>
        <w:t xml:space="preserve"> mm.</w:t>
      </w:r>
    </w:p>
    <w:p w14:paraId="6F23F2DF" w14:textId="1939D20D" w:rsidR="00CF5A6F" w:rsidRPr="00AF7ADF" w:rsidRDefault="00CF5A6F" w:rsidP="00277D39">
      <w:pPr>
        <w:spacing w:before="120" w:line="240" w:lineRule="auto"/>
        <w:jc w:val="both"/>
        <w:rPr>
          <w:rFonts w:ascii="Arial" w:hAnsi="Arial" w:cs="Arial"/>
          <w:sz w:val="22"/>
          <w:szCs w:val="22"/>
        </w:rPr>
      </w:pPr>
      <w:r w:rsidRPr="00AF7ADF">
        <w:rPr>
          <w:rFonts w:ascii="Arial" w:hAnsi="Arial" w:cs="Arial"/>
          <w:sz w:val="22"/>
          <w:szCs w:val="22"/>
        </w:rPr>
        <w:t>Survekanalisatsioon</w:t>
      </w:r>
      <w:r w:rsidR="0050687B" w:rsidRPr="00AF7ADF">
        <w:rPr>
          <w:rFonts w:ascii="Arial" w:hAnsi="Arial" w:cs="Arial"/>
          <w:sz w:val="22"/>
          <w:szCs w:val="22"/>
        </w:rPr>
        <w:t xml:space="preserve"> </w:t>
      </w:r>
      <w:r w:rsidRPr="00AF7ADF">
        <w:rPr>
          <w:rFonts w:ascii="Arial" w:hAnsi="Arial" w:cs="Arial"/>
          <w:sz w:val="22"/>
          <w:szCs w:val="22"/>
        </w:rPr>
        <w:t>on projekteeritud PE PN 10 De</w:t>
      </w:r>
      <w:r w:rsidR="00F06164" w:rsidRPr="00AF7ADF">
        <w:rPr>
          <w:rFonts w:ascii="Arial" w:hAnsi="Arial" w:cs="Arial"/>
          <w:sz w:val="22"/>
          <w:szCs w:val="22"/>
        </w:rPr>
        <w:t>110</w:t>
      </w:r>
      <w:r w:rsidRPr="00AF7ADF">
        <w:rPr>
          <w:rFonts w:ascii="Arial" w:hAnsi="Arial" w:cs="Arial"/>
          <w:sz w:val="22"/>
          <w:szCs w:val="22"/>
        </w:rPr>
        <w:t xml:space="preserve"> survetorust. PE-torud ja -liitmikud peavad vastama minimaalselt PN10 surveklassile.</w:t>
      </w:r>
    </w:p>
    <w:p w14:paraId="0BA2655F" w14:textId="467C59E7" w:rsidR="009B274E" w:rsidRPr="00AF7ADF" w:rsidRDefault="009B274E" w:rsidP="00277D39">
      <w:pPr>
        <w:spacing w:before="120" w:line="240" w:lineRule="auto"/>
        <w:jc w:val="both"/>
        <w:rPr>
          <w:rFonts w:ascii="Arial" w:hAnsi="Arial" w:cs="Arial"/>
          <w:noProof/>
          <w:sz w:val="22"/>
          <w:szCs w:val="22"/>
        </w:rPr>
      </w:pPr>
      <w:r w:rsidRPr="00AF7ADF">
        <w:rPr>
          <w:rFonts w:ascii="Arial" w:hAnsi="Arial" w:cs="Arial"/>
          <w:noProof/>
          <w:sz w:val="22"/>
          <w:szCs w:val="22"/>
        </w:rPr>
        <w:lastRenderedPageBreak/>
        <w:t>Isevoolsete torustike ehitamiseks tuleb kasutad standardile EN1401</w:t>
      </w:r>
      <w:r w:rsidR="00414085" w:rsidRPr="00AF7ADF">
        <w:rPr>
          <w:rFonts w:ascii="Arial" w:hAnsi="Arial" w:cs="Arial"/>
          <w:noProof/>
          <w:sz w:val="22"/>
          <w:szCs w:val="22"/>
        </w:rPr>
        <w:t>-1</w:t>
      </w:r>
      <w:r w:rsidRPr="00AF7ADF">
        <w:rPr>
          <w:rFonts w:ascii="Arial" w:hAnsi="Arial" w:cs="Arial"/>
          <w:noProof/>
          <w:sz w:val="22"/>
          <w:szCs w:val="22"/>
        </w:rPr>
        <w:t xml:space="preserve"> või temaga vähemalt võrdsele standardile vastavaid torusid. Kõikidel torudel peavad olema standardile vastavad märgistused.</w:t>
      </w:r>
    </w:p>
    <w:p w14:paraId="77301B97" w14:textId="77777777" w:rsidR="00414085" w:rsidRPr="00AF7ADF" w:rsidRDefault="00414085"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Torustike ühendused ja liitmikud peavad olema samast kvaliteediklassist kui torudki.</w:t>
      </w:r>
    </w:p>
    <w:p w14:paraId="2B91CCD5" w14:textId="0FC865D2" w:rsidR="00414085" w:rsidRPr="00AF7ADF" w:rsidRDefault="00414085"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Kõik ühendused muudest materjalidest torustikega tuleb teha sobivaid liitmikke ja üleminekuid kasutades.</w:t>
      </w:r>
    </w:p>
    <w:p w14:paraId="30BBDB80" w14:textId="77777777" w:rsidR="008648B8" w:rsidRPr="00AF7ADF" w:rsidRDefault="008648B8" w:rsidP="00277D39">
      <w:pPr>
        <w:pStyle w:val="Heading4"/>
        <w:spacing w:before="120" w:after="120" w:line="240" w:lineRule="auto"/>
        <w:jc w:val="both"/>
        <w:rPr>
          <w:rFonts w:ascii="Arial" w:hAnsi="Arial" w:cs="Arial"/>
          <w:sz w:val="22"/>
        </w:rPr>
      </w:pPr>
      <w:bookmarkStart w:id="36" w:name="_Toc519152465"/>
      <w:r w:rsidRPr="00AF7ADF">
        <w:rPr>
          <w:rFonts w:ascii="Arial" w:hAnsi="Arial" w:cs="Arial"/>
          <w:sz w:val="22"/>
        </w:rPr>
        <w:t>3.3.2 KAEVUD</w:t>
      </w:r>
      <w:bookmarkEnd w:id="36"/>
    </w:p>
    <w:p w14:paraId="12D464F3" w14:textId="49203ED0" w:rsidR="0050687B" w:rsidRPr="00AF7ADF" w:rsidRDefault="009B274E" w:rsidP="00277D39">
      <w:pPr>
        <w:spacing w:before="120" w:line="240" w:lineRule="auto"/>
        <w:jc w:val="both"/>
        <w:rPr>
          <w:rFonts w:ascii="Arial" w:hAnsi="Arial" w:cs="Arial"/>
          <w:sz w:val="22"/>
          <w:szCs w:val="22"/>
        </w:rPr>
      </w:pPr>
      <w:r w:rsidRPr="00AF7ADF">
        <w:rPr>
          <w:rFonts w:ascii="Arial" w:hAnsi="Arial" w:cs="Arial"/>
          <w:sz w:val="22"/>
          <w:szCs w:val="22"/>
        </w:rPr>
        <w:t xml:space="preserve">Projekteeritud reoveekanalisatsiooni kontrollkaevudena kasutatakse plastist teleskoopseid kanalisatsiooni kontrollkaeve </w:t>
      </w:r>
      <w:r w:rsidR="0050687B" w:rsidRPr="00AF7ADF">
        <w:rPr>
          <w:rFonts w:ascii="Arial" w:hAnsi="Arial" w:cs="Arial"/>
          <w:sz w:val="22"/>
          <w:szCs w:val="22"/>
        </w:rPr>
        <w:t>Ø</w:t>
      </w:r>
      <w:r w:rsidRPr="00AF7ADF">
        <w:rPr>
          <w:rFonts w:ascii="Arial" w:hAnsi="Arial" w:cs="Arial"/>
          <w:sz w:val="22"/>
          <w:szCs w:val="22"/>
        </w:rPr>
        <w:t>400/315 mm</w:t>
      </w:r>
      <w:r w:rsidR="00654642" w:rsidRPr="00AF7ADF">
        <w:rPr>
          <w:rFonts w:ascii="Arial" w:hAnsi="Arial" w:cs="Arial"/>
          <w:sz w:val="22"/>
          <w:szCs w:val="22"/>
        </w:rPr>
        <w:t xml:space="preserve"> </w:t>
      </w:r>
      <w:r w:rsidR="005F3164" w:rsidRPr="00AF7ADF">
        <w:rPr>
          <w:rFonts w:ascii="Arial" w:hAnsi="Arial" w:cs="Arial"/>
          <w:sz w:val="22"/>
          <w:szCs w:val="22"/>
        </w:rPr>
        <w:t>ja Ø560/500</w:t>
      </w:r>
      <w:r w:rsidR="00414085" w:rsidRPr="00AF7ADF">
        <w:rPr>
          <w:rFonts w:ascii="Arial" w:hAnsi="Arial" w:cs="Arial"/>
          <w:sz w:val="22"/>
          <w:szCs w:val="22"/>
        </w:rPr>
        <w:t>mm</w:t>
      </w:r>
      <w:r w:rsidR="005F3164" w:rsidRPr="00AF7ADF">
        <w:rPr>
          <w:rFonts w:ascii="Arial" w:hAnsi="Arial" w:cs="Arial"/>
          <w:sz w:val="22"/>
          <w:szCs w:val="22"/>
        </w:rPr>
        <w:t>.</w:t>
      </w:r>
    </w:p>
    <w:p w14:paraId="1D666C93" w14:textId="76C8BE85" w:rsidR="00414085" w:rsidRPr="00AF7ADF" w:rsidRDefault="00414085"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De200/160mm kontrolltorusid võib kasutada liitumispunktidena</w:t>
      </w:r>
      <w:r w:rsidR="00EF595D" w:rsidRPr="00AF7ADF">
        <w:rPr>
          <w:rFonts w:ascii="Arial" w:hAnsi="Arial" w:cs="Arial"/>
          <w:sz w:val="22"/>
          <w:szCs w:val="22"/>
        </w:rPr>
        <w:t>.</w:t>
      </w:r>
      <w:r w:rsidRPr="00AF7ADF">
        <w:rPr>
          <w:rFonts w:ascii="Arial" w:hAnsi="Arial" w:cs="Arial"/>
          <w:sz w:val="22"/>
          <w:szCs w:val="22"/>
        </w:rPr>
        <w:t xml:space="preserve"> Kinnistult suubuv toru on lubatud ühendada ainult kontrolltoru põhja.</w:t>
      </w:r>
    </w:p>
    <w:p w14:paraId="7F22EB52" w14:textId="0D757F73" w:rsidR="00414085" w:rsidRPr="00AF7ADF" w:rsidRDefault="004B6822"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Uute ühenduste tegemine plastkaevu on lubatud ainult spetsiaalse sadula abil või uue keevitatava sisendina.</w:t>
      </w:r>
      <w:r w:rsidR="00414085" w:rsidRPr="00AF7ADF">
        <w:rPr>
          <w:rFonts w:ascii="Arial" w:hAnsi="Arial" w:cs="Arial"/>
          <w:sz w:val="22"/>
          <w:szCs w:val="22"/>
        </w:rPr>
        <w:t xml:space="preserve"> Kaevud peavad olema veetihedad. Kanalisatsioonikaevu põhjad peavad olema varustatud hüdrauliliselt sobivate voolurennidega. Kõik ühendustoru liited kaevudesse peavad olema tehases paigaldatud. Kaevu tõusutoru rõngasjäiku</w:t>
      </w:r>
      <w:r w:rsidR="001669CA">
        <w:rPr>
          <w:rFonts w:ascii="Arial" w:hAnsi="Arial" w:cs="Arial"/>
          <w:sz w:val="22"/>
          <w:szCs w:val="22"/>
        </w:rPr>
        <w:t>se klass peab olema vähemalt SN2</w:t>
      </w:r>
      <w:r w:rsidR="00414085" w:rsidRPr="00AF7ADF">
        <w:rPr>
          <w:rFonts w:ascii="Arial" w:hAnsi="Arial" w:cs="Arial"/>
          <w:sz w:val="22"/>
          <w:szCs w:val="22"/>
        </w:rPr>
        <w:t>. Kaevu kõik konstruktsioonielemendid peavad taluma pinnasest ja liiklusest tulenevat koormust.</w:t>
      </w:r>
    </w:p>
    <w:p w14:paraId="7DEEA204" w14:textId="762940B9" w:rsidR="00414085" w:rsidRPr="00AF7ADF" w:rsidRDefault="00414085" w:rsidP="00277D39">
      <w:pPr>
        <w:spacing w:before="120" w:line="240" w:lineRule="auto"/>
        <w:jc w:val="both"/>
        <w:rPr>
          <w:rFonts w:ascii="Arial" w:hAnsi="Arial" w:cs="Arial"/>
          <w:sz w:val="22"/>
          <w:szCs w:val="22"/>
        </w:rPr>
      </w:pPr>
      <w:r w:rsidRPr="00AF7ADF">
        <w:rPr>
          <w:rFonts w:ascii="Arial" w:hAnsi="Arial" w:cs="Arial"/>
          <w:sz w:val="22"/>
          <w:szCs w:val="22"/>
        </w:rPr>
        <w:t>Projektiga on</w:t>
      </w:r>
      <w:r w:rsidR="004B6822" w:rsidRPr="00AF7ADF">
        <w:rPr>
          <w:rFonts w:ascii="Arial" w:hAnsi="Arial" w:cs="Arial"/>
          <w:sz w:val="22"/>
          <w:szCs w:val="22"/>
        </w:rPr>
        <w:t xml:space="preserve"> lubatud kasutada </w:t>
      </w:r>
      <w:r w:rsidRPr="00AF7ADF">
        <w:rPr>
          <w:rFonts w:ascii="Arial" w:hAnsi="Arial" w:cs="Arial"/>
          <w:sz w:val="22"/>
          <w:szCs w:val="22"/>
        </w:rPr>
        <w:t>keeviskaeve.</w:t>
      </w:r>
    </w:p>
    <w:p w14:paraId="262DD8ED" w14:textId="455910A3" w:rsidR="00414085" w:rsidRPr="00AF7ADF" w:rsidRDefault="00414085"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Asfalteeritud pindadel tuleb kasutada ainult ujuvat tüüpi, tihendita ja eeltöödeldud kontaktpindadega mittekolksuvaid kaevuluuke. Kiviparketi korral kasutada mitteujuvaid luuke. Kaevuluugid peavad vastama standardile EVS-EN 124-6:2015. Liikluspiirkonnas asuvate kaevude kaante tugevus peab vastama klassile D400 (kandejõud 400 kN), väljaspool liikluspiirkonda võib kasutada kandejõuga 250 kN klassi.</w:t>
      </w:r>
    </w:p>
    <w:p w14:paraId="2A13921E" w14:textId="1462C3F8" w:rsidR="003C63A0" w:rsidRPr="00AF7ADF" w:rsidRDefault="003C63A0" w:rsidP="00277D39">
      <w:pPr>
        <w:pStyle w:val="Heading4"/>
        <w:spacing w:before="120" w:after="120" w:line="240" w:lineRule="auto"/>
        <w:jc w:val="both"/>
        <w:rPr>
          <w:rFonts w:ascii="Arial" w:hAnsi="Arial" w:cs="Arial"/>
          <w:sz w:val="22"/>
        </w:rPr>
      </w:pPr>
      <w:r w:rsidRPr="00AF7ADF">
        <w:rPr>
          <w:rFonts w:ascii="Arial" w:hAnsi="Arial" w:cs="Arial"/>
          <w:sz w:val="22"/>
        </w:rPr>
        <w:t>3.3.2 TORUDE KÄSITLEMINE, TRANSPORT JA LADUSTAMINE</w:t>
      </w:r>
    </w:p>
    <w:p w14:paraId="5D3DB28B" w14:textId="6C3EB265" w:rsidR="003C63A0" w:rsidRPr="00AF7ADF" w:rsidRDefault="003C63A0" w:rsidP="00277D39">
      <w:pPr>
        <w:spacing w:before="120" w:line="240" w:lineRule="auto"/>
        <w:jc w:val="both"/>
        <w:rPr>
          <w:rFonts w:ascii="Arial" w:hAnsi="Arial" w:cs="Arial"/>
          <w:sz w:val="22"/>
          <w:szCs w:val="22"/>
        </w:rPr>
      </w:pPr>
      <w:r w:rsidRPr="00AF7ADF">
        <w:rPr>
          <w:rFonts w:ascii="Arial" w:hAnsi="Arial" w:cs="Arial"/>
          <w:sz w:val="22"/>
          <w:szCs w:val="22"/>
        </w:rPr>
        <w:t>Väljavõte RIL 77-2013 „Maa sisse ja vette paigaldatavad plasttorud. Paigaldusjuhend“ punkt 2.4:</w:t>
      </w:r>
    </w:p>
    <w:p w14:paraId="2D03C7C8" w14:textId="77777777" w:rsidR="00AB6AB4" w:rsidRPr="00AF7ADF" w:rsidRDefault="003C63A0" w:rsidP="00277D39">
      <w:pPr>
        <w:spacing w:before="120" w:line="240" w:lineRule="auto"/>
        <w:jc w:val="both"/>
        <w:rPr>
          <w:rFonts w:ascii="Arial" w:hAnsi="Arial" w:cs="Arial"/>
          <w:sz w:val="22"/>
          <w:szCs w:val="22"/>
        </w:rPr>
      </w:pPr>
      <w:r w:rsidRPr="00AF7ADF">
        <w:rPr>
          <w:rFonts w:ascii="Arial" w:hAnsi="Arial" w:cs="Arial"/>
          <w:sz w:val="22"/>
          <w:szCs w:val="22"/>
        </w:rPr>
        <w:t xml:space="preserve">Torusid tuleb käsitleda ettevaatlikult. Kukkumisel või loopimisel võivad need viga saada. Tuleb hoiduda toru või torurulli lohistamisest mööda maad, sest toru välispind võib ohtlikult </w:t>
      </w:r>
      <w:r w:rsidR="00AB6AB4" w:rsidRPr="00AF7ADF">
        <w:rPr>
          <w:rFonts w:ascii="Arial" w:hAnsi="Arial" w:cs="Arial"/>
          <w:sz w:val="22"/>
          <w:szCs w:val="22"/>
        </w:rPr>
        <w:t>kriimustada.</w:t>
      </w:r>
    </w:p>
    <w:p w14:paraId="21DA2F99" w14:textId="01B7F86E" w:rsidR="00AB6AB4" w:rsidRPr="00AF7ADF" w:rsidRDefault="00AB6AB4" w:rsidP="00277D39">
      <w:pPr>
        <w:spacing w:before="120" w:line="240" w:lineRule="auto"/>
        <w:jc w:val="both"/>
        <w:rPr>
          <w:rFonts w:ascii="Arial" w:hAnsi="Arial" w:cs="Arial"/>
          <w:sz w:val="22"/>
          <w:szCs w:val="22"/>
        </w:rPr>
      </w:pPr>
      <w:r w:rsidRPr="00AF7ADF">
        <w:rPr>
          <w:rFonts w:ascii="Arial" w:hAnsi="Arial" w:cs="Arial"/>
          <w:sz w:val="22"/>
          <w:szCs w:val="22"/>
        </w:rPr>
        <w:t xml:space="preserve">Torude transportimisel ja ladustamisel tuleb jälgida, et neile ei jääks püsivat painet, mille raadius jääb alla tabelis </w:t>
      </w:r>
      <w:r w:rsidR="006D46AC" w:rsidRPr="00AF7ADF">
        <w:rPr>
          <w:rFonts w:ascii="Arial" w:hAnsi="Arial" w:cs="Arial"/>
          <w:sz w:val="22"/>
          <w:szCs w:val="22"/>
        </w:rPr>
        <w:t>3</w:t>
      </w:r>
      <w:r w:rsidRPr="00AF7ADF">
        <w:rPr>
          <w:rFonts w:ascii="Arial" w:hAnsi="Arial" w:cs="Arial"/>
          <w:sz w:val="22"/>
          <w:szCs w:val="22"/>
        </w:rPr>
        <w:t xml:space="preserve"> antud väärtuse. Muhviga torude ladustamisel tuleb jälgida, et muhvid ei jääks koormuse alla. Veetorude otsad peavad olema veo ja ladustamise ajal kaitstud.</w:t>
      </w:r>
    </w:p>
    <w:p w14:paraId="0695C615" w14:textId="45364CCE" w:rsidR="00AB6AB4" w:rsidRPr="00AF7ADF" w:rsidRDefault="00AB6AB4" w:rsidP="00277D39">
      <w:pPr>
        <w:spacing w:before="120" w:line="240" w:lineRule="auto"/>
        <w:jc w:val="both"/>
        <w:rPr>
          <w:rFonts w:ascii="Arial" w:hAnsi="Arial" w:cs="Arial"/>
          <w:sz w:val="22"/>
          <w:szCs w:val="22"/>
        </w:rPr>
      </w:pPr>
      <w:r w:rsidRPr="00AF7ADF">
        <w:rPr>
          <w:rFonts w:ascii="Arial" w:hAnsi="Arial" w:cs="Arial"/>
          <w:sz w:val="22"/>
          <w:szCs w:val="22"/>
        </w:rPr>
        <w:t>Torude paigutamisel jälgida, et seda ei painutaks muhvi kohast. Survetoru ei tohi painutada kohast, kuhu hiljem tehakse liiteid/ühendusi.</w:t>
      </w:r>
    </w:p>
    <w:p w14:paraId="550FE18B" w14:textId="77777777" w:rsidR="00A27D48" w:rsidRPr="00AF7ADF" w:rsidRDefault="00AB6AB4" w:rsidP="00277D39">
      <w:pPr>
        <w:spacing w:before="120" w:line="240" w:lineRule="auto"/>
        <w:jc w:val="both"/>
        <w:rPr>
          <w:rFonts w:ascii="Arial" w:hAnsi="Arial" w:cs="Arial"/>
          <w:sz w:val="22"/>
          <w:szCs w:val="22"/>
        </w:rPr>
      </w:pPr>
      <w:r w:rsidRPr="00AF7ADF">
        <w:rPr>
          <w:rFonts w:ascii="Arial" w:hAnsi="Arial" w:cs="Arial"/>
          <w:sz w:val="22"/>
          <w:szCs w:val="22"/>
        </w:rPr>
        <w:t>Torusid transporditakse sirgel alusel, millel ei tohi alla teravaid servi või toru kahjustada võivaid esemeid. Torude nihkumist veo ajal saab takistada näiteks võrguga.</w:t>
      </w:r>
      <w:r w:rsidR="00A27D48" w:rsidRPr="00AF7ADF">
        <w:rPr>
          <w:rFonts w:ascii="Arial" w:hAnsi="Arial" w:cs="Arial"/>
          <w:sz w:val="22"/>
          <w:szCs w:val="22"/>
        </w:rPr>
        <w:t xml:space="preserve"> Erinevate mõõtmetega torude vedamisel pakitakse kõige alla raskemaid torud. Kui torusid veetakse üksteise sees, tuleb peenemad torud enne maha laadida ja eraldi virna laduda.</w:t>
      </w:r>
    </w:p>
    <w:p w14:paraId="5274D692" w14:textId="77777777" w:rsidR="00A27D48" w:rsidRPr="00AF7ADF" w:rsidRDefault="00A27D48" w:rsidP="00277D39">
      <w:pPr>
        <w:spacing w:before="120" w:line="240" w:lineRule="auto"/>
        <w:jc w:val="both"/>
        <w:rPr>
          <w:rFonts w:ascii="Arial" w:hAnsi="Arial" w:cs="Arial"/>
          <w:sz w:val="22"/>
          <w:szCs w:val="22"/>
        </w:rPr>
      </w:pPr>
      <w:r w:rsidRPr="00AF7ADF">
        <w:rPr>
          <w:rFonts w:ascii="Arial" w:hAnsi="Arial" w:cs="Arial"/>
          <w:sz w:val="22"/>
          <w:szCs w:val="22"/>
        </w:rPr>
        <w:t>Mehaaniliste tõstevahendite kasutamisel peavad varustus ja tõstetropid olema sellised, mis torusid ei vigasta.</w:t>
      </w:r>
    </w:p>
    <w:p w14:paraId="0742C87A" w14:textId="77777777" w:rsidR="00A27D48" w:rsidRPr="00AF7ADF" w:rsidRDefault="00A27D48" w:rsidP="00277D39">
      <w:pPr>
        <w:spacing w:before="120" w:line="240" w:lineRule="auto"/>
        <w:jc w:val="both"/>
        <w:rPr>
          <w:rFonts w:ascii="Arial" w:hAnsi="Arial" w:cs="Arial"/>
          <w:sz w:val="22"/>
          <w:szCs w:val="22"/>
        </w:rPr>
      </w:pPr>
      <w:r w:rsidRPr="00AF7ADF">
        <w:rPr>
          <w:rFonts w:ascii="Arial" w:hAnsi="Arial" w:cs="Arial"/>
          <w:sz w:val="22"/>
          <w:szCs w:val="22"/>
        </w:rPr>
        <w:t>Pikaajalisel ladustamisel peab torude hoiukoht olema tasane. Soovitav on jätta tarud transpordipakendisse. Samuti on mõttekas kaitsta torud päikese valguse eest.</w:t>
      </w:r>
    </w:p>
    <w:p w14:paraId="4A199F04" w14:textId="77777777" w:rsidR="00A27D48" w:rsidRPr="00AF7ADF" w:rsidRDefault="00A27D48" w:rsidP="00277D39">
      <w:pPr>
        <w:spacing w:before="120" w:line="240" w:lineRule="auto"/>
        <w:jc w:val="both"/>
        <w:rPr>
          <w:rFonts w:ascii="Arial" w:hAnsi="Arial" w:cs="Arial"/>
          <w:sz w:val="22"/>
          <w:szCs w:val="22"/>
        </w:rPr>
      </w:pPr>
      <w:r w:rsidRPr="00AF7ADF">
        <w:rPr>
          <w:rFonts w:ascii="Arial" w:hAnsi="Arial" w:cs="Arial"/>
          <w:sz w:val="22"/>
          <w:szCs w:val="22"/>
        </w:rPr>
        <w:t>Kui torud virnastatakse, et tohi virna kõrgus ületada tabelis 2 antud väärtusi.</w:t>
      </w:r>
    </w:p>
    <w:p w14:paraId="78E6B57E" w14:textId="77777777" w:rsidR="00A27D48" w:rsidRPr="00AF7ADF" w:rsidRDefault="00A27D48" w:rsidP="00277D39">
      <w:pPr>
        <w:spacing w:before="120" w:line="240" w:lineRule="auto"/>
        <w:jc w:val="both"/>
        <w:rPr>
          <w:rFonts w:ascii="Arial" w:hAnsi="Arial" w:cs="Arial"/>
          <w:sz w:val="22"/>
          <w:szCs w:val="22"/>
        </w:rPr>
      </w:pPr>
      <w:r w:rsidRPr="00AF7ADF">
        <w:rPr>
          <w:rFonts w:ascii="Arial" w:hAnsi="Arial" w:cs="Arial"/>
          <w:sz w:val="22"/>
          <w:szCs w:val="22"/>
        </w:rPr>
        <w:lastRenderedPageBreak/>
        <w:t>Toruliitmikke transporditakse ja ladustatakse vastavalt tootja juhistele.</w:t>
      </w:r>
    </w:p>
    <w:p w14:paraId="069E3974" w14:textId="77777777" w:rsidR="00A27D48" w:rsidRPr="00AF7ADF" w:rsidRDefault="00A27D48" w:rsidP="00277D39">
      <w:pPr>
        <w:spacing w:before="120" w:line="240" w:lineRule="auto"/>
        <w:jc w:val="both"/>
        <w:rPr>
          <w:rFonts w:ascii="Arial" w:hAnsi="Arial" w:cs="Arial"/>
          <w:sz w:val="22"/>
          <w:szCs w:val="22"/>
        </w:rPr>
      </w:pPr>
      <w:r w:rsidRPr="00AF7ADF">
        <w:rPr>
          <w:rFonts w:ascii="Arial" w:hAnsi="Arial" w:cs="Arial"/>
          <w:sz w:val="22"/>
          <w:szCs w:val="22"/>
        </w:rPr>
        <w:t>Temperatuuri langemisel väheneb plasttoru löögikindlus. Kui torusid on tarvis transportida temperatuuril alla -15 ˚C, tuleb järgida tootega kaasa antud erijuhendit.</w:t>
      </w:r>
    </w:p>
    <w:p w14:paraId="51584D60" w14:textId="77777777" w:rsidR="006D46AC" w:rsidRPr="00AF7ADF" w:rsidRDefault="006D46AC" w:rsidP="00277D39">
      <w:pPr>
        <w:spacing w:before="120" w:line="240" w:lineRule="auto"/>
        <w:jc w:val="both"/>
        <w:rPr>
          <w:rFonts w:ascii="Arial" w:hAnsi="Arial" w:cs="Arial"/>
          <w:sz w:val="22"/>
          <w:szCs w:val="22"/>
        </w:rPr>
      </w:pPr>
      <w:r w:rsidRPr="00AF7ADF">
        <w:rPr>
          <w:rFonts w:ascii="Arial" w:hAnsi="Arial" w:cs="Arial"/>
          <w:sz w:val="22"/>
          <w:szCs w:val="22"/>
        </w:rPr>
        <w:t>Tabel 2. Lahtiselt ladustatud plasttorude virna suurim lubatud kõrgus, m</w:t>
      </w:r>
    </w:p>
    <w:tbl>
      <w:tblPr>
        <w:tblStyle w:val="TableGrid"/>
        <w:tblW w:w="0" w:type="auto"/>
        <w:tblLook w:val="04A0" w:firstRow="1" w:lastRow="0" w:firstColumn="1" w:lastColumn="0" w:noHBand="0" w:noVBand="1"/>
      </w:tblPr>
      <w:tblGrid>
        <w:gridCol w:w="1479"/>
        <w:gridCol w:w="1498"/>
        <w:gridCol w:w="1430"/>
        <w:gridCol w:w="1430"/>
        <w:gridCol w:w="1246"/>
        <w:gridCol w:w="1979"/>
      </w:tblGrid>
      <w:tr w:rsidR="00410C84" w:rsidRPr="00AF7ADF" w14:paraId="3986C78C" w14:textId="77777777" w:rsidTr="005443A8">
        <w:tc>
          <w:tcPr>
            <w:tcW w:w="1479" w:type="dxa"/>
          </w:tcPr>
          <w:p w14:paraId="2ADFA189" w14:textId="359519A4"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Toru materjal</w:t>
            </w:r>
          </w:p>
        </w:tc>
        <w:tc>
          <w:tcPr>
            <w:tcW w:w="4358" w:type="dxa"/>
            <w:gridSpan w:val="3"/>
          </w:tcPr>
          <w:p w14:paraId="124ECF5F" w14:textId="3D6D4A75"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Isevoolsele torustikule</w:t>
            </w:r>
          </w:p>
        </w:tc>
        <w:tc>
          <w:tcPr>
            <w:tcW w:w="3225" w:type="dxa"/>
            <w:gridSpan w:val="2"/>
          </w:tcPr>
          <w:p w14:paraId="72A4DB87" w14:textId="0EA95EA5"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Survetorustikule</w:t>
            </w:r>
          </w:p>
        </w:tc>
      </w:tr>
      <w:tr w:rsidR="00410C84" w:rsidRPr="00AF7ADF" w14:paraId="424CD2D2" w14:textId="77777777" w:rsidTr="006D46AC">
        <w:tc>
          <w:tcPr>
            <w:tcW w:w="1479" w:type="dxa"/>
          </w:tcPr>
          <w:p w14:paraId="02A2294B" w14:textId="77777777" w:rsidR="006D46AC" w:rsidRPr="00AF7ADF" w:rsidRDefault="006D46AC" w:rsidP="00087116">
            <w:pPr>
              <w:spacing w:before="120" w:after="120"/>
              <w:contextualSpacing/>
              <w:jc w:val="center"/>
              <w:rPr>
                <w:rFonts w:ascii="Arial" w:hAnsi="Arial" w:cs="Arial"/>
                <w:sz w:val="22"/>
                <w:szCs w:val="22"/>
              </w:rPr>
            </w:pPr>
          </w:p>
        </w:tc>
        <w:tc>
          <w:tcPr>
            <w:tcW w:w="1498" w:type="dxa"/>
          </w:tcPr>
          <w:p w14:paraId="2216D726" w14:textId="393550D1"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SN 4</w:t>
            </w:r>
          </w:p>
        </w:tc>
        <w:tc>
          <w:tcPr>
            <w:tcW w:w="1430" w:type="dxa"/>
          </w:tcPr>
          <w:p w14:paraId="6148896C" w14:textId="35D4A11B"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SN 8</w:t>
            </w:r>
          </w:p>
        </w:tc>
        <w:tc>
          <w:tcPr>
            <w:tcW w:w="1430" w:type="dxa"/>
          </w:tcPr>
          <w:p w14:paraId="36CCE30E" w14:textId="6C01BCB1"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SN 16</w:t>
            </w:r>
          </w:p>
        </w:tc>
        <w:tc>
          <w:tcPr>
            <w:tcW w:w="1246" w:type="dxa"/>
          </w:tcPr>
          <w:p w14:paraId="6D2F5C5C" w14:textId="447563F9"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PN 4</w:t>
            </w:r>
          </w:p>
        </w:tc>
        <w:tc>
          <w:tcPr>
            <w:tcW w:w="1979" w:type="dxa"/>
          </w:tcPr>
          <w:p w14:paraId="4CF7322D" w14:textId="6F79557F"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PN 6 … PN 20</w:t>
            </w:r>
          </w:p>
        </w:tc>
      </w:tr>
      <w:tr w:rsidR="00410C84" w:rsidRPr="00AF7ADF" w14:paraId="1831DCB5" w14:textId="77777777" w:rsidTr="006D46AC">
        <w:tc>
          <w:tcPr>
            <w:tcW w:w="1479" w:type="dxa"/>
          </w:tcPr>
          <w:p w14:paraId="1840A067" w14:textId="27DEC32E"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PE</w:t>
            </w:r>
          </w:p>
        </w:tc>
        <w:tc>
          <w:tcPr>
            <w:tcW w:w="1498" w:type="dxa"/>
          </w:tcPr>
          <w:p w14:paraId="0256484B" w14:textId="21B7F9CC"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2,8</w:t>
            </w:r>
          </w:p>
        </w:tc>
        <w:tc>
          <w:tcPr>
            <w:tcW w:w="1430" w:type="dxa"/>
          </w:tcPr>
          <w:p w14:paraId="4320138D" w14:textId="7A5A1201"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2,8</w:t>
            </w:r>
          </w:p>
        </w:tc>
        <w:tc>
          <w:tcPr>
            <w:tcW w:w="1430" w:type="dxa"/>
          </w:tcPr>
          <w:p w14:paraId="409AEBCE" w14:textId="692CC872"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3,0</w:t>
            </w:r>
          </w:p>
        </w:tc>
        <w:tc>
          <w:tcPr>
            <w:tcW w:w="1246" w:type="dxa"/>
          </w:tcPr>
          <w:p w14:paraId="125517AE" w14:textId="6BE5E864"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2,8</w:t>
            </w:r>
          </w:p>
        </w:tc>
        <w:tc>
          <w:tcPr>
            <w:tcW w:w="1979" w:type="dxa"/>
          </w:tcPr>
          <w:p w14:paraId="657A1984" w14:textId="29A51FD2"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3</w:t>
            </w:r>
          </w:p>
        </w:tc>
      </w:tr>
      <w:tr w:rsidR="00410C84" w:rsidRPr="00AF7ADF" w14:paraId="72E89C25" w14:textId="77777777" w:rsidTr="006D46AC">
        <w:tc>
          <w:tcPr>
            <w:tcW w:w="1479" w:type="dxa"/>
          </w:tcPr>
          <w:p w14:paraId="4BECD9FB" w14:textId="1FFE584B"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PP</w:t>
            </w:r>
          </w:p>
        </w:tc>
        <w:tc>
          <w:tcPr>
            <w:tcW w:w="1498" w:type="dxa"/>
          </w:tcPr>
          <w:p w14:paraId="58733DEF" w14:textId="23EB5F96"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2,8</w:t>
            </w:r>
          </w:p>
        </w:tc>
        <w:tc>
          <w:tcPr>
            <w:tcW w:w="1430" w:type="dxa"/>
          </w:tcPr>
          <w:p w14:paraId="581BEC2A" w14:textId="353B37A9"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2,8</w:t>
            </w:r>
          </w:p>
        </w:tc>
        <w:tc>
          <w:tcPr>
            <w:tcW w:w="1430" w:type="dxa"/>
          </w:tcPr>
          <w:p w14:paraId="423FE824" w14:textId="6D857A31"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3,0</w:t>
            </w:r>
          </w:p>
        </w:tc>
        <w:tc>
          <w:tcPr>
            <w:tcW w:w="1246" w:type="dxa"/>
          </w:tcPr>
          <w:p w14:paraId="28B98199" w14:textId="6E113D8F"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w:t>
            </w:r>
          </w:p>
        </w:tc>
        <w:tc>
          <w:tcPr>
            <w:tcW w:w="1979" w:type="dxa"/>
          </w:tcPr>
          <w:p w14:paraId="6FADA039" w14:textId="3EC28CF6"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w:t>
            </w:r>
          </w:p>
        </w:tc>
      </w:tr>
      <w:tr w:rsidR="00410C84" w:rsidRPr="00AF7ADF" w14:paraId="29AB53C0" w14:textId="77777777" w:rsidTr="006D46AC">
        <w:tc>
          <w:tcPr>
            <w:tcW w:w="1479" w:type="dxa"/>
          </w:tcPr>
          <w:p w14:paraId="1DB9F3B7" w14:textId="48C2E1EB"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PVC</w:t>
            </w:r>
          </w:p>
        </w:tc>
        <w:tc>
          <w:tcPr>
            <w:tcW w:w="1498" w:type="dxa"/>
          </w:tcPr>
          <w:p w14:paraId="01C7702D" w14:textId="29369525"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2,6</w:t>
            </w:r>
          </w:p>
        </w:tc>
        <w:tc>
          <w:tcPr>
            <w:tcW w:w="1430" w:type="dxa"/>
          </w:tcPr>
          <w:p w14:paraId="5B2726C4" w14:textId="377F26C4"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2,6</w:t>
            </w:r>
          </w:p>
        </w:tc>
        <w:tc>
          <w:tcPr>
            <w:tcW w:w="1430" w:type="dxa"/>
          </w:tcPr>
          <w:p w14:paraId="080724CB" w14:textId="5816FE93"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3,0</w:t>
            </w:r>
          </w:p>
        </w:tc>
        <w:tc>
          <w:tcPr>
            <w:tcW w:w="1246" w:type="dxa"/>
          </w:tcPr>
          <w:p w14:paraId="151B4655" w14:textId="26739342"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w:t>
            </w:r>
          </w:p>
        </w:tc>
        <w:tc>
          <w:tcPr>
            <w:tcW w:w="1979" w:type="dxa"/>
          </w:tcPr>
          <w:p w14:paraId="5265E266" w14:textId="48A692C2"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3</w:t>
            </w:r>
          </w:p>
        </w:tc>
      </w:tr>
    </w:tbl>
    <w:p w14:paraId="2C04C4E8" w14:textId="7AB9781B" w:rsidR="003C63A0" w:rsidRPr="00AF7ADF" w:rsidRDefault="00A27D48" w:rsidP="00277D39">
      <w:pPr>
        <w:spacing w:before="120" w:line="240" w:lineRule="auto"/>
        <w:jc w:val="both"/>
        <w:rPr>
          <w:rFonts w:ascii="Arial" w:hAnsi="Arial" w:cs="Arial"/>
          <w:sz w:val="22"/>
          <w:szCs w:val="22"/>
        </w:rPr>
      </w:pPr>
      <w:r w:rsidRPr="00AF7ADF">
        <w:rPr>
          <w:rFonts w:ascii="Arial" w:hAnsi="Arial" w:cs="Arial"/>
          <w:sz w:val="22"/>
          <w:szCs w:val="22"/>
        </w:rPr>
        <w:t xml:space="preserve">  </w:t>
      </w:r>
      <w:r w:rsidR="00AB6AB4" w:rsidRPr="00AF7ADF">
        <w:rPr>
          <w:rFonts w:ascii="Arial" w:hAnsi="Arial" w:cs="Arial"/>
          <w:sz w:val="22"/>
          <w:szCs w:val="22"/>
        </w:rPr>
        <w:t xml:space="preserve"> </w:t>
      </w:r>
      <w:r w:rsidR="006D46AC" w:rsidRPr="00AF7ADF">
        <w:rPr>
          <w:rFonts w:ascii="Arial" w:hAnsi="Arial" w:cs="Arial"/>
          <w:sz w:val="22"/>
          <w:szCs w:val="22"/>
        </w:rPr>
        <w:t>Tabel 3. Termoplastist torude lubatud painderaadiusi</w:t>
      </w:r>
    </w:p>
    <w:tbl>
      <w:tblPr>
        <w:tblStyle w:val="TableGrid"/>
        <w:tblW w:w="0" w:type="auto"/>
        <w:tblLook w:val="04A0" w:firstRow="1" w:lastRow="0" w:firstColumn="1" w:lastColumn="0" w:noHBand="0" w:noVBand="1"/>
      </w:tblPr>
      <w:tblGrid>
        <w:gridCol w:w="4531"/>
        <w:gridCol w:w="4531"/>
      </w:tblGrid>
      <w:tr w:rsidR="00410C84" w:rsidRPr="00AF7ADF" w14:paraId="70B10BF0" w14:textId="77777777" w:rsidTr="006D46AC">
        <w:tc>
          <w:tcPr>
            <w:tcW w:w="4531" w:type="dxa"/>
          </w:tcPr>
          <w:p w14:paraId="664E404E" w14:textId="5131ED34"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Toru materjal</w:t>
            </w:r>
          </w:p>
        </w:tc>
        <w:tc>
          <w:tcPr>
            <w:tcW w:w="4531" w:type="dxa"/>
          </w:tcPr>
          <w:p w14:paraId="6305CDB2" w14:textId="1C9E7926"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Vähim lubatud painderaadius paigaldamisel</w:t>
            </w:r>
          </w:p>
        </w:tc>
      </w:tr>
      <w:tr w:rsidR="00410C84" w:rsidRPr="00AF7ADF" w14:paraId="180E02C8" w14:textId="77777777" w:rsidTr="006D46AC">
        <w:tc>
          <w:tcPr>
            <w:tcW w:w="4531" w:type="dxa"/>
          </w:tcPr>
          <w:p w14:paraId="589507E9" w14:textId="77777777"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PCV</w:t>
            </w:r>
          </w:p>
          <w:p w14:paraId="7DE6B3EA" w14:textId="77777777"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PE 80</w:t>
            </w:r>
          </w:p>
          <w:p w14:paraId="551DB37A" w14:textId="0F359914"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Elastne</w:t>
            </w:r>
          </w:p>
          <w:p w14:paraId="7DF235FC" w14:textId="163E42B9"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Jäik</w:t>
            </w:r>
          </w:p>
          <w:p w14:paraId="5EC2D6B5" w14:textId="77777777"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PE 100</w:t>
            </w:r>
          </w:p>
          <w:p w14:paraId="5323F411" w14:textId="504C5741"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PP</w:t>
            </w:r>
          </w:p>
        </w:tc>
        <w:tc>
          <w:tcPr>
            <w:tcW w:w="4531" w:type="dxa"/>
          </w:tcPr>
          <w:p w14:paraId="108BF9DE" w14:textId="508A08E7" w:rsidR="006D46AC" w:rsidRPr="00AF7ADF" w:rsidRDefault="006D46AC" w:rsidP="00087116">
            <w:pPr>
              <w:spacing w:before="120" w:after="120"/>
              <w:contextualSpacing/>
              <w:jc w:val="center"/>
              <w:rPr>
                <w:rFonts w:ascii="Arial" w:hAnsi="Arial" w:cs="Arial"/>
                <w:sz w:val="22"/>
                <w:szCs w:val="22"/>
                <w:vertAlign w:val="subscript"/>
              </w:rPr>
            </w:pPr>
            <w:r w:rsidRPr="00AF7ADF">
              <w:rPr>
                <w:rFonts w:ascii="Arial" w:hAnsi="Arial" w:cs="Arial"/>
                <w:sz w:val="22"/>
                <w:szCs w:val="22"/>
              </w:rPr>
              <w:t>300 x d</w:t>
            </w:r>
            <w:r w:rsidRPr="00AF7ADF">
              <w:rPr>
                <w:rFonts w:ascii="Arial" w:hAnsi="Arial" w:cs="Arial"/>
                <w:sz w:val="22"/>
                <w:szCs w:val="22"/>
                <w:vertAlign w:val="subscript"/>
              </w:rPr>
              <w:t>e</w:t>
            </w:r>
          </w:p>
          <w:p w14:paraId="5A8468BF" w14:textId="77777777" w:rsidR="006D46AC" w:rsidRPr="00AF7ADF" w:rsidRDefault="006D46AC" w:rsidP="00087116">
            <w:pPr>
              <w:spacing w:before="120" w:after="120"/>
              <w:contextualSpacing/>
              <w:jc w:val="center"/>
              <w:rPr>
                <w:rFonts w:ascii="Arial" w:hAnsi="Arial" w:cs="Arial"/>
                <w:sz w:val="22"/>
                <w:szCs w:val="22"/>
              </w:rPr>
            </w:pPr>
          </w:p>
          <w:p w14:paraId="7AEE472C" w14:textId="77777777"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40 x d</w:t>
            </w:r>
            <w:r w:rsidRPr="00AF7ADF">
              <w:rPr>
                <w:rFonts w:ascii="Arial" w:hAnsi="Arial" w:cs="Arial"/>
                <w:sz w:val="22"/>
                <w:szCs w:val="22"/>
                <w:vertAlign w:val="subscript"/>
              </w:rPr>
              <w:t>e</w:t>
            </w:r>
          </w:p>
          <w:p w14:paraId="16011C9D" w14:textId="77777777"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50 x d</w:t>
            </w:r>
            <w:r w:rsidRPr="00AF7ADF">
              <w:rPr>
                <w:rFonts w:ascii="Arial" w:hAnsi="Arial" w:cs="Arial"/>
                <w:sz w:val="22"/>
                <w:szCs w:val="22"/>
                <w:vertAlign w:val="subscript"/>
              </w:rPr>
              <w:t>e</w:t>
            </w:r>
          </w:p>
          <w:p w14:paraId="76742CDA" w14:textId="77777777"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50 x d</w:t>
            </w:r>
            <w:r w:rsidRPr="00AF7ADF">
              <w:rPr>
                <w:rFonts w:ascii="Arial" w:hAnsi="Arial" w:cs="Arial"/>
                <w:sz w:val="22"/>
                <w:szCs w:val="22"/>
                <w:vertAlign w:val="subscript"/>
              </w:rPr>
              <w:t>e</w:t>
            </w:r>
          </w:p>
          <w:p w14:paraId="25571003" w14:textId="24B357A2" w:rsidR="006D46AC" w:rsidRPr="00AF7ADF" w:rsidRDefault="006D46AC" w:rsidP="00087116">
            <w:pPr>
              <w:spacing w:before="120" w:after="120"/>
              <w:contextualSpacing/>
              <w:jc w:val="center"/>
              <w:rPr>
                <w:rFonts w:ascii="Arial" w:hAnsi="Arial" w:cs="Arial"/>
                <w:sz w:val="22"/>
                <w:szCs w:val="22"/>
              </w:rPr>
            </w:pPr>
            <w:r w:rsidRPr="00AF7ADF">
              <w:rPr>
                <w:rFonts w:ascii="Arial" w:hAnsi="Arial" w:cs="Arial"/>
                <w:sz w:val="22"/>
                <w:szCs w:val="22"/>
              </w:rPr>
              <w:t>100 x d</w:t>
            </w:r>
            <w:r w:rsidRPr="00AF7ADF">
              <w:rPr>
                <w:rFonts w:ascii="Arial" w:hAnsi="Arial" w:cs="Arial"/>
                <w:sz w:val="22"/>
                <w:szCs w:val="22"/>
                <w:vertAlign w:val="subscript"/>
              </w:rPr>
              <w:t>e</w:t>
            </w:r>
          </w:p>
        </w:tc>
      </w:tr>
    </w:tbl>
    <w:p w14:paraId="04E01556" w14:textId="61310D21" w:rsidR="003C63A0" w:rsidRPr="00AF7ADF" w:rsidRDefault="006D46AC"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P</w:t>
      </w:r>
      <w:r w:rsidR="002A1B8B" w:rsidRPr="00AF7ADF">
        <w:rPr>
          <w:rFonts w:ascii="Arial" w:hAnsi="Arial" w:cs="Arial"/>
          <w:sz w:val="22"/>
          <w:szCs w:val="22"/>
        </w:rPr>
        <w:t>l</w:t>
      </w:r>
      <w:r w:rsidRPr="00AF7ADF">
        <w:rPr>
          <w:rFonts w:ascii="Arial" w:hAnsi="Arial" w:cs="Arial"/>
          <w:sz w:val="22"/>
          <w:szCs w:val="22"/>
        </w:rPr>
        <w:t>asttoru lubatud painderaadius oleneb ka temperatuurist. Kui toru on tarvis painutada temperatuuril alla -15 ˚C, tuleb järgida toote eriijuhendit.</w:t>
      </w:r>
    </w:p>
    <w:p w14:paraId="34E5CA65" w14:textId="622796CB" w:rsidR="006D46AC" w:rsidRPr="00AF7ADF" w:rsidRDefault="006D46AC"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Muhviga torul võib paindemuutus muhvi kohas olla maksimaalselt 1˚.</w:t>
      </w:r>
    </w:p>
    <w:p w14:paraId="23D0DC50" w14:textId="0EF3D8F7" w:rsidR="007979EA" w:rsidRPr="00AF7ADF" w:rsidRDefault="007979EA"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Tarvikute seisukorda kontrollib ehitaja ning järelevalve. Vigased tarvikud tuleb koheselt teist materjalidest eraldada ning utiliseerida.</w:t>
      </w:r>
      <w:r w:rsidR="00DE6CDB" w:rsidRPr="00AF7ADF">
        <w:rPr>
          <w:rFonts w:ascii="Arial" w:hAnsi="Arial" w:cs="Arial"/>
          <w:sz w:val="22"/>
          <w:szCs w:val="22"/>
        </w:rPr>
        <w:t>’</w:t>
      </w:r>
    </w:p>
    <w:p w14:paraId="15D44D5E" w14:textId="77777777" w:rsidR="00DE6CDB" w:rsidRPr="00AF7ADF" w:rsidRDefault="00DE6CDB" w:rsidP="00DE6CDB">
      <w:pPr>
        <w:autoSpaceDE w:val="0"/>
        <w:autoSpaceDN w:val="0"/>
        <w:adjustRightInd w:val="0"/>
        <w:spacing w:after="0" w:line="360" w:lineRule="auto"/>
        <w:jc w:val="both"/>
        <w:rPr>
          <w:rFonts w:ascii="Arial" w:hAnsi="Arial" w:cs="Arial"/>
          <w:sz w:val="22"/>
          <w:szCs w:val="22"/>
        </w:rPr>
      </w:pPr>
    </w:p>
    <w:p w14:paraId="545D4C31" w14:textId="180D6007" w:rsidR="00AA542E" w:rsidRPr="00AF7ADF" w:rsidRDefault="00AA542E" w:rsidP="00277D39">
      <w:pPr>
        <w:pStyle w:val="Heading2"/>
        <w:numPr>
          <w:ilvl w:val="0"/>
          <w:numId w:val="10"/>
        </w:numPr>
        <w:spacing w:before="120" w:after="120"/>
        <w:jc w:val="both"/>
        <w:rPr>
          <w:rFonts w:ascii="Arial" w:hAnsi="Arial" w:cs="Arial"/>
          <w:color w:val="auto"/>
          <w:sz w:val="22"/>
          <w:szCs w:val="22"/>
        </w:rPr>
      </w:pPr>
      <w:bookmarkStart w:id="37" w:name="_Toc518376651"/>
      <w:bookmarkStart w:id="38" w:name="_Toc99538307"/>
      <w:bookmarkEnd w:id="25"/>
      <w:bookmarkEnd w:id="26"/>
      <w:r w:rsidRPr="00AF7ADF">
        <w:rPr>
          <w:rFonts w:ascii="Arial" w:hAnsi="Arial" w:cs="Arial"/>
          <w:color w:val="auto"/>
          <w:sz w:val="22"/>
          <w:szCs w:val="22"/>
        </w:rPr>
        <w:t>PAIGALDUSNÕUDED</w:t>
      </w:r>
      <w:bookmarkEnd w:id="37"/>
      <w:bookmarkEnd w:id="38"/>
    </w:p>
    <w:p w14:paraId="1A40C5DA" w14:textId="77777777" w:rsidR="00534D58" w:rsidRPr="00AF7ADF" w:rsidRDefault="00534D58" w:rsidP="00277D39">
      <w:pPr>
        <w:spacing w:before="120" w:line="240" w:lineRule="auto"/>
        <w:jc w:val="both"/>
        <w:rPr>
          <w:rFonts w:ascii="Arial" w:hAnsi="Arial" w:cs="Arial"/>
          <w:sz w:val="22"/>
          <w:szCs w:val="22"/>
        </w:rPr>
      </w:pPr>
      <w:r w:rsidRPr="00AF7ADF">
        <w:rPr>
          <w:rFonts w:ascii="Arial" w:hAnsi="Arial" w:cs="Arial"/>
          <w:sz w:val="22"/>
          <w:szCs w:val="22"/>
        </w:rPr>
        <w:t xml:space="preserve">Paigaldamisel arvestada tootja firma poolt etteantud nõudeid ja tehnilisi tingimusi. </w:t>
      </w:r>
    </w:p>
    <w:p w14:paraId="41F2EBB3" w14:textId="70099F40" w:rsidR="00534D58" w:rsidRPr="00AF7ADF" w:rsidRDefault="003E0F4D" w:rsidP="00277D39">
      <w:pPr>
        <w:spacing w:before="120" w:line="240" w:lineRule="auto"/>
        <w:jc w:val="both"/>
        <w:rPr>
          <w:rFonts w:ascii="Arial" w:hAnsi="Arial" w:cs="Arial"/>
          <w:sz w:val="22"/>
          <w:szCs w:val="22"/>
        </w:rPr>
      </w:pPr>
      <w:r w:rsidRPr="00AF7ADF">
        <w:rPr>
          <w:rFonts w:ascii="Arial" w:hAnsi="Arial" w:cs="Arial"/>
          <w:sz w:val="22"/>
          <w:szCs w:val="22"/>
        </w:rPr>
        <w:t>T</w:t>
      </w:r>
      <w:r w:rsidR="00534D58" w:rsidRPr="00AF7ADF">
        <w:rPr>
          <w:rFonts w:ascii="Arial" w:hAnsi="Arial" w:cs="Arial"/>
          <w:sz w:val="22"/>
          <w:szCs w:val="22"/>
        </w:rPr>
        <w:t>orustik paigaldatakse vastavalt RIL 77-2013 „Maa sisse ja vette paigaldatavad plasttorud. Paigaldusjuhend“ nõuetele.</w:t>
      </w:r>
    </w:p>
    <w:p w14:paraId="3C2F3C1B" w14:textId="663C9863" w:rsidR="005443A8" w:rsidRPr="00AF7ADF" w:rsidRDefault="005443A8" w:rsidP="00277D39">
      <w:pPr>
        <w:spacing w:before="120" w:line="240" w:lineRule="auto"/>
        <w:jc w:val="both"/>
        <w:rPr>
          <w:rFonts w:ascii="Arial" w:hAnsi="Arial" w:cs="Arial"/>
          <w:sz w:val="22"/>
          <w:szCs w:val="22"/>
        </w:rPr>
      </w:pPr>
      <w:bookmarkStart w:id="39" w:name="_Hlk535325245"/>
      <w:r w:rsidRPr="00AF7ADF">
        <w:rPr>
          <w:rFonts w:ascii="Arial" w:hAnsi="Arial" w:cs="Arial"/>
          <w:sz w:val="22"/>
          <w:szCs w:val="22"/>
        </w:rPr>
        <w:t>Arvestades geoloogilisi olusi, torustik paigaldatakse vastavalt eelpool nimetatud juhendis tootud tabile:</w:t>
      </w:r>
    </w:p>
    <w:p w14:paraId="3DAEEACD" w14:textId="282FD7BC" w:rsidR="005443A8" w:rsidRPr="00AF7ADF" w:rsidRDefault="005443A8" w:rsidP="00277D39">
      <w:pPr>
        <w:spacing w:before="120" w:line="240" w:lineRule="auto"/>
        <w:jc w:val="both"/>
        <w:rPr>
          <w:rFonts w:ascii="Arial" w:hAnsi="Arial" w:cs="Arial"/>
          <w:sz w:val="22"/>
          <w:szCs w:val="22"/>
        </w:rPr>
      </w:pPr>
      <w:r w:rsidRPr="00AF7ADF">
        <w:rPr>
          <w:rFonts w:ascii="Arial" w:hAnsi="Arial" w:cs="Arial"/>
          <w:sz w:val="22"/>
          <w:szCs w:val="22"/>
        </w:rPr>
        <w:t>Tabel 5. Torustike soovituslikud rajamisviisid erinavetele pinnastele</w:t>
      </w:r>
    </w:p>
    <w:tbl>
      <w:tblPr>
        <w:tblStyle w:val="TableGrid"/>
        <w:tblW w:w="5000" w:type="pct"/>
        <w:tblLook w:val="04A0" w:firstRow="1" w:lastRow="0" w:firstColumn="1" w:lastColumn="0" w:noHBand="0" w:noVBand="1"/>
      </w:tblPr>
      <w:tblGrid>
        <w:gridCol w:w="3952"/>
        <w:gridCol w:w="630"/>
        <w:gridCol w:w="631"/>
        <w:gridCol w:w="631"/>
        <w:gridCol w:w="491"/>
        <w:gridCol w:w="908"/>
        <w:gridCol w:w="781"/>
        <w:gridCol w:w="491"/>
        <w:gridCol w:w="547"/>
      </w:tblGrid>
      <w:tr w:rsidR="00410C84" w:rsidRPr="00AF7ADF" w14:paraId="7E0C65BA" w14:textId="77777777" w:rsidTr="00EA1059">
        <w:tc>
          <w:tcPr>
            <w:tcW w:w="2181" w:type="pct"/>
          </w:tcPr>
          <w:p w14:paraId="5EF0996C" w14:textId="2ED0A4DD" w:rsidR="00EA1059" w:rsidRPr="00AF7ADF" w:rsidRDefault="00EA1059" w:rsidP="00277D39">
            <w:pPr>
              <w:spacing w:before="120"/>
              <w:contextualSpacing/>
              <w:jc w:val="both"/>
              <w:rPr>
                <w:rFonts w:ascii="Arial" w:hAnsi="Arial" w:cs="Arial"/>
                <w:sz w:val="22"/>
                <w:szCs w:val="22"/>
              </w:rPr>
            </w:pPr>
            <w:r w:rsidRPr="00AF7ADF">
              <w:rPr>
                <w:rFonts w:ascii="Arial" w:hAnsi="Arial" w:cs="Arial"/>
                <w:sz w:val="22"/>
                <w:szCs w:val="22"/>
              </w:rPr>
              <w:t>Pinnas</w:t>
            </w:r>
          </w:p>
        </w:tc>
        <w:tc>
          <w:tcPr>
            <w:tcW w:w="1816" w:type="pct"/>
            <w:gridSpan w:val="5"/>
          </w:tcPr>
          <w:p w14:paraId="0B1043C1" w14:textId="07F16608" w:rsidR="00EA1059" w:rsidRPr="00AF7ADF" w:rsidRDefault="00EA1059" w:rsidP="00EA1059">
            <w:pPr>
              <w:spacing w:before="120"/>
              <w:contextualSpacing/>
              <w:jc w:val="center"/>
              <w:rPr>
                <w:rFonts w:ascii="Arial" w:hAnsi="Arial" w:cs="Arial"/>
                <w:sz w:val="22"/>
                <w:szCs w:val="22"/>
              </w:rPr>
            </w:pPr>
            <w:r w:rsidRPr="00AF7ADF">
              <w:rPr>
                <w:rFonts w:ascii="Arial" w:hAnsi="Arial" w:cs="Arial"/>
                <w:sz w:val="22"/>
                <w:szCs w:val="22"/>
              </w:rPr>
              <w:t>Pinnasele rajamine</w:t>
            </w:r>
          </w:p>
        </w:tc>
        <w:tc>
          <w:tcPr>
            <w:tcW w:w="1004" w:type="pct"/>
            <w:gridSpan w:val="3"/>
          </w:tcPr>
          <w:p w14:paraId="13D8C50E" w14:textId="18F87587" w:rsidR="00EA1059" w:rsidRPr="00AF7ADF" w:rsidRDefault="00EA1059" w:rsidP="00EA1059">
            <w:pPr>
              <w:spacing w:before="120"/>
              <w:contextualSpacing/>
              <w:jc w:val="center"/>
              <w:rPr>
                <w:rFonts w:ascii="Arial" w:hAnsi="Arial" w:cs="Arial"/>
                <w:sz w:val="22"/>
                <w:szCs w:val="22"/>
              </w:rPr>
            </w:pPr>
            <w:r w:rsidRPr="00AF7ADF">
              <w:rPr>
                <w:rFonts w:ascii="Arial" w:hAnsi="Arial" w:cs="Arial"/>
                <w:sz w:val="22"/>
                <w:szCs w:val="22"/>
              </w:rPr>
              <w:t>Vaiadele rajamine</w:t>
            </w:r>
          </w:p>
        </w:tc>
      </w:tr>
      <w:tr w:rsidR="00410C84" w:rsidRPr="00AF7ADF" w14:paraId="5862E2DE" w14:textId="77777777" w:rsidTr="0059058F">
        <w:tc>
          <w:tcPr>
            <w:tcW w:w="2181" w:type="pct"/>
          </w:tcPr>
          <w:p w14:paraId="3CA780E3" w14:textId="77777777" w:rsidR="005443A8" w:rsidRPr="00AF7ADF" w:rsidRDefault="005443A8" w:rsidP="00277D39">
            <w:pPr>
              <w:spacing w:before="120"/>
              <w:contextualSpacing/>
              <w:jc w:val="both"/>
              <w:rPr>
                <w:rFonts w:ascii="Arial" w:hAnsi="Arial" w:cs="Arial"/>
                <w:sz w:val="22"/>
                <w:szCs w:val="22"/>
              </w:rPr>
            </w:pPr>
          </w:p>
        </w:tc>
        <w:tc>
          <w:tcPr>
            <w:tcW w:w="348" w:type="pct"/>
          </w:tcPr>
          <w:p w14:paraId="01086919" w14:textId="0EC1840D" w:rsidR="005443A8" w:rsidRPr="00AF7ADF" w:rsidRDefault="00EA1059" w:rsidP="00EA1059">
            <w:pPr>
              <w:spacing w:before="120"/>
              <w:contextualSpacing/>
              <w:jc w:val="center"/>
              <w:rPr>
                <w:rFonts w:ascii="Arial" w:hAnsi="Arial" w:cs="Arial"/>
                <w:sz w:val="22"/>
                <w:szCs w:val="22"/>
              </w:rPr>
            </w:pPr>
            <w:r w:rsidRPr="00AF7ADF">
              <w:rPr>
                <w:rFonts w:ascii="Arial" w:hAnsi="Arial" w:cs="Arial"/>
                <w:sz w:val="22"/>
                <w:szCs w:val="22"/>
              </w:rPr>
              <w:t>I</w:t>
            </w:r>
          </w:p>
        </w:tc>
        <w:tc>
          <w:tcPr>
            <w:tcW w:w="348" w:type="pct"/>
          </w:tcPr>
          <w:p w14:paraId="3AB49563" w14:textId="0FA2A358" w:rsidR="005443A8" w:rsidRPr="00AF7ADF" w:rsidRDefault="00EA1059" w:rsidP="00EA1059">
            <w:pPr>
              <w:spacing w:before="120"/>
              <w:contextualSpacing/>
              <w:jc w:val="center"/>
              <w:rPr>
                <w:rFonts w:ascii="Arial" w:hAnsi="Arial" w:cs="Arial"/>
                <w:sz w:val="22"/>
                <w:szCs w:val="22"/>
              </w:rPr>
            </w:pPr>
            <w:r w:rsidRPr="00AF7ADF">
              <w:rPr>
                <w:rFonts w:ascii="Arial" w:hAnsi="Arial" w:cs="Arial"/>
                <w:sz w:val="22"/>
                <w:szCs w:val="22"/>
              </w:rPr>
              <w:t>II</w:t>
            </w:r>
          </w:p>
        </w:tc>
        <w:tc>
          <w:tcPr>
            <w:tcW w:w="348" w:type="pct"/>
          </w:tcPr>
          <w:p w14:paraId="3CD3BE60" w14:textId="232F7B93" w:rsidR="005443A8" w:rsidRPr="00AF7ADF" w:rsidRDefault="00EA1059" w:rsidP="00EA1059">
            <w:pPr>
              <w:spacing w:before="120"/>
              <w:contextualSpacing/>
              <w:jc w:val="center"/>
              <w:rPr>
                <w:rFonts w:ascii="Arial" w:hAnsi="Arial" w:cs="Arial"/>
                <w:sz w:val="22"/>
                <w:szCs w:val="22"/>
              </w:rPr>
            </w:pPr>
            <w:r w:rsidRPr="00AF7ADF">
              <w:rPr>
                <w:rFonts w:ascii="Arial" w:hAnsi="Arial" w:cs="Arial"/>
                <w:sz w:val="22"/>
                <w:szCs w:val="22"/>
              </w:rPr>
              <w:t>III</w:t>
            </w:r>
          </w:p>
        </w:tc>
        <w:tc>
          <w:tcPr>
            <w:tcW w:w="271" w:type="pct"/>
          </w:tcPr>
          <w:p w14:paraId="223B2BCA" w14:textId="15C5DD24" w:rsidR="005443A8" w:rsidRPr="00AF7ADF" w:rsidRDefault="00EA1059" w:rsidP="00EA1059">
            <w:pPr>
              <w:spacing w:before="120"/>
              <w:contextualSpacing/>
              <w:jc w:val="center"/>
              <w:rPr>
                <w:rFonts w:ascii="Arial" w:hAnsi="Arial" w:cs="Arial"/>
                <w:sz w:val="22"/>
                <w:szCs w:val="22"/>
              </w:rPr>
            </w:pPr>
            <w:r w:rsidRPr="00AF7ADF">
              <w:rPr>
                <w:rFonts w:ascii="Arial" w:hAnsi="Arial" w:cs="Arial"/>
                <w:sz w:val="22"/>
                <w:szCs w:val="22"/>
              </w:rPr>
              <w:t>IV</w:t>
            </w:r>
          </w:p>
        </w:tc>
        <w:tc>
          <w:tcPr>
            <w:tcW w:w="501" w:type="pct"/>
          </w:tcPr>
          <w:p w14:paraId="530B9FBA" w14:textId="62C163F3" w:rsidR="005443A8" w:rsidRPr="00AF7ADF" w:rsidRDefault="00EA1059" w:rsidP="00EA1059">
            <w:pPr>
              <w:spacing w:before="120"/>
              <w:contextualSpacing/>
              <w:jc w:val="center"/>
              <w:rPr>
                <w:rFonts w:ascii="Arial" w:hAnsi="Arial" w:cs="Arial"/>
                <w:sz w:val="22"/>
                <w:szCs w:val="22"/>
              </w:rPr>
            </w:pPr>
            <w:r w:rsidRPr="00AF7ADF">
              <w:rPr>
                <w:rFonts w:ascii="Arial" w:hAnsi="Arial" w:cs="Arial"/>
                <w:sz w:val="22"/>
                <w:szCs w:val="22"/>
              </w:rPr>
              <w:t>V</w:t>
            </w:r>
          </w:p>
        </w:tc>
        <w:tc>
          <w:tcPr>
            <w:tcW w:w="431" w:type="pct"/>
          </w:tcPr>
          <w:p w14:paraId="7FFB7703" w14:textId="7C6F37DD" w:rsidR="005443A8" w:rsidRPr="00AF7ADF" w:rsidRDefault="00EA1059" w:rsidP="00EA1059">
            <w:pPr>
              <w:spacing w:before="120"/>
              <w:contextualSpacing/>
              <w:jc w:val="center"/>
              <w:rPr>
                <w:rFonts w:ascii="Arial" w:hAnsi="Arial" w:cs="Arial"/>
                <w:sz w:val="22"/>
                <w:szCs w:val="22"/>
              </w:rPr>
            </w:pPr>
            <w:r w:rsidRPr="00AF7ADF">
              <w:rPr>
                <w:rFonts w:ascii="Arial" w:hAnsi="Arial" w:cs="Arial"/>
                <w:sz w:val="22"/>
                <w:szCs w:val="22"/>
              </w:rPr>
              <w:t>VI</w:t>
            </w:r>
          </w:p>
        </w:tc>
        <w:tc>
          <w:tcPr>
            <w:tcW w:w="271" w:type="pct"/>
          </w:tcPr>
          <w:p w14:paraId="6D11A320" w14:textId="3753EA79" w:rsidR="005443A8" w:rsidRPr="00AF7ADF" w:rsidRDefault="00EA1059" w:rsidP="00EA1059">
            <w:pPr>
              <w:spacing w:before="120"/>
              <w:contextualSpacing/>
              <w:jc w:val="center"/>
              <w:rPr>
                <w:rFonts w:ascii="Arial" w:hAnsi="Arial" w:cs="Arial"/>
                <w:sz w:val="22"/>
                <w:szCs w:val="22"/>
              </w:rPr>
            </w:pPr>
            <w:r w:rsidRPr="00AF7ADF">
              <w:rPr>
                <w:rFonts w:ascii="Arial" w:hAnsi="Arial" w:cs="Arial"/>
                <w:sz w:val="22"/>
                <w:szCs w:val="22"/>
              </w:rPr>
              <w:t>VII</w:t>
            </w:r>
          </w:p>
        </w:tc>
        <w:tc>
          <w:tcPr>
            <w:tcW w:w="302" w:type="pct"/>
          </w:tcPr>
          <w:p w14:paraId="58ABF856" w14:textId="2D8AD63A" w:rsidR="005443A8" w:rsidRPr="00AF7ADF" w:rsidRDefault="00EA1059" w:rsidP="00EA1059">
            <w:pPr>
              <w:spacing w:before="120"/>
              <w:contextualSpacing/>
              <w:jc w:val="center"/>
              <w:rPr>
                <w:rFonts w:ascii="Arial" w:hAnsi="Arial" w:cs="Arial"/>
                <w:sz w:val="22"/>
                <w:szCs w:val="22"/>
              </w:rPr>
            </w:pPr>
            <w:r w:rsidRPr="00AF7ADF">
              <w:rPr>
                <w:rFonts w:ascii="Arial" w:hAnsi="Arial" w:cs="Arial"/>
                <w:sz w:val="22"/>
                <w:szCs w:val="22"/>
              </w:rPr>
              <w:t>VIII</w:t>
            </w:r>
          </w:p>
        </w:tc>
      </w:tr>
      <w:tr w:rsidR="00410C84" w:rsidRPr="00AF7ADF" w14:paraId="3418439B" w14:textId="77777777" w:rsidTr="0059058F">
        <w:tc>
          <w:tcPr>
            <w:tcW w:w="2181" w:type="pct"/>
          </w:tcPr>
          <w:p w14:paraId="64A64081" w14:textId="1DF3A4CE" w:rsidR="005443A8" w:rsidRPr="00AF7ADF" w:rsidRDefault="00EA1059" w:rsidP="00EA1059">
            <w:pPr>
              <w:spacing w:before="120"/>
              <w:contextualSpacing/>
              <w:rPr>
                <w:rFonts w:ascii="Arial" w:hAnsi="Arial" w:cs="Arial"/>
                <w:sz w:val="22"/>
                <w:szCs w:val="22"/>
              </w:rPr>
            </w:pPr>
            <w:r w:rsidRPr="00AF7ADF">
              <w:rPr>
                <w:rFonts w:ascii="Arial" w:hAnsi="Arial" w:cs="Arial"/>
                <w:sz w:val="22"/>
                <w:szCs w:val="22"/>
              </w:rPr>
              <w:t>Kaljupinnas ja mittekõlmuv jämedateraline pinnas</w:t>
            </w:r>
          </w:p>
        </w:tc>
        <w:tc>
          <w:tcPr>
            <w:tcW w:w="348" w:type="pct"/>
          </w:tcPr>
          <w:p w14:paraId="5905773E" w14:textId="27062BDC" w:rsidR="005443A8" w:rsidRPr="00AF7ADF" w:rsidRDefault="00EA1059" w:rsidP="00EA1059">
            <w:pPr>
              <w:spacing w:before="120"/>
              <w:contextualSpacing/>
              <w:jc w:val="center"/>
              <w:rPr>
                <w:rFonts w:ascii="Arial" w:hAnsi="Arial" w:cs="Arial"/>
                <w:sz w:val="22"/>
                <w:szCs w:val="22"/>
              </w:rPr>
            </w:pPr>
            <w:r w:rsidRPr="00AF7ADF">
              <w:rPr>
                <w:rFonts w:ascii="Arial" w:hAnsi="Arial" w:cs="Arial"/>
                <w:sz w:val="22"/>
                <w:szCs w:val="22"/>
              </w:rPr>
              <w:t>+</w:t>
            </w:r>
          </w:p>
        </w:tc>
        <w:tc>
          <w:tcPr>
            <w:tcW w:w="348" w:type="pct"/>
          </w:tcPr>
          <w:p w14:paraId="41BC7252" w14:textId="77777777" w:rsidR="005443A8" w:rsidRPr="00AF7ADF" w:rsidRDefault="005443A8" w:rsidP="00EA1059">
            <w:pPr>
              <w:spacing w:before="120"/>
              <w:contextualSpacing/>
              <w:jc w:val="center"/>
              <w:rPr>
                <w:rFonts w:ascii="Arial" w:hAnsi="Arial" w:cs="Arial"/>
                <w:sz w:val="22"/>
                <w:szCs w:val="22"/>
              </w:rPr>
            </w:pPr>
          </w:p>
        </w:tc>
        <w:tc>
          <w:tcPr>
            <w:tcW w:w="348" w:type="pct"/>
          </w:tcPr>
          <w:p w14:paraId="757A83BC" w14:textId="77777777" w:rsidR="005443A8" w:rsidRPr="00AF7ADF" w:rsidRDefault="005443A8" w:rsidP="00EA1059">
            <w:pPr>
              <w:spacing w:before="120"/>
              <w:contextualSpacing/>
              <w:jc w:val="center"/>
              <w:rPr>
                <w:rFonts w:ascii="Arial" w:hAnsi="Arial" w:cs="Arial"/>
                <w:sz w:val="22"/>
                <w:szCs w:val="22"/>
              </w:rPr>
            </w:pPr>
          </w:p>
        </w:tc>
        <w:tc>
          <w:tcPr>
            <w:tcW w:w="271" w:type="pct"/>
          </w:tcPr>
          <w:p w14:paraId="781CBC3A" w14:textId="77777777" w:rsidR="005443A8" w:rsidRPr="00AF7ADF" w:rsidRDefault="005443A8" w:rsidP="00EA1059">
            <w:pPr>
              <w:spacing w:before="120"/>
              <w:contextualSpacing/>
              <w:jc w:val="center"/>
              <w:rPr>
                <w:rFonts w:ascii="Arial" w:hAnsi="Arial" w:cs="Arial"/>
                <w:sz w:val="22"/>
                <w:szCs w:val="22"/>
              </w:rPr>
            </w:pPr>
          </w:p>
        </w:tc>
        <w:tc>
          <w:tcPr>
            <w:tcW w:w="501" w:type="pct"/>
          </w:tcPr>
          <w:p w14:paraId="016E03DF" w14:textId="77777777" w:rsidR="005443A8" w:rsidRPr="00AF7ADF" w:rsidRDefault="005443A8" w:rsidP="00EA1059">
            <w:pPr>
              <w:spacing w:before="120"/>
              <w:contextualSpacing/>
              <w:jc w:val="center"/>
              <w:rPr>
                <w:rFonts w:ascii="Arial" w:hAnsi="Arial" w:cs="Arial"/>
                <w:sz w:val="22"/>
                <w:szCs w:val="22"/>
              </w:rPr>
            </w:pPr>
          </w:p>
        </w:tc>
        <w:tc>
          <w:tcPr>
            <w:tcW w:w="431" w:type="pct"/>
          </w:tcPr>
          <w:p w14:paraId="74972CCB" w14:textId="77777777" w:rsidR="005443A8" w:rsidRPr="00AF7ADF" w:rsidRDefault="005443A8" w:rsidP="00EA1059">
            <w:pPr>
              <w:spacing w:before="120"/>
              <w:contextualSpacing/>
              <w:jc w:val="center"/>
              <w:rPr>
                <w:rFonts w:ascii="Arial" w:hAnsi="Arial" w:cs="Arial"/>
                <w:sz w:val="22"/>
                <w:szCs w:val="22"/>
              </w:rPr>
            </w:pPr>
          </w:p>
        </w:tc>
        <w:tc>
          <w:tcPr>
            <w:tcW w:w="271" w:type="pct"/>
          </w:tcPr>
          <w:p w14:paraId="669E5D15" w14:textId="77777777" w:rsidR="005443A8" w:rsidRPr="00AF7ADF" w:rsidRDefault="005443A8" w:rsidP="00EA1059">
            <w:pPr>
              <w:spacing w:before="120"/>
              <w:contextualSpacing/>
              <w:jc w:val="center"/>
              <w:rPr>
                <w:rFonts w:ascii="Arial" w:hAnsi="Arial" w:cs="Arial"/>
                <w:sz w:val="22"/>
                <w:szCs w:val="22"/>
              </w:rPr>
            </w:pPr>
          </w:p>
        </w:tc>
        <w:tc>
          <w:tcPr>
            <w:tcW w:w="302" w:type="pct"/>
          </w:tcPr>
          <w:p w14:paraId="6465E53D" w14:textId="77777777" w:rsidR="005443A8" w:rsidRPr="00AF7ADF" w:rsidRDefault="005443A8" w:rsidP="00EA1059">
            <w:pPr>
              <w:spacing w:before="120"/>
              <w:contextualSpacing/>
              <w:jc w:val="center"/>
              <w:rPr>
                <w:rFonts w:ascii="Arial" w:hAnsi="Arial" w:cs="Arial"/>
                <w:sz w:val="22"/>
                <w:szCs w:val="22"/>
              </w:rPr>
            </w:pPr>
          </w:p>
        </w:tc>
      </w:tr>
      <w:tr w:rsidR="00410C84" w:rsidRPr="00AF7ADF" w14:paraId="33542E87" w14:textId="77777777" w:rsidTr="0059058F">
        <w:tc>
          <w:tcPr>
            <w:tcW w:w="2181" w:type="pct"/>
          </w:tcPr>
          <w:p w14:paraId="21E6611C" w14:textId="714F81B7" w:rsidR="005443A8" w:rsidRPr="00AF7ADF" w:rsidRDefault="00EA1059" w:rsidP="00EA1059">
            <w:pPr>
              <w:spacing w:before="120"/>
              <w:contextualSpacing/>
              <w:rPr>
                <w:rFonts w:ascii="Arial" w:hAnsi="Arial" w:cs="Arial"/>
                <w:sz w:val="22"/>
                <w:szCs w:val="22"/>
              </w:rPr>
            </w:pPr>
            <w:r w:rsidRPr="00AF7ADF">
              <w:rPr>
                <w:rFonts w:ascii="Arial" w:hAnsi="Arial" w:cs="Arial"/>
                <w:sz w:val="22"/>
                <w:szCs w:val="22"/>
              </w:rPr>
              <w:t>Kõlmuv jämedateraline pinnas ja moreen</w:t>
            </w:r>
          </w:p>
        </w:tc>
        <w:tc>
          <w:tcPr>
            <w:tcW w:w="348" w:type="pct"/>
          </w:tcPr>
          <w:p w14:paraId="1E2833CF" w14:textId="32CD532A" w:rsidR="005443A8" w:rsidRPr="00AF7ADF" w:rsidRDefault="00EA1059" w:rsidP="00EA1059">
            <w:pPr>
              <w:spacing w:before="120"/>
              <w:contextualSpacing/>
              <w:jc w:val="center"/>
              <w:rPr>
                <w:rFonts w:ascii="Arial" w:hAnsi="Arial" w:cs="Arial"/>
                <w:sz w:val="22"/>
                <w:szCs w:val="22"/>
              </w:rPr>
            </w:pPr>
            <w:r w:rsidRPr="00AF7ADF">
              <w:rPr>
                <w:rFonts w:ascii="Arial" w:hAnsi="Arial" w:cs="Arial"/>
                <w:sz w:val="22"/>
                <w:szCs w:val="22"/>
              </w:rPr>
              <w:t>+</w:t>
            </w:r>
          </w:p>
        </w:tc>
        <w:tc>
          <w:tcPr>
            <w:tcW w:w="348" w:type="pct"/>
          </w:tcPr>
          <w:p w14:paraId="07584E5D" w14:textId="77777777" w:rsidR="005443A8" w:rsidRPr="00AF7ADF" w:rsidRDefault="005443A8" w:rsidP="00EA1059">
            <w:pPr>
              <w:spacing w:before="120"/>
              <w:contextualSpacing/>
              <w:jc w:val="center"/>
              <w:rPr>
                <w:rFonts w:ascii="Arial" w:hAnsi="Arial" w:cs="Arial"/>
                <w:sz w:val="22"/>
                <w:szCs w:val="22"/>
              </w:rPr>
            </w:pPr>
          </w:p>
        </w:tc>
        <w:tc>
          <w:tcPr>
            <w:tcW w:w="348" w:type="pct"/>
          </w:tcPr>
          <w:p w14:paraId="61C3082B" w14:textId="77777777" w:rsidR="005443A8" w:rsidRPr="00AF7ADF" w:rsidRDefault="005443A8" w:rsidP="00EA1059">
            <w:pPr>
              <w:spacing w:before="120"/>
              <w:contextualSpacing/>
              <w:jc w:val="center"/>
              <w:rPr>
                <w:rFonts w:ascii="Arial" w:hAnsi="Arial" w:cs="Arial"/>
                <w:sz w:val="22"/>
                <w:szCs w:val="22"/>
              </w:rPr>
            </w:pPr>
          </w:p>
        </w:tc>
        <w:tc>
          <w:tcPr>
            <w:tcW w:w="271" w:type="pct"/>
          </w:tcPr>
          <w:p w14:paraId="121D5747" w14:textId="77777777" w:rsidR="005443A8" w:rsidRPr="00AF7ADF" w:rsidRDefault="005443A8" w:rsidP="00EA1059">
            <w:pPr>
              <w:spacing w:before="120"/>
              <w:contextualSpacing/>
              <w:jc w:val="center"/>
              <w:rPr>
                <w:rFonts w:ascii="Arial" w:hAnsi="Arial" w:cs="Arial"/>
                <w:sz w:val="22"/>
                <w:szCs w:val="22"/>
              </w:rPr>
            </w:pPr>
          </w:p>
        </w:tc>
        <w:tc>
          <w:tcPr>
            <w:tcW w:w="501" w:type="pct"/>
          </w:tcPr>
          <w:p w14:paraId="0AAA09BA" w14:textId="77777777" w:rsidR="005443A8" w:rsidRPr="00AF7ADF" w:rsidRDefault="005443A8" w:rsidP="00EA1059">
            <w:pPr>
              <w:spacing w:before="120"/>
              <w:contextualSpacing/>
              <w:jc w:val="center"/>
              <w:rPr>
                <w:rFonts w:ascii="Arial" w:hAnsi="Arial" w:cs="Arial"/>
                <w:sz w:val="22"/>
                <w:szCs w:val="22"/>
              </w:rPr>
            </w:pPr>
          </w:p>
        </w:tc>
        <w:tc>
          <w:tcPr>
            <w:tcW w:w="431" w:type="pct"/>
          </w:tcPr>
          <w:p w14:paraId="3843CA43" w14:textId="77777777" w:rsidR="005443A8" w:rsidRPr="00AF7ADF" w:rsidRDefault="005443A8" w:rsidP="00EA1059">
            <w:pPr>
              <w:spacing w:before="120"/>
              <w:contextualSpacing/>
              <w:jc w:val="center"/>
              <w:rPr>
                <w:rFonts w:ascii="Arial" w:hAnsi="Arial" w:cs="Arial"/>
                <w:sz w:val="22"/>
                <w:szCs w:val="22"/>
              </w:rPr>
            </w:pPr>
          </w:p>
        </w:tc>
        <w:tc>
          <w:tcPr>
            <w:tcW w:w="271" w:type="pct"/>
          </w:tcPr>
          <w:p w14:paraId="1BB32DD4" w14:textId="77777777" w:rsidR="005443A8" w:rsidRPr="00AF7ADF" w:rsidRDefault="005443A8" w:rsidP="00EA1059">
            <w:pPr>
              <w:spacing w:before="120"/>
              <w:contextualSpacing/>
              <w:jc w:val="center"/>
              <w:rPr>
                <w:rFonts w:ascii="Arial" w:hAnsi="Arial" w:cs="Arial"/>
                <w:sz w:val="22"/>
                <w:szCs w:val="22"/>
              </w:rPr>
            </w:pPr>
          </w:p>
        </w:tc>
        <w:tc>
          <w:tcPr>
            <w:tcW w:w="302" w:type="pct"/>
          </w:tcPr>
          <w:p w14:paraId="43F1EE6A" w14:textId="77777777" w:rsidR="005443A8" w:rsidRPr="00AF7ADF" w:rsidRDefault="005443A8" w:rsidP="00EA1059">
            <w:pPr>
              <w:spacing w:before="120"/>
              <w:contextualSpacing/>
              <w:jc w:val="center"/>
              <w:rPr>
                <w:rFonts w:ascii="Arial" w:hAnsi="Arial" w:cs="Arial"/>
                <w:sz w:val="22"/>
                <w:szCs w:val="22"/>
              </w:rPr>
            </w:pPr>
          </w:p>
        </w:tc>
      </w:tr>
      <w:tr w:rsidR="00410C84" w:rsidRPr="00AF7ADF" w14:paraId="0A93B108" w14:textId="77777777" w:rsidTr="0059058F">
        <w:tc>
          <w:tcPr>
            <w:tcW w:w="2181" w:type="pct"/>
          </w:tcPr>
          <w:p w14:paraId="3F89B89A" w14:textId="5C8683B4" w:rsidR="005443A8" w:rsidRPr="00AF7ADF" w:rsidRDefault="00EA1059" w:rsidP="00EA1059">
            <w:pPr>
              <w:spacing w:before="120"/>
              <w:contextualSpacing/>
              <w:rPr>
                <w:rFonts w:ascii="Arial" w:hAnsi="Arial" w:cs="Arial"/>
                <w:sz w:val="22"/>
                <w:szCs w:val="22"/>
              </w:rPr>
            </w:pPr>
            <w:r w:rsidRPr="00AF7ADF">
              <w:rPr>
                <w:rFonts w:ascii="Arial" w:hAnsi="Arial" w:cs="Arial"/>
                <w:sz w:val="22"/>
                <w:szCs w:val="22"/>
              </w:rPr>
              <w:t>Purdpinnased, kõva möll ja savi</w:t>
            </w:r>
          </w:p>
        </w:tc>
        <w:tc>
          <w:tcPr>
            <w:tcW w:w="348" w:type="pct"/>
          </w:tcPr>
          <w:p w14:paraId="217BB155" w14:textId="09FC4D99" w:rsidR="005443A8" w:rsidRPr="00AF7ADF" w:rsidRDefault="00EA1059" w:rsidP="00EA1059">
            <w:pPr>
              <w:spacing w:before="120"/>
              <w:contextualSpacing/>
              <w:jc w:val="center"/>
              <w:rPr>
                <w:rFonts w:ascii="Arial" w:hAnsi="Arial" w:cs="Arial"/>
                <w:sz w:val="22"/>
                <w:szCs w:val="22"/>
              </w:rPr>
            </w:pPr>
            <w:r w:rsidRPr="00AF7ADF">
              <w:rPr>
                <w:rFonts w:ascii="Arial" w:hAnsi="Arial" w:cs="Arial"/>
                <w:sz w:val="22"/>
                <w:szCs w:val="22"/>
              </w:rPr>
              <w:t>+</w:t>
            </w:r>
          </w:p>
        </w:tc>
        <w:tc>
          <w:tcPr>
            <w:tcW w:w="348" w:type="pct"/>
          </w:tcPr>
          <w:p w14:paraId="214EC500" w14:textId="2F39AA2B" w:rsidR="005443A8" w:rsidRPr="00AF7ADF" w:rsidRDefault="00EA1059" w:rsidP="00EA1059">
            <w:pPr>
              <w:spacing w:before="120"/>
              <w:contextualSpacing/>
              <w:jc w:val="center"/>
              <w:rPr>
                <w:rFonts w:ascii="Arial" w:hAnsi="Arial" w:cs="Arial"/>
                <w:sz w:val="22"/>
                <w:szCs w:val="22"/>
              </w:rPr>
            </w:pPr>
            <w:r w:rsidRPr="00AF7ADF">
              <w:rPr>
                <w:rFonts w:ascii="Arial" w:hAnsi="Arial" w:cs="Arial"/>
                <w:sz w:val="22"/>
                <w:szCs w:val="22"/>
              </w:rPr>
              <w:t>+</w:t>
            </w:r>
          </w:p>
        </w:tc>
        <w:tc>
          <w:tcPr>
            <w:tcW w:w="348" w:type="pct"/>
          </w:tcPr>
          <w:p w14:paraId="65E8508A" w14:textId="0AC28D68" w:rsidR="005443A8" w:rsidRPr="00AF7ADF" w:rsidRDefault="00EA1059" w:rsidP="00EA1059">
            <w:pPr>
              <w:spacing w:before="120"/>
              <w:contextualSpacing/>
              <w:jc w:val="center"/>
              <w:rPr>
                <w:rFonts w:ascii="Arial" w:hAnsi="Arial" w:cs="Arial"/>
                <w:sz w:val="22"/>
                <w:szCs w:val="22"/>
              </w:rPr>
            </w:pPr>
            <w:r w:rsidRPr="00AF7ADF">
              <w:rPr>
                <w:rFonts w:ascii="Arial" w:hAnsi="Arial" w:cs="Arial"/>
                <w:sz w:val="22"/>
                <w:szCs w:val="22"/>
              </w:rPr>
              <w:t>(+)</w:t>
            </w:r>
          </w:p>
        </w:tc>
        <w:tc>
          <w:tcPr>
            <w:tcW w:w="271" w:type="pct"/>
          </w:tcPr>
          <w:p w14:paraId="1C66992C" w14:textId="3AFE7D95" w:rsidR="005443A8" w:rsidRPr="00AF7ADF" w:rsidRDefault="00EA1059" w:rsidP="00EA1059">
            <w:pPr>
              <w:spacing w:before="120"/>
              <w:contextualSpacing/>
              <w:jc w:val="center"/>
              <w:rPr>
                <w:rFonts w:ascii="Arial" w:hAnsi="Arial" w:cs="Arial"/>
                <w:sz w:val="22"/>
                <w:szCs w:val="22"/>
              </w:rPr>
            </w:pPr>
            <w:r w:rsidRPr="00AF7ADF">
              <w:rPr>
                <w:rFonts w:ascii="Arial" w:hAnsi="Arial" w:cs="Arial"/>
                <w:sz w:val="22"/>
                <w:szCs w:val="22"/>
              </w:rPr>
              <w:t>(+)</w:t>
            </w:r>
          </w:p>
        </w:tc>
        <w:tc>
          <w:tcPr>
            <w:tcW w:w="501" w:type="pct"/>
          </w:tcPr>
          <w:p w14:paraId="270EFB10" w14:textId="352660C8" w:rsidR="005443A8" w:rsidRPr="00AF7ADF" w:rsidRDefault="00EA1059" w:rsidP="00EA1059">
            <w:pPr>
              <w:spacing w:before="120"/>
              <w:contextualSpacing/>
              <w:jc w:val="center"/>
              <w:rPr>
                <w:rFonts w:ascii="Arial" w:hAnsi="Arial" w:cs="Arial"/>
                <w:sz w:val="22"/>
                <w:szCs w:val="22"/>
              </w:rPr>
            </w:pPr>
            <w:r w:rsidRPr="00AF7ADF">
              <w:rPr>
                <w:rFonts w:ascii="Arial" w:hAnsi="Arial" w:cs="Arial"/>
                <w:sz w:val="22"/>
                <w:szCs w:val="22"/>
              </w:rPr>
              <w:t>(+)</w:t>
            </w:r>
          </w:p>
        </w:tc>
        <w:tc>
          <w:tcPr>
            <w:tcW w:w="431" w:type="pct"/>
          </w:tcPr>
          <w:p w14:paraId="04C252A2" w14:textId="77777777" w:rsidR="005443A8" w:rsidRPr="00AF7ADF" w:rsidRDefault="005443A8" w:rsidP="00EA1059">
            <w:pPr>
              <w:spacing w:before="120"/>
              <w:contextualSpacing/>
              <w:jc w:val="center"/>
              <w:rPr>
                <w:rFonts w:ascii="Arial" w:hAnsi="Arial" w:cs="Arial"/>
                <w:sz w:val="22"/>
                <w:szCs w:val="22"/>
              </w:rPr>
            </w:pPr>
          </w:p>
        </w:tc>
        <w:tc>
          <w:tcPr>
            <w:tcW w:w="271" w:type="pct"/>
          </w:tcPr>
          <w:p w14:paraId="2DE8BEB6" w14:textId="77777777" w:rsidR="005443A8" w:rsidRPr="00AF7ADF" w:rsidRDefault="005443A8" w:rsidP="00EA1059">
            <w:pPr>
              <w:spacing w:before="120"/>
              <w:contextualSpacing/>
              <w:jc w:val="center"/>
              <w:rPr>
                <w:rFonts w:ascii="Arial" w:hAnsi="Arial" w:cs="Arial"/>
                <w:sz w:val="22"/>
                <w:szCs w:val="22"/>
              </w:rPr>
            </w:pPr>
          </w:p>
        </w:tc>
        <w:tc>
          <w:tcPr>
            <w:tcW w:w="302" w:type="pct"/>
          </w:tcPr>
          <w:p w14:paraId="54E905E3" w14:textId="77777777" w:rsidR="005443A8" w:rsidRPr="00AF7ADF" w:rsidRDefault="005443A8" w:rsidP="00EA1059">
            <w:pPr>
              <w:spacing w:before="120"/>
              <w:contextualSpacing/>
              <w:jc w:val="center"/>
              <w:rPr>
                <w:rFonts w:ascii="Arial" w:hAnsi="Arial" w:cs="Arial"/>
                <w:sz w:val="22"/>
                <w:szCs w:val="22"/>
              </w:rPr>
            </w:pPr>
          </w:p>
        </w:tc>
      </w:tr>
      <w:tr w:rsidR="00410C84" w:rsidRPr="00AF7ADF" w14:paraId="1CDC970E" w14:textId="77777777" w:rsidTr="0059058F">
        <w:tc>
          <w:tcPr>
            <w:tcW w:w="2181" w:type="pct"/>
          </w:tcPr>
          <w:p w14:paraId="74D0C211" w14:textId="2978EF49" w:rsidR="00EA1059" w:rsidRPr="00AF7ADF" w:rsidRDefault="00EA1059" w:rsidP="00EA1059">
            <w:pPr>
              <w:spacing w:before="120"/>
              <w:contextualSpacing/>
              <w:rPr>
                <w:rFonts w:ascii="Arial" w:hAnsi="Arial" w:cs="Arial"/>
                <w:sz w:val="22"/>
                <w:szCs w:val="22"/>
              </w:rPr>
            </w:pPr>
            <w:r w:rsidRPr="00AF7ADF">
              <w:rPr>
                <w:rFonts w:ascii="Arial" w:hAnsi="Arial" w:cs="Arial"/>
                <w:sz w:val="22"/>
                <w:szCs w:val="22"/>
              </w:rPr>
              <w:t>Pehme möll ja savi</w:t>
            </w:r>
          </w:p>
        </w:tc>
        <w:tc>
          <w:tcPr>
            <w:tcW w:w="348" w:type="pct"/>
          </w:tcPr>
          <w:p w14:paraId="07B209D4" w14:textId="60FB5E22" w:rsidR="00EA1059" w:rsidRPr="00AF7ADF" w:rsidRDefault="00EA1059" w:rsidP="00EA1059">
            <w:pPr>
              <w:spacing w:before="120"/>
              <w:contextualSpacing/>
              <w:jc w:val="center"/>
              <w:rPr>
                <w:rFonts w:ascii="Arial" w:hAnsi="Arial" w:cs="Arial"/>
                <w:sz w:val="22"/>
                <w:szCs w:val="22"/>
              </w:rPr>
            </w:pPr>
            <w:r w:rsidRPr="00AF7ADF">
              <w:rPr>
                <w:rFonts w:ascii="Arial" w:hAnsi="Arial" w:cs="Arial"/>
                <w:sz w:val="22"/>
                <w:szCs w:val="22"/>
              </w:rPr>
              <w:t>(+)</w:t>
            </w:r>
          </w:p>
        </w:tc>
        <w:tc>
          <w:tcPr>
            <w:tcW w:w="348" w:type="pct"/>
          </w:tcPr>
          <w:p w14:paraId="542FC309" w14:textId="21442EAC" w:rsidR="00EA1059" w:rsidRPr="00AF7ADF" w:rsidRDefault="00EA1059" w:rsidP="00EA1059">
            <w:pPr>
              <w:spacing w:before="120"/>
              <w:contextualSpacing/>
              <w:jc w:val="center"/>
              <w:rPr>
                <w:rFonts w:ascii="Arial" w:hAnsi="Arial" w:cs="Arial"/>
                <w:sz w:val="22"/>
                <w:szCs w:val="22"/>
              </w:rPr>
            </w:pPr>
            <w:r w:rsidRPr="00AF7ADF">
              <w:rPr>
                <w:rFonts w:ascii="Arial" w:hAnsi="Arial" w:cs="Arial"/>
                <w:sz w:val="22"/>
                <w:szCs w:val="22"/>
              </w:rPr>
              <w:t>+</w:t>
            </w:r>
          </w:p>
        </w:tc>
        <w:tc>
          <w:tcPr>
            <w:tcW w:w="348" w:type="pct"/>
          </w:tcPr>
          <w:p w14:paraId="475A12E0" w14:textId="4FBF3834" w:rsidR="00EA1059" w:rsidRPr="00AF7ADF" w:rsidRDefault="00EA1059" w:rsidP="00EA1059">
            <w:pPr>
              <w:spacing w:before="120"/>
              <w:contextualSpacing/>
              <w:jc w:val="center"/>
              <w:rPr>
                <w:rFonts w:ascii="Arial" w:hAnsi="Arial" w:cs="Arial"/>
                <w:sz w:val="22"/>
                <w:szCs w:val="22"/>
              </w:rPr>
            </w:pPr>
            <w:r w:rsidRPr="00AF7ADF">
              <w:rPr>
                <w:rFonts w:ascii="Arial" w:hAnsi="Arial" w:cs="Arial"/>
                <w:sz w:val="22"/>
                <w:szCs w:val="22"/>
              </w:rPr>
              <w:t>+</w:t>
            </w:r>
          </w:p>
        </w:tc>
        <w:tc>
          <w:tcPr>
            <w:tcW w:w="271" w:type="pct"/>
          </w:tcPr>
          <w:p w14:paraId="6592F6B6" w14:textId="75DBF3CF" w:rsidR="00EA1059" w:rsidRPr="00AF7ADF" w:rsidRDefault="00EA1059" w:rsidP="00EA1059">
            <w:pPr>
              <w:spacing w:before="120"/>
              <w:contextualSpacing/>
              <w:jc w:val="center"/>
              <w:rPr>
                <w:rFonts w:ascii="Arial" w:hAnsi="Arial" w:cs="Arial"/>
                <w:sz w:val="22"/>
                <w:szCs w:val="22"/>
              </w:rPr>
            </w:pPr>
            <w:r w:rsidRPr="00AF7ADF">
              <w:rPr>
                <w:rFonts w:ascii="Arial" w:hAnsi="Arial" w:cs="Arial"/>
                <w:sz w:val="22"/>
                <w:szCs w:val="22"/>
              </w:rPr>
              <w:t>+</w:t>
            </w:r>
          </w:p>
        </w:tc>
        <w:tc>
          <w:tcPr>
            <w:tcW w:w="501" w:type="pct"/>
          </w:tcPr>
          <w:p w14:paraId="520F8E11" w14:textId="77777777" w:rsidR="00EA1059" w:rsidRPr="00AF7ADF" w:rsidRDefault="00EA1059" w:rsidP="00EA1059">
            <w:pPr>
              <w:spacing w:before="120"/>
              <w:contextualSpacing/>
              <w:jc w:val="center"/>
              <w:rPr>
                <w:rFonts w:ascii="Arial" w:hAnsi="Arial" w:cs="Arial"/>
                <w:sz w:val="22"/>
                <w:szCs w:val="22"/>
              </w:rPr>
            </w:pPr>
          </w:p>
        </w:tc>
        <w:tc>
          <w:tcPr>
            <w:tcW w:w="431" w:type="pct"/>
          </w:tcPr>
          <w:p w14:paraId="39C9F5DF" w14:textId="1C5BB75E" w:rsidR="00EA1059" w:rsidRPr="00AF7ADF" w:rsidRDefault="00EA1059" w:rsidP="00EA1059">
            <w:pPr>
              <w:spacing w:before="120"/>
              <w:contextualSpacing/>
              <w:jc w:val="center"/>
              <w:rPr>
                <w:rFonts w:ascii="Arial" w:hAnsi="Arial" w:cs="Arial"/>
                <w:sz w:val="22"/>
                <w:szCs w:val="22"/>
              </w:rPr>
            </w:pPr>
            <w:r w:rsidRPr="00AF7ADF">
              <w:rPr>
                <w:rFonts w:ascii="Arial" w:hAnsi="Arial" w:cs="Arial"/>
                <w:sz w:val="22"/>
                <w:szCs w:val="22"/>
              </w:rPr>
              <w:t>+</w:t>
            </w:r>
          </w:p>
        </w:tc>
        <w:tc>
          <w:tcPr>
            <w:tcW w:w="271" w:type="pct"/>
          </w:tcPr>
          <w:p w14:paraId="13EA41BC" w14:textId="3C876F68" w:rsidR="00EA1059" w:rsidRPr="00AF7ADF" w:rsidRDefault="00EA1059" w:rsidP="00EA1059">
            <w:pPr>
              <w:spacing w:before="120"/>
              <w:contextualSpacing/>
              <w:jc w:val="center"/>
              <w:rPr>
                <w:rFonts w:ascii="Arial" w:hAnsi="Arial" w:cs="Arial"/>
                <w:sz w:val="22"/>
                <w:szCs w:val="22"/>
              </w:rPr>
            </w:pPr>
            <w:r w:rsidRPr="00AF7ADF">
              <w:rPr>
                <w:rFonts w:ascii="Arial" w:hAnsi="Arial" w:cs="Arial"/>
                <w:sz w:val="22"/>
                <w:szCs w:val="22"/>
              </w:rPr>
              <w:t>(+)</w:t>
            </w:r>
          </w:p>
        </w:tc>
        <w:tc>
          <w:tcPr>
            <w:tcW w:w="302" w:type="pct"/>
          </w:tcPr>
          <w:p w14:paraId="1CE874FC" w14:textId="32C9C1A6" w:rsidR="00EA1059" w:rsidRPr="00AF7ADF" w:rsidRDefault="00EA1059" w:rsidP="00EA1059">
            <w:pPr>
              <w:spacing w:before="120"/>
              <w:contextualSpacing/>
              <w:jc w:val="center"/>
              <w:rPr>
                <w:rFonts w:ascii="Arial" w:hAnsi="Arial" w:cs="Arial"/>
                <w:sz w:val="22"/>
                <w:szCs w:val="22"/>
              </w:rPr>
            </w:pPr>
            <w:r w:rsidRPr="00AF7ADF">
              <w:rPr>
                <w:rFonts w:ascii="Arial" w:hAnsi="Arial" w:cs="Arial"/>
                <w:sz w:val="22"/>
                <w:szCs w:val="22"/>
              </w:rPr>
              <w:t>(+)</w:t>
            </w:r>
          </w:p>
        </w:tc>
      </w:tr>
      <w:tr w:rsidR="00410C84" w:rsidRPr="00AF7ADF" w14:paraId="28268849" w14:textId="77777777" w:rsidTr="0059058F">
        <w:tc>
          <w:tcPr>
            <w:tcW w:w="2181" w:type="pct"/>
          </w:tcPr>
          <w:p w14:paraId="523424F9" w14:textId="43DB167D" w:rsidR="00EA1059" w:rsidRPr="00AF7ADF" w:rsidRDefault="00EA1059" w:rsidP="00EA1059">
            <w:pPr>
              <w:spacing w:before="120"/>
              <w:contextualSpacing/>
              <w:rPr>
                <w:rFonts w:ascii="Arial" w:hAnsi="Arial" w:cs="Arial"/>
                <w:sz w:val="22"/>
                <w:szCs w:val="22"/>
              </w:rPr>
            </w:pPr>
            <w:r w:rsidRPr="00AF7ADF">
              <w:rPr>
                <w:rFonts w:ascii="Arial" w:hAnsi="Arial" w:cs="Arial"/>
                <w:sz w:val="22"/>
                <w:szCs w:val="22"/>
              </w:rPr>
              <w:t>Väga pehme möll ja muda ning turvas</w:t>
            </w:r>
          </w:p>
        </w:tc>
        <w:tc>
          <w:tcPr>
            <w:tcW w:w="348" w:type="pct"/>
          </w:tcPr>
          <w:p w14:paraId="357B3767" w14:textId="77777777" w:rsidR="00EA1059" w:rsidRPr="00AF7ADF" w:rsidRDefault="00EA1059" w:rsidP="00EA1059">
            <w:pPr>
              <w:spacing w:before="120"/>
              <w:contextualSpacing/>
              <w:jc w:val="center"/>
              <w:rPr>
                <w:rFonts w:ascii="Arial" w:hAnsi="Arial" w:cs="Arial"/>
                <w:sz w:val="22"/>
                <w:szCs w:val="22"/>
              </w:rPr>
            </w:pPr>
          </w:p>
        </w:tc>
        <w:tc>
          <w:tcPr>
            <w:tcW w:w="348" w:type="pct"/>
          </w:tcPr>
          <w:p w14:paraId="5309472E" w14:textId="17208237" w:rsidR="00EA1059" w:rsidRPr="00AF7ADF" w:rsidRDefault="00EA1059" w:rsidP="00EA1059">
            <w:pPr>
              <w:spacing w:before="120"/>
              <w:contextualSpacing/>
              <w:jc w:val="center"/>
              <w:rPr>
                <w:rFonts w:ascii="Arial" w:hAnsi="Arial" w:cs="Arial"/>
                <w:sz w:val="22"/>
                <w:szCs w:val="22"/>
              </w:rPr>
            </w:pPr>
            <w:r w:rsidRPr="00AF7ADF">
              <w:rPr>
                <w:rFonts w:ascii="Arial" w:hAnsi="Arial" w:cs="Arial"/>
                <w:sz w:val="22"/>
                <w:szCs w:val="22"/>
              </w:rPr>
              <w:t>(+)</w:t>
            </w:r>
          </w:p>
        </w:tc>
        <w:tc>
          <w:tcPr>
            <w:tcW w:w="348" w:type="pct"/>
          </w:tcPr>
          <w:p w14:paraId="25FC849B" w14:textId="55304288" w:rsidR="00EA1059" w:rsidRPr="00AF7ADF" w:rsidRDefault="00EA1059" w:rsidP="00EA1059">
            <w:pPr>
              <w:spacing w:before="120"/>
              <w:contextualSpacing/>
              <w:jc w:val="center"/>
              <w:rPr>
                <w:rFonts w:ascii="Arial" w:hAnsi="Arial" w:cs="Arial"/>
                <w:sz w:val="22"/>
                <w:szCs w:val="22"/>
              </w:rPr>
            </w:pPr>
            <w:r w:rsidRPr="00AF7ADF">
              <w:rPr>
                <w:rFonts w:ascii="Arial" w:hAnsi="Arial" w:cs="Arial"/>
                <w:sz w:val="22"/>
                <w:szCs w:val="22"/>
              </w:rPr>
              <w:t>+</w:t>
            </w:r>
          </w:p>
        </w:tc>
        <w:tc>
          <w:tcPr>
            <w:tcW w:w="271" w:type="pct"/>
          </w:tcPr>
          <w:p w14:paraId="6378006E" w14:textId="37755158" w:rsidR="00EA1059" w:rsidRPr="00AF7ADF" w:rsidRDefault="00EA1059" w:rsidP="00EA1059">
            <w:pPr>
              <w:spacing w:before="120"/>
              <w:contextualSpacing/>
              <w:jc w:val="center"/>
              <w:rPr>
                <w:rFonts w:ascii="Arial" w:hAnsi="Arial" w:cs="Arial"/>
                <w:sz w:val="22"/>
                <w:szCs w:val="22"/>
              </w:rPr>
            </w:pPr>
            <w:r w:rsidRPr="00AF7ADF">
              <w:rPr>
                <w:rFonts w:ascii="Arial" w:hAnsi="Arial" w:cs="Arial"/>
                <w:sz w:val="22"/>
                <w:szCs w:val="22"/>
              </w:rPr>
              <w:t>+</w:t>
            </w:r>
          </w:p>
        </w:tc>
        <w:tc>
          <w:tcPr>
            <w:tcW w:w="501" w:type="pct"/>
          </w:tcPr>
          <w:p w14:paraId="0DB558CD" w14:textId="77777777" w:rsidR="00EA1059" w:rsidRPr="00AF7ADF" w:rsidRDefault="00EA1059" w:rsidP="00EA1059">
            <w:pPr>
              <w:spacing w:before="120"/>
              <w:contextualSpacing/>
              <w:jc w:val="center"/>
              <w:rPr>
                <w:rFonts w:ascii="Arial" w:hAnsi="Arial" w:cs="Arial"/>
                <w:sz w:val="22"/>
                <w:szCs w:val="22"/>
              </w:rPr>
            </w:pPr>
          </w:p>
        </w:tc>
        <w:tc>
          <w:tcPr>
            <w:tcW w:w="431" w:type="pct"/>
          </w:tcPr>
          <w:p w14:paraId="011C65FA" w14:textId="77777777" w:rsidR="00EA1059" w:rsidRPr="00AF7ADF" w:rsidRDefault="00EA1059" w:rsidP="00EA1059">
            <w:pPr>
              <w:spacing w:before="120"/>
              <w:contextualSpacing/>
              <w:jc w:val="center"/>
              <w:rPr>
                <w:rFonts w:ascii="Arial" w:hAnsi="Arial" w:cs="Arial"/>
                <w:sz w:val="22"/>
                <w:szCs w:val="22"/>
              </w:rPr>
            </w:pPr>
          </w:p>
        </w:tc>
        <w:tc>
          <w:tcPr>
            <w:tcW w:w="271" w:type="pct"/>
          </w:tcPr>
          <w:p w14:paraId="3980CF75" w14:textId="2ABE7310" w:rsidR="00EA1059" w:rsidRPr="00AF7ADF" w:rsidRDefault="00EA1059" w:rsidP="00EA1059">
            <w:pPr>
              <w:spacing w:before="120"/>
              <w:contextualSpacing/>
              <w:jc w:val="center"/>
              <w:rPr>
                <w:rFonts w:ascii="Arial" w:hAnsi="Arial" w:cs="Arial"/>
                <w:sz w:val="22"/>
                <w:szCs w:val="22"/>
              </w:rPr>
            </w:pPr>
            <w:r w:rsidRPr="00AF7ADF">
              <w:rPr>
                <w:rFonts w:ascii="Arial" w:hAnsi="Arial" w:cs="Arial"/>
                <w:sz w:val="22"/>
                <w:szCs w:val="22"/>
              </w:rPr>
              <w:t>+</w:t>
            </w:r>
          </w:p>
        </w:tc>
        <w:tc>
          <w:tcPr>
            <w:tcW w:w="302" w:type="pct"/>
          </w:tcPr>
          <w:p w14:paraId="1DA398B8" w14:textId="6750FB56" w:rsidR="00EA1059" w:rsidRPr="00AF7ADF" w:rsidRDefault="00EA1059" w:rsidP="00EA1059">
            <w:pPr>
              <w:spacing w:before="120"/>
              <w:contextualSpacing/>
              <w:jc w:val="center"/>
              <w:rPr>
                <w:rFonts w:ascii="Arial" w:hAnsi="Arial" w:cs="Arial"/>
                <w:sz w:val="22"/>
                <w:szCs w:val="22"/>
              </w:rPr>
            </w:pPr>
            <w:r w:rsidRPr="00AF7ADF">
              <w:rPr>
                <w:rFonts w:ascii="Arial" w:hAnsi="Arial" w:cs="Arial"/>
                <w:sz w:val="22"/>
                <w:szCs w:val="22"/>
              </w:rPr>
              <w:t>+</w:t>
            </w:r>
          </w:p>
        </w:tc>
      </w:tr>
    </w:tbl>
    <w:p w14:paraId="3057F4F5" w14:textId="77777777" w:rsidR="0059058F" w:rsidRPr="00AF7ADF" w:rsidRDefault="0059058F" w:rsidP="0059058F">
      <w:pPr>
        <w:spacing w:before="120" w:line="240" w:lineRule="auto"/>
        <w:jc w:val="both"/>
        <w:rPr>
          <w:rFonts w:ascii="Arial" w:hAnsi="Arial" w:cs="Arial"/>
          <w:sz w:val="22"/>
          <w:szCs w:val="22"/>
        </w:rPr>
      </w:pPr>
      <w:r w:rsidRPr="00AF7ADF">
        <w:rPr>
          <w:rFonts w:ascii="Arial" w:hAnsi="Arial" w:cs="Arial"/>
          <w:sz w:val="22"/>
          <w:szCs w:val="22"/>
        </w:rPr>
        <w:t>Tabeli selgitus:</w:t>
      </w:r>
    </w:p>
    <w:p w14:paraId="395D39CA" w14:textId="77777777" w:rsidR="0059058F" w:rsidRPr="00AF7ADF" w:rsidRDefault="0059058F" w:rsidP="0059058F">
      <w:pPr>
        <w:spacing w:before="120" w:line="240" w:lineRule="auto"/>
        <w:jc w:val="both"/>
        <w:rPr>
          <w:rFonts w:ascii="Arial" w:hAnsi="Arial" w:cs="Arial"/>
          <w:sz w:val="22"/>
          <w:szCs w:val="22"/>
        </w:rPr>
      </w:pPr>
      <w:r w:rsidRPr="00AF7ADF">
        <w:rPr>
          <w:rFonts w:ascii="Arial" w:hAnsi="Arial" w:cs="Arial"/>
          <w:sz w:val="22"/>
          <w:szCs w:val="22"/>
        </w:rPr>
        <w:t>I – vahetuslt olemasolevale pinnasele (+tasanduskiht, paksusega 0,15 m)</w:t>
      </w:r>
    </w:p>
    <w:p w14:paraId="487ECB9B" w14:textId="77777777" w:rsidR="0059058F" w:rsidRPr="00AF7ADF" w:rsidRDefault="0059058F" w:rsidP="0059058F">
      <w:pPr>
        <w:spacing w:before="120" w:line="240" w:lineRule="auto"/>
        <w:jc w:val="both"/>
        <w:rPr>
          <w:rFonts w:ascii="Arial" w:hAnsi="Arial" w:cs="Arial"/>
          <w:sz w:val="22"/>
          <w:szCs w:val="22"/>
        </w:rPr>
      </w:pPr>
      <w:r w:rsidRPr="00AF7ADF">
        <w:rPr>
          <w:rFonts w:ascii="Arial" w:hAnsi="Arial" w:cs="Arial"/>
          <w:sz w:val="22"/>
          <w:szCs w:val="22"/>
        </w:rPr>
        <w:lastRenderedPageBreak/>
        <w:t>II – pinnaspõhjale (paksus on projektis määratud)</w:t>
      </w:r>
    </w:p>
    <w:p w14:paraId="4355CF40" w14:textId="77777777" w:rsidR="0059058F" w:rsidRPr="00AF7ADF" w:rsidRDefault="0059058F" w:rsidP="0059058F">
      <w:pPr>
        <w:spacing w:before="120" w:line="240" w:lineRule="auto"/>
        <w:ind w:firstLine="708"/>
        <w:jc w:val="both"/>
        <w:rPr>
          <w:rFonts w:ascii="Arial" w:hAnsi="Arial" w:cs="Arial"/>
          <w:sz w:val="22"/>
          <w:szCs w:val="22"/>
        </w:rPr>
      </w:pPr>
      <w:r w:rsidRPr="00AF7ADF">
        <w:rPr>
          <w:rFonts w:ascii="Arial" w:hAnsi="Arial" w:cs="Arial"/>
          <w:sz w:val="22"/>
          <w:szCs w:val="22"/>
        </w:rPr>
        <w:t>II a – alus kruusas või killustikust</w:t>
      </w:r>
    </w:p>
    <w:p w14:paraId="4DFCB133" w14:textId="77777777" w:rsidR="0059058F" w:rsidRPr="00AF7ADF" w:rsidRDefault="0059058F" w:rsidP="0059058F">
      <w:pPr>
        <w:spacing w:before="120" w:line="240" w:lineRule="auto"/>
        <w:ind w:firstLine="708"/>
        <w:jc w:val="both"/>
        <w:rPr>
          <w:rFonts w:ascii="Arial" w:hAnsi="Arial" w:cs="Arial"/>
          <w:sz w:val="22"/>
          <w:szCs w:val="22"/>
        </w:rPr>
      </w:pPr>
      <w:r w:rsidRPr="00AF7ADF">
        <w:rPr>
          <w:rFonts w:ascii="Arial" w:hAnsi="Arial" w:cs="Arial"/>
          <w:sz w:val="22"/>
          <w:szCs w:val="22"/>
        </w:rPr>
        <w:t>II b – alus kruusast või killustikust + geotekstiil</w:t>
      </w:r>
    </w:p>
    <w:p w14:paraId="7226E164" w14:textId="77777777" w:rsidR="0059058F" w:rsidRPr="00AF7ADF" w:rsidRDefault="0059058F" w:rsidP="0059058F">
      <w:pPr>
        <w:spacing w:before="120" w:line="240" w:lineRule="auto"/>
        <w:jc w:val="both"/>
        <w:rPr>
          <w:rFonts w:ascii="Arial" w:hAnsi="Arial" w:cs="Arial"/>
          <w:sz w:val="22"/>
          <w:szCs w:val="22"/>
        </w:rPr>
      </w:pPr>
      <w:r w:rsidRPr="00AF7ADF">
        <w:rPr>
          <w:rFonts w:ascii="Arial" w:hAnsi="Arial" w:cs="Arial"/>
          <w:sz w:val="22"/>
          <w:szCs w:val="22"/>
        </w:rPr>
        <w:t>III – puitrestile</w:t>
      </w:r>
    </w:p>
    <w:p w14:paraId="58A1C0CC" w14:textId="77777777" w:rsidR="0059058F" w:rsidRPr="00AF7ADF" w:rsidRDefault="0059058F" w:rsidP="0059058F">
      <w:pPr>
        <w:spacing w:before="120" w:line="240" w:lineRule="auto"/>
        <w:ind w:firstLine="708"/>
        <w:jc w:val="both"/>
        <w:rPr>
          <w:rFonts w:ascii="Arial" w:hAnsi="Arial" w:cs="Arial"/>
          <w:sz w:val="22"/>
          <w:szCs w:val="22"/>
        </w:rPr>
      </w:pPr>
      <w:r w:rsidRPr="00AF7ADF">
        <w:rPr>
          <w:rFonts w:ascii="Arial" w:hAnsi="Arial" w:cs="Arial"/>
          <w:sz w:val="22"/>
          <w:szCs w:val="22"/>
        </w:rPr>
        <w:t>III a – plankrestile</w:t>
      </w:r>
    </w:p>
    <w:p w14:paraId="506E3B88" w14:textId="77777777" w:rsidR="0059058F" w:rsidRPr="00AF7ADF" w:rsidRDefault="0059058F" w:rsidP="0059058F">
      <w:pPr>
        <w:spacing w:before="120" w:line="240" w:lineRule="auto"/>
        <w:ind w:firstLine="708"/>
        <w:jc w:val="both"/>
        <w:rPr>
          <w:rFonts w:ascii="Arial" w:hAnsi="Arial" w:cs="Arial"/>
          <w:sz w:val="22"/>
          <w:szCs w:val="22"/>
        </w:rPr>
      </w:pPr>
      <w:r w:rsidRPr="00AF7ADF">
        <w:rPr>
          <w:rFonts w:ascii="Arial" w:hAnsi="Arial" w:cs="Arial"/>
          <w:sz w:val="22"/>
          <w:szCs w:val="22"/>
        </w:rPr>
        <w:t>III b – palkrestile</w:t>
      </w:r>
    </w:p>
    <w:p w14:paraId="2FEEC00D" w14:textId="77777777" w:rsidR="0059058F" w:rsidRPr="00AF7ADF" w:rsidRDefault="0059058F" w:rsidP="0059058F">
      <w:pPr>
        <w:spacing w:before="120" w:line="240" w:lineRule="auto"/>
        <w:jc w:val="both"/>
        <w:rPr>
          <w:rFonts w:ascii="Arial" w:hAnsi="Arial" w:cs="Arial"/>
          <w:sz w:val="22"/>
          <w:szCs w:val="22"/>
        </w:rPr>
      </w:pPr>
      <w:r w:rsidRPr="00AF7ADF">
        <w:rPr>
          <w:rFonts w:ascii="Arial" w:hAnsi="Arial" w:cs="Arial"/>
          <w:sz w:val="22"/>
          <w:szCs w:val="22"/>
        </w:rPr>
        <w:t>IV – terasprofiilplaat-alusele</w:t>
      </w:r>
    </w:p>
    <w:p w14:paraId="754A7EEC" w14:textId="77777777" w:rsidR="0059058F" w:rsidRPr="00AF7ADF" w:rsidRDefault="0059058F" w:rsidP="0059058F">
      <w:pPr>
        <w:spacing w:before="120" w:line="240" w:lineRule="auto"/>
        <w:jc w:val="both"/>
        <w:rPr>
          <w:rFonts w:ascii="Arial" w:hAnsi="Arial" w:cs="Arial"/>
          <w:sz w:val="22"/>
          <w:szCs w:val="22"/>
        </w:rPr>
      </w:pPr>
      <w:r w:rsidRPr="00AF7ADF">
        <w:rPr>
          <w:rFonts w:ascii="Arial" w:hAnsi="Arial" w:cs="Arial"/>
          <w:sz w:val="22"/>
          <w:szCs w:val="22"/>
        </w:rPr>
        <w:t>V – raudbetoon-alusele</w:t>
      </w:r>
    </w:p>
    <w:p w14:paraId="45F41986" w14:textId="77777777" w:rsidR="0059058F" w:rsidRPr="00AF7ADF" w:rsidRDefault="0059058F" w:rsidP="0059058F">
      <w:pPr>
        <w:spacing w:before="120" w:line="240" w:lineRule="auto"/>
        <w:jc w:val="both"/>
        <w:rPr>
          <w:rFonts w:ascii="Arial" w:hAnsi="Arial" w:cs="Arial"/>
          <w:sz w:val="22"/>
          <w:szCs w:val="22"/>
        </w:rPr>
      </w:pPr>
      <w:r w:rsidRPr="00AF7ADF">
        <w:rPr>
          <w:rFonts w:ascii="Arial" w:hAnsi="Arial" w:cs="Arial"/>
          <w:sz w:val="22"/>
          <w:szCs w:val="22"/>
        </w:rPr>
        <w:t>VI – süvastabiliseerimine</w:t>
      </w:r>
    </w:p>
    <w:p w14:paraId="4083F1D6" w14:textId="77777777" w:rsidR="0059058F" w:rsidRPr="00AF7ADF" w:rsidRDefault="0059058F" w:rsidP="0059058F">
      <w:pPr>
        <w:spacing w:before="120" w:line="240" w:lineRule="auto"/>
        <w:jc w:val="both"/>
        <w:rPr>
          <w:rFonts w:ascii="Arial" w:hAnsi="Arial" w:cs="Arial"/>
          <w:sz w:val="22"/>
          <w:szCs w:val="22"/>
        </w:rPr>
      </w:pPr>
      <w:r w:rsidRPr="00AF7ADF">
        <w:rPr>
          <w:rFonts w:ascii="Arial" w:hAnsi="Arial" w:cs="Arial"/>
          <w:sz w:val="22"/>
          <w:szCs w:val="22"/>
        </w:rPr>
        <w:t>VII – vaiadele rajatud palkalusele</w:t>
      </w:r>
    </w:p>
    <w:p w14:paraId="20E17583" w14:textId="77777777" w:rsidR="0059058F" w:rsidRPr="00AF7ADF" w:rsidRDefault="0059058F" w:rsidP="0059058F">
      <w:pPr>
        <w:spacing w:before="120" w:line="240" w:lineRule="auto"/>
        <w:jc w:val="both"/>
        <w:rPr>
          <w:rFonts w:ascii="Arial" w:hAnsi="Arial" w:cs="Arial"/>
          <w:sz w:val="22"/>
          <w:szCs w:val="22"/>
        </w:rPr>
      </w:pPr>
      <w:r w:rsidRPr="00AF7ADF">
        <w:rPr>
          <w:rFonts w:ascii="Arial" w:hAnsi="Arial" w:cs="Arial"/>
          <w:sz w:val="22"/>
          <w:szCs w:val="22"/>
        </w:rPr>
        <w:t>VIII –  vaiadele rajatud raudbetoon-alusele</w:t>
      </w:r>
    </w:p>
    <w:p w14:paraId="282C320B" w14:textId="5F22ACFF" w:rsidR="005D37C8" w:rsidRPr="00AF7ADF" w:rsidRDefault="005D37C8" w:rsidP="00277D39">
      <w:pPr>
        <w:spacing w:before="120" w:line="240" w:lineRule="auto"/>
        <w:jc w:val="both"/>
        <w:rPr>
          <w:rFonts w:ascii="Arial" w:hAnsi="Arial" w:cs="Arial"/>
          <w:sz w:val="22"/>
          <w:szCs w:val="22"/>
        </w:rPr>
      </w:pPr>
      <w:r w:rsidRPr="00AF7ADF">
        <w:rPr>
          <w:rFonts w:ascii="Arial" w:hAnsi="Arial" w:cs="Arial"/>
          <w:sz w:val="22"/>
          <w:szCs w:val="22"/>
        </w:rPr>
        <w:t xml:space="preserve">Torusid ei tohi paigaldada külmunud pinnasele. </w:t>
      </w:r>
      <w:r w:rsidR="007A534A" w:rsidRPr="00AF7ADF">
        <w:rPr>
          <w:rFonts w:ascii="Arial" w:hAnsi="Arial" w:cs="Arial"/>
          <w:sz w:val="22"/>
          <w:szCs w:val="22"/>
        </w:rPr>
        <w:t xml:space="preserve">Talvetingimustes töötades arvestada torupaigaldaja erijuhenditega. </w:t>
      </w:r>
      <w:r w:rsidRPr="00AF7ADF">
        <w:rPr>
          <w:rFonts w:ascii="Arial" w:hAnsi="Arial" w:cs="Arial"/>
          <w:sz w:val="22"/>
          <w:szCs w:val="22"/>
        </w:rPr>
        <w:t>Vaata lähemalt punktid 4.2 ja 4.4.</w:t>
      </w:r>
    </w:p>
    <w:bookmarkEnd w:id="39"/>
    <w:p w14:paraId="18235940" w14:textId="77777777" w:rsidR="00000D1C" w:rsidRPr="00AF7ADF" w:rsidRDefault="00000D1C" w:rsidP="00000D1C">
      <w:pPr>
        <w:spacing w:before="120" w:line="240" w:lineRule="auto"/>
        <w:jc w:val="both"/>
        <w:rPr>
          <w:rFonts w:ascii="Arial" w:hAnsi="Arial" w:cs="Arial"/>
          <w:sz w:val="22"/>
          <w:szCs w:val="22"/>
        </w:rPr>
      </w:pPr>
      <w:r w:rsidRPr="00AF7ADF">
        <w:rPr>
          <w:rFonts w:ascii="Arial" w:hAnsi="Arial" w:cs="Arial"/>
          <w:sz w:val="22"/>
          <w:szCs w:val="22"/>
        </w:rPr>
        <w:t xml:space="preserve">Muldkeha pinnaste tihendustegurid on valitud vastavalt „Tee projekteerimise normid“ kinnitatud Majandus- ja taristuminister määrusega nr. 106 05.08.2015. </w:t>
      </w:r>
    </w:p>
    <w:p w14:paraId="5144CAB7" w14:textId="77777777" w:rsidR="00534D58" w:rsidRPr="00AF7ADF" w:rsidRDefault="00534D58" w:rsidP="00277D39">
      <w:pPr>
        <w:spacing w:before="120" w:line="240" w:lineRule="auto"/>
        <w:jc w:val="both"/>
        <w:rPr>
          <w:rFonts w:ascii="Arial" w:hAnsi="Arial" w:cs="Arial"/>
          <w:sz w:val="22"/>
          <w:szCs w:val="22"/>
        </w:rPr>
      </w:pPr>
      <w:r w:rsidRPr="00AF7ADF">
        <w:rPr>
          <w:rFonts w:ascii="Arial" w:hAnsi="Arial" w:cs="Arial"/>
          <w:sz w:val="22"/>
          <w:szCs w:val="22"/>
        </w:rPr>
        <w:t>Torude paigaldusel peab kaevikud toestama nii, et vajalik tööohutus ja heakord oleks tagatud. Torustik tuleb rajada kuivale pinnasele.</w:t>
      </w:r>
    </w:p>
    <w:p w14:paraId="5721AF36" w14:textId="77777777" w:rsidR="00AA542E" w:rsidRPr="00AF7ADF" w:rsidRDefault="00AA542E" w:rsidP="00277D39">
      <w:pPr>
        <w:spacing w:before="120" w:line="240" w:lineRule="auto"/>
        <w:jc w:val="both"/>
        <w:rPr>
          <w:rFonts w:ascii="Arial" w:hAnsi="Arial" w:cs="Arial"/>
          <w:sz w:val="22"/>
          <w:szCs w:val="22"/>
        </w:rPr>
      </w:pPr>
      <w:r w:rsidRPr="00AF7ADF">
        <w:rPr>
          <w:rFonts w:ascii="Arial" w:hAnsi="Arial" w:cs="Arial"/>
          <w:sz w:val="22"/>
          <w:szCs w:val="22"/>
        </w:rPr>
        <w:t>Lahtisel meetodil ehitatava kanalisatsioonitoru</w:t>
      </w:r>
      <w:r w:rsidR="003E0F4D" w:rsidRPr="00AF7ADF">
        <w:rPr>
          <w:rFonts w:ascii="Arial" w:hAnsi="Arial" w:cs="Arial"/>
          <w:sz w:val="22"/>
          <w:szCs w:val="22"/>
        </w:rPr>
        <w:t xml:space="preserve">  (nii isevoolse kui ka survelise)</w:t>
      </w:r>
      <w:r w:rsidRPr="00AF7ADF">
        <w:rPr>
          <w:rFonts w:ascii="Arial" w:hAnsi="Arial" w:cs="Arial"/>
          <w:sz w:val="22"/>
          <w:szCs w:val="22"/>
        </w:rPr>
        <w:t xml:space="preserve"> peale, 0.3 - 0.4m kõrgusele tuleb paigaldada märkelint kirjaga „Kanalisatsioon“.</w:t>
      </w:r>
    </w:p>
    <w:p w14:paraId="424B9790" w14:textId="358F7295" w:rsidR="00AA542E" w:rsidRPr="00AF7ADF" w:rsidRDefault="002949C3" w:rsidP="00277D39">
      <w:pPr>
        <w:pStyle w:val="Heading3"/>
        <w:spacing w:before="120" w:after="120"/>
        <w:jc w:val="both"/>
        <w:rPr>
          <w:rFonts w:ascii="Arial" w:hAnsi="Arial" w:cs="Arial"/>
          <w:color w:val="auto"/>
          <w:sz w:val="22"/>
          <w:szCs w:val="22"/>
        </w:rPr>
      </w:pPr>
      <w:bookmarkStart w:id="40" w:name="_Toc518376652"/>
      <w:bookmarkStart w:id="41" w:name="_Toc99538308"/>
      <w:r w:rsidRPr="00AF7ADF">
        <w:rPr>
          <w:rFonts w:ascii="Arial" w:hAnsi="Arial" w:cs="Arial"/>
          <w:color w:val="auto"/>
          <w:sz w:val="22"/>
          <w:szCs w:val="22"/>
        </w:rPr>
        <w:t>4</w:t>
      </w:r>
      <w:r w:rsidR="00C13406" w:rsidRPr="00AF7ADF">
        <w:rPr>
          <w:rFonts w:ascii="Arial" w:hAnsi="Arial" w:cs="Arial"/>
          <w:color w:val="auto"/>
          <w:sz w:val="22"/>
          <w:szCs w:val="22"/>
        </w:rPr>
        <w:t>.1 T</w:t>
      </w:r>
      <w:r w:rsidR="00AA542E" w:rsidRPr="00AF7ADF">
        <w:rPr>
          <w:rFonts w:ascii="Arial" w:hAnsi="Arial" w:cs="Arial"/>
          <w:color w:val="auto"/>
          <w:sz w:val="22"/>
          <w:szCs w:val="22"/>
        </w:rPr>
        <w:t>ORUSTIKE JA KAEVUDE PAIGALDUS</w:t>
      </w:r>
      <w:bookmarkEnd w:id="40"/>
      <w:bookmarkEnd w:id="41"/>
    </w:p>
    <w:p w14:paraId="69024D32" w14:textId="27491141" w:rsidR="00AA542E" w:rsidRPr="00AF7ADF" w:rsidRDefault="00384794" w:rsidP="00277D39">
      <w:pPr>
        <w:spacing w:before="120" w:line="240" w:lineRule="auto"/>
        <w:jc w:val="both"/>
        <w:rPr>
          <w:rFonts w:ascii="Arial" w:hAnsi="Arial" w:cs="Arial"/>
          <w:sz w:val="22"/>
          <w:szCs w:val="22"/>
        </w:rPr>
      </w:pPr>
      <w:r w:rsidRPr="00AF7ADF">
        <w:rPr>
          <w:rFonts w:ascii="Arial" w:hAnsi="Arial" w:cs="Arial"/>
          <w:sz w:val="22"/>
          <w:szCs w:val="22"/>
        </w:rPr>
        <w:t>Kinnistu sees t</w:t>
      </w:r>
      <w:r w:rsidR="00AA542E" w:rsidRPr="00AF7ADF">
        <w:rPr>
          <w:rFonts w:ascii="Arial" w:hAnsi="Arial" w:cs="Arial"/>
          <w:sz w:val="22"/>
          <w:szCs w:val="22"/>
        </w:rPr>
        <w:t>orustikud rajatakse lahtisel meetodil</w:t>
      </w:r>
      <w:r w:rsidRPr="00AF7ADF">
        <w:rPr>
          <w:rFonts w:ascii="Arial" w:hAnsi="Arial" w:cs="Arial"/>
          <w:sz w:val="22"/>
          <w:szCs w:val="22"/>
        </w:rPr>
        <w:t>. Survetorud tänava maa</w:t>
      </w:r>
      <w:r w:rsidR="009F6DC0" w:rsidRPr="00AF7ADF">
        <w:rPr>
          <w:rFonts w:ascii="Arial" w:hAnsi="Arial" w:cs="Arial"/>
          <w:sz w:val="22"/>
          <w:szCs w:val="22"/>
        </w:rPr>
        <w:t>-</w:t>
      </w:r>
      <w:r w:rsidRPr="00AF7ADF">
        <w:rPr>
          <w:rFonts w:ascii="Arial" w:hAnsi="Arial" w:cs="Arial"/>
          <w:sz w:val="22"/>
          <w:szCs w:val="22"/>
        </w:rPr>
        <w:t>alal rajatakse kinnisel meetodil sundpuurimise teel.</w:t>
      </w:r>
    </w:p>
    <w:p w14:paraId="185867DC" w14:textId="77777777" w:rsidR="00AA542E" w:rsidRPr="00AF7ADF" w:rsidRDefault="00AA542E" w:rsidP="00277D39">
      <w:pPr>
        <w:spacing w:before="120" w:line="240" w:lineRule="auto"/>
        <w:jc w:val="both"/>
        <w:rPr>
          <w:rFonts w:ascii="Arial" w:hAnsi="Arial" w:cs="Arial"/>
          <w:sz w:val="22"/>
          <w:szCs w:val="22"/>
        </w:rPr>
      </w:pPr>
      <w:r w:rsidRPr="00AF7ADF">
        <w:rPr>
          <w:rFonts w:ascii="Arial" w:hAnsi="Arial" w:cs="Arial"/>
          <w:sz w:val="22"/>
          <w:szCs w:val="22"/>
        </w:rPr>
        <w:t xml:space="preserve">PE-torude ühendamisel tuleb kasutada mehaanilisi surveliitmikke või elektrikeevisühendusi. </w:t>
      </w:r>
    </w:p>
    <w:p w14:paraId="12951D98" w14:textId="77777777" w:rsidR="00AA542E" w:rsidRPr="00AF7ADF" w:rsidRDefault="00AA542E" w:rsidP="00277D39">
      <w:pPr>
        <w:spacing w:before="120" w:line="240" w:lineRule="auto"/>
        <w:jc w:val="both"/>
        <w:rPr>
          <w:rFonts w:ascii="Arial" w:hAnsi="Arial" w:cs="Arial"/>
          <w:sz w:val="22"/>
          <w:szCs w:val="22"/>
        </w:rPr>
      </w:pPr>
      <w:r w:rsidRPr="00AF7ADF">
        <w:rPr>
          <w:rFonts w:ascii="Arial" w:hAnsi="Arial" w:cs="Arial"/>
          <w:sz w:val="22"/>
          <w:szCs w:val="22"/>
        </w:rPr>
        <w:t>Paigaldatud kanalisatsioonitorustikul peab olema ühtlane kalle.</w:t>
      </w:r>
    </w:p>
    <w:p w14:paraId="7D9D0C4F" w14:textId="77777777" w:rsidR="00534D58" w:rsidRPr="00AF7ADF" w:rsidRDefault="00AA542E" w:rsidP="00277D39">
      <w:pPr>
        <w:spacing w:before="120" w:line="240" w:lineRule="auto"/>
        <w:jc w:val="both"/>
        <w:rPr>
          <w:rFonts w:ascii="Arial" w:hAnsi="Arial" w:cs="Arial"/>
          <w:sz w:val="22"/>
          <w:szCs w:val="22"/>
        </w:rPr>
      </w:pPr>
      <w:r w:rsidRPr="00AF7ADF">
        <w:rPr>
          <w:rFonts w:ascii="Arial" w:hAnsi="Arial" w:cs="Arial"/>
          <w:sz w:val="22"/>
          <w:szCs w:val="22"/>
        </w:rPr>
        <w:t>Kaevu ümbruse täide tehakse mittekülmakerkelisest pinnasest ja vähemalt 0,3 m laiuselt. Tera mõõtmed on</w:t>
      </w:r>
      <w:r w:rsidR="00534D58" w:rsidRPr="00AF7ADF">
        <w:rPr>
          <w:rFonts w:ascii="Arial" w:hAnsi="Arial" w:cs="Arial"/>
          <w:sz w:val="22"/>
          <w:szCs w:val="22"/>
        </w:rPr>
        <w:t xml:space="preserve"> </w:t>
      </w:r>
      <w:r w:rsidRPr="00AF7ADF">
        <w:rPr>
          <w:rFonts w:ascii="Arial" w:hAnsi="Arial" w:cs="Arial"/>
          <w:sz w:val="22"/>
          <w:szCs w:val="22"/>
        </w:rPr>
        <w:t xml:space="preserve">samad kui sama läbimõõduga plastiktoru puhul. Täide pannakse labidaga kaevu ümber ning tihendatakse ca </w:t>
      </w:r>
      <w:r w:rsidR="00534D58" w:rsidRPr="00AF7ADF">
        <w:rPr>
          <w:rFonts w:ascii="Arial" w:hAnsi="Arial" w:cs="Arial"/>
          <w:sz w:val="22"/>
          <w:szCs w:val="22"/>
        </w:rPr>
        <w:t>5</w:t>
      </w:r>
      <w:r w:rsidRPr="00AF7ADF">
        <w:rPr>
          <w:rFonts w:ascii="Arial" w:hAnsi="Arial" w:cs="Arial"/>
          <w:sz w:val="22"/>
          <w:szCs w:val="22"/>
        </w:rPr>
        <w:t>0 cm kihtide kaupa. Jälgida tuleb pidevalt kaevu vertikaalsust. Tõusutoru (kaevukorpuse) kõrgus on sobiv siis, kui</w:t>
      </w:r>
      <w:r w:rsidR="00534D58" w:rsidRPr="00AF7ADF">
        <w:rPr>
          <w:rFonts w:ascii="Arial" w:hAnsi="Arial" w:cs="Arial"/>
          <w:sz w:val="22"/>
          <w:szCs w:val="22"/>
        </w:rPr>
        <w:t xml:space="preserve"> </w:t>
      </w:r>
      <w:r w:rsidRPr="00AF7ADF">
        <w:rPr>
          <w:rFonts w:ascii="Arial" w:hAnsi="Arial" w:cs="Arial"/>
          <w:sz w:val="22"/>
          <w:szCs w:val="22"/>
        </w:rPr>
        <w:t>ülaserv on 30 - 50 cm kaugusel lõplikust maapinnast.</w:t>
      </w:r>
    </w:p>
    <w:p w14:paraId="0CEE2678" w14:textId="77777777" w:rsidR="00534D58" w:rsidRPr="00AF7ADF" w:rsidRDefault="00AA542E" w:rsidP="00277D39">
      <w:pPr>
        <w:spacing w:before="120" w:line="240" w:lineRule="auto"/>
        <w:jc w:val="both"/>
        <w:rPr>
          <w:rFonts w:ascii="Arial" w:hAnsi="Arial" w:cs="Arial"/>
          <w:sz w:val="22"/>
          <w:szCs w:val="22"/>
        </w:rPr>
      </w:pPr>
      <w:r w:rsidRPr="00AF7ADF">
        <w:rPr>
          <w:rFonts w:ascii="Arial" w:hAnsi="Arial" w:cs="Arial"/>
          <w:sz w:val="22"/>
          <w:szCs w:val="22"/>
        </w:rPr>
        <w:t>PE-kaev lühendatakse kaevu korpusest osa maha lõigates. Ülemisse otsa paigaldatakse poltidega kinnitatav</w:t>
      </w:r>
      <w:r w:rsidR="00534D58" w:rsidRPr="00AF7ADF">
        <w:rPr>
          <w:rFonts w:ascii="Arial" w:hAnsi="Arial" w:cs="Arial"/>
          <w:sz w:val="22"/>
          <w:szCs w:val="22"/>
        </w:rPr>
        <w:t xml:space="preserve"> </w:t>
      </w:r>
      <w:r w:rsidRPr="00AF7ADF">
        <w:rPr>
          <w:rFonts w:ascii="Arial" w:hAnsi="Arial" w:cs="Arial"/>
          <w:sz w:val="22"/>
          <w:szCs w:val="22"/>
        </w:rPr>
        <w:t xml:space="preserve">teleskooprõngas koos tihenditega. </w:t>
      </w:r>
    </w:p>
    <w:p w14:paraId="27466F22" w14:textId="77777777" w:rsidR="00AA542E" w:rsidRPr="00AF7ADF" w:rsidRDefault="00AA542E" w:rsidP="00277D39">
      <w:pPr>
        <w:spacing w:before="120" w:line="240" w:lineRule="auto"/>
        <w:jc w:val="both"/>
        <w:rPr>
          <w:rFonts w:ascii="Arial" w:hAnsi="Arial" w:cs="Arial"/>
          <w:sz w:val="22"/>
          <w:szCs w:val="22"/>
        </w:rPr>
      </w:pPr>
      <w:r w:rsidRPr="00AF7ADF">
        <w:rPr>
          <w:rFonts w:ascii="Arial" w:hAnsi="Arial" w:cs="Arial"/>
          <w:sz w:val="22"/>
          <w:szCs w:val="22"/>
        </w:rPr>
        <w:t>Kui PE-kaev on liiga lühike, siis lisatakse pikem teleskooptoru.</w:t>
      </w:r>
    </w:p>
    <w:p w14:paraId="77665A11" w14:textId="07B3CAC4" w:rsidR="00AA542E" w:rsidRPr="00AF7ADF" w:rsidRDefault="002949C3" w:rsidP="00277D39">
      <w:pPr>
        <w:pStyle w:val="Heading3"/>
        <w:spacing w:before="120" w:after="120"/>
        <w:jc w:val="both"/>
        <w:rPr>
          <w:rFonts w:ascii="Arial" w:hAnsi="Arial" w:cs="Arial"/>
          <w:color w:val="auto"/>
          <w:sz w:val="22"/>
          <w:szCs w:val="22"/>
        </w:rPr>
      </w:pPr>
      <w:bookmarkStart w:id="42" w:name="_Toc518376653"/>
      <w:bookmarkStart w:id="43" w:name="_Toc99538309"/>
      <w:r w:rsidRPr="00AF7ADF">
        <w:rPr>
          <w:rFonts w:ascii="Arial" w:hAnsi="Arial" w:cs="Arial"/>
          <w:color w:val="auto"/>
          <w:sz w:val="22"/>
          <w:szCs w:val="22"/>
        </w:rPr>
        <w:t>4</w:t>
      </w:r>
      <w:r w:rsidR="00C13406" w:rsidRPr="00AF7ADF">
        <w:rPr>
          <w:rFonts w:ascii="Arial" w:hAnsi="Arial" w:cs="Arial"/>
          <w:color w:val="auto"/>
          <w:sz w:val="22"/>
          <w:szCs w:val="22"/>
        </w:rPr>
        <w:t xml:space="preserve">.2 </w:t>
      </w:r>
      <w:r w:rsidR="00AA542E" w:rsidRPr="00AF7ADF">
        <w:rPr>
          <w:rFonts w:ascii="Arial" w:hAnsi="Arial" w:cs="Arial"/>
          <w:color w:val="auto"/>
          <w:sz w:val="22"/>
          <w:szCs w:val="22"/>
        </w:rPr>
        <w:t>KAEVIK</w:t>
      </w:r>
      <w:bookmarkEnd w:id="42"/>
      <w:bookmarkEnd w:id="43"/>
    </w:p>
    <w:p w14:paraId="2C9A4247" w14:textId="77777777" w:rsidR="00AA542E" w:rsidRPr="00AF7ADF" w:rsidRDefault="00AA542E" w:rsidP="00277D39">
      <w:pPr>
        <w:spacing w:before="120" w:line="240" w:lineRule="auto"/>
        <w:jc w:val="both"/>
        <w:rPr>
          <w:rFonts w:ascii="Arial" w:hAnsi="Arial" w:cs="Arial"/>
          <w:sz w:val="22"/>
          <w:szCs w:val="22"/>
        </w:rPr>
      </w:pPr>
      <w:r w:rsidRPr="00AF7ADF">
        <w:rPr>
          <w:rFonts w:ascii="Arial" w:hAnsi="Arial" w:cs="Arial"/>
          <w:sz w:val="22"/>
          <w:szCs w:val="22"/>
        </w:rPr>
        <w:t xml:space="preserve">Toestamata kaeviku põhja minimaalne laius </w:t>
      </w:r>
      <w:r w:rsidR="00E72F62" w:rsidRPr="00AF7ADF">
        <w:rPr>
          <w:rFonts w:ascii="Arial" w:hAnsi="Arial" w:cs="Arial"/>
          <w:sz w:val="22"/>
          <w:szCs w:val="22"/>
        </w:rPr>
        <w:t xml:space="preserve">peab olema </w:t>
      </w:r>
      <w:r w:rsidRPr="00AF7ADF">
        <w:rPr>
          <w:rFonts w:ascii="Arial" w:hAnsi="Arial" w:cs="Arial"/>
          <w:sz w:val="22"/>
          <w:szCs w:val="22"/>
        </w:rPr>
        <w:t>vähemalt 0,</w:t>
      </w:r>
      <w:r w:rsidR="00E72F62" w:rsidRPr="00AF7ADF">
        <w:rPr>
          <w:rFonts w:ascii="Arial" w:hAnsi="Arial" w:cs="Arial"/>
          <w:sz w:val="22"/>
          <w:szCs w:val="22"/>
        </w:rPr>
        <w:t xml:space="preserve">4 </w:t>
      </w:r>
      <w:r w:rsidRPr="00AF7ADF">
        <w:rPr>
          <w:rFonts w:ascii="Arial" w:hAnsi="Arial" w:cs="Arial"/>
          <w:sz w:val="22"/>
          <w:szCs w:val="22"/>
        </w:rPr>
        <w:t>m laiem toru läbimõõdust. Põhjendamatult laia kaeviku tegemist tuleb vältida, sest sellisel juhul võib algtäite horisontaaltugi andev mõju plasttorule väheneda.</w:t>
      </w:r>
    </w:p>
    <w:p w14:paraId="34ED5A43" w14:textId="728289A0" w:rsidR="00AA542E" w:rsidRPr="00AF7ADF" w:rsidRDefault="00AA542E" w:rsidP="00277D39">
      <w:pPr>
        <w:spacing w:before="120" w:line="240" w:lineRule="auto"/>
        <w:jc w:val="both"/>
        <w:rPr>
          <w:rFonts w:ascii="Arial" w:hAnsi="Arial" w:cs="Arial"/>
          <w:sz w:val="22"/>
          <w:szCs w:val="22"/>
        </w:rPr>
      </w:pPr>
      <w:r w:rsidRPr="00AF7ADF">
        <w:rPr>
          <w:rFonts w:ascii="Arial" w:hAnsi="Arial" w:cs="Arial"/>
          <w:sz w:val="22"/>
          <w:szCs w:val="22"/>
        </w:rPr>
        <w:t>Kaeviku sügavust määrates peab arvestama, et torustiku alla mahuks vähemalt 150</w:t>
      </w:r>
      <w:r w:rsidR="00032256" w:rsidRPr="00AF7ADF">
        <w:rPr>
          <w:rFonts w:ascii="Arial" w:hAnsi="Arial" w:cs="Arial"/>
          <w:sz w:val="22"/>
          <w:szCs w:val="22"/>
        </w:rPr>
        <w:t xml:space="preserve"> </w:t>
      </w:r>
      <w:r w:rsidRPr="00AF7ADF">
        <w:rPr>
          <w:rFonts w:ascii="Arial" w:hAnsi="Arial" w:cs="Arial"/>
          <w:sz w:val="22"/>
          <w:szCs w:val="22"/>
        </w:rPr>
        <w:t>mm paksune tasanduskiht.</w:t>
      </w:r>
    </w:p>
    <w:p w14:paraId="10AC8639" w14:textId="77777777" w:rsidR="00AA542E" w:rsidRPr="00AF7ADF" w:rsidRDefault="00AA542E" w:rsidP="00277D39">
      <w:pPr>
        <w:spacing w:before="120" w:line="240" w:lineRule="auto"/>
        <w:jc w:val="both"/>
        <w:rPr>
          <w:rFonts w:ascii="Arial" w:hAnsi="Arial" w:cs="Arial"/>
          <w:sz w:val="22"/>
          <w:szCs w:val="22"/>
        </w:rPr>
      </w:pPr>
      <w:r w:rsidRPr="00AF7ADF">
        <w:rPr>
          <w:rFonts w:ascii="Arial" w:hAnsi="Arial" w:cs="Arial"/>
          <w:sz w:val="22"/>
          <w:szCs w:val="22"/>
        </w:rPr>
        <w:t xml:space="preserve">Kaeviku nõlvus ja toestamisvajadus määratakse vastavalt vajadusele ja tööohutusnõuetele. Toestamisvajadust määrates peab arvestama pinnase kandevõimet, pinnasevee taset, </w:t>
      </w:r>
      <w:r w:rsidRPr="00AF7ADF">
        <w:rPr>
          <w:rFonts w:ascii="Arial" w:hAnsi="Arial" w:cs="Arial"/>
          <w:sz w:val="22"/>
          <w:szCs w:val="22"/>
        </w:rPr>
        <w:lastRenderedPageBreak/>
        <w:t>kaevesügavust, aastaaega, paigaldamistööde kestvust, liiklust kaeviku vahetus läheduses, valli tõstetud väljakaevatud pinnase ja mehhanismide mõju. Töövõtja kindlustab kaevised määral, mis tagab ohutu tööde korraldamise.</w:t>
      </w:r>
    </w:p>
    <w:p w14:paraId="45A5EFEE" w14:textId="77777777" w:rsidR="00AA542E" w:rsidRPr="00AF7ADF" w:rsidRDefault="00AA542E" w:rsidP="00277D39">
      <w:pPr>
        <w:spacing w:before="120" w:line="240" w:lineRule="auto"/>
        <w:jc w:val="both"/>
        <w:rPr>
          <w:rFonts w:ascii="Arial" w:hAnsi="Arial" w:cs="Arial"/>
          <w:sz w:val="22"/>
          <w:szCs w:val="22"/>
        </w:rPr>
      </w:pPr>
      <w:r w:rsidRPr="00AF7ADF">
        <w:rPr>
          <w:rFonts w:ascii="Arial" w:hAnsi="Arial" w:cs="Arial"/>
          <w:sz w:val="22"/>
          <w:szCs w:val="22"/>
        </w:rPr>
        <w:t>Kogu väljakaevatud pinnas, mida kasutatakse tagasitäiteks või muuks otstarbeks, tuleb ladustada kaeviku vahetus läheduses nii, et see ei takistaks järgnevate tööde tegemist.</w:t>
      </w:r>
    </w:p>
    <w:p w14:paraId="09F25249" w14:textId="77777777" w:rsidR="00AA542E" w:rsidRPr="00AF7ADF" w:rsidRDefault="00AA542E" w:rsidP="00277D39">
      <w:pPr>
        <w:shd w:val="clear" w:color="auto" w:fill="FFFFFF"/>
        <w:spacing w:before="120" w:line="240" w:lineRule="auto"/>
        <w:jc w:val="both"/>
        <w:rPr>
          <w:rFonts w:ascii="Arial" w:hAnsi="Arial" w:cs="Arial"/>
          <w:sz w:val="22"/>
          <w:szCs w:val="22"/>
        </w:rPr>
      </w:pPr>
      <w:r w:rsidRPr="00AF7ADF">
        <w:rPr>
          <w:rFonts w:ascii="Arial" w:hAnsi="Arial" w:cs="Arial"/>
          <w:sz w:val="22"/>
          <w:szCs w:val="22"/>
        </w:rPr>
        <w:t>Kaevik teha nõlvade püsivuse parandamiseks kalletega. Nõrkades pinnastes tuleb kaeviku põhi kaevata käsitsi või väiksema mehhanismiga, et vältida aluspinnase rikkumist ning ebaühtlase paksusega aluse kujunemist. Töötamisel allpool pinnasevee taset kaevikust eemaldatakse vesi.</w:t>
      </w:r>
    </w:p>
    <w:p w14:paraId="5F2E7D59" w14:textId="6B9DD581" w:rsidR="00F03AD4" w:rsidRPr="00AF7ADF" w:rsidRDefault="00AA542E" w:rsidP="00277D39">
      <w:pPr>
        <w:spacing w:before="120" w:line="240" w:lineRule="auto"/>
        <w:jc w:val="both"/>
        <w:rPr>
          <w:rFonts w:ascii="Arial" w:hAnsi="Arial" w:cs="Arial"/>
          <w:sz w:val="22"/>
          <w:szCs w:val="22"/>
        </w:rPr>
      </w:pPr>
      <w:bookmarkStart w:id="44" w:name="_Hlk535326145"/>
      <w:r w:rsidRPr="00AF7ADF">
        <w:rPr>
          <w:rFonts w:ascii="Arial" w:hAnsi="Arial" w:cs="Arial"/>
          <w:sz w:val="22"/>
          <w:szCs w:val="22"/>
        </w:rPr>
        <w:t xml:space="preserve">Torude kaugus kaeviku servadest peab olema vähemalt </w:t>
      </w:r>
      <w:r w:rsidR="00E72F62" w:rsidRPr="00AF7ADF">
        <w:rPr>
          <w:rFonts w:ascii="Arial" w:hAnsi="Arial" w:cs="Arial"/>
          <w:sz w:val="22"/>
          <w:szCs w:val="22"/>
        </w:rPr>
        <w:t>4</w:t>
      </w:r>
      <w:r w:rsidRPr="00AF7ADF">
        <w:rPr>
          <w:rFonts w:ascii="Arial" w:hAnsi="Arial" w:cs="Arial"/>
          <w:sz w:val="22"/>
          <w:szCs w:val="22"/>
        </w:rPr>
        <w:t>00</w:t>
      </w:r>
      <w:r w:rsidR="00E72F62" w:rsidRPr="00AF7ADF">
        <w:rPr>
          <w:rFonts w:ascii="Arial" w:hAnsi="Arial" w:cs="Arial"/>
          <w:sz w:val="22"/>
          <w:szCs w:val="22"/>
        </w:rPr>
        <w:t xml:space="preserve"> </w:t>
      </w:r>
      <w:r w:rsidRPr="00AF7ADF">
        <w:rPr>
          <w:rFonts w:ascii="Arial" w:hAnsi="Arial" w:cs="Arial"/>
          <w:sz w:val="22"/>
          <w:szCs w:val="22"/>
        </w:rPr>
        <w:t>mm.</w:t>
      </w:r>
      <w:r w:rsidR="00F03AD4" w:rsidRPr="00AF7ADF">
        <w:rPr>
          <w:rFonts w:ascii="Arial" w:hAnsi="Arial" w:cs="Arial"/>
          <w:sz w:val="22"/>
          <w:szCs w:val="22"/>
        </w:rPr>
        <w:t xml:space="preserve"> Torude omavaheline kaugus on vastavalt EVS 843:2016.</w:t>
      </w:r>
    </w:p>
    <w:p w14:paraId="2114A49C" w14:textId="4540DA0E" w:rsidR="00286FDD" w:rsidRPr="00AF7ADF" w:rsidRDefault="00286FDD" w:rsidP="00277D39">
      <w:pPr>
        <w:spacing w:before="120" w:line="240" w:lineRule="auto"/>
        <w:jc w:val="both"/>
        <w:rPr>
          <w:rFonts w:ascii="Arial" w:hAnsi="Arial" w:cs="Arial"/>
          <w:sz w:val="22"/>
          <w:szCs w:val="22"/>
        </w:rPr>
      </w:pPr>
      <w:r w:rsidRPr="00AF7ADF">
        <w:rPr>
          <w:rFonts w:ascii="Arial" w:hAnsi="Arial" w:cs="Arial"/>
          <w:sz w:val="22"/>
          <w:szCs w:val="22"/>
        </w:rPr>
        <w:t>Tabel 6</w:t>
      </w:r>
      <w:r w:rsidR="001D1C2C" w:rsidRPr="00AF7ADF">
        <w:rPr>
          <w:rFonts w:ascii="Arial" w:hAnsi="Arial" w:cs="Arial"/>
          <w:sz w:val="22"/>
          <w:szCs w:val="22"/>
        </w:rPr>
        <w:t>.</w:t>
      </w:r>
      <w:r w:rsidRPr="00AF7ADF">
        <w:rPr>
          <w:rFonts w:ascii="Arial" w:hAnsi="Arial" w:cs="Arial"/>
          <w:sz w:val="22"/>
          <w:szCs w:val="22"/>
        </w:rPr>
        <w:t xml:space="preserve"> Torude omavaheline kaugus rööpkuulgemisel</w:t>
      </w:r>
    </w:p>
    <w:tbl>
      <w:tblPr>
        <w:tblStyle w:val="TableGrid"/>
        <w:tblW w:w="5000" w:type="pct"/>
        <w:tblLook w:val="04A0" w:firstRow="1" w:lastRow="0" w:firstColumn="1" w:lastColumn="0" w:noHBand="0" w:noVBand="1"/>
      </w:tblPr>
      <w:tblGrid>
        <w:gridCol w:w="2149"/>
        <w:gridCol w:w="958"/>
        <w:gridCol w:w="767"/>
        <w:gridCol w:w="773"/>
        <w:gridCol w:w="774"/>
        <w:gridCol w:w="1044"/>
        <w:gridCol w:w="930"/>
        <w:gridCol w:w="797"/>
        <w:gridCol w:w="870"/>
      </w:tblGrid>
      <w:tr w:rsidR="00410C84" w:rsidRPr="00AF7ADF" w14:paraId="0F545E72" w14:textId="77777777" w:rsidTr="00B73448">
        <w:tc>
          <w:tcPr>
            <w:tcW w:w="832" w:type="pct"/>
            <w:vMerge w:val="restart"/>
            <w:vAlign w:val="center"/>
          </w:tcPr>
          <w:p w14:paraId="7460437F" w14:textId="5A6C6946" w:rsidR="00B73448" w:rsidRPr="00AF7ADF" w:rsidRDefault="00B73448" w:rsidP="00080CB1">
            <w:pPr>
              <w:spacing w:before="120" w:after="120"/>
              <w:contextualSpacing/>
              <w:jc w:val="center"/>
              <w:rPr>
                <w:rFonts w:ascii="Arial" w:hAnsi="Arial" w:cs="Arial"/>
                <w:sz w:val="22"/>
                <w:szCs w:val="22"/>
              </w:rPr>
            </w:pPr>
            <w:r w:rsidRPr="00AF7ADF">
              <w:rPr>
                <w:rFonts w:ascii="Arial" w:hAnsi="Arial" w:cs="Arial"/>
                <w:sz w:val="22"/>
                <w:szCs w:val="22"/>
              </w:rPr>
              <w:t>Tehnovõrgu liik</w:t>
            </w:r>
          </w:p>
        </w:tc>
        <w:tc>
          <w:tcPr>
            <w:tcW w:w="4168" w:type="pct"/>
            <w:gridSpan w:val="8"/>
          </w:tcPr>
          <w:p w14:paraId="28097EDB" w14:textId="1FE5E77C" w:rsidR="00B73448" w:rsidRPr="00AF7ADF" w:rsidRDefault="00B73448" w:rsidP="00080CB1">
            <w:pPr>
              <w:spacing w:before="120" w:after="120"/>
              <w:contextualSpacing/>
              <w:jc w:val="center"/>
              <w:rPr>
                <w:rFonts w:ascii="Arial" w:hAnsi="Arial" w:cs="Arial"/>
                <w:sz w:val="22"/>
                <w:szCs w:val="22"/>
              </w:rPr>
            </w:pPr>
            <w:r w:rsidRPr="00AF7ADF">
              <w:rPr>
                <w:rFonts w:ascii="Arial" w:hAnsi="Arial" w:cs="Arial"/>
                <w:sz w:val="22"/>
                <w:szCs w:val="22"/>
              </w:rPr>
              <w:t>Kaugus (puhas vahe) horisontaalsuunas tehnovõrkude välispindade vahel (m)</w:t>
            </w:r>
          </w:p>
        </w:tc>
      </w:tr>
      <w:tr w:rsidR="00410C84" w:rsidRPr="00AF7ADF" w14:paraId="5F5E8B56" w14:textId="77777777" w:rsidTr="00B73448">
        <w:trPr>
          <w:trHeight w:val="2436"/>
        </w:trPr>
        <w:tc>
          <w:tcPr>
            <w:tcW w:w="832" w:type="pct"/>
            <w:vMerge/>
          </w:tcPr>
          <w:p w14:paraId="47509746" w14:textId="77777777" w:rsidR="00B73448" w:rsidRPr="00AF7ADF" w:rsidRDefault="00B73448" w:rsidP="00080CB1">
            <w:pPr>
              <w:spacing w:before="120" w:after="120"/>
              <w:contextualSpacing/>
              <w:jc w:val="both"/>
              <w:rPr>
                <w:rFonts w:ascii="Arial" w:hAnsi="Arial" w:cs="Arial"/>
                <w:sz w:val="22"/>
                <w:szCs w:val="22"/>
              </w:rPr>
            </w:pPr>
          </w:p>
        </w:tc>
        <w:tc>
          <w:tcPr>
            <w:tcW w:w="573" w:type="pct"/>
            <w:vMerge w:val="restart"/>
            <w:textDirection w:val="btLr"/>
          </w:tcPr>
          <w:p w14:paraId="79C82753" w14:textId="69EF785B" w:rsidR="00B73448" w:rsidRPr="00AF7ADF" w:rsidRDefault="00B73448" w:rsidP="00080CB1">
            <w:pPr>
              <w:spacing w:before="120" w:after="120"/>
              <w:ind w:left="113" w:right="113"/>
              <w:contextualSpacing/>
              <w:jc w:val="center"/>
              <w:rPr>
                <w:rFonts w:ascii="Arial" w:hAnsi="Arial" w:cs="Arial"/>
                <w:sz w:val="22"/>
                <w:szCs w:val="22"/>
              </w:rPr>
            </w:pPr>
            <w:r w:rsidRPr="00AF7ADF">
              <w:rPr>
                <w:rFonts w:ascii="Arial" w:hAnsi="Arial" w:cs="Arial"/>
                <w:sz w:val="22"/>
                <w:szCs w:val="22"/>
              </w:rPr>
              <w:t>Veetoru ja survekanalisatsioonini</w:t>
            </w:r>
          </w:p>
        </w:tc>
        <w:tc>
          <w:tcPr>
            <w:tcW w:w="468" w:type="pct"/>
            <w:vMerge w:val="restart"/>
            <w:textDirection w:val="btLr"/>
          </w:tcPr>
          <w:p w14:paraId="0E99A5A0" w14:textId="22E93A37" w:rsidR="00B73448" w:rsidRPr="00AF7ADF" w:rsidRDefault="00B73448" w:rsidP="00080CB1">
            <w:pPr>
              <w:spacing w:before="120" w:after="120"/>
              <w:ind w:left="113" w:right="113"/>
              <w:contextualSpacing/>
              <w:jc w:val="center"/>
              <w:rPr>
                <w:rFonts w:ascii="Arial" w:hAnsi="Arial" w:cs="Arial"/>
                <w:sz w:val="22"/>
                <w:szCs w:val="22"/>
              </w:rPr>
            </w:pPr>
            <w:r w:rsidRPr="00AF7ADF">
              <w:rPr>
                <w:rFonts w:ascii="Arial" w:hAnsi="Arial" w:cs="Arial"/>
                <w:sz w:val="22"/>
                <w:szCs w:val="22"/>
              </w:rPr>
              <w:t>Isevoolse kanalisatsioonini</w:t>
            </w:r>
          </w:p>
        </w:tc>
        <w:tc>
          <w:tcPr>
            <w:tcW w:w="471" w:type="pct"/>
            <w:textDirection w:val="btLr"/>
          </w:tcPr>
          <w:p w14:paraId="37739203" w14:textId="7B93024F" w:rsidR="00B73448" w:rsidRPr="00AF7ADF" w:rsidRDefault="00B73448" w:rsidP="00080CB1">
            <w:pPr>
              <w:spacing w:before="120" w:after="120"/>
              <w:ind w:left="113" w:right="113"/>
              <w:contextualSpacing/>
              <w:jc w:val="center"/>
              <w:rPr>
                <w:rFonts w:ascii="Arial" w:hAnsi="Arial" w:cs="Arial"/>
                <w:sz w:val="22"/>
                <w:szCs w:val="22"/>
              </w:rPr>
            </w:pPr>
            <w:r w:rsidRPr="00AF7ADF">
              <w:rPr>
                <w:rFonts w:ascii="Arial" w:hAnsi="Arial" w:cs="Arial"/>
                <w:sz w:val="22"/>
                <w:szCs w:val="22"/>
              </w:rPr>
              <w:t>Gaasitoru survega (bar)</w:t>
            </w:r>
          </w:p>
        </w:tc>
        <w:tc>
          <w:tcPr>
            <w:tcW w:w="471" w:type="pct"/>
            <w:textDirection w:val="btLr"/>
          </w:tcPr>
          <w:p w14:paraId="67B56158" w14:textId="7E38C817" w:rsidR="00B73448" w:rsidRPr="00AF7ADF" w:rsidRDefault="00B73448" w:rsidP="00080CB1">
            <w:pPr>
              <w:spacing w:before="120" w:after="120"/>
              <w:ind w:left="113" w:right="113"/>
              <w:contextualSpacing/>
              <w:jc w:val="center"/>
              <w:rPr>
                <w:rFonts w:ascii="Arial" w:hAnsi="Arial" w:cs="Arial"/>
                <w:sz w:val="22"/>
                <w:szCs w:val="22"/>
              </w:rPr>
            </w:pPr>
            <w:r w:rsidRPr="00AF7ADF">
              <w:rPr>
                <w:rFonts w:ascii="Arial" w:hAnsi="Arial" w:cs="Arial"/>
                <w:sz w:val="22"/>
                <w:szCs w:val="22"/>
              </w:rPr>
              <w:t>Gaasitoru survega (bar)</w:t>
            </w:r>
          </w:p>
        </w:tc>
        <w:tc>
          <w:tcPr>
            <w:tcW w:w="620" w:type="pct"/>
            <w:vMerge w:val="restart"/>
            <w:textDirection w:val="btLr"/>
          </w:tcPr>
          <w:p w14:paraId="34644828" w14:textId="080E9C51" w:rsidR="00B73448" w:rsidRPr="00AF7ADF" w:rsidRDefault="00B73448" w:rsidP="00080CB1">
            <w:pPr>
              <w:spacing w:before="120" w:after="120"/>
              <w:ind w:left="113" w:right="113"/>
              <w:contextualSpacing/>
              <w:jc w:val="center"/>
              <w:rPr>
                <w:rFonts w:ascii="Arial" w:hAnsi="Arial" w:cs="Arial"/>
                <w:sz w:val="22"/>
                <w:szCs w:val="22"/>
              </w:rPr>
            </w:pPr>
            <w:r w:rsidRPr="00AF7ADF">
              <w:rPr>
                <w:rFonts w:ascii="Arial" w:hAnsi="Arial" w:cs="Arial"/>
                <w:sz w:val="22"/>
                <w:szCs w:val="22"/>
              </w:rPr>
              <w:t>Elektri-kaablini</w:t>
            </w:r>
          </w:p>
        </w:tc>
        <w:tc>
          <w:tcPr>
            <w:tcW w:w="557" w:type="pct"/>
            <w:vMerge w:val="restart"/>
            <w:textDirection w:val="btLr"/>
          </w:tcPr>
          <w:p w14:paraId="013E74EA" w14:textId="338F7EEE" w:rsidR="00B73448" w:rsidRPr="00AF7ADF" w:rsidRDefault="00B73448" w:rsidP="00080CB1">
            <w:pPr>
              <w:spacing w:before="120" w:after="120"/>
              <w:ind w:left="113" w:right="113"/>
              <w:contextualSpacing/>
              <w:jc w:val="center"/>
              <w:rPr>
                <w:rFonts w:ascii="Arial" w:hAnsi="Arial" w:cs="Arial"/>
                <w:sz w:val="22"/>
                <w:szCs w:val="22"/>
              </w:rPr>
            </w:pPr>
            <w:r w:rsidRPr="00AF7ADF">
              <w:rPr>
                <w:rFonts w:ascii="Arial" w:hAnsi="Arial" w:cs="Arial"/>
                <w:sz w:val="22"/>
                <w:szCs w:val="22"/>
              </w:rPr>
              <w:t>Side-kaablini</w:t>
            </w:r>
          </w:p>
        </w:tc>
        <w:tc>
          <w:tcPr>
            <w:tcW w:w="484" w:type="pct"/>
            <w:vMerge w:val="restart"/>
            <w:textDirection w:val="btLr"/>
          </w:tcPr>
          <w:p w14:paraId="0631028C" w14:textId="39D6D1E1" w:rsidR="00B73448" w:rsidRPr="00AF7ADF" w:rsidRDefault="00B73448" w:rsidP="00080CB1">
            <w:pPr>
              <w:spacing w:before="120" w:after="120"/>
              <w:ind w:left="113" w:right="113"/>
              <w:contextualSpacing/>
              <w:jc w:val="center"/>
              <w:rPr>
                <w:rFonts w:ascii="Arial" w:hAnsi="Arial" w:cs="Arial"/>
                <w:sz w:val="22"/>
                <w:szCs w:val="22"/>
              </w:rPr>
            </w:pPr>
            <w:r w:rsidRPr="00AF7ADF">
              <w:rPr>
                <w:rFonts w:ascii="Arial" w:hAnsi="Arial" w:cs="Arial"/>
                <w:sz w:val="22"/>
                <w:szCs w:val="22"/>
              </w:rPr>
              <w:t>Kaugkütte toruni</w:t>
            </w:r>
          </w:p>
        </w:tc>
        <w:tc>
          <w:tcPr>
            <w:tcW w:w="525" w:type="pct"/>
            <w:vMerge w:val="restart"/>
            <w:textDirection w:val="btLr"/>
          </w:tcPr>
          <w:p w14:paraId="7F6EF94A" w14:textId="1773CDBD" w:rsidR="00B73448" w:rsidRPr="00AF7ADF" w:rsidRDefault="00B73448" w:rsidP="00080CB1">
            <w:pPr>
              <w:spacing w:before="120" w:after="120"/>
              <w:ind w:left="113" w:right="113"/>
              <w:contextualSpacing/>
              <w:jc w:val="center"/>
              <w:rPr>
                <w:rFonts w:ascii="Arial" w:hAnsi="Arial" w:cs="Arial"/>
                <w:sz w:val="22"/>
                <w:szCs w:val="22"/>
              </w:rPr>
            </w:pPr>
            <w:r w:rsidRPr="00AF7ADF">
              <w:rPr>
                <w:rFonts w:ascii="Arial" w:hAnsi="Arial" w:cs="Arial"/>
                <w:sz w:val="22"/>
                <w:szCs w:val="22"/>
              </w:rPr>
              <w:t>Kanali, tehnovõrgu tunnelini</w:t>
            </w:r>
          </w:p>
        </w:tc>
      </w:tr>
      <w:tr w:rsidR="00410C84" w:rsidRPr="00AF7ADF" w14:paraId="4AA2E858" w14:textId="77777777" w:rsidTr="00B73448">
        <w:trPr>
          <w:cantSplit/>
          <w:trHeight w:val="1134"/>
        </w:trPr>
        <w:tc>
          <w:tcPr>
            <w:tcW w:w="832" w:type="pct"/>
            <w:vMerge/>
          </w:tcPr>
          <w:p w14:paraId="32B7E872" w14:textId="77777777" w:rsidR="00B73448" w:rsidRPr="00AF7ADF" w:rsidRDefault="00B73448" w:rsidP="00080CB1">
            <w:pPr>
              <w:spacing w:before="120" w:after="120"/>
              <w:contextualSpacing/>
              <w:jc w:val="both"/>
              <w:rPr>
                <w:rFonts w:ascii="Arial" w:hAnsi="Arial" w:cs="Arial"/>
                <w:sz w:val="22"/>
                <w:szCs w:val="22"/>
              </w:rPr>
            </w:pPr>
          </w:p>
        </w:tc>
        <w:tc>
          <w:tcPr>
            <w:tcW w:w="573" w:type="pct"/>
            <w:vMerge/>
          </w:tcPr>
          <w:p w14:paraId="545D3D9F" w14:textId="439EBDE0" w:rsidR="00B73448" w:rsidRPr="00AF7ADF" w:rsidRDefault="00B73448" w:rsidP="00080CB1">
            <w:pPr>
              <w:spacing w:before="120" w:after="120"/>
              <w:contextualSpacing/>
              <w:jc w:val="center"/>
              <w:rPr>
                <w:rFonts w:ascii="Arial" w:hAnsi="Arial" w:cs="Arial"/>
                <w:sz w:val="22"/>
                <w:szCs w:val="22"/>
              </w:rPr>
            </w:pPr>
          </w:p>
        </w:tc>
        <w:tc>
          <w:tcPr>
            <w:tcW w:w="468" w:type="pct"/>
            <w:vMerge/>
          </w:tcPr>
          <w:p w14:paraId="1811DF4C" w14:textId="58002B46" w:rsidR="00B73448" w:rsidRPr="00AF7ADF" w:rsidRDefault="00B73448" w:rsidP="00080CB1">
            <w:pPr>
              <w:spacing w:before="120" w:after="120"/>
              <w:contextualSpacing/>
              <w:jc w:val="center"/>
              <w:rPr>
                <w:rFonts w:ascii="Arial" w:hAnsi="Arial" w:cs="Arial"/>
                <w:sz w:val="22"/>
                <w:szCs w:val="22"/>
              </w:rPr>
            </w:pPr>
          </w:p>
        </w:tc>
        <w:tc>
          <w:tcPr>
            <w:tcW w:w="471" w:type="pct"/>
            <w:textDirection w:val="btLr"/>
          </w:tcPr>
          <w:p w14:paraId="00B0149F" w14:textId="1E0C4A55" w:rsidR="00B73448" w:rsidRPr="00AF7ADF" w:rsidRDefault="00B73448" w:rsidP="00080CB1">
            <w:pPr>
              <w:spacing w:before="120" w:after="120"/>
              <w:ind w:left="113" w:right="113"/>
              <w:contextualSpacing/>
              <w:jc w:val="center"/>
              <w:rPr>
                <w:rFonts w:ascii="Arial" w:hAnsi="Arial" w:cs="Arial"/>
                <w:sz w:val="22"/>
                <w:szCs w:val="22"/>
              </w:rPr>
            </w:pPr>
            <w:r w:rsidRPr="00AF7ADF">
              <w:rPr>
                <w:rFonts w:ascii="Arial" w:hAnsi="Arial" w:cs="Arial"/>
                <w:sz w:val="22"/>
                <w:szCs w:val="22"/>
              </w:rPr>
              <w:t>≤5</w:t>
            </w:r>
          </w:p>
        </w:tc>
        <w:tc>
          <w:tcPr>
            <w:tcW w:w="471" w:type="pct"/>
            <w:textDirection w:val="btLr"/>
          </w:tcPr>
          <w:p w14:paraId="7E13B91A" w14:textId="415FC38D" w:rsidR="00B73448" w:rsidRPr="00AF7ADF" w:rsidRDefault="00B73448" w:rsidP="00080CB1">
            <w:pPr>
              <w:spacing w:before="120" w:after="120"/>
              <w:ind w:left="113" w:right="113"/>
              <w:contextualSpacing/>
              <w:jc w:val="center"/>
              <w:rPr>
                <w:rFonts w:ascii="Arial" w:hAnsi="Arial" w:cs="Arial"/>
                <w:sz w:val="22"/>
                <w:szCs w:val="22"/>
              </w:rPr>
            </w:pPr>
            <w:r w:rsidRPr="00AF7ADF">
              <w:rPr>
                <w:rFonts w:ascii="Arial" w:hAnsi="Arial" w:cs="Arial"/>
                <w:sz w:val="22"/>
                <w:szCs w:val="22"/>
              </w:rPr>
              <w:t>5 kuni 16</w:t>
            </w:r>
          </w:p>
        </w:tc>
        <w:tc>
          <w:tcPr>
            <w:tcW w:w="620" w:type="pct"/>
            <w:vMerge/>
          </w:tcPr>
          <w:p w14:paraId="55B11421" w14:textId="77777777" w:rsidR="00B73448" w:rsidRPr="00AF7ADF" w:rsidRDefault="00B73448" w:rsidP="00080CB1">
            <w:pPr>
              <w:spacing w:before="120" w:after="120"/>
              <w:contextualSpacing/>
              <w:jc w:val="center"/>
              <w:rPr>
                <w:rFonts w:ascii="Arial" w:hAnsi="Arial" w:cs="Arial"/>
                <w:sz w:val="22"/>
                <w:szCs w:val="22"/>
              </w:rPr>
            </w:pPr>
          </w:p>
        </w:tc>
        <w:tc>
          <w:tcPr>
            <w:tcW w:w="557" w:type="pct"/>
            <w:vMerge/>
          </w:tcPr>
          <w:p w14:paraId="3649D72F" w14:textId="77777777" w:rsidR="00B73448" w:rsidRPr="00AF7ADF" w:rsidRDefault="00B73448" w:rsidP="00080CB1">
            <w:pPr>
              <w:spacing w:before="120" w:after="120"/>
              <w:contextualSpacing/>
              <w:jc w:val="center"/>
              <w:rPr>
                <w:rFonts w:ascii="Arial" w:hAnsi="Arial" w:cs="Arial"/>
                <w:sz w:val="22"/>
                <w:szCs w:val="22"/>
              </w:rPr>
            </w:pPr>
          </w:p>
        </w:tc>
        <w:tc>
          <w:tcPr>
            <w:tcW w:w="484" w:type="pct"/>
            <w:vMerge/>
          </w:tcPr>
          <w:p w14:paraId="055E1AC5" w14:textId="5417F61F" w:rsidR="00B73448" w:rsidRPr="00AF7ADF" w:rsidRDefault="00B73448" w:rsidP="00080CB1">
            <w:pPr>
              <w:spacing w:before="120" w:after="120"/>
              <w:contextualSpacing/>
              <w:jc w:val="center"/>
              <w:rPr>
                <w:rFonts w:ascii="Arial" w:hAnsi="Arial" w:cs="Arial"/>
                <w:sz w:val="22"/>
                <w:szCs w:val="22"/>
              </w:rPr>
            </w:pPr>
          </w:p>
        </w:tc>
        <w:tc>
          <w:tcPr>
            <w:tcW w:w="525" w:type="pct"/>
            <w:vMerge/>
          </w:tcPr>
          <w:p w14:paraId="55B2E25D" w14:textId="77777777" w:rsidR="00B73448" w:rsidRPr="00AF7ADF" w:rsidRDefault="00B73448" w:rsidP="00080CB1">
            <w:pPr>
              <w:spacing w:before="120" w:after="120"/>
              <w:contextualSpacing/>
              <w:jc w:val="center"/>
              <w:rPr>
                <w:rFonts w:ascii="Arial" w:hAnsi="Arial" w:cs="Arial"/>
                <w:sz w:val="22"/>
                <w:szCs w:val="22"/>
              </w:rPr>
            </w:pPr>
          </w:p>
        </w:tc>
      </w:tr>
      <w:tr w:rsidR="00410C84" w:rsidRPr="00AF7ADF" w14:paraId="5B93E308" w14:textId="77777777" w:rsidTr="00B73448">
        <w:tc>
          <w:tcPr>
            <w:tcW w:w="832" w:type="pct"/>
          </w:tcPr>
          <w:p w14:paraId="66B85AA6" w14:textId="3E4BCA69" w:rsidR="00B73448" w:rsidRPr="00AF7ADF" w:rsidRDefault="00B73448" w:rsidP="00080CB1">
            <w:pPr>
              <w:spacing w:before="120" w:after="120"/>
              <w:contextualSpacing/>
              <w:rPr>
                <w:rFonts w:ascii="Arial" w:hAnsi="Arial" w:cs="Arial"/>
                <w:sz w:val="22"/>
                <w:szCs w:val="22"/>
              </w:rPr>
            </w:pPr>
            <w:r w:rsidRPr="00AF7ADF">
              <w:rPr>
                <w:rFonts w:ascii="Arial" w:hAnsi="Arial" w:cs="Arial"/>
                <w:sz w:val="22"/>
                <w:szCs w:val="22"/>
              </w:rPr>
              <w:t>Veetoru ja survekanalisatsioon</w:t>
            </w:r>
          </w:p>
        </w:tc>
        <w:tc>
          <w:tcPr>
            <w:tcW w:w="573" w:type="pct"/>
          </w:tcPr>
          <w:p w14:paraId="497A749C" w14:textId="03F9CA00" w:rsidR="00B73448" w:rsidRPr="00AF7ADF" w:rsidRDefault="00B73448" w:rsidP="00080CB1">
            <w:pPr>
              <w:spacing w:before="120" w:after="120"/>
              <w:contextualSpacing/>
              <w:jc w:val="center"/>
              <w:rPr>
                <w:rFonts w:ascii="Arial" w:hAnsi="Arial" w:cs="Arial"/>
                <w:sz w:val="22"/>
                <w:szCs w:val="22"/>
              </w:rPr>
            </w:pPr>
            <w:r w:rsidRPr="00AF7ADF">
              <w:rPr>
                <w:rFonts w:ascii="Arial" w:hAnsi="Arial" w:cs="Arial"/>
                <w:sz w:val="22"/>
                <w:szCs w:val="22"/>
              </w:rPr>
              <w:t>0,2</w:t>
            </w:r>
          </w:p>
        </w:tc>
        <w:tc>
          <w:tcPr>
            <w:tcW w:w="468" w:type="pct"/>
          </w:tcPr>
          <w:p w14:paraId="79D86A7F" w14:textId="0C14C8D0" w:rsidR="00B73448" w:rsidRPr="00AF7ADF" w:rsidRDefault="00B73448" w:rsidP="00080CB1">
            <w:pPr>
              <w:spacing w:before="120" w:after="120"/>
              <w:contextualSpacing/>
              <w:jc w:val="center"/>
              <w:rPr>
                <w:rFonts w:ascii="Arial" w:hAnsi="Arial" w:cs="Arial"/>
                <w:sz w:val="22"/>
                <w:szCs w:val="22"/>
              </w:rPr>
            </w:pPr>
            <w:r w:rsidRPr="00AF7ADF">
              <w:rPr>
                <w:rFonts w:ascii="Arial" w:hAnsi="Arial" w:cs="Arial"/>
                <w:sz w:val="22"/>
                <w:szCs w:val="22"/>
              </w:rPr>
              <w:t>0,2*</w:t>
            </w:r>
          </w:p>
        </w:tc>
        <w:tc>
          <w:tcPr>
            <w:tcW w:w="471" w:type="pct"/>
          </w:tcPr>
          <w:p w14:paraId="7E7A8491" w14:textId="54D4028C" w:rsidR="00B73448" w:rsidRPr="00AF7ADF" w:rsidRDefault="00B73448" w:rsidP="00080CB1">
            <w:pPr>
              <w:spacing w:before="120" w:after="120"/>
              <w:contextualSpacing/>
              <w:jc w:val="center"/>
              <w:rPr>
                <w:rFonts w:ascii="Arial" w:hAnsi="Arial" w:cs="Arial"/>
                <w:sz w:val="22"/>
                <w:szCs w:val="22"/>
              </w:rPr>
            </w:pPr>
            <w:r w:rsidRPr="00AF7ADF">
              <w:rPr>
                <w:rFonts w:ascii="Arial" w:hAnsi="Arial" w:cs="Arial"/>
                <w:sz w:val="22"/>
                <w:szCs w:val="22"/>
              </w:rPr>
              <w:t>0,5</w:t>
            </w:r>
          </w:p>
        </w:tc>
        <w:tc>
          <w:tcPr>
            <w:tcW w:w="471" w:type="pct"/>
          </w:tcPr>
          <w:p w14:paraId="3D3CA763" w14:textId="5E0BEF7C" w:rsidR="00B73448" w:rsidRPr="00AF7ADF" w:rsidRDefault="00B73448" w:rsidP="00080CB1">
            <w:pPr>
              <w:spacing w:before="120" w:after="120"/>
              <w:contextualSpacing/>
              <w:jc w:val="center"/>
              <w:rPr>
                <w:rFonts w:ascii="Arial" w:hAnsi="Arial" w:cs="Arial"/>
                <w:sz w:val="22"/>
                <w:szCs w:val="22"/>
              </w:rPr>
            </w:pPr>
            <w:r w:rsidRPr="00AF7ADF">
              <w:rPr>
                <w:rFonts w:ascii="Arial" w:hAnsi="Arial" w:cs="Arial"/>
                <w:sz w:val="22"/>
                <w:szCs w:val="22"/>
              </w:rPr>
              <w:t>0,5</w:t>
            </w:r>
          </w:p>
        </w:tc>
        <w:tc>
          <w:tcPr>
            <w:tcW w:w="620" w:type="pct"/>
          </w:tcPr>
          <w:p w14:paraId="5AEE4C6B" w14:textId="0AEF585E" w:rsidR="00B73448" w:rsidRPr="00AF7ADF" w:rsidRDefault="00B73448" w:rsidP="00080CB1">
            <w:pPr>
              <w:spacing w:before="120" w:after="120"/>
              <w:contextualSpacing/>
              <w:jc w:val="center"/>
              <w:rPr>
                <w:rFonts w:ascii="Arial" w:hAnsi="Arial" w:cs="Arial"/>
                <w:sz w:val="22"/>
                <w:szCs w:val="22"/>
              </w:rPr>
            </w:pPr>
            <w:r w:rsidRPr="00AF7ADF">
              <w:rPr>
                <w:rFonts w:ascii="Arial" w:hAnsi="Arial" w:cs="Arial"/>
                <w:sz w:val="22"/>
                <w:szCs w:val="22"/>
              </w:rPr>
              <w:t>1</w:t>
            </w:r>
          </w:p>
        </w:tc>
        <w:tc>
          <w:tcPr>
            <w:tcW w:w="557" w:type="pct"/>
          </w:tcPr>
          <w:p w14:paraId="70727723" w14:textId="05C77F69" w:rsidR="00B73448" w:rsidRPr="00AF7ADF" w:rsidRDefault="00B73448" w:rsidP="00080CB1">
            <w:pPr>
              <w:spacing w:before="120" w:after="120"/>
              <w:contextualSpacing/>
              <w:jc w:val="center"/>
              <w:rPr>
                <w:rFonts w:ascii="Arial" w:hAnsi="Arial" w:cs="Arial"/>
                <w:sz w:val="22"/>
                <w:szCs w:val="22"/>
              </w:rPr>
            </w:pPr>
            <w:r w:rsidRPr="00AF7ADF">
              <w:rPr>
                <w:rFonts w:ascii="Arial" w:hAnsi="Arial" w:cs="Arial"/>
                <w:sz w:val="22"/>
                <w:szCs w:val="22"/>
              </w:rPr>
              <w:t>0,5</w:t>
            </w:r>
          </w:p>
        </w:tc>
        <w:tc>
          <w:tcPr>
            <w:tcW w:w="484" w:type="pct"/>
          </w:tcPr>
          <w:p w14:paraId="02F67B58" w14:textId="35877E0D" w:rsidR="00B73448" w:rsidRPr="00AF7ADF" w:rsidRDefault="00B73448" w:rsidP="00080CB1">
            <w:pPr>
              <w:spacing w:before="120" w:after="120"/>
              <w:contextualSpacing/>
              <w:jc w:val="center"/>
              <w:rPr>
                <w:rFonts w:ascii="Arial" w:hAnsi="Arial" w:cs="Arial"/>
                <w:sz w:val="22"/>
                <w:szCs w:val="22"/>
              </w:rPr>
            </w:pPr>
            <w:r w:rsidRPr="00AF7ADF">
              <w:rPr>
                <w:rFonts w:ascii="Arial" w:hAnsi="Arial" w:cs="Arial"/>
                <w:sz w:val="22"/>
                <w:szCs w:val="22"/>
              </w:rPr>
              <w:t>1</w:t>
            </w:r>
          </w:p>
        </w:tc>
        <w:tc>
          <w:tcPr>
            <w:tcW w:w="525" w:type="pct"/>
          </w:tcPr>
          <w:p w14:paraId="5A53CAB2" w14:textId="6BFF7B8F" w:rsidR="00B73448" w:rsidRPr="00AF7ADF" w:rsidRDefault="00B73448" w:rsidP="00080CB1">
            <w:pPr>
              <w:spacing w:before="120" w:after="120"/>
              <w:contextualSpacing/>
              <w:jc w:val="center"/>
              <w:rPr>
                <w:rFonts w:ascii="Arial" w:hAnsi="Arial" w:cs="Arial"/>
                <w:sz w:val="22"/>
                <w:szCs w:val="22"/>
              </w:rPr>
            </w:pPr>
            <w:r w:rsidRPr="00AF7ADF">
              <w:rPr>
                <w:rFonts w:ascii="Arial" w:hAnsi="Arial" w:cs="Arial"/>
                <w:sz w:val="22"/>
                <w:szCs w:val="22"/>
              </w:rPr>
              <w:t>1,5</w:t>
            </w:r>
          </w:p>
        </w:tc>
      </w:tr>
      <w:tr w:rsidR="00410C84" w:rsidRPr="00AF7ADF" w14:paraId="3212739A" w14:textId="77777777" w:rsidTr="00B73448">
        <w:tc>
          <w:tcPr>
            <w:tcW w:w="832" w:type="pct"/>
          </w:tcPr>
          <w:p w14:paraId="537997FA" w14:textId="04176F36" w:rsidR="00B73448" w:rsidRPr="00AF7ADF" w:rsidRDefault="00B73448" w:rsidP="00080CB1">
            <w:pPr>
              <w:spacing w:before="120" w:after="120"/>
              <w:contextualSpacing/>
              <w:rPr>
                <w:rFonts w:ascii="Arial" w:hAnsi="Arial" w:cs="Arial"/>
                <w:sz w:val="22"/>
                <w:szCs w:val="22"/>
              </w:rPr>
            </w:pPr>
            <w:r w:rsidRPr="00AF7ADF">
              <w:rPr>
                <w:rFonts w:ascii="Arial" w:hAnsi="Arial" w:cs="Arial"/>
                <w:sz w:val="22"/>
                <w:szCs w:val="22"/>
              </w:rPr>
              <w:t>Isevoolne kanalisatsioon</w:t>
            </w:r>
          </w:p>
        </w:tc>
        <w:tc>
          <w:tcPr>
            <w:tcW w:w="573" w:type="pct"/>
          </w:tcPr>
          <w:p w14:paraId="7AC82523" w14:textId="4C875E7C" w:rsidR="00B73448" w:rsidRPr="00AF7ADF" w:rsidRDefault="00B73448" w:rsidP="00080CB1">
            <w:pPr>
              <w:spacing w:before="120" w:after="120"/>
              <w:contextualSpacing/>
              <w:jc w:val="center"/>
              <w:rPr>
                <w:rFonts w:ascii="Arial" w:hAnsi="Arial" w:cs="Arial"/>
                <w:sz w:val="22"/>
                <w:szCs w:val="22"/>
              </w:rPr>
            </w:pPr>
            <w:r w:rsidRPr="00AF7ADF">
              <w:rPr>
                <w:rFonts w:ascii="Arial" w:hAnsi="Arial" w:cs="Arial"/>
                <w:sz w:val="22"/>
                <w:szCs w:val="22"/>
              </w:rPr>
              <w:t>0,2*</w:t>
            </w:r>
          </w:p>
        </w:tc>
        <w:tc>
          <w:tcPr>
            <w:tcW w:w="468" w:type="pct"/>
          </w:tcPr>
          <w:p w14:paraId="6B45AF51" w14:textId="5DC8C1E5" w:rsidR="00B73448" w:rsidRPr="00AF7ADF" w:rsidRDefault="00B73448" w:rsidP="00080CB1">
            <w:pPr>
              <w:spacing w:before="120" w:after="120"/>
              <w:contextualSpacing/>
              <w:jc w:val="center"/>
              <w:rPr>
                <w:rFonts w:ascii="Arial" w:hAnsi="Arial" w:cs="Arial"/>
                <w:sz w:val="22"/>
                <w:szCs w:val="22"/>
              </w:rPr>
            </w:pPr>
            <w:r w:rsidRPr="00AF7ADF">
              <w:rPr>
                <w:rFonts w:ascii="Arial" w:hAnsi="Arial" w:cs="Arial"/>
                <w:sz w:val="22"/>
                <w:szCs w:val="22"/>
              </w:rPr>
              <w:t>0,4</w:t>
            </w:r>
          </w:p>
        </w:tc>
        <w:tc>
          <w:tcPr>
            <w:tcW w:w="471" w:type="pct"/>
          </w:tcPr>
          <w:p w14:paraId="6B639D26" w14:textId="79C35EBB" w:rsidR="00B73448" w:rsidRPr="00AF7ADF" w:rsidRDefault="00B73448" w:rsidP="00080CB1">
            <w:pPr>
              <w:spacing w:before="120" w:after="120"/>
              <w:contextualSpacing/>
              <w:jc w:val="center"/>
              <w:rPr>
                <w:rFonts w:ascii="Arial" w:hAnsi="Arial" w:cs="Arial"/>
                <w:sz w:val="22"/>
                <w:szCs w:val="22"/>
              </w:rPr>
            </w:pPr>
            <w:r w:rsidRPr="00AF7ADF">
              <w:rPr>
                <w:rFonts w:ascii="Arial" w:hAnsi="Arial" w:cs="Arial"/>
                <w:sz w:val="22"/>
                <w:szCs w:val="22"/>
              </w:rPr>
              <w:t>1</w:t>
            </w:r>
          </w:p>
        </w:tc>
        <w:tc>
          <w:tcPr>
            <w:tcW w:w="471" w:type="pct"/>
          </w:tcPr>
          <w:p w14:paraId="6790BC34" w14:textId="6D31B110" w:rsidR="00B73448" w:rsidRPr="00AF7ADF" w:rsidRDefault="00B73448" w:rsidP="00080CB1">
            <w:pPr>
              <w:spacing w:before="120" w:after="120"/>
              <w:contextualSpacing/>
              <w:jc w:val="center"/>
              <w:rPr>
                <w:rFonts w:ascii="Arial" w:hAnsi="Arial" w:cs="Arial"/>
                <w:sz w:val="22"/>
                <w:szCs w:val="22"/>
              </w:rPr>
            </w:pPr>
            <w:r w:rsidRPr="00AF7ADF">
              <w:rPr>
                <w:rFonts w:ascii="Arial" w:hAnsi="Arial" w:cs="Arial"/>
                <w:sz w:val="22"/>
                <w:szCs w:val="22"/>
              </w:rPr>
              <w:t>1,5</w:t>
            </w:r>
          </w:p>
        </w:tc>
        <w:tc>
          <w:tcPr>
            <w:tcW w:w="620" w:type="pct"/>
          </w:tcPr>
          <w:p w14:paraId="36910B68" w14:textId="2662A7ED" w:rsidR="00B73448" w:rsidRPr="00AF7ADF" w:rsidRDefault="00B73448" w:rsidP="00080CB1">
            <w:pPr>
              <w:spacing w:before="120" w:after="120"/>
              <w:contextualSpacing/>
              <w:jc w:val="center"/>
              <w:rPr>
                <w:rFonts w:ascii="Arial" w:hAnsi="Arial" w:cs="Arial"/>
                <w:sz w:val="22"/>
                <w:szCs w:val="22"/>
              </w:rPr>
            </w:pPr>
            <w:r w:rsidRPr="00AF7ADF">
              <w:rPr>
                <w:rFonts w:ascii="Arial" w:hAnsi="Arial" w:cs="Arial"/>
                <w:sz w:val="22"/>
                <w:szCs w:val="22"/>
              </w:rPr>
              <w:t>1</w:t>
            </w:r>
          </w:p>
        </w:tc>
        <w:tc>
          <w:tcPr>
            <w:tcW w:w="557" w:type="pct"/>
          </w:tcPr>
          <w:p w14:paraId="37D0BFF3" w14:textId="7469E68E" w:rsidR="00B73448" w:rsidRPr="00AF7ADF" w:rsidRDefault="00B73448" w:rsidP="00080CB1">
            <w:pPr>
              <w:spacing w:before="120" w:after="120"/>
              <w:contextualSpacing/>
              <w:jc w:val="center"/>
              <w:rPr>
                <w:rFonts w:ascii="Arial" w:hAnsi="Arial" w:cs="Arial"/>
                <w:sz w:val="22"/>
                <w:szCs w:val="22"/>
              </w:rPr>
            </w:pPr>
            <w:r w:rsidRPr="00AF7ADF">
              <w:rPr>
                <w:rFonts w:ascii="Arial" w:hAnsi="Arial" w:cs="Arial"/>
                <w:sz w:val="22"/>
                <w:szCs w:val="22"/>
              </w:rPr>
              <w:t>0,5</w:t>
            </w:r>
          </w:p>
        </w:tc>
        <w:tc>
          <w:tcPr>
            <w:tcW w:w="484" w:type="pct"/>
          </w:tcPr>
          <w:p w14:paraId="756F5990" w14:textId="1DBEDE8F" w:rsidR="00B73448" w:rsidRPr="00AF7ADF" w:rsidRDefault="00B73448" w:rsidP="00080CB1">
            <w:pPr>
              <w:spacing w:before="120" w:after="120"/>
              <w:contextualSpacing/>
              <w:jc w:val="center"/>
              <w:rPr>
                <w:rFonts w:ascii="Arial" w:hAnsi="Arial" w:cs="Arial"/>
                <w:sz w:val="22"/>
                <w:szCs w:val="22"/>
              </w:rPr>
            </w:pPr>
            <w:r w:rsidRPr="00AF7ADF">
              <w:rPr>
                <w:rFonts w:ascii="Arial" w:hAnsi="Arial" w:cs="Arial"/>
                <w:sz w:val="22"/>
                <w:szCs w:val="22"/>
              </w:rPr>
              <w:t>1</w:t>
            </w:r>
          </w:p>
        </w:tc>
        <w:tc>
          <w:tcPr>
            <w:tcW w:w="525" w:type="pct"/>
          </w:tcPr>
          <w:p w14:paraId="67548F83" w14:textId="3E6CC8ED" w:rsidR="00B73448" w:rsidRPr="00AF7ADF" w:rsidRDefault="00B73448" w:rsidP="00080CB1">
            <w:pPr>
              <w:spacing w:before="120" w:after="120"/>
              <w:contextualSpacing/>
              <w:jc w:val="center"/>
              <w:rPr>
                <w:rFonts w:ascii="Arial" w:hAnsi="Arial" w:cs="Arial"/>
                <w:sz w:val="22"/>
                <w:szCs w:val="22"/>
              </w:rPr>
            </w:pPr>
            <w:r w:rsidRPr="00AF7ADF">
              <w:rPr>
                <w:rFonts w:ascii="Arial" w:hAnsi="Arial" w:cs="Arial"/>
                <w:sz w:val="22"/>
                <w:szCs w:val="22"/>
              </w:rPr>
              <w:t>1</w:t>
            </w:r>
          </w:p>
        </w:tc>
      </w:tr>
    </w:tbl>
    <w:p w14:paraId="0EEBC4E4" w14:textId="7A92ACE1" w:rsidR="00B10D8B" w:rsidRPr="00AF7ADF" w:rsidRDefault="00B10D8B" w:rsidP="00B10D8B">
      <w:pPr>
        <w:spacing w:before="120" w:line="240" w:lineRule="auto"/>
        <w:jc w:val="both"/>
        <w:rPr>
          <w:rFonts w:ascii="Arial" w:hAnsi="Arial" w:cs="Arial"/>
          <w:sz w:val="22"/>
          <w:szCs w:val="22"/>
        </w:rPr>
      </w:pPr>
      <w:r w:rsidRPr="00AF7ADF">
        <w:rPr>
          <w:rFonts w:ascii="Arial" w:hAnsi="Arial" w:cs="Arial"/>
          <w:sz w:val="22"/>
          <w:szCs w:val="22"/>
        </w:rPr>
        <w:t>* Veetoru välispinna ja isevoolse kanalisatsioonikaevu seina vaheline kaugus peab olema min 0,1 m.</w:t>
      </w:r>
    </w:p>
    <w:bookmarkEnd w:id="44"/>
    <w:p w14:paraId="56943AA8" w14:textId="63960FDF" w:rsidR="00AA542E" w:rsidRPr="00AF7ADF" w:rsidRDefault="00AA542E" w:rsidP="00277D39">
      <w:pPr>
        <w:spacing w:before="120" w:line="240" w:lineRule="auto"/>
        <w:jc w:val="both"/>
        <w:rPr>
          <w:rFonts w:ascii="Arial" w:hAnsi="Arial" w:cs="Arial"/>
          <w:sz w:val="22"/>
          <w:szCs w:val="22"/>
        </w:rPr>
      </w:pPr>
      <w:r w:rsidRPr="00AF7ADF">
        <w:rPr>
          <w:rFonts w:ascii="Arial" w:hAnsi="Arial" w:cs="Arial"/>
          <w:sz w:val="22"/>
          <w:szCs w:val="22"/>
        </w:rPr>
        <w:t>Olemasolevate kommunikatsioonide ristumisel kaevikuga lähtuda nende valdajate ettekirjutustest ja kehtivatest normidest. Töö käigus vajalikke ehitisi ja seadmeid kaitstakse või paigutatakse ümber vastavalt projektile ja nende haldaja antud juhisele. Kui kaevamistöid tehakse olemasolevate kommunikatsioonide kõrval või all, toestatakse ja kaitstakse need nii, et nad ei liiguks ehitustööde jooksul või neid ei vigastataks.</w:t>
      </w:r>
    </w:p>
    <w:p w14:paraId="0F9B1A86" w14:textId="77777777" w:rsidR="00AA542E" w:rsidRPr="00AF7ADF" w:rsidRDefault="00AA542E" w:rsidP="00277D39">
      <w:pPr>
        <w:spacing w:before="120" w:line="240" w:lineRule="auto"/>
        <w:jc w:val="both"/>
        <w:rPr>
          <w:rFonts w:ascii="Arial" w:hAnsi="Arial" w:cs="Arial"/>
          <w:sz w:val="22"/>
          <w:szCs w:val="22"/>
        </w:rPr>
      </w:pPr>
      <w:r w:rsidRPr="00AF7ADF">
        <w:rPr>
          <w:rFonts w:ascii="Arial" w:hAnsi="Arial" w:cs="Arial"/>
          <w:sz w:val="22"/>
          <w:szCs w:val="22"/>
        </w:rPr>
        <w:t>Varem paigaldatud kaablite, kõrgepingeliinide, torude, seadmete ja tarindite läheduses tuleb kaevetöid teha nende ehitiste omaniku juhendite kohaselt.</w:t>
      </w:r>
    </w:p>
    <w:p w14:paraId="4C5531D7" w14:textId="77777777" w:rsidR="00AA542E" w:rsidRPr="00AF7ADF" w:rsidRDefault="00AA542E" w:rsidP="00277D39">
      <w:pPr>
        <w:spacing w:before="120" w:line="240" w:lineRule="auto"/>
        <w:jc w:val="both"/>
        <w:rPr>
          <w:rFonts w:ascii="Arial" w:hAnsi="Arial" w:cs="Arial"/>
          <w:sz w:val="22"/>
          <w:szCs w:val="22"/>
        </w:rPr>
      </w:pPr>
      <w:r w:rsidRPr="00AF7ADF">
        <w:rPr>
          <w:rFonts w:ascii="Arial" w:hAnsi="Arial" w:cs="Arial"/>
          <w:sz w:val="22"/>
          <w:szCs w:val="22"/>
        </w:rPr>
        <w:t>Kaableid peab enne ekskavaatoriga kaevamist vajalikes kohtades käsitsi välja kaevama, et näha kaablite kulgemise suunda ja sügavust. Ekskavaatoriga kaevamine ei või ilma eelpool mainitud meetmete kasutamist ulatuda lähemale kui 2m märgistatud kaablitele.</w:t>
      </w:r>
    </w:p>
    <w:p w14:paraId="7B65D08E" w14:textId="77777777" w:rsidR="00AA542E" w:rsidRPr="00AF7ADF" w:rsidRDefault="00AA542E" w:rsidP="00277D39">
      <w:pPr>
        <w:spacing w:before="120" w:line="240" w:lineRule="auto"/>
        <w:jc w:val="both"/>
        <w:rPr>
          <w:rFonts w:ascii="Arial" w:hAnsi="Arial" w:cs="Arial"/>
          <w:sz w:val="22"/>
          <w:szCs w:val="22"/>
        </w:rPr>
      </w:pPr>
      <w:r w:rsidRPr="00AF7ADF">
        <w:rPr>
          <w:rFonts w:ascii="Arial" w:hAnsi="Arial" w:cs="Arial"/>
          <w:sz w:val="22"/>
          <w:szCs w:val="22"/>
        </w:rPr>
        <w:t>Talvetingimuses ehitamine eeldab kaablite ja torude läheduses kaevamist külmunud pinnase sulatamisega.</w:t>
      </w:r>
    </w:p>
    <w:p w14:paraId="0BFED46C" w14:textId="77777777" w:rsidR="00AA542E" w:rsidRPr="00AF7ADF" w:rsidRDefault="00AA542E" w:rsidP="00277D39">
      <w:pPr>
        <w:spacing w:before="120" w:line="240" w:lineRule="auto"/>
        <w:jc w:val="both"/>
        <w:rPr>
          <w:rFonts w:ascii="Arial" w:hAnsi="Arial" w:cs="Arial"/>
          <w:sz w:val="22"/>
          <w:szCs w:val="22"/>
        </w:rPr>
      </w:pPr>
      <w:r w:rsidRPr="00AF7ADF">
        <w:rPr>
          <w:rFonts w:ascii="Arial" w:hAnsi="Arial" w:cs="Arial"/>
          <w:sz w:val="22"/>
          <w:szCs w:val="22"/>
        </w:rPr>
        <w:lastRenderedPageBreak/>
        <w:t>Kaeviku lahti</w:t>
      </w:r>
      <w:r w:rsidR="00FF0359" w:rsidRPr="00AF7ADF">
        <w:rPr>
          <w:rFonts w:ascii="Arial" w:hAnsi="Arial" w:cs="Arial"/>
          <w:sz w:val="22"/>
          <w:szCs w:val="22"/>
        </w:rPr>
        <w:t xml:space="preserve"> </w:t>
      </w:r>
      <w:r w:rsidRPr="00AF7ADF">
        <w:rPr>
          <w:rFonts w:ascii="Arial" w:hAnsi="Arial" w:cs="Arial"/>
          <w:sz w:val="22"/>
          <w:szCs w:val="22"/>
        </w:rPr>
        <w:t>hoidmise aeg peab olema nii lühike, kui võimalik. Kaevik tuleb kaevata vahetult enne toru paigaldamist ja tagasitäide tuleb teha sama tööpäeva lõpuks, jättes vaid kuni 10m pikkuse kaeviku lõigu toru otsa juures avatuks. Tagasitäiteta toru tuleb kaitsta kukkuvate kivide ja muude võimalike kahjustuste eest.</w:t>
      </w:r>
    </w:p>
    <w:p w14:paraId="4A27D806" w14:textId="35AFFBD9" w:rsidR="00AA542E" w:rsidRPr="00AF7ADF" w:rsidRDefault="00AA542E" w:rsidP="00277D39">
      <w:pPr>
        <w:spacing w:before="120" w:line="240" w:lineRule="auto"/>
        <w:jc w:val="both"/>
        <w:rPr>
          <w:rFonts w:ascii="Arial" w:hAnsi="Arial" w:cs="Arial"/>
          <w:sz w:val="22"/>
          <w:szCs w:val="22"/>
        </w:rPr>
      </w:pPr>
      <w:r w:rsidRPr="00AF7ADF">
        <w:rPr>
          <w:rFonts w:ascii="Arial" w:hAnsi="Arial" w:cs="Arial"/>
          <w:sz w:val="22"/>
          <w:szCs w:val="22"/>
        </w:rPr>
        <w:t>Kaevikul võib vajadusel olla minimaalseid erinevusi projekteeritavast suunast ja ristlõike kujust. Kaeviku paiknemine ja sügavus fikseeritakse töö ajal tehtavate kontrollmõõdistuste abil enne tasanduskihi tegemist. Tuleb vältida liigset kaevamist nii laiusesse kui ka sügavusse. Valmis kaevatud kaevikust eemaldatakse lahtised kivid.</w:t>
      </w:r>
    </w:p>
    <w:p w14:paraId="75973F22" w14:textId="6E45D9B8" w:rsidR="00AA542E" w:rsidRPr="00AF7ADF" w:rsidRDefault="002949C3" w:rsidP="00277D39">
      <w:pPr>
        <w:pStyle w:val="Heading3"/>
        <w:spacing w:before="120" w:after="120"/>
        <w:jc w:val="both"/>
        <w:rPr>
          <w:rFonts w:ascii="Arial" w:hAnsi="Arial" w:cs="Arial"/>
          <w:color w:val="auto"/>
          <w:sz w:val="22"/>
          <w:szCs w:val="22"/>
        </w:rPr>
      </w:pPr>
      <w:bookmarkStart w:id="45" w:name="_Toc518376654"/>
      <w:bookmarkStart w:id="46" w:name="_Toc99538310"/>
      <w:r w:rsidRPr="00AF7ADF">
        <w:rPr>
          <w:rFonts w:ascii="Arial" w:hAnsi="Arial" w:cs="Arial"/>
          <w:color w:val="auto"/>
          <w:sz w:val="22"/>
          <w:szCs w:val="22"/>
        </w:rPr>
        <w:t>4</w:t>
      </w:r>
      <w:r w:rsidR="00C13406" w:rsidRPr="00AF7ADF">
        <w:rPr>
          <w:rFonts w:ascii="Arial" w:hAnsi="Arial" w:cs="Arial"/>
          <w:color w:val="auto"/>
          <w:sz w:val="22"/>
          <w:szCs w:val="22"/>
        </w:rPr>
        <w:t xml:space="preserve">.3 </w:t>
      </w:r>
      <w:r w:rsidR="00AA542E" w:rsidRPr="00AF7ADF">
        <w:rPr>
          <w:rFonts w:ascii="Arial" w:hAnsi="Arial" w:cs="Arial"/>
          <w:color w:val="auto"/>
          <w:sz w:val="22"/>
          <w:szCs w:val="22"/>
        </w:rPr>
        <w:t>TASANDUSKIHT</w:t>
      </w:r>
      <w:bookmarkEnd w:id="45"/>
      <w:bookmarkEnd w:id="46"/>
    </w:p>
    <w:p w14:paraId="465DFD34" w14:textId="2A33FD68" w:rsidR="00E72F62" w:rsidRPr="00AF7ADF" w:rsidRDefault="00E72F62" w:rsidP="00277D39">
      <w:pPr>
        <w:spacing w:before="120" w:line="240" w:lineRule="auto"/>
        <w:jc w:val="both"/>
        <w:rPr>
          <w:rFonts w:ascii="Arial" w:hAnsi="Arial" w:cs="Arial"/>
          <w:sz w:val="22"/>
          <w:szCs w:val="22"/>
        </w:rPr>
      </w:pPr>
      <w:r w:rsidRPr="00AF7ADF">
        <w:rPr>
          <w:rFonts w:ascii="Arial" w:hAnsi="Arial" w:cs="Arial"/>
          <w:sz w:val="22"/>
          <w:szCs w:val="22"/>
        </w:rPr>
        <w:t xml:space="preserve">Antud kihi abil antakse torule õige kalle ja paigaldussügavus. </w:t>
      </w:r>
      <w:r w:rsidR="00AA542E" w:rsidRPr="00AF7ADF">
        <w:rPr>
          <w:rFonts w:ascii="Arial" w:hAnsi="Arial" w:cs="Arial"/>
          <w:sz w:val="22"/>
          <w:szCs w:val="22"/>
        </w:rPr>
        <w:t>Kaeviku põhja tehakse tasanduskiht, mille kõrgus toru põhjast mõõdetuna on vähemalt 150</w:t>
      </w:r>
      <w:r w:rsidR="002C61F1" w:rsidRPr="00AF7ADF">
        <w:rPr>
          <w:rFonts w:ascii="Arial" w:hAnsi="Arial" w:cs="Arial"/>
          <w:sz w:val="22"/>
          <w:szCs w:val="22"/>
        </w:rPr>
        <w:t xml:space="preserve"> </w:t>
      </w:r>
      <w:r w:rsidR="00AA542E" w:rsidRPr="00AF7ADF">
        <w:rPr>
          <w:rFonts w:ascii="Arial" w:hAnsi="Arial" w:cs="Arial"/>
          <w:sz w:val="22"/>
          <w:szCs w:val="22"/>
        </w:rPr>
        <w:t>mm. Projekti kohaselt on ette nähtud teha tasanduskiht liivast või peenkillustikust (fr.4-16).</w:t>
      </w:r>
      <w:r w:rsidRPr="00AF7ADF">
        <w:rPr>
          <w:rFonts w:ascii="Arial" w:hAnsi="Arial" w:cs="Arial"/>
          <w:sz w:val="22"/>
          <w:szCs w:val="22"/>
        </w:rPr>
        <w:t xml:space="preserve"> Juhul kui </w:t>
      </w:r>
      <w:r w:rsidR="002C61F1" w:rsidRPr="00AF7ADF">
        <w:rPr>
          <w:rFonts w:ascii="Arial" w:hAnsi="Arial" w:cs="Arial"/>
          <w:sz w:val="22"/>
          <w:szCs w:val="22"/>
        </w:rPr>
        <w:t>a</w:t>
      </w:r>
      <w:r w:rsidRPr="00AF7ADF">
        <w:rPr>
          <w:rFonts w:ascii="Arial" w:hAnsi="Arial" w:cs="Arial"/>
          <w:sz w:val="22"/>
          <w:szCs w:val="22"/>
        </w:rPr>
        <w:t>luskihi peale paigaldatakse erinevaid torusid, siis peab valitud aluskihi materjal vastama kõikide torude osas mainitud nõuetele.</w:t>
      </w:r>
    </w:p>
    <w:p w14:paraId="1EC7857D" w14:textId="77777777" w:rsidR="00AA542E" w:rsidRPr="00AF7ADF" w:rsidRDefault="00AA542E" w:rsidP="00277D39">
      <w:pPr>
        <w:spacing w:before="120" w:line="240" w:lineRule="auto"/>
        <w:jc w:val="both"/>
        <w:rPr>
          <w:rFonts w:ascii="Arial" w:hAnsi="Arial" w:cs="Arial"/>
          <w:sz w:val="22"/>
          <w:szCs w:val="22"/>
        </w:rPr>
      </w:pPr>
      <w:r w:rsidRPr="00AF7ADF">
        <w:rPr>
          <w:rFonts w:ascii="Arial" w:hAnsi="Arial" w:cs="Arial"/>
          <w:sz w:val="22"/>
          <w:szCs w:val="22"/>
        </w:rPr>
        <w:t>Tasanduskiht tuleb tihendada mehhanismidega</w:t>
      </w:r>
      <w:r w:rsidR="00E72F62" w:rsidRPr="00AF7ADF">
        <w:rPr>
          <w:rFonts w:ascii="Arial" w:hAnsi="Arial" w:cs="Arial"/>
          <w:sz w:val="22"/>
          <w:szCs w:val="22"/>
        </w:rPr>
        <w:t xml:space="preserve"> vastavalt skeemile.</w:t>
      </w:r>
    </w:p>
    <w:p w14:paraId="6758DED4" w14:textId="206FF51F" w:rsidR="00AA542E" w:rsidRPr="00AF7ADF" w:rsidRDefault="002949C3" w:rsidP="00277D39">
      <w:pPr>
        <w:pStyle w:val="Heading3"/>
        <w:spacing w:before="120" w:after="120"/>
        <w:jc w:val="both"/>
        <w:rPr>
          <w:rFonts w:ascii="Arial" w:hAnsi="Arial" w:cs="Arial"/>
          <w:color w:val="auto"/>
          <w:sz w:val="22"/>
          <w:szCs w:val="22"/>
        </w:rPr>
      </w:pPr>
      <w:bookmarkStart w:id="47" w:name="_Toc518376655"/>
      <w:bookmarkStart w:id="48" w:name="_Toc99538311"/>
      <w:r w:rsidRPr="00AF7ADF">
        <w:rPr>
          <w:rFonts w:ascii="Arial" w:hAnsi="Arial" w:cs="Arial"/>
          <w:color w:val="auto"/>
          <w:sz w:val="22"/>
          <w:szCs w:val="22"/>
        </w:rPr>
        <w:t>4</w:t>
      </w:r>
      <w:r w:rsidR="00C13406" w:rsidRPr="00AF7ADF">
        <w:rPr>
          <w:rFonts w:ascii="Arial" w:hAnsi="Arial" w:cs="Arial"/>
          <w:color w:val="auto"/>
          <w:sz w:val="22"/>
          <w:szCs w:val="22"/>
        </w:rPr>
        <w:t xml:space="preserve">.4 </w:t>
      </w:r>
      <w:r w:rsidR="00AA542E" w:rsidRPr="00AF7ADF">
        <w:rPr>
          <w:rFonts w:ascii="Arial" w:hAnsi="Arial" w:cs="Arial"/>
          <w:color w:val="auto"/>
          <w:sz w:val="22"/>
          <w:szCs w:val="22"/>
        </w:rPr>
        <w:t>TORUSTIKE PAIGALDUS JA KAEVIKU TÄIDE</w:t>
      </w:r>
      <w:bookmarkEnd w:id="47"/>
      <w:bookmarkEnd w:id="48"/>
    </w:p>
    <w:p w14:paraId="576963B9" w14:textId="7246E16D" w:rsidR="00AA542E" w:rsidRPr="00AF7ADF" w:rsidRDefault="00AA542E" w:rsidP="00277D39">
      <w:pPr>
        <w:autoSpaceDE w:val="0"/>
        <w:adjustRightInd w:val="0"/>
        <w:spacing w:before="120" w:line="240" w:lineRule="auto"/>
        <w:jc w:val="both"/>
        <w:rPr>
          <w:rFonts w:ascii="Arial" w:eastAsia="Calibri" w:hAnsi="Arial" w:cs="Arial"/>
          <w:sz w:val="22"/>
          <w:szCs w:val="22"/>
        </w:rPr>
      </w:pPr>
      <w:r w:rsidRPr="00AF7ADF">
        <w:rPr>
          <w:rFonts w:ascii="Arial" w:eastAsia="Calibri" w:hAnsi="Arial" w:cs="Arial"/>
          <w:sz w:val="22"/>
          <w:szCs w:val="22"/>
        </w:rPr>
        <w:t>Torustikud paigaldada vastavalt asendiplaani</w:t>
      </w:r>
      <w:r w:rsidR="00414085" w:rsidRPr="00AF7ADF">
        <w:rPr>
          <w:rFonts w:ascii="Arial" w:eastAsia="Calibri" w:hAnsi="Arial" w:cs="Arial"/>
          <w:sz w:val="22"/>
          <w:szCs w:val="22"/>
        </w:rPr>
        <w:t>le.</w:t>
      </w:r>
    </w:p>
    <w:p w14:paraId="0123A1F4" w14:textId="39656B79" w:rsidR="00AA542E" w:rsidRPr="00AF7ADF" w:rsidRDefault="00AA542E" w:rsidP="00277D39">
      <w:pPr>
        <w:autoSpaceDE w:val="0"/>
        <w:adjustRightInd w:val="0"/>
        <w:spacing w:before="120" w:line="240" w:lineRule="auto"/>
        <w:jc w:val="both"/>
        <w:rPr>
          <w:rFonts w:ascii="Arial" w:eastAsia="Calibri" w:hAnsi="Arial" w:cs="Arial"/>
          <w:sz w:val="22"/>
          <w:szCs w:val="22"/>
        </w:rPr>
      </w:pPr>
      <w:r w:rsidRPr="00AF7ADF">
        <w:rPr>
          <w:rFonts w:ascii="Arial" w:eastAsia="Calibri" w:hAnsi="Arial" w:cs="Arial"/>
          <w:sz w:val="22"/>
          <w:szCs w:val="22"/>
        </w:rPr>
        <w:t>Toru ja kaeviku seina vahe peab olema vähemalt 0,4</w:t>
      </w:r>
      <w:r w:rsidR="00701964" w:rsidRPr="00AF7ADF">
        <w:rPr>
          <w:rFonts w:ascii="Arial" w:eastAsia="Calibri" w:hAnsi="Arial" w:cs="Arial"/>
          <w:sz w:val="22"/>
          <w:szCs w:val="22"/>
        </w:rPr>
        <w:t xml:space="preserve"> </w:t>
      </w:r>
      <w:r w:rsidRPr="00AF7ADF">
        <w:rPr>
          <w:rFonts w:ascii="Arial" w:eastAsia="Calibri" w:hAnsi="Arial" w:cs="Arial"/>
          <w:sz w:val="22"/>
          <w:szCs w:val="22"/>
        </w:rPr>
        <w:t xml:space="preserve">m. Torude ristumisel tuleb jälgida, et torude vaheline vertikaalne kaugus oleks vähemalt </w:t>
      </w:r>
      <w:r w:rsidR="00EE266B" w:rsidRPr="00AF7ADF">
        <w:rPr>
          <w:rFonts w:ascii="Arial" w:eastAsia="Calibri" w:hAnsi="Arial" w:cs="Arial"/>
          <w:sz w:val="22"/>
          <w:szCs w:val="22"/>
        </w:rPr>
        <w:t>5</w:t>
      </w:r>
      <w:r w:rsidRPr="00AF7ADF">
        <w:rPr>
          <w:rFonts w:ascii="Arial" w:eastAsia="Calibri" w:hAnsi="Arial" w:cs="Arial"/>
          <w:sz w:val="22"/>
          <w:szCs w:val="22"/>
        </w:rPr>
        <w:t>cm vastavalt EVS 843:2016. Vajadusel saab muuta survetorustiku kõrguseid.</w:t>
      </w:r>
    </w:p>
    <w:p w14:paraId="13B449FC" w14:textId="77777777" w:rsidR="00AA542E" w:rsidRPr="00AF7ADF" w:rsidRDefault="00AA542E" w:rsidP="00277D39">
      <w:pPr>
        <w:autoSpaceDE w:val="0"/>
        <w:adjustRightInd w:val="0"/>
        <w:spacing w:before="120" w:line="240" w:lineRule="auto"/>
        <w:jc w:val="both"/>
        <w:rPr>
          <w:rFonts w:ascii="Arial" w:eastAsia="Calibri" w:hAnsi="Arial" w:cs="Arial"/>
          <w:i/>
          <w:sz w:val="22"/>
          <w:szCs w:val="22"/>
          <w:u w:val="single"/>
        </w:rPr>
      </w:pPr>
      <w:r w:rsidRPr="00AF7ADF">
        <w:rPr>
          <w:rFonts w:ascii="Arial" w:eastAsia="Calibri" w:hAnsi="Arial" w:cs="Arial"/>
          <w:i/>
          <w:sz w:val="22"/>
          <w:szCs w:val="22"/>
          <w:u w:val="single"/>
        </w:rPr>
        <w:t>Algtäide</w:t>
      </w:r>
    </w:p>
    <w:p w14:paraId="0687016C" w14:textId="77777777" w:rsidR="00EE266B" w:rsidRPr="00AF7ADF" w:rsidRDefault="00EE266B" w:rsidP="00277D39">
      <w:pPr>
        <w:spacing w:before="120" w:line="240" w:lineRule="auto"/>
        <w:jc w:val="both"/>
        <w:rPr>
          <w:rFonts w:ascii="Arial" w:hAnsi="Arial" w:cs="Arial"/>
          <w:sz w:val="22"/>
          <w:szCs w:val="22"/>
        </w:rPr>
      </w:pPr>
      <w:r w:rsidRPr="00AF7ADF">
        <w:rPr>
          <w:rFonts w:ascii="Arial" w:hAnsi="Arial" w:cs="Arial"/>
          <w:sz w:val="22"/>
          <w:szCs w:val="22"/>
        </w:rPr>
        <w:t xml:space="preserve">Kaeviku algtäide peab koosnema liivast, killustikust või kivipurust. </w:t>
      </w:r>
    </w:p>
    <w:p w14:paraId="044E3A8B" w14:textId="77777777" w:rsidR="00EE266B" w:rsidRPr="00AF7ADF" w:rsidRDefault="00EE266B" w:rsidP="00277D39">
      <w:pPr>
        <w:spacing w:before="120" w:line="240" w:lineRule="auto"/>
        <w:jc w:val="both"/>
        <w:rPr>
          <w:rFonts w:ascii="Arial" w:hAnsi="Arial" w:cs="Arial"/>
          <w:sz w:val="22"/>
          <w:szCs w:val="22"/>
        </w:rPr>
      </w:pPr>
      <w:r w:rsidRPr="00AF7ADF">
        <w:rPr>
          <w:rFonts w:ascii="Arial" w:hAnsi="Arial" w:cs="Arial"/>
          <w:sz w:val="22"/>
          <w:szCs w:val="22"/>
        </w:rPr>
        <w:t xml:space="preserve">Täitematerjal ei tohi kahjustada torude pinnakatet. Ta ei tohi sisaldada ka aineid, mis võivad keemiliselt kahjustada torusid või tihendusmaterjali. Läbikülmunud täitematerjali ei tohi kasutada. </w:t>
      </w:r>
    </w:p>
    <w:p w14:paraId="4828A3B6" w14:textId="77777777" w:rsidR="00B96EBE" w:rsidRPr="00AF7ADF" w:rsidRDefault="00B96EBE" w:rsidP="00277D39">
      <w:pPr>
        <w:spacing w:before="120" w:line="240" w:lineRule="auto"/>
        <w:jc w:val="both"/>
        <w:rPr>
          <w:rFonts w:ascii="Arial" w:hAnsi="Arial" w:cs="Arial"/>
          <w:sz w:val="22"/>
          <w:szCs w:val="22"/>
        </w:rPr>
      </w:pPr>
      <w:r w:rsidRPr="00AF7ADF">
        <w:rPr>
          <w:rFonts w:ascii="Arial" w:hAnsi="Arial" w:cs="Arial"/>
          <w:sz w:val="22"/>
          <w:szCs w:val="22"/>
        </w:rPr>
        <w:t>Enne täitmist kontrollitakse, et torud on terved ja projektikohaselt paigaldatud. Kaevikust eemaldatakse võimalik jää ja lumi. Algtäidet paigaldatakse kaevikusse ettevaatlikult, toru mõlemale küljele. Täitmistöö esimene etapp tehakse käsitsi, et torud ei liiguks oma kohalt ega saaks viga. Algtäidet pannakse torude alla ja külgedele nii, et torude kõrgus ei muutuks. Esimene täitekiht tehakse kõige rohkem toru poole kõrguseni.</w:t>
      </w:r>
    </w:p>
    <w:p w14:paraId="5A1D6651" w14:textId="77777777" w:rsidR="00EE266B" w:rsidRPr="00AF7ADF" w:rsidRDefault="00EE266B" w:rsidP="00277D39">
      <w:pPr>
        <w:spacing w:before="120" w:line="240" w:lineRule="auto"/>
        <w:jc w:val="both"/>
        <w:rPr>
          <w:rFonts w:ascii="Arial" w:hAnsi="Arial" w:cs="Arial"/>
          <w:sz w:val="22"/>
          <w:szCs w:val="22"/>
        </w:rPr>
      </w:pPr>
      <w:r w:rsidRPr="00AF7ADF">
        <w:rPr>
          <w:rFonts w:ascii="Arial" w:hAnsi="Arial" w:cs="Arial"/>
          <w:sz w:val="22"/>
          <w:szCs w:val="22"/>
        </w:rPr>
        <w:t>Plastiktoru külgedele tehtav algtäide ehitatakse ja tihendatakse homogeensete kihtidena ka toru pikisuunas. Plastiktoru peale tulevaid täitemasse võib tihendada alles pärast seda, kui toru lae peal on vähemalt 0,3 m paksune liivakiht.</w:t>
      </w:r>
    </w:p>
    <w:p w14:paraId="34EB0C2A" w14:textId="01281244" w:rsidR="00EE266B" w:rsidRPr="00AF7ADF" w:rsidRDefault="00EE266B" w:rsidP="00277D39">
      <w:pPr>
        <w:spacing w:before="120" w:line="240" w:lineRule="auto"/>
        <w:jc w:val="both"/>
        <w:rPr>
          <w:rFonts w:ascii="Arial" w:hAnsi="Arial" w:cs="Arial"/>
          <w:sz w:val="22"/>
          <w:szCs w:val="22"/>
        </w:rPr>
      </w:pPr>
      <w:r w:rsidRPr="00AF7ADF">
        <w:rPr>
          <w:rFonts w:ascii="Arial" w:hAnsi="Arial" w:cs="Arial"/>
          <w:sz w:val="22"/>
          <w:szCs w:val="22"/>
        </w:rPr>
        <w:t>Väljaspool üldkasutatavaid teid võib algtäidet teha ilma tihendamata</w:t>
      </w:r>
      <w:r w:rsidR="00B10D8B" w:rsidRPr="00AF7ADF">
        <w:rPr>
          <w:rFonts w:ascii="Arial" w:hAnsi="Arial" w:cs="Arial"/>
          <w:sz w:val="22"/>
          <w:szCs w:val="22"/>
        </w:rPr>
        <w:t xml:space="preserve">. </w:t>
      </w:r>
      <w:r w:rsidRPr="00AF7ADF">
        <w:rPr>
          <w:rFonts w:ascii="Arial" w:hAnsi="Arial" w:cs="Arial"/>
          <w:sz w:val="22"/>
          <w:szCs w:val="22"/>
        </w:rPr>
        <w:t>Plastmassist torudele, mis kuuluvad surveklassi PN 10 jäetakse algtäide väljaspool üldkasutatavaid teid tihendamata.</w:t>
      </w:r>
    </w:p>
    <w:p w14:paraId="383E7FD3" w14:textId="498406F8" w:rsidR="00EE266B" w:rsidRPr="00AF7ADF" w:rsidRDefault="00EE266B" w:rsidP="00277D39">
      <w:pPr>
        <w:spacing w:before="120" w:line="240" w:lineRule="auto"/>
        <w:jc w:val="both"/>
        <w:rPr>
          <w:rFonts w:ascii="Arial" w:hAnsi="Arial" w:cs="Arial"/>
          <w:sz w:val="22"/>
          <w:szCs w:val="22"/>
        </w:rPr>
      </w:pPr>
      <w:r w:rsidRPr="00AF7ADF">
        <w:rPr>
          <w:rFonts w:ascii="Arial" w:hAnsi="Arial" w:cs="Arial"/>
          <w:sz w:val="22"/>
          <w:szCs w:val="22"/>
        </w:rPr>
        <w:t>Algtäidise tiheduse kontrolli tehakse 50m vahemaadega kuid mitte vähem kui üks mõõtmine töö objektilt. Juhul kui mõõtmisi tehakse nõutust rohkem, peavad mõõtmiste keskmised väärtused vastama tiheduse nõuetele.</w:t>
      </w:r>
    </w:p>
    <w:p w14:paraId="50BA8FF4" w14:textId="77777777" w:rsidR="00AA542E" w:rsidRPr="00AF7ADF" w:rsidRDefault="00AA542E" w:rsidP="00277D39">
      <w:pPr>
        <w:autoSpaceDE w:val="0"/>
        <w:adjustRightInd w:val="0"/>
        <w:spacing w:before="120" w:line="240" w:lineRule="auto"/>
        <w:jc w:val="both"/>
        <w:rPr>
          <w:rFonts w:ascii="Arial" w:eastAsia="Calibri" w:hAnsi="Arial" w:cs="Arial"/>
          <w:i/>
          <w:sz w:val="22"/>
          <w:szCs w:val="22"/>
          <w:u w:val="single"/>
        </w:rPr>
      </w:pPr>
      <w:r w:rsidRPr="00AF7ADF">
        <w:rPr>
          <w:rFonts w:ascii="Arial" w:eastAsia="Calibri" w:hAnsi="Arial" w:cs="Arial"/>
          <w:i/>
          <w:sz w:val="22"/>
          <w:szCs w:val="22"/>
          <w:u w:val="single"/>
        </w:rPr>
        <w:t>Lõpptäide</w:t>
      </w:r>
    </w:p>
    <w:p w14:paraId="2031565D" w14:textId="496CB5C7" w:rsidR="00EE266B" w:rsidRPr="00AF7ADF" w:rsidRDefault="00EE266B" w:rsidP="00FD2840">
      <w:pPr>
        <w:spacing w:before="120" w:line="240" w:lineRule="auto"/>
        <w:jc w:val="both"/>
        <w:rPr>
          <w:rFonts w:ascii="Arial" w:hAnsi="Arial" w:cs="Arial"/>
          <w:sz w:val="22"/>
          <w:szCs w:val="22"/>
        </w:rPr>
      </w:pPr>
      <w:r w:rsidRPr="00AF7ADF">
        <w:rPr>
          <w:rFonts w:ascii="Arial" w:hAnsi="Arial" w:cs="Arial"/>
          <w:sz w:val="22"/>
          <w:szCs w:val="22"/>
        </w:rPr>
        <w:t>Lõplik täitmine tehakse tihendamiseks sobiliku mineraalse pinnasega.</w:t>
      </w:r>
    </w:p>
    <w:p w14:paraId="6B75885A" w14:textId="16E9ACB6" w:rsidR="00B9039B" w:rsidRPr="00AF7ADF" w:rsidRDefault="0088375B" w:rsidP="00FD2840">
      <w:pPr>
        <w:spacing w:before="120" w:line="240" w:lineRule="auto"/>
        <w:jc w:val="both"/>
        <w:rPr>
          <w:rFonts w:ascii="Arial" w:hAnsi="Arial" w:cs="Arial"/>
          <w:sz w:val="22"/>
          <w:szCs w:val="22"/>
        </w:rPr>
      </w:pPr>
      <w:bookmarkStart w:id="49" w:name="_Hlk535327212"/>
      <w:r w:rsidRPr="00AF7ADF">
        <w:rPr>
          <w:rFonts w:ascii="Arial" w:hAnsi="Arial" w:cs="Arial"/>
          <w:sz w:val="22"/>
          <w:szCs w:val="22"/>
        </w:rPr>
        <w:t>Sobiliku mineraalse pinnase all mõeldakse kas looduskilu või kvart</w:t>
      </w:r>
      <w:r w:rsidR="000D0EB3" w:rsidRPr="00AF7ADF">
        <w:rPr>
          <w:rFonts w:ascii="Arial" w:hAnsi="Arial" w:cs="Arial"/>
          <w:sz w:val="22"/>
          <w:szCs w:val="22"/>
        </w:rPr>
        <w:t>s</w:t>
      </w:r>
      <w:r w:rsidRPr="00AF7ADF">
        <w:rPr>
          <w:rFonts w:ascii="Arial" w:hAnsi="Arial" w:cs="Arial"/>
          <w:sz w:val="22"/>
          <w:szCs w:val="22"/>
        </w:rPr>
        <w:t xml:space="preserve">liiva, mille </w:t>
      </w:r>
      <w:r w:rsidR="00B9039B" w:rsidRPr="00AF7ADF">
        <w:rPr>
          <w:rFonts w:ascii="Arial" w:hAnsi="Arial" w:cs="Arial"/>
          <w:sz w:val="22"/>
          <w:szCs w:val="22"/>
        </w:rPr>
        <w:t>omadused on:</w:t>
      </w:r>
    </w:p>
    <w:p w14:paraId="7C2FAC5A" w14:textId="0C3F6506" w:rsidR="00B9039B" w:rsidRPr="00AF7ADF" w:rsidRDefault="00B9039B" w:rsidP="00FD2840">
      <w:pPr>
        <w:pStyle w:val="ListParagraph"/>
        <w:numPr>
          <w:ilvl w:val="0"/>
          <w:numId w:val="32"/>
        </w:numPr>
        <w:spacing w:before="120" w:line="240" w:lineRule="auto"/>
        <w:contextualSpacing w:val="0"/>
        <w:jc w:val="both"/>
        <w:rPr>
          <w:rFonts w:ascii="Arial" w:hAnsi="Arial" w:cs="Arial"/>
          <w:sz w:val="22"/>
          <w:szCs w:val="22"/>
        </w:rPr>
      </w:pPr>
      <w:r w:rsidRPr="00AF7ADF">
        <w:rPr>
          <w:rFonts w:ascii="Arial" w:hAnsi="Arial" w:cs="Arial"/>
          <w:sz w:val="22"/>
          <w:szCs w:val="22"/>
        </w:rPr>
        <w:t>T</w:t>
      </w:r>
      <w:r w:rsidR="0088375B" w:rsidRPr="00AF7ADF">
        <w:rPr>
          <w:rFonts w:ascii="Arial" w:hAnsi="Arial" w:cs="Arial"/>
          <w:sz w:val="22"/>
          <w:szCs w:val="22"/>
        </w:rPr>
        <w:t xml:space="preserve">era suurus on </w:t>
      </w:r>
      <w:r w:rsidRPr="00AF7ADF">
        <w:rPr>
          <w:rFonts w:ascii="Arial" w:hAnsi="Arial" w:cs="Arial"/>
          <w:sz w:val="22"/>
          <w:szCs w:val="22"/>
        </w:rPr>
        <w:t>0/16</w:t>
      </w:r>
    </w:p>
    <w:p w14:paraId="6A867E4A" w14:textId="3A0721FF" w:rsidR="006A2DEB" w:rsidRPr="00AF7ADF" w:rsidRDefault="00B9039B" w:rsidP="00FD2840">
      <w:pPr>
        <w:pStyle w:val="ListParagraph"/>
        <w:numPr>
          <w:ilvl w:val="0"/>
          <w:numId w:val="32"/>
        </w:numPr>
        <w:spacing w:before="120" w:line="240" w:lineRule="auto"/>
        <w:contextualSpacing w:val="0"/>
        <w:jc w:val="both"/>
        <w:rPr>
          <w:rFonts w:ascii="Arial" w:hAnsi="Arial" w:cs="Arial"/>
          <w:sz w:val="22"/>
          <w:szCs w:val="22"/>
        </w:rPr>
      </w:pPr>
      <w:r w:rsidRPr="00AF7ADF">
        <w:rPr>
          <w:rFonts w:ascii="Arial" w:hAnsi="Arial" w:cs="Arial"/>
          <w:sz w:val="22"/>
          <w:szCs w:val="22"/>
        </w:rPr>
        <w:t>Terastikulise koostise toleratsikategooria G</w:t>
      </w:r>
      <w:r w:rsidRPr="00AF7ADF">
        <w:rPr>
          <w:rFonts w:ascii="Arial" w:hAnsi="Arial" w:cs="Arial"/>
          <w:sz w:val="22"/>
          <w:szCs w:val="22"/>
          <w:vertAlign w:val="subscript"/>
        </w:rPr>
        <w:t>A85</w:t>
      </w:r>
      <w:r w:rsidR="0088375B" w:rsidRPr="00AF7ADF">
        <w:rPr>
          <w:rFonts w:ascii="Arial" w:hAnsi="Arial" w:cs="Arial"/>
          <w:sz w:val="22"/>
          <w:szCs w:val="22"/>
          <w:vertAlign w:val="subscript"/>
        </w:rPr>
        <w:t xml:space="preserve"> </w:t>
      </w:r>
    </w:p>
    <w:p w14:paraId="42D78D7A" w14:textId="77777777" w:rsidR="00FD2840" w:rsidRPr="00AF7ADF" w:rsidRDefault="00B9039B" w:rsidP="00FD2840">
      <w:pPr>
        <w:pStyle w:val="Normal12pt"/>
        <w:numPr>
          <w:ilvl w:val="0"/>
          <w:numId w:val="32"/>
        </w:numPr>
        <w:spacing w:before="120" w:after="120"/>
        <w:contextualSpacing w:val="0"/>
        <w:jc w:val="both"/>
        <w:rPr>
          <w:rFonts w:ascii="Arial" w:hAnsi="Arial" w:cs="Arial"/>
          <w:sz w:val="22"/>
          <w:szCs w:val="22"/>
        </w:rPr>
      </w:pPr>
      <w:r w:rsidRPr="00AF7ADF">
        <w:rPr>
          <w:rFonts w:ascii="Arial" w:hAnsi="Arial" w:cs="Arial"/>
          <w:sz w:val="22"/>
          <w:szCs w:val="22"/>
        </w:rPr>
        <w:lastRenderedPageBreak/>
        <w:t xml:space="preserve">Ehitatava muldkeha filtratsioonimoodul aktiivtsoonis (katte pinnast kuni 1,5 m sügavuseni) peab olema vähemalt 0,5 m/ööp </w:t>
      </w:r>
    </w:p>
    <w:p w14:paraId="58672597" w14:textId="673AB4C0" w:rsidR="00B9039B" w:rsidRPr="00AF7ADF" w:rsidRDefault="00FD2840" w:rsidP="00FD2840">
      <w:pPr>
        <w:pStyle w:val="Normal12pt"/>
        <w:numPr>
          <w:ilvl w:val="0"/>
          <w:numId w:val="32"/>
        </w:numPr>
        <w:spacing w:before="120" w:after="120"/>
        <w:contextualSpacing w:val="0"/>
        <w:jc w:val="both"/>
        <w:rPr>
          <w:rFonts w:ascii="Arial" w:hAnsi="Arial" w:cs="Arial"/>
          <w:sz w:val="22"/>
          <w:szCs w:val="22"/>
        </w:rPr>
      </w:pPr>
      <w:r w:rsidRPr="00AF7ADF">
        <w:rPr>
          <w:rFonts w:ascii="Arial" w:hAnsi="Arial" w:cs="Arial"/>
          <w:sz w:val="22"/>
          <w:szCs w:val="22"/>
        </w:rPr>
        <w:t>N</w:t>
      </w:r>
      <w:r w:rsidR="00B9039B" w:rsidRPr="00AF7ADF">
        <w:rPr>
          <w:rFonts w:ascii="Arial" w:hAnsi="Arial" w:cs="Arial"/>
          <w:sz w:val="22"/>
          <w:szCs w:val="22"/>
        </w:rPr>
        <w:t xml:space="preserve">iiskuspaikkonnas filtratsioonimoodul vähemalt 2 m/ööp, dreenkihi paksus vähemalt 30 cm. </w:t>
      </w:r>
    </w:p>
    <w:p w14:paraId="0BE10476" w14:textId="387E2328" w:rsidR="00B9039B" w:rsidRPr="00AF7ADF" w:rsidRDefault="00FD2840" w:rsidP="00FD2840">
      <w:pPr>
        <w:spacing w:before="120" w:line="240" w:lineRule="auto"/>
        <w:jc w:val="both"/>
        <w:rPr>
          <w:rFonts w:ascii="Arial" w:hAnsi="Arial" w:cs="Arial"/>
          <w:sz w:val="22"/>
          <w:szCs w:val="22"/>
        </w:rPr>
      </w:pPr>
      <w:r w:rsidRPr="00AF7ADF">
        <w:rPr>
          <w:rFonts w:ascii="Arial" w:hAnsi="Arial" w:cs="Arial"/>
          <w:sz w:val="22"/>
          <w:szCs w:val="22"/>
        </w:rPr>
        <w:t xml:space="preserve">Täpsemad normid on kirjeldatud standardis </w:t>
      </w:r>
      <w:r w:rsidR="00B9039B" w:rsidRPr="00AF7ADF">
        <w:rPr>
          <w:rFonts w:ascii="Arial" w:hAnsi="Arial" w:cs="Arial"/>
          <w:sz w:val="22"/>
          <w:szCs w:val="22"/>
        </w:rPr>
        <w:t>EVS-EN 13285:2018 Sidumata segud. Spetsifikatsioonid</w:t>
      </w:r>
    </w:p>
    <w:p w14:paraId="5CB9C5C2" w14:textId="05417714" w:rsidR="00FD2840" w:rsidRPr="00AF7ADF" w:rsidRDefault="00FD2840" w:rsidP="00277D39">
      <w:pPr>
        <w:spacing w:before="120" w:line="240" w:lineRule="auto"/>
        <w:jc w:val="both"/>
        <w:rPr>
          <w:rFonts w:ascii="Arial" w:hAnsi="Arial" w:cs="Arial"/>
          <w:sz w:val="22"/>
          <w:szCs w:val="22"/>
        </w:rPr>
      </w:pPr>
      <w:r w:rsidRPr="00AF7ADF">
        <w:rPr>
          <w:rFonts w:ascii="Arial" w:hAnsi="Arial" w:cs="Arial"/>
          <w:sz w:val="22"/>
          <w:szCs w:val="22"/>
        </w:rPr>
        <w:t>Tellijaga põhjalikult konsulteerides on kokku lepitud, et teede all kasutatakse juurdeveetud mineraalset pinnast. Haljasalal kasutatakse võimalusel olemasolevat pinnast vastavalt RIL 77-2013 punktile 4.7 Lõpptäide</w:t>
      </w:r>
      <w:r w:rsidR="008A611C" w:rsidRPr="00AF7ADF">
        <w:rPr>
          <w:rFonts w:ascii="Arial" w:hAnsi="Arial" w:cs="Arial"/>
          <w:sz w:val="22"/>
          <w:szCs w:val="22"/>
        </w:rPr>
        <w:t xml:space="preserve">: </w:t>
      </w:r>
    </w:p>
    <w:p w14:paraId="6058769B" w14:textId="558FD297" w:rsidR="00FD2840" w:rsidRPr="00AF7ADF" w:rsidRDefault="00FD2840" w:rsidP="00277D39">
      <w:pPr>
        <w:spacing w:before="120" w:line="240" w:lineRule="auto"/>
        <w:jc w:val="both"/>
        <w:rPr>
          <w:rFonts w:ascii="Arial" w:hAnsi="Arial" w:cs="Arial"/>
          <w:sz w:val="22"/>
          <w:szCs w:val="22"/>
        </w:rPr>
      </w:pPr>
      <w:r w:rsidRPr="00AF7ADF">
        <w:rPr>
          <w:rFonts w:ascii="Arial" w:hAnsi="Arial" w:cs="Arial"/>
          <w:sz w:val="22"/>
          <w:szCs w:val="22"/>
        </w:rPr>
        <w:t>Liikluspiirkonnas peab lõpptäide olema tihendatav. Kui välja kaevatud pinnasmaterjal tiheneb hästi, või</w:t>
      </w:r>
      <w:r w:rsidR="008A611C" w:rsidRPr="00AF7ADF">
        <w:rPr>
          <w:rFonts w:ascii="Arial" w:hAnsi="Arial" w:cs="Arial"/>
          <w:sz w:val="22"/>
          <w:szCs w:val="22"/>
        </w:rPr>
        <w:t>b kasutada seda. Muudel juhtudel tuuakse tagasitäite samade külmumisomadustega materjali mujalt. Pealistarindi kihis peab viimane tagasitäide olema siiski samast materjalist kui ümbritsev.</w:t>
      </w:r>
    </w:p>
    <w:p w14:paraId="098ED110" w14:textId="3C6691D1" w:rsidR="008A611C" w:rsidRPr="00AF7ADF" w:rsidRDefault="008A611C" w:rsidP="00277D39">
      <w:pPr>
        <w:spacing w:before="120" w:line="240" w:lineRule="auto"/>
        <w:jc w:val="both"/>
        <w:rPr>
          <w:rFonts w:ascii="Arial" w:hAnsi="Arial" w:cs="Arial"/>
          <w:sz w:val="22"/>
          <w:szCs w:val="22"/>
        </w:rPr>
      </w:pPr>
      <w:r w:rsidRPr="00AF7ADF">
        <w:rPr>
          <w:rFonts w:ascii="Arial" w:hAnsi="Arial" w:cs="Arial"/>
          <w:sz w:val="22"/>
          <w:szCs w:val="22"/>
        </w:rPr>
        <w:t>Toru pealt mõõdetuna ühe meetri paksuses lõpptäite kihis ei tohi olla üle 300 mm läbimõõduga kive või kamakaid. Lõpptäite materjalis olev kivi oi tohi jääda torule lähemale kui tema läbimõõt. Kivi suurim lubatud läbimõõt lõpptäite ülakihis on 2/3 ühekorraga tihendatava kihi paksusest. Et täitesse ei jääks tühimikke, peab materjal koosnema erineva suurusega teradest.</w:t>
      </w:r>
    </w:p>
    <w:p w14:paraId="5A75082C" w14:textId="1A84E384" w:rsidR="008E5F82" w:rsidRPr="00AF7ADF" w:rsidRDefault="00AA6512" w:rsidP="008E5F82">
      <w:pPr>
        <w:spacing w:before="120" w:line="240" w:lineRule="auto"/>
        <w:jc w:val="both"/>
        <w:rPr>
          <w:rFonts w:ascii="Arial" w:hAnsi="Arial" w:cs="Arial"/>
          <w:sz w:val="22"/>
          <w:szCs w:val="22"/>
        </w:rPr>
      </w:pPr>
      <w:bookmarkStart w:id="50" w:name="_Hlk535327254"/>
      <w:bookmarkEnd w:id="49"/>
      <w:r w:rsidRPr="00AF7ADF">
        <w:rPr>
          <w:rFonts w:ascii="Arial" w:hAnsi="Arial" w:cs="Arial"/>
          <w:sz w:val="22"/>
          <w:szCs w:val="22"/>
        </w:rPr>
        <w:t>L</w:t>
      </w:r>
      <w:r w:rsidR="008E5F82" w:rsidRPr="00AF7ADF">
        <w:rPr>
          <w:rFonts w:ascii="Arial" w:hAnsi="Arial" w:cs="Arial"/>
          <w:sz w:val="22"/>
          <w:szCs w:val="22"/>
        </w:rPr>
        <w:t xml:space="preserve">õpptäide </w:t>
      </w:r>
      <w:r w:rsidRPr="00AF7ADF">
        <w:rPr>
          <w:rFonts w:ascii="Arial" w:hAnsi="Arial" w:cs="Arial"/>
          <w:sz w:val="22"/>
          <w:szCs w:val="22"/>
        </w:rPr>
        <w:t xml:space="preserve">tehakse </w:t>
      </w:r>
      <w:r w:rsidR="008E5F82" w:rsidRPr="00AF7ADF">
        <w:rPr>
          <w:rFonts w:ascii="Arial" w:hAnsi="Arial" w:cs="Arial"/>
          <w:sz w:val="22"/>
          <w:szCs w:val="22"/>
        </w:rPr>
        <w:t>mineraalsest tihendatavast liivapinnasest kihtide kaupa. Kihi paksus on 500 mm. Liikluspiirkonnas peab lõpptäitematerjal olema tihendatav ja ta tuleb tihendada vastavalt ristlõike skeemil näida</w:t>
      </w:r>
      <w:r w:rsidR="00070886" w:rsidRPr="00AF7ADF">
        <w:rPr>
          <w:rFonts w:ascii="Arial" w:hAnsi="Arial" w:cs="Arial"/>
          <w:sz w:val="22"/>
          <w:szCs w:val="22"/>
        </w:rPr>
        <w:t>t</w:t>
      </w:r>
      <w:r w:rsidR="008E5F82" w:rsidRPr="00AF7ADF">
        <w:rPr>
          <w:rFonts w:ascii="Arial" w:hAnsi="Arial" w:cs="Arial"/>
          <w:sz w:val="22"/>
          <w:szCs w:val="22"/>
        </w:rPr>
        <w:t>ule (VK-7-01). Kui kaevik asub haljasalal vahetult liikluspiirkonna kõrval, tuleb lõpptäide tihendada samuti nagu liiklusalal.</w:t>
      </w:r>
    </w:p>
    <w:p w14:paraId="4F54B9E6" w14:textId="7950D258" w:rsidR="008A611C" w:rsidRPr="00AF7ADF" w:rsidRDefault="008A611C" w:rsidP="00277D39">
      <w:pPr>
        <w:spacing w:before="120" w:line="240" w:lineRule="auto"/>
        <w:jc w:val="both"/>
        <w:rPr>
          <w:rFonts w:ascii="Arial" w:hAnsi="Arial" w:cs="Arial"/>
          <w:sz w:val="22"/>
          <w:szCs w:val="22"/>
        </w:rPr>
      </w:pPr>
      <w:r w:rsidRPr="00AF7ADF">
        <w:rPr>
          <w:rFonts w:ascii="Arial" w:hAnsi="Arial" w:cs="Arial"/>
          <w:sz w:val="22"/>
          <w:szCs w:val="22"/>
        </w:rPr>
        <w:t>Liikluspiirkonnast väljaspool kasutatakse lõpptäiteks harilikult väljakaevatud pinnast. Maksimaalne terasuurus on sama mis liiklustsoonis.</w:t>
      </w:r>
    </w:p>
    <w:p w14:paraId="2CA26C50" w14:textId="3386A21F" w:rsidR="008A611C" w:rsidRPr="00AF7ADF" w:rsidRDefault="008A611C" w:rsidP="00277D39">
      <w:pPr>
        <w:spacing w:before="120" w:line="240" w:lineRule="auto"/>
        <w:jc w:val="both"/>
        <w:rPr>
          <w:rFonts w:ascii="Arial" w:hAnsi="Arial" w:cs="Arial"/>
          <w:sz w:val="22"/>
          <w:szCs w:val="22"/>
        </w:rPr>
      </w:pPr>
      <w:r w:rsidRPr="00AF7ADF">
        <w:rPr>
          <w:rFonts w:ascii="Arial" w:hAnsi="Arial" w:cs="Arial"/>
          <w:sz w:val="22"/>
          <w:szCs w:val="22"/>
        </w:rPr>
        <w:t>Kui projektis pole ette nähtud teisiti, tuleb liiklustsoonis lõpptäide tihendada mehaaniliselt astmeni 90% või vastavalt teekatte konstruktsioonile.</w:t>
      </w:r>
    </w:p>
    <w:p w14:paraId="32A89FAB" w14:textId="4750FE1E" w:rsidR="008E5F82" w:rsidRPr="00AF7ADF" w:rsidRDefault="008A611C" w:rsidP="00277D39">
      <w:pPr>
        <w:spacing w:before="120" w:line="240" w:lineRule="auto"/>
        <w:jc w:val="both"/>
        <w:rPr>
          <w:rFonts w:ascii="Arial" w:hAnsi="Arial" w:cs="Arial"/>
          <w:sz w:val="22"/>
          <w:szCs w:val="22"/>
        </w:rPr>
      </w:pPr>
      <w:r w:rsidRPr="00AF7ADF">
        <w:rPr>
          <w:rFonts w:ascii="Arial" w:hAnsi="Arial" w:cs="Arial"/>
          <w:sz w:val="22"/>
          <w:szCs w:val="22"/>
        </w:rPr>
        <w:t xml:space="preserve">Väljaspool liiklustsooni võib lõpptäite jätta tihendamata või tihendada kohalikele oludele vastava tiheduseni. </w:t>
      </w:r>
      <w:r w:rsidR="008E5F82" w:rsidRPr="00AF7ADF">
        <w:rPr>
          <w:rFonts w:ascii="Arial" w:hAnsi="Arial" w:cs="Arial"/>
          <w:sz w:val="22"/>
          <w:szCs w:val="22"/>
        </w:rPr>
        <w:t>Kaeviku peab täitma sellise kõrguseni, et hiljem vajuks tihenenud täide projektis ette nähtud või ümbritseva maapinna tasandini.</w:t>
      </w:r>
    </w:p>
    <w:p w14:paraId="6D95B130" w14:textId="0FF09424" w:rsidR="008E5F82" w:rsidRPr="00AF7ADF" w:rsidRDefault="008E5F82" w:rsidP="008E5F82">
      <w:pPr>
        <w:spacing w:before="120" w:line="240" w:lineRule="auto"/>
        <w:jc w:val="both"/>
        <w:rPr>
          <w:rFonts w:ascii="Arial" w:hAnsi="Arial" w:cs="Arial"/>
          <w:sz w:val="22"/>
          <w:szCs w:val="22"/>
        </w:rPr>
      </w:pPr>
      <w:r w:rsidRPr="00AF7ADF">
        <w:rPr>
          <w:rFonts w:ascii="Arial" w:hAnsi="Arial" w:cs="Arial"/>
          <w:sz w:val="22"/>
          <w:szCs w:val="22"/>
        </w:rPr>
        <w:t xml:space="preserve">Täiesti tihendamata võib jätta lõpptäite juhul kui tegemist on tühermaaga vms., millele </w:t>
      </w:r>
      <w:r w:rsidR="00DF09A0" w:rsidRPr="00AF7ADF">
        <w:rPr>
          <w:rFonts w:ascii="Arial" w:hAnsi="Arial" w:cs="Arial"/>
          <w:sz w:val="22"/>
          <w:szCs w:val="22"/>
        </w:rPr>
        <w:t xml:space="preserve">kinnistu omanik </w:t>
      </w:r>
      <w:r w:rsidRPr="00AF7ADF">
        <w:rPr>
          <w:rFonts w:ascii="Arial" w:hAnsi="Arial" w:cs="Arial"/>
          <w:sz w:val="22"/>
          <w:szCs w:val="22"/>
        </w:rPr>
        <w:t>ei esita nõudmisi ja millele ei rajata haljastust.</w:t>
      </w:r>
    </w:p>
    <w:p w14:paraId="446E3110" w14:textId="77777777" w:rsidR="00EE266B" w:rsidRPr="00AF7ADF" w:rsidRDefault="00EE266B" w:rsidP="00277D39">
      <w:pPr>
        <w:spacing w:before="120" w:line="240" w:lineRule="auto"/>
        <w:jc w:val="both"/>
        <w:rPr>
          <w:rFonts w:ascii="Arial" w:hAnsi="Arial" w:cs="Arial"/>
          <w:sz w:val="22"/>
          <w:szCs w:val="22"/>
        </w:rPr>
      </w:pPr>
      <w:r w:rsidRPr="00AF7ADF">
        <w:rPr>
          <w:rFonts w:ascii="Arial" w:hAnsi="Arial" w:cs="Arial"/>
          <w:sz w:val="22"/>
          <w:szCs w:val="22"/>
        </w:rPr>
        <w:t>Külma ilmaga tuleb kindlasti enne tagasitäite tegemist eemaldada kaevikust lumi, jää ja külmunud pinnas. Tagasitäitepinnas ei tohi samuti sisaldada eelpool nimetatut. Talve tingimustes on ainus tagasitäite materjal, mis selleks sobib, kuiv liiv.</w:t>
      </w:r>
    </w:p>
    <w:p w14:paraId="6AB22091" w14:textId="004B52D5" w:rsidR="00AA542E" w:rsidRPr="00AF7ADF" w:rsidRDefault="002949C3" w:rsidP="00277D39">
      <w:pPr>
        <w:pStyle w:val="Heading3"/>
        <w:spacing w:before="120" w:after="120"/>
        <w:jc w:val="both"/>
        <w:rPr>
          <w:rFonts w:ascii="Arial" w:hAnsi="Arial" w:cs="Arial"/>
          <w:color w:val="auto"/>
          <w:sz w:val="22"/>
          <w:szCs w:val="22"/>
        </w:rPr>
      </w:pPr>
      <w:bookmarkStart w:id="51" w:name="_Toc518376656"/>
      <w:bookmarkStart w:id="52" w:name="_Toc99538312"/>
      <w:bookmarkEnd w:id="50"/>
      <w:r w:rsidRPr="00AF7ADF">
        <w:rPr>
          <w:rFonts w:ascii="Arial" w:hAnsi="Arial" w:cs="Arial"/>
          <w:color w:val="auto"/>
          <w:sz w:val="22"/>
          <w:szCs w:val="22"/>
        </w:rPr>
        <w:t>4</w:t>
      </w:r>
      <w:r w:rsidR="00C13406" w:rsidRPr="00AF7ADF">
        <w:rPr>
          <w:rFonts w:ascii="Arial" w:hAnsi="Arial" w:cs="Arial"/>
          <w:color w:val="auto"/>
          <w:sz w:val="22"/>
          <w:szCs w:val="22"/>
        </w:rPr>
        <w:t xml:space="preserve">.5 </w:t>
      </w:r>
      <w:r w:rsidR="00AA542E" w:rsidRPr="00AF7ADF">
        <w:rPr>
          <w:rFonts w:ascii="Arial" w:hAnsi="Arial" w:cs="Arial"/>
          <w:color w:val="auto"/>
          <w:sz w:val="22"/>
          <w:szCs w:val="22"/>
        </w:rPr>
        <w:t>KÜLMUMISKAITSE, SOOJUSISOLATSIOON</w:t>
      </w:r>
      <w:bookmarkEnd w:id="51"/>
      <w:bookmarkEnd w:id="52"/>
    </w:p>
    <w:p w14:paraId="4E985BB4" w14:textId="2442F8F4" w:rsidR="00AA542E" w:rsidRPr="00AF7ADF" w:rsidRDefault="00AA542E" w:rsidP="00277D39">
      <w:pPr>
        <w:spacing w:before="120" w:line="240" w:lineRule="auto"/>
        <w:jc w:val="both"/>
        <w:rPr>
          <w:rFonts w:ascii="Arial" w:hAnsi="Arial" w:cs="Arial"/>
          <w:sz w:val="22"/>
          <w:szCs w:val="22"/>
        </w:rPr>
      </w:pPr>
      <w:r w:rsidRPr="00AF7ADF">
        <w:rPr>
          <w:rFonts w:ascii="Arial" w:hAnsi="Arial" w:cs="Arial"/>
          <w:sz w:val="22"/>
          <w:szCs w:val="22"/>
        </w:rPr>
        <w:t>Survetorustiku rajamissügavus on 1,8</w:t>
      </w:r>
      <w:r w:rsidR="00414085" w:rsidRPr="00AF7ADF">
        <w:rPr>
          <w:rFonts w:ascii="Arial" w:hAnsi="Arial" w:cs="Arial"/>
          <w:sz w:val="22"/>
          <w:szCs w:val="22"/>
        </w:rPr>
        <w:t xml:space="preserve"> </w:t>
      </w:r>
      <w:r w:rsidRPr="00AF7ADF">
        <w:rPr>
          <w:rFonts w:ascii="Arial" w:hAnsi="Arial" w:cs="Arial"/>
          <w:sz w:val="22"/>
          <w:szCs w:val="22"/>
        </w:rPr>
        <w:t xml:space="preserve">m planeeritavast maapinnast. </w:t>
      </w:r>
    </w:p>
    <w:p w14:paraId="4602D9FD" w14:textId="5EDF6D3C" w:rsidR="00AA542E" w:rsidRPr="00AF7ADF" w:rsidRDefault="00AA542E" w:rsidP="00277D39">
      <w:pPr>
        <w:spacing w:before="120" w:line="240" w:lineRule="auto"/>
        <w:jc w:val="both"/>
        <w:rPr>
          <w:rFonts w:ascii="Arial" w:hAnsi="Arial" w:cs="Arial"/>
          <w:sz w:val="22"/>
          <w:szCs w:val="22"/>
        </w:rPr>
      </w:pPr>
      <w:r w:rsidRPr="00AF7ADF">
        <w:rPr>
          <w:rFonts w:ascii="Arial" w:hAnsi="Arial" w:cs="Arial"/>
          <w:sz w:val="22"/>
          <w:szCs w:val="22"/>
        </w:rPr>
        <w:t>Kanalisatsioonitorustike rajamissügavus on üldjuhul piisav vältimaks torustiku külmumist ja torustik on kaitstud</w:t>
      </w:r>
      <w:r w:rsidR="002E4492" w:rsidRPr="00AF7ADF">
        <w:rPr>
          <w:rFonts w:ascii="Arial" w:hAnsi="Arial" w:cs="Arial"/>
          <w:sz w:val="22"/>
          <w:szCs w:val="22"/>
        </w:rPr>
        <w:t xml:space="preserve"> </w:t>
      </w:r>
      <w:r w:rsidRPr="00AF7ADF">
        <w:rPr>
          <w:rFonts w:ascii="Arial" w:hAnsi="Arial" w:cs="Arial"/>
          <w:sz w:val="22"/>
          <w:szCs w:val="22"/>
        </w:rPr>
        <w:t>mehaaniliste ja dünaamiliste vigastuste eest. Juhul kui kanalisatsioonitorustiku peale jääva täite paksus on</w:t>
      </w:r>
      <w:r w:rsidR="002E4492" w:rsidRPr="00AF7ADF">
        <w:rPr>
          <w:rFonts w:ascii="Arial" w:hAnsi="Arial" w:cs="Arial"/>
          <w:sz w:val="22"/>
          <w:szCs w:val="22"/>
        </w:rPr>
        <w:t xml:space="preserve"> </w:t>
      </w:r>
      <w:r w:rsidRPr="00AF7ADF">
        <w:rPr>
          <w:rFonts w:ascii="Arial" w:hAnsi="Arial" w:cs="Arial"/>
          <w:sz w:val="22"/>
          <w:szCs w:val="22"/>
        </w:rPr>
        <w:t xml:space="preserve">väiksem kui </w:t>
      </w:r>
      <w:r w:rsidR="00414085" w:rsidRPr="00AF7ADF">
        <w:rPr>
          <w:rFonts w:ascii="Arial" w:hAnsi="Arial" w:cs="Arial"/>
          <w:sz w:val="22"/>
          <w:szCs w:val="22"/>
        </w:rPr>
        <w:t>1,0</w:t>
      </w:r>
      <w:r w:rsidR="005F6EEB" w:rsidRPr="00AF7ADF">
        <w:rPr>
          <w:rFonts w:ascii="Arial" w:hAnsi="Arial" w:cs="Arial"/>
          <w:sz w:val="22"/>
          <w:szCs w:val="22"/>
        </w:rPr>
        <w:t xml:space="preserve"> </w:t>
      </w:r>
      <w:r w:rsidRPr="00AF7ADF">
        <w:rPr>
          <w:rFonts w:ascii="Arial" w:hAnsi="Arial" w:cs="Arial"/>
          <w:sz w:val="22"/>
          <w:szCs w:val="22"/>
        </w:rPr>
        <w:t>m, tuleb torustik nendes lõikudes soojustada.</w:t>
      </w:r>
    </w:p>
    <w:p w14:paraId="6F9E6A81" w14:textId="662EA4E4" w:rsidR="00972A90" w:rsidRPr="00AF7ADF" w:rsidRDefault="002949C3" w:rsidP="00277D39">
      <w:pPr>
        <w:pStyle w:val="Heading3"/>
        <w:spacing w:before="120" w:after="120"/>
        <w:jc w:val="both"/>
        <w:rPr>
          <w:rFonts w:ascii="Arial" w:hAnsi="Arial" w:cs="Arial"/>
          <w:color w:val="auto"/>
          <w:sz w:val="22"/>
          <w:szCs w:val="22"/>
        </w:rPr>
      </w:pPr>
      <w:bookmarkStart w:id="53" w:name="_Toc99538313"/>
      <w:r w:rsidRPr="00AF7ADF">
        <w:rPr>
          <w:rFonts w:ascii="Arial" w:hAnsi="Arial" w:cs="Arial"/>
          <w:color w:val="auto"/>
          <w:sz w:val="22"/>
          <w:szCs w:val="22"/>
        </w:rPr>
        <w:t>4</w:t>
      </w:r>
      <w:r w:rsidR="00972A90" w:rsidRPr="00AF7ADF">
        <w:rPr>
          <w:rFonts w:ascii="Arial" w:hAnsi="Arial" w:cs="Arial"/>
          <w:color w:val="auto"/>
          <w:sz w:val="22"/>
          <w:szCs w:val="22"/>
        </w:rPr>
        <w:t>.6 MAHUTITE JA PUMPLATE PAIGALDUS</w:t>
      </w:r>
      <w:bookmarkEnd w:id="53"/>
    </w:p>
    <w:p w14:paraId="46E4B702" w14:textId="010A6CCF" w:rsidR="00972A90" w:rsidRPr="00AF7ADF" w:rsidRDefault="00972A90" w:rsidP="00277D39">
      <w:pPr>
        <w:spacing w:before="120" w:line="240" w:lineRule="auto"/>
        <w:jc w:val="both"/>
        <w:rPr>
          <w:rFonts w:ascii="Arial" w:hAnsi="Arial" w:cs="Arial"/>
          <w:sz w:val="22"/>
          <w:szCs w:val="22"/>
        </w:rPr>
      </w:pPr>
      <w:r w:rsidRPr="00AF7ADF">
        <w:rPr>
          <w:rFonts w:ascii="Arial" w:hAnsi="Arial" w:cs="Arial"/>
          <w:sz w:val="22"/>
          <w:szCs w:val="22"/>
        </w:rPr>
        <w:t>Mahuti (pumpla) paigaldamine peab olema teostatud vastavalt standardile EN 976-2 ning tootja firma paigaldusjuhendile.</w:t>
      </w:r>
    </w:p>
    <w:p w14:paraId="0FC77111" w14:textId="77777777" w:rsidR="00414085" w:rsidRPr="00AF7ADF" w:rsidRDefault="00972A90" w:rsidP="00277D39">
      <w:pPr>
        <w:spacing w:before="120" w:line="240" w:lineRule="auto"/>
        <w:jc w:val="both"/>
        <w:rPr>
          <w:rFonts w:ascii="Arial" w:hAnsi="Arial" w:cs="Arial"/>
          <w:sz w:val="22"/>
          <w:szCs w:val="22"/>
        </w:rPr>
      </w:pPr>
      <w:r w:rsidRPr="00AF7ADF">
        <w:rPr>
          <w:rFonts w:ascii="Arial" w:hAnsi="Arial" w:cs="Arial"/>
          <w:sz w:val="22"/>
          <w:szCs w:val="22"/>
        </w:rPr>
        <w:lastRenderedPageBreak/>
        <w:t xml:space="preserve">Mahuti ankurdamise vajaduse määramine on mahuti omaniku või paigaldusfirma esindaja ülesanne. Ankurdamise ülesanne on kindlustada mahuti fikseeritud asend maa all ja takistada tema pinnale kerkimine vees tekkiva üleslükkejõu tagajärjel. </w:t>
      </w:r>
    </w:p>
    <w:p w14:paraId="1748E699" w14:textId="444B774C" w:rsidR="00972A90" w:rsidRPr="00AF7ADF" w:rsidRDefault="00972A90" w:rsidP="00277D39">
      <w:pPr>
        <w:spacing w:before="120" w:line="240" w:lineRule="auto"/>
        <w:jc w:val="both"/>
        <w:rPr>
          <w:rFonts w:ascii="Arial" w:hAnsi="Arial" w:cs="Arial"/>
          <w:sz w:val="22"/>
          <w:szCs w:val="22"/>
        </w:rPr>
      </w:pPr>
      <w:r w:rsidRPr="00AF7ADF">
        <w:rPr>
          <w:rFonts w:ascii="Arial" w:hAnsi="Arial" w:cs="Arial"/>
          <w:sz w:val="22"/>
          <w:szCs w:val="22"/>
        </w:rPr>
        <w:t xml:space="preserve">Antud projektis </w:t>
      </w:r>
      <w:r w:rsidR="00414085" w:rsidRPr="00AF7ADF">
        <w:rPr>
          <w:rFonts w:ascii="Arial" w:hAnsi="Arial" w:cs="Arial"/>
          <w:sz w:val="22"/>
          <w:szCs w:val="22"/>
        </w:rPr>
        <w:t>projekteeritud pumpla tuleb ankurdada raudbetoonplaadile. Plaat tuleb hankida koos pumplaga komplektis.</w:t>
      </w:r>
    </w:p>
    <w:p w14:paraId="6C8A0655" w14:textId="16AD89C6" w:rsidR="001C4A0B" w:rsidRPr="00AF7ADF" w:rsidRDefault="002949C3" w:rsidP="00277D39">
      <w:pPr>
        <w:pStyle w:val="Heading3"/>
        <w:spacing w:before="120" w:after="120"/>
        <w:jc w:val="both"/>
        <w:rPr>
          <w:rFonts w:ascii="Arial" w:hAnsi="Arial" w:cs="Arial"/>
          <w:color w:val="auto"/>
          <w:sz w:val="22"/>
          <w:szCs w:val="22"/>
        </w:rPr>
      </w:pPr>
      <w:bookmarkStart w:id="54" w:name="_Toc99538314"/>
      <w:bookmarkStart w:id="55" w:name="_Hlk535327271"/>
      <w:r w:rsidRPr="00AF7ADF">
        <w:rPr>
          <w:rFonts w:ascii="Arial" w:hAnsi="Arial" w:cs="Arial"/>
          <w:color w:val="auto"/>
          <w:sz w:val="22"/>
          <w:szCs w:val="22"/>
        </w:rPr>
        <w:t>4</w:t>
      </w:r>
      <w:r w:rsidR="001C4A0B" w:rsidRPr="00AF7ADF">
        <w:rPr>
          <w:rFonts w:ascii="Arial" w:hAnsi="Arial" w:cs="Arial"/>
          <w:color w:val="auto"/>
          <w:sz w:val="22"/>
          <w:szCs w:val="22"/>
        </w:rPr>
        <w:t>.7 KINNISEL MEETODIL TORUDE RAJAMINE</w:t>
      </w:r>
      <w:bookmarkEnd w:id="54"/>
    </w:p>
    <w:p w14:paraId="7B277DE3" w14:textId="6B84123E" w:rsidR="00E32134" w:rsidRPr="00AF7ADF" w:rsidRDefault="00E32134"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 xml:space="preserve">Kinnisel meetodil rajatav torustik rajatakse sundpuurimise teel. Antud meetodit kasutatakse üksikute (või kaks </w:t>
      </w:r>
      <w:r w:rsidR="002949C3" w:rsidRPr="00AF7ADF">
        <w:rPr>
          <w:rFonts w:ascii="Arial" w:hAnsi="Arial" w:cs="Arial"/>
          <w:sz w:val="22"/>
          <w:szCs w:val="22"/>
        </w:rPr>
        <w:t>surve</w:t>
      </w:r>
      <w:r w:rsidRPr="00AF7ADF">
        <w:rPr>
          <w:rFonts w:ascii="Arial" w:hAnsi="Arial" w:cs="Arial"/>
          <w:sz w:val="22"/>
          <w:szCs w:val="22"/>
        </w:rPr>
        <w:t>toru korraga) survetorude rajamise puhul ning maantee aluste lõikude ehitamisel.</w:t>
      </w:r>
    </w:p>
    <w:p w14:paraId="4CF66718" w14:textId="40DC210B" w:rsidR="00E32134" w:rsidRPr="00AF7ADF" w:rsidRDefault="00E32134"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Asendiplaanile</w:t>
      </w:r>
      <w:r w:rsidR="007322F3" w:rsidRPr="00AF7ADF">
        <w:rPr>
          <w:rFonts w:ascii="Arial" w:hAnsi="Arial" w:cs="Arial"/>
          <w:sz w:val="22"/>
          <w:szCs w:val="22"/>
        </w:rPr>
        <w:t xml:space="preserve"> ning katete taastamise plaanil on</w:t>
      </w:r>
      <w:r w:rsidRPr="00AF7ADF">
        <w:rPr>
          <w:rFonts w:ascii="Arial" w:hAnsi="Arial" w:cs="Arial"/>
          <w:sz w:val="22"/>
          <w:szCs w:val="22"/>
        </w:rPr>
        <w:t xml:space="preserve"> vastavad lõigud koos planeeritavate kaevikute asukohtadega märgitud.</w:t>
      </w:r>
    </w:p>
    <w:p w14:paraId="4B94F7E9" w14:textId="44114862" w:rsidR="0044399C" w:rsidRPr="00AF7ADF" w:rsidRDefault="0044399C" w:rsidP="00277D39">
      <w:pPr>
        <w:pStyle w:val="Heading3"/>
        <w:spacing w:before="120" w:after="120"/>
        <w:jc w:val="both"/>
        <w:rPr>
          <w:rFonts w:ascii="Arial" w:hAnsi="Arial" w:cs="Arial"/>
          <w:color w:val="auto"/>
          <w:sz w:val="22"/>
          <w:szCs w:val="22"/>
        </w:rPr>
      </w:pPr>
      <w:bookmarkStart w:id="56" w:name="_Toc99538315"/>
      <w:bookmarkEnd w:id="55"/>
      <w:r w:rsidRPr="00AF7ADF">
        <w:rPr>
          <w:rFonts w:ascii="Arial" w:hAnsi="Arial" w:cs="Arial"/>
          <w:color w:val="auto"/>
          <w:sz w:val="22"/>
          <w:szCs w:val="22"/>
        </w:rPr>
        <w:t>4.8 RAJATISTE LIKVIDEERIMINE</w:t>
      </w:r>
      <w:bookmarkEnd w:id="56"/>
    </w:p>
    <w:p w14:paraId="21B6BAC3" w14:textId="27B3E132" w:rsidR="00E51626" w:rsidRPr="00AF7ADF" w:rsidRDefault="00E51626" w:rsidP="00277D39">
      <w:pPr>
        <w:pStyle w:val="Heading4"/>
        <w:spacing w:before="120" w:after="120" w:line="240" w:lineRule="auto"/>
        <w:jc w:val="both"/>
        <w:rPr>
          <w:rFonts w:ascii="Arial" w:hAnsi="Arial" w:cs="Arial"/>
          <w:b/>
          <w:sz w:val="22"/>
        </w:rPr>
      </w:pPr>
      <w:r w:rsidRPr="00AF7ADF">
        <w:rPr>
          <w:rFonts w:ascii="Arial" w:hAnsi="Arial" w:cs="Arial"/>
          <w:b/>
          <w:sz w:val="22"/>
        </w:rPr>
        <w:t xml:space="preserve">4.8.1 TORUSTIK JA KAEVUD </w:t>
      </w:r>
    </w:p>
    <w:p w14:paraId="5AE64E56" w14:textId="657A590A" w:rsidR="00831D55" w:rsidRPr="00AF7ADF" w:rsidRDefault="00831D55" w:rsidP="00277D39">
      <w:pPr>
        <w:autoSpaceDE w:val="0"/>
        <w:autoSpaceDN w:val="0"/>
        <w:adjustRightInd w:val="0"/>
        <w:spacing w:before="120" w:line="240" w:lineRule="auto"/>
        <w:jc w:val="both"/>
        <w:rPr>
          <w:rFonts w:ascii="Arial" w:hAnsi="Arial" w:cs="Arial"/>
          <w:bCs/>
          <w:iCs/>
          <w:sz w:val="22"/>
          <w:szCs w:val="22"/>
        </w:rPr>
      </w:pPr>
      <w:r w:rsidRPr="00AF7ADF">
        <w:rPr>
          <w:rFonts w:ascii="Arial" w:hAnsi="Arial" w:cs="Arial"/>
          <w:bCs/>
          <w:iCs/>
          <w:sz w:val="22"/>
          <w:szCs w:val="22"/>
        </w:rPr>
        <w:t>Mahajäänud torustik ja kaevud tuleb likvideerida järgnevalt:</w:t>
      </w:r>
    </w:p>
    <w:p w14:paraId="786CF393" w14:textId="0A83E638" w:rsidR="00831D55" w:rsidRPr="00AF7ADF" w:rsidRDefault="00831D55" w:rsidP="00277D39">
      <w:pPr>
        <w:pStyle w:val="ListParagraph"/>
        <w:numPr>
          <w:ilvl w:val="0"/>
          <w:numId w:val="17"/>
        </w:numPr>
        <w:autoSpaceDE w:val="0"/>
        <w:autoSpaceDN w:val="0"/>
        <w:adjustRightInd w:val="0"/>
        <w:spacing w:before="120" w:line="240" w:lineRule="auto"/>
        <w:contextualSpacing w:val="0"/>
        <w:jc w:val="both"/>
        <w:rPr>
          <w:rFonts w:ascii="Arial" w:hAnsi="Arial" w:cs="Arial"/>
          <w:sz w:val="22"/>
          <w:szCs w:val="22"/>
        </w:rPr>
      </w:pPr>
      <w:r w:rsidRPr="00AF7ADF">
        <w:rPr>
          <w:rFonts w:ascii="Arial" w:hAnsi="Arial" w:cs="Arial"/>
          <w:sz w:val="22"/>
          <w:szCs w:val="22"/>
        </w:rPr>
        <w:t>Tööst välja jäävad torustikulõigud tuleb kas välja kaevata või injekteerida vahtbetooniga (teede alused lõigud täispikkuses, haljasalal ainult otsad</w:t>
      </w:r>
      <w:r w:rsidR="00840DBF" w:rsidRPr="00AF7ADF">
        <w:rPr>
          <w:rFonts w:ascii="Arial" w:hAnsi="Arial" w:cs="Arial"/>
          <w:sz w:val="22"/>
          <w:szCs w:val="22"/>
        </w:rPr>
        <w:t>)</w:t>
      </w:r>
      <w:r w:rsidRPr="00AF7ADF">
        <w:rPr>
          <w:rFonts w:ascii="Arial" w:hAnsi="Arial" w:cs="Arial"/>
          <w:sz w:val="22"/>
          <w:szCs w:val="22"/>
        </w:rPr>
        <w:t>.</w:t>
      </w:r>
    </w:p>
    <w:p w14:paraId="06C93EE0" w14:textId="77777777" w:rsidR="00831D55" w:rsidRPr="00AF7ADF" w:rsidRDefault="00831D55" w:rsidP="00277D39">
      <w:pPr>
        <w:pStyle w:val="ListParagraph"/>
        <w:numPr>
          <w:ilvl w:val="0"/>
          <w:numId w:val="17"/>
        </w:numPr>
        <w:autoSpaceDE w:val="0"/>
        <w:autoSpaceDN w:val="0"/>
        <w:adjustRightInd w:val="0"/>
        <w:spacing w:before="120" w:line="240" w:lineRule="auto"/>
        <w:contextualSpacing w:val="0"/>
        <w:jc w:val="both"/>
        <w:rPr>
          <w:rFonts w:ascii="Arial" w:hAnsi="Arial" w:cs="Arial"/>
          <w:sz w:val="22"/>
          <w:szCs w:val="22"/>
        </w:rPr>
      </w:pPr>
      <w:r w:rsidRPr="00AF7ADF">
        <w:rPr>
          <w:rFonts w:ascii="Arial" w:hAnsi="Arial" w:cs="Arial"/>
          <w:sz w:val="22"/>
          <w:szCs w:val="22"/>
        </w:rPr>
        <w:t>Projekteeritud torustikuga samas asukohas paiknevad likvideeritavad torustikud tuleb välja kaevata. Projekteeritud torustikust sügavamal ja/või teises plaanilises asukohas paiknevad kasutusest välja jäävad torustikud tuleb injekteerida vahtbetooniga.</w:t>
      </w:r>
    </w:p>
    <w:p w14:paraId="717DBD36" w14:textId="77777777" w:rsidR="00831D55" w:rsidRPr="00AF7ADF" w:rsidRDefault="00831D55" w:rsidP="00277D39">
      <w:pPr>
        <w:pStyle w:val="ListParagraph"/>
        <w:numPr>
          <w:ilvl w:val="0"/>
          <w:numId w:val="17"/>
        </w:numPr>
        <w:autoSpaceDE w:val="0"/>
        <w:autoSpaceDN w:val="0"/>
        <w:adjustRightInd w:val="0"/>
        <w:spacing w:before="120" w:line="240" w:lineRule="auto"/>
        <w:contextualSpacing w:val="0"/>
        <w:jc w:val="both"/>
        <w:rPr>
          <w:rFonts w:ascii="Arial" w:hAnsi="Arial" w:cs="Arial"/>
          <w:sz w:val="22"/>
          <w:szCs w:val="22"/>
        </w:rPr>
      </w:pPr>
      <w:r w:rsidRPr="00AF7ADF">
        <w:rPr>
          <w:rFonts w:ascii="Arial" w:hAnsi="Arial" w:cs="Arial"/>
          <w:sz w:val="22"/>
          <w:szCs w:val="22"/>
        </w:rPr>
        <w:t>Kaevudes tuleb tööst väljalülitatud toruotsad sulgeda veetihedalt betooniga. Torustike tööst kõrvaldamisel peab säilima vee- ja kanalisatsiooniteenus olemasolevatel ühisveevärgi ja –kanalisatsiooni klientidel.</w:t>
      </w:r>
    </w:p>
    <w:p w14:paraId="61872B45" w14:textId="59F6B456" w:rsidR="00831D55" w:rsidRPr="00AF7ADF" w:rsidRDefault="00831D55" w:rsidP="00277D39">
      <w:pPr>
        <w:pStyle w:val="ListParagraph"/>
        <w:numPr>
          <w:ilvl w:val="0"/>
          <w:numId w:val="17"/>
        </w:numPr>
        <w:autoSpaceDE w:val="0"/>
        <w:autoSpaceDN w:val="0"/>
        <w:adjustRightInd w:val="0"/>
        <w:spacing w:before="120" w:line="240" w:lineRule="auto"/>
        <w:contextualSpacing w:val="0"/>
        <w:jc w:val="both"/>
        <w:rPr>
          <w:rFonts w:ascii="Arial" w:hAnsi="Arial" w:cs="Arial"/>
          <w:sz w:val="22"/>
          <w:szCs w:val="22"/>
        </w:rPr>
      </w:pPr>
      <w:r w:rsidRPr="00AF7ADF">
        <w:rPr>
          <w:rFonts w:ascii="Arial" w:hAnsi="Arial" w:cs="Arial"/>
          <w:sz w:val="22"/>
          <w:szCs w:val="22"/>
        </w:rPr>
        <w:t>Kaevude likvideerimisel eemaldatakse kaevu lagi kuni 1,5 m sügavuseni ja alaosa täidetakse pinnasega, mis tihendatakse tänavakonstruktsioonide jaoks määratletud tiheduseni. Enne kaevu alaosa pinnasega täitmist suletakse kaevudes asuvad kanalisatsioonitorustikud hermeetiliste korkidega või betoneeritakse.</w:t>
      </w:r>
    </w:p>
    <w:p w14:paraId="1993F021" w14:textId="030F9339" w:rsidR="00831D55" w:rsidRPr="00AF7ADF" w:rsidRDefault="00831D55" w:rsidP="00277D39">
      <w:pPr>
        <w:pStyle w:val="ListParagraph"/>
        <w:numPr>
          <w:ilvl w:val="0"/>
          <w:numId w:val="17"/>
        </w:numPr>
        <w:autoSpaceDE w:val="0"/>
        <w:autoSpaceDN w:val="0"/>
        <w:adjustRightInd w:val="0"/>
        <w:spacing w:before="120" w:line="240" w:lineRule="auto"/>
        <w:ind w:hanging="357"/>
        <w:contextualSpacing w:val="0"/>
        <w:jc w:val="both"/>
        <w:rPr>
          <w:rFonts w:ascii="Arial" w:hAnsi="Arial" w:cs="Arial"/>
          <w:sz w:val="22"/>
          <w:szCs w:val="22"/>
        </w:rPr>
      </w:pPr>
      <w:r w:rsidRPr="00AF7ADF">
        <w:rPr>
          <w:rFonts w:ascii="Arial" w:hAnsi="Arial" w:cs="Arial"/>
          <w:sz w:val="22"/>
          <w:szCs w:val="22"/>
        </w:rPr>
        <w:t>Lammutustöödel tekkivad materjalid tuleb üle anda Strantum OÜ esindajale, kui ei lepita kokku teisiti.</w:t>
      </w:r>
    </w:p>
    <w:p w14:paraId="33B2CC07" w14:textId="3AD2F72F" w:rsidR="0044399C" w:rsidRPr="00AF7ADF" w:rsidRDefault="00831D55" w:rsidP="00277D39">
      <w:pPr>
        <w:pStyle w:val="ListParagraph"/>
        <w:numPr>
          <w:ilvl w:val="0"/>
          <w:numId w:val="17"/>
        </w:numPr>
        <w:autoSpaceDE w:val="0"/>
        <w:autoSpaceDN w:val="0"/>
        <w:adjustRightInd w:val="0"/>
        <w:spacing w:before="120" w:line="240" w:lineRule="auto"/>
        <w:ind w:hanging="357"/>
        <w:contextualSpacing w:val="0"/>
        <w:jc w:val="both"/>
        <w:rPr>
          <w:rFonts w:ascii="Arial" w:hAnsi="Arial" w:cs="Arial"/>
          <w:sz w:val="22"/>
          <w:szCs w:val="22"/>
        </w:rPr>
      </w:pPr>
      <w:r w:rsidRPr="00AF7ADF">
        <w:rPr>
          <w:rFonts w:ascii="Arial" w:hAnsi="Arial" w:cs="Arial"/>
          <w:sz w:val="22"/>
          <w:szCs w:val="22"/>
        </w:rPr>
        <w:t>Likvideeritud rajatise alune pind tasandatakse ja heakorrastatakse. Maapind likvideeritud rajatise kohal jääb samale tasapinnale ümbritseva maapinnaga.</w:t>
      </w:r>
    </w:p>
    <w:p w14:paraId="3E54625A" w14:textId="1B3FE909" w:rsidR="004D4D14" w:rsidRPr="00AF7ADF" w:rsidRDefault="004D4D14" w:rsidP="006745A2">
      <w:pPr>
        <w:pStyle w:val="Heading3"/>
        <w:spacing w:before="120" w:after="120"/>
        <w:jc w:val="both"/>
        <w:rPr>
          <w:rFonts w:ascii="Arial" w:hAnsi="Arial" w:cs="Arial"/>
          <w:color w:val="auto"/>
          <w:sz w:val="22"/>
          <w:szCs w:val="22"/>
        </w:rPr>
      </w:pPr>
      <w:bookmarkStart w:id="57" w:name="_Toc99538316"/>
      <w:r w:rsidRPr="00AF7ADF">
        <w:rPr>
          <w:rFonts w:ascii="Arial" w:hAnsi="Arial" w:cs="Arial"/>
          <w:color w:val="auto"/>
          <w:sz w:val="22"/>
          <w:szCs w:val="22"/>
        </w:rPr>
        <w:t>4.9 OLEMASOLEVATE EHITISTE JA RAJATISTE ARVESTAMINE</w:t>
      </w:r>
      <w:bookmarkEnd w:id="57"/>
    </w:p>
    <w:p w14:paraId="7DA1DCEE" w14:textId="77777777" w:rsidR="004D4D14" w:rsidRPr="00AF7ADF" w:rsidRDefault="004D4D14" w:rsidP="006745A2">
      <w:pPr>
        <w:pStyle w:val="BodyTextIndent2"/>
        <w:spacing w:before="120" w:line="240" w:lineRule="auto"/>
        <w:ind w:left="0"/>
        <w:contextualSpacing w:val="0"/>
        <w:jc w:val="both"/>
        <w:rPr>
          <w:rFonts w:ascii="Arial" w:hAnsi="Arial"/>
          <w:color w:val="auto"/>
          <w:sz w:val="22"/>
          <w:szCs w:val="22"/>
        </w:rPr>
      </w:pPr>
      <w:r w:rsidRPr="00AF7ADF">
        <w:rPr>
          <w:rFonts w:ascii="Arial" w:hAnsi="Arial"/>
          <w:color w:val="auto"/>
          <w:sz w:val="22"/>
          <w:szCs w:val="22"/>
        </w:rPr>
        <w:t xml:space="preserve">Enne tööde alustamist tuleb tööde teostajal koostöös olemasolevate maa-aluste rajatiste valdajatega rajatiste asukoht täpsustada ja tähistada. Tööde teostajal tuleb täita nimetatud rajatiste valdajate poolt esitatavaid nõudeid (näit. toestamine) rajatiste vahetus läheduses töötamisel. </w:t>
      </w:r>
    </w:p>
    <w:p w14:paraId="7DDBCBF7" w14:textId="29EE14AE" w:rsidR="004D4D14" w:rsidRPr="00AF7ADF" w:rsidRDefault="004D4D14" w:rsidP="006745A2">
      <w:pPr>
        <w:spacing w:before="120" w:line="240" w:lineRule="auto"/>
        <w:jc w:val="both"/>
        <w:rPr>
          <w:rFonts w:ascii="Arial" w:hAnsi="Arial" w:cs="Arial"/>
          <w:sz w:val="22"/>
          <w:szCs w:val="22"/>
        </w:rPr>
      </w:pPr>
      <w:r w:rsidRPr="00AF7ADF">
        <w:rPr>
          <w:rFonts w:ascii="Arial" w:hAnsi="Arial" w:cs="Arial"/>
          <w:sz w:val="22"/>
          <w:szCs w:val="22"/>
        </w:rPr>
        <w:t>Vastavalt olemasolevate hoonete ja rajatiste iseloomule tuleb nende läheduses tööde teostamiseks valida sobiv tehnoloogia ja tehnika näit. vibratsiooni vms. kahjustava mõju vältimiseks. Vigastuse avastamisel tuleb sellest kirjalikult informeerida nii ehitise valdajat kui Inseneri. Ehitise kasutuskõlblikkus tuleb taastada võimalikult lühikese ajaga. Tööde käigus kahjustatud ehitiste endisele kujule taastamiseks, samuti nende mittefunktsioneerimisest põhjustatud kahjude hüvitamiseks vajalikud kulud tuleb kanda tööde teostajal.</w:t>
      </w:r>
    </w:p>
    <w:p w14:paraId="1EE10466" w14:textId="77777777" w:rsidR="004D4D14" w:rsidRPr="00AF7ADF" w:rsidRDefault="004D4D14" w:rsidP="006745A2">
      <w:pPr>
        <w:pStyle w:val="BodyTextIndent2"/>
        <w:spacing w:before="120" w:line="240" w:lineRule="auto"/>
        <w:ind w:left="0"/>
        <w:contextualSpacing w:val="0"/>
        <w:jc w:val="both"/>
        <w:rPr>
          <w:rFonts w:ascii="Arial" w:hAnsi="Arial"/>
          <w:color w:val="auto"/>
          <w:sz w:val="22"/>
          <w:szCs w:val="22"/>
        </w:rPr>
      </w:pPr>
      <w:r w:rsidRPr="00AF7ADF">
        <w:rPr>
          <w:rFonts w:ascii="Arial" w:hAnsi="Arial"/>
          <w:color w:val="auto"/>
          <w:sz w:val="22"/>
          <w:szCs w:val="22"/>
        </w:rPr>
        <w:t xml:space="preserve">Kohati ei ole olemasolevate maa-aluste rajatiste täpne kõrgus ja läbimõõt ka valdajatele teada (näit. olemasolevad veetorustikud, survekanalisatsiooni torustikud). Tööde teostajal tuleb </w:t>
      </w:r>
      <w:r w:rsidRPr="00AF7ADF">
        <w:rPr>
          <w:rFonts w:ascii="Arial" w:hAnsi="Arial"/>
          <w:color w:val="auto"/>
          <w:sz w:val="22"/>
          <w:szCs w:val="22"/>
        </w:rPr>
        <w:lastRenderedPageBreak/>
        <w:t>arvestada olemasolevate, teadmata asukohaga rajatiste võimalikust ümberpaigutamisest tuleneva kuluga (alternatiiviks on projekteeritud rajatise ehitamine projektiga näidatust erinevale kõrgusele). Projekteeritud torustike ühendamisel olemasolevate torustikega tuleb nende läbimõõdud täpsustada tööde käigus kohapeal. Tööde teostajal tuleb arvestada kuludega, mis tulenevad projektis märgitud ja tegelikult olemasolevate torustike ühendamiseks vajaminevate detailide erinevusest.</w:t>
      </w:r>
    </w:p>
    <w:p w14:paraId="39727E78" w14:textId="77777777" w:rsidR="004D4D14" w:rsidRPr="00AF7ADF" w:rsidRDefault="004D4D14" w:rsidP="006745A2">
      <w:pPr>
        <w:pStyle w:val="BodyTextIndent2"/>
        <w:spacing w:before="120" w:line="240" w:lineRule="auto"/>
        <w:ind w:left="0"/>
        <w:contextualSpacing w:val="0"/>
        <w:jc w:val="both"/>
        <w:rPr>
          <w:rFonts w:ascii="Arial" w:hAnsi="Arial"/>
          <w:color w:val="auto"/>
          <w:sz w:val="22"/>
          <w:szCs w:val="22"/>
        </w:rPr>
      </w:pPr>
      <w:r w:rsidRPr="00AF7ADF">
        <w:rPr>
          <w:rFonts w:ascii="Arial" w:hAnsi="Arial"/>
          <w:color w:val="auto"/>
          <w:sz w:val="22"/>
          <w:szCs w:val="22"/>
        </w:rPr>
        <w:t>Tööde käigus likvideeritud või kahjustatud geodeetilise võrgu punktid tuleb peale tööde lõpetamist taastada. Taastamisest tulenevad kulud kannab tööde teostaja.</w:t>
      </w:r>
    </w:p>
    <w:p w14:paraId="786A8B05" w14:textId="77777777" w:rsidR="004D4D14" w:rsidRPr="00AF7ADF" w:rsidRDefault="004D4D14" w:rsidP="006745A2">
      <w:pPr>
        <w:pStyle w:val="BodyTextIndent2"/>
        <w:spacing w:before="120" w:line="240" w:lineRule="auto"/>
        <w:ind w:left="0"/>
        <w:contextualSpacing w:val="0"/>
        <w:jc w:val="both"/>
        <w:rPr>
          <w:rFonts w:ascii="Arial" w:hAnsi="Arial"/>
          <w:color w:val="auto"/>
          <w:sz w:val="22"/>
          <w:szCs w:val="22"/>
        </w:rPr>
      </w:pPr>
      <w:r w:rsidRPr="00AF7ADF">
        <w:rPr>
          <w:rFonts w:ascii="Arial" w:hAnsi="Arial"/>
          <w:color w:val="auto"/>
          <w:sz w:val="22"/>
          <w:szCs w:val="22"/>
        </w:rPr>
        <w:t xml:space="preserve">Olemasolevad, säilitatavate kaevude kaaned ning maakraanide ja siibrite kaped tuleb ümber paigaldada olenevalt projekteeritud tee pinna kõrgusest. Tööde teostaja peab arvestama ümberehitusest tulenevate kulutustega. </w:t>
      </w:r>
    </w:p>
    <w:p w14:paraId="2A643F52" w14:textId="77777777" w:rsidR="004D4D14" w:rsidRPr="00AF7ADF" w:rsidRDefault="004D4D14" w:rsidP="006745A2">
      <w:pPr>
        <w:pStyle w:val="BodyTextIndent2"/>
        <w:spacing w:before="120" w:line="240" w:lineRule="auto"/>
        <w:ind w:left="0"/>
        <w:contextualSpacing w:val="0"/>
        <w:jc w:val="both"/>
        <w:rPr>
          <w:rFonts w:ascii="Arial" w:hAnsi="Arial"/>
          <w:color w:val="auto"/>
          <w:sz w:val="22"/>
          <w:szCs w:val="22"/>
        </w:rPr>
      </w:pPr>
      <w:r w:rsidRPr="00AF7ADF">
        <w:rPr>
          <w:rFonts w:ascii="Arial" w:hAnsi="Arial"/>
          <w:color w:val="auto"/>
          <w:sz w:val="22"/>
          <w:szCs w:val="22"/>
        </w:rPr>
        <w:t xml:space="preserve">Olemasolevad läbi kinnistute kulgevad torustikud tuleb säilitada töötavatena kuni kinnistute liitumiseni käesoleva projektiga kavandatud torustikega. Peale uute ühenduste kasutuselevõttu tuleb niisugused ühendused sulgeda. Tööde teostaja peab arvestama sulgemisest tulenevate kulutustega. </w:t>
      </w:r>
    </w:p>
    <w:p w14:paraId="7EB6B478" w14:textId="13D2DB8E" w:rsidR="004D4D14" w:rsidRPr="00AF7ADF" w:rsidRDefault="004D4D14" w:rsidP="006745A2">
      <w:pPr>
        <w:pStyle w:val="Heading4"/>
        <w:spacing w:before="120" w:after="120" w:line="240" w:lineRule="auto"/>
        <w:rPr>
          <w:rFonts w:ascii="Arial" w:hAnsi="Arial" w:cs="Arial"/>
          <w:sz w:val="22"/>
        </w:rPr>
      </w:pPr>
      <w:r w:rsidRPr="00AF7ADF">
        <w:rPr>
          <w:rFonts w:ascii="Arial" w:hAnsi="Arial" w:cs="Arial"/>
          <w:sz w:val="22"/>
        </w:rPr>
        <w:t xml:space="preserve">4.9.1 </w:t>
      </w:r>
      <w:bookmarkStart w:id="58" w:name="_Toc335735846"/>
      <w:bookmarkStart w:id="59" w:name="_Toc520714196"/>
      <w:r w:rsidRPr="00AF7ADF">
        <w:rPr>
          <w:rFonts w:ascii="Arial" w:hAnsi="Arial" w:cs="Arial"/>
          <w:sz w:val="22"/>
        </w:rPr>
        <w:t>ÜLDISED NÕUDED TÖÖTAMISEL SIDELIINI JA ELEKTRIKAABLI KAITSEV</w:t>
      </w:r>
      <w:r w:rsidR="0076706B" w:rsidRPr="00AF7ADF">
        <w:rPr>
          <w:rFonts w:ascii="Arial" w:hAnsi="Arial" w:cs="Arial"/>
          <w:sz w:val="22"/>
        </w:rPr>
        <w:t>ÖÖ</w:t>
      </w:r>
      <w:r w:rsidRPr="00AF7ADF">
        <w:rPr>
          <w:rFonts w:ascii="Arial" w:hAnsi="Arial" w:cs="Arial"/>
          <w:sz w:val="22"/>
        </w:rPr>
        <w:t>NDIS</w:t>
      </w:r>
      <w:bookmarkEnd w:id="58"/>
      <w:bookmarkEnd w:id="59"/>
    </w:p>
    <w:p w14:paraId="1CBEE501" w14:textId="77777777" w:rsidR="004D4D14" w:rsidRPr="00AF7ADF" w:rsidRDefault="004D4D14" w:rsidP="006745A2">
      <w:pPr>
        <w:pStyle w:val="Kehatekst-EntecStandard"/>
        <w:spacing w:before="120" w:after="120"/>
        <w:ind w:left="0"/>
        <w:rPr>
          <w:rFonts w:ascii="Arial" w:hAnsi="Arial" w:cs="Arial"/>
          <w:sz w:val="22"/>
          <w:szCs w:val="22"/>
        </w:rPr>
      </w:pPr>
      <w:r w:rsidRPr="00AF7ADF">
        <w:rPr>
          <w:rFonts w:ascii="Arial" w:hAnsi="Arial" w:cs="Arial"/>
          <w:sz w:val="22"/>
          <w:szCs w:val="22"/>
        </w:rPr>
        <w:t>Töötamine liinirajatiste kaitsevööndis lubatud ainult tehnovõrgu valdaja volitatud esindaja  kirjaliku tööloa alusel.</w:t>
      </w:r>
    </w:p>
    <w:p w14:paraId="62641CAC" w14:textId="18BF58C8" w:rsidR="004D4D14" w:rsidRPr="00AF7ADF" w:rsidRDefault="004D4D14" w:rsidP="006745A2">
      <w:pPr>
        <w:pStyle w:val="Kehatekst-EntecStandard"/>
        <w:spacing w:before="120" w:after="120"/>
        <w:ind w:left="0"/>
        <w:rPr>
          <w:rFonts w:ascii="Arial" w:hAnsi="Arial" w:cs="Arial"/>
          <w:sz w:val="22"/>
          <w:szCs w:val="22"/>
        </w:rPr>
      </w:pPr>
      <w:r w:rsidRPr="00AF7ADF">
        <w:rPr>
          <w:rFonts w:ascii="Arial" w:hAnsi="Arial" w:cs="Arial"/>
          <w:sz w:val="22"/>
          <w:szCs w:val="22"/>
        </w:rPr>
        <w:t xml:space="preserve">Mehhanismide kasutamine mullatöödel on keelatud lähemal kui 2 m </w:t>
      </w:r>
      <w:r w:rsidR="00634C17" w:rsidRPr="00AF7ADF">
        <w:rPr>
          <w:rFonts w:ascii="Arial" w:hAnsi="Arial" w:cs="Arial"/>
          <w:sz w:val="22"/>
          <w:szCs w:val="22"/>
        </w:rPr>
        <w:t>kaabel</w:t>
      </w:r>
      <w:r w:rsidRPr="00AF7ADF">
        <w:rPr>
          <w:rFonts w:ascii="Arial" w:hAnsi="Arial" w:cs="Arial"/>
          <w:sz w:val="22"/>
          <w:szCs w:val="22"/>
        </w:rPr>
        <w:t>trassist.</w:t>
      </w:r>
    </w:p>
    <w:p w14:paraId="7A500EE5" w14:textId="07426204" w:rsidR="00634C17" w:rsidRPr="00AF7ADF" w:rsidRDefault="00634C17" w:rsidP="006745A2">
      <w:pPr>
        <w:pStyle w:val="Kehatekst-EntecStandard"/>
        <w:spacing w:before="120" w:after="120"/>
        <w:ind w:left="0"/>
        <w:rPr>
          <w:rFonts w:ascii="Arial" w:hAnsi="Arial" w:cs="Arial"/>
          <w:sz w:val="22"/>
          <w:szCs w:val="22"/>
        </w:rPr>
      </w:pPr>
      <w:r w:rsidRPr="00AF7ADF">
        <w:rPr>
          <w:rFonts w:ascii="Arial" w:hAnsi="Arial" w:cs="Arial"/>
          <w:sz w:val="22"/>
          <w:szCs w:val="22"/>
        </w:rPr>
        <w:t>Ristumisel side- ja elektrirajatised käsitsi lahti kaevata ja kaitsta/toestada</w:t>
      </w:r>
      <w:r w:rsidR="0076706B" w:rsidRPr="00AF7ADF">
        <w:rPr>
          <w:rFonts w:ascii="Arial" w:hAnsi="Arial" w:cs="Arial"/>
          <w:sz w:val="22"/>
          <w:szCs w:val="22"/>
        </w:rPr>
        <w:t xml:space="preserve"> ning kaitsta vigastuste eest ja pinnase varisemise eest</w:t>
      </w:r>
      <w:r w:rsidRPr="00AF7ADF">
        <w:rPr>
          <w:rFonts w:ascii="Arial" w:hAnsi="Arial" w:cs="Arial"/>
          <w:sz w:val="22"/>
          <w:szCs w:val="22"/>
        </w:rPr>
        <w:t>. Lahtikaevatud trassid tuleb kaitsta mehhaaniliste vigastuste vältimiseks. Kaevamisel tuleb kasutada kilpe ja tugesid, et vältida kommunikatsioonide alla vajumist ja vigastust.</w:t>
      </w:r>
    </w:p>
    <w:p w14:paraId="77073E47" w14:textId="0FBB5276" w:rsidR="004D4D14" w:rsidRPr="00AF7ADF" w:rsidRDefault="004D4D14" w:rsidP="006745A2">
      <w:pPr>
        <w:pStyle w:val="Kehatekst-EntecStandard"/>
        <w:spacing w:before="120" w:after="120"/>
        <w:ind w:left="0"/>
        <w:rPr>
          <w:rFonts w:ascii="Arial" w:hAnsi="Arial" w:cs="Arial"/>
          <w:sz w:val="22"/>
          <w:szCs w:val="22"/>
        </w:rPr>
      </w:pPr>
      <w:r w:rsidRPr="00AF7ADF">
        <w:rPr>
          <w:rFonts w:ascii="Arial" w:hAnsi="Arial" w:cs="Arial"/>
          <w:sz w:val="22"/>
          <w:szCs w:val="22"/>
        </w:rPr>
        <w:t xml:space="preserve">Juhul kui kaevetööd on piki </w:t>
      </w:r>
      <w:r w:rsidR="00634C17" w:rsidRPr="00AF7ADF">
        <w:rPr>
          <w:rFonts w:ascii="Arial" w:hAnsi="Arial" w:cs="Arial"/>
          <w:sz w:val="22"/>
          <w:szCs w:val="22"/>
        </w:rPr>
        <w:t>kaabel</w:t>
      </w:r>
      <w:r w:rsidRPr="00AF7ADF">
        <w:rPr>
          <w:rFonts w:ascii="Arial" w:hAnsi="Arial" w:cs="Arial"/>
          <w:sz w:val="22"/>
          <w:szCs w:val="22"/>
        </w:rPr>
        <w:t>liini selle kaitsetsoonis vajalikud, siis tuleb esmalt kaablid välja kaevata  ja turvata  (näiteks üles riputades vm viisil).</w:t>
      </w:r>
      <w:r w:rsidR="00634C17" w:rsidRPr="00AF7ADF">
        <w:rPr>
          <w:rFonts w:ascii="Arial" w:hAnsi="Arial" w:cs="Arial"/>
          <w:sz w:val="22"/>
          <w:szCs w:val="22"/>
        </w:rPr>
        <w:t xml:space="preserve"> Vaata lõige </w:t>
      </w:r>
      <w:r w:rsidR="00346111">
        <w:rPr>
          <w:rFonts w:ascii="Arial" w:hAnsi="Arial" w:cs="Arial"/>
          <w:sz w:val="22"/>
          <w:szCs w:val="22"/>
        </w:rPr>
        <w:t>VK-4-01-1 ja VK-4-01-2</w:t>
      </w:r>
      <w:r w:rsidR="00634C17" w:rsidRPr="00AF7ADF">
        <w:rPr>
          <w:rFonts w:ascii="Arial" w:hAnsi="Arial" w:cs="Arial"/>
          <w:sz w:val="22"/>
          <w:szCs w:val="22"/>
        </w:rPr>
        <w:t>.</w:t>
      </w:r>
    </w:p>
    <w:p w14:paraId="560DF21B" w14:textId="71A94F47" w:rsidR="004D4D14" w:rsidRPr="00AF7ADF" w:rsidRDefault="004D4D14" w:rsidP="006745A2">
      <w:pPr>
        <w:pStyle w:val="Kehatekst-EntecStandard"/>
        <w:spacing w:before="120" w:after="120"/>
        <w:ind w:left="0"/>
        <w:rPr>
          <w:rFonts w:ascii="Arial" w:hAnsi="Arial" w:cs="Arial"/>
          <w:sz w:val="22"/>
          <w:szCs w:val="22"/>
        </w:rPr>
      </w:pPr>
      <w:r w:rsidRPr="00AF7ADF">
        <w:rPr>
          <w:rFonts w:ascii="Arial" w:hAnsi="Arial" w:cs="Arial"/>
          <w:sz w:val="22"/>
          <w:szCs w:val="22"/>
        </w:rPr>
        <w:t>Maandatud sidekaablite väljakaevamisel</w:t>
      </w:r>
      <w:r w:rsidR="00634C17" w:rsidRPr="00AF7ADF">
        <w:rPr>
          <w:rFonts w:ascii="Arial" w:hAnsi="Arial" w:cs="Arial"/>
          <w:sz w:val="22"/>
          <w:szCs w:val="22"/>
        </w:rPr>
        <w:t xml:space="preserve"> või teise kommunikatsiooni kaitsetoru lõhkumisel</w:t>
      </w:r>
      <w:r w:rsidRPr="00AF7ADF">
        <w:rPr>
          <w:rFonts w:ascii="Arial" w:hAnsi="Arial" w:cs="Arial"/>
          <w:sz w:val="22"/>
          <w:szCs w:val="22"/>
        </w:rPr>
        <w:t>, kaitsta kaabel karbikuga või lahtivõetava PVC toruga TEL-PEH110 ja üles riputada.</w:t>
      </w:r>
    </w:p>
    <w:p w14:paraId="700DE500" w14:textId="2ADF3A7C" w:rsidR="004D4D14" w:rsidRPr="00AF7ADF" w:rsidRDefault="004D4D14" w:rsidP="006745A2">
      <w:pPr>
        <w:pStyle w:val="Kehatekst-EntecStandard"/>
        <w:spacing w:before="120" w:after="120"/>
        <w:ind w:left="0"/>
        <w:rPr>
          <w:rFonts w:ascii="Arial" w:hAnsi="Arial" w:cs="Arial"/>
          <w:sz w:val="22"/>
          <w:szCs w:val="22"/>
        </w:rPr>
      </w:pPr>
      <w:r w:rsidRPr="00AF7ADF">
        <w:rPr>
          <w:rFonts w:ascii="Arial" w:hAnsi="Arial" w:cs="Arial"/>
          <w:sz w:val="22"/>
          <w:szCs w:val="22"/>
        </w:rPr>
        <w:t xml:space="preserve">Pinnase tihendamine </w:t>
      </w:r>
      <w:r w:rsidR="00634C17" w:rsidRPr="00AF7ADF">
        <w:rPr>
          <w:rFonts w:ascii="Arial" w:hAnsi="Arial" w:cs="Arial"/>
          <w:sz w:val="22"/>
          <w:szCs w:val="22"/>
        </w:rPr>
        <w:t>kommunikatsiooni</w:t>
      </w:r>
      <w:r w:rsidRPr="00AF7ADF">
        <w:rPr>
          <w:rFonts w:ascii="Arial" w:hAnsi="Arial" w:cs="Arial"/>
          <w:sz w:val="22"/>
          <w:szCs w:val="22"/>
        </w:rPr>
        <w:t xml:space="preserve"> pealt löökmehhanismidega on keelatud, kasutada veemeetodit.</w:t>
      </w:r>
      <w:r w:rsidR="0076706B" w:rsidRPr="00AF7ADF">
        <w:rPr>
          <w:rFonts w:ascii="Arial" w:hAnsi="Arial" w:cs="Arial"/>
          <w:sz w:val="22"/>
          <w:szCs w:val="22"/>
        </w:rPr>
        <w:t xml:space="preserve"> Katete taastamisel tagada kaablite normikohane sügavus, kaablitele peab jääma min 0,4m pehmet pinnast.</w:t>
      </w:r>
    </w:p>
    <w:p w14:paraId="6017201E" w14:textId="311A4B66" w:rsidR="004D4D14" w:rsidRPr="00AF7ADF" w:rsidRDefault="004D4D14" w:rsidP="006745A2">
      <w:pPr>
        <w:pStyle w:val="Kehatekst-EntecStandard"/>
        <w:spacing w:before="120" w:after="120"/>
        <w:ind w:left="0"/>
        <w:rPr>
          <w:rFonts w:ascii="Arial" w:hAnsi="Arial" w:cs="Arial"/>
          <w:sz w:val="22"/>
          <w:szCs w:val="22"/>
        </w:rPr>
      </w:pPr>
      <w:r w:rsidRPr="00AF7ADF">
        <w:rPr>
          <w:rFonts w:ascii="Arial" w:hAnsi="Arial" w:cs="Arial"/>
          <w:sz w:val="22"/>
          <w:szCs w:val="22"/>
        </w:rPr>
        <w:t>Enne kaevamistööd täpsustada looduses olemasolevate trasside asukohad kasutades kaabliotsijat.</w:t>
      </w:r>
    </w:p>
    <w:p w14:paraId="7238071F" w14:textId="1C804389" w:rsidR="004D4D14" w:rsidRPr="00AF7ADF" w:rsidRDefault="004D4D14" w:rsidP="006745A2">
      <w:pPr>
        <w:pStyle w:val="Kehatekst-EntecStandard"/>
        <w:spacing w:before="120" w:after="120"/>
        <w:ind w:left="0"/>
        <w:rPr>
          <w:rFonts w:ascii="Arial" w:hAnsi="Arial" w:cs="Arial"/>
          <w:sz w:val="22"/>
          <w:szCs w:val="22"/>
        </w:rPr>
      </w:pPr>
      <w:r w:rsidRPr="00AF7ADF">
        <w:rPr>
          <w:rFonts w:ascii="Arial" w:hAnsi="Arial" w:cs="Arial"/>
          <w:sz w:val="22"/>
          <w:szCs w:val="22"/>
        </w:rPr>
        <w:t>Töötamine raske tehnikaga kaevude peal ja nende ülesõit on keelatud.</w:t>
      </w:r>
    </w:p>
    <w:p w14:paraId="7896F8B2" w14:textId="4FA67814" w:rsidR="0076706B" w:rsidRPr="00AF7ADF" w:rsidRDefault="0076706B" w:rsidP="006745A2">
      <w:pPr>
        <w:pStyle w:val="Heading4"/>
        <w:spacing w:before="120" w:after="120" w:line="240" w:lineRule="auto"/>
        <w:rPr>
          <w:rFonts w:ascii="Arial" w:hAnsi="Arial" w:cs="Arial"/>
          <w:sz w:val="22"/>
        </w:rPr>
      </w:pPr>
      <w:r w:rsidRPr="00AF7ADF">
        <w:rPr>
          <w:rFonts w:ascii="Arial" w:hAnsi="Arial" w:cs="Arial"/>
          <w:sz w:val="22"/>
        </w:rPr>
        <w:t>4.9.2 ÜLDISED NÕUDED TÖÖTAMISEL ÕHULIINIEDE KAITSEVÖÖNDIS</w:t>
      </w:r>
    </w:p>
    <w:p w14:paraId="6BF933A9" w14:textId="1B734C21" w:rsidR="0076706B" w:rsidRPr="00AF7ADF" w:rsidRDefault="0076706B" w:rsidP="006745A2">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Õhuliini kaitsevööndis tegutsemiseks taotleda kaitsevööndis töötamise luba. Õhuliinide all üle 4,5m kõrguste mehhanismidega töötamine on Elektrilevi loata keelatud.</w:t>
      </w:r>
    </w:p>
    <w:p w14:paraId="739096E5" w14:textId="35DB97BC" w:rsidR="0076706B" w:rsidRPr="00AF7ADF" w:rsidRDefault="0076706B" w:rsidP="006745A2">
      <w:pPr>
        <w:pStyle w:val="Heading4"/>
        <w:spacing w:before="120" w:after="120" w:line="240" w:lineRule="auto"/>
        <w:rPr>
          <w:rFonts w:ascii="Arial" w:hAnsi="Arial" w:cs="Arial"/>
          <w:sz w:val="22"/>
        </w:rPr>
      </w:pPr>
      <w:r w:rsidRPr="00AF7ADF">
        <w:rPr>
          <w:rFonts w:ascii="Arial" w:hAnsi="Arial" w:cs="Arial"/>
          <w:sz w:val="22"/>
        </w:rPr>
        <w:t>4.9.3 ÜLDISED NÕUDED TÖÖTAMISEL RIIGITEE KAITSEVÖÖNDIS</w:t>
      </w:r>
    </w:p>
    <w:p w14:paraId="4458D1DA" w14:textId="2046C57F" w:rsidR="0076706B" w:rsidRPr="00AF7ADF" w:rsidRDefault="0076706B" w:rsidP="006745A2">
      <w:pPr>
        <w:spacing w:before="120" w:line="240" w:lineRule="auto"/>
        <w:jc w:val="both"/>
        <w:rPr>
          <w:rFonts w:ascii="Arial" w:hAnsi="Arial" w:cs="Arial"/>
          <w:sz w:val="22"/>
          <w:szCs w:val="22"/>
        </w:rPr>
      </w:pPr>
      <w:r w:rsidRPr="00AF7ADF">
        <w:rPr>
          <w:rFonts w:ascii="Arial" w:hAnsi="Arial" w:cs="Arial"/>
          <w:sz w:val="22"/>
          <w:szCs w:val="22"/>
        </w:rPr>
        <w:t>Liiklusväliste tööde tegemiseks riigitee maal tuleb Maanteeametilt taotleda luba. Loa taotlus tuleb esitada vähemalt kümme kalendripäeva enne tööde algust Maanteeametile.</w:t>
      </w:r>
    </w:p>
    <w:p w14:paraId="7FABB04A" w14:textId="088789CF" w:rsidR="0076706B" w:rsidRPr="00AF7ADF" w:rsidRDefault="0076706B" w:rsidP="006745A2">
      <w:pPr>
        <w:pStyle w:val="Kehatekst-EntecStandard"/>
        <w:spacing w:before="120" w:after="120"/>
        <w:ind w:left="0"/>
        <w:rPr>
          <w:rFonts w:ascii="Arial" w:hAnsi="Arial" w:cs="Arial"/>
          <w:sz w:val="22"/>
          <w:szCs w:val="22"/>
        </w:rPr>
      </w:pPr>
      <w:r w:rsidRPr="00AF7ADF">
        <w:rPr>
          <w:rFonts w:ascii="Arial" w:hAnsi="Arial" w:cs="Arial"/>
          <w:sz w:val="22"/>
          <w:szCs w:val="22"/>
        </w:rPr>
        <w:t xml:space="preserve">Tööpäeva lõppedes ei ole lubatud jätta riigitee maaüksusele ega tee lähialale lahtiseid kaevikuid. Materjalide ladustamine sõiduteele või selle vahetusse lähedusse on keelatud. Riigitee maa tuleb peale tööde lõppu korrastada. Haljastus taastada kasvupinnase ja </w:t>
      </w:r>
      <w:r w:rsidRPr="00AF7ADF">
        <w:rPr>
          <w:rFonts w:ascii="Arial" w:hAnsi="Arial" w:cs="Arial"/>
          <w:sz w:val="22"/>
          <w:szCs w:val="22"/>
        </w:rPr>
        <w:lastRenderedPageBreak/>
        <w:t>murukülviga vastavalt „Teetööde tehniliste kirjelduste“ peatükk nr 9 „Maastikukujundustööd“ kvaliteedinõuetele.</w:t>
      </w:r>
    </w:p>
    <w:p w14:paraId="44D04886" w14:textId="02D18404" w:rsidR="00AA542E" w:rsidRPr="00AF7ADF" w:rsidRDefault="00AA542E" w:rsidP="006745A2">
      <w:pPr>
        <w:pStyle w:val="Heading2"/>
        <w:numPr>
          <w:ilvl w:val="0"/>
          <w:numId w:val="10"/>
        </w:numPr>
        <w:spacing w:before="120" w:after="120"/>
        <w:jc w:val="both"/>
        <w:rPr>
          <w:rFonts w:ascii="Arial" w:hAnsi="Arial" w:cs="Arial"/>
          <w:color w:val="auto"/>
          <w:sz w:val="22"/>
          <w:szCs w:val="22"/>
        </w:rPr>
      </w:pPr>
      <w:bookmarkStart w:id="60" w:name="_Toc518376658"/>
      <w:bookmarkStart w:id="61" w:name="_Toc99538317"/>
      <w:r w:rsidRPr="00AF7ADF">
        <w:rPr>
          <w:rFonts w:ascii="Arial" w:hAnsi="Arial" w:cs="Arial"/>
          <w:color w:val="auto"/>
          <w:sz w:val="22"/>
          <w:szCs w:val="22"/>
        </w:rPr>
        <w:t>KESKKONNAKAITSE</w:t>
      </w:r>
      <w:bookmarkEnd w:id="60"/>
      <w:bookmarkEnd w:id="61"/>
    </w:p>
    <w:p w14:paraId="5D9D43AD" w14:textId="57A00B50" w:rsidR="00AA542E" w:rsidRPr="00AF7ADF" w:rsidRDefault="00AA542E" w:rsidP="006745A2">
      <w:pPr>
        <w:pStyle w:val="Normal12pt"/>
        <w:spacing w:before="120" w:after="120"/>
        <w:contextualSpacing w:val="0"/>
        <w:jc w:val="both"/>
        <w:rPr>
          <w:rFonts w:ascii="Arial" w:hAnsi="Arial" w:cs="Arial"/>
          <w:sz w:val="22"/>
          <w:szCs w:val="22"/>
        </w:rPr>
      </w:pPr>
      <w:bookmarkStart w:id="62" w:name="_Hlk535327304"/>
      <w:r w:rsidRPr="00AF7ADF">
        <w:rPr>
          <w:rFonts w:ascii="Arial" w:hAnsi="Arial" w:cs="Arial"/>
          <w:sz w:val="22"/>
          <w:szCs w:val="22"/>
        </w:rPr>
        <w:t>Keskkonnakaitse eest ehitusplatsil ja sellega vahetult piirnevatel aladel vastutab Ehituse Töövõtja vastavalt Eesti Vabariigis kehtivaile seadustele ja nõuetele. Ehituse käigus tekkivad ehitusjäätmed (pinnas, betoondetailid, kivid, asfaldijäägid) kõrvaldatakse vastavalt keskkonnaorganite ettekirjutustele ja ladustuskoha kasutuseeskirjadele.</w:t>
      </w:r>
    </w:p>
    <w:p w14:paraId="31DEDFF1" w14:textId="11230445" w:rsidR="0088617F" w:rsidRPr="00AF7ADF" w:rsidRDefault="0088617F" w:rsidP="006745A2">
      <w:pPr>
        <w:pStyle w:val="Normal12pt"/>
        <w:spacing w:before="120" w:after="120"/>
        <w:contextualSpacing w:val="0"/>
        <w:jc w:val="both"/>
        <w:rPr>
          <w:rFonts w:ascii="Arial" w:hAnsi="Arial" w:cs="Arial"/>
          <w:sz w:val="22"/>
          <w:szCs w:val="22"/>
        </w:rPr>
      </w:pPr>
      <w:r w:rsidRPr="00AF7ADF">
        <w:rPr>
          <w:rFonts w:ascii="Arial" w:hAnsi="Arial" w:cs="Arial"/>
          <w:sz w:val="22"/>
          <w:szCs w:val="22"/>
        </w:rPr>
        <w:t>Üleliigne väljakaevatud pinnas viiakse tellijaga ja kohaliku omavalitsusega kooskõlastatud kohta.</w:t>
      </w:r>
    </w:p>
    <w:p w14:paraId="76ABFA3F" w14:textId="78F25510" w:rsidR="00AA542E" w:rsidRPr="00AF7ADF" w:rsidRDefault="00AA542E" w:rsidP="00BF6A4F">
      <w:pPr>
        <w:pStyle w:val="Heading2"/>
        <w:numPr>
          <w:ilvl w:val="0"/>
          <w:numId w:val="38"/>
        </w:numPr>
        <w:spacing w:before="120" w:after="120"/>
        <w:jc w:val="both"/>
        <w:rPr>
          <w:rFonts w:ascii="Arial" w:hAnsi="Arial" w:cs="Arial"/>
          <w:color w:val="auto"/>
          <w:sz w:val="22"/>
          <w:szCs w:val="22"/>
        </w:rPr>
      </w:pPr>
      <w:bookmarkStart w:id="63" w:name="_Toc518376659"/>
      <w:bookmarkStart w:id="64" w:name="_Toc99538318"/>
      <w:bookmarkEnd w:id="62"/>
      <w:r w:rsidRPr="00AF7ADF">
        <w:rPr>
          <w:rFonts w:ascii="Arial" w:hAnsi="Arial" w:cs="Arial"/>
          <w:color w:val="auto"/>
          <w:sz w:val="22"/>
          <w:szCs w:val="22"/>
        </w:rPr>
        <w:t>KVALITEEDI- JA KONTROLLINÕUDED EHITAJALE</w:t>
      </w:r>
      <w:bookmarkEnd w:id="63"/>
      <w:bookmarkEnd w:id="64"/>
    </w:p>
    <w:p w14:paraId="3EAC4470" w14:textId="549FDF95" w:rsidR="00AA542E" w:rsidRPr="00AF7ADF" w:rsidRDefault="00AA542E" w:rsidP="00AF0613">
      <w:pPr>
        <w:pStyle w:val="Heading3"/>
        <w:numPr>
          <w:ilvl w:val="1"/>
          <w:numId w:val="38"/>
        </w:numPr>
        <w:spacing w:before="120" w:after="120"/>
        <w:jc w:val="both"/>
        <w:rPr>
          <w:rFonts w:ascii="Arial" w:hAnsi="Arial" w:cs="Arial"/>
          <w:color w:val="auto"/>
          <w:sz w:val="22"/>
          <w:szCs w:val="22"/>
        </w:rPr>
      </w:pPr>
      <w:bookmarkStart w:id="65" w:name="_Toc518376660"/>
      <w:bookmarkStart w:id="66" w:name="_Toc99538319"/>
      <w:r w:rsidRPr="00AF7ADF">
        <w:rPr>
          <w:rFonts w:ascii="Arial" w:hAnsi="Arial" w:cs="Arial"/>
          <w:color w:val="auto"/>
          <w:sz w:val="22"/>
          <w:szCs w:val="22"/>
        </w:rPr>
        <w:t>ÜLDNÕUDED</w:t>
      </w:r>
      <w:bookmarkEnd w:id="65"/>
      <w:bookmarkEnd w:id="66"/>
    </w:p>
    <w:p w14:paraId="71CA58C6" w14:textId="77777777" w:rsidR="00AA542E" w:rsidRPr="00AF7ADF" w:rsidRDefault="00AA542E" w:rsidP="006745A2">
      <w:pPr>
        <w:autoSpaceDE w:val="0"/>
        <w:autoSpaceDN w:val="0"/>
        <w:adjustRightInd w:val="0"/>
        <w:spacing w:before="120" w:line="240" w:lineRule="auto"/>
        <w:jc w:val="both"/>
        <w:rPr>
          <w:rFonts w:ascii="Arial" w:hAnsi="Arial" w:cs="Arial"/>
          <w:sz w:val="22"/>
          <w:szCs w:val="22"/>
        </w:rPr>
      </w:pPr>
      <w:bookmarkStart w:id="67" w:name="_Hlk535327341"/>
      <w:r w:rsidRPr="00AF7ADF">
        <w:rPr>
          <w:rFonts w:ascii="Arial" w:hAnsi="Arial" w:cs="Arial"/>
          <w:sz w:val="22"/>
          <w:szCs w:val="22"/>
        </w:rPr>
        <w:t>Töövõtjale on kohustuslikud kõik Eesti Vabariigis kehtivad ehitamist puudutavad nõuded, nagu seadused, määrused, ministeeriumide otsused samuti tuletõrje-, töökaitse- ja politseiametkondade suunised ja määrused. Eriküsimused peab töövõtja kooskõlastama tellija ja ametivõimudega.</w:t>
      </w:r>
    </w:p>
    <w:p w14:paraId="7ABC86D5" w14:textId="77777777" w:rsidR="00AA542E" w:rsidRPr="00AF7ADF" w:rsidRDefault="00AA542E" w:rsidP="006745A2">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 xml:space="preserve">Töövõtja väljastab vajaliku info vastavalt kokkulepitud tööde ajagraafikule ja oma hangete kohale toimetamise aegadele õigeaegselt teistele töövõtjatele, tellijale ja santehniliste tööde järelvalvajale. </w:t>
      </w:r>
    </w:p>
    <w:p w14:paraId="2D8D9097" w14:textId="77777777" w:rsidR="00AA542E" w:rsidRPr="00AF7ADF" w:rsidRDefault="00AA542E" w:rsidP="006745A2">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Juhul kui töövõtja kasutab seletuskirjas ja joonistes määratud seadmete ja materjalide asemel muid vastavaid seadmeid ja materjale, peavad need oma suuruselt, asukohalt, tööpõhimõttelt ja tehnilistelt karakteristikutelt vastama töövõtu-dokumentides määratud seadmetele ja materjalide.</w:t>
      </w:r>
    </w:p>
    <w:p w14:paraId="2AF0CA65" w14:textId="77777777" w:rsidR="00AA542E" w:rsidRPr="00AF7ADF" w:rsidRDefault="00AA542E" w:rsidP="006745A2">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Nende seadmete ja materjalide valimisele on vajalik tellija ja järelvalvaja kirjalik nõusolek enne kõnealuste seadmete ja materjalide hankimist. Valiku õigsuse eest vastutab vaid töövõtja.</w:t>
      </w:r>
    </w:p>
    <w:p w14:paraId="729160DA" w14:textId="77777777" w:rsidR="00AA542E" w:rsidRPr="00AF7ADF" w:rsidRDefault="00AA542E" w:rsidP="006745A2">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Juhul kui materjali ei ole määratud, valib töövõtja otstarbekohase materjali lähtudes eri seadmetele esitatud nõuetest võttes arvesse näit. transporditavat ainet ja keskkonna tingimusi. Valikut tehes tuleb pöörata tähelepanu eriti teineteisega ühendatud eri materjalide vahelise korrosiooni vältimisele.</w:t>
      </w:r>
    </w:p>
    <w:p w14:paraId="4E3D7512" w14:textId="7721D111" w:rsidR="00AA542E" w:rsidRPr="00AF7ADF" w:rsidRDefault="00AA542E" w:rsidP="006745A2">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Töövõtja on kohustatud kontrollima ehitusplatsil kõik ehitustarindite, seadmete, jm. töövõtuga seonduvad mõõdud. Töövõtja on kohustatud kogu teostamisele kuuluva projektdokumentatsiooni nii põhjalikult läbi vaatama, et nendes esinevad võimalikud vastuolud saaks lahendada enne tööde teostamise algust. Kui vastuolud on sellised, mida töövõtja oleks pidanud märkama ja tellijale teatama, ja see põhjustab tööde hilinemise või liigsed kulutused, vastutab selle eest töövõtja.</w:t>
      </w:r>
    </w:p>
    <w:p w14:paraId="336D3BD9" w14:textId="696DA241" w:rsidR="00867FBC" w:rsidRPr="00AF7ADF" w:rsidRDefault="00867FBC" w:rsidP="006745A2">
      <w:pPr>
        <w:spacing w:before="120" w:line="240" w:lineRule="auto"/>
        <w:jc w:val="both"/>
        <w:rPr>
          <w:rFonts w:ascii="Arial" w:hAnsi="Arial" w:cs="Arial"/>
          <w:sz w:val="22"/>
          <w:szCs w:val="22"/>
        </w:rPr>
      </w:pPr>
      <w:r w:rsidRPr="00AF7ADF">
        <w:rPr>
          <w:rFonts w:ascii="Arial" w:hAnsi="Arial" w:cs="Arial"/>
          <w:sz w:val="22"/>
          <w:szCs w:val="22"/>
        </w:rPr>
        <w:t>Ehitustööd tuleb dokumenteerida vastavalt majandus- ja taristuministri määrusele nr 115 „Ehitamise dokumenteerimisele, ehitusdokumentide säilitamisele ja üleandmisele esitatavad nõuded ning hooldusjuhendile, selle hoidmisele ja esitamisele esitatavad nõuded“.</w:t>
      </w:r>
    </w:p>
    <w:p w14:paraId="675E6359" w14:textId="10DD035F" w:rsidR="00867FBC" w:rsidRPr="00AF7ADF" w:rsidRDefault="00867FBC"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Peale tööde lõpetamist tuleb anda tellijale täitedokumentatsiooni.</w:t>
      </w:r>
    </w:p>
    <w:p w14:paraId="26C10058" w14:textId="09D705DE" w:rsidR="00AA542E" w:rsidRPr="00AF7ADF" w:rsidRDefault="00AA542E" w:rsidP="00277D39">
      <w:pPr>
        <w:spacing w:before="120" w:line="240" w:lineRule="auto"/>
        <w:jc w:val="both"/>
        <w:rPr>
          <w:rFonts w:ascii="Arial" w:hAnsi="Arial" w:cs="Arial"/>
          <w:i/>
          <w:sz w:val="22"/>
          <w:szCs w:val="22"/>
          <w:u w:val="single"/>
        </w:rPr>
      </w:pPr>
      <w:r w:rsidRPr="00AF7ADF">
        <w:rPr>
          <w:rFonts w:ascii="Arial" w:hAnsi="Arial" w:cs="Arial"/>
          <w:i/>
          <w:sz w:val="22"/>
          <w:szCs w:val="22"/>
          <w:u w:val="single"/>
        </w:rPr>
        <w:t>Üleandmisdokumendid</w:t>
      </w:r>
    </w:p>
    <w:p w14:paraId="71E4537F" w14:textId="543B58BB" w:rsidR="00867FBC" w:rsidRPr="00AF7ADF" w:rsidRDefault="00867FBC" w:rsidP="00277D39">
      <w:pPr>
        <w:pStyle w:val="ListParagraph"/>
        <w:numPr>
          <w:ilvl w:val="0"/>
          <w:numId w:val="13"/>
        </w:numPr>
        <w:spacing w:before="120" w:line="240" w:lineRule="auto"/>
        <w:contextualSpacing w:val="0"/>
        <w:jc w:val="both"/>
        <w:rPr>
          <w:rFonts w:ascii="Arial" w:hAnsi="Arial" w:cs="Arial"/>
          <w:sz w:val="22"/>
          <w:szCs w:val="22"/>
        </w:rPr>
      </w:pPr>
      <w:r w:rsidRPr="00AF7ADF">
        <w:rPr>
          <w:rFonts w:ascii="Arial" w:hAnsi="Arial" w:cs="Arial"/>
          <w:sz w:val="22"/>
          <w:szCs w:val="22"/>
        </w:rPr>
        <w:t>Teostusjoonised, nii  digitaalsel kujul ja paberkandjal;</w:t>
      </w:r>
    </w:p>
    <w:p w14:paraId="6DBBF0EE" w14:textId="03C7E710" w:rsidR="00867FBC" w:rsidRPr="00AF7ADF" w:rsidRDefault="00867FBC" w:rsidP="00277D39">
      <w:pPr>
        <w:pStyle w:val="ListParagraph"/>
        <w:numPr>
          <w:ilvl w:val="0"/>
          <w:numId w:val="13"/>
        </w:numPr>
        <w:spacing w:before="120" w:line="240" w:lineRule="auto"/>
        <w:contextualSpacing w:val="0"/>
        <w:jc w:val="both"/>
        <w:rPr>
          <w:rFonts w:ascii="Arial" w:hAnsi="Arial" w:cs="Arial"/>
          <w:sz w:val="22"/>
          <w:szCs w:val="22"/>
        </w:rPr>
      </w:pPr>
      <w:r w:rsidRPr="00AF7ADF">
        <w:rPr>
          <w:rFonts w:ascii="Arial" w:hAnsi="Arial" w:cs="Arial"/>
          <w:sz w:val="22"/>
          <w:szCs w:val="22"/>
        </w:rPr>
        <w:t>Ehituspäevikud;</w:t>
      </w:r>
    </w:p>
    <w:p w14:paraId="49232F88" w14:textId="3183768A" w:rsidR="00867FBC" w:rsidRPr="00AF7ADF" w:rsidRDefault="00867FBC" w:rsidP="00277D39">
      <w:pPr>
        <w:pStyle w:val="ListParagraph"/>
        <w:numPr>
          <w:ilvl w:val="0"/>
          <w:numId w:val="13"/>
        </w:numPr>
        <w:spacing w:before="120" w:line="240" w:lineRule="auto"/>
        <w:contextualSpacing w:val="0"/>
        <w:jc w:val="both"/>
        <w:rPr>
          <w:rFonts w:ascii="Arial" w:hAnsi="Arial" w:cs="Arial"/>
          <w:sz w:val="22"/>
          <w:szCs w:val="22"/>
        </w:rPr>
      </w:pPr>
      <w:r w:rsidRPr="00AF7ADF">
        <w:rPr>
          <w:rFonts w:ascii="Arial" w:hAnsi="Arial" w:cs="Arial"/>
          <w:sz w:val="22"/>
          <w:szCs w:val="22"/>
        </w:rPr>
        <w:t>Kaetud tööde aktid koos vajalikke lisadega (sõlmede fotod, tiheduse mõõtmised jne);</w:t>
      </w:r>
    </w:p>
    <w:p w14:paraId="5536EA69" w14:textId="3085149A" w:rsidR="00AA542E" w:rsidRPr="00AF7ADF" w:rsidRDefault="006703ED" w:rsidP="00277D39">
      <w:pPr>
        <w:pStyle w:val="ListParagraph"/>
        <w:numPr>
          <w:ilvl w:val="0"/>
          <w:numId w:val="13"/>
        </w:numPr>
        <w:spacing w:before="120" w:line="240" w:lineRule="auto"/>
        <w:contextualSpacing w:val="0"/>
        <w:jc w:val="both"/>
        <w:rPr>
          <w:rFonts w:ascii="Arial" w:hAnsi="Arial" w:cs="Arial"/>
          <w:sz w:val="22"/>
          <w:szCs w:val="22"/>
        </w:rPr>
      </w:pPr>
      <w:r w:rsidRPr="00AF7ADF">
        <w:rPr>
          <w:rFonts w:ascii="Arial" w:hAnsi="Arial" w:cs="Arial"/>
          <w:sz w:val="22"/>
          <w:szCs w:val="22"/>
        </w:rPr>
        <w:t>Isevoolsete t</w:t>
      </w:r>
      <w:r w:rsidR="0071100A" w:rsidRPr="00AF7ADF">
        <w:rPr>
          <w:rFonts w:ascii="Arial" w:hAnsi="Arial" w:cs="Arial"/>
          <w:sz w:val="22"/>
          <w:szCs w:val="22"/>
        </w:rPr>
        <w:t>orustike</w:t>
      </w:r>
      <w:r w:rsidR="00AA542E" w:rsidRPr="00AF7ADF">
        <w:rPr>
          <w:rFonts w:ascii="Arial" w:hAnsi="Arial" w:cs="Arial"/>
          <w:sz w:val="22"/>
          <w:szCs w:val="22"/>
        </w:rPr>
        <w:t xml:space="preserve"> kaamerauuring</w:t>
      </w:r>
      <w:r w:rsidR="0071100A" w:rsidRPr="00AF7ADF">
        <w:rPr>
          <w:rFonts w:ascii="Arial" w:hAnsi="Arial" w:cs="Arial"/>
          <w:sz w:val="22"/>
          <w:szCs w:val="22"/>
        </w:rPr>
        <w:t>ud</w:t>
      </w:r>
      <w:r w:rsidR="00867FBC" w:rsidRPr="00AF7ADF">
        <w:rPr>
          <w:rFonts w:ascii="Arial" w:hAnsi="Arial" w:cs="Arial"/>
          <w:sz w:val="22"/>
          <w:szCs w:val="22"/>
        </w:rPr>
        <w:t>;</w:t>
      </w:r>
    </w:p>
    <w:p w14:paraId="18346751" w14:textId="0E92F59F" w:rsidR="002353F4" w:rsidRPr="00AF7ADF" w:rsidRDefault="002353F4" w:rsidP="00277D39">
      <w:pPr>
        <w:pStyle w:val="ListParagraph"/>
        <w:numPr>
          <w:ilvl w:val="0"/>
          <w:numId w:val="13"/>
        </w:numPr>
        <w:spacing w:before="120" w:line="240" w:lineRule="auto"/>
        <w:contextualSpacing w:val="0"/>
        <w:jc w:val="both"/>
        <w:rPr>
          <w:rFonts w:ascii="Arial" w:hAnsi="Arial" w:cs="Arial"/>
          <w:sz w:val="22"/>
          <w:szCs w:val="22"/>
        </w:rPr>
      </w:pPr>
      <w:r w:rsidRPr="00AF7ADF">
        <w:rPr>
          <w:rFonts w:ascii="Arial" w:hAnsi="Arial" w:cs="Arial"/>
          <w:sz w:val="22"/>
          <w:szCs w:val="22"/>
        </w:rPr>
        <w:lastRenderedPageBreak/>
        <w:t>Survetorude survekatsed</w:t>
      </w:r>
      <w:r w:rsidR="00867FBC" w:rsidRPr="00AF7ADF">
        <w:rPr>
          <w:rFonts w:ascii="Arial" w:hAnsi="Arial" w:cs="Arial"/>
          <w:sz w:val="22"/>
          <w:szCs w:val="22"/>
        </w:rPr>
        <w:t>;</w:t>
      </w:r>
    </w:p>
    <w:p w14:paraId="36E582FE" w14:textId="1C9B88CC" w:rsidR="00867FBC" w:rsidRPr="00AF7ADF" w:rsidRDefault="00867FBC" w:rsidP="00277D39">
      <w:pPr>
        <w:pStyle w:val="ListParagraph"/>
        <w:numPr>
          <w:ilvl w:val="0"/>
          <w:numId w:val="13"/>
        </w:numPr>
        <w:spacing w:before="120" w:line="240" w:lineRule="auto"/>
        <w:contextualSpacing w:val="0"/>
        <w:jc w:val="both"/>
        <w:rPr>
          <w:rFonts w:ascii="Arial" w:hAnsi="Arial" w:cs="Arial"/>
          <w:sz w:val="22"/>
          <w:szCs w:val="22"/>
        </w:rPr>
      </w:pPr>
      <w:r w:rsidRPr="00AF7ADF">
        <w:rPr>
          <w:rFonts w:ascii="Arial" w:hAnsi="Arial" w:cs="Arial"/>
          <w:sz w:val="22"/>
          <w:szCs w:val="22"/>
        </w:rPr>
        <w:t>Vee analüüs;</w:t>
      </w:r>
    </w:p>
    <w:p w14:paraId="55B9AE60" w14:textId="77777777" w:rsidR="00867FBC" w:rsidRPr="00AF7ADF" w:rsidRDefault="00867FBC" w:rsidP="00277D39">
      <w:pPr>
        <w:pStyle w:val="ListParagraph"/>
        <w:numPr>
          <w:ilvl w:val="0"/>
          <w:numId w:val="13"/>
        </w:numPr>
        <w:spacing w:before="120" w:line="240" w:lineRule="auto"/>
        <w:contextualSpacing w:val="0"/>
        <w:jc w:val="both"/>
        <w:rPr>
          <w:rFonts w:ascii="Arial" w:hAnsi="Arial" w:cs="Arial"/>
          <w:sz w:val="22"/>
          <w:szCs w:val="22"/>
        </w:rPr>
      </w:pPr>
      <w:r w:rsidRPr="00AF7ADF">
        <w:rPr>
          <w:rFonts w:ascii="Arial" w:hAnsi="Arial" w:cs="Arial"/>
          <w:sz w:val="22"/>
          <w:szCs w:val="22"/>
        </w:rPr>
        <w:t>Tuletõrjehüdrandi tehnilise sisekorra kontrollimise akt;</w:t>
      </w:r>
    </w:p>
    <w:p w14:paraId="5B1B33F5" w14:textId="534B1157" w:rsidR="00867FBC" w:rsidRPr="00AF7ADF" w:rsidRDefault="00867FBC" w:rsidP="00277D39">
      <w:pPr>
        <w:pStyle w:val="ListParagraph"/>
        <w:numPr>
          <w:ilvl w:val="0"/>
          <w:numId w:val="13"/>
        </w:numPr>
        <w:spacing w:before="120" w:line="240" w:lineRule="auto"/>
        <w:contextualSpacing w:val="0"/>
        <w:jc w:val="both"/>
        <w:rPr>
          <w:rFonts w:ascii="Arial" w:hAnsi="Arial" w:cs="Arial"/>
          <w:sz w:val="22"/>
          <w:szCs w:val="22"/>
        </w:rPr>
      </w:pPr>
      <w:r w:rsidRPr="00AF7ADF">
        <w:rPr>
          <w:rFonts w:ascii="Arial" w:hAnsi="Arial" w:cs="Arial"/>
          <w:sz w:val="22"/>
          <w:szCs w:val="22"/>
        </w:rPr>
        <w:t>K</w:t>
      </w:r>
      <w:r w:rsidR="00AA542E" w:rsidRPr="00AF7ADF">
        <w:rPr>
          <w:rFonts w:ascii="Arial" w:hAnsi="Arial" w:cs="Arial"/>
          <w:sz w:val="22"/>
          <w:szCs w:val="22"/>
        </w:rPr>
        <w:t>õigi kasutatud materjalide ja seadmete sertifikaadid ja garantiidokumendid</w:t>
      </w:r>
      <w:r w:rsidRPr="00AF7ADF">
        <w:rPr>
          <w:rFonts w:ascii="Arial" w:hAnsi="Arial" w:cs="Arial"/>
          <w:sz w:val="22"/>
          <w:szCs w:val="22"/>
        </w:rPr>
        <w:t>;</w:t>
      </w:r>
    </w:p>
    <w:p w14:paraId="42D5D355" w14:textId="56D520BE" w:rsidR="00EB1576" w:rsidRPr="00AF7ADF" w:rsidRDefault="00AA542E" w:rsidP="00AF0613">
      <w:pPr>
        <w:pStyle w:val="Heading3"/>
        <w:numPr>
          <w:ilvl w:val="1"/>
          <w:numId w:val="38"/>
        </w:numPr>
        <w:spacing w:before="120" w:after="120"/>
        <w:jc w:val="both"/>
        <w:rPr>
          <w:rFonts w:ascii="Arial" w:hAnsi="Arial" w:cs="Arial"/>
          <w:color w:val="auto"/>
          <w:sz w:val="22"/>
          <w:szCs w:val="22"/>
        </w:rPr>
      </w:pPr>
      <w:bookmarkStart w:id="68" w:name="_Toc518376661"/>
      <w:bookmarkStart w:id="69" w:name="_Toc99538320"/>
      <w:r w:rsidRPr="00AF7ADF">
        <w:rPr>
          <w:rFonts w:ascii="Arial" w:hAnsi="Arial" w:cs="Arial"/>
          <w:color w:val="auto"/>
          <w:sz w:val="22"/>
          <w:szCs w:val="22"/>
        </w:rPr>
        <w:t>KATSETUSED</w:t>
      </w:r>
      <w:bookmarkEnd w:id="68"/>
      <w:bookmarkEnd w:id="69"/>
    </w:p>
    <w:p w14:paraId="6C55A3FC" w14:textId="22D6706E" w:rsidR="002353F4" w:rsidRPr="00AF7ADF" w:rsidRDefault="002353F4" w:rsidP="00277D39">
      <w:pPr>
        <w:spacing w:before="120" w:line="240" w:lineRule="auto"/>
        <w:jc w:val="both"/>
        <w:rPr>
          <w:rFonts w:ascii="Arial" w:hAnsi="Arial" w:cs="Arial"/>
          <w:i/>
          <w:sz w:val="22"/>
          <w:szCs w:val="22"/>
          <w:u w:val="single"/>
        </w:rPr>
      </w:pPr>
      <w:r w:rsidRPr="00AF7ADF">
        <w:rPr>
          <w:rFonts w:ascii="Arial" w:hAnsi="Arial" w:cs="Arial"/>
          <w:i/>
          <w:sz w:val="22"/>
          <w:szCs w:val="22"/>
          <w:u w:val="single"/>
        </w:rPr>
        <w:t>Veetorustiku surveproov</w:t>
      </w:r>
    </w:p>
    <w:p w14:paraId="2C80FB0D" w14:textId="77777777" w:rsidR="002353F4" w:rsidRPr="00AF7ADF" w:rsidRDefault="002353F4" w:rsidP="00277D39">
      <w:pPr>
        <w:spacing w:before="120" w:line="240" w:lineRule="auto"/>
        <w:jc w:val="both"/>
        <w:rPr>
          <w:rFonts w:ascii="Arial" w:hAnsi="Arial" w:cs="Arial"/>
          <w:sz w:val="22"/>
          <w:szCs w:val="22"/>
        </w:rPr>
      </w:pPr>
      <w:r w:rsidRPr="00AF7ADF">
        <w:rPr>
          <w:rFonts w:ascii="Arial" w:hAnsi="Arial" w:cs="Arial"/>
          <w:sz w:val="22"/>
          <w:szCs w:val="22"/>
        </w:rPr>
        <w:t xml:space="preserve">Veetorustikule teha surveproov vastavalt standardile SFS 3115, EN-805. Proov viiakse läbi vastavalt toru nimirõhule (PN10). </w:t>
      </w:r>
    </w:p>
    <w:p w14:paraId="6B2BE8FA" w14:textId="2D482155" w:rsidR="002353F4" w:rsidRPr="00AF7ADF" w:rsidRDefault="002353F4" w:rsidP="00277D39">
      <w:pPr>
        <w:pStyle w:val="ListParagraph"/>
        <w:numPr>
          <w:ilvl w:val="0"/>
          <w:numId w:val="27"/>
        </w:numPr>
        <w:spacing w:before="120" w:line="240" w:lineRule="auto"/>
        <w:contextualSpacing w:val="0"/>
        <w:jc w:val="both"/>
        <w:rPr>
          <w:rFonts w:ascii="Arial" w:hAnsi="Arial" w:cs="Arial"/>
          <w:sz w:val="22"/>
          <w:szCs w:val="22"/>
        </w:rPr>
      </w:pPr>
      <w:r w:rsidRPr="00AF7ADF">
        <w:rPr>
          <w:rFonts w:ascii="Arial" w:hAnsi="Arial" w:cs="Arial"/>
          <w:sz w:val="22"/>
          <w:szCs w:val="22"/>
        </w:rPr>
        <w:t>Surveproovi ei tohi teostada vastu olemasolevat kinnist, toestamata sulgelementi.</w:t>
      </w:r>
    </w:p>
    <w:p w14:paraId="0E95B50F" w14:textId="6DB9CDAC" w:rsidR="002353F4" w:rsidRPr="00AF7ADF" w:rsidRDefault="002353F4" w:rsidP="00277D39">
      <w:pPr>
        <w:pStyle w:val="ListParagraph"/>
        <w:numPr>
          <w:ilvl w:val="0"/>
          <w:numId w:val="27"/>
        </w:numPr>
        <w:spacing w:before="120" w:line="240" w:lineRule="auto"/>
        <w:contextualSpacing w:val="0"/>
        <w:jc w:val="both"/>
        <w:rPr>
          <w:rFonts w:ascii="Arial" w:hAnsi="Arial" w:cs="Arial"/>
          <w:sz w:val="22"/>
          <w:szCs w:val="22"/>
        </w:rPr>
      </w:pPr>
      <w:r w:rsidRPr="00AF7ADF">
        <w:rPr>
          <w:rFonts w:ascii="Arial" w:hAnsi="Arial" w:cs="Arial"/>
          <w:sz w:val="22"/>
          <w:szCs w:val="22"/>
        </w:rPr>
        <w:t>Enne surveproovi täita torustik veega ja jätta seisma võrgu survel vähemalt 24 tunniks.</w:t>
      </w:r>
    </w:p>
    <w:p w14:paraId="204FCC34" w14:textId="3CB50120" w:rsidR="002353F4" w:rsidRPr="00AF7ADF" w:rsidRDefault="002353F4" w:rsidP="00277D39">
      <w:pPr>
        <w:pStyle w:val="ListParagraph"/>
        <w:numPr>
          <w:ilvl w:val="0"/>
          <w:numId w:val="27"/>
        </w:numPr>
        <w:spacing w:before="120" w:line="240" w:lineRule="auto"/>
        <w:contextualSpacing w:val="0"/>
        <w:jc w:val="both"/>
        <w:rPr>
          <w:rFonts w:ascii="Arial" w:hAnsi="Arial" w:cs="Arial"/>
          <w:sz w:val="22"/>
          <w:szCs w:val="22"/>
        </w:rPr>
      </w:pPr>
      <w:r w:rsidRPr="00AF7ADF">
        <w:rPr>
          <w:rFonts w:ascii="Arial" w:hAnsi="Arial" w:cs="Arial"/>
          <w:sz w:val="22"/>
          <w:szCs w:val="22"/>
        </w:rPr>
        <w:t>Surveproovi alustades tõsta rõhk torus 1,3 kordse toru nominaalse rõhuni ja lasta torul survestatuna seista minimaalselt 2 tundi tagamaks toru ja ühenduste venimise.</w:t>
      </w:r>
    </w:p>
    <w:p w14:paraId="52D70646" w14:textId="7C106E06" w:rsidR="006A035C" w:rsidRPr="00AF7ADF" w:rsidRDefault="002353F4" w:rsidP="00277D39">
      <w:pPr>
        <w:pStyle w:val="ListParagraph"/>
        <w:numPr>
          <w:ilvl w:val="0"/>
          <w:numId w:val="27"/>
        </w:numPr>
        <w:spacing w:before="120" w:line="240" w:lineRule="auto"/>
        <w:contextualSpacing w:val="0"/>
        <w:jc w:val="both"/>
        <w:rPr>
          <w:rFonts w:ascii="Arial" w:hAnsi="Arial" w:cs="Arial"/>
          <w:sz w:val="22"/>
          <w:szCs w:val="22"/>
        </w:rPr>
      </w:pPr>
      <w:r w:rsidRPr="00AF7ADF">
        <w:rPr>
          <w:rFonts w:ascii="Arial" w:hAnsi="Arial" w:cs="Arial"/>
          <w:sz w:val="22"/>
          <w:szCs w:val="22"/>
        </w:rPr>
        <w:t>Seejärel vähendada rõhku toru nominaalrõhuni. Jälgida, et 30 minuti jooksul rõhk torus ei langeks üle 0,2 bari. Peale tulemuse fikseerimist vähendada rõhk võrgu surveni.</w:t>
      </w:r>
    </w:p>
    <w:p w14:paraId="58F1F9BA" w14:textId="11F1D206" w:rsidR="00277D39" w:rsidRPr="00AF7ADF" w:rsidRDefault="002353F4" w:rsidP="00277D39">
      <w:pPr>
        <w:pStyle w:val="ListParagraph"/>
        <w:numPr>
          <w:ilvl w:val="0"/>
          <w:numId w:val="27"/>
        </w:numPr>
        <w:spacing w:before="120" w:line="240" w:lineRule="auto"/>
        <w:contextualSpacing w:val="0"/>
        <w:jc w:val="both"/>
        <w:rPr>
          <w:rFonts w:ascii="Arial" w:hAnsi="Arial" w:cs="Arial"/>
          <w:sz w:val="22"/>
          <w:szCs w:val="22"/>
        </w:rPr>
      </w:pPr>
      <w:r w:rsidRPr="00AF7ADF">
        <w:rPr>
          <w:rFonts w:ascii="Arial" w:hAnsi="Arial" w:cs="Arial"/>
          <w:sz w:val="22"/>
          <w:szCs w:val="22"/>
        </w:rPr>
        <w:t>Pärast surveproovi teostab ehitaja torustiku läbipesu ja tellib vee</w:t>
      </w:r>
      <w:r w:rsidR="00C97403" w:rsidRPr="00AF7ADF">
        <w:rPr>
          <w:rFonts w:ascii="Arial" w:hAnsi="Arial" w:cs="Arial"/>
          <w:sz w:val="22"/>
          <w:szCs w:val="22"/>
        </w:rPr>
        <w:t>proovi teostamist</w:t>
      </w:r>
      <w:r w:rsidR="006A035C" w:rsidRPr="00AF7ADF">
        <w:rPr>
          <w:rFonts w:ascii="Arial" w:hAnsi="Arial" w:cs="Arial"/>
          <w:sz w:val="22"/>
          <w:szCs w:val="22"/>
        </w:rPr>
        <w:t xml:space="preserve"> </w:t>
      </w:r>
      <w:r w:rsidR="00C97403" w:rsidRPr="00AF7ADF">
        <w:rPr>
          <w:rFonts w:ascii="Arial" w:hAnsi="Arial" w:cs="Arial"/>
          <w:sz w:val="22"/>
          <w:szCs w:val="22"/>
        </w:rPr>
        <w:t>bakterioloogilise</w:t>
      </w:r>
      <w:r w:rsidR="006A035C" w:rsidRPr="00AF7ADF">
        <w:rPr>
          <w:rFonts w:ascii="Arial" w:hAnsi="Arial" w:cs="Arial"/>
          <w:sz w:val="22"/>
          <w:szCs w:val="22"/>
        </w:rPr>
        <w:t xml:space="preserve"> analüüsiga</w:t>
      </w:r>
      <w:r w:rsidRPr="00AF7ADF">
        <w:rPr>
          <w:rFonts w:ascii="Arial" w:hAnsi="Arial" w:cs="Arial"/>
          <w:sz w:val="22"/>
          <w:szCs w:val="22"/>
        </w:rPr>
        <w:t>.</w:t>
      </w:r>
    </w:p>
    <w:p w14:paraId="0512F4AB" w14:textId="5ADBD757" w:rsidR="00277D39" w:rsidRPr="00AF7ADF" w:rsidRDefault="00277D39" w:rsidP="00277D39">
      <w:pPr>
        <w:spacing w:before="120" w:line="240" w:lineRule="auto"/>
        <w:jc w:val="both"/>
        <w:rPr>
          <w:rFonts w:ascii="Arial" w:hAnsi="Arial" w:cs="Arial"/>
          <w:i/>
          <w:sz w:val="22"/>
          <w:szCs w:val="22"/>
          <w:u w:val="single"/>
        </w:rPr>
      </w:pPr>
      <w:r w:rsidRPr="00AF7ADF">
        <w:rPr>
          <w:rFonts w:ascii="Arial" w:hAnsi="Arial" w:cs="Arial"/>
          <w:i/>
          <w:sz w:val="22"/>
          <w:szCs w:val="22"/>
          <w:u w:val="single"/>
        </w:rPr>
        <w:t>Analüüsi võtmine ja torustiku desinfitseerimise vajadus</w:t>
      </w:r>
    </w:p>
    <w:p w14:paraId="38EEE4BE" w14:textId="3FCA2344" w:rsidR="00277D39" w:rsidRPr="00AF7ADF" w:rsidRDefault="006A035C" w:rsidP="00277D39">
      <w:pPr>
        <w:spacing w:before="120" w:line="240" w:lineRule="auto"/>
        <w:jc w:val="both"/>
        <w:rPr>
          <w:rFonts w:ascii="Arial" w:hAnsi="Arial" w:cs="Arial"/>
          <w:sz w:val="22"/>
          <w:szCs w:val="22"/>
        </w:rPr>
      </w:pPr>
      <w:r w:rsidRPr="00AF7ADF">
        <w:rPr>
          <w:rFonts w:ascii="Arial" w:hAnsi="Arial" w:cs="Arial"/>
          <w:sz w:val="22"/>
          <w:szCs w:val="22"/>
        </w:rPr>
        <w:t>Veeanalüüsi võtmisel lähtuda Eesti Vabariigi standardist EVS-ISO 5667-5 „Vee kvaliteet. Proovivõtt Osa 5: Juhised joogivee proovivõtuks veetöötlusjaamadest ja veevarustuse jaotusvõrkudest“. Juhul, kui veeanalüüsid ei vasta nõuetele, tuleb rajatud torustik desinfitseerida. Desinfitseerimise meetod ning aeg tuleb eelnevalt kokku leppida vee-ettevõttega ning teostada esindaja juuresolekul.</w:t>
      </w:r>
    </w:p>
    <w:p w14:paraId="2A17CCF0" w14:textId="6D5E7DD2" w:rsidR="00277D39" w:rsidRPr="00AF7ADF" w:rsidRDefault="00277D39"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Juhul, kui analüüsitulemused näitavad, et läbipesust ei piisanud, tuleb teostada torustike steriliseerimine ja tellida uus veeanalüüs. Torustike steriliseerimiseks tuleb täita need veega, millele on lisatud steriliseerivat ainet (näiteks naatriumhüpokloritit). Lahuse kontsentratsioon valmistada 0.02 %- ne. Protsessi korrata seni kuni saadakse rahuldavad tulemused.</w:t>
      </w:r>
    </w:p>
    <w:p w14:paraId="0AC7F1FD" w14:textId="6FB8EFFB" w:rsidR="00277D39" w:rsidRPr="00AF7ADF" w:rsidRDefault="00277D39"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Katse ebaõnnestumisel tuleb katsetuse protseduuri korrata seni, kuni katsetingimused on täidetud. Kõik katsetused tuleb protokollida ja allkirjastada.</w:t>
      </w:r>
    </w:p>
    <w:p w14:paraId="339B3314" w14:textId="77777777" w:rsidR="00277D39" w:rsidRPr="00AF7ADF" w:rsidRDefault="00277D39"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Kui katsetingimused on täidetud ja veeanalüüsi näitajad korras tuleb torustikulõik ühendada</w:t>
      </w:r>
    </w:p>
    <w:p w14:paraId="48B7C42A" w14:textId="28E46CE2" w:rsidR="00277D39" w:rsidRPr="00AF7ADF" w:rsidRDefault="00277D39"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ühisveevärgiga ja täita veega süsteemist kolme tööpäeva jooksul. Vastasel juhul tuleb teostada uus loputus ja võtta uued veeproovid.</w:t>
      </w:r>
    </w:p>
    <w:p w14:paraId="513968ED" w14:textId="17C34305" w:rsidR="002353F4" w:rsidRPr="00AF7ADF" w:rsidRDefault="002353F4" w:rsidP="00277D39">
      <w:pPr>
        <w:spacing w:before="120" w:line="240" w:lineRule="auto"/>
        <w:jc w:val="both"/>
        <w:rPr>
          <w:rFonts w:ascii="Arial" w:hAnsi="Arial" w:cs="Arial"/>
          <w:i/>
          <w:sz w:val="22"/>
          <w:szCs w:val="22"/>
          <w:u w:val="single"/>
        </w:rPr>
      </w:pPr>
      <w:r w:rsidRPr="00AF7ADF">
        <w:rPr>
          <w:rFonts w:ascii="Arial" w:hAnsi="Arial" w:cs="Arial"/>
          <w:i/>
          <w:sz w:val="22"/>
          <w:szCs w:val="22"/>
          <w:u w:val="single"/>
        </w:rPr>
        <w:t>Veetorustiku pesemine</w:t>
      </w:r>
    </w:p>
    <w:p w14:paraId="227B21BE" w14:textId="77777777" w:rsidR="002353F4" w:rsidRPr="00AF7ADF" w:rsidRDefault="002353F4" w:rsidP="00277D39">
      <w:pPr>
        <w:spacing w:before="120" w:line="240" w:lineRule="auto"/>
        <w:jc w:val="both"/>
        <w:rPr>
          <w:rFonts w:ascii="Arial" w:hAnsi="Arial" w:cs="Arial"/>
          <w:sz w:val="22"/>
          <w:szCs w:val="22"/>
        </w:rPr>
      </w:pPr>
      <w:r w:rsidRPr="00AF7ADF">
        <w:rPr>
          <w:rFonts w:ascii="Arial" w:hAnsi="Arial" w:cs="Arial"/>
          <w:sz w:val="22"/>
          <w:szCs w:val="22"/>
        </w:rPr>
        <w:t>Enne pesemist peab torustiku algtäide olema tehtud ja toru toestatud nii, et ta peab vastu pesemisel ja surveproovil tekkivatele koormustele. Pesemiseks kasutatakse olemasoleva veevõrgu vett. Pesemiseks kasutatud vesi juhitakse kanalisatsiooni võrku.</w:t>
      </w:r>
    </w:p>
    <w:p w14:paraId="68CA4119" w14:textId="77777777" w:rsidR="002353F4" w:rsidRPr="00AF7ADF" w:rsidRDefault="002353F4" w:rsidP="00277D39">
      <w:pPr>
        <w:spacing w:before="120" w:line="240" w:lineRule="auto"/>
        <w:jc w:val="both"/>
        <w:rPr>
          <w:rFonts w:ascii="Arial" w:hAnsi="Arial" w:cs="Arial"/>
          <w:sz w:val="22"/>
          <w:szCs w:val="22"/>
        </w:rPr>
      </w:pPr>
      <w:r w:rsidRPr="00AF7ADF">
        <w:rPr>
          <w:rFonts w:ascii="Arial" w:hAnsi="Arial" w:cs="Arial"/>
          <w:sz w:val="22"/>
          <w:szCs w:val="22"/>
        </w:rPr>
        <w:t>Läbipesu tehakse 10...15 minuti jooksul maksimaalse vooga, sõltuvalt torustiku läbimõõdust ja pikkusest. Visuaalselt hinnatakse, kas väljavoolav vesi on täiesti selge, seejärel võib läbipesemise lõpetada.</w:t>
      </w:r>
    </w:p>
    <w:p w14:paraId="2019492F" w14:textId="77777777" w:rsidR="00AA542E" w:rsidRPr="00AF7ADF" w:rsidRDefault="0071100A" w:rsidP="00277D39">
      <w:pPr>
        <w:spacing w:before="120" w:line="240" w:lineRule="auto"/>
        <w:jc w:val="both"/>
        <w:rPr>
          <w:rFonts w:ascii="Arial" w:hAnsi="Arial" w:cs="Arial"/>
          <w:i/>
          <w:sz w:val="22"/>
          <w:szCs w:val="22"/>
          <w:u w:val="single"/>
        </w:rPr>
      </w:pPr>
      <w:r w:rsidRPr="00AF7ADF">
        <w:rPr>
          <w:rFonts w:ascii="Arial" w:hAnsi="Arial" w:cs="Arial"/>
          <w:i/>
          <w:sz w:val="22"/>
          <w:szCs w:val="22"/>
          <w:u w:val="single"/>
        </w:rPr>
        <w:t>Kanalisatsioonitoru kaamerauuring</w:t>
      </w:r>
    </w:p>
    <w:p w14:paraId="76FCD0C3" w14:textId="77777777" w:rsidR="000A221E" w:rsidRPr="00AF7ADF" w:rsidRDefault="00AA542E" w:rsidP="000A221E">
      <w:pPr>
        <w:pStyle w:val="Normal1"/>
        <w:spacing w:before="120" w:after="120"/>
        <w:jc w:val="both"/>
        <w:rPr>
          <w:rFonts w:ascii="Arial" w:hAnsi="Arial" w:cs="Arial"/>
          <w:sz w:val="22"/>
          <w:szCs w:val="22"/>
          <w:lang w:val="et-EE"/>
        </w:rPr>
      </w:pPr>
      <w:r w:rsidRPr="00AF7ADF">
        <w:rPr>
          <w:rFonts w:ascii="Arial" w:hAnsi="Arial" w:cs="Arial"/>
          <w:sz w:val="22"/>
          <w:szCs w:val="22"/>
          <w:lang w:val="et-EE"/>
        </w:rPr>
        <w:lastRenderedPageBreak/>
        <w:t>Toruehituse tööde kvaliteeti kontrollitakse videokaameraga.</w:t>
      </w:r>
      <w:r w:rsidR="000A221E" w:rsidRPr="00AF7ADF">
        <w:rPr>
          <w:rFonts w:ascii="Arial" w:hAnsi="Arial" w:cs="Arial"/>
          <w:sz w:val="22"/>
          <w:szCs w:val="22"/>
          <w:lang w:val="et-EE"/>
        </w:rPr>
        <w:t xml:space="preserve"> Kaamera vaatlus tehakse vastavalt standardile EVS-EV 13508-2:2003+A1:2011.</w:t>
      </w:r>
      <w:bookmarkEnd w:id="3"/>
      <w:bookmarkEnd w:id="4"/>
      <w:bookmarkEnd w:id="5"/>
      <w:bookmarkEnd w:id="6"/>
      <w:bookmarkEnd w:id="7"/>
      <w:bookmarkEnd w:id="8"/>
      <w:bookmarkEnd w:id="9"/>
      <w:bookmarkEnd w:id="10"/>
      <w:r w:rsidR="000A221E" w:rsidRPr="00AF7ADF">
        <w:rPr>
          <w:rFonts w:ascii="Arial" w:hAnsi="Arial" w:cs="Arial"/>
          <w:sz w:val="22"/>
          <w:szCs w:val="22"/>
          <w:lang w:val="et-EE"/>
        </w:rPr>
        <w:t xml:space="preserve"> J</w:t>
      </w:r>
      <w:r w:rsidR="0071100A" w:rsidRPr="00AF7ADF">
        <w:rPr>
          <w:rFonts w:ascii="Arial" w:hAnsi="Arial" w:cs="Arial"/>
          <w:sz w:val="22"/>
          <w:szCs w:val="22"/>
          <w:lang w:val="et-EE"/>
        </w:rPr>
        <w:t xml:space="preserve">uhinduda </w:t>
      </w:r>
      <w:r w:rsidR="000A221E" w:rsidRPr="00AF7ADF">
        <w:rPr>
          <w:rFonts w:ascii="Arial" w:hAnsi="Arial" w:cs="Arial"/>
          <w:sz w:val="22"/>
          <w:szCs w:val="22"/>
          <w:lang w:val="et-EE"/>
        </w:rPr>
        <w:t xml:space="preserve">tuleb ka </w:t>
      </w:r>
      <w:r w:rsidR="0071100A" w:rsidRPr="00AF7ADF">
        <w:rPr>
          <w:rFonts w:ascii="Arial" w:hAnsi="Arial" w:cs="Arial"/>
          <w:sz w:val="22"/>
          <w:szCs w:val="22"/>
          <w:lang w:val="et-EE"/>
        </w:rPr>
        <w:t xml:space="preserve">RIL-77-2013 Maa sisse ja vette paigaldatavate plasttorude paigaldusjuhendist. </w:t>
      </w:r>
    </w:p>
    <w:p w14:paraId="032B366D" w14:textId="03F94AE3" w:rsidR="00682BB7" w:rsidRPr="00AF7ADF" w:rsidRDefault="000A221E" w:rsidP="00682BB7">
      <w:pPr>
        <w:pStyle w:val="Normal1"/>
        <w:spacing w:before="120" w:after="120"/>
        <w:jc w:val="both"/>
        <w:rPr>
          <w:rFonts w:ascii="Arial" w:hAnsi="Arial" w:cs="Arial"/>
          <w:sz w:val="22"/>
          <w:szCs w:val="22"/>
          <w:shd w:val="clear" w:color="auto" w:fill="FFFFFF"/>
          <w:lang w:val="et-EE"/>
        </w:rPr>
      </w:pPr>
      <w:r w:rsidRPr="00AF7ADF">
        <w:rPr>
          <w:rFonts w:ascii="Arial" w:hAnsi="Arial" w:cs="Arial"/>
          <w:sz w:val="22"/>
          <w:szCs w:val="22"/>
          <w:shd w:val="clear" w:color="auto" w:fill="FFFFFF"/>
          <w:lang w:val="et-EE"/>
        </w:rPr>
        <w:t>Kõigi paigaldatud isevoolsete torustike kohta, tuleb esitada film koos torustiku sisevaatlusraportiga enne asfaltbetoonkatte paigaldamist.</w:t>
      </w:r>
      <w:r w:rsidR="00682BB7" w:rsidRPr="00AF7ADF">
        <w:rPr>
          <w:rFonts w:ascii="Arial" w:hAnsi="Arial" w:cs="Arial"/>
          <w:sz w:val="22"/>
          <w:szCs w:val="22"/>
          <w:shd w:val="clear" w:color="auto" w:fill="FFFFFF"/>
          <w:lang w:val="et-EE"/>
        </w:rPr>
        <w:t xml:space="preserve"> Killustikalus aktsepteeritakse teehoiutööde järelevalve poolt pärast kaameravaatluse tulemuste heakskiitmist.</w:t>
      </w:r>
    </w:p>
    <w:p w14:paraId="2BFAB66A" w14:textId="44EF1C18" w:rsidR="000A221E" w:rsidRPr="00AF7ADF" w:rsidRDefault="000A221E" w:rsidP="000A221E">
      <w:pPr>
        <w:pStyle w:val="Normal1"/>
        <w:spacing w:before="120" w:after="120"/>
        <w:jc w:val="both"/>
        <w:rPr>
          <w:rFonts w:ascii="Arial" w:hAnsi="Arial" w:cs="Arial"/>
          <w:sz w:val="22"/>
          <w:szCs w:val="22"/>
          <w:shd w:val="clear" w:color="auto" w:fill="FFFFFF"/>
          <w:lang w:val="et-EE"/>
        </w:rPr>
      </w:pPr>
      <w:r w:rsidRPr="00AF7ADF">
        <w:rPr>
          <w:rFonts w:ascii="Arial" w:eastAsia="Times New Roman" w:hAnsi="Arial" w:cs="Arial"/>
          <w:sz w:val="22"/>
          <w:szCs w:val="22"/>
          <w:lang w:val="et-EE"/>
        </w:rPr>
        <w:t>Uuritavale torustikule peab olema tehtud survepesu. Survepesu toimub kaameravaatluse tellija kulul.</w:t>
      </w:r>
    </w:p>
    <w:p w14:paraId="088C165F" w14:textId="18C07DD2" w:rsidR="000A221E" w:rsidRPr="00AF7ADF" w:rsidRDefault="000A221E" w:rsidP="000A221E">
      <w:pPr>
        <w:pStyle w:val="Normal1"/>
        <w:spacing w:before="120" w:after="120"/>
        <w:jc w:val="both"/>
        <w:rPr>
          <w:rFonts w:ascii="Arial" w:hAnsi="Arial" w:cs="Arial"/>
          <w:sz w:val="22"/>
          <w:szCs w:val="22"/>
          <w:shd w:val="clear" w:color="auto" w:fill="FFFFFF"/>
          <w:lang w:val="et-EE"/>
        </w:rPr>
      </w:pPr>
      <w:r w:rsidRPr="00AF7ADF">
        <w:rPr>
          <w:rFonts w:ascii="Arial" w:hAnsi="Arial" w:cs="Arial"/>
          <w:sz w:val="22"/>
          <w:szCs w:val="22"/>
          <w:shd w:val="clear" w:color="auto" w:fill="FFFFFF"/>
          <w:lang w:val="et-EE"/>
        </w:rPr>
        <w:t>Torustikele teostada kaameravaatlus kaldemõõdikuga varustatud kaamera abil ja esitada kalderaport.</w:t>
      </w:r>
    </w:p>
    <w:p w14:paraId="28D05A07" w14:textId="2BA7A0D4" w:rsidR="000A221E" w:rsidRPr="00AF7ADF" w:rsidRDefault="000A221E" w:rsidP="000A221E">
      <w:pPr>
        <w:pStyle w:val="Normal1"/>
        <w:spacing w:before="120" w:after="120"/>
        <w:jc w:val="both"/>
        <w:rPr>
          <w:rFonts w:ascii="Arial" w:eastAsia="Times New Roman" w:hAnsi="Arial" w:cs="Arial"/>
          <w:sz w:val="22"/>
          <w:szCs w:val="22"/>
          <w:lang w:val="et-EE"/>
        </w:rPr>
      </w:pPr>
      <w:r w:rsidRPr="00AF7ADF">
        <w:rPr>
          <w:rFonts w:ascii="Arial" w:eastAsia="Times New Roman" w:hAnsi="Arial" w:cs="Arial"/>
          <w:sz w:val="22"/>
          <w:szCs w:val="22"/>
          <w:lang w:val="et-EE"/>
        </w:rPr>
        <w:t>Kaameravaatluse ajaks tuleb pealevool torustikku sulgeda. Juhul, kui veetasapind vaadeldavas torus on vaatlust segavalt kõrge, korraldab kaameravaatluse tellija veeärastamise või -tõkestamise. Veeärastamine toimub kaameravaatluse tellija kulul.</w:t>
      </w:r>
    </w:p>
    <w:p w14:paraId="58D1C00D" w14:textId="0AAAC9EF" w:rsidR="00370DFF" w:rsidRPr="00AF7ADF" w:rsidRDefault="00370DFF" w:rsidP="000A221E">
      <w:pPr>
        <w:pStyle w:val="Normal1"/>
        <w:spacing w:before="120" w:after="120"/>
        <w:jc w:val="both"/>
        <w:rPr>
          <w:rFonts w:ascii="Arial" w:eastAsia="Times New Roman" w:hAnsi="Arial" w:cs="Arial"/>
          <w:sz w:val="22"/>
          <w:szCs w:val="22"/>
          <w:lang w:val="et-EE"/>
        </w:rPr>
      </w:pPr>
      <w:r w:rsidRPr="00AF7ADF">
        <w:rPr>
          <w:rFonts w:ascii="Arial" w:eastAsia="Times New Roman" w:hAnsi="Arial" w:cs="Arial"/>
          <w:sz w:val="22"/>
          <w:szCs w:val="22"/>
          <w:lang w:val="et-EE"/>
        </w:rPr>
        <w:t xml:space="preserve">Kuna projekteeritud peatrassi kaevud on läbimõõduga De400/315 ja </w:t>
      </w:r>
      <w:r w:rsidR="00EF595D" w:rsidRPr="00AF7ADF">
        <w:rPr>
          <w:rFonts w:ascii="Arial" w:eastAsia="Times New Roman" w:hAnsi="Arial" w:cs="Arial"/>
          <w:sz w:val="22"/>
          <w:szCs w:val="22"/>
          <w:lang w:val="et-EE"/>
        </w:rPr>
        <w:t>De560/500</w:t>
      </w:r>
      <w:r w:rsidRPr="00AF7ADF">
        <w:rPr>
          <w:rFonts w:ascii="Arial" w:eastAsia="Times New Roman" w:hAnsi="Arial" w:cs="Arial"/>
          <w:sz w:val="22"/>
          <w:szCs w:val="22"/>
          <w:lang w:val="et-EE"/>
        </w:rPr>
        <w:t>, siis kaamera ja survepesuautoga liigipääas torudele on tagatud.</w:t>
      </w:r>
    </w:p>
    <w:p w14:paraId="0C8CAA84" w14:textId="2BF31DF0" w:rsidR="000A221E" w:rsidRPr="00AF7ADF" w:rsidRDefault="000A221E" w:rsidP="000A221E">
      <w:pPr>
        <w:pStyle w:val="Normal1"/>
        <w:spacing w:before="120" w:after="120"/>
        <w:jc w:val="both"/>
        <w:rPr>
          <w:rFonts w:ascii="Arial" w:eastAsia="Times New Roman" w:hAnsi="Arial" w:cs="Arial"/>
          <w:sz w:val="22"/>
          <w:szCs w:val="22"/>
          <w:lang w:val="et-EE"/>
        </w:rPr>
      </w:pPr>
      <w:r w:rsidRPr="00AF7ADF">
        <w:rPr>
          <w:rFonts w:ascii="Arial" w:eastAsia="Times New Roman" w:hAnsi="Arial" w:cs="Arial"/>
          <w:sz w:val="22"/>
          <w:szCs w:val="22"/>
          <w:lang w:val="et-EE"/>
        </w:rPr>
        <w:t>Pärast esmasel vaatlusel selgunud puuduste likvideerimist on vajalik teostada korduv kaameravaatlus.</w:t>
      </w:r>
    </w:p>
    <w:p w14:paraId="3894239D" w14:textId="43E92A9D" w:rsidR="0071100A" w:rsidRPr="00AF7ADF" w:rsidRDefault="0071100A" w:rsidP="000A221E">
      <w:pPr>
        <w:pStyle w:val="Normal1"/>
        <w:spacing w:before="120" w:after="120"/>
        <w:jc w:val="both"/>
        <w:rPr>
          <w:rFonts w:ascii="Arial" w:hAnsi="Arial" w:cs="Arial"/>
          <w:sz w:val="22"/>
          <w:szCs w:val="22"/>
          <w:lang w:val="et-EE"/>
        </w:rPr>
      </w:pPr>
      <w:r w:rsidRPr="00AF7ADF">
        <w:rPr>
          <w:rFonts w:ascii="Arial" w:hAnsi="Arial" w:cs="Arial"/>
          <w:sz w:val="22"/>
          <w:szCs w:val="22"/>
          <w:lang w:val="et-EE"/>
        </w:rPr>
        <w:t>Peale paigaldamist on isevoolsetel plasttorudel lubatud suurim lubatud deformatsioon 12%.</w:t>
      </w:r>
    </w:p>
    <w:p w14:paraId="1B45611A" w14:textId="62248A2B" w:rsidR="00EC1BB0" w:rsidRPr="00AF7ADF" w:rsidRDefault="00AF0613" w:rsidP="00EC1BB0">
      <w:pPr>
        <w:pStyle w:val="Heading2"/>
        <w:spacing w:before="120" w:after="120"/>
        <w:rPr>
          <w:rFonts w:ascii="Arial" w:hAnsi="Arial" w:cs="Arial"/>
          <w:color w:val="auto"/>
          <w:sz w:val="22"/>
          <w:szCs w:val="22"/>
        </w:rPr>
      </w:pPr>
      <w:bookmarkStart w:id="70" w:name="_Toc99538321"/>
      <w:r>
        <w:rPr>
          <w:rFonts w:ascii="Arial" w:hAnsi="Arial" w:cs="Arial"/>
          <w:color w:val="auto"/>
          <w:sz w:val="22"/>
          <w:szCs w:val="22"/>
        </w:rPr>
        <w:t xml:space="preserve">7.4 </w:t>
      </w:r>
      <w:bookmarkStart w:id="71" w:name="_Toc534720840"/>
      <w:r w:rsidR="00EC1BB0" w:rsidRPr="00AF7ADF">
        <w:rPr>
          <w:rFonts w:ascii="Arial" w:hAnsi="Arial" w:cs="Arial"/>
          <w:color w:val="auto"/>
          <w:sz w:val="22"/>
          <w:szCs w:val="22"/>
        </w:rPr>
        <w:t>HOOLDUS</w:t>
      </w:r>
      <w:bookmarkEnd w:id="70"/>
      <w:bookmarkEnd w:id="71"/>
    </w:p>
    <w:p w14:paraId="694A9FFB" w14:textId="77777777" w:rsidR="00EC1BB0" w:rsidRPr="00AF7ADF" w:rsidRDefault="00EC1BB0" w:rsidP="00EC1BB0">
      <w:pPr>
        <w:spacing w:before="120" w:line="240" w:lineRule="auto"/>
        <w:jc w:val="both"/>
        <w:rPr>
          <w:rFonts w:ascii="Arial" w:hAnsi="Arial" w:cs="Arial"/>
          <w:sz w:val="22"/>
          <w:szCs w:val="22"/>
        </w:rPr>
      </w:pPr>
      <w:r w:rsidRPr="00AF7ADF">
        <w:rPr>
          <w:rFonts w:ascii="Arial" w:hAnsi="Arial" w:cs="Arial"/>
          <w:sz w:val="22"/>
          <w:szCs w:val="22"/>
        </w:rPr>
        <w:t xml:space="preserve">Vaatluskaevud on ettenähtud torustike kontrollimiseks j ahooldamiseks. Kaevuluugid on ettenähtud koormusele kuni 40 tonni. </w:t>
      </w:r>
    </w:p>
    <w:p w14:paraId="6EE84748" w14:textId="77777777" w:rsidR="00EC1BB0" w:rsidRPr="00AF7ADF" w:rsidRDefault="00EC1BB0" w:rsidP="00EC1BB0">
      <w:pPr>
        <w:spacing w:before="120" w:line="240" w:lineRule="auto"/>
        <w:jc w:val="both"/>
        <w:rPr>
          <w:rFonts w:ascii="Arial" w:hAnsi="Arial" w:cs="Arial"/>
          <w:sz w:val="22"/>
          <w:szCs w:val="22"/>
        </w:rPr>
      </w:pPr>
      <w:r w:rsidRPr="00AF7ADF">
        <w:rPr>
          <w:rFonts w:ascii="Arial" w:hAnsi="Arial" w:cs="Arial"/>
          <w:sz w:val="22"/>
          <w:szCs w:val="22"/>
        </w:rPr>
        <w:t>Vajalik jälgida, et raskemad mehhanismid ei satuks kaevuluukidele vaid liiguksid nendest mööda.</w:t>
      </w:r>
    </w:p>
    <w:p w14:paraId="600392F6" w14:textId="77777777" w:rsidR="00EC1BB0" w:rsidRPr="00AF7ADF" w:rsidRDefault="00EC1BB0" w:rsidP="00EC1BB0">
      <w:pPr>
        <w:spacing w:before="120" w:line="240" w:lineRule="auto"/>
        <w:jc w:val="both"/>
        <w:rPr>
          <w:rFonts w:ascii="Arial" w:hAnsi="Arial" w:cs="Arial"/>
          <w:sz w:val="22"/>
          <w:szCs w:val="22"/>
        </w:rPr>
      </w:pPr>
      <w:r w:rsidRPr="00AF7ADF">
        <w:rPr>
          <w:rFonts w:ascii="Arial" w:hAnsi="Arial" w:cs="Arial"/>
          <w:sz w:val="22"/>
          <w:szCs w:val="22"/>
        </w:rPr>
        <w:t>Kaevuteleskoobi kõrguse reguleerimisel tuleb olla eriti tähelepanelik. Teleskoopi kergitades vältida teleskoobi väljumist kaevukorpusest. Teleskoopi madalamaks lastes vältida väljuva toruotsa sulgemist.</w:t>
      </w:r>
    </w:p>
    <w:p w14:paraId="0429C050" w14:textId="77777777" w:rsidR="00EC1BB0" w:rsidRPr="00AF7ADF" w:rsidRDefault="00EC1BB0" w:rsidP="00EC1BB0">
      <w:pPr>
        <w:spacing w:before="120" w:line="240" w:lineRule="auto"/>
        <w:jc w:val="both"/>
        <w:rPr>
          <w:rFonts w:ascii="Arial" w:hAnsi="Arial" w:cs="Arial"/>
          <w:sz w:val="22"/>
          <w:szCs w:val="22"/>
        </w:rPr>
      </w:pPr>
      <w:r w:rsidRPr="00AF7ADF">
        <w:rPr>
          <w:rFonts w:ascii="Arial" w:hAnsi="Arial" w:cs="Arial"/>
          <w:sz w:val="22"/>
          <w:szCs w:val="22"/>
        </w:rPr>
        <w:t>Keve paigaldades jälgida, et kaevuluugid oleksid maapinna/tänava pinnaga tasaselt või mõned mm allpool, et vältida tänavahooldmasinate poolt kahjustusi kaevudele.</w:t>
      </w:r>
    </w:p>
    <w:p w14:paraId="50C3617A" w14:textId="77777777" w:rsidR="00EC1BB0" w:rsidRPr="00AF7ADF" w:rsidRDefault="00EC1BB0" w:rsidP="00EC1BB0">
      <w:pPr>
        <w:spacing w:before="120" w:line="240" w:lineRule="auto"/>
        <w:jc w:val="both"/>
        <w:rPr>
          <w:rFonts w:ascii="Arial" w:hAnsi="Arial" w:cs="Arial"/>
          <w:sz w:val="22"/>
          <w:szCs w:val="22"/>
        </w:rPr>
      </w:pPr>
      <w:r w:rsidRPr="00AF7ADF">
        <w:rPr>
          <w:rFonts w:ascii="Arial" w:hAnsi="Arial" w:cs="Arial"/>
          <w:sz w:val="22"/>
          <w:szCs w:val="22"/>
        </w:rPr>
        <w:t>Vaatluskaeve peab korrapäraselt kontrollima kord aastas. Vooluhulga rohkusest, äärmuslikust ilmastikuoludest või kohalikust trassihaldajast tingituna võib vaatluskaevude kontrolli kordade aev sageneda.</w:t>
      </w:r>
    </w:p>
    <w:p w14:paraId="727F69CC" w14:textId="77777777" w:rsidR="00EC1BB0" w:rsidRPr="00AF7ADF" w:rsidRDefault="00EC1BB0" w:rsidP="00EC1BB0">
      <w:pPr>
        <w:spacing w:before="120" w:line="240" w:lineRule="auto"/>
        <w:jc w:val="both"/>
        <w:rPr>
          <w:rFonts w:ascii="Arial" w:hAnsi="Arial" w:cs="Arial"/>
          <w:sz w:val="22"/>
          <w:szCs w:val="22"/>
        </w:rPr>
      </w:pPr>
      <w:r w:rsidRPr="00AF7ADF">
        <w:rPr>
          <w:rFonts w:ascii="Arial" w:hAnsi="Arial" w:cs="Arial"/>
          <w:sz w:val="22"/>
          <w:szCs w:val="22"/>
        </w:rPr>
        <w:t>Isevoolsetes reovee- ja sademeveetorustikes voolab vesi gravitatsiooni jõul bibg selleks antakse torustikule sobiv lang vastavalt toru läbimõõdule ja vooluhulgale.</w:t>
      </w:r>
    </w:p>
    <w:p w14:paraId="1D0AA734" w14:textId="77777777" w:rsidR="00EC1BB0" w:rsidRPr="00AF7ADF" w:rsidRDefault="00EC1BB0" w:rsidP="00EC1BB0">
      <w:pPr>
        <w:spacing w:before="120" w:line="240" w:lineRule="auto"/>
        <w:jc w:val="both"/>
        <w:rPr>
          <w:rFonts w:ascii="Arial" w:hAnsi="Arial" w:cs="Arial"/>
          <w:sz w:val="22"/>
          <w:szCs w:val="22"/>
        </w:rPr>
      </w:pPr>
      <w:r w:rsidRPr="00AF7ADF">
        <w:rPr>
          <w:rFonts w:ascii="Arial" w:hAnsi="Arial" w:cs="Arial"/>
          <w:sz w:val="22"/>
          <w:szCs w:val="22"/>
        </w:rPr>
        <w:t>Kui vaatluskaevude või torustikes tekib ummistus, tuleb ummistuste likvideerimiseks kasutada survepesu- ja imimasinaid.</w:t>
      </w:r>
    </w:p>
    <w:p w14:paraId="3CBD458A" w14:textId="77777777" w:rsidR="00EC1BB0" w:rsidRPr="00AF7ADF" w:rsidRDefault="00EC1BB0" w:rsidP="00EC1BB0">
      <w:pPr>
        <w:spacing w:before="120" w:line="240" w:lineRule="auto"/>
        <w:jc w:val="both"/>
        <w:rPr>
          <w:rFonts w:ascii="Arial" w:hAnsi="Arial" w:cs="Arial"/>
          <w:sz w:val="22"/>
          <w:szCs w:val="22"/>
        </w:rPr>
      </w:pPr>
      <w:r w:rsidRPr="00AF7ADF">
        <w:rPr>
          <w:rFonts w:ascii="Arial" w:hAnsi="Arial" w:cs="Arial"/>
          <w:sz w:val="22"/>
          <w:szCs w:val="22"/>
        </w:rPr>
        <w:t>Kaevu luukide avamisel jälgida, et kaevudesse ei satuks suuremõõtelisi esemeis (nt. kivid, asfalditükid jne), mis võiks põhjustada ummistusi.</w:t>
      </w:r>
    </w:p>
    <w:p w14:paraId="7838AC7F" w14:textId="6DB2200F" w:rsidR="00EC1BB0" w:rsidRPr="00AF7ADF" w:rsidRDefault="00EC1BB0" w:rsidP="00EC1BB0">
      <w:pPr>
        <w:spacing w:before="120" w:line="240" w:lineRule="auto"/>
        <w:rPr>
          <w:rFonts w:ascii="Arial" w:hAnsi="Arial" w:cs="Arial"/>
          <w:sz w:val="22"/>
          <w:szCs w:val="22"/>
        </w:rPr>
      </w:pPr>
      <w:bookmarkStart w:id="72" w:name="_Toc534720842"/>
      <w:r w:rsidRPr="00AF7ADF">
        <w:rPr>
          <w:rFonts w:ascii="Arial" w:hAnsi="Arial" w:cs="Arial"/>
          <w:sz w:val="22"/>
          <w:szCs w:val="22"/>
        </w:rPr>
        <w:t xml:space="preserve">Tabel 7. </w:t>
      </w:r>
      <w:bookmarkEnd w:id="72"/>
      <w:r w:rsidRPr="00AF7ADF">
        <w:rPr>
          <w:rFonts w:ascii="Arial" w:hAnsi="Arial" w:cs="Arial"/>
          <w:sz w:val="22"/>
          <w:szCs w:val="22"/>
        </w:rPr>
        <w:t>Kokkuvõtlik tabel</w:t>
      </w:r>
    </w:p>
    <w:tbl>
      <w:tblPr>
        <w:tblW w:w="5000" w:type="pct"/>
        <w:tblCellMar>
          <w:left w:w="70" w:type="dxa"/>
          <w:right w:w="70" w:type="dxa"/>
        </w:tblCellMar>
        <w:tblLook w:val="04A0" w:firstRow="1" w:lastRow="0" w:firstColumn="1" w:lastColumn="0" w:noHBand="0" w:noVBand="1"/>
      </w:tblPr>
      <w:tblGrid>
        <w:gridCol w:w="2440"/>
        <w:gridCol w:w="1012"/>
        <w:gridCol w:w="326"/>
        <w:gridCol w:w="326"/>
        <w:gridCol w:w="326"/>
        <w:gridCol w:w="326"/>
        <w:gridCol w:w="4296"/>
      </w:tblGrid>
      <w:tr w:rsidR="00410C84" w:rsidRPr="00AF7ADF" w14:paraId="1B17573B" w14:textId="77777777" w:rsidTr="00961580">
        <w:trPr>
          <w:trHeight w:val="405"/>
        </w:trPr>
        <w:tc>
          <w:tcPr>
            <w:tcW w:w="1132"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313E8F34" w14:textId="77777777" w:rsidR="00EC1BB0" w:rsidRPr="00AF7ADF" w:rsidRDefault="00EC1BB0" w:rsidP="00EC1BB0">
            <w:pPr>
              <w:spacing w:before="120" w:line="240" w:lineRule="auto"/>
              <w:contextualSpacing/>
              <w:jc w:val="center"/>
              <w:rPr>
                <w:rFonts w:ascii="Arial" w:hAnsi="Arial" w:cs="Arial"/>
                <w:b/>
                <w:bCs/>
                <w:sz w:val="22"/>
                <w:szCs w:val="22"/>
                <w:lang w:eastAsia="et-EE"/>
              </w:rPr>
            </w:pPr>
            <w:r w:rsidRPr="00AF7ADF">
              <w:rPr>
                <w:rFonts w:ascii="Arial" w:hAnsi="Arial" w:cs="Arial"/>
                <w:b/>
                <w:bCs/>
                <w:sz w:val="22"/>
                <w:szCs w:val="22"/>
                <w:lang w:eastAsia="et-EE"/>
              </w:rPr>
              <w:t>Välisvõrk</w:t>
            </w:r>
          </w:p>
        </w:tc>
        <w:tc>
          <w:tcPr>
            <w:tcW w:w="487" w:type="pct"/>
            <w:vMerge w:val="restart"/>
            <w:tcBorders>
              <w:top w:val="single" w:sz="4" w:space="0" w:color="auto"/>
              <w:left w:val="nil"/>
              <w:bottom w:val="single" w:sz="8" w:space="0" w:color="000000"/>
              <w:right w:val="nil"/>
            </w:tcBorders>
            <w:shd w:val="clear" w:color="auto" w:fill="auto"/>
            <w:noWrap/>
            <w:vAlign w:val="center"/>
            <w:hideMark/>
          </w:tcPr>
          <w:p w14:paraId="48089C86" w14:textId="77777777" w:rsidR="00EC1BB0" w:rsidRPr="00AF7ADF" w:rsidRDefault="00EC1BB0" w:rsidP="00EC1BB0">
            <w:pPr>
              <w:spacing w:before="120" w:line="240" w:lineRule="auto"/>
              <w:contextualSpacing/>
              <w:jc w:val="center"/>
              <w:rPr>
                <w:rFonts w:ascii="Arial" w:hAnsi="Arial" w:cs="Arial"/>
                <w:b/>
                <w:bCs/>
                <w:sz w:val="22"/>
                <w:szCs w:val="22"/>
                <w:lang w:eastAsia="et-EE"/>
              </w:rPr>
            </w:pPr>
            <w:r w:rsidRPr="00AF7ADF">
              <w:rPr>
                <w:rFonts w:ascii="Arial" w:hAnsi="Arial" w:cs="Arial"/>
                <w:b/>
                <w:bCs/>
                <w:sz w:val="22"/>
                <w:szCs w:val="22"/>
                <w:lang w:eastAsia="et-EE"/>
              </w:rPr>
              <w:t>Hooldevaba</w:t>
            </w:r>
          </w:p>
        </w:tc>
        <w:tc>
          <w:tcPr>
            <w:tcW w:w="1280" w:type="pct"/>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0D69AA55" w14:textId="77777777" w:rsidR="00EC1BB0" w:rsidRPr="00AF7ADF" w:rsidRDefault="00EC1BB0" w:rsidP="00EC1BB0">
            <w:pPr>
              <w:spacing w:before="120" w:line="240" w:lineRule="auto"/>
              <w:contextualSpacing/>
              <w:jc w:val="center"/>
              <w:rPr>
                <w:rFonts w:ascii="Arial" w:hAnsi="Arial" w:cs="Arial"/>
                <w:b/>
                <w:bCs/>
                <w:sz w:val="22"/>
                <w:szCs w:val="22"/>
                <w:lang w:eastAsia="et-EE"/>
              </w:rPr>
            </w:pPr>
            <w:r w:rsidRPr="00AF7ADF">
              <w:rPr>
                <w:rFonts w:ascii="Arial" w:hAnsi="Arial" w:cs="Arial"/>
                <w:b/>
                <w:bCs/>
                <w:sz w:val="22"/>
                <w:szCs w:val="22"/>
                <w:lang w:eastAsia="et-EE"/>
              </w:rPr>
              <w:t>Hooldada</w:t>
            </w:r>
          </w:p>
        </w:tc>
        <w:tc>
          <w:tcPr>
            <w:tcW w:w="2101" w:type="pct"/>
            <w:vMerge w:val="restart"/>
            <w:tcBorders>
              <w:top w:val="single" w:sz="8" w:space="0" w:color="auto"/>
              <w:left w:val="nil"/>
              <w:bottom w:val="single" w:sz="8" w:space="0" w:color="000000"/>
              <w:right w:val="single" w:sz="8" w:space="0" w:color="auto"/>
            </w:tcBorders>
            <w:shd w:val="clear" w:color="auto" w:fill="auto"/>
            <w:noWrap/>
            <w:vAlign w:val="center"/>
            <w:hideMark/>
          </w:tcPr>
          <w:p w14:paraId="29B836B4" w14:textId="77777777" w:rsidR="00EC1BB0" w:rsidRPr="00AF7ADF" w:rsidRDefault="00EC1BB0" w:rsidP="00EC1BB0">
            <w:pPr>
              <w:spacing w:before="120" w:line="240" w:lineRule="auto"/>
              <w:contextualSpacing/>
              <w:jc w:val="center"/>
              <w:rPr>
                <w:rFonts w:ascii="Arial" w:hAnsi="Arial" w:cs="Arial"/>
                <w:b/>
                <w:bCs/>
                <w:sz w:val="22"/>
                <w:szCs w:val="22"/>
                <w:lang w:eastAsia="et-EE"/>
              </w:rPr>
            </w:pPr>
            <w:r w:rsidRPr="00AF7ADF">
              <w:rPr>
                <w:rFonts w:ascii="Arial" w:hAnsi="Arial" w:cs="Arial"/>
                <w:b/>
                <w:bCs/>
                <w:sz w:val="22"/>
                <w:szCs w:val="22"/>
                <w:lang w:eastAsia="et-EE"/>
              </w:rPr>
              <w:t>Märkus</w:t>
            </w:r>
          </w:p>
        </w:tc>
      </w:tr>
      <w:tr w:rsidR="00410C84" w:rsidRPr="00AF7ADF" w14:paraId="2A339072" w14:textId="77777777" w:rsidTr="00961580">
        <w:trPr>
          <w:trHeight w:val="398"/>
        </w:trPr>
        <w:tc>
          <w:tcPr>
            <w:tcW w:w="1132"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697A42FB" w14:textId="77777777" w:rsidR="00EC1BB0" w:rsidRPr="00AF7ADF" w:rsidRDefault="00EC1BB0" w:rsidP="00EC1BB0">
            <w:pPr>
              <w:spacing w:before="120" w:line="240" w:lineRule="auto"/>
              <w:contextualSpacing/>
              <w:rPr>
                <w:rFonts w:ascii="Arial" w:hAnsi="Arial" w:cs="Arial"/>
                <w:b/>
                <w:bCs/>
                <w:sz w:val="22"/>
                <w:szCs w:val="22"/>
                <w:lang w:eastAsia="et-EE"/>
              </w:rPr>
            </w:pPr>
          </w:p>
        </w:tc>
        <w:tc>
          <w:tcPr>
            <w:tcW w:w="487" w:type="pct"/>
            <w:vMerge/>
            <w:tcBorders>
              <w:top w:val="single" w:sz="4" w:space="0" w:color="auto"/>
              <w:left w:val="nil"/>
              <w:bottom w:val="single" w:sz="8" w:space="0" w:color="000000"/>
              <w:right w:val="nil"/>
            </w:tcBorders>
            <w:shd w:val="clear" w:color="auto" w:fill="auto"/>
            <w:vAlign w:val="center"/>
            <w:hideMark/>
          </w:tcPr>
          <w:p w14:paraId="12687B24" w14:textId="77777777" w:rsidR="00EC1BB0" w:rsidRPr="00AF7ADF" w:rsidRDefault="00EC1BB0" w:rsidP="00EC1BB0">
            <w:pPr>
              <w:spacing w:before="120" w:line="240" w:lineRule="auto"/>
              <w:contextualSpacing/>
              <w:rPr>
                <w:rFonts w:ascii="Arial" w:hAnsi="Arial" w:cs="Arial"/>
                <w:b/>
                <w:bCs/>
                <w:sz w:val="22"/>
                <w:szCs w:val="22"/>
                <w:lang w:eastAsia="et-EE"/>
              </w:rPr>
            </w:pPr>
          </w:p>
        </w:tc>
        <w:tc>
          <w:tcPr>
            <w:tcW w:w="320" w:type="pct"/>
            <w:vMerge w:val="restart"/>
            <w:tcBorders>
              <w:top w:val="nil"/>
              <w:left w:val="single" w:sz="8" w:space="0" w:color="auto"/>
              <w:bottom w:val="single" w:sz="8" w:space="0" w:color="000000"/>
              <w:right w:val="single" w:sz="4" w:space="0" w:color="auto"/>
            </w:tcBorders>
            <w:shd w:val="clear" w:color="auto" w:fill="auto"/>
            <w:textDirection w:val="btLr"/>
            <w:vAlign w:val="center"/>
            <w:hideMark/>
          </w:tcPr>
          <w:p w14:paraId="4D48D364" w14:textId="77777777" w:rsidR="00EC1BB0" w:rsidRPr="00AF7ADF" w:rsidRDefault="00EC1BB0" w:rsidP="00EC1BB0">
            <w:pPr>
              <w:spacing w:before="120" w:line="240" w:lineRule="auto"/>
              <w:ind w:left="113" w:right="113"/>
              <w:contextualSpacing/>
              <w:jc w:val="center"/>
              <w:rPr>
                <w:rFonts w:ascii="Arial" w:hAnsi="Arial" w:cs="Arial"/>
                <w:b/>
                <w:bCs/>
                <w:sz w:val="22"/>
                <w:szCs w:val="22"/>
                <w:lang w:eastAsia="et-EE"/>
              </w:rPr>
            </w:pPr>
            <w:r w:rsidRPr="00AF7ADF">
              <w:rPr>
                <w:rFonts w:ascii="Arial" w:hAnsi="Arial" w:cs="Arial"/>
                <w:b/>
                <w:bCs/>
                <w:sz w:val="22"/>
                <w:szCs w:val="22"/>
                <w:lang w:eastAsia="et-EE"/>
              </w:rPr>
              <w:t>Vähemalt kord kuus</w:t>
            </w:r>
          </w:p>
        </w:tc>
        <w:tc>
          <w:tcPr>
            <w:tcW w:w="320" w:type="pct"/>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7DE28FD2" w14:textId="77777777" w:rsidR="00EC1BB0" w:rsidRPr="00AF7ADF" w:rsidRDefault="00EC1BB0" w:rsidP="00EC1BB0">
            <w:pPr>
              <w:spacing w:before="120" w:line="240" w:lineRule="auto"/>
              <w:ind w:left="113" w:right="113"/>
              <w:contextualSpacing/>
              <w:jc w:val="center"/>
              <w:rPr>
                <w:rFonts w:ascii="Arial" w:hAnsi="Arial" w:cs="Arial"/>
                <w:b/>
                <w:bCs/>
                <w:sz w:val="22"/>
                <w:szCs w:val="22"/>
                <w:lang w:eastAsia="et-EE"/>
              </w:rPr>
            </w:pPr>
            <w:r w:rsidRPr="00AF7ADF">
              <w:rPr>
                <w:rFonts w:ascii="Arial" w:hAnsi="Arial" w:cs="Arial"/>
                <w:b/>
                <w:bCs/>
                <w:sz w:val="22"/>
                <w:szCs w:val="22"/>
                <w:lang w:eastAsia="et-EE"/>
              </w:rPr>
              <w:t>Vähemalt kord kvartalis</w:t>
            </w:r>
          </w:p>
        </w:tc>
        <w:tc>
          <w:tcPr>
            <w:tcW w:w="320" w:type="pct"/>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77B46C16" w14:textId="77777777" w:rsidR="00EC1BB0" w:rsidRPr="00AF7ADF" w:rsidRDefault="00EC1BB0" w:rsidP="00EC1BB0">
            <w:pPr>
              <w:spacing w:before="120" w:line="240" w:lineRule="auto"/>
              <w:ind w:left="113" w:right="113"/>
              <w:contextualSpacing/>
              <w:jc w:val="center"/>
              <w:rPr>
                <w:rFonts w:ascii="Arial" w:hAnsi="Arial" w:cs="Arial"/>
                <w:b/>
                <w:bCs/>
                <w:sz w:val="22"/>
                <w:szCs w:val="22"/>
                <w:lang w:eastAsia="et-EE"/>
              </w:rPr>
            </w:pPr>
            <w:r w:rsidRPr="00AF7ADF">
              <w:rPr>
                <w:rFonts w:ascii="Arial" w:hAnsi="Arial" w:cs="Arial"/>
                <w:b/>
                <w:bCs/>
                <w:sz w:val="22"/>
                <w:szCs w:val="22"/>
                <w:lang w:eastAsia="et-EE"/>
              </w:rPr>
              <w:t>Vähemalt kord poole aasta jooksul</w:t>
            </w:r>
          </w:p>
        </w:tc>
        <w:tc>
          <w:tcPr>
            <w:tcW w:w="320" w:type="pct"/>
            <w:vMerge w:val="restart"/>
            <w:tcBorders>
              <w:top w:val="nil"/>
              <w:left w:val="single" w:sz="4" w:space="0" w:color="auto"/>
              <w:bottom w:val="single" w:sz="8" w:space="0" w:color="000000"/>
              <w:right w:val="single" w:sz="8" w:space="0" w:color="auto"/>
            </w:tcBorders>
            <w:shd w:val="clear" w:color="auto" w:fill="auto"/>
            <w:textDirection w:val="btLr"/>
            <w:vAlign w:val="center"/>
            <w:hideMark/>
          </w:tcPr>
          <w:p w14:paraId="5FA3917C" w14:textId="77777777" w:rsidR="00EC1BB0" w:rsidRPr="00AF7ADF" w:rsidRDefault="00EC1BB0" w:rsidP="00EC1BB0">
            <w:pPr>
              <w:spacing w:before="120" w:line="240" w:lineRule="auto"/>
              <w:ind w:left="113" w:right="113"/>
              <w:contextualSpacing/>
              <w:jc w:val="center"/>
              <w:rPr>
                <w:rFonts w:ascii="Arial" w:hAnsi="Arial" w:cs="Arial"/>
                <w:b/>
                <w:bCs/>
                <w:sz w:val="22"/>
                <w:szCs w:val="22"/>
                <w:lang w:eastAsia="et-EE"/>
              </w:rPr>
            </w:pPr>
            <w:r w:rsidRPr="00AF7ADF">
              <w:rPr>
                <w:rFonts w:ascii="Arial" w:hAnsi="Arial" w:cs="Arial"/>
                <w:b/>
                <w:bCs/>
                <w:sz w:val="22"/>
                <w:szCs w:val="22"/>
                <w:lang w:eastAsia="et-EE"/>
              </w:rPr>
              <w:t>Vähemalt 1 kord aastas</w:t>
            </w:r>
          </w:p>
        </w:tc>
        <w:tc>
          <w:tcPr>
            <w:tcW w:w="2101" w:type="pct"/>
            <w:vMerge/>
            <w:tcBorders>
              <w:top w:val="single" w:sz="8" w:space="0" w:color="auto"/>
              <w:left w:val="nil"/>
              <w:bottom w:val="single" w:sz="8" w:space="0" w:color="000000"/>
              <w:right w:val="single" w:sz="8" w:space="0" w:color="auto"/>
            </w:tcBorders>
            <w:shd w:val="clear" w:color="auto" w:fill="auto"/>
            <w:vAlign w:val="center"/>
            <w:hideMark/>
          </w:tcPr>
          <w:p w14:paraId="211127E0" w14:textId="77777777" w:rsidR="00EC1BB0" w:rsidRPr="00AF7ADF" w:rsidRDefault="00EC1BB0" w:rsidP="00EC1BB0">
            <w:pPr>
              <w:spacing w:before="120" w:line="240" w:lineRule="auto"/>
              <w:contextualSpacing/>
              <w:rPr>
                <w:rFonts w:ascii="Arial" w:hAnsi="Arial" w:cs="Arial"/>
                <w:b/>
                <w:bCs/>
                <w:sz w:val="22"/>
                <w:szCs w:val="22"/>
                <w:lang w:eastAsia="et-EE"/>
              </w:rPr>
            </w:pPr>
          </w:p>
        </w:tc>
      </w:tr>
      <w:tr w:rsidR="00410C84" w:rsidRPr="00AF7ADF" w14:paraId="0D688696" w14:textId="77777777" w:rsidTr="00961580">
        <w:trPr>
          <w:trHeight w:val="3731"/>
        </w:trPr>
        <w:tc>
          <w:tcPr>
            <w:tcW w:w="1132"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1739379D" w14:textId="77777777" w:rsidR="00EC1BB0" w:rsidRPr="00AF7ADF" w:rsidRDefault="00EC1BB0" w:rsidP="00EC1BB0">
            <w:pPr>
              <w:spacing w:before="120" w:line="240" w:lineRule="auto"/>
              <w:contextualSpacing/>
              <w:rPr>
                <w:rFonts w:ascii="Arial" w:hAnsi="Arial" w:cs="Arial"/>
                <w:b/>
                <w:bCs/>
                <w:sz w:val="22"/>
                <w:szCs w:val="22"/>
                <w:lang w:eastAsia="et-EE"/>
              </w:rPr>
            </w:pPr>
          </w:p>
        </w:tc>
        <w:tc>
          <w:tcPr>
            <w:tcW w:w="487" w:type="pct"/>
            <w:vMerge/>
            <w:tcBorders>
              <w:top w:val="single" w:sz="4" w:space="0" w:color="auto"/>
              <w:left w:val="nil"/>
              <w:bottom w:val="single" w:sz="8" w:space="0" w:color="000000"/>
              <w:right w:val="nil"/>
            </w:tcBorders>
            <w:shd w:val="clear" w:color="auto" w:fill="auto"/>
            <w:vAlign w:val="center"/>
            <w:hideMark/>
          </w:tcPr>
          <w:p w14:paraId="09173F7B" w14:textId="77777777" w:rsidR="00EC1BB0" w:rsidRPr="00AF7ADF" w:rsidRDefault="00EC1BB0" w:rsidP="00EC1BB0">
            <w:pPr>
              <w:spacing w:before="120" w:line="240" w:lineRule="auto"/>
              <w:contextualSpacing/>
              <w:rPr>
                <w:rFonts w:ascii="Arial" w:hAnsi="Arial" w:cs="Arial"/>
                <w:b/>
                <w:bCs/>
                <w:sz w:val="22"/>
                <w:szCs w:val="22"/>
                <w:lang w:eastAsia="et-EE"/>
              </w:rPr>
            </w:pPr>
          </w:p>
        </w:tc>
        <w:tc>
          <w:tcPr>
            <w:tcW w:w="320" w:type="pct"/>
            <w:vMerge/>
            <w:tcBorders>
              <w:top w:val="nil"/>
              <w:left w:val="single" w:sz="8" w:space="0" w:color="auto"/>
              <w:bottom w:val="single" w:sz="8" w:space="0" w:color="000000"/>
              <w:right w:val="single" w:sz="4" w:space="0" w:color="auto"/>
            </w:tcBorders>
            <w:shd w:val="clear" w:color="auto" w:fill="auto"/>
            <w:vAlign w:val="center"/>
            <w:hideMark/>
          </w:tcPr>
          <w:p w14:paraId="5BEB030F" w14:textId="77777777" w:rsidR="00EC1BB0" w:rsidRPr="00AF7ADF" w:rsidRDefault="00EC1BB0" w:rsidP="00EC1BB0">
            <w:pPr>
              <w:spacing w:before="120" w:line="240" w:lineRule="auto"/>
              <w:contextualSpacing/>
              <w:rPr>
                <w:rFonts w:ascii="Arial" w:hAnsi="Arial" w:cs="Arial"/>
                <w:b/>
                <w:bCs/>
                <w:sz w:val="22"/>
                <w:szCs w:val="22"/>
                <w:lang w:eastAsia="et-EE"/>
              </w:rPr>
            </w:pPr>
          </w:p>
        </w:tc>
        <w:tc>
          <w:tcPr>
            <w:tcW w:w="320" w:type="pct"/>
            <w:vMerge/>
            <w:tcBorders>
              <w:top w:val="nil"/>
              <w:left w:val="single" w:sz="4" w:space="0" w:color="auto"/>
              <w:bottom w:val="single" w:sz="8" w:space="0" w:color="000000"/>
              <w:right w:val="single" w:sz="4" w:space="0" w:color="auto"/>
            </w:tcBorders>
            <w:shd w:val="clear" w:color="auto" w:fill="auto"/>
            <w:vAlign w:val="center"/>
            <w:hideMark/>
          </w:tcPr>
          <w:p w14:paraId="61E14B30" w14:textId="77777777" w:rsidR="00EC1BB0" w:rsidRPr="00AF7ADF" w:rsidRDefault="00EC1BB0" w:rsidP="00EC1BB0">
            <w:pPr>
              <w:spacing w:before="120" w:line="240" w:lineRule="auto"/>
              <w:contextualSpacing/>
              <w:rPr>
                <w:rFonts w:ascii="Arial" w:hAnsi="Arial" w:cs="Arial"/>
                <w:b/>
                <w:bCs/>
                <w:sz w:val="22"/>
                <w:szCs w:val="22"/>
                <w:lang w:eastAsia="et-EE"/>
              </w:rPr>
            </w:pPr>
          </w:p>
        </w:tc>
        <w:tc>
          <w:tcPr>
            <w:tcW w:w="320" w:type="pct"/>
            <w:vMerge/>
            <w:tcBorders>
              <w:top w:val="nil"/>
              <w:left w:val="single" w:sz="4" w:space="0" w:color="auto"/>
              <w:bottom w:val="single" w:sz="8" w:space="0" w:color="000000"/>
              <w:right w:val="single" w:sz="4" w:space="0" w:color="auto"/>
            </w:tcBorders>
            <w:shd w:val="clear" w:color="auto" w:fill="auto"/>
            <w:vAlign w:val="center"/>
            <w:hideMark/>
          </w:tcPr>
          <w:p w14:paraId="1B0E4A21" w14:textId="77777777" w:rsidR="00EC1BB0" w:rsidRPr="00AF7ADF" w:rsidRDefault="00EC1BB0" w:rsidP="00EC1BB0">
            <w:pPr>
              <w:spacing w:before="120" w:line="240" w:lineRule="auto"/>
              <w:contextualSpacing/>
              <w:rPr>
                <w:rFonts w:ascii="Arial" w:hAnsi="Arial" w:cs="Arial"/>
                <w:b/>
                <w:bCs/>
                <w:sz w:val="22"/>
                <w:szCs w:val="22"/>
                <w:lang w:eastAsia="et-EE"/>
              </w:rPr>
            </w:pPr>
          </w:p>
        </w:tc>
        <w:tc>
          <w:tcPr>
            <w:tcW w:w="320" w:type="pct"/>
            <w:vMerge/>
            <w:tcBorders>
              <w:top w:val="nil"/>
              <w:left w:val="single" w:sz="4" w:space="0" w:color="auto"/>
              <w:bottom w:val="single" w:sz="8" w:space="0" w:color="000000"/>
              <w:right w:val="single" w:sz="8" w:space="0" w:color="auto"/>
            </w:tcBorders>
            <w:shd w:val="clear" w:color="auto" w:fill="auto"/>
            <w:vAlign w:val="center"/>
            <w:hideMark/>
          </w:tcPr>
          <w:p w14:paraId="0E3E97BA" w14:textId="77777777" w:rsidR="00EC1BB0" w:rsidRPr="00AF7ADF" w:rsidRDefault="00EC1BB0" w:rsidP="00EC1BB0">
            <w:pPr>
              <w:spacing w:before="120" w:line="240" w:lineRule="auto"/>
              <w:contextualSpacing/>
              <w:rPr>
                <w:rFonts w:ascii="Arial" w:hAnsi="Arial" w:cs="Arial"/>
                <w:b/>
                <w:bCs/>
                <w:sz w:val="22"/>
                <w:szCs w:val="22"/>
                <w:lang w:eastAsia="et-EE"/>
              </w:rPr>
            </w:pPr>
          </w:p>
        </w:tc>
        <w:tc>
          <w:tcPr>
            <w:tcW w:w="2101" w:type="pct"/>
            <w:vMerge/>
            <w:tcBorders>
              <w:top w:val="single" w:sz="8" w:space="0" w:color="auto"/>
              <w:left w:val="nil"/>
              <w:bottom w:val="single" w:sz="8" w:space="0" w:color="000000"/>
              <w:right w:val="single" w:sz="8" w:space="0" w:color="auto"/>
            </w:tcBorders>
            <w:shd w:val="clear" w:color="auto" w:fill="auto"/>
            <w:vAlign w:val="center"/>
            <w:hideMark/>
          </w:tcPr>
          <w:p w14:paraId="124F75D7" w14:textId="77777777" w:rsidR="00EC1BB0" w:rsidRPr="00AF7ADF" w:rsidRDefault="00EC1BB0" w:rsidP="00EC1BB0">
            <w:pPr>
              <w:spacing w:before="120" w:line="240" w:lineRule="auto"/>
              <w:contextualSpacing/>
              <w:rPr>
                <w:rFonts w:ascii="Arial" w:hAnsi="Arial" w:cs="Arial"/>
                <w:b/>
                <w:bCs/>
                <w:sz w:val="22"/>
                <w:szCs w:val="22"/>
                <w:lang w:eastAsia="et-EE"/>
              </w:rPr>
            </w:pPr>
          </w:p>
        </w:tc>
      </w:tr>
      <w:tr w:rsidR="00410C84" w:rsidRPr="00AF7ADF" w14:paraId="490D41FA" w14:textId="77777777" w:rsidTr="00961580">
        <w:trPr>
          <w:trHeight w:val="288"/>
        </w:trPr>
        <w:tc>
          <w:tcPr>
            <w:tcW w:w="1132"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7DFFD4EC" w14:textId="77777777" w:rsidR="00EC1BB0" w:rsidRPr="00AF7ADF" w:rsidRDefault="00EC1BB0" w:rsidP="00EC1BB0">
            <w:pPr>
              <w:spacing w:before="120" w:line="240" w:lineRule="auto"/>
              <w:contextualSpacing/>
              <w:rPr>
                <w:rFonts w:ascii="Arial" w:hAnsi="Arial" w:cs="Arial"/>
                <w:b/>
                <w:bCs/>
                <w:sz w:val="22"/>
                <w:szCs w:val="22"/>
                <w:lang w:eastAsia="et-EE"/>
              </w:rPr>
            </w:pPr>
            <w:r w:rsidRPr="00AF7ADF">
              <w:rPr>
                <w:rFonts w:ascii="Arial" w:hAnsi="Arial" w:cs="Arial"/>
                <w:b/>
                <w:bCs/>
                <w:sz w:val="22"/>
                <w:szCs w:val="22"/>
                <w:lang w:eastAsia="et-EE"/>
              </w:rPr>
              <w:t>Veetorustik (PE)</w:t>
            </w:r>
          </w:p>
        </w:tc>
        <w:tc>
          <w:tcPr>
            <w:tcW w:w="487" w:type="pct"/>
            <w:tcBorders>
              <w:top w:val="single" w:sz="4" w:space="0" w:color="auto"/>
              <w:left w:val="nil"/>
              <w:bottom w:val="single" w:sz="4" w:space="0" w:color="auto"/>
              <w:right w:val="nil"/>
            </w:tcBorders>
            <w:shd w:val="clear" w:color="auto" w:fill="auto"/>
            <w:noWrap/>
            <w:vAlign w:val="bottom"/>
            <w:hideMark/>
          </w:tcPr>
          <w:p w14:paraId="5A9856EC" w14:textId="77777777" w:rsidR="00EC1BB0" w:rsidRPr="00AF7ADF" w:rsidRDefault="00EC1BB0" w:rsidP="00EC1BB0">
            <w:pPr>
              <w:spacing w:before="120" w:line="240" w:lineRule="auto"/>
              <w:contextualSpacing/>
              <w:jc w:val="center"/>
              <w:rPr>
                <w:rFonts w:ascii="Arial" w:hAnsi="Arial" w:cs="Arial"/>
                <w:sz w:val="22"/>
                <w:szCs w:val="22"/>
                <w:lang w:eastAsia="et-EE"/>
              </w:rPr>
            </w:pPr>
            <w:r w:rsidRPr="00AF7ADF">
              <w:rPr>
                <w:rFonts w:ascii="Arial" w:hAnsi="Arial" w:cs="Arial"/>
                <w:sz w:val="22"/>
                <w:szCs w:val="22"/>
                <w:lang w:eastAsia="et-EE"/>
              </w:rPr>
              <w:t>X</w:t>
            </w:r>
          </w:p>
        </w:tc>
        <w:tc>
          <w:tcPr>
            <w:tcW w:w="320"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14B78DF" w14:textId="77777777" w:rsidR="00EC1BB0" w:rsidRPr="00AF7ADF" w:rsidRDefault="00EC1BB0" w:rsidP="00EC1BB0">
            <w:pPr>
              <w:spacing w:before="120" w:line="240" w:lineRule="auto"/>
              <w:contextualSpacing/>
              <w:jc w:val="center"/>
              <w:rPr>
                <w:rFonts w:ascii="Arial" w:hAnsi="Arial" w:cs="Arial"/>
                <w:sz w:val="22"/>
                <w:szCs w:val="22"/>
                <w:lang w:eastAsia="et-EE"/>
              </w:rPr>
            </w:pPr>
            <w:r w:rsidRPr="00AF7ADF">
              <w:rPr>
                <w:rFonts w:ascii="Arial" w:hAnsi="Arial" w:cs="Arial"/>
                <w:sz w:val="22"/>
                <w:szCs w:val="22"/>
                <w:lang w:eastAsia="et-EE"/>
              </w:rPr>
              <w:t> </w:t>
            </w:r>
          </w:p>
        </w:tc>
        <w:tc>
          <w:tcPr>
            <w:tcW w:w="320" w:type="pct"/>
            <w:tcBorders>
              <w:top w:val="single" w:sz="4" w:space="0" w:color="auto"/>
              <w:left w:val="nil"/>
              <w:bottom w:val="single" w:sz="4" w:space="0" w:color="auto"/>
              <w:right w:val="single" w:sz="4" w:space="0" w:color="auto"/>
            </w:tcBorders>
            <w:shd w:val="clear" w:color="auto" w:fill="auto"/>
            <w:noWrap/>
            <w:vAlign w:val="bottom"/>
            <w:hideMark/>
          </w:tcPr>
          <w:p w14:paraId="6768D462" w14:textId="77777777" w:rsidR="00EC1BB0" w:rsidRPr="00AF7ADF" w:rsidRDefault="00EC1BB0" w:rsidP="00EC1BB0">
            <w:pPr>
              <w:spacing w:before="120" w:line="240" w:lineRule="auto"/>
              <w:contextualSpacing/>
              <w:jc w:val="center"/>
              <w:rPr>
                <w:rFonts w:ascii="Arial" w:hAnsi="Arial" w:cs="Arial"/>
                <w:sz w:val="22"/>
                <w:szCs w:val="22"/>
                <w:lang w:eastAsia="et-EE"/>
              </w:rPr>
            </w:pPr>
            <w:r w:rsidRPr="00AF7ADF">
              <w:rPr>
                <w:rFonts w:ascii="Arial" w:hAnsi="Arial" w:cs="Arial"/>
                <w:sz w:val="22"/>
                <w:szCs w:val="22"/>
                <w:lang w:eastAsia="et-EE"/>
              </w:rPr>
              <w:t> </w:t>
            </w:r>
          </w:p>
        </w:tc>
        <w:tc>
          <w:tcPr>
            <w:tcW w:w="320" w:type="pct"/>
            <w:tcBorders>
              <w:top w:val="single" w:sz="4" w:space="0" w:color="auto"/>
              <w:left w:val="nil"/>
              <w:bottom w:val="single" w:sz="4" w:space="0" w:color="auto"/>
              <w:right w:val="single" w:sz="4" w:space="0" w:color="auto"/>
            </w:tcBorders>
            <w:shd w:val="clear" w:color="auto" w:fill="auto"/>
            <w:noWrap/>
            <w:vAlign w:val="bottom"/>
            <w:hideMark/>
          </w:tcPr>
          <w:p w14:paraId="3BA8977B" w14:textId="77777777" w:rsidR="00EC1BB0" w:rsidRPr="00AF7ADF" w:rsidRDefault="00EC1BB0" w:rsidP="00EC1BB0">
            <w:pPr>
              <w:spacing w:before="120" w:line="240" w:lineRule="auto"/>
              <w:contextualSpacing/>
              <w:jc w:val="center"/>
              <w:rPr>
                <w:rFonts w:ascii="Arial" w:hAnsi="Arial" w:cs="Arial"/>
                <w:sz w:val="22"/>
                <w:szCs w:val="22"/>
                <w:lang w:eastAsia="et-EE"/>
              </w:rPr>
            </w:pPr>
            <w:r w:rsidRPr="00AF7ADF">
              <w:rPr>
                <w:rFonts w:ascii="Arial" w:hAnsi="Arial" w:cs="Arial"/>
                <w:sz w:val="22"/>
                <w:szCs w:val="22"/>
                <w:lang w:eastAsia="et-EE"/>
              </w:rPr>
              <w:t> </w:t>
            </w:r>
          </w:p>
        </w:tc>
        <w:tc>
          <w:tcPr>
            <w:tcW w:w="320" w:type="pct"/>
            <w:tcBorders>
              <w:top w:val="single" w:sz="4" w:space="0" w:color="auto"/>
              <w:left w:val="nil"/>
              <w:bottom w:val="single" w:sz="4" w:space="0" w:color="auto"/>
              <w:right w:val="single" w:sz="8" w:space="0" w:color="auto"/>
            </w:tcBorders>
            <w:shd w:val="clear" w:color="auto" w:fill="auto"/>
            <w:noWrap/>
            <w:vAlign w:val="bottom"/>
            <w:hideMark/>
          </w:tcPr>
          <w:p w14:paraId="4DC82864" w14:textId="77777777" w:rsidR="00EC1BB0" w:rsidRPr="00AF7ADF" w:rsidRDefault="00EC1BB0" w:rsidP="00EC1BB0">
            <w:pPr>
              <w:spacing w:before="120" w:line="240" w:lineRule="auto"/>
              <w:contextualSpacing/>
              <w:jc w:val="center"/>
              <w:rPr>
                <w:rFonts w:ascii="Arial" w:hAnsi="Arial" w:cs="Arial"/>
                <w:sz w:val="22"/>
                <w:szCs w:val="22"/>
                <w:lang w:eastAsia="et-EE"/>
              </w:rPr>
            </w:pPr>
            <w:r w:rsidRPr="00AF7ADF">
              <w:rPr>
                <w:rFonts w:ascii="Arial" w:hAnsi="Arial" w:cs="Arial"/>
                <w:sz w:val="22"/>
                <w:szCs w:val="22"/>
                <w:lang w:eastAsia="et-EE"/>
              </w:rPr>
              <w:t> </w:t>
            </w:r>
          </w:p>
        </w:tc>
        <w:tc>
          <w:tcPr>
            <w:tcW w:w="2101" w:type="pct"/>
            <w:tcBorders>
              <w:top w:val="single" w:sz="4" w:space="0" w:color="auto"/>
              <w:left w:val="nil"/>
              <w:bottom w:val="single" w:sz="4" w:space="0" w:color="auto"/>
              <w:right w:val="single" w:sz="8" w:space="0" w:color="auto"/>
            </w:tcBorders>
            <w:shd w:val="clear" w:color="auto" w:fill="auto"/>
            <w:noWrap/>
            <w:vAlign w:val="bottom"/>
            <w:hideMark/>
          </w:tcPr>
          <w:p w14:paraId="12C274F3" w14:textId="77777777" w:rsidR="00EC1BB0" w:rsidRPr="00AF7ADF" w:rsidRDefault="00EC1BB0" w:rsidP="00EC1BB0">
            <w:pPr>
              <w:spacing w:before="120" w:line="240" w:lineRule="auto"/>
              <w:contextualSpacing/>
              <w:rPr>
                <w:rFonts w:ascii="Arial" w:hAnsi="Arial" w:cs="Arial"/>
                <w:sz w:val="22"/>
                <w:szCs w:val="22"/>
                <w:lang w:eastAsia="et-EE"/>
              </w:rPr>
            </w:pPr>
            <w:r w:rsidRPr="00AF7ADF">
              <w:rPr>
                <w:rFonts w:ascii="Arial" w:hAnsi="Arial" w:cs="Arial"/>
                <w:sz w:val="22"/>
                <w:szCs w:val="22"/>
                <w:lang w:eastAsia="et-EE"/>
              </w:rPr>
              <w:t> </w:t>
            </w:r>
          </w:p>
        </w:tc>
      </w:tr>
      <w:tr w:rsidR="00410C84" w:rsidRPr="00AF7ADF" w14:paraId="130BA846" w14:textId="77777777" w:rsidTr="00961580">
        <w:trPr>
          <w:trHeight w:val="288"/>
        </w:trPr>
        <w:tc>
          <w:tcPr>
            <w:tcW w:w="1132" w:type="pct"/>
            <w:tcBorders>
              <w:top w:val="nil"/>
              <w:left w:val="single" w:sz="8" w:space="0" w:color="auto"/>
              <w:bottom w:val="single" w:sz="4" w:space="0" w:color="auto"/>
              <w:right w:val="single" w:sz="8" w:space="0" w:color="auto"/>
            </w:tcBorders>
            <w:shd w:val="clear" w:color="auto" w:fill="auto"/>
            <w:noWrap/>
            <w:vAlign w:val="bottom"/>
            <w:hideMark/>
          </w:tcPr>
          <w:p w14:paraId="1CA8FA66" w14:textId="77777777" w:rsidR="00EC1BB0" w:rsidRPr="00AF7ADF" w:rsidRDefault="00EC1BB0" w:rsidP="00EC1BB0">
            <w:pPr>
              <w:spacing w:before="120" w:line="240" w:lineRule="auto"/>
              <w:contextualSpacing/>
              <w:rPr>
                <w:rFonts w:ascii="Arial" w:hAnsi="Arial" w:cs="Arial"/>
                <w:b/>
                <w:bCs/>
                <w:sz w:val="22"/>
                <w:szCs w:val="22"/>
                <w:lang w:eastAsia="et-EE"/>
              </w:rPr>
            </w:pPr>
            <w:r w:rsidRPr="00AF7ADF">
              <w:rPr>
                <w:rFonts w:ascii="Arial" w:hAnsi="Arial" w:cs="Arial"/>
                <w:b/>
                <w:bCs/>
                <w:sz w:val="22"/>
                <w:szCs w:val="22"/>
                <w:lang w:eastAsia="et-EE"/>
              </w:rPr>
              <w:t>Siibrid ja maakraanid</w:t>
            </w:r>
          </w:p>
        </w:tc>
        <w:tc>
          <w:tcPr>
            <w:tcW w:w="487" w:type="pct"/>
            <w:tcBorders>
              <w:top w:val="nil"/>
              <w:left w:val="nil"/>
              <w:bottom w:val="single" w:sz="4" w:space="0" w:color="auto"/>
              <w:right w:val="nil"/>
            </w:tcBorders>
            <w:shd w:val="clear" w:color="auto" w:fill="auto"/>
            <w:noWrap/>
            <w:vAlign w:val="bottom"/>
            <w:hideMark/>
          </w:tcPr>
          <w:p w14:paraId="199AE815" w14:textId="77777777" w:rsidR="00EC1BB0" w:rsidRPr="00AF7ADF" w:rsidRDefault="00EC1BB0" w:rsidP="00EC1BB0">
            <w:pPr>
              <w:spacing w:before="120" w:line="240" w:lineRule="auto"/>
              <w:contextualSpacing/>
              <w:jc w:val="center"/>
              <w:rPr>
                <w:rFonts w:ascii="Arial" w:hAnsi="Arial" w:cs="Arial"/>
                <w:sz w:val="22"/>
                <w:szCs w:val="22"/>
                <w:lang w:eastAsia="et-EE"/>
              </w:rPr>
            </w:pPr>
            <w:r w:rsidRPr="00AF7ADF">
              <w:rPr>
                <w:rFonts w:ascii="Arial" w:hAnsi="Arial" w:cs="Arial"/>
                <w:sz w:val="22"/>
                <w:szCs w:val="22"/>
                <w:lang w:eastAsia="et-EE"/>
              </w:rPr>
              <w:t> </w:t>
            </w:r>
          </w:p>
        </w:tc>
        <w:tc>
          <w:tcPr>
            <w:tcW w:w="320" w:type="pct"/>
            <w:tcBorders>
              <w:top w:val="nil"/>
              <w:left w:val="single" w:sz="8" w:space="0" w:color="auto"/>
              <w:bottom w:val="single" w:sz="4" w:space="0" w:color="auto"/>
              <w:right w:val="single" w:sz="4" w:space="0" w:color="auto"/>
            </w:tcBorders>
            <w:shd w:val="clear" w:color="auto" w:fill="auto"/>
            <w:noWrap/>
            <w:vAlign w:val="bottom"/>
            <w:hideMark/>
          </w:tcPr>
          <w:p w14:paraId="66C63CFA" w14:textId="77777777" w:rsidR="00EC1BB0" w:rsidRPr="00AF7ADF" w:rsidRDefault="00EC1BB0" w:rsidP="00EC1BB0">
            <w:pPr>
              <w:spacing w:before="120" w:line="240" w:lineRule="auto"/>
              <w:contextualSpacing/>
              <w:jc w:val="center"/>
              <w:rPr>
                <w:rFonts w:ascii="Arial" w:hAnsi="Arial" w:cs="Arial"/>
                <w:sz w:val="22"/>
                <w:szCs w:val="22"/>
                <w:lang w:eastAsia="et-EE"/>
              </w:rPr>
            </w:pPr>
            <w:r w:rsidRPr="00AF7ADF">
              <w:rPr>
                <w:rFonts w:ascii="Arial" w:hAnsi="Arial" w:cs="Arial"/>
                <w:sz w:val="22"/>
                <w:szCs w:val="22"/>
                <w:lang w:eastAsia="et-EE"/>
              </w:rPr>
              <w:t> </w:t>
            </w:r>
          </w:p>
        </w:tc>
        <w:tc>
          <w:tcPr>
            <w:tcW w:w="320" w:type="pct"/>
            <w:tcBorders>
              <w:top w:val="nil"/>
              <w:left w:val="nil"/>
              <w:bottom w:val="single" w:sz="4" w:space="0" w:color="auto"/>
              <w:right w:val="single" w:sz="4" w:space="0" w:color="auto"/>
            </w:tcBorders>
            <w:shd w:val="clear" w:color="auto" w:fill="auto"/>
            <w:noWrap/>
            <w:vAlign w:val="bottom"/>
            <w:hideMark/>
          </w:tcPr>
          <w:p w14:paraId="5E1E2A5F" w14:textId="77777777" w:rsidR="00EC1BB0" w:rsidRPr="00AF7ADF" w:rsidRDefault="00EC1BB0" w:rsidP="00EC1BB0">
            <w:pPr>
              <w:spacing w:before="120" w:line="240" w:lineRule="auto"/>
              <w:contextualSpacing/>
              <w:jc w:val="center"/>
              <w:rPr>
                <w:rFonts w:ascii="Arial" w:hAnsi="Arial" w:cs="Arial"/>
                <w:sz w:val="22"/>
                <w:szCs w:val="22"/>
                <w:lang w:eastAsia="et-EE"/>
              </w:rPr>
            </w:pPr>
            <w:r w:rsidRPr="00AF7ADF">
              <w:rPr>
                <w:rFonts w:ascii="Arial" w:hAnsi="Arial" w:cs="Arial"/>
                <w:sz w:val="22"/>
                <w:szCs w:val="22"/>
                <w:lang w:eastAsia="et-EE"/>
              </w:rPr>
              <w:t> </w:t>
            </w:r>
          </w:p>
        </w:tc>
        <w:tc>
          <w:tcPr>
            <w:tcW w:w="320" w:type="pct"/>
            <w:tcBorders>
              <w:top w:val="nil"/>
              <w:left w:val="nil"/>
              <w:bottom w:val="single" w:sz="4" w:space="0" w:color="auto"/>
              <w:right w:val="single" w:sz="4" w:space="0" w:color="auto"/>
            </w:tcBorders>
            <w:shd w:val="clear" w:color="auto" w:fill="auto"/>
            <w:noWrap/>
            <w:vAlign w:val="bottom"/>
            <w:hideMark/>
          </w:tcPr>
          <w:p w14:paraId="464C5966" w14:textId="77777777" w:rsidR="00EC1BB0" w:rsidRPr="00AF7ADF" w:rsidRDefault="00EC1BB0" w:rsidP="00EC1BB0">
            <w:pPr>
              <w:spacing w:before="120" w:line="240" w:lineRule="auto"/>
              <w:contextualSpacing/>
              <w:jc w:val="center"/>
              <w:rPr>
                <w:rFonts w:ascii="Arial" w:hAnsi="Arial" w:cs="Arial"/>
                <w:sz w:val="22"/>
                <w:szCs w:val="22"/>
                <w:lang w:eastAsia="et-EE"/>
              </w:rPr>
            </w:pPr>
            <w:r w:rsidRPr="00AF7ADF">
              <w:rPr>
                <w:rFonts w:ascii="Arial" w:hAnsi="Arial" w:cs="Arial"/>
                <w:sz w:val="22"/>
                <w:szCs w:val="22"/>
                <w:lang w:eastAsia="et-EE"/>
              </w:rPr>
              <w:t> </w:t>
            </w:r>
          </w:p>
        </w:tc>
        <w:tc>
          <w:tcPr>
            <w:tcW w:w="320" w:type="pct"/>
            <w:tcBorders>
              <w:top w:val="nil"/>
              <w:left w:val="nil"/>
              <w:bottom w:val="single" w:sz="4" w:space="0" w:color="auto"/>
              <w:right w:val="single" w:sz="8" w:space="0" w:color="auto"/>
            </w:tcBorders>
            <w:shd w:val="clear" w:color="auto" w:fill="auto"/>
            <w:noWrap/>
            <w:vAlign w:val="bottom"/>
            <w:hideMark/>
          </w:tcPr>
          <w:p w14:paraId="7A0E848E" w14:textId="77777777" w:rsidR="00EC1BB0" w:rsidRPr="00AF7ADF" w:rsidRDefault="00EC1BB0" w:rsidP="00EC1BB0">
            <w:pPr>
              <w:spacing w:before="120" w:line="240" w:lineRule="auto"/>
              <w:contextualSpacing/>
              <w:jc w:val="center"/>
              <w:rPr>
                <w:rFonts w:ascii="Arial" w:hAnsi="Arial" w:cs="Arial"/>
                <w:sz w:val="22"/>
                <w:szCs w:val="22"/>
                <w:lang w:eastAsia="et-EE"/>
              </w:rPr>
            </w:pPr>
            <w:r w:rsidRPr="00AF7ADF">
              <w:rPr>
                <w:rFonts w:ascii="Arial" w:hAnsi="Arial" w:cs="Arial"/>
                <w:sz w:val="22"/>
                <w:szCs w:val="22"/>
                <w:lang w:eastAsia="et-EE"/>
              </w:rPr>
              <w:t>X</w:t>
            </w:r>
          </w:p>
        </w:tc>
        <w:tc>
          <w:tcPr>
            <w:tcW w:w="2101" w:type="pct"/>
            <w:tcBorders>
              <w:top w:val="nil"/>
              <w:left w:val="nil"/>
              <w:bottom w:val="single" w:sz="4" w:space="0" w:color="auto"/>
              <w:right w:val="single" w:sz="8" w:space="0" w:color="auto"/>
            </w:tcBorders>
            <w:shd w:val="clear" w:color="auto" w:fill="auto"/>
            <w:noWrap/>
            <w:vAlign w:val="bottom"/>
            <w:hideMark/>
          </w:tcPr>
          <w:p w14:paraId="1A002803" w14:textId="77777777" w:rsidR="00EC1BB0" w:rsidRPr="00AF7ADF" w:rsidRDefault="00EC1BB0" w:rsidP="00EC1BB0">
            <w:pPr>
              <w:spacing w:before="120" w:line="240" w:lineRule="auto"/>
              <w:contextualSpacing/>
              <w:rPr>
                <w:rFonts w:ascii="Arial" w:hAnsi="Arial" w:cs="Arial"/>
                <w:sz w:val="22"/>
                <w:szCs w:val="22"/>
                <w:lang w:eastAsia="et-EE"/>
              </w:rPr>
            </w:pPr>
            <w:r w:rsidRPr="00AF7ADF">
              <w:rPr>
                <w:rFonts w:ascii="Arial" w:hAnsi="Arial" w:cs="Arial"/>
                <w:sz w:val="22"/>
                <w:szCs w:val="22"/>
                <w:lang w:eastAsia="et-EE"/>
              </w:rPr>
              <w:t>Keerata jakontrollida vee pidavust</w:t>
            </w:r>
          </w:p>
        </w:tc>
      </w:tr>
      <w:tr w:rsidR="00410C84" w:rsidRPr="00AF7ADF" w14:paraId="07E7CECE" w14:textId="77777777" w:rsidTr="00961580">
        <w:trPr>
          <w:trHeight w:val="288"/>
        </w:trPr>
        <w:tc>
          <w:tcPr>
            <w:tcW w:w="1132" w:type="pct"/>
            <w:tcBorders>
              <w:top w:val="nil"/>
              <w:left w:val="single" w:sz="8" w:space="0" w:color="auto"/>
              <w:bottom w:val="single" w:sz="4" w:space="0" w:color="auto"/>
              <w:right w:val="single" w:sz="8" w:space="0" w:color="auto"/>
            </w:tcBorders>
            <w:shd w:val="clear" w:color="auto" w:fill="auto"/>
            <w:noWrap/>
            <w:vAlign w:val="bottom"/>
            <w:hideMark/>
          </w:tcPr>
          <w:p w14:paraId="41434D36" w14:textId="77777777" w:rsidR="00EC1BB0" w:rsidRPr="00AF7ADF" w:rsidRDefault="00EC1BB0" w:rsidP="00EC1BB0">
            <w:pPr>
              <w:spacing w:before="120" w:line="240" w:lineRule="auto"/>
              <w:contextualSpacing/>
              <w:rPr>
                <w:rFonts w:ascii="Arial" w:hAnsi="Arial" w:cs="Arial"/>
                <w:b/>
                <w:bCs/>
                <w:sz w:val="22"/>
                <w:szCs w:val="22"/>
                <w:lang w:eastAsia="et-EE"/>
              </w:rPr>
            </w:pPr>
            <w:r w:rsidRPr="00AF7ADF">
              <w:rPr>
                <w:rFonts w:ascii="Arial" w:hAnsi="Arial" w:cs="Arial"/>
                <w:b/>
                <w:bCs/>
                <w:sz w:val="22"/>
                <w:szCs w:val="22"/>
                <w:lang w:eastAsia="et-EE"/>
              </w:rPr>
              <w:t>Reoveekanalisatsioonitorustik</w:t>
            </w:r>
          </w:p>
        </w:tc>
        <w:tc>
          <w:tcPr>
            <w:tcW w:w="487" w:type="pct"/>
            <w:tcBorders>
              <w:top w:val="nil"/>
              <w:left w:val="nil"/>
              <w:bottom w:val="single" w:sz="4" w:space="0" w:color="auto"/>
              <w:right w:val="nil"/>
            </w:tcBorders>
            <w:shd w:val="clear" w:color="auto" w:fill="auto"/>
            <w:noWrap/>
            <w:vAlign w:val="bottom"/>
            <w:hideMark/>
          </w:tcPr>
          <w:p w14:paraId="4DF5EAE8" w14:textId="77777777" w:rsidR="00EC1BB0" w:rsidRPr="00AF7ADF" w:rsidRDefault="00EC1BB0" w:rsidP="00EC1BB0">
            <w:pPr>
              <w:spacing w:before="120" w:line="240" w:lineRule="auto"/>
              <w:contextualSpacing/>
              <w:jc w:val="center"/>
              <w:rPr>
                <w:rFonts w:ascii="Arial" w:hAnsi="Arial" w:cs="Arial"/>
                <w:sz w:val="22"/>
                <w:szCs w:val="22"/>
                <w:lang w:eastAsia="et-EE"/>
              </w:rPr>
            </w:pPr>
            <w:r w:rsidRPr="00AF7ADF">
              <w:rPr>
                <w:rFonts w:ascii="Arial" w:hAnsi="Arial" w:cs="Arial"/>
                <w:sz w:val="22"/>
                <w:szCs w:val="22"/>
                <w:lang w:eastAsia="et-EE"/>
              </w:rPr>
              <w:t>X</w:t>
            </w:r>
          </w:p>
        </w:tc>
        <w:tc>
          <w:tcPr>
            <w:tcW w:w="320" w:type="pct"/>
            <w:tcBorders>
              <w:top w:val="nil"/>
              <w:left w:val="single" w:sz="8" w:space="0" w:color="auto"/>
              <w:bottom w:val="single" w:sz="4" w:space="0" w:color="auto"/>
              <w:right w:val="single" w:sz="4" w:space="0" w:color="auto"/>
            </w:tcBorders>
            <w:shd w:val="clear" w:color="auto" w:fill="auto"/>
            <w:noWrap/>
            <w:vAlign w:val="bottom"/>
            <w:hideMark/>
          </w:tcPr>
          <w:p w14:paraId="6E419B66" w14:textId="77777777" w:rsidR="00EC1BB0" w:rsidRPr="00AF7ADF" w:rsidRDefault="00EC1BB0" w:rsidP="00EC1BB0">
            <w:pPr>
              <w:spacing w:before="120" w:line="240" w:lineRule="auto"/>
              <w:contextualSpacing/>
              <w:jc w:val="center"/>
              <w:rPr>
                <w:rFonts w:ascii="Arial" w:hAnsi="Arial" w:cs="Arial"/>
                <w:sz w:val="22"/>
                <w:szCs w:val="22"/>
                <w:lang w:eastAsia="et-EE"/>
              </w:rPr>
            </w:pPr>
            <w:r w:rsidRPr="00AF7ADF">
              <w:rPr>
                <w:rFonts w:ascii="Arial" w:hAnsi="Arial" w:cs="Arial"/>
                <w:sz w:val="22"/>
                <w:szCs w:val="22"/>
                <w:lang w:eastAsia="et-EE"/>
              </w:rPr>
              <w:t> </w:t>
            </w:r>
          </w:p>
        </w:tc>
        <w:tc>
          <w:tcPr>
            <w:tcW w:w="320" w:type="pct"/>
            <w:tcBorders>
              <w:top w:val="nil"/>
              <w:left w:val="nil"/>
              <w:bottom w:val="single" w:sz="4" w:space="0" w:color="auto"/>
              <w:right w:val="single" w:sz="4" w:space="0" w:color="auto"/>
            </w:tcBorders>
            <w:shd w:val="clear" w:color="auto" w:fill="auto"/>
            <w:noWrap/>
            <w:vAlign w:val="bottom"/>
            <w:hideMark/>
          </w:tcPr>
          <w:p w14:paraId="65F37F14" w14:textId="77777777" w:rsidR="00EC1BB0" w:rsidRPr="00AF7ADF" w:rsidRDefault="00EC1BB0" w:rsidP="00EC1BB0">
            <w:pPr>
              <w:spacing w:before="120" w:line="240" w:lineRule="auto"/>
              <w:contextualSpacing/>
              <w:jc w:val="center"/>
              <w:rPr>
                <w:rFonts w:ascii="Arial" w:hAnsi="Arial" w:cs="Arial"/>
                <w:sz w:val="22"/>
                <w:szCs w:val="22"/>
                <w:lang w:eastAsia="et-EE"/>
              </w:rPr>
            </w:pPr>
            <w:r w:rsidRPr="00AF7ADF">
              <w:rPr>
                <w:rFonts w:ascii="Arial" w:hAnsi="Arial" w:cs="Arial"/>
                <w:sz w:val="22"/>
                <w:szCs w:val="22"/>
                <w:lang w:eastAsia="et-EE"/>
              </w:rPr>
              <w:t> </w:t>
            </w:r>
          </w:p>
        </w:tc>
        <w:tc>
          <w:tcPr>
            <w:tcW w:w="320" w:type="pct"/>
            <w:tcBorders>
              <w:top w:val="nil"/>
              <w:left w:val="nil"/>
              <w:bottom w:val="single" w:sz="4" w:space="0" w:color="auto"/>
              <w:right w:val="single" w:sz="4" w:space="0" w:color="auto"/>
            </w:tcBorders>
            <w:shd w:val="clear" w:color="auto" w:fill="auto"/>
            <w:noWrap/>
            <w:vAlign w:val="bottom"/>
            <w:hideMark/>
          </w:tcPr>
          <w:p w14:paraId="495F192D" w14:textId="77777777" w:rsidR="00EC1BB0" w:rsidRPr="00AF7ADF" w:rsidRDefault="00EC1BB0" w:rsidP="00EC1BB0">
            <w:pPr>
              <w:spacing w:before="120" w:line="240" w:lineRule="auto"/>
              <w:contextualSpacing/>
              <w:jc w:val="center"/>
              <w:rPr>
                <w:rFonts w:ascii="Arial" w:hAnsi="Arial" w:cs="Arial"/>
                <w:sz w:val="22"/>
                <w:szCs w:val="22"/>
                <w:lang w:eastAsia="et-EE"/>
              </w:rPr>
            </w:pPr>
            <w:r w:rsidRPr="00AF7ADF">
              <w:rPr>
                <w:rFonts w:ascii="Arial" w:hAnsi="Arial" w:cs="Arial"/>
                <w:sz w:val="22"/>
                <w:szCs w:val="22"/>
                <w:lang w:eastAsia="et-EE"/>
              </w:rPr>
              <w:t> </w:t>
            </w:r>
          </w:p>
        </w:tc>
        <w:tc>
          <w:tcPr>
            <w:tcW w:w="320" w:type="pct"/>
            <w:tcBorders>
              <w:top w:val="nil"/>
              <w:left w:val="nil"/>
              <w:bottom w:val="single" w:sz="4" w:space="0" w:color="auto"/>
              <w:right w:val="single" w:sz="8" w:space="0" w:color="auto"/>
            </w:tcBorders>
            <w:shd w:val="clear" w:color="auto" w:fill="auto"/>
            <w:noWrap/>
            <w:vAlign w:val="bottom"/>
            <w:hideMark/>
          </w:tcPr>
          <w:p w14:paraId="6055B74D" w14:textId="77777777" w:rsidR="00EC1BB0" w:rsidRPr="00AF7ADF" w:rsidRDefault="00EC1BB0" w:rsidP="00EC1BB0">
            <w:pPr>
              <w:spacing w:before="120" w:line="240" w:lineRule="auto"/>
              <w:contextualSpacing/>
              <w:jc w:val="center"/>
              <w:rPr>
                <w:rFonts w:ascii="Arial" w:hAnsi="Arial" w:cs="Arial"/>
                <w:sz w:val="22"/>
                <w:szCs w:val="22"/>
                <w:lang w:eastAsia="et-EE"/>
              </w:rPr>
            </w:pPr>
            <w:r w:rsidRPr="00AF7ADF">
              <w:rPr>
                <w:rFonts w:ascii="Arial" w:hAnsi="Arial" w:cs="Arial"/>
                <w:sz w:val="22"/>
                <w:szCs w:val="22"/>
                <w:lang w:eastAsia="et-EE"/>
              </w:rPr>
              <w:t> </w:t>
            </w:r>
          </w:p>
        </w:tc>
        <w:tc>
          <w:tcPr>
            <w:tcW w:w="2101" w:type="pct"/>
            <w:tcBorders>
              <w:top w:val="nil"/>
              <w:left w:val="nil"/>
              <w:bottom w:val="single" w:sz="4" w:space="0" w:color="auto"/>
              <w:right w:val="single" w:sz="8" w:space="0" w:color="auto"/>
            </w:tcBorders>
            <w:shd w:val="clear" w:color="auto" w:fill="auto"/>
            <w:noWrap/>
            <w:vAlign w:val="bottom"/>
            <w:hideMark/>
          </w:tcPr>
          <w:p w14:paraId="5365EAA6" w14:textId="77777777" w:rsidR="00EC1BB0" w:rsidRPr="00AF7ADF" w:rsidRDefault="00EC1BB0" w:rsidP="00EC1BB0">
            <w:pPr>
              <w:spacing w:before="120" w:line="240" w:lineRule="auto"/>
              <w:contextualSpacing/>
              <w:rPr>
                <w:rFonts w:ascii="Arial" w:hAnsi="Arial" w:cs="Arial"/>
                <w:sz w:val="22"/>
                <w:szCs w:val="22"/>
                <w:lang w:eastAsia="et-EE"/>
              </w:rPr>
            </w:pPr>
            <w:r w:rsidRPr="00AF7ADF">
              <w:rPr>
                <w:rFonts w:ascii="Arial" w:hAnsi="Arial" w:cs="Arial"/>
                <w:sz w:val="22"/>
                <w:szCs w:val="22"/>
                <w:lang w:eastAsia="et-EE"/>
              </w:rPr>
              <w:t>Ummistumise korral teostada torustike läbipesu</w:t>
            </w:r>
          </w:p>
        </w:tc>
      </w:tr>
      <w:tr w:rsidR="00410C84" w:rsidRPr="00AF7ADF" w14:paraId="0A60AABA" w14:textId="77777777" w:rsidTr="00961580">
        <w:trPr>
          <w:trHeight w:val="288"/>
        </w:trPr>
        <w:tc>
          <w:tcPr>
            <w:tcW w:w="1132" w:type="pct"/>
            <w:tcBorders>
              <w:top w:val="nil"/>
              <w:left w:val="single" w:sz="8" w:space="0" w:color="auto"/>
              <w:bottom w:val="single" w:sz="4" w:space="0" w:color="auto"/>
              <w:right w:val="single" w:sz="8" w:space="0" w:color="auto"/>
            </w:tcBorders>
            <w:shd w:val="clear" w:color="auto" w:fill="auto"/>
            <w:noWrap/>
            <w:vAlign w:val="bottom"/>
            <w:hideMark/>
          </w:tcPr>
          <w:p w14:paraId="62F568E9" w14:textId="77777777" w:rsidR="00EC1BB0" w:rsidRPr="00AF7ADF" w:rsidRDefault="00EC1BB0" w:rsidP="00EC1BB0">
            <w:pPr>
              <w:spacing w:before="120" w:line="240" w:lineRule="auto"/>
              <w:contextualSpacing/>
              <w:rPr>
                <w:rFonts w:ascii="Arial" w:hAnsi="Arial" w:cs="Arial"/>
                <w:b/>
                <w:bCs/>
                <w:sz w:val="22"/>
                <w:szCs w:val="22"/>
                <w:lang w:eastAsia="et-EE"/>
              </w:rPr>
            </w:pPr>
            <w:r w:rsidRPr="00AF7ADF">
              <w:rPr>
                <w:rFonts w:ascii="Arial" w:hAnsi="Arial" w:cs="Arial"/>
                <w:b/>
                <w:bCs/>
                <w:sz w:val="22"/>
                <w:szCs w:val="22"/>
                <w:lang w:eastAsia="et-EE"/>
              </w:rPr>
              <w:t>Reoveekanalisatsioonikaevud</w:t>
            </w:r>
          </w:p>
        </w:tc>
        <w:tc>
          <w:tcPr>
            <w:tcW w:w="487" w:type="pct"/>
            <w:tcBorders>
              <w:top w:val="nil"/>
              <w:left w:val="nil"/>
              <w:bottom w:val="single" w:sz="4" w:space="0" w:color="auto"/>
              <w:right w:val="nil"/>
            </w:tcBorders>
            <w:shd w:val="clear" w:color="auto" w:fill="auto"/>
            <w:noWrap/>
            <w:vAlign w:val="bottom"/>
            <w:hideMark/>
          </w:tcPr>
          <w:p w14:paraId="7BC695B2" w14:textId="77777777" w:rsidR="00EC1BB0" w:rsidRPr="00AF7ADF" w:rsidRDefault="00EC1BB0" w:rsidP="00EC1BB0">
            <w:pPr>
              <w:spacing w:before="120" w:line="240" w:lineRule="auto"/>
              <w:contextualSpacing/>
              <w:jc w:val="center"/>
              <w:rPr>
                <w:rFonts w:ascii="Arial" w:hAnsi="Arial" w:cs="Arial"/>
                <w:sz w:val="22"/>
                <w:szCs w:val="22"/>
                <w:lang w:eastAsia="et-EE"/>
              </w:rPr>
            </w:pPr>
            <w:r w:rsidRPr="00AF7ADF">
              <w:rPr>
                <w:rFonts w:ascii="Arial" w:hAnsi="Arial" w:cs="Arial"/>
                <w:sz w:val="22"/>
                <w:szCs w:val="22"/>
                <w:lang w:eastAsia="et-EE"/>
              </w:rPr>
              <w:t> </w:t>
            </w:r>
          </w:p>
        </w:tc>
        <w:tc>
          <w:tcPr>
            <w:tcW w:w="320" w:type="pct"/>
            <w:tcBorders>
              <w:top w:val="nil"/>
              <w:left w:val="single" w:sz="8" w:space="0" w:color="auto"/>
              <w:bottom w:val="single" w:sz="4" w:space="0" w:color="auto"/>
              <w:right w:val="single" w:sz="4" w:space="0" w:color="auto"/>
            </w:tcBorders>
            <w:shd w:val="clear" w:color="auto" w:fill="auto"/>
            <w:noWrap/>
            <w:vAlign w:val="bottom"/>
            <w:hideMark/>
          </w:tcPr>
          <w:p w14:paraId="0C69D2D1" w14:textId="77777777" w:rsidR="00EC1BB0" w:rsidRPr="00AF7ADF" w:rsidRDefault="00EC1BB0" w:rsidP="00EC1BB0">
            <w:pPr>
              <w:spacing w:before="120" w:line="240" w:lineRule="auto"/>
              <w:contextualSpacing/>
              <w:jc w:val="center"/>
              <w:rPr>
                <w:rFonts w:ascii="Arial" w:hAnsi="Arial" w:cs="Arial"/>
                <w:sz w:val="22"/>
                <w:szCs w:val="22"/>
                <w:lang w:eastAsia="et-EE"/>
              </w:rPr>
            </w:pPr>
            <w:r w:rsidRPr="00AF7ADF">
              <w:rPr>
                <w:rFonts w:ascii="Arial" w:hAnsi="Arial" w:cs="Arial"/>
                <w:sz w:val="22"/>
                <w:szCs w:val="22"/>
                <w:lang w:eastAsia="et-EE"/>
              </w:rPr>
              <w:t> </w:t>
            </w:r>
          </w:p>
        </w:tc>
        <w:tc>
          <w:tcPr>
            <w:tcW w:w="320" w:type="pct"/>
            <w:tcBorders>
              <w:top w:val="nil"/>
              <w:left w:val="nil"/>
              <w:bottom w:val="single" w:sz="4" w:space="0" w:color="auto"/>
              <w:right w:val="single" w:sz="4" w:space="0" w:color="auto"/>
            </w:tcBorders>
            <w:shd w:val="clear" w:color="auto" w:fill="auto"/>
            <w:noWrap/>
            <w:vAlign w:val="bottom"/>
            <w:hideMark/>
          </w:tcPr>
          <w:p w14:paraId="52C946DC" w14:textId="77777777" w:rsidR="00EC1BB0" w:rsidRPr="00AF7ADF" w:rsidRDefault="00EC1BB0" w:rsidP="00EC1BB0">
            <w:pPr>
              <w:spacing w:before="120" w:line="240" w:lineRule="auto"/>
              <w:contextualSpacing/>
              <w:jc w:val="center"/>
              <w:rPr>
                <w:rFonts w:ascii="Arial" w:hAnsi="Arial" w:cs="Arial"/>
                <w:sz w:val="22"/>
                <w:szCs w:val="22"/>
                <w:lang w:eastAsia="et-EE"/>
              </w:rPr>
            </w:pPr>
            <w:r w:rsidRPr="00AF7ADF">
              <w:rPr>
                <w:rFonts w:ascii="Arial" w:hAnsi="Arial" w:cs="Arial"/>
                <w:sz w:val="22"/>
                <w:szCs w:val="22"/>
                <w:lang w:eastAsia="et-EE"/>
              </w:rPr>
              <w:t> </w:t>
            </w:r>
          </w:p>
        </w:tc>
        <w:tc>
          <w:tcPr>
            <w:tcW w:w="320" w:type="pct"/>
            <w:tcBorders>
              <w:top w:val="nil"/>
              <w:left w:val="nil"/>
              <w:bottom w:val="single" w:sz="4" w:space="0" w:color="auto"/>
              <w:right w:val="single" w:sz="4" w:space="0" w:color="auto"/>
            </w:tcBorders>
            <w:shd w:val="clear" w:color="auto" w:fill="auto"/>
            <w:noWrap/>
            <w:vAlign w:val="bottom"/>
            <w:hideMark/>
          </w:tcPr>
          <w:p w14:paraId="0EB042D6" w14:textId="77777777" w:rsidR="00EC1BB0" w:rsidRPr="00AF7ADF" w:rsidRDefault="00EC1BB0" w:rsidP="00EC1BB0">
            <w:pPr>
              <w:spacing w:before="120" w:line="240" w:lineRule="auto"/>
              <w:contextualSpacing/>
              <w:jc w:val="center"/>
              <w:rPr>
                <w:rFonts w:ascii="Arial" w:hAnsi="Arial" w:cs="Arial"/>
                <w:sz w:val="22"/>
                <w:szCs w:val="22"/>
                <w:lang w:eastAsia="et-EE"/>
              </w:rPr>
            </w:pPr>
            <w:r w:rsidRPr="00AF7ADF">
              <w:rPr>
                <w:rFonts w:ascii="Arial" w:hAnsi="Arial" w:cs="Arial"/>
                <w:sz w:val="22"/>
                <w:szCs w:val="22"/>
                <w:lang w:eastAsia="et-EE"/>
              </w:rPr>
              <w:t> </w:t>
            </w:r>
          </w:p>
        </w:tc>
        <w:tc>
          <w:tcPr>
            <w:tcW w:w="320" w:type="pct"/>
            <w:tcBorders>
              <w:top w:val="nil"/>
              <w:left w:val="nil"/>
              <w:bottom w:val="single" w:sz="4" w:space="0" w:color="auto"/>
              <w:right w:val="single" w:sz="8" w:space="0" w:color="auto"/>
            </w:tcBorders>
            <w:shd w:val="clear" w:color="auto" w:fill="auto"/>
            <w:noWrap/>
            <w:vAlign w:val="bottom"/>
            <w:hideMark/>
          </w:tcPr>
          <w:p w14:paraId="1B00C836" w14:textId="77777777" w:rsidR="00EC1BB0" w:rsidRPr="00AF7ADF" w:rsidRDefault="00EC1BB0" w:rsidP="00EC1BB0">
            <w:pPr>
              <w:spacing w:before="120" w:line="240" w:lineRule="auto"/>
              <w:contextualSpacing/>
              <w:jc w:val="center"/>
              <w:rPr>
                <w:rFonts w:ascii="Arial" w:hAnsi="Arial" w:cs="Arial"/>
                <w:sz w:val="22"/>
                <w:szCs w:val="22"/>
                <w:lang w:eastAsia="et-EE"/>
              </w:rPr>
            </w:pPr>
            <w:r w:rsidRPr="00AF7ADF">
              <w:rPr>
                <w:rFonts w:ascii="Arial" w:hAnsi="Arial" w:cs="Arial"/>
                <w:sz w:val="22"/>
                <w:szCs w:val="22"/>
                <w:lang w:eastAsia="et-EE"/>
              </w:rPr>
              <w:t>X</w:t>
            </w:r>
          </w:p>
        </w:tc>
        <w:tc>
          <w:tcPr>
            <w:tcW w:w="2101" w:type="pct"/>
            <w:tcBorders>
              <w:top w:val="nil"/>
              <w:left w:val="nil"/>
              <w:bottom w:val="single" w:sz="4" w:space="0" w:color="auto"/>
              <w:right w:val="single" w:sz="8" w:space="0" w:color="auto"/>
            </w:tcBorders>
            <w:shd w:val="clear" w:color="auto" w:fill="auto"/>
            <w:noWrap/>
            <w:vAlign w:val="bottom"/>
            <w:hideMark/>
          </w:tcPr>
          <w:p w14:paraId="080D8980" w14:textId="77777777" w:rsidR="00EC1BB0" w:rsidRPr="00AF7ADF" w:rsidRDefault="00EC1BB0" w:rsidP="00EC1BB0">
            <w:pPr>
              <w:spacing w:before="120" w:line="240" w:lineRule="auto"/>
              <w:contextualSpacing/>
              <w:rPr>
                <w:rFonts w:ascii="Arial" w:hAnsi="Arial" w:cs="Arial"/>
                <w:sz w:val="22"/>
                <w:szCs w:val="22"/>
                <w:lang w:eastAsia="et-EE"/>
              </w:rPr>
            </w:pPr>
            <w:r w:rsidRPr="00AF7ADF">
              <w:rPr>
                <w:rFonts w:ascii="Arial" w:hAnsi="Arial" w:cs="Arial"/>
                <w:sz w:val="22"/>
                <w:szCs w:val="22"/>
                <w:lang w:eastAsia="et-EE"/>
              </w:rPr>
              <w:t>Ummistumise korral puhastada ja teostada torustike läbipesu</w:t>
            </w:r>
          </w:p>
        </w:tc>
      </w:tr>
      <w:tr w:rsidR="00410C84" w:rsidRPr="00AF7ADF" w14:paraId="16C5998C" w14:textId="77777777" w:rsidTr="00961580">
        <w:trPr>
          <w:trHeight w:val="288"/>
        </w:trPr>
        <w:tc>
          <w:tcPr>
            <w:tcW w:w="1132" w:type="pct"/>
            <w:tcBorders>
              <w:top w:val="nil"/>
              <w:left w:val="single" w:sz="8" w:space="0" w:color="auto"/>
              <w:bottom w:val="single" w:sz="4" w:space="0" w:color="auto"/>
              <w:right w:val="single" w:sz="8" w:space="0" w:color="auto"/>
            </w:tcBorders>
            <w:shd w:val="clear" w:color="auto" w:fill="auto"/>
            <w:noWrap/>
            <w:vAlign w:val="bottom"/>
            <w:hideMark/>
          </w:tcPr>
          <w:p w14:paraId="39825007" w14:textId="77777777" w:rsidR="00EC1BB0" w:rsidRPr="00AF7ADF" w:rsidRDefault="00EC1BB0" w:rsidP="00EC1BB0">
            <w:pPr>
              <w:spacing w:before="120" w:line="240" w:lineRule="auto"/>
              <w:contextualSpacing/>
              <w:rPr>
                <w:rFonts w:ascii="Arial" w:hAnsi="Arial" w:cs="Arial"/>
                <w:b/>
                <w:bCs/>
                <w:sz w:val="22"/>
                <w:szCs w:val="22"/>
                <w:lang w:eastAsia="et-EE"/>
              </w:rPr>
            </w:pPr>
            <w:r w:rsidRPr="00AF7ADF">
              <w:rPr>
                <w:rFonts w:ascii="Arial" w:hAnsi="Arial" w:cs="Arial"/>
                <w:b/>
                <w:bCs/>
                <w:sz w:val="22"/>
                <w:szCs w:val="22"/>
                <w:lang w:eastAsia="et-EE"/>
              </w:rPr>
              <w:t>Sadeveekanalisatsioonitorustik</w:t>
            </w:r>
          </w:p>
        </w:tc>
        <w:tc>
          <w:tcPr>
            <w:tcW w:w="487" w:type="pct"/>
            <w:tcBorders>
              <w:top w:val="nil"/>
              <w:left w:val="nil"/>
              <w:bottom w:val="single" w:sz="4" w:space="0" w:color="auto"/>
              <w:right w:val="nil"/>
            </w:tcBorders>
            <w:shd w:val="clear" w:color="auto" w:fill="auto"/>
            <w:noWrap/>
            <w:vAlign w:val="bottom"/>
            <w:hideMark/>
          </w:tcPr>
          <w:p w14:paraId="5744E7B2" w14:textId="77777777" w:rsidR="00EC1BB0" w:rsidRPr="00AF7ADF" w:rsidRDefault="00EC1BB0" w:rsidP="00EC1BB0">
            <w:pPr>
              <w:spacing w:before="120" w:line="240" w:lineRule="auto"/>
              <w:contextualSpacing/>
              <w:jc w:val="center"/>
              <w:rPr>
                <w:rFonts w:ascii="Arial" w:hAnsi="Arial" w:cs="Arial"/>
                <w:sz w:val="22"/>
                <w:szCs w:val="22"/>
                <w:lang w:eastAsia="et-EE"/>
              </w:rPr>
            </w:pPr>
            <w:r w:rsidRPr="00AF7ADF">
              <w:rPr>
                <w:rFonts w:ascii="Arial" w:hAnsi="Arial" w:cs="Arial"/>
                <w:sz w:val="22"/>
                <w:szCs w:val="22"/>
                <w:lang w:eastAsia="et-EE"/>
              </w:rPr>
              <w:t>X</w:t>
            </w:r>
          </w:p>
        </w:tc>
        <w:tc>
          <w:tcPr>
            <w:tcW w:w="320" w:type="pct"/>
            <w:tcBorders>
              <w:top w:val="nil"/>
              <w:left w:val="single" w:sz="8" w:space="0" w:color="auto"/>
              <w:bottom w:val="single" w:sz="4" w:space="0" w:color="auto"/>
              <w:right w:val="single" w:sz="4" w:space="0" w:color="auto"/>
            </w:tcBorders>
            <w:shd w:val="clear" w:color="auto" w:fill="auto"/>
            <w:noWrap/>
            <w:vAlign w:val="bottom"/>
            <w:hideMark/>
          </w:tcPr>
          <w:p w14:paraId="097978A0" w14:textId="77777777" w:rsidR="00EC1BB0" w:rsidRPr="00AF7ADF" w:rsidRDefault="00EC1BB0" w:rsidP="00EC1BB0">
            <w:pPr>
              <w:spacing w:before="120" w:line="240" w:lineRule="auto"/>
              <w:contextualSpacing/>
              <w:jc w:val="center"/>
              <w:rPr>
                <w:rFonts w:ascii="Arial" w:hAnsi="Arial" w:cs="Arial"/>
                <w:sz w:val="22"/>
                <w:szCs w:val="22"/>
                <w:lang w:eastAsia="et-EE"/>
              </w:rPr>
            </w:pPr>
            <w:r w:rsidRPr="00AF7ADF">
              <w:rPr>
                <w:rFonts w:ascii="Arial" w:hAnsi="Arial" w:cs="Arial"/>
                <w:sz w:val="22"/>
                <w:szCs w:val="22"/>
                <w:lang w:eastAsia="et-EE"/>
              </w:rPr>
              <w:t> </w:t>
            </w:r>
          </w:p>
        </w:tc>
        <w:tc>
          <w:tcPr>
            <w:tcW w:w="320" w:type="pct"/>
            <w:tcBorders>
              <w:top w:val="nil"/>
              <w:left w:val="nil"/>
              <w:bottom w:val="single" w:sz="4" w:space="0" w:color="auto"/>
              <w:right w:val="single" w:sz="4" w:space="0" w:color="auto"/>
            </w:tcBorders>
            <w:shd w:val="clear" w:color="auto" w:fill="auto"/>
            <w:noWrap/>
            <w:vAlign w:val="bottom"/>
            <w:hideMark/>
          </w:tcPr>
          <w:p w14:paraId="14154741" w14:textId="77777777" w:rsidR="00EC1BB0" w:rsidRPr="00AF7ADF" w:rsidRDefault="00EC1BB0" w:rsidP="00EC1BB0">
            <w:pPr>
              <w:spacing w:before="120" w:line="240" w:lineRule="auto"/>
              <w:contextualSpacing/>
              <w:jc w:val="center"/>
              <w:rPr>
                <w:rFonts w:ascii="Arial" w:hAnsi="Arial" w:cs="Arial"/>
                <w:sz w:val="22"/>
                <w:szCs w:val="22"/>
                <w:lang w:eastAsia="et-EE"/>
              </w:rPr>
            </w:pPr>
            <w:r w:rsidRPr="00AF7ADF">
              <w:rPr>
                <w:rFonts w:ascii="Arial" w:hAnsi="Arial" w:cs="Arial"/>
                <w:sz w:val="22"/>
                <w:szCs w:val="22"/>
                <w:lang w:eastAsia="et-EE"/>
              </w:rPr>
              <w:t> </w:t>
            </w:r>
          </w:p>
        </w:tc>
        <w:tc>
          <w:tcPr>
            <w:tcW w:w="320" w:type="pct"/>
            <w:tcBorders>
              <w:top w:val="nil"/>
              <w:left w:val="nil"/>
              <w:bottom w:val="single" w:sz="4" w:space="0" w:color="auto"/>
              <w:right w:val="single" w:sz="4" w:space="0" w:color="auto"/>
            </w:tcBorders>
            <w:shd w:val="clear" w:color="auto" w:fill="auto"/>
            <w:noWrap/>
            <w:vAlign w:val="bottom"/>
            <w:hideMark/>
          </w:tcPr>
          <w:p w14:paraId="0F5B33C6" w14:textId="77777777" w:rsidR="00EC1BB0" w:rsidRPr="00AF7ADF" w:rsidRDefault="00EC1BB0" w:rsidP="00EC1BB0">
            <w:pPr>
              <w:spacing w:before="120" w:line="240" w:lineRule="auto"/>
              <w:contextualSpacing/>
              <w:jc w:val="center"/>
              <w:rPr>
                <w:rFonts w:ascii="Arial" w:hAnsi="Arial" w:cs="Arial"/>
                <w:sz w:val="22"/>
                <w:szCs w:val="22"/>
                <w:lang w:eastAsia="et-EE"/>
              </w:rPr>
            </w:pPr>
            <w:r w:rsidRPr="00AF7ADF">
              <w:rPr>
                <w:rFonts w:ascii="Arial" w:hAnsi="Arial" w:cs="Arial"/>
                <w:sz w:val="22"/>
                <w:szCs w:val="22"/>
                <w:lang w:eastAsia="et-EE"/>
              </w:rPr>
              <w:t> </w:t>
            </w:r>
          </w:p>
        </w:tc>
        <w:tc>
          <w:tcPr>
            <w:tcW w:w="320" w:type="pct"/>
            <w:tcBorders>
              <w:top w:val="nil"/>
              <w:left w:val="nil"/>
              <w:bottom w:val="single" w:sz="4" w:space="0" w:color="auto"/>
              <w:right w:val="single" w:sz="8" w:space="0" w:color="auto"/>
            </w:tcBorders>
            <w:shd w:val="clear" w:color="auto" w:fill="auto"/>
            <w:noWrap/>
            <w:vAlign w:val="bottom"/>
            <w:hideMark/>
          </w:tcPr>
          <w:p w14:paraId="38DDFE62" w14:textId="77777777" w:rsidR="00EC1BB0" w:rsidRPr="00AF7ADF" w:rsidRDefault="00EC1BB0" w:rsidP="00EC1BB0">
            <w:pPr>
              <w:spacing w:before="120" w:line="240" w:lineRule="auto"/>
              <w:contextualSpacing/>
              <w:jc w:val="center"/>
              <w:rPr>
                <w:rFonts w:ascii="Arial" w:hAnsi="Arial" w:cs="Arial"/>
                <w:sz w:val="22"/>
                <w:szCs w:val="22"/>
                <w:lang w:eastAsia="et-EE"/>
              </w:rPr>
            </w:pPr>
            <w:r w:rsidRPr="00AF7ADF">
              <w:rPr>
                <w:rFonts w:ascii="Arial" w:hAnsi="Arial" w:cs="Arial"/>
                <w:sz w:val="22"/>
                <w:szCs w:val="22"/>
                <w:lang w:eastAsia="et-EE"/>
              </w:rPr>
              <w:t> </w:t>
            </w:r>
          </w:p>
        </w:tc>
        <w:tc>
          <w:tcPr>
            <w:tcW w:w="2101" w:type="pct"/>
            <w:tcBorders>
              <w:top w:val="nil"/>
              <w:left w:val="nil"/>
              <w:bottom w:val="single" w:sz="4" w:space="0" w:color="auto"/>
              <w:right w:val="single" w:sz="8" w:space="0" w:color="auto"/>
            </w:tcBorders>
            <w:shd w:val="clear" w:color="auto" w:fill="auto"/>
            <w:noWrap/>
            <w:vAlign w:val="bottom"/>
            <w:hideMark/>
          </w:tcPr>
          <w:p w14:paraId="3774CC12" w14:textId="77777777" w:rsidR="00EC1BB0" w:rsidRPr="00AF7ADF" w:rsidRDefault="00EC1BB0" w:rsidP="00EC1BB0">
            <w:pPr>
              <w:spacing w:before="120" w:line="240" w:lineRule="auto"/>
              <w:contextualSpacing/>
              <w:rPr>
                <w:rFonts w:ascii="Arial" w:hAnsi="Arial" w:cs="Arial"/>
                <w:sz w:val="22"/>
                <w:szCs w:val="22"/>
                <w:lang w:eastAsia="et-EE"/>
              </w:rPr>
            </w:pPr>
            <w:r w:rsidRPr="00AF7ADF">
              <w:rPr>
                <w:rFonts w:ascii="Arial" w:hAnsi="Arial" w:cs="Arial"/>
                <w:sz w:val="22"/>
                <w:szCs w:val="22"/>
                <w:lang w:eastAsia="et-EE"/>
              </w:rPr>
              <w:t>Ummistumise korral teostada torustike läbipesu</w:t>
            </w:r>
          </w:p>
        </w:tc>
      </w:tr>
      <w:tr w:rsidR="00410C84" w:rsidRPr="00AF7ADF" w14:paraId="68DD7F8D" w14:textId="77777777" w:rsidTr="00961580">
        <w:trPr>
          <w:trHeight w:val="300"/>
        </w:trPr>
        <w:tc>
          <w:tcPr>
            <w:tcW w:w="1132" w:type="pct"/>
            <w:tcBorders>
              <w:top w:val="nil"/>
              <w:left w:val="single" w:sz="8" w:space="0" w:color="auto"/>
              <w:bottom w:val="single" w:sz="4" w:space="0" w:color="auto"/>
              <w:right w:val="single" w:sz="8" w:space="0" w:color="auto"/>
            </w:tcBorders>
            <w:shd w:val="clear" w:color="auto" w:fill="auto"/>
            <w:noWrap/>
            <w:vAlign w:val="bottom"/>
            <w:hideMark/>
          </w:tcPr>
          <w:p w14:paraId="35A03C85" w14:textId="77777777" w:rsidR="00EC1BB0" w:rsidRPr="00AF7ADF" w:rsidRDefault="00EC1BB0" w:rsidP="00EC1BB0">
            <w:pPr>
              <w:spacing w:before="120" w:line="240" w:lineRule="auto"/>
              <w:contextualSpacing/>
              <w:rPr>
                <w:rFonts w:ascii="Arial" w:hAnsi="Arial" w:cs="Arial"/>
                <w:b/>
                <w:bCs/>
                <w:sz w:val="22"/>
                <w:szCs w:val="22"/>
                <w:lang w:eastAsia="et-EE"/>
              </w:rPr>
            </w:pPr>
            <w:r w:rsidRPr="00AF7ADF">
              <w:rPr>
                <w:rFonts w:ascii="Arial" w:hAnsi="Arial" w:cs="Arial"/>
                <w:b/>
                <w:bCs/>
                <w:sz w:val="22"/>
                <w:szCs w:val="22"/>
                <w:lang w:eastAsia="et-EE"/>
              </w:rPr>
              <w:t>Sadeveekanalisatsioonikaevud</w:t>
            </w:r>
          </w:p>
        </w:tc>
        <w:tc>
          <w:tcPr>
            <w:tcW w:w="487" w:type="pct"/>
            <w:tcBorders>
              <w:top w:val="nil"/>
              <w:left w:val="nil"/>
              <w:bottom w:val="single" w:sz="4" w:space="0" w:color="auto"/>
              <w:right w:val="nil"/>
            </w:tcBorders>
            <w:shd w:val="clear" w:color="auto" w:fill="auto"/>
            <w:noWrap/>
            <w:vAlign w:val="bottom"/>
            <w:hideMark/>
          </w:tcPr>
          <w:p w14:paraId="5F3E77AE" w14:textId="77777777" w:rsidR="00EC1BB0" w:rsidRPr="00AF7ADF" w:rsidRDefault="00EC1BB0" w:rsidP="00EC1BB0">
            <w:pPr>
              <w:spacing w:before="120" w:line="240" w:lineRule="auto"/>
              <w:contextualSpacing/>
              <w:jc w:val="center"/>
              <w:rPr>
                <w:rFonts w:ascii="Arial" w:hAnsi="Arial" w:cs="Arial"/>
                <w:sz w:val="22"/>
                <w:szCs w:val="22"/>
                <w:lang w:eastAsia="et-EE"/>
              </w:rPr>
            </w:pPr>
            <w:r w:rsidRPr="00AF7ADF">
              <w:rPr>
                <w:rFonts w:ascii="Arial" w:hAnsi="Arial" w:cs="Arial"/>
                <w:sz w:val="22"/>
                <w:szCs w:val="22"/>
                <w:lang w:eastAsia="et-EE"/>
              </w:rPr>
              <w:t> </w:t>
            </w:r>
          </w:p>
        </w:tc>
        <w:tc>
          <w:tcPr>
            <w:tcW w:w="320" w:type="pct"/>
            <w:tcBorders>
              <w:top w:val="nil"/>
              <w:left w:val="single" w:sz="8" w:space="0" w:color="auto"/>
              <w:bottom w:val="single" w:sz="4" w:space="0" w:color="auto"/>
              <w:right w:val="single" w:sz="4" w:space="0" w:color="auto"/>
            </w:tcBorders>
            <w:shd w:val="clear" w:color="auto" w:fill="auto"/>
            <w:noWrap/>
            <w:vAlign w:val="bottom"/>
            <w:hideMark/>
          </w:tcPr>
          <w:p w14:paraId="7A824558" w14:textId="77777777" w:rsidR="00EC1BB0" w:rsidRPr="00AF7ADF" w:rsidRDefault="00EC1BB0" w:rsidP="00EC1BB0">
            <w:pPr>
              <w:spacing w:before="120" w:line="240" w:lineRule="auto"/>
              <w:contextualSpacing/>
              <w:jc w:val="center"/>
              <w:rPr>
                <w:rFonts w:ascii="Arial" w:hAnsi="Arial" w:cs="Arial"/>
                <w:sz w:val="22"/>
                <w:szCs w:val="22"/>
                <w:lang w:eastAsia="et-EE"/>
              </w:rPr>
            </w:pPr>
            <w:r w:rsidRPr="00AF7ADF">
              <w:rPr>
                <w:rFonts w:ascii="Arial" w:hAnsi="Arial" w:cs="Arial"/>
                <w:sz w:val="22"/>
                <w:szCs w:val="22"/>
                <w:lang w:eastAsia="et-EE"/>
              </w:rPr>
              <w:t> </w:t>
            </w:r>
          </w:p>
        </w:tc>
        <w:tc>
          <w:tcPr>
            <w:tcW w:w="320" w:type="pct"/>
            <w:tcBorders>
              <w:top w:val="nil"/>
              <w:left w:val="nil"/>
              <w:bottom w:val="single" w:sz="4" w:space="0" w:color="auto"/>
              <w:right w:val="single" w:sz="4" w:space="0" w:color="auto"/>
            </w:tcBorders>
            <w:shd w:val="clear" w:color="auto" w:fill="auto"/>
            <w:noWrap/>
            <w:vAlign w:val="bottom"/>
            <w:hideMark/>
          </w:tcPr>
          <w:p w14:paraId="72AB39D3" w14:textId="77777777" w:rsidR="00EC1BB0" w:rsidRPr="00AF7ADF" w:rsidRDefault="00EC1BB0" w:rsidP="00EC1BB0">
            <w:pPr>
              <w:spacing w:before="120" w:line="240" w:lineRule="auto"/>
              <w:contextualSpacing/>
              <w:jc w:val="center"/>
              <w:rPr>
                <w:rFonts w:ascii="Arial" w:hAnsi="Arial" w:cs="Arial"/>
                <w:sz w:val="22"/>
                <w:szCs w:val="22"/>
                <w:lang w:eastAsia="et-EE"/>
              </w:rPr>
            </w:pPr>
            <w:r w:rsidRPr="00AF7ADF">
              <w:rPr>
                <w:rFonts w:ascii="Arial" w:hAnsi="Arial" w:cs="Arial"/>
                <w:sz w:val="22"/>
                <w:szCs w:val="22"/>
                <w:lang w:eastAsia="et-EE"/>
              </w:rPr>
              <w:t> </w:t>
            </w:r>
          </w:p>
        </w:tc>
        <w:tc>
          <w:tcPr>
            <w:tcW w:w="320" w:type="pct"/>
            <w:tcBorders>
              <w:top w:val="nil"/>
              <w:left w:val="nil"/>
              <w:bottom w:val="single" w:sz="4" w:space="0" w:color="auto"/>
              <w:right w:val="single" w:sz="4" w:space="0" w:color="auto"/>
            </w:tcBorders>
            <w:shd w:val="clear" w:color="auto" w:fill="auto"/>
            <w:noWrap/>
            <w:vAlign w:val="bottom"/>
            <w:hideMark/>
          </w:tcPr>
          <w:p w14:paraId="2DD65368" w14:textId="77777777" w:rsidR="00EC1BB0" w:rsidRPr="00AF7ADF" w:rsidRDefault="00EC1BB0" w:rsidP="00EC1BB0">
            <w:pPr>
              <w:spacing w:before="120" w:line="240" w:lineRule="auto"/>
              <w:contextualSpacing/>
              <w:jc w:val="center"/>
              <w:rPr>
                <w:rFonts w:ascii="Arial" w:hAnsi="Arial" w:cs="Arial"/>
                <w:sz w:val="22"/>
                <w:szCs w:val="22"/>
                <w:lang w:eastAsia="et-EE"/>
              </w:rPr>
            </w:pPr>
            <w:r w:rsidRPr="00AF7ADF">
              <w:rPr>
                <w:rFonts w:ascii="Arial" w:hAnsi="Arial" w:cs="Arial"/>
                <w:sz w:val="22"/>
                <w:szCs w:val="22"/>
                <w:lang w:eastAsia="et-EE"/>
              </w:rPr>
              <w:t> </w:t>
            </w:r>
          </w:p>
        </w:tc>
        <w:tc>
          <w:tcPr>
            <w:tcW w:w="320" w:type="pct"/>
            <w:tcBorders>
              <w:top w:val="nil"/>
              <w:left w:val="nil"/>
              <w:bottom w:val="single" w:sz="4" w:space="0" w:color="auto"/>
              <w:right w:val="single" w:sz="8" w:space="0" w:color="auto"/>
            </w:tcBorders>
            <w:shd w:val="clear" w:color="auto" w:fill="auto"/>
            <w:noWrap/>
            <w:vAlign w:val="bottom"/>
            <w:hideMark/>
          </w:tcPr>
          <w:p w14:paraId="124A8B16" w14:textId="77777777" w:rsidR="00EC1BB0" w:rsidRPr="00AF7ADF" w:rsidRDefault="00EC1BB0" w:rsidP="00EC1BB0">
            <w:pPr>
              <w:spacing w:before="120" w:line="240" w:lineRule="auto"/>
              <w:contextualSpacing/>
              <w:jc w:val="center"/>
              <w:rPr>
                <w:rFonts w:ascii="Arial" w:hAnsi="Arial" w:cs="Arial"/>
                <w:sz w:val="22"/>
                <w:szCs w:val="22"/>
                <w:lang w:eastAsia="et-EE"/>
              </w:rPr>
            </w:pPr>
            <w:r w:rsidRPr="00AF7ADF">
              <w:rPr>
                <w:rFonts w:ascii="Arial" w:hAnsi="Arial" w:cs="Arial"/>
                <w:sz w:val="22"/>
                <w:szCs w:val="22"/>
                <w:lang w:eastAsia="et-EE"/>
              </w:rPr>
              <w:t>X</w:t>
            </w:r>
          </w:p>
        </w:tc>
        <w:tc>
          <w:tcPr>
            <w:tcW w:w="2101" w:type="pct"/>
            <w:tcBorders>
              <w:top w:val="nil"/>
              <w:left w:val="nil"/>
              <w:bottom w:val="single" w:sz="4" w:space="0" w:color="auto"/>
              <w:right w:val="single" w:sz="8" w:space="0" w:color="auto"/>
            </w:tcBorders>
            <w:shd w:val="clear" w:color="auto" w:fill="auto"/>
            <w:noWrap/>
            <w:vAlign w:val="bottom"/>
            <w:hideMark/>
          </w:tcPr>
          <w:p w14:paraId="50C67759" w14:textId="77777777" w:rsidR="00EC1BB0" w:rsidRPr="00AF7ADF" w:rsidRDefault="00EC1BB0" w:rsidP="00EC1BB0">
            <w:pPr>
              <w:spacing w:before="120" w:line="240" w:lineRule="auto"/>
              <w:contextualSpacing/>
              <w:rPr>
                <w:rFonts w:ascii="Arial" w:hAnsi="Arial" w:cs="Arial"/>
                <w:sz w:val="22"/>
                <w:szCs w:val="22"/>
                <w:lang w:eastAsia="et-EE"/>
              </w:rPr>
            </w:pPr>
            <w:r w:rsidRPr="00AF7ADF">
              <w:rPr>
                <w:rFonts w:ascii="Arial" w:hAnsi="Arial" w:cs="Arial"/>
                <w:sz w:val="22"/>
                <w:szCs w:val="22"/>
                <w:lang w:eastAsia="et-EE"/>
              </w:rPr>
              <w:t>Ummistumise korral puhastada ja teostada torustike läbipesu</w:t>
            </w:r>
          </w:p>
        </w:tc>
      </w:tr>
    </w:tbl>
    <w:p w14:paraId="0470C5DB" w14:textId="078BF8E2" w:rsidR="00660409" w:rsidRPr="00AF7ADF" w:rsidRDefault="00660409" w:rsidP="001B713B">
      <w:pPr>
        <w:pStyle w:val="Heading2"/>
        <w:numPr>
          <w:ilvl w:val="0"/>
          <w:numId w:val="38"/>
        </w:numPr>
        <w:spacing w:before="120" w:after="120"/>
        <w:jc w:val="both"/>
        <w:rPr>
          <w:rFonts w:ascii="Arial" w:hAnsi="Arial" w:cs="Arial"/>
          <w:color w:val="auto"/>
          <w:sz w:val="22"/>
          <w:szCs w:val="22"/>
        </w:rPr>
      </w:pPr>
      <w:bookmarkStart w:id="73" w:name="_Toc99538322"/>
      <w:bookmarkEnd w:id="67"/>
      <w:r w:rsidRPr="00AF7ADF">
        <w:rPr>
          <w:rFonts w:ascii="Arial" w:hAnsi="Arial" w:cs="Arial"/>
          <w:color w:val="auto"/>
          <w:sz w:val="22"/>
          <w:szCs w:val="22"/>
        </w:rPr>
        <w:t>KATENDITE TAASTAMINE</w:t>
      </w:r>
      <w:bookmarkEnd w:id="73"/>
    </w:p>
    <w:p w14:paraId="6B55F413" w14:textId="725BFD42" w:rsidR="00840DBF" w:rsidRPr="00AF7ADF" w:rsidRDefault="00AF0613" w:rsidP="00277D39">
      <w:pPr>
        <w:pStyle w:val="Heading3"/>
        <w:spacing w:before="120" w:after="120"/>
        <w:jc w:val="both"/>
        <w:rPr>
          <w:rFonts w:ascii="Arial" w:hAnsi="Arial" w:cs="Arial"/>
          <w:color w:val="auto"/>
          <w:sz w:val="22"/>
          <w:szCs w:val="22"/>
        </w:rPr>
      </w:pPr>
      <w:bookmarkStart w:id="74" w:name="_Toc99538323"/>
      <w:r>
        <w:rPr>
          <w:rFonts w:ascii="Arial" w:hAnsi="Arial" w:cs="Arial"/>
          <w:color w:val="auto"/>
          <w:sz w:val="22"/>
          <w:szCs w:val="22"/>
        </w:rPr>
        <w:t>8</w:t>
      </w:r>
      <w:r w:rsidR="00840DBF" w:rsidRPr="00AF7ADF">
        <w:rPr>
          <w:rFonts w:ascii="Arial" w:hAnsi="Arial" w:cs="Arial"/>
          <w:color w:val="auto"/>
          <w:sz w:val="22"/>
          <w:szCs w:val="22"/>
        </w:rPr>
        <w:t>.1 ÜLDIST</w:t>
      </w:r>
      <w:bookmarkEnd w:id="74"/>
    </w:p>
    <w:p w14:paraId="5B816C52" w14:textId="6B563950" w:rsidR="00840DBF" w:rsidRPr="00AF7ADF" w:rsidRDefault="00840DBF" w:rsidP="00277D39">
      <w:pPr>
        <w:pStyle w:val="BodyText"/>
        <w:spacing w:before="120"/>
        <w:mirrorIndents/>
        <w:jc w:val="both"/>
        <w:rPr>
          <w:rFonts w:ascii="Arial" w:hAnsi="Arial" w:cs="Arial"/>
          <w:sz w:val="22"/>
          <w:szCs w:val="22"/>
        </w:rPr>
      </w:pPr>
      <w:r w:rsidRPr="00AF7ADF">
        <w:rPr>
          <w:rFonts w:ascii="Arial" w:hAnsi="Arial" w:cs="Arial"/>
          <w:sz w:val="22"/>
          <w:szCs w:val="22"/>
        </w:rPr>
        <w:t>Peale tööde lõpetamist tuleb taastada ehitustööde käigus rikutud või eemaldatud katted (asfalt, muru, betoon jne) enne ehitustööde alustamist pindalaliselt olemas olnud mahus.</w:t>
      </w:r>
      <w:r w:rsidR="00627513" w:rsidRPr="00AF7ADF">
        <w:rPr>
          <w:rFonts w:ascii="Arial" w:hAnsi="Arial" w:cs="Arial"/>
          <w:sz w:val="22"/>
          <w:szCs w:val="22"/>
        </w:rPr>
        <w:t xml:space="preserve"> Taastada tuleb miinimum ehituseelne olukord.</w:t>
      </w:r>
    </w:p>
    <w:p w14:paraId="0F256387" w14:textId="77777777" w:rsidR="00840DBF" w:rsidRPr="00AF7ADF" w:rsidRDefault="00840DBF" w:rsidP="00277D39">
      <w:pPr>
        <w:pStyle w:val="BodyText"/>
        <w:spacing w:before="120"/>
        <w:mirrorIndents/>
        <w:jc w:val="both"/>
        <w:rPr>
          <w:rFonts w:ascii="Arial" w:hAnsi="Arial" w:cs="Arial"/>
          <w:sz w:val="22"/>
          <w:szCs w:val="22"/>
        </w:rPr>
      </w:pPr>
      <w:r w:rsidRPr="00AF7ADF">
        <w:rPr>
          <w:rFonts w:ascii="Arial" w:hAnsi="Arial" w:cs="Arial"/>
          <w:sz w:val="22"/>
          <w:szCs w:val="22"/>
        </w:rPr>
        <w:t xml:space="preserve">Tööpiirkond tuleb puhastada ehitusprahist, materjalidest, väljakaevatud pinnasest jms taastades piirkonna endise välisilme ja kvaliteedi. </w:t>
      </w:r>
    </w:p>
    <w:p w14:paraId="2867EE70" w14:textId="77777777" w:rsidR="00840DBF" w:rsidRPr="00AF7ADF" w:rsidRDefault="00840DBF" w:rsidP="00277D39">
      <w:pPr>
        <w:pStyle w:val="BodyText"/>
        <w:spacing w:before="120"/>
        <w:mirrorIndents/>
        <w:jc w:val="both"/>
        <w:rPr>
          <w:rFonts w:ascii="Arial" w:hAnsi="Arial" w:cs="Arial"/>
          <w:sz w:val="22"/>
          <w:szCs w:val="22"/>
        </w:rPr>
      </w:pPr>
      <w:r w:rsidRPr="00AF7ADF">
        <w:rPr>
          <w:rFonts w:ascii="Arial" w:hAnsi="Arial" w:cs="Arial"/>
          <w:sz w:val="22"/>
          <w:szCs w:val="22"/>
        </w:rPr>
        <w:t>Asfalt- ja kruuskatte taastamisel kasutatavad materjalid peavad vastama Maanteeameti  tehnilistele tingimustele ning järgmistele Eesti projekteerimisstandarditele ja määrustele:</w:t>
      </w:r>
    </w:p>
    <w:p w14:paraId="37692B93" w14:textId="77777777" w:rsidR="007A28AA" w:rsidRPr="00AF7ADF" w:rsidRDefault="007A28AA" w:rsidP="007A28AA">
      <w:pPr>
        <w:pStyle w:val="ListParagraph"/>
        <w:numPr>
          <w:ilvl w:val="0"/>
          <w:numId w:val="33"/>
        </w:numPr>
        <w:rPr>
          <w:rFonts w:ascii="Arial" w:hAnsi="Arial" w:cs="Arial"/>
          <w:sz w:val="22"/>
          <w:szCs w:val="22"/>
        </w:rPr>
      </w:pPr>
      <w:r w:rsidRPr="00AF7ADF">
        <w:rPr>
          <w:rFonts w:ascii="Arial" w:hAnsi="Arial" w:cs="Arial"/>
          <w:sz w:val="22"/>
          <w:szCs w:val="22"/>
        </w:rPr>
        <w:t>Majandus- ja taristuministri 03.08.2015 määrus nr 101“</w:t>
      </w:r>
      <w:hyperlink r:id="rId8" w:tgtFrame="_blank" w:history="1">
        <w:r w:rsidRPr="00AF7ADF">
          <w:rPr>
            <w:rStyle w:val="Hyperlink"/>
            <w:rFonts w:ascii="Arial" w:hAnsi="Arial" w:cs="Arial"/>
            <w:color w:val="auto"/>
            <w:sz w:val="22"/>
            <w:szCs w:val="22"/>
            <w:u w:val="none"/>
          </w:rPr>
          <w:t>Tee ehitamise kvaliteedi nõuded</w:t>
        </w:r>
      </w:hyperlink>
      <w:r w:rsidRPr="00AF7ADF">
        <w:rPr>
          <w:rFonts w:ascii="Arial" w:hAnsi="Arial" w:cs="Arial"/>
          <w:sz w:val="22"/>
          <w:szCs w:val="22"/>
        </w:rPr>
        <w:t>“</w:t>
      </w:r>
    </w:p>
    <w:p w14:paraId="36330199" w14:textId="246C7E7B" w:rsidR="00840DBF" w:rsidRPr="00AF7ADF" w:rsidRDefault="007A28AA" w:rsidP="007A28AA">
      <w:pPr>
        <w:pStyle w:val="ListParagraph"/>
        <w:numPr>
          <w:ilvl w:val="0"/>
          <w:numId w:val="33"/>
        </w:numPr>
        <w:rPr>
          <w:rFonts w:ascii="Arial" w:hAnsi="Arial" w:cs="Arial"/>
          <w:sz w:val="22"/>
          <w:szCs w:val="22"/>
        </w:rPr>
      </w:pPr>
      <w:r w:rsidRPr="00AF7ADF">
        <w:rPr>
          <w:rFonts w:ascii="Arial" w:hAnsi="Arial" w:cs="Arial"/>
          <w:sz w:val="22"/>
          <w:szCs w:val="22"/>
        </w:rPr>
        <w:t>Majandus- ja taristuministri 22.09.2014 määrus nr 74 „Tee-ehitusmaterjalidele ja -toodetele esitatavad nõuded ja nende nõuetele vastavuse tõendamise kord“</w:t>
      </w:r>
    </w:p>
    <w:p w14:paraId="04816D5A" w14:textId="77777777" w:rsidR="00840DBF" w:rsidRPr="00AF7ADF" w:rsidRDefault="00840DBF" w:rsidP="00277D39">
      <w:pPr>
        <w:pStyle w:val="ListParagraph"/>
        <w:numPr>
          <w:ilvl w:val="0"/>
          <w:numId w:val="18"/>
        </w:numPr>
        <w:spacing w:before="120" w:line="240" w:lineRule="auto"/>
        <w:contextualSpacing w:val="0"/>
        <w:jc w:val="both"/>
        <w:rPr>
          <w:rFonts w:ascii="Arial" w:hAnsi="Arial" w:cs="Arial"/>
          <w:sz w:val="22"/>
          <w:szCs w:val="22"/>
        </w:rPr>
      </w:pPr>
      <w:r w:rsidRPr="00AF7ADF">
        <w:rPr>
          <w:rFonts w:ascii="Arial" w:hAnsi="Arial" w:cs="Arial"/>
          <w:sz w:val="22"/>
          <w:szCs w:val="22"/>
        </w:rPr>
        <w:t>EVS 843:2016 „Linnatänavad”</w:t>
      </w:r>
    </w:p>
    <w:p w14:paraId="092BD79F" w14:textId="77777777" w:rsidR="00840DBF" w:rsidRPr="00AF7ADF" w:rsidRDefault="00840DBF" w:rsidP="00277D39">
      <w:pPr>
        <w:pStyle w:val="ListParagraph"/>
        <w:numPr>
          <w:ilvl w:val="0"/>
          <w:numId w:val="18"/>
        </w:numPr>
        <w:spacing w:before="120" w:line="240" w:lineRule="auto"/>
        <w:contextualSpacing w:val="0"/>
        <w:jc w:val="both"/>
        <w:rPr>
          <w:rFonts w:ascii="Arial" w:hAnsi="Arial" w:cs="Arial"/>
          <w:sz w:val="22"/>
          <w:szCs w:val="22"/>
        </w:rPr>
      </w:pPr>
      <w:r w:rsidRPr="00AF7ADF">
        <w:rPr>
          <w:rFonts w:ascii="Arial" w:hAnsi="Arial" w:cs="Arial"/>
          <w:sz w:val="22"/>
          <w:szCs w:val="22"/>
        </w:rPr>
        <w:t>EVS 901-1:2009 TEE-EHITUS Osa 1: Asfaltsegude täitematerjalid</w:t>
      </w:r>
    </w:p>
    <w:p w14:paraId="2BC4E91A" w14:textId="77777777" w:rsidR="00840DBF" w:rsidRPr="00AF7ADF" w:rsidRDefault="00840DBF" w:rsidP="00277D39">
      <w:pPr>
        <w:pStyle w:val="ListParagraph"/>
        <w:numPr>
          <w:ilvl w:val="0"/>
          <w:numId w:val="18"/>
        </w:numPr>
        <w:spacing w:before="120" w:line="240" w:lineRule="auto"/>
        <w:contextualSpacing w:val="0"/>
        <w:jc w:val="both"/>
        <w:rPr>
          <w:rFonts w:ascii="Arial" w:hAnsi="Arial" w:cs="Arial"/>
          <w:sz w:val="22"/>
          <w:szCs w:val="22"/>
        </w:rPr>
      </w:pPr>
      <w:r w:rsidRPr="00AF7ADF">
        <w:rPr>
          <w:rFonts w:ascii="Arial" w:hAnsi="Arial" w:cs="Arial"/>
          <w:sz w:val="22"/>
          <w:szCs w:val="22"/>
        </w:rPr>
        <w:t>EVS 901-2:2009 TEE-EHITUS Osa 2: Bituumensideaine</w:t>
      </w:r>
    </w:p>
    <w:p w14:paraId="5FFF2F33" w14:textId="314D6881" w:rsidR="00840DBF" w:rsidRPr="00AF7ADF" w:rsidRDefault="00840DBF" w:rsidP="00277D39">
      <w:pPr>
        <w:pStyle w:val="ListParagraph"/>
        <w:numPr>
          <w:ilvl w:val="0"/>
          <w:numId w:val="18"/>
        </w:numPr>
        <w:spacing w:before="120" w:line="240" w:lineRule="auto"/>
        <w:contextualSpacing w:val="0"/>
        <w:jc w:val="both"/>
        <w:rPr>
          <w:rFonts w:ascii="Arial" w:hAnsi="Arial" w:cs="Arial"/>
          <w:sz w:val="22"/>
          <w:szCs w:val="22"/>
        </w:rPr>
      </w:pPr>
      <w:r w:rsidRPr="00AF7ADF">
        <w:rPr>
          <w:rFonts w:ascii="Arial" w:hAnsi="Arial" w:cs="Arial"/>
          <w:sz w:val="22"/>
          <w:szCs w:val="22"/>
        </w:rPr>
        <w:t>EVS 901-3:2009 TEE-EHITUS Osa 3: Asfaltsegud</w:t>
      </w:r>
    </w:p>
    <w:p w14:paraId="01AEE16D" w14:textId="114F1E27" w:rsidR="00CE6E24" w:rsidRPr="00AF7ADF" w:rsidRDefault="00CE6E24" w:rsidP="00277D39">
      <w:pPr>
        <w:pStyle w:val="ListParagraph"/>
        <w:numPr>
          <w:ilvl w:val="0"/>
          <w:numId w:val="18"/>
        </w:numPr>
        <w:spacing w:before="120" w:line="240" w:lineRule="auto"/>
        <w:contextualSpacing w:val="0"/>
        <w:jc w:val="both"/>
        <w:rPr>
          <w:rFonts w:ascii="Arial" w:hAnsi="Arial" w:cs="Arial"/>
          <w:sz w:val="22"/>
          <w:szCs w:val="22"/>
        </w:rPr>
      </w:pPr>
      <w:r w:rsidRPr="00AF7ADF">
        <w:rPr>
          <w:rFonts w:ascii="Arial" w:hAnsi="Arial" w:cs="Arial"/>
          <w:sz w:val="22"/>
          <w:szCs w:val="22"/>
        </w:rPr>
        <w:t>EVS 901-20:2013 TEE-EHITUS. Katsemeetodid. Osa 20: Filtratsioonimooduli määramine</w:t>
      </w:r>
    </w:p>
    <w:p w14:paraId="67C81734" w14:textId="539A4207" w:rsidR="00840DBF" w:rsidRPr="00AF7ADF" w:rsidRDefault="00840DBF" w:rsidP="00277D39">
      <w:pPr>
        <w:pStyle w:val="ListParagraph"/>
        <w:numPr>
          <w:ilvl w:val="0"/>
          <w:numId w:val="18"/>
        </w:numPr>
        <w:spacing w:before="120" w:line="240" w:lineRule="auto"/>
        <w:contextualSpacing w:val="0"/>
        <w:jc w:val="both"/>
        <w:rPr>
          <w:rFonts w:ascii="Arial" w:hAnsi="Arial" w:cs="Arial"/>
          <w:sz w:val="22"/>
          <w:szCs w:val="22"/>
        </w:rPr>
      </w:pPr>
      <w:r w:rsidRPr="00AF7ADF">
        <w:rPr>
          <w:rFonts w:ascii="Arial" w:hAnsi="Arial" w:cs="Arial"/>
          <w:sz w:val="22"/>
          <w:szCs w:val="22"/>
        </w:rPr>
        <w:lastRenderedPageBreak/>
        <w:t>EVS-EN 13242:2006 + A1:2008 Ehitustöödel ja tee</w:t>
      </w:r>
      <w:r w:rsidR="007A28AA" w:rsidRPr="00AF7ADF">
        <w:rPr>
          <w:rFonts w:ascii="Arial" w:hAnsi="Arial" w:cs="Arial"/>
          <w:sz w:val="22"/>
          <w:szCs w:val="22"/>
        </w:rPr>
        <w:t>-</w:t>
      </w:r>
      <w:r w:rsidRPr="00AF7ADF">
        <w:rPr>
          <w:rFonts w:ascii="Arial" w:hAnsi="Arial" w:cs="Arial"/>
          <w:sz w:val="22"/>
          <w:szCs w:val="22"/>
        </w:rPr>
        <w:t>ehituses kasutatavad sidumata ja hüdrauliliselt seotud täitematerjalid</w:t>
      </w:r>
    </w:p>
    <w:p w14:paraId="0A06DC8B" w14:textId="7C961198" w:rsidR="00DD3B02" w:rsidRPr="00AF7ADF" w:rsidRDefault="00DD3B02" w:rsidP="00277D39">
      <w:pPr>
        <w:pStyle w:val="ListParagraph"/>
        <w:numPr>
          <w:ilvl w:val="0"/>
          <w:numId w:val="18"/>
        </w:numPr>
        <w:spacing w:before="120" w:line="240" w:lineRule="auto"/>
        <w:contextualSpacing w:val="0"/>
        <w:jc w:val="both"/>
        <w:rPr>
          <w:rFonts w:ascii="Arial" w:hAnsi="Arial" w:cs="Arial"/>
          <w:sz w:val="22"/>
          <w:szCs w:val="22"/>
        </w:rPr>
      </w:pPr>
      <w:r w:rsidRPr="00AF7ADF">
        <w:rPr>
          <w:rFonts w:ascii="Arial" w:hAnsi="Arial" w:cs="Arial"/>
          <w:sz w:val="22"/>
          <w:szCs w:val="22"/>
        </w:rPr>
        <w:t>EVS-EN 13285:2018 Sidumata segud. Spetsifikatsioonid</w:t>
      </w:r>
    </w:p>
    <w:p w14:paraId="2E136E2B" w14:textId="6C3FD480" w:rsidR="00840DBF" w:rsidRPr="00AF7ADF" w:rsidRDefault="00840DBF" w:rsidP="00277D39">
      <w:pPr>
        <w:pStyle w:val="ListParagraph"/>
        <w:numPr>
          <w:ilvl w:val="0"/>
          <w:numId w:val="18"/>
        </w:numPr>
        <w:spacing w:before="120" w:line="240" w:lineRule="auto"/>
        <w:contextualSpacing w:val="0"/>
        <w:jc w:val="both"/>
        <w:rPr>
          <w:rFonts w:ascii="Arial" w:hAnsi="Arial" w:cs="Arial"/>
          <w:sz w:val="22"/>
          <w:szCs w:val="22"/>
        </w:rPr>
      </w:pPr>
      <w:r w:rsidRPr="00AF7ADF">
        <w:rPr>
          <w:rFonts w:ascii="Arial" w:hAnsi="Arial" w:cs="Arial"/>
          <w:sz w:val="22"/>
          <w:szCs w:val="22"/>
        </w:rPr>
        <w:t>„Maanteede projekteerimisnormide ja sellega seotud määruste korrektuur köide II”.</w:t>
      </w:r>
    </w:p>
    <w:p w14:paraId="3A762716" w14:textId="2890A05B" w:rsidR="00840DBF" w:rsidRPr="00AF7ADF" w:rsidRDefault="00840DBF" w:rsidP="00277D39">
      <w:pPr>
        <w:spacing w:before="120" w:line="240" w:lineRule="auto"/>
        <w:jc w:val="both"/>
        <w:rPr>
          <w:rFonts w:ascii="Arial" w:hAnsi="Arial" w:cs="Arial"/>
          <w:sz w:val="22"/>
          <w:szCs w:val="22"/>
        </w:rPr>
      </w:pPr>
      <w:r w:rsidRPr="00AF7ADF">
        <w:rPr>
          <w:rFonts w:ascii="Arial" w:hAnsi="Arial" w:cs="Arial"/>
          <w:sz w:val="22"/>
          <w:szCs w:val="22"/>
        </w:rPr>
        <w:t xml:space="preserve">Samuti peab arvestama kohaliku omavalitsuse kaevetööde eeskirjadega (antud juhul </w:t>
      </w:r>
      <w:r w:rsidR="00E66D2A">
        <w:rPr>
          <w:rFonts w:ascii="Arial" w:hAnsi="Arial" w:cs="Arial"/>
          <w:sz w:val="22"/>
          <w:szCs w:val="22"/>
        </w:rPr>
        <w:t>Raasiku</w:t>
      </w:r>
      <w:r w:rsidRPr="00AF7ADF">
        <w:rPr>
          <w:rFonts w:ascii="Arial" w:hAnsi="Arial" w:cs="Arial"/>
          <w:sz w:val="22"/>
          <w:szCs w:val="22"/>
        </w:rPr>
        <w:t xml:space="preserve"> valla kaevetööde eeskiri).</w:t>
      </w:r>
    </w:p>
    <w:p w14:paraId="61C64B0F" w14:textId="77777777" w:rsidR="00840DBF" w:rsidRPr="00AF7ADF" w:rsidRDefault="00840DBF" w:rsidP="00B57907">
      <w:pPr>
        <w:pStyle w:val="BodyText"/>
        <w:spacing w:before="120"/>
        <w:mirrorIndents/>
        <w:jc w:val="both"/>
        <w:rPr>
          <w:rFonts w:ascii="Arial" w:hAnsi="Arial" w:cs="Arial"/>
          <w:sz w:val="22"/>
          <w:szCs w:val="22"/>
        </w:rPr>
      </w:pPr>
      <w:r w:rsidRPr="00AF7ADF">
        <w:rPr>
          <w:rFonts w:ascii="Arial" w:hAnsi="Arial" w:cs="Arial"/>
          <w:sz w:val="22"/>
          <w:szCs w:val="22"/>
        </w:rPr>
        <w:t>Enne ehitustööde algust tuleb Töövõtjal esitada ehitusaegne liikluskorralduse projekt, milles on ära toodud vajalikud teede ajutised sulgemised ja kitsendused, ajutised juurdepääsuteed ning kooskõlastada see tee valdajaga ja tiheasustus alal kohaliku omavalitsusega. Liikluskorraldus peab vastama Majandus- ja kommunikatsiooniministri määrusele nr.90 “Liikluskorralduse nõuded teetöödel”.</w:t>
      </w:r>
    </w:p>
    <w:p w14:paraId="0F3A7703" w14:textId="77777777" w:rsidR="00840DBF" w:rsidRPr="00AF7ADF" w:rsidRDefault="00840DBF" w:rsidP="00B57907">
      <w:pPr>
        <w:pStyle w:val="BodyText"/>
        <w:spacing w:before="120"/>
        <w:mirrorIndents/>
        <w:jc w:val="both"/>
        <w:rPr>
          <w:rFonts w:ascii="Arial" w:hAnsi="Arial" w:cs="Arial"/>
          <w:sz w:val="22"/>
          <w:szCs w:val="22"/>
        </w:rPr>
      </w:pPr>
      <w:r w:rsidRPr="00AF7ADF">
        <w:rPr>
          <w:rFonts w:ascii="Arial" w:hAnsi="Arial" w:cs="Arial"/>
          <w:sz w:val="22"/>
          <w:szCs w:val="22"/>
        </w:rPr>
        <w:t xml:space="preserve">Ehitustööde korraldamisel tuleb tagada jalakäijate ja liiklusvahendite juurdepääs majavaldustele. </w:t>
      </w:r>
    </w:p>
    <w:p w14:paraId="50F46B88" w14:textId="77777777" w:rsidR="00840DBF" w:rsidRPr="00AF7ADF" w:rsidRDefault="00840DBF" w:rsidP="00B57907">
      <w:pPr>
        <w:pStyle w:val="BodyText"/>
        <w:spacing w:before="120"/>
        <w:mirrorIndents/>
        <w:jc w:val="both"/>
        <w:rPr>
          <w:rFonts w:ascii="Arial" w:hAnsi="Arial" w:cs="Arial"/>
          <w:sz w:val="22"/>
          <w:szCs w:val="22"/>
        </w:rPr>
      </w:pPr>
      <w:r w:rsidRPr="00AF7ADF">
        <w:rPr>
          <w:rFonts w:ascii="Arial" w:hAnsi="Arial" w:cs="Arial"/>
          <w:sz w:val="22"/>
          <w:szCs w:val="22"/>
        </w:rPr>
        <w:t>Töövõtja kavandab ja paigaldab kaitsepiirded ja muud kaitsekonstruktsioonid, mis on vajalikud tööplatsi piiramiseks ning tööõnnetuste või varaliste kahjude vältimiseks. Töövõtja vastutab tööplatsi korrasoleku eest.</w:t>
      </w:r>
    </w:p>
    <w:p w14:paraId="4BCE1826" w14:textId="6ECB071E" w:rsidR="00840DBF" w:rsidRPr="00AF7ADF" w:rsidRDefault="00840DBF" w:rsidP="00B57907">
      <w:pPr>
        <w:pStyle w:val="BodyText"/>
        <w:spacing w:before="120"/>
        <w:mirrorIndents/>
        <w:jc w:val="both"/>
        <w:rPr>
          <w:rFonts w:ascii="Arial" w:hAnsi="Arial" w:cs="Arial"/>
          <w:sz w:val="22"/>
          <w:szCs w:val="22"/>
        </w:rPr>
      </w:pPr>
      <w:r w:rsidRPr="00AF7ADF">
        <w:rPr>
          <w:rFonts w:ascii="Arial" w:hAnsi="Arial" w:cs="Arial"/>
          <w:sz w:val="22"/>
          <w:szCs w:val="22"/>
        </w:rPr>
        <w:t>Kõik ehitustööd tuleb teostada vastavalt kehtivatele eeskirjadele ja nõuetele.</w:t>
      </w:r>
    </w:p>
    <w:p w14:paraId="3E5B3043" w14:textId="7C161F8E" w:rsidR="00AA00F0" w:rsidRPr="00AF7ADF" w:rsidRDefault="00AF0613" w:rsidP="00AA00F0">
      <w:pPr>
        <w:pStyle w:val="Heading3"/>
        <w:spacing w:before="120" w:after="120"/>
        <w:jc w:val="both"/>
        <w:rPr>
          <w:rFonts w:ascii="Arial" w:hAnsi="Arial" w:cs="Arial"/>
          <w:color w:val="auto"/>
          <w:sz w:val="22"/>
          <w:szCs w:val="22"/>
        </w:rPr>
      </w:pPr>
      <w:bookmarkStart w:id="75" w:name="_Toc99538324"/>
      <w:r>
        <w:rPr>
          <w:rFonts w:ascii="Arial" w:hAnsi="Arial" w:cs="Arial"/>
          <w:color w:val="auto"/>
          <w:sz w:val="22"/>
          <w:szCs w:val="22"/>
        </w:rPr>
        <w:t>8</w:t>
      </w:r>
      <w:r w:rsidR="00F9039A" w:rsidRPr="00AF7ADF">
        <w:rPr>
          <w:rFonts w:ascii="Arial" w:hAnsi="Arial" w:cs="Arial"/>
          <w:color w:val="auto"/>
          <w:sz w:val="22"/>
          <w:szCs w:val="22"/>
        </w:rPr>
        <w:t>.2 PROJEKTLAHENDUS</w:t>
      </w:r>
      <w:bookmarkEnd w:id="75"/>
    </w:p>
    <w:p w14:paraId="5329D805" w14:textId="7524E337" w:rsidR="00F9039A" w:rsidRPr="00AF7ADF" w:rsidRDefault="00AF0613" w:rsidP="00B57907">
      <w:pPr>
        <w:pStyle w:val="Heading4"/>
        <w:spacing w:before="120" w:after="120" w:line="240" w:lineRule="auto"/>
        <w:jc w:val="both"/>
        <w:rPr>
          <w:rFonts w:ascii="Arial" w:hAnsi="Arial" w:cs="Arial"/>
          <w:sz w:val="22"/>
        </w:rPr>
      </w:pPr>
      <w:r>
        <w:rPr>
          <w:rFonts w:ascii="Arial" w:hAnsi="Arial" w:cs="Arial"/>
          <w:sz w:val="22"/>
        </w:rPr>
        <w:t>8</w:t>
      </w:r>
      <w:r w:rsidR="00F9039A" w:rsidRPr="00AF7ADF">
        <w:rPr>
          <w:rFonts w:ascii="Arial" w:hAnsi="Arial" w:cs="Arial"/>
          <w:sz w:val="22"/>
        </w:rPr>
        <w:t>.2.1 ASENDIPLAAN JA LIIKLUSKORRALDUS</w:t>
      </w:r>
    </w:p>
    <w:p w14:paraId="26CB59A0" w14:textId="7E45FB55" w:rsidR="00F9039A" w:rsidRPr="00AF7ADF" w:rsidRDefault="00F9039A" w:rsidP="00B57907">
      <w:pPr>
        <w:spacing w:before="120" w:line="240" w:lineRule="auto"/>
        <w:jc w:val="both"/>
        <w:rPr>
          <w:rFonts w:ascii="Arial" w:hAnsi="Arial" w:cs="Arial"/>
          <w:sz w:val="22"/>
          <w:szCs w:val="22"/>
        </w:rPr>
      </w:pPr>
      <w:r w:rsidRPr="00AF7ADF">
        <w:rPr>
          <w:rFonts w:ascii="Arial" w:hAnsi="Arial" w:cs="Arial"/>
          <w:sz w:val="22"/>
          <w:szCs w:val="22"/>
        </w:rPr>
        <w:t xml:space="preserve">Sõidutee ülekattekihina on projekteeritud püsikate asfaltbetoonist ja siirdekate killustikust. </w:t>
      </w:r>
    </w:p>
    <w:p w14:paraId="7A022497" w14:textId="72FB1E6E" w:rsidR="00F9039A" w:rsidRPr="00AF7ADF" w:rsidRDefault="00F9039A" w:rsidP="00B57907">
      <w:pPr>
        <w:spacing w:before="120" w:line="240" w:lineRule="auto"/>
        <w:jc w:val="both"/>
        <w:rPr>
          <w:rFonts w:ascii="Arial" w:hAnsi="Arial" w:cs="Arial"/>
          <w:sz w:val="22"/>
          <w:szCs w:val="22"/>
        </w:rPr>
      </w:pPr>
      <w:r w:rsidRPr="00AF7ADF">
        <w:rPr>
          <w:rFonts w:ascii="Arial" w:hAnsi="Arial" w:cs="Arial"/>
          <w:sz w:val="22"/>
          <w:szCs w:val="22"/>
        </w:rPr>
        <w:t>Liikluskorraldus projektiga käsitletaval teel jääb endiseks ja käesoleva projekti raames ei käsitleta.</w:t>
      </w:r>
    </w:p>
    <w:p w14:paraId="66FB5A2F" w14:textId="144A8E55" w:rsidR="00F9039A" w:rsidRPr="00AF7ADF" w:rsidRDefault="00AF0613" w:rsidP="00B57907">
      <w:pPr>
        <w:pStyle w:val="Heading4"/>
        <w:spacing w:before="120" w:after="120" w:line="240" w:lineRule="auto"/>
        <w:jc w:val="both"/>
        <w:rPr>
          <w:rFonts w:ascii="Arial" w:hAnsi="Arial" w:cs="Arial"/>
          <w:sz w:val="22"/>
        </w:rPr>
      </w:pPr>
      <w:r>
        <w:rPr>
          <w:rFonts w:ascii="Arial" w:hAnsi="Arial" w:cs="Arial"/>
          <w:sz w:val="22"/>
        </w:rPr>
        <w:t>8</w:t>
      </w:r>
      <w:r w:rsidR="00F9039A" w:rsidRPr="00AF7ADF">
        <w:rPr>
          <w:rFonts w:ascii="Arial" w:hAnsi="Arial" w:cs="Arial"/>
          <w:sz w:val="22"/>
        </w:rPr>
        <w:t>.2.2 VERTIKAALPLANEERIMINE</w:t>
      </w:r>
    </w:p>
    <w:p w14:paraId="4ADD4014" w14:textId="756A76D4" w:rsidR="00F9039A" w:rsidRPr="00AF7ADF" w:rsidRDefault="00F9039A" w:rsidP="00B57907">
      <w:pPr>
        <w:spacing w:before="120" w:line="240" w:lineRule="auto"/>
        <w:jc w:val="both"/>
        <w:rPr>
          <w:rFonts w:ascii="Arial" w:hAnsi="Arial" w:cs="Arial"/>
          <w:sz w:val="22"/>
          <w:szCs w:val="22"/>
        </w:rPr>
      </w:pPr>
      <w:r w:rsidRPr="00AF7ADF">
        <w:rPr>
          <w:rFonts w:ascii="Arial" w:hAnsi="Arial" w:cs="Arial"/>
          <w:sz w:val="22"/>
          <w:szCs w:val="22"/>
        </w:rPr>
        <w:t xml:space="preserve">Projekteerimisel alal on tasane maapind. Tööde teostamise käigus lähtuda </w:t>
      </w:r>
      <w:r w:rsidR="00286FDD" w:rsidRPr="00AF7ADF">
        <w:rPr>
          <w:rFonts w:ascii="Arial" w:hAnsi="Arial" w:cs="Arial"/>
          <w:sz w:val="22"/>
          <w:szCs w:val="22"/>
        </w:rPr>
        <w:t xml:space="preserve">olemasolevatest </w:t>
      </w:r>
      <w:r w:rsidRPr="00AF7ADF">
        <w:rPr>
          <w:rFonts w:ascii="Arial" w:hAnsi="Arial" w:cs="Arial"/>
          <w:sz w:val="22"/>
          <w:szCs w:val="22"/>
        </w:rPr>
        <w:t>kõrgusarvudest. Vertikaallahendus tuleb kõrguslikult kokku viia olemasoleva olukorraga kõrgustega.</w:t>
      </w:r>
    </w:p>
    <w:p w14:paraId="4FDC5FA0" w14:textId="0FC88FDB" w:rsidR="00F9039A" w:rsidRPr="00AF7ADF" w:rsidRDefault="00AF0613" w:rsidP="00B57907">
      <w:pPr>
        <w:pStyle w:val="Heading4"/>
        <w:spacing w:before="120" w:after="120" w:line="240" w:lineRule="auto"/>
        <w:jc w:val="both"/>
        <w:rPr>
          <w:rFonts w:ascii="Arial" w:hAnsi="Arial" w:cs="Arial"/>
          <w:sz w:val="22"/>
        </w:rPr>
      </w:pPr>
      <w:r>
        <w:rPr>
          <w:rFonts w:ascii="Arial" w:hAnsi="Arial" w:cs="Arial"/>
          <w:sz w:val="22"/>
        </w:rPr>
        <w:t>8</w:t>
      </w:r>
      <w:r w:rsidR="00F9039A" w:rsidRPr="00AF7ADF">
        <w:rPr>
          <w:rFonts w:ascii="Arial" w:hAnsi="Arial" w:cs="Arial"/>
          <w:sz w:val="22"/>
        </w:rPr>
        <w:t>.2.</w:t>
      </w:r>
      <w:r w:rsidR="00920915" w:rsidRPr="00AF7ADF">
        <w:rPr>
          <w:rFonts w:ascii="Arial" w:hAnsi="Arial" w:cs="Arial"/>
          <w:sz w:val="22"/>
        </w:rPr>
        <w:t>3</w:t>
      </w:r>
      <w:r w:rsidR="00F9039A" w:rsidRPr="00AF7ADF">
        <w:rPr>
          <w:rFonts w:ascii="Arial" w:hAnsi="Arial" w:cs="Arial"/>
          <w:sz w:val="22"/>
        </w:rPr>
        <w:t xml:space="preserve"> KATENDITE KONSTRUKTSIOONID</w:t>
      </w:r>
    </w:p>
    <w:p w14:paraId="46006EBF" w14:textId="12B2A20B" w:rsidR="00F9039A" w:rsidRPr="00AF7ADF" w:rsidRDefault="00F9039A" w:rsidP="00B57907">
      <w:pPr>
        <w:tabs>
          <w:tab w:val="num" w:pos="1000"/>
        </w:tabs>
        <w:spacing w:before="120" w:line="240" w:lineRule="auto"/>
        <w:jc w:val="both"/>
        <w:rPr>
          <w:rFonts w:ascii="Arial" w:hAnsi="Arial" w:cs="Arial"/>
          <w:sz w:val="22"/>
          <w:szCs w:val="22"/>
          <w:lang w:eastAsia="et-EE"/>
        </w:rPr>
      </w:pPr>
      <w:r w:rsidRPr="00AF7ADF">
        <w:rPr>
          <w:rFonts w:ascii="Arial" w:hAnsi="Arial" w:cs="Arial"/>
          <w:sz w:val="22"/>
          <w:szCs w:val="22"/>
        </w:rPr>
        <w:t xml:space="preserve">Killustikaluse omadused asfaltkattega sõiduteel rajada vastavalt </w:t>
      </w:r>
      <w:r w:rsidRPr="00AF7ADF">
        <w:rPr>
          <w:rFonts w:ascii="Arial" w:hAnsi="Arial" w:cs="Arial"/>
          <w:sz w:val="22"/>
          <w:szCs w:val="22"/>
          <w:lang w:eastAsia="et-EE"/>
        </w:rPr>
        <w:t>“Killustikust katendikihtide ehitamise juhend.” (MKM peadirektori käskkiri 30.04.2012 nr 0167) tabelile 1</w:t>
      </w:r>
      <w:r w:rsidR="00EC1BB0" w:rsidRPr="00AF7ADF">
        <w:rPr>
          <w:rFonts w:ascii="Arial" w:hAnsi="Arial" w:cs="Arial"/>
          <w:sz w:val="22"/>
          <w:szCs w:val="22"/>
          <w:lang w:eastAsia="et-EE"/>
        </w:rPr>
        <w:t>. Väljavõte tabelist on toodud allpool.</w:t>
      </w:r>
    </w:p>
    <w:p w14:paraId="69FF2ED3" w14:textId="7DB442A5" w:rsidR="00EC1BB0" w:rsidRPr="00AF7ADF" w:rsidRDefault="00EC1BB0" w:rsidP="00B57907">
      <w:pPr>
        <w:tabs>
          <w:tab w:val="num" w:pos="1000"/>
        </w:tabs>
        <w:spacing w:before="120" w:line="240" w:lineRule="auto"/>
        <w:jc w:val="both"/>
        <w:rPr>
          <w:rFonts w:ascii="Arial" w:hAnsi="Arial" w:cs="Arial"/>
          <w:sz w:val="22"/>
          <w:szCs w:val="22"/>
          <w:lang w:eastAsia="et-EE"/>
        </w:rPr>
      </w:pPr>
    </w:p>
    <w:p w14:paraId="5DFDC5E5" w14:textId="320403C4" w:rsidR="00286FDD" w:rsidRPr="00AF7ADF" w:rsidRDefault="001D1C2C" w:rsidP="00147137">
      <w:pPr>
        <w:tabs>
          <w:tab w:val="num" w:pos="1000"/>
        </w:tabs>
        <w:spacing w:before="120" w:line="240" w:lineRule="auto"/>
        <w:jc w:val="both"/>
        <w:rPr>
          <w:rFonts w:ascii="Arial" w:hAnsi="Arial" w:cs="Arial"/>
          <w:sz w:val="22"/>
          <w:szCs w:val="22"/>
        </w:rPr>
      </w:pPr>
      <w:r w:rsidRPr="00AF7ADF">
        <w:rPr>
          <w:rFonts w:ascii="Arial" w:hAnsi="Arial" w:cs="Arial"/>
          <w:sz w:val="22"/>
          <w:szCs w:val="22"/>
        </w:rPr>
        <w:t xml:space="preserve">Tabel </w:t>
      </w:r>
      <w:r w:rsidR="00EC1BB0" w:rsidRPr="00AF7ADF">
        <w:rPr>
          <w:rFonts w:ascii="Arial" w:hAnsi="Arial" w:cs="Arial"/>
          <w:sz w:val="22"/>
          <w:szCs w:val="22"/>
        </w:rPr>
        <w:t>8</w:t>
      </w:r>
      <w:r w:rsidRPr="00AF7ADF">
        <w:rPr>
          <w:rFonts w:ascii="Arial" w:hAnsi="Arial" w:cs="Arial"/>
          <w:sz w:val="22"/>
          <w:szCs w:val="22"/>
        </w:rPr>
        <w:t xml:space="preserve">. </w:t>
      </w:r>
      <w:r w:rsidR="00147137" w:rsidRPr="00AF7ADF">
        <w:rPr>
          <w:rFonts w:ascii="Arial" w:hAnsi="Arial" w:cs="Arial"/>
          <w:sz w:val="22"/>
          <w:szCs w:val="22"/>
        </w:rPr>
        <w:t>Minimaalsed nõuded täitematerjalide omadustele aluste ehitamisel ridakillustikust või fraktsioneeritud killustikust (sh immutus- ja kiilumiskillustik)</w:t>
      </w:r>
    </w:p>
    <w:tbl>
      <w:tblPr>
        <w:tblStyle w:val="TableGrid"/>
        <w:tblW w:w="5000" w:type="pct"/>
        <w:jc w:val="center"/>
        <w:tblLook w:val="04A0" w:firstRow="1" w:lastRow="0" w:firstColumn="1" w:lastColumn="0" w:noHBand="0" w:noVBand="1"/>
      </w:tblPr>
      <w:tblGrid>
        <w:gridCol w:w="3693"/>
        <w:gridCol w:w="3192"/>
        <w:gridCol w:w="2177"/>
      </w:tblGrid>
      <w:tr w:rsidR="00410C84" w:rsidRPr="00AF7ADF" w14:paraId="077FE052" w14:textId="77777777" w:rsidTr="0087581D">
        <w:trPr>
          <w:jc w:val="center"/>
        </w:trPr>
        <w:tc>
          <w:tcPr>
            <w:tcW w:w="2038" w:type="pct"/>
            <w:vAlign w:val="center"/>
          </w:tcPr>
          <w:p w14:paraId="2C7A000E" w14:textId="3F65CFE4" w:rsidR="00B57907" w:rsidRPr="00AF7ADF" w:rsidRDefault="00B57907" w:rsidP="00147137">
            <w:pPr>
              <w:pStyle w:val="BodyText"/>
              <w:spacing w:before="120" w:after="120"/>
              <w:contextualSpacing/>
              <w:mirrorIndents/>
              <w:jc w:val="center"/>
              <w:rPr>
                <w:rFonts w:ascii="Arial" w:hAnsi="Arial" w:cs="Arial"/>
                <w:sz w:val="22"/>
                <w:szCs w:val="22"/>
              </w:rPr>
            </w:pPr>
            <w:r w:rsidRPr="00AF7ADF">
              <w:rPr>
                <w:rFonts w:ascii="Arial" w:hAnsi="Arial" w:cs="Arial"/>
                <w:sz w:val="22"/>
                <w:szCs w:val="22"/>
              </w:rPr>
              <w:t>Omadus</w:t>
            </w:r>
          </w:p>
        </w:tc>
        <w:tc>
          <w:tcPr>
            <w:tcW w:w="1761" w:type="pct"/>
            <w:vAlign w:val="center"/>
          </w:tcPr>
          <w:p w14:paraId="45C4BAA0" w14:textId="1EA31193" w:rsidR="00B57907" w:rsidRPr="00AF7ADF" w:rsidRDefault="00B57907" w:rsidP="00147137">
            <w:pPr>
              <w:pStyle w:val="BodyText"/>
              <w:spacing w:before="120" w:after="120"/>
              <w:contextualSpacing/>
              <w:mirrorIndents/>
              <w:jc w:val="center"/>
              <w:rPr>
                <w:rFonts w:ascii="Arial" w:hAnsi="Arial" w:cs="Arial"/>
                <w:sz w:val="22"/>
                <w:szCs w:val="22"/>
              </w:rPr>
            </w:pPr>
            <w:r w:rsidRPr="00AF7ADF">
              <w:rPr>
                <w:rFonts w:ascii="Arial" w:hAnsi="Arial" w:cs="Arial"/>
                <w:sz w:val="22"/>
                <w:szCs w:val="22"/>
              </w:rPr>
              <w:t>AKÜL 15&gt;500 autot/ööp ühekihilised, jalg- ja jalgrattateede ning sõiduteedele mõeldud parklate alused</w:t>
            </w:r>
          </w:p>
        </w:tc>
        <w:tc>
          <w:tcPr>
            <w:tcW w:w="1201" w:type="pct"/>
            <w:vAlign w:val="center"/>
          </w:tcPr>
          <w:p w14:paraId="2091769B" w14:textId="1135867C" w:rsidR="00B57907" w:rsidRPr="00AF7ADF" w:rsidRDefault="00B57907" w:rsidP="00147137">
            <w:pPr>
              <w:pStyle w:val="BodyText"/>
              <w:spacing w:before="120" w:after="120"/>
              <w:contextualSpacing/>
              <w:mirrorIndents/>
              <w:jc w:val="center"/>
              <w:rPr>
                <w:rFonts w:ascii="Arial" w:hAnsi="Arial" w:cs="Arial"/>
                <w:sz w:val="22"/>
                <w:szCs w:val="22"/>
              </w:rPr>
            </w:pPr>
            <w:r w:rsidRPr="00AF7ADF">
              <w:rPr>
                <w:rFonts w:ascii="Arial" w:hAnsi="Arial" w:cs="Arial"/>
                <w:sz w:val="22"/>
                <w:szCs w:val="22"/>
              </w:rPr>
              <w:t>Standard või katsestandard</w:t>
            </w:r>
          </w:p>
        </w:tc>
      </w:tr>
      <w:tr w:rsidR="00410C84" w:rsidRPr="00AF7ADF" w14:paraId="786E0FE6" w14:textId="77777777" w:rsidTr="0087581D">
        <w:trPr>
          <w:jc w:val="center"/>
        </w:trPr>
        <w:tc>
          <w:tcPr>
            <w:tcW w:w="2038" w:type="pct"/>
            <w:vAlign w:val="center"/>
          </w:tcPr>
          <w:p w14:paraId="4FCD4C41" w14:textId="202BA9A5" w:rsidR="00B57907" w:rsidRPr="00AF7ADF" w:rsidRDefault="00B57907" w:rsidP="00147137">
            <w:pPr>
              <w:pStyle w:val="BodyText"/>
              <w:spacing w:before="120" w:after="120"/>
              <w:contextualSpacing/>
              <w:mirrorIndents/>
              <w:jc w:val="center"/>
              <w:rPr>
                <w:rFonts w:ascii="Arial" w:hAnsi="Arial" w:cs="Arial"/>
                <w:sz w:val="22"/>
                <w:szCs w:val="22"/>
              </w:rPr>
            </w:pPr>
            <w:r w:rsidRPr="00AF7ADF">
              <w:rPr>
                <w:rFonts w:ascii="Arial" w:hAnsi="Arial" w:cs="Arial"/>
                <w:sz w:val="22"/>
                <w:szCs w:val="22"/>
              </w:rPr>
              <w:t>Terastikulise koostise kategooria fraktsioneeritud jämetäitematerjalidel</w:t>
            </w:r>
          </w:p>
        </w:tc>
        <w:tc>
          <w:tcPr>
            <w:tcW w:w="1761" w:type="pct"/>
            <w:vAlign w:val="center"/>
          </w:tcPr>
          <w:p w14:paraId="3C4A4845" w14:textId="18E2E0EA" w:rsidR="00B57907" w:rsidRPr="00AF7ADF" w:rsidRDefault="00B57907" w:rsidP="00147137">
            <w:pPr>
              <w:pStyle w:val="BodyText"/>
              <w:spacing w:before="120" w:after="120"/>
              <w:contextualSpacing/>
              <w:mirrorIndents/>
              <w:jc w:val="center"/>
              <w:rPr>
                <w:rFonts w:ascii="Arial" w:hAnsi="Arial" w:cs="Arial"/>
                <w:sz w:val="22"/>
                <w:szCs w:val="22"/>
              </w:rPr>
            </w:pPr>
            <w:r w:rsidRPr="00AF7ADF">
              <w:rPr>
                <w:rFonts w:ascii="Arial" w:hAnsi="Arial" w:cs="Arial"/>
                <w:sz w:val="22"/>
                <w:szCs w:val="22"/>
              </w:rPr>
              <w:t>GC80/20</w:t>
            </w:r>
          </w:p>
        </w:tc>
        <w:tc>
          <w:tcPr>
            <w:tcW w:w="1201" w:type="pct"/>
            <w:vAlign w:val="center"/>
          </w:tcPr>
          <w:p w14:paraId="3D3A1616" w14:textId="1A47CE2F" w:rsidR="00B57907" w:rsidRPr="00AF7ADF" w:rsidRDefault="00B57907" w:rsidP="00147137">
            <w:pPr>
              <w:pStyle w:val="BodyText"/>
              <w:spacing w:before="120" w:after="120"/>
              <w:contextualSpacing/>
              <w:mirrorIndents/>
              <w:jc w:val="center"/>
              <w:rPr>
                <w:rFonts w:ascii="Arial" w:hAnsi="Arial" w:cs="Arial"/>
                <w:sz w:val="22"/>
                <w:szCs w:val="22"/>
              </w:rPr>
            </w:pPr>
            <w:r w:rsidRPr="00AF7ADF">
              <w:rPr>
                <w:rFonts w:ascii="Arial" w:hAnsi="Arial" w:cs="Arial"/>
                <w:sz w:val="22"/>
                <w:szCs w:val="22"/>
              </w:rPr>
              <w:t>EVS-EN 13242</w:t>
            </w:r>
          </w:p>
        </w:tc>
      </w:tr>
      <w:tr w:rsidR="00410C84" w:rsidRPr="00AF7ADF" w14:paraId="3CAA7A71" w14:textId="77777777" w:rsidTr="0087581D">
        <w:trPr>
          <w:jc w:val="center"/>
        </w:trPr>
        <w:tc>
          <w:tcPr>
            <w:tcW w:w="2038" w:type="pct"/>
            <w:vAlign w:val="center"/>
          </w:tcPr>
          <w:p w14:paraId="3164D674" w14:textId="6BE4A558" w:rsidR="00B57907" w:rsidRPr="00AF7ADF" w:rsidRDefault="00B57907" w:rsidP="00147137">
            <w:pPr>
              <w:pStyle w:val="BodyText"/>
              <w:spacing w:before="120" w:after="120"/>
              <w:contextualSpacing/>
              <w:mirrorIndents/>
              <w:jc w:val="center"/>
              <w:rPr>
                <w:rFonts w:ascii="Arial" w:hAnsi="Arial" w:cs="Arial"/>
                <w:sz w:val="22"/>
                <w:szCs w:val="22"/>
              </w:rPr>
            </w:pPr>
            <w:r w:rsidRPr="00AF7ADF">
              <w:rPr>
                <w:rFonts w:ascii="Arial" w:hAnsi="Arial" w:cs="Arial"/>
                <w:sz w:val="22"/>
                <w:szCs w:val="22"/>
              </w:rPr>
              <w:lastRenderedPageBreak/>
              <w:t>Purustatud või murenenud terade ja täielikult ümardunud terade sisalduse kategooria</w:t>
            </w:r>
          </w:p>
        </w:tc>
        <w:tc>
          <w:tcPr>
            <w:tcW w:w="1761" w:type="pct"/>
            <w:vAlign w:val="center"/>
          </w:tcPr>
          <w:p w14:paraId="48FA30AB" w14:textId="52BA0249" w:rsidR="00B57907" w:rsidRPr="00AF7ADF" w:rsidRDefault="00B57907" w:rsidP="00147137">
            <w:pPr>
              <w:pStyle w:val="BodyText"/>
              <w:spacing w:before="120" w:after="120"/>
              <w:contextualSpacing/>
              <w:mirrorIndents/>
              <w:jc w:val="center"/>
              <w:rPr>
                <w:rFonts w:ascii="Arial" w:hAnsi="Arial" w:cs="Arial"/>
                <w:sz w:val="22"/>
                <w:szCs w:val="22"/>
              </w:rPr>
            </w:pPr>
            <w:r w:rsidRPr="00AF7ADF">
              <w:rPr>
                <w:rFonts w:ascii="Arial" w:hAnsi="Arial" w:cs="Arial"/>
                <w:sz w:val="22"/>
                <w:szCs w:val="22"/>
              </w:rPr>
              <w:t>C</w:t>
            </w:r>
            <w:r w:rsidRPr="00AF7ADF">
              <w:rPr>
                <w:rFonts w:ascii="Arial" w:hAnsi="Arial" w:cs="Arial"/>
                <w:sz w:val="22"/>
                <w:szCs w:val="22"/>
                <w:vertAlign w:val="subscript"/>
              </w:rPr>
              <w:t>50/30</w:t>
            </w:r>
          </w:p>
        </w:tc>
        <w:tc>
          <w:tcPr>
            <w:tcW w:w="1201" w:type="pct"/>
            <w:vAlign w:val="center"/>
          </w:tcPr>
          <w:p w14:paraId="539600D3" w14:textId="37D8ECCF" w:rsidR="00B57907" w:rsidRPr="00AF7ADF" w:rsidRDefault="00B57907" w:rsidP="00147137">
            <w:pPr>
              <w:pStyle w:val="BodyText"/>
              <w:spacing w:before="120" w:after="120"/>
              <w:contextualSpacing/>
              <w:mirrorIndents/>
              <w:jc w:val="center"/>
              <w:rPr>
                <w:rFonts w:ascii="Arial" w:hAnsi="Arial" w:cs="Arial"/>
                <w:sz w:val="22"/>
                <w:szCs w:val="22"/>
              </w:rPr>
            </w:pPr>
            <w:r w:rsidRPr="00AF7ADF">
              <w:rPr>
                <w:rFonts w:ascii="Arial" w:hAnsi="Arial" w:cs="Arial"/>
                <w:sz w:val="22"/>
                <w:szCs w:val="22"/>
              </w:rPr>
              <w:t>EVS-EN 933-5</w:t>
            </w:r>
          </w:p>
        </w:tc>
      </w:tr>
      <w:tr w:rsidR="00410C84" w:rsidRPr="00AF7ADF" w14:paraId="09141F09" w14:textId="77777777" w:rsidTr="0087581D">
        <w:trPr>
          <w:jc w:val="center"/>
        </w:trPr>
        <w:tc>
          <w:tcPr>
            <w:tcW w:w="2038" w:type="pct"/>
            <w:vAlign w:val="center"/>
          </w:tcPr>
          <w:p w14:paraId="73280814" w14:textId="6887A771" w:rsidR="00B57907" w:rsidRPr="00AF7ADF" w:rsidRDefault="00B57907" w:rsidP="00147137">
            <w:pPr>
              <w:pStyle w:val="BodyText"/>
              <w:spacing w:before="120" w:after="120"/>
              <w:contextualSpacing/>
              <w:mirrorIndents/>
              <w:jc w:val="center"/>
              <w:rPr>
                <w:rFonts w:ascii="Arial" w:hAnsi="Arial" w:cs="Arial"/>
                <w:sz w:val="22"/>
                <w:szCs w:val="22"/>
              </w:rPr>
            </w:pPr>
            <w:r w:rsidRPr="00AF7ADF">
              <w:rPr>
                <w:rFonts w:ascii="Arial" w:hAnsi="Arial" w:cs="Arial"/>
                <w:sz w:val="22"/>
                <w:szCs w:val="22"/>
              </w:rPr>
              <w:t>Petrograafiline kirjeldus</w:t>
            </w:r>
          </w:p>
        </w:tc>
        <w:tc>
          <w:tcPr>
            <w:tcW w:w="1761" w:type="pct"/>
            <w:vAlign w:val="center"/>
          </w:tcPr>
          <w:p w14:paraId="0168A3E1" w14:textId="631A1718" w:rsidR="00B57907" w:rsidRPr="00AF7ADF" w:rsidRDefault="00B57907" w:rsidP="00147137">
            <w:pPr>
              <w:pStyle w:val="BodyText"/>
              <w:spacing w:before="120" w:after="120"/>
              <w:contextualSpacing/>
              <w:mirrorIndents/>
              <w:jc w:val="center"/>
              <w:rPr>
                <w:rFonts w:ascii="Arial" w:hAnsi="Arial" w:cs="Arial"/>
                <w:sz w:val="22"/>
                <w:szCs w:val="22"/>
              </w:rPr>
            </w:pPr>
            <w:r w:rsidRPr="00AF7ADF">
              <w:rPr>
                <w:rFonts w:ascii="Arial" w:hAnsi="Arial" w:cs="Arial"/>
                <w:sz w:val="22"/>
                <w:szCs w:val="22"/>
              </w:rPr>
              <w:t>-</w:t>
            </w:r>
          </w:p>
        </w:tc>
        <w:tc>
          <w:tcPr>
            <w:tcW w:w="1201" w:type="pct"/>
            <w:vAlign w:val="center"/>
          </w:tcPr>
          <w:p w14:paraId="413E2B68" w14:textId="0E66BA2C" w:rsidR="00B57907" w:rsidRPr="00AF7ADF" w:rsidRDefault="00B57907" w:rsidP="00147137">
            <w:pPr>
              <w:pStyle w:val="BodyText"/>
              <w:spacing w:before="120" w:after="120"/>
              <w:contextualSpacing/>
              <w:mirrorIndents/>
              <w:jc w:val="center"/>
              <w:rPr>
                <w:rFonts w:ascii="Arial" w:hAnsi="Arial" w:cs="Arial"/>
                <w:sz w:val="22"/>
                <w:szCs w:val="22"/>
              </w:rPr>
            </w:pPr>
            <w:r w:rsidRPr="00AF7ADF">
              <w:rPr>
                <w:rFonts w:ascii="Arial" w:hAnsi="Arial" w:cs="Arial"/>
                <w:sz w:val="22"/>
                <w:szCs w:val="22"/>
              </w:rPr>
              <w:t>EVS-EN 932-3</w:t>
            </w:r>
          </w:p>
        </w:tc>
      </w:tr>
      <w:tr w:rsidR="00410C84" w:rsidRPr="00AF7ADF" w14:paraId="528E7551" w14:textId="77777777" w:rsidTr="0087581D">
        <w:trPr>
          <w:jc w:val="center"/>
        </w:trPr>
        <w:tc>
          <w:tcPr>
            <w:tcW w:w="2038" w:type="pct"/>
            <w:vAlign w:val="center"/>
          </w:tcPr>
          <w:p w14:paraId="63F73F1C" w14:textId="0820C1EA" w:rsidR="00B57907" w:rsidRPr="00AF7ADF" w:rsidRDefault="00B57907" w:rsidP="00147137">
            <w:pPr>
              <w:pStyle w:val="BodyText"/>
              <w:spacing w:before="120" w:after="120"/>
              <w:contextualSpacing/>
              <w:mirrorIndents/>
              <w:jc w:val="center"/>
              <w:rPr>
                <w:rFonts w:ascii="Arial" w:hAnsi="Arial" w:cs="Arial"/>
                <w:sz w:val="22"/>
                <w:szCs w:val="22"/>
              </w:rPr>
            </w:pPr>
            <w:r w:rsidRPr="00AF7ADF">
              <w:rPr>
                <w:rFonts w:ascii="Arial" w:hAnsi="Arial" w:cs="Arial"/>
                <w:sz w:val="22"/>
                <w:szCs w:val="22"/>
              </w:rPr>
              <w:t>Purunemiskindluse kategooria</w:t>
            </w:r>
          </w:p>
        </w:tc>
        <w:tc>
          <w:tcPr>
            <w:tcW w:w="1761" w:type="pct"/>
            <w:vAlign w:val="center"/>
          </w:tcPr>
          <w:p w14:paraId="54CC26C0" w14:textId="6394DFEA" w:rsidR="00B57907" w:rsidRPr="00AF7ADF" w:rsidRDefault="00B57907" w:rsidP="00147137">
            <w:pPr>
              <w:pStyle w:val="BodyText"/>
              <w:spacing w:before="120" w:after="120"/>
              <w:contextualSpacing/>
              <w:mirrorIndents/>
              <w:jc w:val="center"/>
              <w:rPr>
                <w:rFonts w:ascii="Arial" w:hAnsi="Arial" w:cs="Arial"/>
                <w:sz w:val="22"/>
                <w:szCs w:val="22"/>
              </w:rPr>
            </w:pPr>
            <w:r w:rsidRPr="00AF7ADF">
              <w:rPr>
                <w:rFonts w:ascii="Arial" w:hAnsi="Arial" w:cs="Arial"/>
                <w:sz w:val="22"/>
                <w:szCs w:val="22"/>
              </w:rPr>
              <w:t>LA</w:t>
            </w:r>
            <w:r w:rsidRPr="00AF7ADF">
              <w:rPr>
                <w:rFonts w:ascii="Arial" w:hAnsi="Arial" w:cs="Arial"/>
                <w:sz w:val="22"/>
                <w:szCs w:val="22"/>
                <w:vertAlign w:val="subscript"/>
              </w:rPr>
              <w:t>35</w:t>
            </w:r>
          </w:p>
        </w:tc>
        <w:tc>
          <w:tcPr>
            <w:tcW w:w="1201" w:type="pct"/>
            <w:vAlign w:val="center"/>
          </w:tcPr>
          <w:p w14:paraId="0253591E" w14:textId="3CF46A3E" w:rsidR="00B57907" w:rsidRPr="00AF7ADF" w:rsidRDefault="00B57907" w:rsidP="00147137">
            <w:pPr>
              <w:pStyle w:val="BodyText"/>
              <w:spacing w:before="120" w:after="120"/>
              <w:contextualSpacing/>
              <w:mirrorIndents/>
              <w:jc w:val="center"/>
              <w:rPr>
                <w:rFonts w:ascii="Arial" w:hAnsi="Arial" w:cs="Arial"/>
                <w:sz w:val="22"/>
                <w:szCs w:val="22"/>
              </w:rPr>
            </w:pPr>
            <w:r w:rsidRPr="00AF7ADF">
              <w:rPr>
                <w:rFonts w:ascii="Arial" w:hAnsi="Arial" w:cs="Arial"/>
                <w:sz w:val="22"/>
                <w:szCs w:val="22"/>
              </w:rPr>
              <w:t>EVS-EN 1097-2</w:t>
            </w:r>
          </w:p>
        </w:tc>
      </w:tr>
      <w:tr w:rsidR="00410C84" w:rsidRPr="00AF7ADF" w14:paraId="7C2EB0BA" w14:textId="77777777" w:rsidTr="0087581D">
        <w:trPr>
          <w:jc w:val="center"/>
        </w:trPr>
        <w:tc>
          <w:tcPr>
            <w:tcW w:w="2038" w:type="pct"/>
            <w:vAlign w:val="center"/>
          </w:tcPr>
          <w:p w14:paraId="3E377EB8" w14:textId="1273432A" w:rsidR="00B57907" w:rsidRPr="00AF7ADF" w:rsidRDefault="00B57907" w:rsidP="00147137">
            <w:pPr>
              <w:pStyle w:val="BodyText"/>
              <w:spacing w:before="120" w:after="120"/>
              <w:contextualSpacing/>
              <w:mirrorIndents/>
              <w:jc w:val="center"/>
              <w:rPr>
                <w:rFonts w:ascii="Arial" w:hAnsi="Arial" w:cs="Arial"/>
                <w:sz w:val="22"/>
                <w:szCs w:val="22"/>
              </w:rPr>
            </w:pPr>
            <w:r w:rsidRPr="00AF7ADF">
              <w:rPr>
                <w:rFonts w:ascii="Arial" w:hAnsi="Arial" w:cs="Arial"/>
                <w:sz w:val="22"/>
                <w:szCs w:val="22"/>
              </w:rPr>
              <w:t>Külmakindluse kategooria</w:t>
            </w:r>
          </w:p>
        </w:tc>
        <w:tc>
          <w:tcPr>
            <w:tcW w:w="1761" w:type="pct"/>
            <w:vAlign w:val="center"/>
          </w:tcPr>
          <w:p w14:paraId="4FD61D2A" w14:textId="615EF689" w:rsidR="00B57907" w:rsidRPr="00AF7ADF" w:rsidRDefault="00B57907" w:rsidP="00147137">
            <w:pPr>
              <w:pStyle w:val="BodyText"/>
              <w:spacing w:before="120" w:after="120"/>
              <w:contextualSpacing/>
              <w:mirrorIndents/>
              <w:jc w:val="center"/>
              <w:rPr>
                <w:rFonts w:ascii="Arial" w:hAnsi="Arial" w:cs="Arial"/>
                <w:sz w:val="22"/>
                <w:szCs w:val="22"/>
              </w:rPr>
            </w:pPr>
            <w:r w:rsidRPr="00AF7ADF">
              <w:rPr>
                <w:rFonts w:ascii="Arial" w:hAnsi="Arial" w:cs="Arial"/>
                <w:sz w:val="22"/>
                <w:szCs w:val="22"/>
              </w:rPr>
              <w:t>F</w:t>
            </w:r>
            <w:r w:rsidRPr="00AF7ADF">
              <w:rPr>
                <w:rFonts w:ascii="Arial" w:hAnsi="Arial" w:cs="Arial"/>
                <w:sz w:val="22"/>
                <w:szCs w:val="22"/>
                <w:vertAlign w:val="subscript"/>
              </w:rPr>
              <w:t>4</w:t>
            </w:r>
          </w:p>
        </w:tc>
        <w:tc>
          <w:tcPr>
            <w:tcW w:w="1201" w:type="pct"/>
            <w:vAlign w:val="center"/>
          </w:tcPr>
          <w:p w14:paraId="4973D7E8" w14:textId="1F9B8FFA" w:rsidR="00B57907" w:rsidRPr="00AF7ADF" w:rsidRDefault="00B57907" w:rsidP="00147137">
            <w:pPr>
              <w:pStyle w:val="BodyText"/>
              <w:spacing w:before="120" w:after="120"/>
              <w:contextualSpacing/>
              <w:mirrorIndents/>
              <w:jc w:val="center"/>
              <w:rPr>
                <w:rFonts w:ascii="Arial" w:hAnsi="Arial" w:cs="Arial"/>
                <w:sz w:val="22"/>
                <w:szCs w:val="22"/>
              </w:rPr>
            </w:pPr>
            <w:r w:rsidRPr="00AF7ADF">
              <w:rPr>
                <w:rFonts w:ascii="Arial" w:hAnsi="Arial" w:cs="Arial"/>
                <w:sz w:val="22"/>
                <w:szCs w:val="22"/>
              </w:rPr>
              <w:t>EVS-EN1367-1</w:t>
            </w:r>
          </w:p>
        </w:tc>
      </w:tr>
      <w:tr w:rsidR="00410C84" w:rsidRPr="00AF7ADF" w14:paraId="48F952C2" w14:textId="77777777" w:rsidTr="0087581D">
        <w:trPr>
          <w:jc w:val="center"/>
        </w:trPr>
        <w:tc>
          <w:tcPr>
            <w:tcW w:w="2038" w:type="pct"/>
            <w:vAlign w:val="center"/>
          </w:tcPr>
          <w:p w14:paraId="5E586553" w14:textId="320ABEE7" w:rsidR="00B57907" w:rsidRPr="00AF7ADF" w:rsidRDefault="00B57907" w:rsidP="00147137">
            <w:pPr>
              <w:pStyle w:val="BodyText"/>
              <w:spacing w:before="120" w:after="120"/>
              <w:contextualSpacing/>
              <w:mirrorIndents/>
              <w:jc w:val="center"/>
              <w:rPr>
                <w:rFonts w:ascii="Arial" w:hAnsi="Arial" w:cs="Arial"/>
                <w:sz w:val="22"/>
                <w:szCs w:val="22"/>
              </w:rPr>
            </w:pPr>
            <w:r w:rsidRPr="00AF7ADF">
              <w:rPr>
                <w:rFonts w:ascii="Arial" w:hAnsi="Arial" w:cs="Arial"/>
                <w:sz w:val="22"/>
                <w:szCs w:val="22"/>
              </w:rPr>
              <w:t>Külmakindlus 1%-lises NaCl lahuses</w:t>
            </w:r>
          </w:p>
        </w:tc>
        <w:tc>
          <w:tcPr>
            <w:tcW w:w="1761" w:type="pct"/>
            <w:vAlign w:val="center"/>
          </w:tcPr>
          <w:p w14:paraId="2C599A27" w14:textId="1324E081" w:rsidR="00B57907" w:rsidRPr="00AF7ADF" w:rsidRDefault="00B57907" w:rsidP="00147137">
            <w:pPr>
              <w:pStyle w:val="BodyText"/>
              <w:spacing w:before="120" w:after="120"/>
              <w:contextualSpacing/>
              <w:mirrorIndents/>
              <w:jc w:val="center"/>
              <w:rPr>
                <w:rFonts w:ascii="Arial" w:hAnsi="Arial" w:cs="Arial"/>
                <w:sz w:val="22"/>
                <w:szCs w:val="22"/>
              </w:rPr>
            </w:pPr>
            <w:r w:rsidRPr="00AF7ADF">
              <w:rPr>
                <w:rFonts w:ascii="Arial" w:hAnsi="Arial" w:cs="Arial"/>
                <w:sz w:val="22"/>
                <w:szCs w:val="22"/>
              </w:rPr>
              <w:t>PN</w:t>
            </w:r>
          </w:p>
        </w:tc>
        <w:tc>
          <w:tcPr>
            <w:tcW w:w="1201" w:type="pct"/>
            <w:vAlign w:val="center"/>
          </w:tcPr>
          <w:p w14:paraId="697502CD" w14:textId="4BAAE29B" w:rsidR="00B57907" w:rsidRPr="00AF7ADF" w:rsidRDefault="00B57907" w:rsidP="00147137">
            <w:pPr>
              <w:pStyle w:val="BodyText"/>
              <w:spacing w:before="120" w:after="120"/>
              <w:contextualSpacing/>
              <w:mirrorIndents/>
              <w:jc w:val="center"/>
              <w:rPr>
                <w:rFonts w:ascii="Arial" w:hAnsi="Arial" w:cs="Arial"/>
                <w:sz w:val="22"/>
                <w:szCs w:val="22"/>
              </w:rPr>
            </w:pPr>
            <w:r w:rsidRPr="00AF7ADF">
              <w:rPr>
                <w:rFonts w:ascii="Arial" w:hAnsi="Arial" w:cs="Arial"/>
                <w:sz w:val="22"/>
                <w:szCs w:val="22"/>
              </w:rPr>
              <w:t>EVS-EN1367-6</w:t>
            </w:r>
          </w:p>
        </w:tc>
      </w:tr>
      <w:tr w:rsidR="00410C84" w:rsidRPr="00AF7ADF" w14:paraId="4E1F17E5" w14:textId="77777777" w:rsidTr="0087581D">
        <w:trPr>
          <w:jc w:val="center"/>
        </w:trPr>
        <w:tc>
          <w:tcPr>
            <w:tcW w:w="2038" w:type="pct"/>
            <w:vAlign w:val="center"/>
          </w:tcPr>
          <w:p w14:paraId="141A5799" w14:textId="6E94D2E2" w:rsidR="00B57907" w:rsidRPr="00AF7ADF" w:rsidRDefault="00B57907" w:rsidP="00147137">
            <w:pPr>
              <w:pStyle w:val="BodyText"/>
              <w:spacing w:before="120" w:after="120"/>
              <w:contextualSpacing/>
              <w:mirrorIndents/>
              <w:jc w:val="center"/>
              <w:rPr>
                <w:rFonts w:ascii="Arial" w:hAnsi="Arial" w:cs="Arial"/>
                <w:sz w:val="22"/>
                <w:szCs w:val="22"/>
              </w:rPr>
            </w:pPr>
            <w:r w:rsidRPr="00AF7ADF">
              <w:rPr>
                <w:rFonts w:ascii="Arial" w:hAnsi="Arial" w:cs="Arial"/>
                <w:sz w:val="22"/>
                <w:szCs w:val="22"/>
              </w:rPr>
              <w:t>Plaatsusteguri kategooria</w:t>
            </w:r>
          </w:p>
        </w:tc>
        <w:tc>
          <w:tcPr>
            <w:tcW w:w="1761" w:type="pct"/>
            <w:vAlign w:val="center"/>
          </w:tcPr>
          <w:p w14:paraId="16E52BAD" w14:textId="08C57C93" w:rsidR="00B57907" w:rsidRPr="00AF7ADF" w:rsidRDefault="00B57907" w:rsidP="00147137">
            <w:pPr>
              <w:pStyle w:val="BodyText"/>
              <w:spacing w:before="120" w:after="120"/>
              <w:contextualSpacing/>
              <w:mirrorIndents/>
              <w:jc w:val="center"/>
              <w:rPr>
                <w:rFonts w:ascii="Arial" w:hAnsi="Arial" w:cs="Arial"/>
                <w:sz w:val="22"/>
                <w:szCs w:val="22"/>
              </w:rPr>
            </w:pPr>
            <w:r w:rsidRPr="00AF7ADF">
              <w:rPr>
                <w:rFonts w:ascii="Arial" w:hAnsi="Arial" w:cs="Arial"/>
                <w:sz w:val="22"/>
                <w:szCs w:val="22"/>
              </w:rPr>
              <w:t>FL</w:t>
            </w:r>
            <w:r w:rsidRPr="00AF7ADF">
              <w:rPr>
                <w:rFonts w:ascii="Arial" w:hAnsi="Arial" w:cs="Arial"/>
                <w:sz w:val="22"/>
                <w:szCs w:val="22"/>
                <w:vertAlign w:val="subscript"/>
              </w:rPr>
              <w:t>35</w:t>
            </w:r>
          </w:p>
        </w:tc>
        <w:tc>
          <w:tcPr>
            <w:tcW w:w="1201" w:type="pct"/>
            <w:vAlign w:val="center"/>
          </w:tcPr>
          <w:p w14:paraId="670BE362" w14:textId="022B397B" w:rsidR="00B57907" w:rsidRPr="00AF7ADF" w:rsidRDefault="00B57907" w:rsidP="00147137">
            <w:pPr>
              <w:pStyle w:val="BodyText"/>
              <w:spacing w:before="120" w:after="120"/>
              <w:contextualSpacing/>
              <w:mirrorIndents/>
              <w:jc w:val="center"/>
              <w:rPr>
                <w:rFonts w:ascii="Arial" w:hAnsi="Arial" w:cs="Arial"/>
                <w:sz w:val="22"/>
                <w:szCs w:val="22"/>
              </w:rPr>
            </w:pPr>
            <w:r w:rsidRPr="00AF7ADF">
              <w:rPr>
                <w:rFonts w:ascii="Arial" w:hAnsi="Arial" w:cs="Arial"/>
                <w:sz w:val="22"/>
                <w:szCs w:val="22"/>
              </w:rPr>
              <w:t>EVS-EN 933-3</w:t>
            </w:r>
          </w:p>
        </w:tc>
      </w:tr>
      <w:tr w:rsidR="00410C84" w:rsidRPr="00AF7ADF" w14:paraId="2C49C8D3" w14:textId="77777777" w:rsidTr="0087581D">
        <w:trPr>
          <w:jc w:val="center"/>
        </w:trPr>
        <w:tc>
          <w:tcPr>
            <w:tcW w:w="2038" w:type="pct"/>
            <w:vAlign w:val="center"/>
          </w:tcPr>
          <w:p w14:paraId="7699857C" w14:textId="1EFB33C9" w:rsidR="00B57907" w:rsidRPr="00AF7ADF" w:rsidRDefault="00B57907" w:rsidP="00147137">
            <w:pPr>
              <w:pStyle w:val="BodyText"/>
              <w:spacing w:before="120" w:after="120"/>
              <w:contextualSpacing/>
              <w:mirrorIndents/>
              <w:jc w:val="center"/>
              <w:rPr>
                <w:rFonts w:ascii="Arial" w:hAnsi="Arial" w:cs="Arial"/>
                <w:sz w:val="22"/>
                <w:szCs w:val="22"/>
              </w:rPr>
            </w:pPr>
            <w:r w:rsidRPr="00AF7ADF">
              <w:rPr>
                <w:rFonts w:ascii="Arial" w:hAnsi="Arial" w:cs="Arial"/>
                <w:sz w:val="22"/>
                <w:szCs w:val="22"/>
              </w:rPr>
              <w:t>Peenosiste sisalduse kategooria</w:t>
            </w:r>
          </w:p>
        </w:tc>
        <w:tc>
          <w:tcPr>
            <w:tcW w:w="1761" w:type="pct"/>
            <w:vAlign w:val="center"/>
          </w:tcPr>
          <w:p w14:paraId="75DF4A2E" w14:textId="1B48C05D" w:rsidR="00B57907" w:rsidRPr="00AF7ADF" w:rsidRDefault="00B57907" w:rsidP="00147137">
            <w:pPr>
              <w:pStyle w:val="BodyText"/>
              <w:spacing w:before="120" w:after="120"/>
              <w:contextualSpacing/>
              <w:mirrorIndents/>
              <w:jc w:val="center"/>
              <w:rPr>
                <w:rFonts w:ascii="Arial" w:hAnsi="Arial" w:cs="Arial"/>
                <w:sz w:val="22"/>
                <w:szCs w:val="22"/>
              </w:rPr>
            </w:pPr>
            <w:r w:rsidRPr="00AF7ADF">
              <w:rPr>
                <w:rFonts w:ascii="Arial" w:hAnsi="Arial" w:cs="Arial"/>
                <w:sz w:val="22"/>
                <w:szCs w:val="22"/>
              </w:rPr>
              <w:t>f</w:t>
            </w:r>
            <w:r w:rsidRPr="00AF7ADF">
              <w:rPr>
                <w:rFonts w:ascii="Arial" w:hAnsi="Arial" w:cs="Arial"/>
                <w:sz w:val="22"/>
                <w:szCs w:val="22"/>
                <w:vertAlign w:val="subscript"/>
              </w:rPr>
              <w:t>4</w:t>
            </w:r>
          </w:p>
        </w:tc>
        <w:tc>
          <w:tcPr>
            <w:tcW w:w="1201" w:type="pct"/>
            <w:vAlign w:val="center"/>
          </w:tcPr>
          <w:p w14:paraId="57A9E883" w14:textId="38679216" w:rsidR="00B57907" w:rsidRPr="00AF7ADF" w:rsidRDefault="00B57907" w:rsidP="00147137">
            <w:pPr>
              <w:pStyle w:val="BodyText"/>
              <w:spacing w:before="120" w:after="120"/>
              <w:contextualSpacing/>
              <w:mirrorIndents/>
              <w:jc w:val="center"/>
              <w:rPr>
                <w:rFonts w:ascii="Arial" w:hAnsi="Arial" w:cs="Arial"/>
                <w:sz w:val="22"/>
                <w:szCs w:val="22"/>
              </w:rPr>
            </w:pPr>
            <w:r w:rsidRPr="00AF7ADF">
              <w:rPr>
                <w:rFonts w:ascii="Arial" w:hAnsi="Arial" w:cs="Arial"/>
                <w:sz w:val="22"/>
                <w:szCs w:val="22"/>
              </w:rPr>
              <w:t>EVS-EN 933-1</w:t>
            </w:r>
          </w:p>
        </w:tc>
      </w:tr>
    </w:tbl>
    <w:p w14:paraId="4074E425" w14:textId="282659D7" w:rsidR="00B57907" w:rsidRDefault="00B57907" w:rsidP="00B57907">
      <w:pPr>
        <w:pStyle w:val="BodyText"/>
        <w:spacing w:before="120"/>
        <w:mirrorIndents/>
        <w:jc w:val="both"/>
        <w:rPr>
          <w:rFonts w:ascii="Arial" w:hAnsi="Arial" w:cs="Arial"/>
          <w:iCs/>
          <w:sz w:val="22"/>
          <w:szCs w:val="22"/>
        </w:rPr>
      </w:pPr>
      <w:r w:rsidRPr="00AF7ADF">
        <w:rPr>
          <w:rFonts w:ascii="Arial" w:hAnsi="Arial" w:cs="Arial"/>
          <w:iCs/>
          <w:sz w:val="22"/>
          <w:szCs w:val="22"/>
        </w:rPr>
        <w:t xml:space="preserve">Taastamise tüüpristlõiked on toodud </w:t>
      </w:r>
      <w:r w:rsidR="007A28AA" w:rsidRPr="00AF7ADF">
        <w:rPr>
          <w:rFonts w:ascii="Arial" w:hAnsi="Arial" w:cs="Arial"/>
          <w:iCs/>
          <w:sz w:val="22"/>
          <w:szCs w:val="22"/>
        </w:rPr>
        <w:t>joonisel VK-</w:t>
      </w:r>
      <w:r w:rsidR="008F1B5C">
        <w:rPr>
          <w:rFonts w:ascii="Arial" w:hAnsi="Arial" w:cs="Arial"/>
          <w:iCs/>
          <w:sz w:val="22"/>
          <w:szCs w:val="22"/>
        </w:rPr>
        <w:t>4</w:t>
      </w:r>
      <w:r w:rsidR="007A28AA" w:rsidRPr="00AF7ADF">
        <w:rPr>
          <w:rFonts w:ascii="Arial" w:hAnsi="Arial" w:cs="Arial"/>
          <w:iCs/>
          <w:sz w:val="22"/>
          <w:szCs w:val="22"/>
        </w:rPr>
        <w:t>-01</w:t>
      </w:r>
      <w:r w:rsidR="008F1B5C">
        <w:rPr>
          <w:rFonts w:ascii="Arial" w:hAnsi="Arial" w:cs="Arial"/>
          <w:iCs/>
          <w:sz w:val="22"/>
          <w:szCs w:val="22"/>
        </w:rPr>
        <w:t>-</w:t>
      </w:r>
      <w:r w:rsidR="002C397E">
        <w:rPr>
          <w:rFonts w:ascii="Arial" w:hAnsi="Arial" w:cs="Arial"/>
          <w:iCs/>
          <w:sz w:val="22"/>
          <w:szCs w:val="22"/>
        </w:rPr>
        <w:t>2</w:t>
      </w:r>
      <w:r w:rsidR="007A28AA" w:rsidRPr="00AF7ADF">
        <w:rPr>
          <w:rFonts w:ascii="Arial" w:hAnsi="Arial" w:cs="Arial"/>
          <w:iCs/>
          <w:sz w:val="22"/>
          <w:szCs w:val="22"/>
        </w:rPr>
        <w:t>.</w:t>
      </w:r>
    </w:p>
    <w:p w14:paraId="62515782" w14:textId="22C474F2" w:rsidR="002C397E" w:rsidRPr="002C397E" w:rsidRDefault="002C397E" w:rsidP="002C397E">
      <w:pPr>
        <w:pStyle w:val="BodyText"/>
        <w:spacing w:before="120" w:line="360" w:lineRule="auto"/>
        <w:mirrorIndents/>
        <w:jc w:val="both"/>
        <w:rPr>
          <w:rFonts w:ascii="Arial" w:hAnsi="Arial" w:cs="Arial"/>
          <w:sz w:val="22"/>
          <w:szCs w:val="22"/>
        </w:rPr>
      </w:pPr>
      <w:r w:rsidRPr="002C397E">
        <w:rPr>
          <w:rFonts w:ascii="Arial" w:hAnsi="Arial" w:cs="Arial"/>
          <w:sz w:val="22"/>
          <w:szCs w:val="22"/>
        </w:rPr>
        <w:t>Eemaldatud kattega teeosad peavad jääma liikluseks suletuks kuni teekatte taastamiseni või ajutise teekatte paigaldamiseni. Ajutise teekatte rajamisel peab teel või selle osal olema liikluse avamiseks tagatud tee ekspluatatsiooninõuded. Juhul, kui teekatet ei ole võimalik koheselt lõplikult taastada, siis tuleb 48 tunni jooksul rajada ajutine teekate:</w:t>
      </w:r>
    </w:p>
    <w:p w14:paraId="56A1895C" w14:textId="77777777" w:rsidR="002C397E" w:rsidRDefault="002C397E" w:rsidP="002C397E">
      <w:pPr>
        <w:pStyle w:val="BodyText"/>
        <w:spacing w:before="120" w:line="360" w:lineRule="auto"/>
        <w:mirrorIndents/>
        <w:jc w:val="both"/>
        <w:rPr>
          <w:rFonts w:ascii="Arial" w:hAnsi="Arial" w:cs="Arial"/>
          <w:sz w:val="22"/>
          <w:szCs w:val="22"/>
        </w:rPr>
      </w:pPr>
      <w:r w:rsidRPr="002C397E">
        <w:rPr>
          <w:rFonts w:ascii="Arial" w:hAnsi="Arial" w:cs="Arial"/>
          <w:sz w:val="22"/>
          <w:szCs w:val="22"/>
        </w:rPr>
        <w:t xml:space="preserve">- I ja II kategooria tänavatel asfaldi freespurust või talveperioodil külmast asfaldist; </w:t>
      </w:r>
    </w:p>
    <w:p w14:paraId="65C722BB" w14:textId="3F5FBB4F" w:rsidR="002C397E" w:rsidRPr="002C397E" w:rsidRDefault="002C397E" w:rsidP="002C397E">
      <w:pPr>
        <w:pStyle w:val="BodyText"/>
        <w:spacing w:before="120" w:line="360" w:lineRule="auto"/>
        <w:mirrorIndents/>
        <w:jc w:val="both"/>
        <w:rPr>
          <w:rFonts w:ascii="Arial" w:hAnsi="Arial" w:cs="Arial"/>
          <w:iCs/>
          <w:sz w:val="22"/>
          <w:szCs w:val="22"/>
        </w:rPr>
      </w:pPr>
      <w:r w:rsidRPr="002C397E">
        <w:rPr>
          <w:rFonts w:ascii="Arial" w:hAnsi="Arial" w:cs="Arial"/>
          <w:sz w:val="22"/>
          <w:szCs w:val="22"/>
        </w:rPr>
        <w:t>- ülejäänud tänavatel killustikust fr 16...32 mm.</w:t>
      </w:r>
    </w:p>
    <w:p w14:paraId="3C81382E" w14:textId="6DD81E64" w:rsidR="00840DBF" w:rsidRDefault="00AF0613" w:rsidP="00920915">
      <w:pPr>
        <w:pStyle w:val="Heading4"/>
        <w:rPr>
          <w:rFonts w:ascii="Arial" w:hAnsi="Arial" w:cs="Arial"/>
          <w:sz w:val="22"/>
        </w:rPr>
      </w:pPr>
      <w:bookmarkStart w:id="76" w:name="_Toc515443364"/>
      <w:r>
        <w:rPr>
          <w:rFonts w:ascii="Arial" w:hAnsi="Arial" w:cs="Arial"/>
          <w:sz w:val="22"/>
        </w:rPr>
        <w:t>8</w:t>
      </w:r>
      <w:r w:rsidR="00840DBF" w:rsidRPr="00AF7ADF">
        <w:rPr>
          <w:rFonts w:ascii="Arial" w:hAnsi="Arial" w:cs="Arial"/>
          <w:sz w:val="22"/>
        </w:rPr>
        <w:t>.2</w:t>
      </w:r>
      <w:r w:rsidR="00920915" w:rsidRPr="00AF7ADF">
        <w:rPr>
          <w:rFonts w:ascii="Arial" w:hAnsi="Arial" w:cs="Arial"/>
          <w:sz w:val="22"/>
        </w:rPr>
        <w:t>.4</w:t>
      </w:r>
      <w:r w:rsidR="00840DBF" w:rsidRPr="00AF7ADF">
        <w:rPr>
          <w:rFonts w:ascii="Arial" w:hAnsi="Arial" w:cs="Arial"/>
          <w:sz w:val="22"/>
        </w:rPr>
        <w:t xml:space="preserve"> TAASTAMIS</w:t>
      </w:r>
      <w:bookmarkEnd w:id="76"/>
      <w:r w:rsidR="00F623C9" w:rsidRPr="00AF7ADF">
        <w:rPr>
          <w:rFonts w:ascii="Arial" w:hAnsi="Arial" w:cs="Arial"/>
          <w:sz w:val="22"/>
        </w:rPr>
        <w:t>E MAHTUDE MÄÄRAMINE</w:t>
      </w:r>
    </w:p>
    <w:p w14:paraId="56E893CE" w14:textId="35AE79C1" w:rsidR="002C397E" w:rsidRPr="00AF7ADF" w:rsidRDefault="002C397E" w:rsidP="002C397E">
      <w:pPr>
        <w:pStyle w:val="BodyText"/>
        <w:spacing w:before="120"/>
        <w:mirrorIndents/>
        <w:jc w:val="both"/>
        <w:rPr>
          <w:rFonts w:ascii="Arial" w:hAnsi="Arial" w:cs="Arial"/>
          <w:sz w:val="22"/>
          <w:szCs w:val="22"/>
        </w:rPr>
      </w:pPr>
      <w:r w:rsidRPr="00AF7ADF">
        <w:rPr>
          <w:rFonts w:ascii="Arial" w:hAnsi="Arial" w:cs="Arial"/>
          <w:sz w:val="22"/>
          <w:szCs w:val="22"/>
        </w:rPr>
        <w:t xml:space="preserve">Taastamine tuleb teostada vastavalt katete taastamise plaanile </w:t>
      </w:r>
      <w:r w:rsidR="001B713B">
        <w:rPr>
          <w:rFonts w:ascii="Arial" w:hAnsi="Arial" w:cs="Arial"/>
          <w:sz w:val="22"/>
          <w:szCs w:val="22"/>
        </w:rPr>
        <w:t>TL</w:t>
      </w:r>
      <w:r w:rsidRPr="00AF7ADF">
        <w:rPr>
          <w:rFonts w:ascii="Arial" w:hAnsi="Arial" w:cs="Arial"/>
          <w:sz w:val="22"/>
          <w:szCs w:val="22"/>
        </w:rPr>
        <w:t>-</w:t>
      </w:r>
      <w:r w:rsidR="00873619">
        <w:rPr>
          <w:rFonts w:ascii="Arial" w:hAnsi="Arial" w:cs="Arial"/>
          <w:sz w:val="22"/>
          <w:szCs w:val="22"/>
        </w:rPr>
        <w:t>5</w:t>
      </w:r>
      <w:r w:rsidRPr="00AF7ADF">
        <w:rPr>
          <w:rFonts w:ascii="Arial" w:hAnsi="Arial" w:cs="Arial"/>
          <w:sz w:val="22"/>
          <w:szCs w:val="22"/>
        </w:rPr>
        <w:t>-01-</w:t>
      </w:r>
      <w:r w:rsidR="00873619">
        <w:rPr>
          <w:rFonts w:ascii="Arial" w:hAnsi="Arial" w:cs="Arial"/>
          <w:sz w:val="22"/>
          <w:szCs w:val="22"/>
        </w:rPr>
        <w:t>1</w:t>
      </w:r>
      <w:r w:rsidR="00BC69BA">
        <w:rPr>
          <w:rFonts w:ascii="Arial" w:hAnsi="Arial" w:cs="Arial"/>
          <w:sz w:val="22"/>
          <w:szCs w:val="22"/>
        </w:rPr>
        <w:t>. Ta</w:t>
      </w:r>
      <w:r w:rsidRPr="00AF7ADF">
        <w:rPr>
          <w:rFonts w:ascii="Arial" w:hAnsi="Arial" w:cs="Arial"/>
          <w:sz w:val="22"/>
          <w:szCs w:val="22"/>
        </w:rPr>
        <w:t>astada tuleb kogu rikutud ala.</w:t>
      </w:r>
    </w:p>
    <w:p w14:paraId="1712C28A" w14:textId="5BC05EE2" w:rsidR="002C397E" w:rsidRDefault="002C397E" w:rsidP="002C397E">
      <w:pPr>
        <w:spacing w:line="360" w:lineRule="auto"/>
        <w:jc w:val="both"/>
      </w:pPr>
      <w:r w:rsidRPr="002C397E">
        <w:rPr>
          <w:rFonts w:ascii="Arial" w:hAnsi="Arial" w:cs="Arial"/>
          <w:sz w:val="22"/>
          <w:szCs w:val="22"/>
        </w:rPr>
        <w:t xml:space="preserve">Teekatete taastamisel peab töövõtja järgima Majandus- ja taristuministri 3. augusti 2015. a määrust nr 101 „Tee ehitamise kvaliteedi nõuded.“ Asfalteerimisperioodil tuleb teekatted lõplikult taastada hiljemalt 30 päeva jooksul alates tänavalõigu (s.t. tänava järjestikuste ristmike vaheline lõik) tagasitäite lõpule viimisest. </w:t>
      </w:r>
      <w:r w:rsidR="00E66D2A">
        <w:rPr>
          <w:rFonts w:ascii="Arial" w:hAnsi="Arial" w:cs="Arial"/>
          <w:sz w:val="22"/>
          <w:szCs w:val="22"/>
        </w:rPr>
        <w:t>Raasiku</w:t>
      </w:r>
      <w:r w:rsidRPr="002C397E">
        <w:rPr>
          <w:rFonts w:ascii="Arial" w:hAnsi="Arial" w:cs="Arial"/>
          <w:sz w:val="22"/>
          <w:szCs w:val="22"/>
        </w:rPr>
        <w:t xml:space="preserve"> Vallavalitsusel on õigus sõlmida töövõtjaga kirjalikke kokkuleppeid taastatava teekatendi ulatuse ning tüübi osas. Kui taastamisele ei kuulu kogu tee laius, siis enne tee killustikaluse tegemist tuleb Töövõtjal teekatte serv lahti lõigata nii, et see jääks kaeviku servast vähemalt 1,0 m kaugusele. Serv lõigatakse sirgeks ühtse sirgjoonena paralleelselt tee teljega või risti tehtud kaevetöö korral risti tee teljega. Serva profiilis ei tohi olla kõrvalekaldeid ega varisemisi. Lõigatud servas võib olla astmeid (tingituna kaeviku laiuse erinevusest), kuid mitte tihedamalt kui iga 25 m tagant. Kaevuluugid ning kaped tuleb asfalteerimisel panna ümbritseva teepinnaga samale tasapinnale ning sama kaldega</w:t>
      </w:r>
      <w:r>
        <w:t>.</w:t>
      </w:r>
    </w:p>
    <w:p w14:paraId="77B26318" w14:textId="4B0EC8C6" w:rsidR="002C397E" w:rsidRPr="002C397E" w:rsidRDefault="002C397E" w:rsidP="002C397E">
      <w:pPr>
        <w:spacing w:line="360" w:lineRule="auto"/>
        <w:jc w:val="both"/>
        <w:rPr>
          <w:rFonts w:ascii="Arial" w:hAnsi="Arial" w:cs="Arial"/>
          <w:sz w:val="22"/>
          <w:szCs w:val="22"/>
        </w:rPr>
      </w:pPr>
      <w:r w:rsidRPr="002C397E">
        <w:rPr>
          <w:rFonts w:ascii="Arial" w:hAnsi="Arial" w:cs="Arial"/>
          <w:sz w:val="22"/>
          <w:szCs w:val="22"/>
        </w:rPr>
        <w:t xml:space="preserve">Kruus-, killustik- ja freespurukattega teekatte taastamine peab toimuma nii, et tulemusena oleks kate esialgses seisukorras või paremas seisukorras. Kasutada tuleb sellist kruusa, mis </w:t>
      </w:r>
      <w:r w:rsidRPr="002C397E">
        <w:rPr>
          <w:rFonts w:ascii="Arial" w:hAnsi="Arial" w:cs="Arial"/>
          <w:sz w:val="22"/>
          <w:szCs w:val="22"/>
        </w:rPr>
        <w:lastRenderedPageBreak/>
        <w:t>piisavalt tiheneb, kuid samas piisavalt dreenib, vihmase ilmaga ei tohi teele moodustuda vedela pori kihti. Killustik- või freespurukattega teed taastada vastavalt tee omaniku nõuetele. Kaevuluugid ning kaped tuleb kruus-, killustik- ja freespurukatte taastamisel peita katte alla10 – 20 cm teepinnast madalamale vältimaks nende purunemist katte hooldusel. Täpsed juhised annab selleks tellija. Kruus-, killustik- ja freespuru kattega teedele paigaldatavate teleskoopide pikkused peavad olema sellised, et katte asendamisel asfaltkattega oleks kaevuluugid võimalik tõsta kattega ühele tasapinnale, kusjuures teleskoop peab jääma kaevukehasse vähemalt 15 cm ulatuses. Haljastuse taastamisel tuleb kasvupinnas laotada haljastatavale alale ning külvata peale tellija poolt heakskiidetud muruseeme (külvinorm 20...30 g/m2) või paigaldada mätastus. Paigaldatava kasvupinnase minimaalne paksus pärast mururulliga tihendamist on 10 cm, vajadusel tuleb kasvupinnast juurde vedada. Kasvupinnas ei tohi sisaldada kive vms suurusega üle 20 mm. Pärast tihenemist peab taastatud ala jääma ümbritseva maapinnaga ühele tasemele. Haljastatud pindade taastamise juurde kuulub ka kastmine, samuti kõikide kuivanud või kahjustatud muruosade asendamist, kui see on tööde üleandmiseks vajalik. Kaevuluugid ja kaped tuleb haljasalal paigaldada ümbritsevast maapinnaga samale kõrgusele. Maapind tuleb planeerida kaevuluukide ja kapede ümber siledaks.</w:t>
      </w:r>
    </w:p>
    <w:p w14:paraId="10156205" w14:textId="39747CB3" w:rsidR="00F623C9" w:rsidRPr="00AF7ADF" w:rsidRDefault="00F623C9" w:rsidP="00E4134A">
      <w:pPr>
        <w:pStyle w:val="BodyText"/>
        <w:spacing w:before="120"/>
        <w:mirrorIndents/>
        <w:jc w:val="both"/>
        <w:rPr>
          <w:rFonts w:ascii="Arial" w:hAnsi="Arial" w:cs="Arial"/>
          <w:sz w:val="22"/>
          <w:szCs w:val="22"/>
        </w:rPr>
      </w:pPr>
      <w:r w:rsidRPr="00AF7ADF">
        <w:rPr>
          <w:rFonts w:ascii="Arial" w:hAnsi="Arial" w:cs="Arial"/>
          <w:sz w:val="22"/>
          <w:szCs w:val="22"/>
          <w:shd w:val="clear" w:color="auto" w:fill="FFFFFF"/>
        </w:rPr>
        <w:t>Kaevetöödele järgneval tee katendi taastamisel peab olema tagatud tee katendi ja muldkeha püsivus.</w:t>
      </w:r>
    </w:p>
    <w:p w14:paraId="0F493128" w14:textId="3030A49D" w:rsidR="00840DBF" w:rsidRPr="00AF7ADF" w:rsidRDefault="00627513" w:rsidP="00E4134A">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 xml:space="preserve">Teekatted taastada </w:t>
      </w:r>
      <w:r w:rsidR="006860C6" w:rsidRPr="00AF7ADF">
        <w:rPr>
          <w:rFonts w:ascii="Arial" w:hAnsi="Arial" w:cs="Arial"/>
          <w:sz w:val="22"/>
          <w:szCs w:val="22"/>
        </w:rPr>
        <w:t xml:space="preserve">vastavalt </w:t>
      </w:r>
      <w:r w:rsidR="00E66D2A">
        <w:rPr>
          <w:rFonts w:ascii="Arial" w:hAnsi="Arial" w:cs="Arial"/>
          <w:sz w:val="22"/>
          <w:szCs w:val="22"/>
        </w:rPr>
        <w:t>Raasiku</w:t>
      </w:r>
      <w:r w:rsidR="00AA00F0" w:rsidRPr="00AF7ADF">
        <w:rPr>
          <w:rFonts w:ascii="Arial" w:hAnsi="Arial" w:cs="Arial"/>
          <w:sz w:val="22"/>
          <w:szCs w:val="22"/>
        </w:rPr>
        <w:t xml:space="preserve"> valla kaevetööde eeskirjale</w:t>
      </w:r>
      <w:r w:rsidRPr="00AF7ADF">
        <w:rPr>
          <w:rFonts w:ascii="Arial" w:hAnsi="Arial" w:cs="Arial"/>
          <w:sz w:val="22"/>
          <w:szCs w:val="22"/>
        </w:rPr>
        <w:t>. Juhul, kui üles on kaevatud enam kui 50 % teekatte laiusest, tuleb paigaldada uus teekate kogu tee laiuses</w:t>
      </w:r>
      <w:r w:rsidR="00F623C9" w:rsidRPr="00AF7ADF">
        <w:rPr>
          <w:rFonts w:ascii="Arial" w:hAnsi="Arial" w:cs="Arial"/>
          <w:sz w:val="22"/>
          <w:szCs w:val="22"/>
        </w:rPr>
        <w:t>.</w:t>
      </w:r>
    </w:p>
    <w:p w14:paraId="25EA4833" w14:textId="064EF1A0" w:rsidR="00F623C9" w:rsidRPr="00AF7ADF" w:rsidRDefault="00F623C9" w:rsidP="00E4134A">
      <w:pPr>
        <w:pStyle w:val="BodyText"/>
        <w:spacing w:before="120"/>
        <w:mirrorIndents/>
        <w:jc w:val="both"/>
        <w:rPr>
          <w:rFonts w:ascii="Arial" w:hAnsi="Arial" w:cs="Arial"/>
          <w:sz w:val="22"/>
          <w:szCs w:val="22"/>
          <w:shd w:val="clear" w:color="auto" w:fill="FFFFFF"/>
        </w:rPr>
      </w:pPr>
      <w:r w:rsidRPr="00AF7ADF">
        <w:rPr>
          <w:rFonts w:ascii="Arial" w:hAnsi="Arial" w:cs="Arial"/>
          <w:sz w:val="22"/>
          <w:szCs w:val="22"/>
          <w:shd w:val="clear" w:color="auto" w:fill="FFFFFF"/>
        </w:rPr>
        <w:t>Tee katend taastatakse vastavalt taastatavatele kihipaksustele kihtide kaupa, astmeliselt. Iga järgnev katendi kiht peab olema ülekattega alumise suhtes vähemalt 30 cm.</w:t>
      </w:r>
    </w:p>
    <w:p w14:paraId="1D9847DE" w14:textId="2EE7105F" w:rsidR="001C1712" w:rsidRPr="00AF7ADF" w:rsidRDefault="001C1712" w:rsidP="00E4134A">
      <w:pPr>
        <w:pStyle w:val="BodyText"/>
        <w:spacing w:before="120"/>
        <w:mirrorIndents/>
        <w:jc w:val="both"/>
        <w:rPr>
          <w:rFonts w:ascii="Arial" w:hAnsi="Arial" w:cs="Arial"/>
          <w:sz w:val="22"/>
          <w:szCs w:val="22"/>
          <w:shd w:val="clear" w:color="auto" w:fill="FFFFFF"/>
        </w:rPr>
      </w:pPr>
      <w:r w:rsidRPr="00AF7ADF">
        <w:rPr>
          <w:rFonts w:ascii="Arial" w:hAnsi="Arial" w:cs="Arial"/>
          <w:sz w:val="22"/>
          <w:szCs w:val="22"/>
          <w:shd w:val="clear" w:color="auto" w:fill="FFFFFF"/>
        </w:rPr>
        <w:t>Sõidutee suhtes risti või diagonaalis tehtava kaevetöö korral taastatakse asfaltkatte pealmine kiht asfaldilaoturi või samaväärse tehnoloogiaga ning pikivuuk ei tohi paikneda sõidujäljes. Alla viie aasta vanuse katte pealmine kiht taastatakse kogu sõiduraja laiuselt nendel sõiduradadel, kus kaevetöid on tehtud.</w:t>
      </w:r>
    </w:p>
    <w:p w14:paraId="014350A5" w14:textId="395C8F5B" w:rsidR="00F623C9" w:rsidRPr="00AF7ADF" w:rsidRDefault="00F623C9" w:rsidP="00E4134A">
      <w:pPr>
        <w:shd w:val="clear" w:color="auto" w:fill="FFFFFF"/>
        <w:spacing w:before="120" w:after="0" w:line="240" w:lineRule="auto"/>
        <w:jc w:val="both"/>
        <w:rPr>
          <w:rFonts w:ascii="Arial" w:eastAsia="Times New Roman" w:hAnsi="Arial" w:cs="Arial"/>
          <w:sz w:val="22"/>
          <w:szCs w:val="22"/>
          <w:lang w:eastAsia="et-EE"/>
        </w:rPr>
      </w:pPr>
      <w:r w:rsidRPr="00AF7ADF">
        <w:rPr>
          <w:rFonts w:ascii="Arial" w:eastAsia="Times New Roman" w:hAnsi="Arial" w:cs="Arial"/>
          <w:sz w:val="22"/>
          <w:szCs w:val="22"/>
          <w:lang w:eastAsia="et-EE"/>
        </w:rPr>
        <w:t>Piki sõiduteed tehtava kaevetöö korral taastatakse asfaltkatte pealmine kiht asfaldilaoturi või samaväärse tehnoloogiaga ning pikivuuk ei tohi paikneda sõidujäljes.</w:t>
      </w:r>
      <w:r w:rsidR="001C1712" w:rsidRPr="00AF7ADF">
        <w:rPr>
          <w:rFonts w:ascii="Arial" w:eastAsia="Times New Roman" w:hAnsi="Arial" w:cs="Arial"/>
          <w:sz w:val="22"/>
          <w:szCs w:val="22"/>
          <w:lang w:eastAsia="et-EE"/>
        </w:rPr>
        <w:t xml:space="preserve"> </w:t>
      </w:r>
      <w:r w:rsidRPr="00AF7ADF">
        <w:rPr>
          <w:rFonts w:ascii="Arial" w:eastAsia="Times New Roman" w:hAnsi="Arial" w:cs="Arial"/>
          <w:sz w:val="22"/>
          <w:szCs w:val="22"/>
          <w:lang w:eastAsia="et-EE"/>
        </w:rPr>
        <w:t>Alla viie aasta vanuse asfaltkatte pealmine kiht taastatakse kogu sõiduraja laiuselt nendel sõiduradadel, kus kaevetöid on tehtud.</w:t>
      </w:r>
    </w:p>
    <w:p w14:paraId="4D1E2D0E" w14:textId="77777777" w:rsidR="00F623C9" w:rsidRPr="00AF7ADF" w:rsidRDefault="00F623C9" w:rsidP="00E4134A">
      <w:pPr>
        <w:shd w:val="clear" w:color="auto" w:fill="FFFFFF"/>
        <w:spacing w:before="120" w:after="0" w:line="240" w:lineRule="auto"/>
        <w:jc w:val="both"/>
        <w:rPr>
          <w:rFonts w:ascii="Arial" w:eastAsia="Times New Roman" w:hAnsi="Arial" w:cs="Arial"/>
          <w:sz w:val="22"/>
          <w:szCs w:val="22"/>
          <w:lang w:eastAsia="et-EE"/>
        </w:rPr>
      </w:pPr>
      <w:r w:rsidRPr="00AF7ADF">
        <w:rPr>
          <w:rFonts w:ascii="Arial" w:eastAsia="Times New Roman" w:hAnsi="Arial" w:cs="Arial"/>
          <w:sz w:val="22"/>
          <w:szCs w:val="22"/>
          <w:lang w:eastAsia="et-EE"/>
        </w:rPr>
        <w:t>Likvideeritava kaevu koht asfaldil taastatakse vähemalt 0,5 meetri ulatuses ning pikivuuk ei tohi paikneda sõidujäljes. Pikivuugi asukoht viiakse sõiduraja keskele või sõiduraja piirile. Asfaltkatete taastamisel on lubatud kasutada ringfreesimist.</w:t>
      </w:r>
    </w:p>
    <w:p w14:paraId="4534BE59" w14:textId="2EF4584C" w:rsidR="00F623C9" w:rsidRPr="00AF7ADF" w:rsidRDefault="00F623C9" w:rsidP="00E4134A">
      <w:pPr>
        <w:shd w:val="clear" w:color="auto" w:fill="FFFFFF"/>
        <w:spacing w:before="120" w:after="0" w:line="240" w:lineRule="auto"/>
        <w:jc w:val="both"/>
        <w:rPr>
          <w:rFonts w:ascii="Arial" w:eastAsia="Times New Roman" w:hAnsi="Arial" w:cs="Arial"/>
          <w:sz w:val="22"/>
          <w:szCs w:val="22"/>
          <w:lang w:eastAsia="et-EE"/>
        </w:rPr>
      </w:pPr>
      <w:r w:rsidRPr="00AF7ADF">
        <w:rPr>
          <w:rFonts w:ascii="Arial" w:eastAsia="Times New Roman" w:hAnsi="Arial" w:cs="Arial"/>
          <w:sz w:val="22"/>
          <w:szCs w:val="22"/>
          <w:lang w:eastAsia="et-EE"/>
        </w:rPr>
        <w:t>Juhul kui tee taastamisel rikutakse äärekivi, siis tuleb paigaldada uus äärekivi vähemalt samaväärsest materjalist.</w:t>
      </w:r>
    </w:p>
    <w:p w14:paraId="6EEC24F6" w14:textId="4F325B2C" w:rsidR="001C1712" w:rsidRPr="00AF7ADF" w:rsidRDefault="001C1712" w:rsidP="00E4134A">
      <w:pPr>
        <w:shd w:val="clear" w:color="auto" w:fill="FFFFFF"/>
        <w:spacing w:before="120" w:after="0" w:line="240" w:lineRule="auto"/>
        <w:jc w:val="both"/>
        <w:rPr>
          <w:rFonts w:ascii="Arial" w:eastAsia="Times New Roman" w:hAnsi="Arial" w:cs="Arial"/>
          <w:sz w:val="22"/>
          <w:szCs w:val="22"/>
          <w:lang w:eastAsia="et-EE"/>
        </w:rPr>
      </w:pPr>
      <w:r w:rsidRPr="00AF7ADF">
        <w:rPr>
          <w:rFonts w:ascii="Arial" w:hAnsi="Arial" w:cs="Arial"/>
          <w:sz w:val="22"/>
          <w:szCs w:val="22"/>
          <w:shd w:val="clear" w:color="auto" w:fill="FFFFFF"/>
        </w:rPr>
        <w:t>Kõnniteega ja jalg- ja jalgrattateega (edaspidi </w:t>
      </w:r>
      <w:r w:rsidRPr="00AF7ADF">
        <w:rPr>
          <w:rFonts w:ascii="Arial" w:hAnsi="Arial" w:cs="Arial"/>
          <w:i/>
          <w:iCs/>
          <w:sz w:val="22"/>
          <w:szCs w:val="22"/>
          <w:bdr w:val="none" w:sz="0" w:space="0" w:color="auto" w:frame="1"/>
          <w:shd w:val="clear" w:color="auto" w:fill="FFFFFF"/>
        </w:rPr>
        <w:t>kõnnitee</w:t>
      </w:r>
      <w:r w:rsidRPr="00AF7ADF">
        <w:rPr>
          <w:rFonts w:ascii="Arial" w:hAnsi="Arial" w:cs="Arial"/>
          <w:sz w:val="22"/>
          <w:szCs w:val="22"/>
          <w:shd w:val="clear" w:color="auto" w:fill="FFFFFF"/>
        </w:rPr>
        <w:t>) risti või diagonaalis tehtavate kaevetööde korral taastatakse asfaltkatte pealmine kiht risti kõnniteega kogu kõnnitee laiuses, kui asfaltkatte taastamine on vajalik üle poole kõnnitee laiusest.</w:t>
      </w:r>
    </w:p>
    <w:p w14:paraId="1E88527F" w14:textId="56625CE9" w:rsidR="00F623C9" w:rsidRPr="00AF7ADF" w:rsidRDefault="00F623C9" w:rsidP="00F623C9">
      <w:pPr>
        <w:shd w:val="clear" w:color="auto" w:fill="FFFFFF"/>
        <w:spacing w:before="120" w:after="0" w:line="240" w:lineRule="auto"/>
        <w:rPr>
          <w:rFonts w:ascii="Arial" w:eastAsia="Times New Roman" w:hAnsi="Arial" w:cs="Arial"/>
          <w:sz w:val="22"/>
          <w:szCs w:val="22"/>
          <w:lang w:eastAsia="et-EE"/>
        </w:rPr>
      </w:pPr>
      <w:r w:rsidRPr="00AF7ADF">
        <w:rPr>
          <w:rFonts w:ascii="Arial" w:eastAsia="Times New Roman" w:hAnsi="Arial" w:cs="Arial"/>
          <w:sz w:val="22"/>
          <w:szCs w:val="22"/>
          <w:lang w:eastAsia="et-EE"/>
        </w:rPr>
        <w:lastRenderedPageBreak/>
        <w:t>Looduskivisillutised ja tehiskivisillutised taastatakse vähemalt ühe meetri laiuselt üle kaeviku serva.</w:t>
      </w:r>
    </w:p>
    <w:p w14:paraId="05EF86CE" w14:textId="3CE5C862" w:rsidR="00840DBF" w:rsidRPr="00AF7ADF" w:rsidRDefault="00840DBF" w:rsidP="00B57907">
      <w:pPr>
        <w:pStyle w:val="BodyText"/>
        <w:spacing w:before="120"/>
        <w:mirrorIndents/>
        <w:jc w:val="both"/>
        <w:rPr>
          <w:rFonts w:ascii="Arial" w:hAnsi="Arial" w:cs="Arial"/>
          <w:sz w:val="22"/>
          <w:szCs w:val="22"/>
        </w:rPr>
      </w:pPr>
      <w:r w:rsidRPr="00AF7ADF">
        <w:rPr>
          <w:rFonts w:ascii="Arial" w:hAnsi="Arial" w:cs="Arial"/>
          <w:sz w:val="22"/>
          <w:szCs w:val="22"/>
        </w:rPr>
        <w:t>Taastamise piirid ja katete taastamisel kasutatavad materjale tuleb töövõtjal kooskõlastada enne tööde alustamist tee omaniku</w:t>
      </w:r>
      <w:r w:rsidR="001C1712" w:rsidRPr="00AF7ADF">
        <w:rPr>
          <w:rFonts w:ascii="Arial" w:hAnsi="Arial" w:cs="Arial"/>
          <w:sz w:val="22"/>
          <w:szCs w:val="22"/>
        </w:rPr>
        <w:t xml:space="preserve"> ja teedejärelevalvega.</w:t>
      </w:r>
    </w:p>
    <w:p w14:paraId="48A87585" w14:textId="48BC8411" w:rsidR="00627513" w:rsidRPr="00AF7ADF" w:rsidRDefault="00AF0613" w:rsidP="00277D39">
      <w:pPr>
        <w:pStyle w:val="Heading3"/>
        <w:spacing w:before="120" w:after="120"/>
        <w:jc w:val="both"/>
        <w:rPr>
          <w:rFonts w:ascii="Arial" w:hAnsi="Arial" w:cs="Arial"/>
          <w:color w:val="auto"/>
          <w:sz w:val="22"/>
          <w:szCs w:val="22"/>
        </w:rPr>
      </w:pPr>
      <w:bookmarkStart w:id="77" w:name="_Toc99538325"/>
      <w:r>
        <w:rPr>
          <w:rFonts w:ascii="Arial" w:hAnsi="Arial" w:cs="Arial"/>
          <w:color w:val="auto"/>
          <w:sz w:val="22"/>
          <w:szCs w:val="22"/>
        </w:rPr>
        <w:t>8</w:t>
      </w:r>
      <w:r w:rsidR="00627513" w:rsidRPr="00AF7ADF">
        <w:rPr>
          <w:rFonts w:ascii="Arial" w:hAnsi="Arial" w:cs="Arial"/>
          <w:color w:val="auto"/>
          <w:sz w:val="22"/>
          <w:szCs w:val="22"/>
        </w:rPr>
        <w:t>.3 TÖÖDE KIRJELDUS</w:t>
      </w:r>
      <w:bookmarkEnd w:id="77"/>
    </w:p>
    <w:p w14:paraId="29AD8BF4" w14:textId="3CC32CD8" w:rsidR="00627513" w:rsidRPr="00AF7ADF" w:rsidRDefault="00AF0613" w:rsidP="00277D39">
      <w:pPr>
        <w:pStyle w:val="Heading4"/>
        <w:spacing w:before="120" w:after="120" w:line="240" w:lineRule="auto"/>
        <w:jc w:val="both"/>
        <w:rPr>
          <w:rFonts w:ascii="Arial" w:hAnsi="Arial" w:cs="Arial"/>
          <w:sz w:val="22"/>
        </w:rPr>
      </w:pPr>
      <w:r>
        <w:rPr>
          <w:rFonts w:ascii="Arial" w:hAnsi="Arial" w:cs="Arial"/>
          <w:sz w:val="22"/>
        </w:rPr>
        <w:t>8</w:t>
      </w:r>
      <w:r w:rsidR="00627513" w:rsidRPr="00AF7ADF">
        <w:rPr>
          <w:rFonts w:ascii="Arial" w:hAnsi="Arial" w:cs="Arial"/>
          <w:sz w:val="22"/>
        </w:rPr>
        <w:t>.3.1 ASFALTKATTE EEMALDAMINE</w:t>
      </w:r>
    </w:p>
    <w:p w14:paraId="75E7C7E7" w14:textId="332C4626" w:rsidR="00627513" w:rsidRPr="00AF7ADF" w:rsidRDefault="007639F1"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Enne kaevetöid asfalt tuleb asfaldisaagiga lõigata e</w:t>
      </w:r>
      <w:r w:rsidR="006F5D0B" w:rsidRPr="00AF7ADF">
        <w:rPr>
          <w:rFonts w:ascii="Arial" w:hAnsi="Arial" w:cs="Arial"/>
          <w:sz w:val="22"/>
          <w:szCs w:val="22"/>
        </w:rPr>
        <w:t>eldatava kaev</w:t>
      </w:r>
      <w:r w:rsidRPr="00AF7ADF">
        <w:rPr>
          <w:rFonts w:ascii="Arial" w:hAnsi="Arial" w:cs="Arial"/>
          <w:sz w:val="22"/>
          <w:szCs w:val="22"/>
        </w:rPr>
        <w:t>i</w:t>
      </w:r>
      <w:r w:rsidR="006F5D0B" w:rsidRPr="00AF7ADF">
        <w:rPr>
          <w:rFonts w:ascii="Arial" w:hAnsi="Arial" w:cs="Arial"/>
          <w:sz w:val="22"/>
          <w:szCs w:val="22"/>
        </w:rPr>
        <w:t>k</w:t>
      </w:r>
      <w:r w:rsidRPr="00AF7ADF">
        <w:rPr>
          <w:rFonts w:ascii="Arial" w:hAnsi="Arial" w:cs="Arial"/>
          <w:sz w:val="22"/>
          <w:szCs w:val="22"/>
        </w:rPr>
        <w:t xml:space="preserve">u </w:t>
      </w:r>
      <w:r w:rsidR="006F5D0B" w:rsidRPr="00AF7ADF">
        <w:rPr>
          <w:rFonts w:ascii="Arial" w:hAnsi="Arial" w:cs="Arial"/>
          <w:sz w:val="22"/>
          <w:szCs w:val="22"/>
        </w:rPr>
        <w:t>laius</w:t>
      </w:r>
      <w:r w:rsidRPr="00AF7ADF">
        <w:rPr>
          <w:rFonts w:ascii="Arial" w:hAnsi="Arial" w:cs="Arial"/>
          <w:sz w:val="22"/>
          <w:szCs w:val="22"/>
        </w:rPr>
        <w:t>elt</w:t>
      </w:r>
      <w:r w:rsidR="00715AD8" w:rsidRPr="00AF7ADF">
        <w:rPr>
          <w:rFonts w:ascii="Arial" w:hAnsi="Arial" w:cs="Arial"/>
          <w:sz w:val="22"/>
          <w:szCs w:val="22"/>
        </w:rPr>
        <w:t xml:space="preserve"> piirid ning alles siis võib kaevamisega alustada</w:t>
      </w:r>
      <w:r w:rsidRPr="00AF7ADF">
        <w:rPr>
          <w:rFonts w:ascii="Arial" w:hAnsi="Arial" w:cs="Arial"/>
          <w:sz w:val="22"/>
          <w:szCs w:val="22"/>
        </w:rPr>
        <w:t xml:space="preserve">. </w:t>
      </w:r>
      <w:r w:rsidR="00627513" w:rsidRPr="00AF7ADF">
        <w:rPr>
          <w:rFonts w:ascii="Arial" w:hAnsi="Arial" w:cs="Arial"/>
          <w:sz w:val="22"/>
          <w:szCs w:val="22"/>
        </w:rPr>
        <w:t>Lahti freesitud teekattega lõik peab olema tähistatud.</w:t>
      </w:r>
    </w:p>
    <w:p w14:paraId="504385E8" w14:textId="439A0F60" w:rsidR="00627513" w:rsidRPr="00AF7ADF" w:rsidRDefault="00627513"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Pinnase varingud säilitatava asfaltkatte alt või lõikeserva vigastused tingivad taastada suuremat ala.</w:t>
      </w:r>
    </w:p>
    <w:p w14:paraId="3C3BCDD3" w14:textId="7BD92B14" w:rsidR="00627513" w:rsidRPr="00AF7ADF" w:rsidRDefault="00AF0613" w:rsidP="00277D39">
      <w:pPr>
        <w:pStyle w:val="Heading4"/>
        <w:spacing w:before="120" w:after="120" w:line="240" w:lineRule="auto"/>
        <w:jc w:val="both"/>
        <w:rPr>
          <w:rFonts w:ascii="Arial" w:hAnsi="Arial" w:cs="Arial"/>
          <w:sz w:val="22"/>
        </w:rPr>
      </w:pPr>
      <w:r>
        <w:rPr>
          <w:rFonts w:ascii="Arial" w:hAnsi="Arial" w:cs="Arial"/>
          <w:sz w:val="22"/>
        </w:rPr>
        <w:t>8</w:t>
      </w:r>
      <w:r w:rsidR="00627513" w:rsidRPr="00AF7ADF">
        <w:rPr>
          <w:rFonts w:ascii="Arial" w:hAnsi="Arial" w:cs="Arial"/>
          <w:sz w:val="22"/>
        </w:rPr>
        <w:t>.3.</w:t>
      </w:r>
      <w:r w:rsidR="006860C6" w:rsidRPr="00AF7ADF">
        <w:rPr>
          <w:rFonts w:ascii="Arial" w:hAnsi="Arial" w:cs="Arial"/>
          <w:sz w:val="22"/>
        </w:rPr>
        <w:t>2</w:t>
      </w:r>
      <w:r w:rsidR="00627513" w:rsidRPr="00AF7ADF">
        <w:rPr>
          <w:rFonts w:ascii="Arial" w:hAnsi="Arial" w:cs="Arial"/>
          <w:sz w:val="22"/>
        </w:rPr>
        <w:t xml:space="preserve"> KRUUSKATTE EEMALDAMINE</w:t>
      </w:r>
    </w:p>
    <w:p w14:paraId="377166B7" w14:textId="77777777" w:rsidR="00627513" w:rsidRPr="00AF7ADF" w:rsidRDefault="00627513"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Kruuskattega teede kate eemaldatakse sellise laiusega, mis on vajalik kavandatud kaeviku</w:t>
      </w:r>
    </w:p>
    <w:p w14:paraId="00481625" w14:textId="147E55D2" w:rsidR="00627513" w:rsidRPr="00AF7ADF" w:rsidRDefault="00627513" w:rsidP="00277D39">
      <w:pPr>
        <w:spacing w:before="120" w:line="240" w:lineRule="auto"/>
        <w:jc w:val="both"/>
        <w:rPr>
          <w:rFonts w:ascii="Arial" w:hAnsi="Arial" w:cs="Arial"/>
          <w:sz w:val="22"/>
          <w:szCs w:val="22"/>
        </w:rPr>
      </w:pPr>
      <w:r w:rsidRPr="00AF7ADF">
        <w:rPr>
          <w:rFonts w:ascii="Arial" w:hAnsi="Arial" w:cs="Arial"/>
          <w:sz w:val="22"/>
          <w:szCs w:val="22"/>
        </w:rPr>
        <w:t>rajamiseks.</w:t>
      </w:r>
    </w:p>
    <w:p w14:paraId="1F15C2B3" w14:textId="4C8FD98D" w:rsidR="00627513" w:rsidRPr="00AF7ADF" w:rsidRDefault="00AF0613" w:rsidP="00277D39">
      <w:pPr>
        <w:pStyle w:val="Heading4"/>
        <w:spacing w:before="120" w:after="120" w:line="240" w:lineRule="auto"/>
        <w:jc w:val="both"/>
        <w:rPr>
          <w:rFonts w:ascii="Arial" w:hAnsi="Arial" w:cs="Arial"/>
          <w:sz w:val="22"/>
        </w:rPr>
      </w:pPr>
      <w:r>
        <w:rPr>
          <w:rFonts w:ascii="Arial" w:hAnsi="Arial" w:cs="Arial"/>
          <w:sz w:val="22"/>
        </w:rPr>
        <w:t>8</w:t>
      </w:r>
      <w:r w:rsidR="00627513" w:rsidRPr="00AF7ADF">
        <w:rPr>
          <w:rFonts w:ascii="Arial" w:hAnsi="Arial" w:cs="Arial"/>
          <w:sz w:val="22"/>
        </w:rPr>
        <w:t>.3.</w:t>
      </w:r>
      <w:r w:rsidR="006860C6" w:rsidRPr="00AF7ADF">
        <w:rPr>
          <w:rFonts w:ascii="Arial" w:hAnsi="Arial" w:cs="Arial"/>
          <w:sz w:val="22"/>
        </w:rPr>
        <w:t>3</w:t>
      </w:r>
      <w:r w:rsidR="00627513" w:rsidRPr="00AF7ADF">
        <w:rPr>
          <w:rFonts w:ascii="Arial" w:hAnsi="Arial" w:cs="Arial"/>
          <w:sz w:val="22"/>
        </w:rPr>
        <w:t xml:space="preserve"> KASVUPINNASE EEMALDAMINE</w:t>
      </w:r>
    </w:p>
    <w:p w14:paraId="2C8BE899" w14:textId="77777777" w:rsidR="00627513" w:rsidRPr="00AF7ADF" w:rsidRDefault="00627513"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Haljasalade kasvupinnase kiht tuleb eemaldada. Eemaldatud kasvupinnas tuleb ladustada</w:t>
      </w:r>
    </w:p>
    <w:p w14:paraId="4BE3FD14" w14:textId="63D41838" w:rsidR="00660409" w:rsidRPr="00AF7ADF" w:rsidRDefault="00627513" w:rsidP="00277D39">
      <w:pPr>
        <w:spacing w:before="120" w:line="240" w:lineRule="auto"/>
        <w:jc w:val="both"/>
        <w:rPr>
          <w:rFonts w:ascii="Arial" w:hAnsi="Arial" w:cs="Arial"/>
          <w:sz w:val="22"/>
          <w:szCs w:val="22"/>
        </w:rPr>
      </w:pPr>
      <w:r w:rsidRPr="00AF7ADF">
        <w:rPr>
          <w:rFonts w:ascii="Arial" w:hAnsi="Arial" w:cs="Arial"/>
          <w:sz w:val="22"/>
          <w:szCs w:val="22"/>
        </w:rPr>
        <w:t>eraldi, et seda oleks võimalik peale torustiku paigaldamist kasutada haljasalade taastamisel.</w:t>
      </w:r>
    </w:p>
    <w:p w14:paraId="457ABA67" w14:textId="17F6C42C" w:rsidR="006860C6" w:rsidRPr="00AF7ADF" w:rsidRDefault="00AF0613" w:rsidP="00986779">
      <w:pPr>
        <w:pStyle w:val="Heading4"/>
        <w:spacing w:before="120" w:after="120" w:line="240" w:lineRule="auto"/>
        <w:jc w:val="both"/>
        <w:rPr>
          <w:rFonts w:ascii="Arial" w:hAnsi="Arial" w:cs="Arial"/>
          <w:sz w:val="22"/>
        </w:rPr>
      </w:pPr>
      <w:r>
        <w:rPr>
          <w:rFonts w:ascii="Arial" w:hAnsi="Arial" w:cs="Arial"/>
          <w:sz w:val="22"/>
        </w:rPr>
        <w:t>8</w:t>
      </w:r>
      <w:r w:rsidR="006860C6" w:rsidRPr="00AF7ADF">
        <w:rPr>
          <w:rFonts w:ascii="Arial" w:hAnsi="Arial" w:cs="Arial"/>
          <w:sz w:val="22"/>
        </w:rPr>
        <w:t>.3.4 KILLUSTIKALUSE EHITUS</w:t>
      </w:r>
    </w:p>
    <w:p w14:paraId="77D92B42" w14:textId="448BEEDB" w:rsidR="006860C6" w:rsidRPr="00AF7ADF" w:rsidRDefault="006860C6" w:rsidP="00986779">
      <w:pPr>
        <w:spacing w:before="120" w:line="240" w:lineRule="auto"/>
        <w:jc w:val="both"/>
        <w:rPr>
          <w:rFonts w:ascii="Arial" w:hAnsi="Arial" w:cs="Arial"/>
          <w:sz w:val="22"/>
          <w:szCs w:val="22"/>
          <w:shd w:val="clear" w:color="auto" w:fill="FFFFFF"/>
        </w:rPr>
      </w:pPr>
      <w:r w:rsidRPr="00AF7ADF">
        <w:rPr>
          <w:rFonts w:ascii="Arial" w:hAnsi="Arial" w:cs="Arial"/>
          <w:sz w:val="22"/>
          <w:szCs w:val="22"/>
          <w:shd w:val="clear" w:color="auto" w:fill="FFFFFF"/>
        </w:rPr>
        <w:t>Killustikalus aktsepteeritakse teehoiutööde järelevalve poolt pärast kaameravaatluse tulemuste heakskiitmist.</w:t>
      </w:r>
    </w:p>
    <w:p w14:paraId="5FAD6847" w14:textId="1097FB11" w:rsidR="002D7ACC" w:rsidRPr="00AF7ADF" w:rsidRDefault="002D7ACC" w:rsidP="00986779">
      <w:pPr>
        <w:pStyle w:val="Normal12pt"/>
        <w:spacing w:before="120" w:after="120"/>
        <w:contextualSpacing w:val="0"/>
        <w:jc w:val="both"/>
        <w:rPr>
          <w:rFonts w:ascii="Arial" w:hAnsi="Arial" w:cs="Arial"/>
          <w:sz w:val="22"/>
          <w:szCs w:val="22"/>
        </w:rPr>
      </w:pPr>
      <w:r w:rsidRPr="00AF7ADF">
        <w:rPr>
          <w:rFonts w:ascii="Arial" w:hAnsi="Arial" w:cs="Arial"/>
          <w:sz w:val="22"/>
          <w:szCs w:val="22"/>
        </w:rPr>
        <w:t>Killustikalus ehitada fraktsioon</w:t>
      </w:r>
      <w:r w:rsidR="00DB43B5" w:rsidRPr="00AF7ADF">
        <w:rPr>
          <w:rFonts w:ascii="Arial" w:hAnsi="Arial" w:cs="Arial"/>
          <w:sz w:val="22"/>
          <w:szCs w:val="22"/>
        </w:rPr>
        <w:t xml:space="preserve"> 4-32 kiullustikust 20cm tüseduse kihina.</w:t>
      </w:r>
      <w:r w:rsidRPr="00AF7ADF">
        <w:rPr>
          <w:rFonts w:ascii="Arial" w:hAnsi="Arial" w:cs="Arial"/>
          <w:sz w:val="22"/>
          <w:szCs w:val="22"/>
        </w:rPr>
        <w:t xml:space="preserve"> </w:t>
      </w:r>
    </w:p>
    <w:p w14:paraId="2D94593B" w14:textId="77777777" w:rsidR="002D7ACC" w:rsidRPr="00AF7ADF" w:rsidRDefault="002D7ACC" w:rsidP="00986779">
      <w:pPr>
        <w:pStyle w:val="Normal12pt"/>
        <w:spacing w:before="120" w:after="120"/>
        <w:contextualSpacing w:val="0"/>
        <w:jc w:val="both"/>
        <w:rPr>
          <w:rFonts w:ascii="Arial" w:hAnsi="Arial" w:cs="Arial"/>
          <w:sz w:val="22"/>
          <w:szCs w:val="22"/>
        </w:rPr>
      </w:pPr>
      <w:r w:rsidRPr="00AF7ADF">
        <w:rPr>
          <w:rFonts w:ascii="Arial" w:hAnsi="Arial" w:cs="Arial"/>
          <w:sz w:val="22"/>
          <w:szCs w:val="22"/>
        </w:rPr>
        <w:t>Kihi paksus ei tohi erineda üle 10%. Pilu 5m lati all ei tohi olla üle 8mm, 5% mõõtmistulemustest võib pilu olla 15 mm. Põikkalle võib erineda projekteeritust 0,5%.</w:t>
      </w:r>
    </w:p>
    <w:p w14:paraId="2F2FF14B" w14:textId="77777777" w:rsidR="002D7ACC" w:rsidRPr="00AF7ADF" w:rsidRDefault="002D7ACC" w:rsidP="00986779">
      <w:pPr>
        <w:pStyle w:val="Normal12pt"/>
        <w:spacing w:before="120" w:after="120"/>
        <w:contextualSpacing w:val="0"/>
        <w:jc w:val="both"/>
        <w:rPr>
          <w:rFonts w:ascii="Arial" w:hAnsi="Arial" w:cs="Arial"/>
          <w:sz w:val="22"/>
          <w:szCs w:val="22"/>
        </w:rPr>
      </w:pPr>
      <w:r w:rsidRPr="00AF7ADF">
        <w:rPr>
          <w:rFonts w:ascii="Arial" w:hAnsi="Arial" w:cs="Arial"/>
          <w:sz w:val="22"/>
          <w:szCs w:val="22"/>
        </w:rPr>
        <w:t>Pinna kõrgus võib erineda 20 mm.</w:t>
      </w:r>
    </w:p>
    <w:p w14:paraId="5D48A150" w14:textId="77777777" w:rsidR="002D7ACC" w:rsidRPr="00AF7ADF" w:rsidRDefault="002D7ACC" w:rsidP="00986779">
      <w:pPr>
        <w:pStyle w:val="Normal12pt"/>
        <w:spacing w:before="120" w:after="120"/>
        <w:contextualSpacing w:val="0"/>
        <w:jc w:val="both"/>
        <w:rPr>
          <w:rFonts w:ascii="Arial" w:hAnsi="Arial" w:cs="Arial"/>
          <w:sz w:val="22"/>
          <w:szCs w:val="22"/>
        </w:rPr>
      </w:pPr>
      <w:r w:rsidRPr="00AF7ADF">
        <w:rPr>
          <w:rFonts w:ascii="Arial" w:hAnsi="Arial" w:cs="Arial"/>
          <w:sz w:val="22"/>
          <w:szCs w:val="22"/>
        </w:rPr>
        <w:t>Aluse tihendamise kvaliteeti kontrollida 10-13 t rulli kontrollkäikudega. Seejuures ei tohi alusele jääda jälge, valtsi ees ei tohi tekkida lainet.</w:t>
      </w:r>
    </w:p>
    <w:p w14:paraId="12D8BB7B" w14:textId="63CA061F" w:rsidR="00627513" w:rsidRPr="00AF7ADF" w:rsidRDefault="00AF0613" w:rsidP="00277D39">
      <w:pPr>
        <w:autoSpaceDE w:val="0"/>
        <w:autoSpaceDN w:val="0"/>
        <w:adjustRightInd w:val="0"/>
        <w:spacing w:before="120" w:line="240" w:lineRule="auto"/>
        <w:jc w:val="both"/>
        <w:rPr>
          <w:rFonts w:ascii="Arial" w:hAnsi="Arial" w:cs="Arial"/>
          <w:sz w:val="22"/>
          <w:szCs w:val="22"/>
        </w:rPr>
      </w:pPr>
      <w:r>
        <w:rPr>
          <w:rFonts w:ascii="Arial" w:hAnsi="Arial" w:cs="Arial"/>
          <w:sz w:val="22"/>
          <w:szCs w:val="22"/>
        </w:rPr>
        <w:t>8</w:t>
      </w:r>
      <w:r w:rsidR="00627513" w:rsidRPr="00AF7ADF">
        <w:rPr>
          <w:rFonts w:ascii="Arial" w:hAnsi="Arial" w:cs="Arial"/>
          <w:sz w:val="22"/>
          <w:szCs w:val="22"/>
        </w:rPr>
        <w:t>.4 REOVEEPUMPLA TEENINDUSTEE</w:t>
      </w:r>
    </w:p>
    <w:p w14:paraId="72C429E4" w14:textId="0D0FE54E" w:rsidR="00C13406" w:rsidRPr="00AF7ADF" w:rsidRDefault="00986779"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Vastavalt Tellija Tingimustes toodud juhistele, r</w:t>
      </w:r>
      <w:r w:rsidR="00627513" w:rsidRPr="00AF7ADF">
        <w:rPr>
          <w:rFonts w:ascii="Arial" w:hAnsi="Arial" w:cs="Arial"/>
          <w:sz w:val="22"/>
          <w:szCs w:val="22"/>
        </w:rPr>
        <w:t>eoveepumpla teenindusplats ja juurdepääsutee tuleb rajada freespurukattega</w:t>
      </w:r>
      <w:r w:rsidRPr="00AF7ADF">
        <w:rPr>
          <w:rFonts w:ascii="Arial" w:hAnsi="Arial" w:cs="Arial"/>
          <w:sz w:val="22"/>
          <w:szCs w:val="22"/>
        </w:rPr>
        <w:t xml:space="preserve"> </w:t>
      </w:r>
      <w:r w:rsidR="00627513" w:rsidRPr="00AF7ADF">
        <w:rPr>
          <w:rFonts w:ascii="Arial" w:hAnsi="Arial" w:cs="Arial"/>
          <w:sz w:val="22"/>
          <w:szCs w:val="22"/>
        </w:rPr>
        <w:t>laiusega vähemalt</w:t>
      </w:r>
      <w:r w:rsidR="002D7ACC" w:rsidRPr="00AF7ADF">
        <w:rPr>
          <w:rFonts w:ascii="Arial" w:hAnsi="Arial" w:cs="Arial"/>
          <w:sz w:val="22"/>
          <w:szCs w:val="22"/>
        </w:rPr>
        <w:t xml:space="preserve"> </w:t>
      </w:r>
      <w:r w:rsidR="007E1397" w:rsidRPr="00AF7ADF">
        <w:rPr>
          <w:rFonts w:ascii="Arial" w:hAnsi="Arial" w:cs="Arial"/>
          <w:sz w:val="22"/>
          <w:szCs w:val="22"/>
        </w:rPr>
        <w:t>3,</w:t>
      </w:r>
      <w:r w:rsidR="002C397E">
        <w:rPr>
          <w:rFonts w:ascii="Arial" w:hAnsi="Arial" w:cs="Arial"/>
          <w:sz w:val="22"/>
          <w:szCs w:val="22"/>
        </w:rPr>
        <w:t>5</w:t>
      </w:r>
      <w:r w:rsidR="00627513" w:rsidRPr="00AF7ADF">
        <w:rPr>
          <w:rFonts w:ascii="Arial" w:hAnsi="Arial" w:cs="Arial"/>
          <w:sz w:val="22"/>
          <w:szCs w:val="22"/>
        </w:rPr>
        <w:t xml:space="preserve"> m</w:t>
      </w:r>
      <w:r w:rsidR="007E1397" w:rsidRPr="00AF7ADF">
        <w:rPr>
          <w:rFonts w:ascii="Arial" w:hAnsi="Arial" w:cs="Arial"/>
          <w:sz w:val="22"/>
          <w:szCs w:val="22"/>
        </w:rPr>
        <w:t xml:space="preserve"> ja teenindusplats</w:t>
      </w:r>
      <w:r w:rsidRPr="00AF7ADF">
        <w:rPr>
          <w:rFonts w:ascii="Arial" w:hAnsi="Arial" w:cs="Arial"/>
          <w:sz w:val="22"/>
          <w:szCs w:val="22"/>
        </w:rPr>
        <w:t>.</w:t>
      </w:r>
    </w:p>
    <w:p w14:paraId="1C289526" w14:textId="40C63A16" w:rsidR="00E74C52" w:rsidRPr="00AF7ADF" w:rsidRDefault="00E74C52" w:rsidP="00277D39">
      <w:pPr>
        <w:autoSpaceDE w:val="0"/>
        <w:autoSpaceDN w:val="0"/>
        <w:adjustRightInd w:val="0"/>
        <w:spacing w:before="120" w:line="240" w:lineRule="auto"/>
        <w:jc w:val="both"/>
        <w:rPr>
          <w:rFonts w:ascii="Arial" w:hAnsi="Arial" w:cs="Arial"/>
          <w:sz w:val="22"/>
          <w:szCs w:val="22"/>
        </w:rPr>
      </w:pPr>
      <w:r w:rsidRPr="00AF7ADF">
        <w:rPr>
          <w:rFonts w:ascii="Arial" w:hAnsi="Arial" w:cs="Arial"/>
          <w:sz w:val="22"/>
          <w:szCs w:val="22"/>
        </w:rPr>
        <w:t>Tee konstruktsioon:</w:t>
      </w:r>
    </w:p>
    <w:p w14:paraId="530D5D7D" w14:textId="7A37799E" w:rsidR="00E74C52" w:rsidRPr="00AF7ADF" w:rsidRDefault="007E1397" w:rsidP="00E74C52">
      <w:pPr>
        <w:pStyle w:val="ListParagraph"/>
        <w:numPr>
          <w:ilvl w:val="0"/>
          <w:numId w:val="20"/>
        </w:numPr>
        <w:spacing w:before="120" w:line="240" w:lineRule="auto"/>
        <w:contextualSpacing w:val="0"/>
        <w:jc w:val="both"/>
        <w:rPr>
          <w:rFonts w:ascii="Arial" w:hAnsi="Arial" w:cs="Arial"/>
          <w:sz w:val="22"/>
          <w:szCs w:val="22"/>
        </w:rPr>
      </w:pPr>
      <w:r w:rsidRPr="00AF7ADF">
        <w:rPr>
          <w:rFonts w:ascii="Arial" w:hAnsi="Arial" w:cs="Arial"/>
          <w:sz w:val="22"/>
          <w:szCs w:val="22"/>
        </w:rPr>
        <w:t>Kruuskate</w:t>
      </w:r>
      <w:r w:rsidR="00E74C52" w:rsidRPr="00AF7ADF">
        <w:rPr>
          <w:rFonts w:ascii="Arial" w:hAnsi="Arial" w:cs="Arial"/>
          <w:sz w:val="22"/>
          <w:szCs w:val="22"/>
        </w:rPr>
        <w:t xml:space="preserve"> </w:t>
      </w:r>
      <w:r w:rsidR="00E74C52" w:rsidRPr="00AF7ADF">
        <w:rPr>
          <w:rFonts w:ascii="Arial" w:hAnsi="Arial" w:cs="Arial"/>
          <w:sz w:val="22"/>
          <w:szCs w:val="22"/>
          <w:shd w:val="clear" w:color="auto" w:fill="FFFFFF"/>
        </w:rPr>
        <w:t>≥ 120 MPa</w:t>
      </w:r>
      <w:r w:rsidR="00E74C52" w:rsidRPr="00AF7ADF">
        <w:rPr>
          <w:rFonts w:ascii="Arial" w:hAnsi="Arial" w:cs="Arial"/>
          <w:sz w:val="22"/>
          <w:szCs w:val="22"/>
        </w:rPr>
        <w:t xml:space="preserve"> (</w:t>
      </w:r>
      <w:r w:rsidRPr="00AF7ADF">
        <w:rPr>
          <w:rFonts w:ascii="Arial" w:hAnsi="Arial" w:cs="Arial"/>
          <w:sz w:val="22"/>
          <w:szCs w:val="22"/>
        </w:rPr>
        <w:t>20</w:t>
      </w:r>
      <w:r w:rsidR="00E74C52" w:rsidRPr="00AF7ADF">
        <w:rPr>
          <w:rFonts w:ascii="Arial" w:hAnsi="Arial" w:cs="Arial"/>
          <w:sz w:val="22"/>
          <w:szCs w:val="22"/>
        </w:rPr>
        <w:t xml:space="preserve"> cm)</w:t>
      </w:r>
    </w:p>
    <w:p w14:paraId="38CFB0D7" w14:textId="076C9CA5" w:rsidR="009D6024" w:rsidRPr="00AF7ADF" w:rsidRDefault="009D6024" w:rsidP="009D6024">
      <w:pPr>
        <w:pStyle w:val="ListParagraph"/>
        <w:numPr>
          <w:ilvl w:val="0"/>
          <w:numId w:val="20"/>
        </w:numPr>
        <w:spacing w:before="120" w:line="240" w:lineRule="auto"/>
        <w:contextualSpacing w:val="0"/>
        <w:jc w:val="both"/>
        <w:rPr>
          <w:rFonts w:ascii="Arial" w:hAnsi="Arial" w:cs="Arial"/>
          <w:sz w:val="22"/>
          <w:szCs w:val="22"/>
        </w:rPr>
      </w:pPr>
      <w:r w:rsidRPr="00AF7ADF">
        <w:rPr>
          <w:rFonts w:ascii="Arial" w:hAnsi="Arial" w:cs="Arial"/>
          <w:sz w:val="22"/>
          <w:szCs w:val="22"/>
        </w:rPr>
        <w:t xml:space="preserve">Killustikalus </w:t>
      </w:r>
      <w:r w:rsidR="00DB43B5" w:rsidRPr="00AF7ADF">
        <w:rPr>
          <w:rFonts w:ascii="Arial" w:hAnsi="Arial" w:cs="Arial"/>
          <w:sz w:val="22"/>
          <w:szCs w:val="22"/>
        </w:rPr>
        <w:t>4-32</w:t>
      </w:r>
      <w:r w:rsidRPr="00AF7ADF">
        <w:rPr>
          <w:rFonts w:ascii="Arial" w:hAnsi="Arial" w:cs="Arial"/>
          <w:sz w:val="22"/>
          <w:szCs w:val="22"/>
        </w:rPr>
        <w:t xml:space="preserve"> E </w:t>
      </w:r>
      <w:r w:rsidRPr="00AF7ADF">
        <w:rPr>
          <w:rFonts w:ascii="Arial" w:hAnsi="Arial" w:cs="Arial"/>
          <w:sz w:val="22"/>
          <w:szCs w:val="22"/>
          <w:shd w:val="clear" w:color="auto" w:fill="FFFFFF"/>
        </w:rPr>
        <w:t>≥</w:t>
      </w:r>
      <w:r w:rsidRPr="00AF7ADF">
        <w:rPr>
          <w:rFonts w:ascii="Arial" w:hAnsi="Arial" w:cs="Arial"/>
          <w:sz w:val="22"/>
          <w:szCs w:val="22"/>
        </w:rPr>
        <w:t>140 MPa (20 cm)</w:t>
      </w:r>
    </w:p>
    <w:p w14:paraId="12BFF882" w14:textId="77777777" w:rsidR="009D6024" w:rsidRPr="00AF7ADF" w:rsidRDefault="009D6024" w:rsidP="009D6024">
      <w:pPr>
        <w:pStyle w:val="ListParagraph"/>
        <w:numPr>
          <w:ilvl w:val="0"/>
          <w:numId w:val="20"/>
        </w:numPr>
        <w:spacing w:before="120" w:line="240" w:lineRule="auto"/>
        <w:contextualSpacing w:val="0"/>
        <w:jc w:val="both"/>
        <w:rPr>
          <w:rFonts w:ascii="Arial" w:hAnsi="Arial" w:cs="Arial"/>
          <w:sz w:val="22"/>
          <w:szCs w:val="22"/>
        </w:rPr>
      </w:pPr>
      <w:r w:rsidRPr="00AF7ADF">
        <w:rPr>
          <w:rFonts w:ascii="Arial" w:hAnsi="Arial" w:cs="Arial"/>
          <w:sz w:val="22"/>
          <w:szCs w:val="22"/>
        </w:rPr>
        <w:t>Dreenkiht kvartsliivast Kt=0.98, Kf&gt;2.0 m/ööp (30 cm)</w:t>
      </w:r>
    </w:p>
    <w:p w14:paraId="69AD42E1" w14:textId="77777777" w:rsidR="009D6024" w:rsidRPr="00AF7ADF" w:rsidRDefault="009D6024" w:rsidP="009D6024">
      <w:pPr>
        <w:pStyle w:val="ListParagraph"/>
        <w:numPr>
          <w:ilvl w:val="0"/>
          <w:numId w:val="20"/>
        </w:numPr>
        <w:spacing w:before="120" w:line="240" w:lineRule="auto"/>
        <w:contextualSpacing w:val="0"/>
        <w:jc w:val="both"/>
        <w:rPr>
          <w:rFonts w:ascii="Arial" w:hAnsi="Arial" w:cs="Arial"/>
          <w:sz w:val="22"/>
          <w:szCs w:val="22"/>
        </w:rPr>
      </w:pPr>
      <w:r w:rsidRPr="00AF7ADF">
        <w:rPr>
          <w:rFonts w:ascii="Arial" w:hAnsi="Arial" w:cs="Arial"/>
          <w:sz w:val="22"/>
          <w:szCs w:val="22"/>
        </w:rPr>
        <w:t>Lõpptäide: Kt=0.98, liiv K&gt;0,5m/ööp</w:t>
      </w:r>
    </w:p>
    <w:p w14:paraId="36EB9FA9" w14:textId="77777777" w:rsidR="009D6024" w:rsidRPr="00AF7ADF" w:rsidRDefault="009D6024" w:rsidP="009D6024">
      <w:pPr>
        <w:pStyle w:val="ListParagraph"/>
        <w:numPr>
          <w:ilvl w:val="0"/>
          <w:numId w:val="20"/>
        </w:numPr>
        <w:spacing w:before="120" w:line="240" w:lineRule="auto"/>
        <w:contextualSpacing w:val="0"/>
        <w:jc w:val="both"/>
        <w:rPr>
          <w:rFonts w:ascii="Arial" w:hAnsi="Arial" w:cs="Arial"/>
          <w:sz w:val="22"/>
          <w:szCs w:val="22"/>
        </w:rPr>
      </w:pPr>
      <w:r w:rsidRPr="00AF7ADF">
        <w:rPr>
          <w:rFonts w:ascii="Arial" w:hAnsi="Arial" w:cs="Arial"/>
          <w:sz w:val="22"/>
          <w:szCs w:val="22"/>
        </w:rPr>
        <w:t>Algtäide: kvartsliiv või kruus h = toru De + 30 cm = 16 + 30 = 46 cm, Kf&gt;0.2 m/ööp</w:t>
      </w:r>
    </w:p>
    <w:p w14:paraId="74BE4201" w14:textId="77777777" w:rsidR="00E74C52" w:rsidRPr="00AF7ADF" w:rsidRDefault="00E74C52" w:rsidP="00E74C52">
      <w:pPr>
        <w:pStyle w:val="ListParagraph"/>
        <w:numPr>
          <w:ilvl w:val="0"/>
          <w:numId w:val="20"/>
        </w:numPr>
        <w:spacing w:before="120" w:line="240" w:lineRule="auto"/>
        <w:contextualSpacing w:val="0"/>
        <w:jc w:val="both"/>
        <w:rPr>
          <w:rFonts w:ascii="Arial" w:hAnsi="Arial" w:cs="Arial"/>
          <w:sz w:val="22"/>
          <w:szCs w:val="22"/>
        </w:rPr>
      </w:pPr>
      <w:r w:rsidRPr="00AF7ADF">
        <w:rPr>
          <w:rFonts w:ascii="Arial" w:hAnsi="Arial" w:cs="Arial"/>
          <w:sz w:val="22"/>
          <w:szCs w:val="22"/>
        </w:rPr>
        <w:t>Toru</w:t>
      </w:r>
    </w:p>
    <w:p w14:paraId="41F721BA" w14:textId="77777777" w:rsidR="00E74C52" w:rsidRPr="00AF7ADF" w:rsidRDefault="00E74C52" w:rsidP="00E74C52">
      <w:pPr>
        <w:pStyle w:val="ListParagraph"/>
        <w:numPr>
          <w:ilvl w:val="0"/>
          <w:numId w:val="20"/>
        </w:numPr>
        <w:spacing w:before="120" w:line="240" w:lineRule="auto"/>
        <w:contextualSpacing w:val="0"/>
        <w:jc w:val="both"/>
        <w:rPr>
          <w:rFonts w:ascii="Arial" w:hAnsi="Arial" w:cs="Arial"/>
          <w:sz w:val="22"/>
          <w:szCs w:val="22"/>
        </w:rPr>
      </w:pPr>
      <w:r w:rsidRPr="00AF7ADF">
        <w:rPr>
          <w:rFonts w:ascii="Arial" w:hAnsi="Arial" w:cs="Arial"/>
          <w:sz w:val="22"/>
          <w:szCs w:val="22"/>
        </w:rPr>
        <w:t xml:space="preserve">Killustikalus klass IV fr 8-16 (isevoolne kanalisatsioon) või kvartsliiv (survetoru) – (15 cm) </w:t>
      </w:r>
    </w:p>
    <w:p w14:paraId="3D4B02E4" w14:textId="6DF99EBD" w:rsidR="00627513" w:rsidRPr="00AF7ADF" w:rsidRDefault="00E74C52" w:rsidP="00EC1BB0">
      <w:pPr>
        <w:pStyle w:val="ListParagraph"/>
        <w:numPr>
          <w:ilvl w:val="0"/>
          <w:numId w:val="20"/>
        </w:numPr>
        <w:spacing w:before="120" w:line="240" w:lineRule="auto"/>
        <w:contextualSpacing w:val="0"/>
        <w:jc w:val="both"/>
        <w:rPr>
          <w:rFonts w:ascii="Arial" w:hAnsi="Arial" w:cs="Arial"/>
          <w:sz w:val="22"/>
          <w:szCs w:val="22"/>
        </w:rPr>
      </w:pPr>
      <w:r w:rsidRPr="00AF7ADF">
        <w:rPr>
          <w:rFonts w:ascii="Arial" w:hAnsi="Arial" w:cs="Arial"/>
          <w:sz w:val="22"/>
          <w:szCs w:val="22"/>
        </w:rPr>
        <w:t>Looduslik pinnas</w:t>
      </w:r>
    </w:p>
    <w:p w14:paraId="1C4B9952" w14:textId="77777777" w:rsidR="00EC1BB0" w:rsidRPr="00AF7ADF" w:rsidRDefault="00EC1BB0" w:rsidP="00EC1BB0">
      <w:pPr>
        <w:spacing w:before="120" w:line="240" w:lineRule="auto"/>
        <w:jc w:val="both"/>
        <w:rPr>
          <w:rFonts w:ascii="Arial" w:hAnsi="Arial" w:cs="Arial"/>
          <w:sz w:val="22"/>
          <w:szCs w:val="22"/>
        </w:rPr>
      </w:pPr>
    </w:p>
    <w:p w14:paraId="568AD6A2" w14:textId="11C34FBB" w:rsidR="00FB43A0" w:rsidRDefault="00C13406" w:rsidP="00277D39">
      <w:pPr>
        <w:spacing w:before="120" w:line="240" w:lineRule="auto"/>
        <w:jc w:val="both"/>
        <w:rPr>
          <w:rFonts w:ascii="Arial" w:hAnsi="Arial" w:cs="Arial"/>
          <w:sz w:val="22"/>
          <w:szCs w:val="22"/>
        </w:rPr>
      </w:pPr>
      <w:r w:rsidRPr="00AF7ADF">
        <w:rPr>
          <w:rFonts w:ascii="Arial" w:hAnsi="Arial" w:cs="Arial"/>
          <w:sz w:val="22"/>
          <w:szCs w:val="22"/>
        </w:rPr>
        <w:t xml:space="preserve">Koostas: </w:t>
      </w:r>
      <w:r w:rsidR="007E1397" w:rsidRPr="00AF7ADF">
        <w:rPr>
          <w:rFonts w:ascii="Arial" w:hAnsi="Arial" w:cs="Arial"/>
          <w:sz w:val="22"/>
          <w:szCs w:val="22"/>
        </w:rPr>
        <w:t>Eero Antons, Ekore OÜ</w:t>
      </w:r>
    </w:p>
    <w:p w14:paraId="0CD66DE9" w14:textId="234EAB3D" w:rsidR="0052171D" w:rsidRPr="00AF7ADF" w:rsidRDefault="0052171D" w:rsidP="00277D39">
      <w:pPr>
        <w:spacing w:before="120" w:line="240" w:lineRule="auto"/>
        <w:jc w:val="both"/>
        <w:rPr>
          <w:rFonts w:ascii="Arial" w:hAnsi="Arial" w:cs="Arial"/>
          <w:sz w:val="22"/>
          <w:szCs w:val="22"/>
        </w:rPr>
      </w:pPr>
      <w:r>
        <w:rPr>
          <w:rFonts w:ascii="Arial" w:hAnsi="Arial" w:cs="Arial"/>
          <w:sz w:val="22"/>
          <w:szCs w:val="22"/>
        </w:rPr>
        <w:t>Teede osa seletuskirja koostas: Mikk Mutso Esprii OÜ</w:t>
      </w:r>
    </w:p>
    <w:sectPr w:rsidR="0052171D" w:rsidRPr="00AF7AD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29CF7" w14:textId="77777777" w:rsidR="007325BA" w:rsidRDefault="007325BA" w:rsidP="00802765">
      <w:pPr>
        <w:spacing w:after="0" w:line="240" w:lineRule="auto"/>
      </w:pPr>
      <w:r>
        <w:separator/>
      </w:r>
    </w:p>
  </w:endnote>
  <w:endnote w:type="continuationSeparator" w:id="0">
    <w:p w14:paraId="403ADD46" w14:textId="77777777" w:rsidR="007325BA" w:rsidRDefault="007325BA" w:rsidP="00802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Cn BT">
    <w:panose1 w:val="020B0506020202030204"/>
    <w:charset w:val="00"/>
    <w:family w:val="swiss"/>
    <w:pitch w:val="variable"/>
    <w:sig w:usb0="00000087" w:usb1="00000000" w:usb2="00000000" w:usb3="00000000" w:csb0="0000001B"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706251542"/>
      <w:docPartObj>
        <w:docPartGallery w:val="Page Numbers (Bottom of Page)"/>
        <w:docPartUnique/>
      </w:docPartObj>
    </w:sdtPr>
    <w:sdtContent>
      <w:p w14:paraId="56F29EC5" w14:textId="5C790BFE" w:rsidR="00D14ED0" w:rsidRPr="00EC4862" w:rsidRDefault="00D14ED0" w:rsidP="00802765">
        <w:pPr>
          <w:pStyle w:val="Footer"/>
          <w:jc w:val="right"/>
          <w:rPr>
            <w:rFonts w:ascii="Arial" w:hAnsi="Arial" w:cs="Arial"/>
          </w:rPr>
        </w:pPr>
        <w:r w:rsidRPr="00EC4862">
          <w:rPr>
            <w:rFonts w:ascii="Arial" w:hAnsi="Arial" w:cs="Arial"/>
          </w:rPr>
          <w:fldChar w:fldCharType="begin"/>
        </w:r>
        <w:r w:rsidRPr="00EC4862">
          <w:rPr>
            <w:rFonts w:ascii="Arial" w:hAnsi="Arial" w:cs="Arial"/>
          </w:rPr>
          <w:instrText>PAGE   \* MERGEFORMAT</w:instrText>
        </w:r>
        <w:r w:rsidRPr="00EC4862">
          <w:rPr>
            <w:rFonts w:ascii="Arial" w:hAnsi="Arial" w:cs="Arial"/>
          </w:rPr>
          <w:fldChar w:fldCharType="separate"/>
        </w:r>
        <w:r w:rsidR="00A16467">
          <w:rPr>
            <w:rFonts w:ascii="Arial" w:hAnsi="Arial" w:cs="Arial"/>
            <w:noProof/>
          </w:rPr>
          <w:t>23</w:t>
        </w:r>
        <w:r w:rsidRPr="00EC4862">
          <w:rPr>
            <w:rFonts w:ascii="Arial" w:hAnsi="Arial" w:cs="Arial"/>
          </w:rPr>
          <w:fldChar w:fldCharType="end"/>
        </w:r>
        <w:r w:rsidRPr="00EC4862">
          <w:rPr>
            <w:rFonts w:ascii="Arial" w:hAnsi="Arial" w:cs="Arial"/>
          </w:rPr>
          <w:t xml:space="preserve"> (</w:t>
        </w:r>
        <w:r>
          <w:rPr>
            <w:rFonts w:ascii="Arial" w:hAnsi="Arial" w:cs="Arial"/>
          </w:rPr>
          <w:t>32</w:t>
        </w:r>
        <w:r w:rsidRPr="00EC4862">
          <w:rPr>
            <w:rFonts w:ascii="Arial" w:hAnsi="Arial" w:cs="Arial"/>
          </w:rPr>
          <w:t>)</w:t>
        </w:r>
      </w:p>
    </w:sdtContent>
  </w:sdt>
  <w:p w14:paraId="34C1CB7A" w14:textId="7AEF05C1" w:rsidR="00D14ED0" w:rsidRPr="00EC4862" w:rsidRDefault="00D14ED0" w:rsidP="00802765">
    <w:pPr>
      <w:pStyle w:val="Footer"/>
      <w:rPr>
        <w:rFonts w:ascii="Arial" w:hAnsi="Arial" w:cs="Arial"/>
        <w:color w:val="808080" w:themeColor="background1" w:themeShade="80"/>
        <w:sz w:val="16"/>
        <w:szCs w:val="16"/>
      </w:rPr>
    </w:pPr>
    <w:r w:rsidRPr="00EC4862">
      <w:rPr>
        <w:rFonts w:ascii="Arial" w:hAnsi="Arial" w:cs="Arial"/>
        <w:b/>
        <w:color w:val="808080" w:themeColor="background1" w:themeShade="80"/>
        <w:sz w:val="16"/>
        <w:szCs w:val="16"/>
      </w:rPr>
      <w:t>Koostas:</w:t>
    </w:r>
    <w:r w:rsidRPr="00EC4862">
      <w:rPr>
        <w:rFonts w:ascii="Arial" w:hAnsi="Arial" w:cs="Arial"/>
        <w:color w:val="808080" w:themeColor="background1" w:themeShade="80"/>
        <w:sz w:val="16"/>
        <w:szCs w:val="16"/>
      </w:rPr>
      <w:t xml:space="preserve"> </w:t>
    </w:r>
    <w:r>
      <w:rPr>
        <w:rFonts w:ascii="Arial" w:hAnsi="Arial" w:cs="Arial"/>
        <w:color w:val="808080" w:themeColor="background1" w:themeShade="80"/>
        <w:sz w:val="16"/>
        <w:szCs w:val="16"/>
      </w:rPr>
      <w:t>Ekore OÜ</w:t>
    </w:r>
    <w:r w:rsidRPr="00EC4862">
      <w:rPr>
        <w:rFonts w:ascii="Arial" w:hAnsi="Arial" w:cs="Arial"/>
        <w:color w:val="808080" w:themeColor="background1" w:themeShade="80"/>
        <w:sz w:val="16"/>
        <w:szCs w:val="16"/>
      </w:rPr>
      <w:t xml:space="preserve">                        </w:t>
    </w:r>
    <w:r w:rsidRPr="00EC4862">
      <w:rPr>
        <w:rFonts w:ascii="Arial" w:hAnsi="Arial" w:cs="Arial"/>
        <w:b/>
        <w:color w:val="808080" w:themeColor="background1" w:themeShade="80"/>
        <w:sz w:val="16"/>
        <w:szCs w:val="16"/>
      </w:rPr>
      <w:t xml:space="preserve">Aadress: </w:t>
    </w:r>
    <w:r>
      <w:rPr>
        <w:rFonts w:ascii="Arial" w:hAnsi="Arial" w:cs="Arial"/>
        <w:color w:val="808080" w:themeColor="background1" w:themeShade="80"/>
        <w:sz w:val="16"/>
        <w:szCs w:val="16"/>
      </w:rPr>
      <w:t>Kuusiku tee 9-19 Loo alevik Jõelähtme vald Harjumaa</w:t>
    </w:r>
  </w:p>
  <w:p w14:paraId="09A7CDFB" w14:textId="747F1E61" w:rsidR="00D14ED0" w:rsidRPr="00EC4862" w:rsidRDefault="00D14ED0" w:rsidP="00802765">
    <w:pPr>
      <w:pStyle w:val="Footer"/>
      <w:rPr>
        <w:rFonts w:ascii="Arial" w:hAnsi="Arial" w:cs="Arial"/>
        <w:color w:val="808080" w:themeColor="background1" w:themeShade="80"/>
        <w:sz w:val="16"/>
        <w:szCs w:val="16"/>
      </w:rPr>
    </w:pPr>
    <w:r w:rsidRPr="00EC4862">
      <w:rPr>
        <w:rFonts w:ascii="Arial" w:hAnsi="Arial" w:cs="Arial"/>
        <w:b/>
        <w:color w:val="808080" w:themeColor="background1" w:themeShade="80"/>
        <w:sz w:val="16"/>
        <w:szCs w:val="16"/>
      </w:rPr>
      <w:t>Insener:</w:t>
    </w:r>
    <w:r w:rsidRPr="00EC4862">
      <w:rPr>
        <w:rFonts w:ascii="Arial" w:hAnsi="Arial" w:cs="Arial"/>
        <w:color w:val="808080" w:themeColor="background1" w:themeShade="80"/>
        <w:sz w:val="16"/>
        <w:szCs w:val="16"/>
      </w:rPr>
      <w:t xml:space="preserve"> </w:t>
    </w:r>
    <w:r w:rsidRPr="00BC26AC">
      <w:rPr>
        <w:rFonts w:ascii="Arial" w:hAnsi="Arial" w:cs="Arial"/>
        <w:color w:val="808080" w:themeColor="background1" w:themeShade="80"/>
        <w:sz w:val="16"/>
        <w:szCs w:val="16"/>
      </w:rPr>
      <w:t>Eero Antons</w:t>
    </w:r>
    <w:r w:rsidRPr="00EC4862">
      <w:rPr>
        <w:rFonts w:ascii="Arial" w:hAnsi="Arial" w:cs="Arial"/>
        <w:color w:val="808080" w:themeColor="background1" w:themeShade="80"/>
        <w:sz w:val="16"/>
        <w:szCs w:val="16"/>
      </w:rPr>
      <w:t xml:space="preserve">                  </w:t>
    </w:r>
    <w:r w:rsidRPr="00EC4862">
      <w:rPr>
        <w:rFonts w:ascii="Arial" w:hAnsi="Arial" w:cs="Arial"/>
        <w:color w:val="808080" w:themeColor="background1" w:themeShade="80"/>
        <w:sz w:val="16"/>
        <w:szCs w:val="16"/>
      </w:rPr>
      <w:tab/>
    </w:r>
    <w:r>
      <w:rPr>
        <w:rFonts w:ascii="Arial" w:hAnsi="Arial" w:cs="Arial"/>
        <w:color w:val="808080" w:themeColor="background1" w:themeShade="80"/>
        <w:sz w:val="16"/>
        <w:szCs w:val="16"/>
      </w:rPr>
      <w:t xml:space="preserve">              </w:t>
    </w:r>
    <w:r w:rsidRPr="00EC4862">
      <w:rPr>
        <w:rFonts w:ascii="Arial" w:hAnsi="Arial" w:cs="Arial"/>
        <w:b/>
        <w:color w:val="808080" w:themeColor="background1" w:themeShade="80"/>
        <w:sz w:val="16"/>
        <w:szCs w:val="16"/>
      </w:rPr>
      <w:t xml:space="preserve">MTR registreeringu number: </w:t>
    </w:r>
    <w:r>
      <w:rPr>
        <w:rFonts w:ascii="Arial" w:hAnsi="Arial" w:cs="Arial"/>
        <w:color w:val="808080" w:themeColor="background1" w:themeShade="80"/>
        <w:sz w:val="16"/>
        <w:szCs w:val="16"/>
      </w:rPr>
      <w:t>EEP000610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088AA" w14:textId="77777777" w:rsidR="007325BA" w:rsidRDefault="007325BA" w:rsidP="00802765">
      <w:pPr>
        <w:spacing w:after="0" w:line="240" w:lineRule="auto"/>
      </w:pPr>
      <w:r>
        <w:separator/>
      </w:r>
    </w:p>
  </w:footnote>
  <w:footnote w:type="continuationSeparator" w:id="0">
    <w:p w14:paraId="04EEB29A" w14:textId="77777777" w:rsidR="007325BA" w:rsidRDefault="007325BA" w:rsidP="008027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A3EFF" w14:textId="0423D263" w:rsidR="00D14ED0" w:rsidRDefault="00D14ED0" w:rsidP="00257678">
    <w:pPr>
      <w:autoSpaceDE w:val="0"/>
      <w:autoSpaceDN w:val="0"/>
      <w:adjustRightInd w:val="0"/>
      <w:spacing w:after="0" w:line="240" w:lineRule="auto"/>
      <w:rPr>
        <w:rFonts w:ascii="Arial" w:hAnsi="Arial" w:cs="Arial"/>
        <w:color w:val="A6A6A6" w:themeColor="background1" w:themeShade="A6"/>
        <w:sz w:val="16"/>
        <w:szCs w:val="16"/>
      </w:rPr>
    </w:pPr>
    <w:r w:rsidRPr="00640A98">
      <w:rPr>
        <w:rFonts w:ascii="Arial" w:hAnsi="Arial" w:cs="Arial"/>
        <w:b/>
        <w:color w:val="A6A6A6" w:themeColor="background1" w:themeShade="A6"/>
        <w:sz w:val="16"/>
        <w:szCs w:val="16"/>
      </w:rPr>
      <w:t xml:space="preserve">Objekt: </w:t>
    </w:r>
    <w:r w:rsidR="000906A8">
      <w:rPr>
        <w:rFonts w:ascii="Arial" w:hAnsi="Arial" w:cs="Arial"/>
        <w:color w:val="A6A6A6" w:themeColor="background1" w:themeShade="A6"/>
        <w:sz w:val="16"/>
        <w:szCs w:val="16"/>
      </w:rPr>
      <w:t>Raasiku aleviku ÜVK</w:t>
    </w:r>
    <w:r>
      <w:rPr>
        <w:rFonts w:ascii="Arial" w:hAnsi="Arial" w:cs="Arial"/>
        <w:color w:val="A6A6A6" w:themeColor="background1" w:themeShade="A6"/>
        <w:sz w:val="16"/>
        <w:szCs w:val="16"/>
      </w:rPr>
      <w:t xml:space="preserve"> laiendamine.</w:t>
    </w:r>
  </w:p>
  <w:p w14:paraId="755F5F1A" w14:textId="57FBE8DA" w:rsidR="00D14ED0" w:rsidRPr="00341A21" w:rsidRDefault="00D14ED0" w:rsidP="00257678">
    <w:pPr>
      <w:autoSpaceDE w:val="0"/>
      <w:autoSpaceDN w:val="0"/>
      <w:adjustRightInd w:val="0"/>
      <w:spacing w:after="0" w:line="240" w:lineRule="auto"/>
      <w:rPr>
        <w:rFonts w:ascii="Arial" w:hAnsi="Arial" w:cs="Arial"/>
        <w:b/>
        <w:color w:val="A6A6A6" w:themeColor="background1" w:themeShade="A6"/>
        <w:sz w:val="16"/>
        <w:szCs w:val="16"/>
      </w:rPr>
    </w:pPr>
    <w:r w:rsidRPr="00341A21">
      <w:rPr>
        <w:rFonts w:ascii="Arial" w:hAnsi="Arial" w:cs="Arial"/>
        <w:b/>
        <w:color w:val="A6A6A6" w:themeColor="background1" w:themeShade="A6"/>
        <w:sz w:val="16"/>
        <w:szCs w:val="16"/>
      </w:rPr>
      <w:t xml:space="preserve">Aadress: </w:t>
    </w:r>
    <w:r w:rsidR="000906A8">
      <w:rPr>
        <w:rFonts w:ascii="Arial" w:hAnsi="Arial" w:cs="Arial"/>
        <w:color w:val="A6A6A6" w:themeColor="background1" w:themeShade="A6"/>
        <w:sz w:val="16"/>
        <w:szCs w:val="16"/>
      </w:rPr>
      <w:t>Raasiku</w:t>
    </w:r>
    <w:r>
      <w:rPr>
        <w:rFonts w:ascii="Arial" w:hAnsi="Arial" w:cs="Arial"/>
        <w:color w:val="A6A6A6" w:themeColor="background1" w:themeShade="A6"/>
        <w:sz w:val="16"/>
        <w:szCs w:val="16"/>
      </w:rPr>
      <w:t xml:space="preserve"> alevik, </w:t>
    </w:r>
    <w:r w:rsidR="000906A8">
      <w:rPr>
        <w:rFonts w:ascii="Arial" w:hAnsi="Arial" w:cs="Arial"/>
        <w:color w:val="A6A6A6" w:themeColor="background1" w:themeShade="A6"/>
        <w:sz w:val="16"/>
        <w:szCs w:val="16"/>
      </w:rPr>
      <w:t>Raasiku</w:t>
    </w:r>
    <w:r>
      <w:rPr>
        <w:rFonts w:ascii="Arial" w:hAnsi="Arial" w:cs="Arial"/>
        <w:color w:val="A6A6A6" w:themeColor="background1" w:themeShade="A6"/>
        <w:sz w:val="16"/>
        <w:szCs w:val="16"/>
      </w:rPr>
      <w:t xml:space="preserve"> vald, Harjumaa</w:t>
    </w:r>
  </w:p>
  <w:p w14:paraId="66D05790" w14:textId="562BE847" w:rsidR="00D14ED0" w:rsidRPr="00640A98" w:rsidRDefault="00D14ED0" w:rsidP="00257678">
    <w:pPr>
      <w:autoSpaceDE w:val="0"/>
      <w:autoSpaceDN w:val="0"/>
      <w:adjustRightInd w:val="0"/>
      <w:spacing w:after="0" w:line="240" w:lineRule="auto"/>
      <w:rPr>
        <w:rFonts w:ascii="Arial" w:hAnsi="Arial" w:cs="Arial"/>
        <w:color w:val="A6A6A6" w:themeColor="background1" w:themeShade="A6"/>
        <w:sz w:val="16"/>
        <w:szCs w:val="16"/>
      </w:rPr>
    </w:pPr>
    <w:r w:rsidRPr="00640A98">
      <w:rPr>
        <w:rFonts w:ascii="Arial" w:hAnsi="Arial" w:cs="Arial"/>
        <w:b/>
        <w:color w:val="A6A6A6" w:themeColor="background1" w:themeShade="A6"/>
        <w:sz w:val="16"/>
        <w:szCs w:val="16"/>
      </w:rPr>
      <w:t>Töö nr:</w:t>
    </w:r>
    <w:r w:rsidRPr="00640A98">
      <w:rPr>
        <w:rFonts w:ascii="Arial" w:hAnsi="Arial" w:cs="Arial"/>
        <w:color w:val="A6A6A6" w:themeColor="background1" w:themeShade="A6"/>
        <w:sz w:val="16"/>
        <w:szCs w:val="16"/>
      </w:rPr>
      <w:t xml:space="preserve"> </w:t>
    </w:r>
    <w:r>
      <w:rPr>
        <w:rFonts w:ascii="Arial" w:hAnsi="Arial" w:cs="Arial"/>
        <w:color w:val="A6A6A6" w:themeColor="background1" w:themeShade="A6"/>
        <w:sz w:val="16"/>
        <w:szCs w:val="16"/>
      </w:rPr>
      <w:t>PP 2</w:t>
    </w:r>
    <w:r w:rsidR="000906A8">
      <w:rPr>
        <w:rFonts w:ascii="Arial" w:hAnsi="Arial" w:cs="Arial"/>
        <w:color w:val="A6A6A6" w:themeColor="background1" w:themeShade="A6"/>
        <w:sz w:val="16"/>
        <w:szCs w:val="16"/>
      </w:rPr>
      <w:t>36</w:t>
    </w:r>
    <w:r>
      <w:rPr>
        <w:rFonts w:ascii="Arial" w:hAnsi="Arial" w:cs="Arial"/>
        <w:color w:val="A6A6A6" w:themeColor="background1" w:themeShade="A6"/>
        <w:sz w:val="16"/>
        <w:szCs w:val="16"/>
      </w:rPr>
      <w:t>/22</w:t>
    </w:r>
  </w:p>
  <w:p w14:paraId="0B4F6E70" w14:textId="495BDAC9" w:rsidR="00D14ED0" w:rsidRPr="00640A98" w:rsidRDefault="00D14ED0" w:rsidP="00BC26AC">
    <w:pPr>
      <w:rPr>
        <w:rFonts w:ascii="Arial" w:hAnsi="Arial" w:cs="Arial"/>
        <w:color w:val="A6A6A6" w:themeColor="background1" w:themeShade="A6"/>
        <w:sz w:val="16"/>
        <w:szCs w:val="16"/>
      </w:rPr>
    </w:pPr>
    <w:r w:rsidRPr="00640A98">
      <w:rPr>
        <w:rFonts w:ascii="Arial" w:hAnsi="Arial" w:cs="Arial"/>
        <w:b/>
        <w:color w:val="A6A6A6" w:themeColor="background1" w:themeShade="A6"/>
        <w:sz w:val="16"/>
        <w:szCs w:val="16"/>
      </w:rPr>
      <w:t>Tellija:</w:t>
    </w:r>
    <w:r w:rsidRPr="00640A98">
      <w:rPr>
        <w:rFonts w:ascii="Arial" w:hAnsi="Arial" w:cs="Arial"/>
        <w:color w:val="A6A6A6" w:themeColor="background1" w:themeShade="A6"/>
        <w:sz w:val="16"/>
        <w:szCs w:val="16"/>
      </w:rPr>
      <w:t xml:space="preserve"> </w:t>
    </w:r>
    <w:r>
      <w:rPr>
        <w:rFonts w:ascii="Arial" w:hAnsi="Arial" w:cs="Arial"/>
        <w:color w:val="A6A6A6" w:themeColor="background1" w:themeShade="A6"/>
        <w:sz w:val="16"/>
        <w:szCs w:val="16"/>
      </w:rPr>
      <w:t>Watercom OÜ</w:t>
    </w:r>
    <w:r w:rsidRPr="00640A98">
      <w:rPr>
        <w:rFonts w:ascii="Arial" w:hAnsi="Arial" w:cs="Arial"/>
        <w:color w:val="A6A6A6" w:themeColor="background1" w:themeShade="A6"/>
        <w:sz w:val="16"/>
        <w:szCs w:val="16"/>
      </w:rPr>
      <w:t xml:space="preserve"> </w:t>
    </w:r>
    <w:r>
      <w:rPr>
        <w:rFonts w:ascii="Arial" w:hAnsi="Arial" w:cs="Arial"/>
        <w:color w:val="A6A6A6" w:themeColor="background1" w:themeShade="A6"/>
        <w:sz w:val="16"/>
        <w:szCs w:val="16"/>
      </w:rPr>
      <w:t xml:space="preserve">                                                        </w:t>
    </w:r>
    <w:r w:rsidRPr="00BC26AC">
      <w:rPr>
        <w:rFonts w:ascii="Arial" w:eastAsia="Times New Roman" w:hAnsi="Arial" w:cs="Arial"/>
        <w:color w:val="252525"/>
        <w:sz w:val="21"/>
        <w:szCs w:val="21"/>
        <w:lang w:eastAsia="et-EE"/>
      </w:rPr>
      <w:br/>
    </w:r>
    <w:r w:rsidRPr="00640A98">
      <w:rPr>
        <w:rFonts w:ascii="Arial" w:hAnsi="Arial" w:cs="Arial"/>
        <w:b/>
        <w:color w:val="A6A6A6" w:themeColor="background1" w:themeShade="A6"/>
        <w:sz w:val="16"/>
        <w:szCs w:val="16"/>
      </w:rPr>
      <w:t xml:space="preserve">Staadium: </w:t>
    </w:r>
    <w:r w:rsidRPr="00640A98">
      <w:rPr>
        <w:rFonts w:ascii="Arial" w:hAnsi="Arial" w:cs="Arial"/>
        <w:color w:val="A6A6A6" w:themeColor="background1" w:themeShade="A6"/>
        <w:sz w:val="16"/>
        <w:szCs w:val="16"/>
      </w:rPr>
      <w:t>Tööprojekt</w:t>
    </w:r>
  </w:p>
  <w:p w14:paraId="014C850D" w14:textId="5405C8B0" w:rsidR="00D14ED0" w:rsidRPr="00640A98" w:rsidRDefault="00D14ED0" w:rsidP="00257678">
    <w:pPr>
      <w:pStyle w:val="Header"/>
      <w:rPr>
        <w:rFonts w:ascii="Arial" w:hAnsi="Arial" w:cs="Arial"/>
        <w:color w:val="A6A6A6" w:themeColor="background1" w:themeShade="A6"/>
        <w:sz w:val="16"/>
        <w:szCs w:val="16"/>
      </w:rPr>
    </w:pPr>
    <w:r w:rsidRPr="00640A98">
      <w:rPr>
        <w:rFonts w:ascii="Arial" w:hAnsi="Arial" w:cs="Arial"/>
        <w:b/>
        <w:color w:val="A6A6A6" w:themeColor="background1" w:themeShade="A6"/>
        <w:sz w:val="16"/>
        <w:szCs w:val="16"/>
      </w:rPr>
      <w:t xml:space="preserve">Kuupäev: </w:t>
    </w:r>
    <w:r>
      <w:rPr>
        <w:rFonts w:ascii="Arial" w:hAnsi="Arial" w:cs="Arial"/>
        <w:color w:val="A6A6A6" w:themeColor="background1" w:themeShade="A6"/>
        <w:sz w:val="16"/>
        <w:szCs w:val="16"/>
      </w:rPr>
      <w:t>1</w:t>
    </w:r>
    <w:r w:rsidR="00BC69BA">
      <w:rPr>
        <w:rFonts w:ascii="Arial" w:hAnsi="Arial" w:cs="Arial"/>
        <w:color w:val="A6A6A6" w:themeColor="background1" w:themeShade="A6"/>
        <w:sz w:val="16"/>
        <w:szCs w:val="16"/>
      </w:rPr>
      <w:t>5</w:t>
    </w:r>
    <w:r>
      <w:rPr>
        <w:rFonts w:ascii="Arial" w:hAnsi="Arial" w:cs="Arial"/>
        <w:color w:val="A6A6A6" w:themeColor="background1" w:themeShade="A6"/>
        <w:sz w:val="16"/>
        <w:szCs w:val="16"/>
      </w:rPr>
      <w:t>.</w:t>
    </w:r>
    <w:r w:rsidR="000906A8">
      <w:rPr>
        <w:rFonts w:ascii="Arial" w:hAnsi="Arial" w:cs="Arial"/>
        <w:color w:val="A6A6A6" w:themeColor="background1" w:themeShade="A6"/>
        <w:sz w:val="16"/>
        <w:szCs w:val="16"/>
      </w:rPr>
      <w:t>09</w:t>
    </w:r>
    <w:r>
      <w:rPr>
        <w:rFonts w:ascii="Arial" w:hAnsi="Arial" w:cs="Arial"/>
        <w:color w:val="A6A6A6" w:themeColor="background1" w:themeShade="A6"/>
        <w:sz w:val="16"/>
        <w:szCs w:val="16"/>
      </w:rPr>
      <w:t>.2022</w:t>
    </w:r>
    <w:r w:rsidRPr="00640A98">
      <w:rPr>
        <w:rFonts w:ascii="Arial" w:hAnsi="Arial" w:cs="Arial"/>
        <w:b/>
        <w:color w:val="A6A6A6" w:themeColor="background1" w:themeShade="A6"/>
        <w:sz w:val="16"/>
        <w:szCs w:val="16"/>
      </w:rPr>
      <w:tab/>
      <w:t>Versioon:</w:t>
    </w:r>
    <w:r w:rsidRPr="00640A98">
      <w:rPr>
        <w:rFonts w:ascii="Arial" w:hAnsi="Arial" w:cs="Arial"/>
        <w:color w:val="A6A6A6" w:themeColor="background1" w:themeShade="A6"/>
        <w:sz w:val="16"/>
        <w:szCs w:val="16"/>
      </w:rPr>
      <w:t xml:space="preserve"> v0</w:t>
    </w:r>
    <w:r>
      <w:rPr>
        <w:rFonts w:ascii="Arial" w:hAnsi="Arial" w:cs="Arial"/>
        <w:color w:val="A6A6A6" w:themeColor="background1" w:themeShade="A6"/>
        <w:sz w:val="16"/>
        <w:szCs w:val="16"/>
      </w:rPr>
      <w:t>1</w:t>
    </w:r>
  </w:p>
  <w:p w14:paraId="6C94094D" w14:textId="77777777" w:rsidR="00D14ED0" w:rsidRPr="00B76B57" w:rsidRDefault="00D14ED0">
    <w:pPr>
      <w:pStyle w:val="Header"/>
      <w:rPr>
        <w:rFonts w:ascii="Times New Roman" w:hAnsi="Times New Roman" w:cs="Times New Roman"/>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D1E50"/>
    <w:multiLevelType w:val="multilevel"/>
    <w:tmpl w:val="E0E2E324"/>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BA11F2"/>
    <w:multiLevelType w:val="multilevel"/>
    <w:tmpl w:val="37C87D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EE1549"/>
    <w:multiLevelType w:val="hybridMultilevel"/>
    <w:tmpl w:val="108C1EEC"/>
    <w:lvl w:ilvl="0" w:tplc="0425000F">
      <w:start w:val="7"/>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8333D53"/>
    <w:multiLevelType w:val="multilevel"/>
    <w:tmpl w:val="CA52656A"/>
    <w:lvl w:ilvl="0">
      <w:start w:val="1"/>
      <w:numFmt w:val="decimal"/>
      <w:pStyle w:val="Style1"/>
      <w:suff w:val="nothing"/>
      <w:lvlText w:val="A-%1"/>
      <w:lvlJc w:val="left"/>
      <w:pPr>
        <w:ind w:left="0" w:firstLine="0"/>
      </w:pPr>
      <w:rPr>
        <w:rFonts w:ascii="Times New Roman" w:hAnsi="Times New Roman"/>
        <w:b w:val="0"/>
        <w:bCs w:val="0"/>
        <w:i w:val="0"/>
        <w:iCs w:val="0"/>
        <w:caps w:val="0"/>
        <w:smallCaps w:val="0"/>
        <w:strike w:val="0"/>
        <w:dstrike w:val="0"/>
        <w:outline w:val="0"/>
        <w:shadow w:val="0"/>
        <w:emboss w:val="0"/>
        <w:imprint w:val="0"/>
        <w:noProof w:val="0"/>
        <w:vanish w:val="0"/>
        <w:color w:val="000000"/>
        <w:spacing w:val="0"/>
        <w:kern w:val="0"/>
        <w:position w:val="0"/>
        <w:u w:val="none"/>
        <w:vertAlign w:val="baseline"/>
        <w:em w:val="none"/>
      </w:rPr>
    </w:lvl>
    <w:lvl w:ilvl="1">
      <w:start w:val="1"/>
      <w:numFmt w:val="decimal"/>
      <w:pStyle w:val="Style2"/>
      <w:suff w:val="nothing"/>
      <w:lvlText w:val="A-%1.%2"/>
      <w:lvlJc w:val="left"/>
      <w:pPr>
        <w:ind w:left="0" w:firstLine="0"/>
      </w:pPr>
      <w:rPr>
        <w:rFonts w:ascii="Times New Roman" w:hAnsi="Times New Roman"/>
        <w:b w:val="0"/>
        <w:bCs w:val="0"/>
        <w:i w:val="0"/>
        <w:iCs w:val="0"/>
        <w:caps w:val="0"/>
        <w:smallCaps w:val="0"/>
        <w:strike w:val="0"/>
        <w:dstrike w:val="0"/>
        <w:outline w:val="0"/>
        <w:shadow w:val="0"/>
        <w:emboss w:val="0"/>
        <w:imprint w:val="0"/>
        <w:noProof w:val="0"/>
        <w:vanish w:val="0"/>
        <w:color w:val="000000"/>
        <w:spacing w:val="0"/>
        <w:kern w:val="0"/>
        <w:position w:val="0"/>
        <w:u w:val="none"/>
        <w:vertAlign w:val="baseline"/>
        <w:em w:val="none"/>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A8828F6"/>
    <w:multiLevelType w:val="hybridMultilevel"/>
    <w:tmpl w:val="4E2EA454"/>
    <w:lvl w:ilvl="0" w:tplc="58EA8AFE">
      <w:start w:val="150"/>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0F37536E"/>
    <w:multiLevelType w:val="hybridMultilevel"/>
    <w:tmpl w:val="E44E275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0E0077A"/>
    <w:multiLevelType w:val="hybridMultilevel"/>
    <w:tmpl w:val="8ECA68A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4510ABE"/>
    <w:multiLevelType w:val="multilevel"/>
    <w:tmpl w:val="B92C705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B34ACA"/>
    <w:multiLevelType w:val="hybridMultilevel"/>
    <w:tmpl w:val="B762D734"/>
    <w:lvl w:ilvl="0" w:tplc="6398233A">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9" w15:restartNumberingAfterBreak="0">
    <w:nsid w:val="157D06FF"/>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6FC7A3F"/>
    <w:multiLevelType w:val="hybridMultilevel"/>
    <w:tmpl w:val="0E3ECCB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17FA1889"/>
    <w:multiLevelType w:val="multilevel"/>
    <w:tmpl w:val="D494B3E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A8101D7"/>
    <w:multiLevelType w:val="hybridMultilevel"/>
    <w:tmpl w:val="A40495C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1B413DE9"/>
    <w:multiLevelType w:val="hybridMultilevel"/>
    <w:tmpl w:val="4E36FB2A"/>
    <w:lvl w:ilvl="0" w:tplc="58EA8AFE">
      <w:start w:val="150"/>
      <w:numFmt w:val="bullet"/>
      <w:lvlText w:val="-"/>
      <w:lvlJc w:val="left"/>
      <w:pPr>
        <w:ind w:left="720" w:hanging="360"/>
      </w:pPr>
      <w:rPr>
        <w:rFonts w:ascii="Times New Roman" w:eastAsia="Times New Roman" w:hAnsi="Times New Roman" w:cs="Times New Roman" w:hint="default"/>
      </w:rPr>
    </w:lvl>
    <w:lvl w:ilvl="1" w:tplc="04250003">
      <w:start w:val="1"/>
      <w:numFmt w:val="bullet"/>
      <w:lvlText w:val="o"/>
      <w:lvlJc w:val="left"/>
      <w:pPr>
        <w:ind w:left="1440" w:hanging="360"/>
      </w:pPr>
      <w:rPr>
        <w:rFonts w:ascii="Courier New" w:hAnsi="Courier New" w:cs="Courier New" w:hint="default"/>
      </w:rPr>
    </w:lvl>
    <w:lvl w:ilvl="2" w:tplc="08F29FBA">
      <w:start w:val="2"/>
      <w:numFmt w:val="bullet"/>
      <w:lvlText w:val=""/>
      <w:lvlJc w:val="left"/>
      <w:pPr>
        <w:ind w:left="2160" w:hanging="360"/>
      </w:pPr>
      <w:rPr>
        <w:rFonts w:ascii="Wingdings" w:eastAsiaTheme="minorEastAsia" w:hAnsi="Wingdings" w:cs="Arial"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293469F3"/>
    <w:multiLevelType w:val="hybridMultilevel"/>
    <w:tmpl w:val="B862042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3161222D"/>
    <w:multiLevelType w:val="hybridMultilevel"/>
    <w:tmpl w:val="C3B23B8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33C1280A"/>
    <w:multiLevelType w:val="multilevel"/>
    <w:tmpl w:val="893AD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DE72D0"/>
    <w:multiLevelType w:val="hybridMultilevel"/>
    <w:tmpl w:val="CE8EA6D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38555122"/>
    <w:multiLevelType w:val="hybridMultilevel"/>
    <w:tmpl w:val="E80801FC"/>
    <w:lvl w:ilvl="0" w:tplc="04250001">
      <w:start w:val="1"/>
      <w:numFmt w:val="bullet"/>
      <w:lvlText w:val=""/>
      <w:lvlJc w:val="left"/>
      <w:pPr>
        <w:ind w:left="720" w:hanging="360"/>
      </w:pPr>
      <w:rPr>
        <w:rFonts w:ascii="Symbol" w:hAnsi="Symbol" w:hint="default"/>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9" w15:restartNumberingAfterBreak="0">
    <w:nsid w:val="3BB00603"/>
    <w:multiLevelType w:val="hybridMultilevel"/>
    <w:tmpl w:val="ADAC186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41937672"/>
    <w:multiLevelType w:val="multilevel"/>
    <w:tmpl w:val="938A9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21745E"/>
    <w:multiLevelType w:val="hybridMultilevel"/>
    <w:tmpl w:val="E878EB08"/>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2" w15:restartNumberingAfterBreak="0">
    <w:nsid w:val="44A77716"/>
    <w:multiLevelType w:val="hybridMultilevel"/>
    <w:tmpl w:val="B43C158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466C7318"/>
    <w:multiLevelType w:val="hybridMultilevel"/>
    <w:tmpl w:val="A388072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47C76402"/>
    <w:multiLevelType w:val="multilevel"/>
    <w:tmpl w:val="ADF2BEAA"/>
    <w:lvl w:ilvl="0">
      <w:start w:val="1"/>
      <w:numFmt w:val="decimal"/>
      <w:lvlText w:val="%1."/>
      <w:lvlJc w:val="left"/>
      <w:pPr>
        <w:ind w:left="720" w:hanging="360"/>
      </w:pPr>
      <w:rPr>
        <w:rFonts w:hint="default"/>
      </w:rPr>
    </w:lvl>
    <w:lvl w:ilvl="1">
      <w:start w:val="1"/>
      <w:numFmt w:val="decimal"/>
      <w:isLgl/>
      <w:lvlText w:val="%1.%2"/>
      <w:lvlJc w:val="left"/>
      <w:pPr>
        <w:ind w:left="1035" w:hanging="675"/>
      </w:pPr>
      <w:rPr>
        <w:rFonts w:hint="default"/>
      </w:rPr>
    </w:lvl>
    <w:lvl w:ilvl="2">
      <w:start w:val="10"/>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1E214B4"/>
    <w:multiLevelType w:val="hybridMultilevel"/>
    <w:tmpl w:val="5B2653B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59EF7CD7"/>
    <w:multiLevelType w:val="hybridMultilevel"/>
    <w:tmpl w:val="24C043F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5B132289"/>
    <w:multiLevelType w:val="hybridMultilevel"/>
    <w:tmpl w:val="1E667152"/>
    <w:lvl w:ilvl="0" w:tplc="7A6C02BE">
      <w:start w:val="1"/>
      <w:numFmt w:val="decimal"/>
      <w:pStyle w:val="Heating12"/>
      <w:lvlText w:val="%1."/>
      <w:lvlJc w:val="left"/>
      <w:pPr>
        <w:ind w:left="6000" w:hanging="360"/>
      </w:pPr>
    </w:lvl>
    <w:lvl w:ilvl="1" w:tplc="04250019">
      <w:start w:val="1"/>
      <w:numFmt w:val="lowerLetter"/>
      <w:lvlText w:val="%2."/>
      <w:lvlJc w:val="left"/>
      <w:pPr>
        <w:ind w:left="6720" w:hanging="360"/>
      </w:pPr>
    </w:lvl>
    <w:lvl w:ilvl="2" w:tplc="0425001B" w:tentative="1">
      <w:start w:val="1"/>
      <w:numFmt w:val="lowerRoman"/>
      <w:lvlText w:val="%3."/>
      <w:lvlJc w:val="right"/>
      <w:pPr>
        <w:ind w:left="7440" w:hanging="180"/>
      </w:pPr>
    </w:lvl>
    <w:lvl w:ilvl="3" w:tplc="0425000F" w:tentative="1">
      <w:start w:val="1"/>
      <w:numFmt w:val="decimal"/>
      <w:lvlText w:val="%4."/>
      <w:lvlJc w:val="left"/>
      <w:pPr>
        <w:ind w:left="8160" w:hanging="360"/>
      </w:pPr>
    </w:lvl>
    <w:lvl w:ilvl="4" w:tplc="04250019" w:tentative="1">
      <w:start w:val="1"/>
      <w:numFmt w:val="lowerLetter"/>
      <w:lvlText w:val="%5."/>
      <w:lvlJc w:val="left"/>
      <w:pPr>
        <w:ind w:left="8880" w:hanging="360"/>
      </w:pPr>
    </w:lvl>
    <w:lvl w:ilvl="5" w:tplc="0425001B" w:tentative="1">
      <w:start w:val="1"/>
      <w:numFmt w:val="lowerRoman"/>
      <w:lvlText w:val="%6."/>
      <w:lvlJc w:val="right"/>
      <w:pPr>
        <w:ind w:left="9600" w:hanging="180"/>
      </w:pPr>
    </w:lvl>
    <w:lvl w:ilvl="6" w:tplc="0425000F" w:tentative="1">
      <w:start w:val="1"/>
      <w:numFmt w:val="decimal"/>
      <w:lvlText w:val="%7."/>
      <w:lvlJc w:val="left"/>
      <w:pPr>
        <w:ind w:left="10320" w:hanging="360"/>
      </w:pPr>
    </w:lvl>
    <w:lvl w:ilvl="7" w:tplc="04250019" w:tentative="1">
      <w:start w:val="1"/>
      <w:numFmt w:val="lowerLetter"/>
      <w:lvlText w:val="%8."/>
      <w:lvlJc w:val="left"/>
      <w:pPr>
        <w:ind w:left="11040" w:hanging="360"/>
      </w:pPr>
    </w:lvl>
    <w:lvl w:ilvl="8" w:tplc="0425001B" w:tentative="1">
      <w:start w:val="1"/>
      <w:numFmt w:val="lowerRoman"/>
      <w:lvlText w:val="%9."/>
      <w:lvlJc w:val="right"/>
      <w:pPr>
        <w:ind w:left="11760" w:hanging="180"/>
      </w:pPr>
    </w:lvl>
  </w:abstractNum>
  <w:abstractNum w:abstractNumId="28" w15:restartNumberingAfterBreak="0">
    <w:nsid w:val="5BCD21FC"/>
    <w:multiLevelType w:val="multilevel"/>
    <w:tmpl w:val="EF064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0A2AD7"/>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3335919"/>
    <w:multiLevelType w:val="hybridMultilevel"/>
    <w:tmpl w:val="352090BE"/>
    <w:lvl w:ilvl="0" w:tplc="0720C514">
      <w:start w:val="1"/>
      <w:numFmt w:val="upperLetter"/>
      <w:pStyle w:val="Projektikoosseis"/>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6595DC08"/>
    <w:multiLevelType w:val="hybridMultilevel"/>
    <w:tmpl w:val="1403D96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66075D12"/>
    <w:multiLevelType w:val="singleLevel"/>
    <w:tmpl w:val="0C09000F"/>
    <w:lvl w:ilvl="0">
      <w:start w:val="1"/>
      <w:numFmt w:val="decimal"/>
      <w:lvlText w:val="%1."/>
      <w:lvlJc w:val="left"/>
      <w:pPr>
        <w:tabs>
          <w:tab w:val="num" w:pos="360"/>
        </w:tabs>
        <w:ind w:left="360" w:hanging="360"/>
      </w:pPr>
    </w:lvl>
  </w:abstractNum>
  <w:abstractNum w:abstractNumId="33" w15:restartNumberingAfterBreak="0">
    <w:nsid w:val="67C831BC"/>
    <w:multiLevelType w:val="multilevel"/>
    <w:tmpl w:val="5BA2B778"/>
    <w:lvl w:ilvl="0">
      <w:start w:val="1"/>
      <w:numFmt w:val="decimal"/>
      <w:pStyle w:val="Heating1leve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14B1CE9"/>
    <w:multiLevelType w:val="hybridMultilevel"/>
    <w:tmpl w:val="95F2E63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721F4CC3"/>
    <w:multiLevelType w:val="hybridMultilevel"/>
    <w:tmpl w:val="3FA0589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0E6812"/>
    <w:multiLevelType w:val="hybridMultilevel"/>
    <w:tmpl w:val="7B40BE0A"/>
    <w:lvl w:ilvl="0" w:tplc="BB1236E6">
      <w:start w:val="1"/>
      <w:numFmt w:val="decimal"/>
      <w:pStyle w:val="HeatingLevel2"/>
      <w:lvlText w:val="%1."/>
      <w:lvlJc w:val="left"/>
      <w:pPr>
        <w:ind w:left="717" w:hanging="360"/>
      </w:pPr>
    </w:lvl>
    <w:lvl w:ilvl="1" w:tplc="04250019" w:tentative="1">
      <w:start w:val="1"/>
      <w:numFmt w:val="lowerLetter"/>
      <w:lvlText w:val="%2."/>
      <w:lvlJc w:val="left"/>
      <w:pPr>
        <w:ind w:left="2496" w:hanging="360"/>
      </w:pPr>
    </w:lvl>
    <w:lvl w:ilvl="2" w:tplc="0425001B" w:tentative="1">
      <w:start w:val="1"/>
      <w:numFmt w:val="lowerRoman"/>
      <w:lvlText w:val="%3."/>
      <w:lvlJc w:val="right"/>
      <w:pPr>
        <w:ind w:left="3216" w:hanging="180"/>
      </w:pPr>
    </w:lvl>
    <w:lvl w:ilvl="3" w:tplc="0425000F" w:tentative="1">
      <w:start w:val="1"/>
      <w:numFmt w:val="decimal"/>
      <w:lvlText w:val="%4."/>
      <w:lvlJc w:val="left"/>
      <w:pPr>
        <w:ind w:left="3936" w:hanging="360"/>
      </w:pPr>
    </w:lvl>
    <w:lvl w:ilvl="4" w:tplc="04250019" w:tentative="1">
      <w:start w:val="1"/>
      <w:numFmt w:val="lowerLetter"/>
      <w:lvlText w:val="%5."/>
      <w:lvlJc w:val="left"/>
      <w:pPr>
        <w:ind w:left="4656" w:hanging="360"/>
      </w:pPr>
    </w:lvl>
    <w:lvl w:ilvl="5" w:tplc="0425001B" w:tentative="1">
      <w:start w:val="1"/>
      <w:numFmt w:val="lowerRoman"/>
      <w:lvlText w:val="%6."/>
      <w:lvlJc w:val="right"/>
      <w:pPr>
        <w:ind w:left="5376" w:hanging="180"/>
      </w:pPr>
    </w:lvl>
    <w:lvl w:ilvl="6" w:tplc="0425000F" w:tentative="1">
      <w:start w:val="1"/>
      <w:numFmt w:val="decimal"/>
      <w:lvlText w:val="%7."/>
      <w:lvlJc w:val="left"/>
      <w:pPr>
        <w:ind w:left="6096" w:hanging="360"/>
      </w:pPr>
    </w:lvl>
    <w:lvl w:ilvl="7" w:tplc="04250019" w:tentative="1">
      <w:start w:val="1"/>
      <w:numFmt w:val="lowerLetter"/>
      <w:lvlText w:val="%8."/>
      <w:lvlJc w:val="left"/>
      <w:pPr>
        <w:ind w:left="6816" w:hanging="360"/>
      </w:pPr>
    </w:lvl>
    <w:lvl w:ilvl="8" w:tplc="0425001B" w:tentative="1">
      <w:start w:val="1"/>
      <w:numFmt w:val="lowerRoman"/>
      <w:lvlText w:val="%9."/>
      <w:lvlJc w:val="right"/>
      <w:pPr>
        <w:ind w:left="7536" w:hanging="180"/>
      </w:pPr>
    </w:lvl>
  </w:abstractNum>
  <w:abstractNum w:abstractNumId="37" w15:restartNumberingAfterBreak="0">
    <w:nsid w:val="79C83181"/>
    <w:multiLevelType w:val="hybridMultilevel"/>
    <w:tmpl w:val="CB9A4A8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773985421">
    <w:abstractNumId w:val="9"/>
  </w:num>
  <w:num w:numId="2" w16cid:durableId="609510132">
    <w:abstractNumId w:val="33"/>
  </w:num>
  <w:num w:numId="3" w16cid:durableId="1161123543">
    <w:abstractNumId w:val="36"/>
  </w:num>
  <w:num w:numId="4" w16cid:durableId="1021669063">
    <w:abstractNumId w:val="27"/>
  </w:num>
  <w:num w:numId="5" w16cid:durableId="588318876">
    <w:abstractNumId w:val="13"/>
  </w:num>
  <w:num w:numId="6" w16cid:durableId="2040738421">
    <w:abstractNumId w:val="14"/>
  </w:num>
  <w:num w:numId="7" w16cid:durableId="1311442106">
    <w:abstractNumId w:val="3"/>
  </w:num>
  <w:num w:numId="8" w16cid:durableId="2131968615">
    <w:abstractNumId w:val="30"/>
  </w:num>
  <w:num w:numId="9" w16cid:durableId="180510509">
    <w:abstractNumId w:val="6"/>
  </w:num>
  <w:num w:numId="10" w16cid:durableId="1394616972">
    <w:abstractNumId w:val="29"/>
  </w:num>
  <w:num w:numId="11" w16cid:durableId="1001667313">
    <w:abstractNumId w:val="1"/>
  </w:num>
  <w:num w:numId="12" w16cid:durableId="1684357648">
    <w:abstractNumId w:val="0"/>
  </w:num>
  <w:num w:numId="13" w16cid:durableId="2010868192">
    <w:abstractNumId w:val="24"/>
  </w:num>
  <w:num w:numId="14" w16cid:durableId="1894196538">
    <w:abstractNumId w:val="8"/>
  </w:num>
  <w:num w:numId="15" w16cid:durableId="2125074774">
    <w:abstractNumId w:val="15"/>
  </w:num>
  <w:num w:numId="16" w16cid:durableId="789398236">
    <w:abstractNumId w:val="11"/>
  </w:num>
  <w:num w:numId="17" w16cid:durableId="502473278">
    <w:abstractNumId w:val="18"/>
  </w:num>
  <w:num w:numId="18" w16cid:durableId="861281818">
    <w:abstractNumId w:val="22"/>
  </w:num>
  <w:num w:numId="19" w16cid:durableId="1281492973">
    <w:abstractNumId w:val="26"/>
  </w:num>
  <w:num w:numId="20" w16cid:durableId="898587630">
    <w:abstractNumId w:val="25"/>
  </w:num>
  <w:num w:numId="21" w16cid:durableId="1135951099">
    <w:abstractNumId w:val="19"/>
  </w:num>
  <w:num w:numId="22" w16cid:durableId="1269581741">
    <w:abstractNumId w:val="5"/>
  </w:num>
  <w:num w:numId="23" w16cid:durableId="1257978168">
    <w:abstractNumId w:val="21"/>
  </w:num>
  <w:num w:numId="24" w16cid:durableId="875655823">
    <w:abstractNumId w:val="12"/>
  </w:num>
  <w:num w:numId="25" w16cid:durableId="631863671">
    <w:abstractNumId w:val="31"/>
  </w:num>
  <w:num w:numId="26" w16cid:durableId="1677536323">
    <w:abstractNumId w:val="4"/>
  </w:num>
  <w:num w:numId="27" w16cid:durableId="1304459729">
    <w:abstractNumId w:val="23"/>
  </w:num>
  <w:num w:numId="28" w16cid:durableId="186599109">
    <w:abstractNumId w:val="34"/>
  </w:num>
  <w:num w:numId="29" w16cid:durableId="1281231366">
    <w:abstractNumId w:val="20"/>
  </w:num>
  <w:num w:numId="30" w16cid:durableId="1890140781">
    <w:abstractNumId w:val="16"/>
  </w:num>
  <w:num w:numId="31" w16cid:durableId="1568809235">
    <w:abstractNumId w:val="28"/>
  </w:num>
  <w:num w:numId="32" w16cid:durableId="676662876">
    <w:abstractNumId w:val="10"/>
  </w:num>
  <w:num w:numId="33" w16cid:durableId="837815688">
    <w:abstractNumId w:val="17"/>
  </w:num>
  <w:num w:numId="34" w16cid:durableId="648218051">
    <w:abstractNumId w:val="32"/>
  </w:num>
  <w:num w:numId="35" w16cid:durableId="1049643571">
    <w:abstractNumId w:val="35"/>
  </w:num>
  <w:num w:numId="36" w16cid:durableId="464979086">
    <w:abstractNumId w:val="37"/>
  </w:num>
  <w:num w:numId="37" w16cid:durableId="1795555847">
    <w:abstractNumId w:val="2"/>
  </w:num>
  <w:num w:numId="38" w16cid:durableId="281811373">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1FE"/>
    <w:rsid w:val="00000D1C"/>
    <w:rsid w:val="00001C0F"/>
    <w:rsid w:val="00005216"/>
    <w:rsid w:val="00005384"/>
    <w:rsid w:val="0000655D"/>
    <w:rsid w:val="00017F8F"/>
    <w:rsid w:val="00024E30"/>
    <w:rsid w:val="000250BB"/>
    <w:rsid w:val="00025F2E"/>
    <w:rsid w:val="000307E5"/>
    <w:rsid w:val="000312D8"/>
    <w:rsid w:val="00032256"/>
    <w:rsid w:val="00033121"/>
    <w:rsid w:val="00036058"/>
    <w:rsid w:val="0004118B"/>
    <w:rsid w:val="00041BE3"/>
    <w:rsid w:val="0004417D"/>
    <w:rsid w:val="000521CA"/>
    <w:rsid w:val="00054FCB"/>
    <w:rsid w:val="000613A0"/>
    <w:rsid w:val="00061A3A"/>
    <w:rsid w:val="00070886"/>
    <w:rsid w:val="00073960"/>
    <w:rsid w:val="00075D21"/>
    <w:rsid w:val="00080BF3"/>
    <w:rsid w:val="00080CB1"/>
    <w:rsid w:val="0008120B"/>
    <w:rsid w:val="00081698"/>
    <w:rsid w:val="00081825"/>
    <w:rsid w:val="000865B0"/>
    <w:rsid w:val="00086D32"/>
    <w:rsid w:val="00087116"/>
    <w:rsid w:val="000906A8"/>
    <w:rsid w:val="00095E3D"/>
    <w:rsid w:val="000966C8"/>
    <w:rsid w:val="000A00B3"/>
    <w:rsid w:val="000A0106"/>
    <w:rsid w:val="000A1ADC"/>
    <w:rsid w:val="000A1EAE"/>
    <w:rsid w:val="000A221E"/>
    <w:rsid w:val="000A2C10"/>
    <w:rsid w:val="000A5A44"/>
    <w:rsid w:val="000A5E3D"/>
    <w:rsid w:val="000A7986"/>
    <w:rsid w:val="000B0EC1"/>
    <w:rsid w:val="000B25D7"/>
    <w:rsid w:val="000B47D4"/>
    <w:rsid w:val="000B50BF"/>
    <w:rsid w:val="000C0466"/>
    <w:rsid w:val="000C256F"/>
    <w:rsid w:val="000C7155"/>
    <w:rsid w:val="000D0EB3"/>
    <w:rsid w:val="000D1036"/>
    <w:rsid w:val="000D36B8"/>
    <w:rsid w:val="000E0290"/>
    <w:rsid w:val="000E6481"/>
    <w:rsid w:val="000F0EB0"/>
    <w:rsid w:val="000F58D7"/>
    <w:rsid w:val="00104D9E"/>
    <w:rsid w:val="00105D3D"/>
    <w:rsid w:val="00106016"/>
    <w:rsid w:val="00110569"/>
    <w:rsid w:val="00110639"/>
    <w:rsid w:val="00112A6F"/>
    <w:rsid w:val="0011342E"/>
    <w:rsid w:val="00113E37"/>
    <w:rsid w:val="001239BA"/>
    <w:rsid w:val="001265B7"/>
    <w:rsid w:val="0013140E"/>
    <w:rsid w:val="00137CD3"/>
    <w:rsid w:val="00137EDC"/>
    <w:rsid w:val="00140807"/>
    <w:rsid w:val="00142314"/>
    <w:rsid w:val="00144810"/>
    <w:rsid w:val="001456B0"/>
    <w:rsid w:val="00147137"/>
    <w:rsid w:val="00150F4E"/>
    <w:rsid w:val="00151402"/>
    <w:rsid w:val="00153393"/>
    <w:rsid w:val="00154DED"/>
    <w:rsid w:val="00155D59"/>
    <w:rsid w:val="001571CC"/>
    <w:rsid w:val="001576A6"/>
    <w:rsid w:val="001634A1"/>
    <w:rsid w:val="001641FE"/>
    <w:rsid w:val="00164214"/>
    <w:rsid w:val="00164849"/>
    <w:rsid w:val="001669CA"/>
    <w:rsid w:val="00170BF0"/>
    <w:rsid w:val="00171575"/>
    <w:rsid w:val="00176121"/>
    <w:rsid w:val="001766AC"/>
    <w:rsid w:val="001801A4"/>
    <w:rsid w:val="00181EDD"/>
    <w:rsid w:val="001840C5"/>
    <w:rsid w:val="00185D9C"/>
    <w:rsid w:val="00193F5D"/>
    <w:rsid w:val="00195256"/>
    <w:rsid w:val="001A0573"/>
    <w:rsid w:val="001A36E6"/>
    <w:rsid w:val="001A37BA"/>
    <w:rsid w:val="001A5C10"/>
    <w:rsid w:val="001A78B6"/>
    <w:rsid w:val="001B03FE"/>
    <w:rsid w:val="001B0AE4"/>
    <w:rsid w:val="001B0D21"/>
    <w:rsid w:val="001B439A"/>
    <w:rsid w:val="001B4E31"/>
    <w:rsid w:val="001B5D5F"/>
    <w:rsid w:val="001B6330"/>
    <w:rsid w:val="001B713B"/>
    <w:rsid w:val="001C1712"/>
    <w:rsid w:val="001C3CD9"/>
    <w:rsid w:val="001C4409"/>
    <w:rsid w:val="001C4A0B"/>
    <w:rsid w:val="001C6DFE"/>
    <w:rsid w:val="001D12FA"/>
    <w:rsid w:val="001D1A57"/>
    <w:rsid w:val="001D1C2C"/>
    <w:rsid w:val="001D2810"/>
    <w:rsid w:val="001D60B8"/>
    <w:rsid w:val="001E6F11"/>
    <w:rsid w:val="001E6F5A"/>
    <w:rsid w:val="001F60A6"/>
    <w:rsid w:val="002011F5"/>
    <w:rsid w:val="002040AF"/>
    <w:rsid w:val="00205A17"/>
    <w:rsid w:val="0020716F"/>
    <w:rsid w:val="00210E49"/>
    <w:rsid w:val="002116AB"/>
    <w:rsid w:val="00222528"/>
    <w:rsid w:val="00223BEA"/>
    <w:rsid w:val="00225F6A"/>
    <w:rsid w:val="002277E4"/>
    <w:rsid w:val="00227DB8"/>
    <w:rsid w:val="00227E81"/>
    <w:rsid w:val="00234378"/>
    <w:rsid w:val="002353F4"/>
    <w:rsid w:val="00237EEA"/>
    <w:rsid w:val="0024060B"/>
    <w:rsid w:val="00246A54"/>
    <w:rsid w:val="00251948"/>
    <w:rsid w:val="002551AE"/>
    <w:rsid w:val="00257678"/>
    <w:rsid w:val="00257B16"/>
    <w:rsid w:val="002610EC"/>
    <w:rsid w:val="00265766"/>
    <w:rsid w:val="00266524"/>
    <w:rsid w:val="002727E9"/>
    <w:rsid w:val="00277D39"/>
    <w:rsid w:val="00280E01"/>
    <w:rsid w:val="0028111C"/>
    <w:rsid w:val="0028584C"/>
    <w:rsid w:val="002863A8"/>
    <w:rsid w:val="00286FDD"/>
    <w:rsid w:val="002913C2"/>
    <w:rsid w:val="002949C3"/>
    <w:rsid w:val="00294FCC"/>
    <w:rsid w:val="00297A85"/>
    <w:rsid w:val="002A0FF4"/>
    <w:rsid w:val="002A181A"/>
    <w:rsid w:val="002A1B8B"/>
    <w:rsid w:val="002A3AFC"/>
    <w:rsid w:val="002A5A38"/>
    <w:rsid w:val="002B093A"/>
    <w:rsid w:val="002B49F4"/>
    <w:rsid w:val="002B7F7A"/>
    <w:rsid w:val="002C2635"/>
    <w:rsid w:val="002C345F"/>
    <w:rsid w:val="002C352F"/>
    <w:rsid w:val="002C397E"/>
    <w:rsid w:val="002C3D1D"/>
    <w:rsid w:val="002C3DD1"/>
    <w:rsid w:val="002C5BE9"/>
    <w:rsid w:val="002C61F1"/>
    <w:rsid w:val="002C6FC4"/>
    <w:rsid w:val="002D7ACC"/>
    <w:rsid w:val="002E0F16"/>
    <w:rsid w:val="002E4492"/>
    <w:rsid w:val="002E49CA"/>
    <w:rsid w:val="002E6F34"/>
    <w:rsid w:val="002E78F0"/>
    <w:rsid w:val="002F0F14"/>
    <w:rsid w:val="003014E5"/>
    <w:rsid w:val="00301886"/>
    <w:rsid w:val="00304B26"/>
    <w:rsid w:val="0030787B"/>
    <w:rsid w:val="003079F9"/>
    <w:rsid w:val="00312B9F"/>
    <w:rsid w:val="00313FB7"/>
    <w:rsid w:val="0031603E"/>
    <w:rsid w:val="00316388"/>
    <w:rsid w:val="00316A49"/>
    <w:rsid w:val="00317BD6"/>
    <w:rsid w:val="003207E8"/>
    <w:rsid w:val="0032229C"/>
    <w:rsid w:val="0032344C"/>
    <w:rsid w:val="00325C6D"/>
    <w:rsid w:val="00326732"/>
    <w:rsid w:val="00327171"/>
    <w:rsid w:val="00331C30"/>
    <w:rsid w:val="00333F06"/>
    <w:rsid w:val="00335D9E"/>
    <w:rsid w:val="00336683"/>
    <w:rsid w:val="0033747D"/>
    <w:rsid w:val="003378CF"/>
    <w:rsid w:val="00340B5C"/>
    <w:rsid w:val="00340BD6"/>
    <w:rsid w:val="00341A21"/>
    <w:rsid w:val="0034299E"/>
    <w:rsid w:val="00342DE1"/>
    <w:rsid w:val="00346111"/>
    <w:rsid w:val="00353171"/>
    <w:rsid w:val="003541C2"/>
    <w:rsid w:val="003551CD"/>
    <w:rsid w:val="003562FC"/>
    <w:rsid w:val="00357D4D"/>
    <w:rsid w:val="003638ED"/>
    <w:rsid w:val="00363AD1"/>
    <w:rsid w:val="003643DE"/>
    <w:rsid w:val="00365543"/>
    <w:rsid w:val="00370DFD"/>
    <w:rsid w:val="00370DFF"/>
    <w:rsid w:val="00374A1C"/>
    <w:rsid w:val="003762FD"/>
    <w:rsid w:val="00381726"/>
    <w:rsid w:val="00381EBF"/>
    <w:rsid w:val="00384794"/>
    <w:rsid w:val="00384EB5"/>
    <w:rsid w:val="00385E7A"/>
    <w:rsid w:val="00391A36"/>
    <w:rsid w:val="00395650"/>
    <w:rsid w:val="00396397"/>
    <w:rsid w:val="003A6FA3"/>
    <w:rsid w:val="003A732B"/>
    <w:rsid w:val="003B0B4C"/>
    <w:rsid w:val="003B188E"/>
    <w:rsid w:val="003B32EC"/>
    <w:rsid w:val="003B505C"/>
    <w:rsid w:val="003B6285"/>
    <w:rsid w:val="003B6799"/>
    <w:rsid w:val="003C1855"/>
    <w:rsid w:val="003C336A"/>
    <w:rsid w:val="003C5014"/>
    <w:rsid w:val="003C63A0"/>
    <w:rsid w:val="003C6698"/>
    <w:rsid w:val="003C6F89"/>
    <w:rsid w:val="003D4103"/>
    <w:rsid w:val="003E0F4D"/>
    <w:rsid w:val="003E15C2"/>
    <w:rsid w:val="003E58F5"/>
    <w:rsid w:val="003F0831"/>
    <w:rsid w:val="003F0FE4"/>
    <w:rsid w:val="003F2DD7"/>
    <w:rsid w:val="003F3C6C"/>
    <w:rsid w:val="003F50F1"/>
    <w:rsid w:val="003F643E"/>
    <w:rsid w:val="00403764"/>
    <w:rsid w:val="00404C0A"/>
    <w:rsid w:val="00410C84"/>
    <w:rsid w:val="00411967"/>
    <w:rsid w:val="00414085"/>
    <w:rsid w:val="00420B5C"/>
    <w:rsid w:val="0042155F"/>
    <w:rsid w:val="00424A89"/>
    <w:rsid w:val="004254BB"/>
    <w:rsid w:val="0042656C"/>
    <w:rsid w:val="004312D0"/>
    <w:rsid w:val="00432569"/>
    <w:rsid w:val="00441C19"/>
    <w:rsid w:val="00441CC5"/>
    <w:rsid w:val="004428F9"/>
    <w:rsid w:val="00442C1E"/>
    <w:rsid w:val="00443661"/>
    <w:rsid w:val="0044399C"/>
    <w:rsid w:val="00443A31"/>
    <w:rsid w:val="004441FB"/>
    <w:rsid w:val="00444272"/>
    <w:rsid w:val="004446F9"/>
    <w:rsid w:val="00452349"/>
    <w:rsid w:val="0045243D"/>
    <w:rsid w:val="004526AE"/>
    <w:rsid w:val="00455CEC"/>
    <w:rsid w:val="00460D75"/>
    <w:rsid w:val="00463A73"/>
    <w:rsid w:val="00465720"/>
    <w:rsid w:val="00470174"/>
    <w:rsid w:val="0047037E"/>
    <w:rsid w:val="00472C2D"/>
    <w:rsid w:val="00473B15"/>
    <w:rsid w:val="004804FA"/>
    <w:rsid w:val="00480D14"/>
    <w:rsid w:val="00482BA1"/>
    <w:rsid w:val="004835E6"/>
    <w:rsid w:val="00484143"/>
    <w:rsid w:val="004870FF"/>
    <w:rsid w:val="00493752"/>
    <w:rsid w:val="00495EE7"/>
    <w:rsid w:val="00496571"/>
    <w:rsid w:val="004967B5"/>
    <w:rsid w:val="004973E4"/>
    <w:rsid w:val="004A1FB3"/>
    <w:rsid w:val="004A574D"/>
    <w:rsid w:val="004A6A31"/>
    <w:rsid w:val="004A7A06"/>
    <w:rsid w:val="004B0BC2"/>
    <w:rsid w:val="004B2547"/>
    <w:rsid w:val="004B333C"/>
    <w:rsid w:val="004B434B"/>
    <w:rsid w:val="004B5909"/>
    <w:rsid w:val="004B6822"/>
    <w:rsid w:val="004B741D"/>
    <w:rsid w:val="004B7861"/>
    <w:rsid w:val="004B79CA"/>
    <w:rsid w:val="004C7528"/>
    <w:rsid w:val="004D2261"/>
    <w:rsid w:val="004D4D14"/>
    <w:rsid w:val="004D5C94"/>
    <w:rsid w:val="004D6A57"/>
    <w:rsid w:val="004D7FFC"/>
    <w:rsid w:val="004E2F9D"/>
    <w:rsid w:val="004E63D5"/>
    <w:rsid w:val="004F43DE"/>
    <w:rsid w:val="005007E1"/>
    <w:rsid w:val="00500FC2"/>
    <w:rsid w:val="0050687B"/>
    <w:rsid w:val="00513BCE"/>
    <w:rsid w:val="00521142"/>
    <w:rsid w:val="0052171D"/>
    <w:rsid w:val="00524BC6"/>
    <w:rsid w:val="00527CBA"/>
    <w:rsid w:val="00527F8D"/>
    <w:rsid w:val="00530028"/>
    <w:rsid w:val="0053124E"/>
    <w:rsid w:val="0053283D"/>
    <w:rsid w:val="00533F07"/>
    <w:rsid w:val="00534D58"/>
    <w:rsid w:val="00535836"/>
    <w:rsid w:val="0053755B"/>
    <w:rsid w:val="0054223B"/>
    <w:rsid w:val="00542302"/>
    <w:rsid w:val="0054265E"/>
    <w:rsid w:val="005443A8"/>
    <w:rsid w:val="00545034"/>
    <w:rsid w:val="00545F19"/>
    <w:rsid w:val="00551E5E"/>
    <w:rsid w:val="00552B1F"/>
    <w:rsid w:val="00552CD0"/>
    <w:rsid w:val="005536FA"/>
    <w:rsid w:val="00553DEB"/>
    <w:rsid w:val="005545DC"/>
    <w:rsid w:val="00560985"/>
    <w:rsid w:val="00562DD6"/>
    <w:rsid w:val="00565247"/>
    <w:rsid w:val="00570562"/>
    <w:rsid w:val="005707B2"/>
    <w:rsid w:val="00571B58"/>
    <w:rsid w:val="00573616"/>
    <w:rsid w:val="005741B1"/>
    <w:rsid w:val="00574D61"/>
    <w:rsid w:val="00581ED8"/>
    <w:rsid w:val="005849DE"/>
    <w:rsid w:val="005877B3"/>
    <w:rsid w:val="00587907"/>
    <w:rsid w:val="00590149"/>
    <w:rsid w:val="0059058F"/>
    <w:rsid w:val="00594C33"/>
    <w:rsid w:val="00596290"/>
    <w:rsid w:val="00596C97"/>
    <w:rsid w:val="005A264F"/>
    <w:rsid w:val="005A2DC8"/>
    <w:rsid w:val="005B2E93"/>
    <w:rsid w:val="005B3860"/>
    <w:rsid w:val="005B40E1"/>
    <w:rsid w:val="005B4EA7"/>
    <w:rsid w:val="005B71EC"/>
    <w:rsid w:val="005C17A7"/>
    <w:rsid w:val="005C28A5"/>
    <w:rsid w:val="005C2D4C"/>
    <w:rsid w:val="005C3AB5"/>
    <w:rsid w:val="005D11CF"/>
    <w:rsid w:val="005D12B5"/>
    <w:rsid w:val="005D16CA"/>
    <w:rsid w:val="005D37C8"/>
    <w:rsid w:val="005D4579"/>
    <w:rsid w:val="005D62CC"/>
    <w:rsid w:val="005D6EC2"/>
    <w:rsid w:val="005E0A4C"/>
    <w:rsid w:val="005E2BD0"/>
    <w:rsid w:val="005E61E4"/>
    <w:rsid w:val="005F05FD"/>
    <w:rsid w:val="005F25E8"/>
    <w:rsid w:val="005F3164"/>
    <w:rsid w:val="005F38C2"/>
    <w:rsid w:val="005F4509"/>
    <w:rsid w:val="005F461E"/>
    <w:rsid w:val="005F4663"/>
    <w:rsid w:val="005F4773"/>
    <w:rsid w:val="005F6EEB"/>
    <w:rsid w:val="005F758F"/>
    <w:rsid w:val="0060359C"/>
    <w:rsid w:val="006067C8"/>
    <w:rsid w:val="00607D79"/>
    <w:rsid w:val="00610958"/>
    <w:rsid w:val="00610C05"/>
    <w:rsid w:val="00616214"/>
    <w:rsid w:val="0061763B"/>
    <w:rsid w:val="006226EB"/>
    <w:rsid w:val="00622B4E"/>
    <w:rsid w:val="006244EB"/>
    <w:rsid w:val="0062500C"/>
    <w:rsid w:val="0062670F"/>
    <w:rsid w:val="00627513"/>
    <w:rsid w:val="00633720"/>
    <w:rsid w:val="00634C17"/>
    <w:rsid w:val="00635F05"/>
    <w:rsid w:val="00641F56"/>
    <w:rsid w:val="00643851"/>
    <w:rsid w:val="006453C0"/>
    <w:rsid w:val="006462E6"/>
    <w:rsid w:val="00646652"/>
    <w:rsid w:val="00652594"/>
    <w:rsid w:val="00654642"/>
    <w:rsid w:val="00654A12"/>
    <w:rsid w:val="006552B0"/>
    <w:rsid w:val="006563A0"/>
    <w:rsid w:val="00660109"/>
    <w:rsid w:val="00660409"/>
    <w:rsid w:val="006703ED"/>
    <w:rsid w:val="00672081"/>
    <w:rsid w:val="00674448"/>
    <w:rsid w:val="006745A2"/>
    <w:rsid w:val="00675868"/>
    <w:rsid w:val="006770C7"/>
    <w:rsid w:val="0068042A"/>
    <w:rsid w:val="00680CA0"/>
    <w:rsid w:val="00682BB7"/>
    <w:rsid w:val="00683E2E"/>
    <w:rsid w:val="006854BE"/>
    <w:rsid w:val="006860C6"/>
    <w:rsid w:val="00686CB7"/>
    <w:rsid w:val="006917D2"/>
    <w:rsid w:val="00691DE0"/>
    <w:rsid w:val="006978FD"/>
    <w:rsid w:val="006A018E"/>
    <w:rsid w:val="006A035C"/>
    <w:rsid w:val="006A0684"/>
    <w:rsid w:val="006A17F0"/>
    <w:rsid w:val="006A1CA2"/>
    <w:rsid w:val="006A2DC7"/>
    <w:rsid w:val="006A2DEB"/>
    <w:rsid w:val="006A3F63"/>
    <w:rsid w:val="006A5769"/>
    <w:rsid w:val="006B1BE7"/>
    <w:rsid w:val="006B293D"/>
    <w:rsid w:val="006B3E80"/>
    <w:rsid w:val="006B42AD"/>
    <w:rsid w:val="006B7E4B"/>
    <w:rsid w:val="006C02DC"/>
    <w:rsid w:val="006C08B3"/>
    <w:rsid w:val="006C1330"/>
    <w:rsid w:val="006C66DE"/>
    <w:rsid w:val="006D09A0"/>
    <w:rsid w:val="006D0B85"/>
    <w:rsid w:val="006D46AC"/>
    <w:rsid w:val="006D483F"/>
    <w:rsid w:val="006D4F64"/>
    <w:rsid w:val="006E0122"/>
    <w:rsid w:val="006E219A"/>
    <w:rsid w:val="006E70A1"/>
    <w:rsid w:val="006F1B87"/>
    <w:rsid w:val="006F5D0B"/>
    <w:rsid w:val="00700F63"/>
    <w:rsid w:val="00701964"/>
    <w:rsid w:val="0070247C"/>
    <w:rsid w:val="0070283A"/>
    <w:rsid w:val="00704584"/>
    <w:rsid w:val="00704C14"/>
    <w:rsid w:val="00704D2F"/>
    <w:rsid w:val="00705451"/>
    <w:rsid w:val="00705C25"/>
    <w:rsid w:val="00706612"/>
    <w:rsid w:val="0071100A"/>
    <w:rsid w:val="00715AD8"/>
    <w:rsid w:val="007173EB"/>
    <w:rsid w:val="00717B1A"/>
    <w:rsid w:val="00723707"/>
    <w:rsid w:val="00726F19"/>
    <w:rsid w:val="00730EDB"/>
    <w:rsid w:val="007322F3"/>
    <w:rsid w:val="007325BA"/>
    <w:rsid w:val="00733596"/>
    <w:rsid w:val="00734A24"/>
    <w:rsid w:val="00735394"/>
    <w:rsid w:val="00735A68"/>
    <w:rsid w:val="00736B0F"/>
    <w:rsid w:val="00741B6C"/>
    <w:rsid w:val="00746BDC"/>
    <w:rsid w:val="0075019E"/>
    <w:rsid w:val="00751436"/>
    <w:rsid w:val="007545D3"/>
    <w:rsid w:val="007574AB"/>
    <w:rsid w:val="0075787E"/>
    <w:rsid w:val="00760F52"/>
    <w:rsid w:val="007639F1"/>
    <w:rsid w:val="007660C5"/>
    <w:rsid w:val="00766195"/>
    <w:rsid w:val="0076706B"/>
    <w:rsid w:val="00771293"/>
    <w:rsid w:val="00771845"/>
    <w:rsid w:val="00771D9D"/>
    <w:rsid w:val="00777ED6"/>
    <w:rsid w:val="00781144"/>
    <w:rsid w:val="00784220"/>
    <w:rsid w:val="00791411"/>
    <w:rsid w:val="007976CD"/>
    <w:rsid w:val="007979EA"/>
    <w:rsid w:val="007A28AA"/>
    <w:rsid w:val="007A3C82"/>
    <w:rsid w:val="007A534A"/>
    <w:rsid w:val="007A54A9"/>
    <w:rsid w:val="007A6489"/>
    <w:rsid w:val="007B05FC"/>
    <w:rsid w:val="007B27FA"/>
    <w:rsid w:val="007B4DA8"/>
    <w:rsid w:val="007B732B"/>
    <w:rsid w:val="007C152A"/>
    <w:rsid w:val="007C1FF7"/>
    <w:rsid w:val="007C6368"/>
    <w:rsid w:val="007D0571"/>
    <w:rsid w:val="007D0D86"/>
    <w:rsid w:val="007D0EFC"/>
    <w:rsid w:val="007D2AE2"/>
    <w:rsid w:val="007D2C97"/>
    <w:rsid w:val="007D4206"/>
    <w:rsid w:val="007D4C94"/>
    <w:rsid w:val="007D62FE"/>
    <w:rsid w:val="007E10C3"/>
    <w:rsid w:val="007E1397"/>
    <w:rsid w:val="007E6CC8"/>
    <w:rsid w:val="007E783D"/>
    <w:rsid w:val="007F300F"/>
    <w:rsid w:val="007F6C6F"/>
    <w:rsid w:val="0080010A"/>
    <w:rsid w:val="008007E0"/>
    <w:rsid w:val="00802765"/>
    <w:rsid w:val="00802B0A"/>
    <w:rsid w:val="00804BE1"/>
    <w:rsid w:val="00804F95"/>
    <w:rsid w:val="00810E43"/>
    <w:rsid w:val="00815FC6"/>
    <w:rsid w:val="00816D74"/>
    <w:rsid w:val="00816FD2"/>
    <w:rsid w:val="00821710"/>
    <w:rsid w:val="008271D9"/>
    <w:rsid w:val="00831D55"/>
    <w:rsid w:val="00834225"/>
    <w:rsid w:val="008377BE"/>
    <w:rsid w:val="00840DBF"/>
    <w:rsid w:val="00842555"/>
    <w:rsid w:val="008430C8"/>
    <w:rsid w:val="00844F15"/>
    <w:rsid w:val="00855F7B"/>
    <w:rsid w:val="00857367"/>
    <w:rsid w:val="0086001D"/>
    <w:rsid w:val="00861551"/>
    <w:rsid w:val="0086418D"/>
    <w:rsid w:val="008648B8"/>
    <w:rsid w:val="008649C2"/>
    <w:rsid w:val="00866A71"/>
    <w:rsid w:val="0086721A"/>
    <w:rsid w:val="00867FBC"/>
    <w:rsid w:val="0087214B"/>
    <w:rsid w:val="00873619"/>
    <w:rsid w:val="008746C9"/>
    <w:rsid w:val="0087581D"/>
    <w:rsid w:val="008777C1"/>
    <w:rsid w:val="0088055E"/>
    <w:rsid w:val="0088375B"/>
    <w:rsid w:val="00885BF4"/>
    <w:rsid w:val="0088617F"/>
    <w:rsid w:val="00886EB6"/>
    <w:rsid w:val="008919CB"/>
    <w:rsid w:val="00891CEA"/>
    <w:rsid w:val="00892FC7"/>
    <w:rsid w:val="00895287"/>
    <w:rsid w:val="008976AA"/>
    <w:rsid w:val="00897959"/>
    <w:rsid w:val="008A5793"/>
    <w:rsid w:val="008A611C"/>
    <w:rsid w:val="008A65C8"/>
    <w:rsid w:val="008A75E2"/>
    <w:rsid w:val="008B337F"/>
    <w:rsid w:val="008B60EF"/>
    <w:rsid w:val="008B6526"/>
    <w:rsid w:val="008C2E36"/>
    <w:rsid w:val="008C4360"/>
    <w:rsid w:val="008C5699"/>
    <w:rsid w:val="008C7C4B"/>
    <w:rsid w:val="008D04F6"/>
    <w:rsid w:val="008D20C9"/>
    <w:rsid w:val="008D28ED"/>
    <w:rsid w:val="008D443D"/>
    <w:rsid w:val="008D460F"/>
    <w:rsid w:val="008D7DAB"/>
    <w:rsid w:val="008E0179"/>
    <w:rsid w:val="008E1772"/>
    <w:rsid w:val="008E1F23"/>
    <w:rsid w:val="008E4750"/>
    <w:rsid w:val="008E54E4"/>
    <w:rsid w:val="008E5874"/>
    <w:rsid w:val="008E5F82"/>
    <w:rsid w:val="008E686D"/>
    <w:rsid w:val="008E69C2"/>
    <w:rsid w:val="008F0C6D"/>
    <w:rsid w:val="008F1230"/>
    <w:rsid w:val="008F1B5C"/>
    <w:rsid w:val="008F59AC"/>
    <w:rsid w:val="00900C1F"/>
    <w:rsid w:val="00901290"/>
    <w:rsid w:val="00905CDA"/>
    <w:rsid w:val="00906328"/>
    <w:rsid w:val="00910FF1"/>
    <w:rsid w:val="0091516B"/>
    <w:rsid w:val="00920915"/>
    <w:rsid w:val="00921FC1"/>
    <w:rsid w:val="00922C1A"/>
    <w:rsid w:val="00923DAF"/>
    <w:rsid w:val="00923E2B"/>
    <w:rsid w:val="009243A5"/>
    <w:rsid w:val="009268C2"/>
    <w:rsid w:val="00931AC0"/>
    <w:rsid w:val="00932209"/>
    <w:rsid w:val="00932EE3"/>
    <w:rsid w:val="009340A9"/>
    <w:rsid w:val="00935F1F"/>
    <w:rsid w:val="0094046A"/>
    <w:rsid w:val="009436A2"/>
    <w:rsid w:val="009459E4"/>
    <w:rsid w:val="0095270F"/>
    <w:rsid w:val="00957981"/>
    <w:rsid w:val="00961580"/>
    <w:rsid w:val="00961D9D"/>
    <w:rsid w:val="009631A3"/>
    <w:rsid w:val="00970682"/>
    <w:rsid w:val="00971761"/>
    <w:rsid w:val="0097208F"/>
    <w:rsid w:val="00972A90"/>
    <w:rsid w:val="00973D81"/>
    <w:rsid w:val="00975B33"/>
    <w:rsid w:val="00977C91"/>
    <w:rsid w:val="00977FC2"/>
    <w:rsid w:val="00980E63"/>
    <w:rsid w:val="00983310"/>
    <w:rsid w:val="009848ED"/>
    <w:rsid w:val="00985B19"/>
    <w:rsid w:val="00985E0F"/>
    <w:rsid w:val="00986779"/>
    <w:rsid w:val="00987828"/>
    <w:rsid w:val="00994023"/>
    <w:rsid w:val="00997342"/>
    <w:rsid w:val="009A13A5"/>
    <w:rsid w:val="009A3903"/>
    <w:rsid w:val="009A5420"/>
    <w:rsid w:val="009A7857"/>
    <w:rsid w:val="009B274E"/>
    <w:rsid w:val="009B2994"/>
    <w:rsid w:val="009B7F4F"/>
    <w:rsid w:val="009C0A25"/>
    <w:rsid w:val="009C386D"/>
    <w:rsid w:val="009C728F"/>
    <w:rsid w:val="009C7E7C"/>
    <w:rsid w:val="009D0CCD"/>
    <w:rsid w:val="009D1A5A"/>
    <w:rsid w:val="009D211D"/>
    <w:rsid w:val="009D403A"/>
    <w:rsid w:val="009D6024"/>
    <w:rsid w:val="009D6CB5"/>
    <w:rsid w:val="009F0C1E"/>
    <w:rsid w:val="009F1A1C"/>
    <w:rsid w:val="009F1BF9"/>
    <w:rsid w:val="009F3C85"/>
    <w:rsid w:val="009F56DD"/>
    <w:rsid w:val="009F6DC0"/>
    <w:rsid w:val="00A00ABD"/>
    <w:rsid w:val="00A011C1"/>
    <w:rsid w:val="00A017A0"/>
    <w:rsid w:val="00A05636"/>
    <w:rsid w:val="00A06286"/>
    <w:rsid w:val="00A070A7"/>
    <w:rsid w:val="00A07A8D"/>
    <w:rsid w:val="00A07FED"/>
    <w:rsid w:val="00A126BF"/>
    <w:rsid w:val="00A12757"/>
    <w:rsid w:val="00A13D69"/>
    <w:rsid w:val="00A14359"/>
    <w:rsid w:val="00A14682"/>
    <w:rsid w:val="00A16467"/>
    <w:rsid w:val="00A22660"/>
    <w:rsid w:val="00A24169"/>
    <w:rsid w:val="00A24E53"/>
    <w:rsid w:val="00A25364"/>
    <w:rsid w:val="00A27879"/>
    <w:rsid w:val="00A27D48"/>
    <w:rsid w:val="00A31947"/>
    <w:rsid w:val="00A31EA8"/>
    <w:rsid w:val="00A3263B"/>
    <w:rsid w:val="00A345AC"/>
    <w:rsid w:val="00A377AB"/>
    <w:rsid w:val="00A37B09"/>
    <w:rsid w:val="00A37E65"/>
    <w:rsid w:val="00A404DF"/>
    <w:rsid w:val="00A445A6"/>
    <w:rsid w:val="00A459A7"/>
    <w:rsid w:val="00A45F0B"/>
    <w:rsid w:val="00A51946"/>
    <w:rsid w:val="00A5281C"/>
    <w:rsid w:val="00A54C55"/>
    <w:rsid w:val="00A560F3"/>
    <w:rsid w:val="00A567F9"/>
    <w:rsid w:val="00A57034"/>
    <w:rsid w:val="00A61E80"/>
    <w:rsid w:val="00A6567F"/>
    <w:rsid w:val="00A720CF"/>
    <w:rsid w:val="00A73DE8"/>
    <w:rsid w:val="00A75D9F"/>
    <w:rsid w:val="00A807E7"/>
    <w:rsid w:val="00A81DEA"/>
    <w:rsid w:val="00A910E0"/>
    <w:rsid w:val="00A96462"/>
    <w:rsid w:val="00A96723"/>
    <w:rsid w:val="00A96CD1"/>
    <w:rsid w:val="00A979C7"/>
    <w:rsid w:val="00A97CAA"/>
    <w:rsid w:val="00A97CC4"/>
    <w:rsid w:val="00AA00F0"/>
    <w:rsid w:val="00AA06A2"/>
    <w:rsid w:val="00AA542E"/>
    <w:rsid w:val="00AA6512"/>
    <w:rsid w:val="00AB25C4"/>
    <w:rsid w:val="00AB2735"/>
    <w:rsid w:val="00AB366D"/>
    <w:rsid w:val="00AB6AB4"/>
    <w:rsid w:val="00AC0184"/>
    <w:rsid w:val="00AC5875"/>
    <w:rsid w:val="00AC65EF"/>
    <w:rsid w:val="00AD080C"/>
    <w:rsid w:val="00AD664A"/>
    <w:rsid w:val="00AE2264"/>
    <w:rsid w:val="00AF02D3"/>
    <w:rsid w:val="00AF0613"/>
    <w:rsid w:val="00AF326F"/>
    <w:rsid w:val="00AF6CD3"/>
    <w:rsid w:val="00AF7ADF"/>
    <w:rsid w:val="00B0169D"/>
    <w:rsid w:val="00B0386E"/>
    <w:rsid w:val="00B043A6"/>
    <w:rsid w:val="00B057D7"/>
    <w:rsid w:val="00B10D8B"/>
    <w:rsid w:val="00B11758"/>
    <w:rsid w:val="00B16440"/>
    <w:rsid w:val="00B17718"/>
    <w:rsid w:val="00B2230B"/>
    <w:rsid w:val="00B22609"/>
    <w:rsid w:val="00B22F61"/>
    <w:rsid w:val="00B24B01"/>
    <w:rsid w:val="00B26D52"/>
    <w:rsid w:val="00B27715"/>
    <w:rsid w:val="00B301F7"/>
    <w:rsid w:val="00B30F6F"/>
    <w:rsid w:val="00B31FB3"/>
    <w:rsid w:val="00B3257B"/>
    <w:rsid w:val="00B327A2"/>
    <w:rsid w:val="00B347AE"/>
    <w:rsid w:val="00B35C4A"/>
    <w:rsid w:val="00B406BB"/>
    <w:rsid w:val="00B43BE9"/>
    <w:rsid w:val="00B50527"/>
    <w:rsid w:val="00B5058F"/>
    <w:rsid w:val="00B5074A"/>
    <w:rsid w:val="00B50A44"/>
    <w:rsid w:val="00B53558"/>
    <w:rsid w:val="00B56142"/>
    <w:rsid w:val="00B57907"/>
    <w:rsid w:val="00B62499"/>
    <w:rsid w:val="00B645E2"/>
    <w:rsid w:val="00B64885"/>
    <w:rsid w:val="00B6601C"/>
    <w:rsid w:val="00B67E13"/>
    <w:rsid w:val="00B73448"/>
    <w:rsid w:val="00B75BE3"/>
    <w:rsid w:val="00B76509"/>
    <w:rsid w:val="00B76B57"/>
    <w:rsid w:val="00B81146"/>
    <w:rsid w:val="00B832F9"/>
    <w:rsid w:val="00B83A3C"/>
    <w:rsid w:val="00B9039B"/>
    <w:rsid w:val="00B96301"/>
    <w:rsid w:val="00B9693D"/>
    <w:rsid w:val="00B96EBE"/>
    <w:rsid w:val="00BA18CB"/>
    <w:rsid w:val="00BA18FA"/>
    <w:rsid w:val="00BA68E4"/>
    <w:rsid w:val="00BA79FD"/>
    <w:rsid w:val="00BB05F0"/>
    <w:rsid w:val="00BB15E1"/>
    <w:rsid w:val="00BB1FD4"/>
    <w:rsid w:val="00BB3CEE"/>
    <w:rsid w:val="00BB5DE3"/>
    <w:rsid w:val="00BB7397"/>
    <w:rsid w:val="00BC1E43"/>
    <w:rsid w:val="00BC26AC"/>
    <w:rsid w:val="00BC383E"/>
    <w:rsid w:val="00BC3F80"/>
    <w:rsid w:val="00BC69BA"/>
    <w:rsid w:val="00BD2A1F"/>
    <w:rsid w:val="00BD38B4"/>
    <w:rsid w:val="00BD601D"/>
    <w:rsid w:val="00BE0DD5"/>
    <w:rsid w:val="00BE3526"/>
    <w:rsid w:val="00BE560C"/>
    <w:rsid w:val="00BE5B83"/>
    <w:rsid w:val="00BE7590"/>
    <w:rsid w:val="00BF02AA"/>
    <w:rsid w:val="00BF149C"/>
    <w:rsid w:val="00BF27BB"/>
    <w:rsid w:val="00BF6A4F"/>
    <w:rsid w:val="00BF72ED"/>
    <w:rsid w:val="00C07CAD"/>
    <w:rsid w:val="00C10B58"/>
    <w:rsid w:val="00C13406"/>
    <w:rsid w:val="00C14A16"/>
    <w:rsid w:val="00C1576C"/>
    <w:rsid w:val="00C159E6"/>
    <w:rsid w:val="00C16CEC"/>
    <w:rsid w:val="00C22C27"/>
    <w:rsid w:val="00C22E28"/>
    <w:rsid w:val="00C24431"/>
    <w:rsid w:val="00C26DCE"/>
    <w:rsid w:val="00C31FC2"/>
    <w:rsid w:val="00C3387C"/>
    <w:rsid w:val="00C33AA6"/>
    <w:rsid w:val="00C50030"/>
    <w:rsid w:val="00C52EE9"/>
    <w:rsid w:val="00C533A4"/>
    <w:rsid w:val="00C541C1"/>
    <w:rsid w:val="00C54EDF"/>
    <w:rsid w:val="00C610FF"/>
    <w:rsid w:val="00C618E2"/>
    <w:rsid w:val="00C655D9"/>
    <w:rsid w:val="00C65F88"/>
    <w:rsid w:val="00C75B82"/>
    <w:rsid w:val="00C75C08"/>
    <w:rsid w:val="00C80054"/>
    <w:rsid w:val="00C82E97"/>
    <w:rsid w:val="00C86858"/>
    <w:rsid w:val="00C90837"/>
    <w:rsid w:val="00C9544E"/>
    <w:rsid w:val="00C95C82"/>
    <w:rsid w:val="00C97403"/>
    <w:rsid w:val="00C974EE"/>
    <w:rsid w:val="00CA0FFB"/>
    <w:rsid w:val="00CA112E"/>
    <w:rsid w:val="00CA13D3"/>
    <w:rsid w:val="00CA1990"/>
    <w:rsid w:val="00CA1B84"/>
    <w:rsid w:val="00CA20C9"/>
    <w:rsid w:val="00CA3B70"/>
    <w:rsid w:val="00CB2A57"/>
    <w:rsid w:val="00CB4D61"/>
    <w:rsid w:val="00CB5123"/>
    <w:rsid w:val="00CB5179"/>
    <w:rsid w:val="00CC25EA"/>
    <w:rsid w:val="00CD212F"/>
    <w:rsid w:val="00CD3F8E"/>
    <w:rsid w:val="00CD6C14"/>
    <w:rsid w:val="00CE06DF"/>
    <w:rsid w:val="00CE1E43"/>
    <w:rsid w:val="00CE3264"/>
    <w:rsid w:val="00CE4BF9"/>
    <w:rsid w:val="00CE6E24"/>
    <w:rsid w:val="00CF5A6F"/>
    <w:rsid w:val="00CF7248"/>
    <w:rsid w:val="00D04F49"/>
    <w:rsid w:val="00D0579E"/>
    <w:rsid w:val="00D078F6"/>
    <w:rsid w:val="00D10CD5"/>
    <w:rsid w:val="00D11920"/>
    <w:rsid w:val="00D11AFC"/>
    <w:rsid w:val="00D144BD"/>
    <w:rsid w:val="00D14ED0"/>
    <w:rsid w:val="00D22399"/>
    <w:rsid w:val="00D310FC"/>
    <w:rsid w:val="00D316DC"/>
    <w:rsid w:val="00D3290A"/>
    <w:rsid w:val="00D3326E"/>
    <w:rsid w:val="00D34567"/>
    <w:rsid w:val="00D44E91"/>
    <w:rsid w:val="00D4526D"/>
    <w:rsid w:val="00D46014"/>
    <w:rsid w:val="00D51EEE"/>
    <w:rsid w:val="00D54E68"/>
    <w:rsid w:val="00D571D7"/>
    <w:rsid w:val="00D5752D"/>
    <w:rsid w:val="00D60848"/>
    <w:rsid w:val="00D66318"/>
    <w:rsid w:val="00D66925"/>
    <w:rsid w:val="00D67E43"/>
    <w:rsid w:val="00D7475F"/>
    <w:rsid w:val="00D74DB0"/>
    <w:rsid w:val="00D82CAC"/>
    <w:rsid w:val="00D84294"/>
    <w:rsid w:val="00D8589C"/>
    <w:rsid w:val="00D90F43"/>
    <w:rsid w:val="00D91198"/>
    <w:rsid w:val="00D91841"/>
    <w:rsid w:val="00D929ED"/>
    <w:rsid w:val="00DB3831"/>
    <w:rsid w:val="00DB43B5"/>
    <w:rsid w:val="00DB7962"/>
    <w:rsid w:val="00DC126C"/>
    <w:rsid w:val="00DC1641"/>
    <w:rsid w:val="00DC1D89"/>
    <w:rsid w:val="00DC21F3"/>
    <w:rsid w:val="00DC2BAA"/>
    <w:rsid w:val="00DC7A3C"/>
    <w:rsid w:val="00DD1B13"/>
    <w:rsid w:val="00DD3B02"/>
    <w:rsid w:val="00DD4FDF"/>
    <w:rsid w:val="00DD4FE7"/>
    <w:rsid w:val="00DD51C6"/>
    <w:rsid w:val="00DD6B10"/>
    <w:rsid w:val="00DE0005"/>
    <w:rsid w:val="00DE1DB4"/>
    <w:rsid w:val="00DE331E"/>
    <w:rsid w:val="00DE494B"/>
    <w:rsid w:val="00DE6CDB"/>
    <w:rsid w:val="00DF09A0"/>
    <w:rsid w:val="00DF1F1D"/>
    <w:rsid w:val="00E0072D"/>
    <w:rsid w:val="00E073A0"/>
    <w:rsid w:val="00E16B98"/>
    <w:rsid w:val="00E16F52"/>
    <w:rsid w:val="00E22219"/>
    <w:rsid w:val="00E24A92"/>
    <w:rsid w:val="00E30FFB"/>
    <w:rsid w:val="00E32134"/>
    <w:rsid w:val="00E34036"/>
    <w:rsid w:val="00E3560E"/>
    <w:rsid w:val="00E35622"/>
    <w:rsid w:val="00E4134A"/>
    <w:rsid w:val="00E432D9"/>
    <w:rsid w:val="00E4336D"/>
    <w:rsid w:val="00E43D41"/>
    <w:rsid w:val="00E43D96"/>
    <w:rsid w:val="00E462EC"/>
    <w:rsid w:val="00E468AF"/>
    <w:rsid w:val="00E5003F"/>
    <w:rsid w:val="00E51626"/>
    <w:rsid w:val="00E5678A"/>
    <w:rsid w:val="00E57D11"/>
    <w:rsid w:val="00E6055A"/>
    <w:rsid w:val="00E61A40"/>
    <w:rsid w:val="00E651E3"/>
    <w:rsid w:val="00E66D2A"/>
    <w:rsid w:val="00E67909"/>
    <w:rsid w:val="00E67C3E"/>
    <w:rsid w:val="00E71397"/>
    <w:rsid w:val="00E72D56"/>
    <w:rsid w:val="00E72F62"/>
    <w:rsid w:val="00E74C52"/>
    <w:rsid w:val="00E76E9C"/>
    <w:rsid w:val="00E777AA"/>
    <w:rsid w:val="00E77AFD"/>
    <w:rsid w:val="00E809B3"/>
    <w:rsid w:val="00E82040"/>
    <w:rsid w:val="00E82FD4"/>
    <w:rsid w:val="00E833F2"/>
    <w:rsid w:val="00E83547"/>
    <w:rsid w:val="00E836FB"/>
    <w:rsid w:val="00E85219"/>
    <w:rsid w:val="00E86F42"/>
    <w:rsid w:val="00E9450C"/>
    <w:rsid w:val="00E94EB3"/>
    <w:rsid w:val="00E9542E"/>
    <w:rsid w:val="00E97A2B"/>
    <w:rsid w:val="00EA0044"/>
    <w:rsid w:val="00EA1059"/>
    <w:rsid w:val="00EA3E0E"/>
    <w:rsid w:val="00EA74AB"/>
    <w:rsid w:val="00EB1576"/>
    <w:rsid w:val="00EB1A4F"/>
    <w:rsid w:val="00EB3F80"/>
    <w:rsid w:val="00EB44EE"/>
    <w:rsid w:val="00EB45A9"/>
    <w:rsid w:val="00EB6138"/>
    <w:rsid w:val="00EB7599"/>
    <w:rsid w:val="00EC0471"/>
    <w:rsid w:val="00EC04F9"/>
    <w:rsid w:val="00EC109C"/>
    <w:rsid w:val="00EC1429"/>
    <w:rsid w:val="00EC1BB0"/>
    <w:rsid w:val="00EC2643"/>
    <w:rsid w:val="00EC414C"/>
    <w:rsid w:val="00EC4862"/>
    <w:rsid w:val="00EC4C0B"/>
    <w:rsid w:val="00EC4E62"/>
    <w:rsid w:val="00EC76EE"/>
    <w:rsid w:val="00ED0781"/>
    <w:rsid w:val="00ED141A"/>
    <w:rsid w:val="00EE1129"/>
    <w:rsid w:val="00EE266B"/>
    <w:rsid w:val="00EF2C74"/>
    <w:rsid w:val="00EF595D"/>
    <w:rsid w:val="00EF595F"/>
    <w:rsid w:val="00EF7CAA"/>
    <w:rsid w:val="00F03AD4"/>
    <w:rsid w:val="00F03B77"/>
    <w:rsid w:val="00F04E0F"/>
    <w:rsid w:val="00F05D5A"/>
    <w:rsid w:val="00F05F6B"/>
    <w:rsid w:val="00F06164"/>
    <w:rsid w:val="00F0620F"/>
    <w:rsid w:val="00F12026"/>
    <w:rsid w:val="00F17390"/>
    <w:rsid w:val="00F344B0"/>
    <w:rsid w:val="00F34DA8"/>
    <w:rsid w:val="00F35215"/>
    <w:rsid w:val="00F3564B"/>
    <w:rsid w:val="00F37888"/>
    <w:rsid w:val="00F401E5"/>
    <w:rsid w:val="00F415A8"/>
    <w:rsid w:val="00F431E0"/>
    <w:rsid w:val="00F437A3"/>
    <w:rsid w:val="00F45A9A"/>
    <w:rsid w:val="00F460D6"/>
    <w:rsid w:val="00F465A0"/>
    <w:rsid w:val="00F538BD"/>
    <w:rsid w:val="00F623C9"/>
    <w:rsid w:val="00F63F5C"/>
    <w:rsid w:val="00F65BBF"/>
    <w:rsid w:val="00F65F34"/>
    <w:rsid w:val="00F67181"/>
    <w:rsid w:val="00F71535"/>
    <w:rsid w:val="00F71FF8"/>
    <w:rsid w:val="00F75FA0"/>
    <w:rsid w:val="00F76F63"/>
    <w:rsid w:val="00F77D91"/>
    <w:rsid w:val="00F8027B"/>
    <w:rsid w:val="00F80B15"/>
    <w:rsid w:val="00F836F3"/>
    <w:rsid w:val="00F84757"/>
    <w:rsid w:val="00F8767C"/>
    <w:rsid w:val="00F9007F"/>
    <w:rsid w:val="00F9039A"/>
    <w:rsid w:val="00F9134A"/>
    <w:rsid w:val="00F91C40"/>
    <w:rsid w:val="00F934F2"/>
    <w:rsid w:val="00FA0988"/>
    <w:rsid w:val="00FA1ACB"/>
    <w:rsid w:val="00FA2969"/>
    <w:rsid w:val="00FA7F0D"/>
    <w:rsid w:val="00FB1D99"/>
    <w:rsid w:val="00FB43A0"/>
    <w:rsid w:val="00FB4F5A"/>
    <w:rsid w:val="00FB61EE"/>
    <w:rsid w:val="00FC210A"/>
    <w:rsid w:val="00FC2AC7"/>
    <w:rsid w:val="00FC2B35"/>
    <w:rsid w:val="00FC70DB"/>
    <w:rsid w:val="00FC7B5F"/>
    <w:rsid w:val="00FD02B0"/>
    <w:rsid w:val="00FD2840"/>
    <w:rsid w:val="00FD2C7B"/>
    <w:rsid w:val="00FE07FA"/>
    <w:rsid w:val="00FE24AA"/>
    <w:rsid w:val="00FE2ADE"/>
    <w:rsid w:val="00FF0359"/>
    <w:rsid w:val="00FF56C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C9BEA"/>
  <w15:chartTrackingRefBased/>
  <w15:docId w15:val="{13EA52E2-D27B-4D62-9018-C8D302F11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t-E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E63"/>
  </w:style>
  <w:style w:type="paragraph" w:styleId="Heading1">
    <w:name w:val="heading 1"/>
    <w:aliases w:val="Заголовок"/>
    <w:basedOn w:val="Normal"/>
    <w:next w:val="Normal"/>
    <w:link w:val="Heading1Char"/>
    <w:uiPriority w:val="9"/>
    <w:qFormat/>
    <w:rsid w:val="00980E63"/>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26D52"/>
    <w:pPr>
      <w:keepNext/>
      <w:keepLines/>
      <w:spacing w:before="80" w:after="0" w:line="240" w:lineRule="auto"/>
      <w:outlineLvl w:val="1"/>
    </w:pPr>
    <w:rPr>
      <w:rFonts w:ascii="Times New Roman" w:eastAsiaTheme="majorEastAsia" w:hAnsi="Times New Roman" w:cstheme="majorBidi"/>
      <w:b/>
      <w:color w:val="404040" w:themeColor="text1" w:themeTint="BF"/>
      <w:sz w:val="28"/>
      <w:szCs w:val="28"/>
    </w:rPr>
  </w:style>
  <w:style w:type="paragraph" w:styleId="Heading3">
    <w:name w:val="heading 3"/>
    <w:basedOn w:val="Normal"/>
    <w:next w:val="Normal"/>
    <w:link w:val="Heading3Char"/>
    <w:uiPriority w:val="9"/>
    <w:unhideWhenUsed/>
    <w:qFormat/>
    <w:rsid w:val="00B26D52"/>
    <w:pPr>
      <w:keepNext/>
      <w:keepLines/>
      <w:spacing w:before="40" w:after="0" w:line="240" w:lineRule="auto"/>
      <w:outlineLvl w:val="2"/>
    </w:pPr>
    <w:rPr>
      <w:rFonts w:ascii="Times New Roman" w:eastAsiaTheme="majorEastAsia" w:hAnsi="Times New Roman" w:cstheme="majorBidi"/>
      <w:b/>
      <w:color w:val="44546A" w:themeColor="text2"/>
      <w:sz w:val="24"/>
      <w:szCs w:val="24"/>
    </w:rPr>
  </w:style>
  <w:style w:type="paragraph" w:styleId="Heading4">
    <w:name w:val="heading 4"/>
    <w:basedOn w:val="Normal"/>
    <w:next w:val="Normal"/>
    <w:link w:val="Heading4Char"/>
    <w:uiPriority w:val="9"/>
    <w:unhideWhenUsed/>
    <w:qFormat/>
    <w:rsid w:val="00B26D52"/>
    <w:pPr>
      <w:keepNext/>
      <w:keepLines/>
      <w:spacing w:before="40" w:after="0"/>
      <w:outlineLvl w:val="3"/>
    </w:pPr>
    <w:rPr>
      <w:rFonts w:ascii="Times New Roman" w:eastAsiaTheme="majorEastAsia" w:hAnsi="Times New Roman" w:cstheme="majorBidi"/>
      <w:sz w:val="24"/>
      <w:szCs w:val="22"/>
    </w:rPr>
  </w:style>
  <w:style w:type="paragraph" w:styleId="Heading5">
    <w:name w:val="heading 5"/>
    <w:basedOn w:val="Normal"/>
    <w:next w:val="Normal"/>
    <w:link w:val="Heading5Char"/>
    <w:uiPriority w:val="9"/>
    <w:unhideWhenUsed/>
    <w:qFormat/>
    <w:rsid w:val="00980E63"/>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980E63"/>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980E63"/>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980E63"/>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980E63"/>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26D52"/>
    <w:rPr>
      <w:rFonts w:ascii="Times New Roman" w:eastAsiaTheme="majorEastAsia" w:hAnsi="Times New Roman" w:cstheme="majorBidi"/>
      <w:b/>
      <w:color w:val="404040" w:themeColor="text1" w:themeTint="BF"/>
      <w:sz w:val="28"/>
      <w:szCs w:val="28"/>
    </w:rPr>
  </w:style>
  <w:style w:type="character" w:customStyle="1" w:styleId="Heading3Char">
    <w:name w:val="Heading 3 Char"/>
    <w:basedOn w:val="DefaultParagraphFont"/>
    <w:link w:val="Heading3"/>
    <w:uiPriority w:val="9"/>
    <w:rsid w:val="00B26D52"/>
    <w:rPr>
      <w:rFonts w:ascii="Times New Roman" w:eastAsiaTheme="majorEastAsia" w:hAnsi="Times New Roman" w:cstheme="majorBidi"/>
      <w:b/>
      <w:color w:val="44546A" w:themeColor="text2"/>
      <w:sz w:val="24"/>
      <w:szCs w:val="24"/>
    </w:rPr>
  </w:style>
  <w:style w:type="character" w:customStyle="1" w:styleId="Heading5Char">
    <w:name w:val="Heading 5 Char"/>
    <w:basedOn w:val="DefaultParagraphFont"/>
    <w:link w:val="Heading5"/>
    <w:uiPriority w:val="9"/>
    <w:rsid w:val="00980E63"/>
    <w:rPr>
      <w:rFonts w:asciiTheme="majorHAnsi" w:eastAsiaTheme="majorEastAsia" w:hAnsiTheme="majorHAnsi" w:cstheme="majorBidi"/>
      <w:color w:val="44546A" w:themeColor="text2"/>
      <w:sz w:val="22"/>
      <w:szCs w:val="22"/>
    </w:rPr>
  </w:style>
  <w:style w:type="paragraph" w:styleId="ListParagraph">
    <w:name w:val="List Paragraph"/>
    <w:basedOn w:val="Normal"/>
    <w:uiPriority w:val="34"/>
    <w:qFormat/>
    <w:rsid w:val="001641FE"/>
    <w:pPr>
      <w:ind w:left="720"/>
      <w:contextualSpacing/>
    </w:pPr>
  </w:style>
  <w:style w:type="paragraph" w:customStyle="1" w:styleId="ETPGrupp">
    <w:name w:val="ETP Grupp"/>
    <w:basedOn w:val="Normal"/>
    <w:link w:val="ETPGruppMrk"/>
    <w:qFormat/>
    <w:rsid w:val="001641FE"/>
    <w:pPr>
      <w:spacing w:after="0" w:line="240" w:lineRule="auto"/>
      <w:jc w:val="both"/>
    </w:pPr>
    <w:rPr>
      <w:rFonts w:ascii="Arial" w:eastAsia="Times New Roman" w:hAnsi="Arial" w:cs="Times New Roman"/>
      <w:sz w:val="24"/>
      <w:szCs w:val="24"/>
    </w:rPr>
  </w:style>
  <w:style w:type="character" w:customStyle="1" w:styleId="ETPGruppMrk">
    <w:name w:val="ETP Grupp Märk"/>
    <w:basedOn w:val="DefaultParagraphFont"/>
    <w:link w:val="ETPGrupp"/>
    <w:rsid w:val="001641FE"/>
    <w:rPr>
      <w:rFonts w:ascii="Arial" w:eastAsia="Times New Roman" w:hAnsi="Arial" w:cs="Times New Roman"/>
      <w:sz w:val="24"/>
      <w:szCs w:val="24"/>
    </w:rPr>
  </w:style>
  <w:style w:type="paragraph" w:customStyle="1" w:styleId="Tekst">
    <w:name w:val="Tekst"/>
    <w:basedOn w:val="Normal"/>
    <w:link w:val="TekstChar"/>
    <w:qFormat/>
    <w:rsid w:val="001641FE"/>
    <w:pPr>
      <w:spacing w:after="240" w:line="230" w:lineRule="atLeast"/>
    </w:pPr>
    <w:rPr>
      <w:rFonts w:ascii="Times New Roman" w:eastAsia="Times New Roman" w:hAnsi="Times New Roman" w:cs="Times New Roman"/>
      <w:sz w:val="24"/>
      <w:lang w:eastAsia="et-EE"/>
    </w:rPr>
  </w:style>
  <w:style w:type="character" w:customStyle="1" w:styleId="TekstChar">
    <w:name w:val="Tekst Char"/>
    <w:link w:val="Tekst"/>
    <w:rsid w:val="001641FE"/>
    <w:rPr>
      <w:rFonts w:ascii="Times New Roman" w:eastAsia="Times New Roman" w:hAnsi="Times New Roman" w:cs="Times New Roman"/>
      <w:sz w:val="24"/>
      <w:szCs w:val="20"/>
      <w:lang w:eastAsia="et-EE"/>
    </w:rPr>
  </w:style>
  <w:style w:type="paragraph" w:styleId="NoSpacing">
    <w:name w:val="No Spacing"/>
    <w:link w:val="NoSpacingChar"/>
    <w:uiPriority w:val="1"/>
    <w:qFormat/>
    <w:rsid w:val="00980E63"/>
    <w:pPr>
      <w:spacing w:after="0" w:line="240" w:lineRule="auto"/>
    </w:pPr>
  </w:style>
  <w:style w:type="paragraph" w:styleId="NormalWeb">
    <w:name w:val="Normal (Web)"/>
    <w:basedOn w:val="Normal"/>
    <w:uiPriority w:val="99"/>
    <w:unhideWhenUsed/>
    <w:rsid w:val="001641FE"/>
    <w:pPr>
      <w:spacing w:before="100" w:beforeAutospacing="1" w:after="100" w:afterAutospacing="1" w:line="240" w:lineRule="auto"/>
    </w:pPr>
    <w:rPr>
      <w:rFonts w:ascii="Times New Roman" w:eastAsia="Times New Roman" w:hAnsi="Times New Roman" w:cs="Times New Roman"/>
      <w:color w:val="000000"/>
      <w:sz w:val="24"/>
      <w:szCs w:val="24"/>
      <w:lang w:eastAsia="et-EE"/>
    </w:rPr>
  </w:style>
  <w:style w:type="paragraph" w:styleId="PlainText">
    <w:name w:val="Plain Text"/>
    <w:basedOn w:val="Normal"/>
    <w:link w:val="PlainTextChar"/>
    <w:uiPriority w:val="99"/>
    <w:unhideWhenUsed/>
    <w:rsid w:val="00771293"/>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71293"/>
    <w:rPr>
      <w:rFonts w:ascii="Calibri" w:hAnsi="Calibri"/>
      <w:szCs w:val="21"/>
    </w:rPr>
  </w:style>
  <w:style w:type="character" w:customStyle="1" w:styleId="Heading1Char">
    <w:name w:val="Heading 1 Char"/>
    <w:aliases w:val="Заголовок Char"/>
    <w:basedOn w:val="DefaultParagraphFont"/>
    <w:link w:val="Heading1"/>
    <w:uiPriority w:val="9"/>
    <w:rsid w:val="00980E6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80E63"/>
    <w:pPr>
      <w:outlineLvl w:val="9"/>
    </w:pPr>
  </w:style>
  <w:style w:type="paragraph" w:styleId="TOC2">
    <w:name w:val="toc 2"/>
    <w:basedOn w:val="Normal"/>
    <w:next w:val="Normal"/>
    <w:autoRedefine/>
    <w:uiPriority w:val="39"/>
    <w:unhideWhenUsed/>
    <w:rsid w:val="003378CF"/>
    <w:pPr>
      <w:tabs>
        <w:tab w:val="right" w:leader="dot" w:pos="9062"/>
      </w:tabs>
      <w:spacing w:before="120" w:line="240" w:lineRule="auto"/>
      <w:ind w:left="221"/>
      <w:contextualSpacing/>
    </w:pPr>
  </w:style>
  <w:style w:type="paragraph" w:styleId="TOC3">
    <w:name w:val="toc 3"/>
    <w:basedOn w:val="Normal"/>
    <w:next w:val="Normal"/>
    <w:autoRedefine/>
    <w:uiPriority w:val="39"/>
    <w:unhideWhenUsed/>
    <w:rsid w:val="00F17390"/>
    <w:pPr>
      <w:spacing w:after="100"/>
      <w:ind w:left="440"/>
    </w:pPr>
  </w:style>
  <w:style w:type="paragraph" w:styleId="TOC1">
    <w:name w:val="toc 1"/>
    <w:basedOn w:val="Normal"/>
    <w:next w:val="Normal"/>
    <w:autoRedefine/>
    <w:uiPriority w:val="39"/>
    <w:unhideWhenUsed/>
    <w:rsid w:val="00B26D52"/>
    <w:pPr>
      <w:tabs>
        <w:tab w:val="left" w:pos="993"/>
        <w:tab w:val="right" w:leader="dot" w:pos="9062"/>
      </w:tabs>
      <w:spacing w:after="100"/>
    </w:pPr>
  </w:style>
  <w:style w:type="character" w:styleId="Hyperlink">
    <w:name w:val="Hyperlink"/>
    <w:basedOn w:val="DefaultParagraphFont"/>
    <w:uiPriority w:val="99"/>
    <w:unhideWhenUsed/>
    <w:rsid w:val="00F17390"/>
    <w:rPr>
      <w:color w:val="0563C1" w:themeColor="hyperlink"/>
      <w:u w:val="single"/>
    </w:rPr>
  </w:style>
  <w:style w:type="paragraph" w:styleId="Footer">
    <w:name w:val="footer"/>
    <w:basedOn w:val="Normal"/>
    <w:link w:val="FooterChar"/>
    <w:uiPriority w:val="99"/>
    <w:unhideWhenUsed/>
    <w:rsid w:val="00802765"/>
    <w:pPr>
      <w:tabs>
        <w:tab w:val="center" w:pos="4536"/>
        <w:tab w:val="right" w:pos="9072"/>
      </w:tabs>
      <w:spacing w:after="0" w:line="240" w:lineRule="auto"/>
    </w:pPr>
  </w:style>
  <w:style w:type="character" w:customStyle="1" w:styleId="FooterChar">
    <w:name w:val="Footer Char"/>
    <w:basedOn w:val="DefaultParagraphFont"/>
    <w:link w:val="Footer"/>
    <w:uiPriority w:val="99"/>
    <w:rsid w:val="00802765"/>
  </w:style>
  <w:style w:type="paragraph" w:styleId="Header">
    <w:name w:val="header"/>
    <w:basedOn w:val="Normal"/>
    <w:link w:val="HeaderChar"/>
    <w:uiPriority w:val="99"/>
    <w:unhideWhenUsed/>
    <w:rsid w:val="00802765"/>
    <w:pPr>
      <w:tabs>
        <w:tab w:val="center" w:pos="4536"/>
        <w:tab w:val="right" w:pos="9072"/>
      </w:tabs>
      <w:spacing w:after="0" w:line="240" w:lineRule="auto"/>
    </w:pPr>
  </w:style>
  <w:style w:type="character" w:customStyle="1" w:styleId="HeaderChar">
    <w:name w:val="Header Char"/>
    <w:basedOn w:val="DefaultParagraphFont"/>
    <w:link w:val="Header"/>
    <w:uiPriority w:val="99"/>
    <w:rsid w:val="00802765"/>
  </w:style>
  <w:style w:type="paragraph" w:customStyle="1" w:styleId="Default">
    <w:name w:val="Default"/>
    <w:rsid w:val="000521CA"/>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iPriority w:val="99"/>
    <w:rsid w:val="00654A12"/>
    <w:pPr>
      <w:spacing w:line="240" w:lineRule="auto"/>
    </w:pPr>
    <w:rPr>
      <w:rFonts w:ascii="Calibri" w:eastAsia="Times New Roman" w:hAnsi="Calibri" w:cs="Times New Roman"/>
    </w:rPr>
  </w:style>
  <w:style w:type="character" w:customStyle="1" w:styleId="BodyTextChar">
    <w:name w:val="Body Text Char"/>
    <w:basedOn w:val="DefaultParagraphFont"/>
    <w:link w:val="BodyText"/>
    <w:uiPriority w:val="99"/>
    <w:rsid w:val="00654A12"/>
    <w:rPr>
      <w:rFonts w:ascii="Calibri" w:eastAsia="Times New Roman" w:hAnsi="Calibri" w:cs="Times New Roman"/>
    </w:rPr>
  </w:style>
  <w:style w:type="character" w:customStyle="1" w:styleId="Kommentaariviide1">
    <w:name w:val="Kommentaari viide1"/>
    <w:basedOn w:val="DefaultParagraphFont"/>
    <w:rsid w:val="000966C8"/>
    <w:rPr>
      <w:sz w:val="16"/>
      <w:szCs w:val="16"/>
    </w:rPr>
  </w:style>
  <w:style w:type="paragraph" w:styleId="BalloonText">
    <w:name w:val="Balloon Text"/>
    <w:basedOn w:val="Normal"/>
    <w:link w:val="BalloonTextChar"/>
    <w:uiPriority w:val="99"/>
    <w:semiHidden/>
    <w:unhideWhenUsed/>
    <w:rsid w:val="009C7E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7E7C"/>
    <w:rPr>
      <w:rFonts w:ascii="Segoe UI" w:hAnsi="Segoe UI" w:cs="Segoe UI"/>
      <w:sz w:val="18"/>
      <w:szCs w:val="18"/>
    </w:rPr>
  </w:style>
  <w:style w:type="table" w:styleId="TableGrid">
    <w:name w:val="Table Grid"/>
    <w:basedOn w:val="TableNormal"/>
    <w:uiPriority w:val="59"/>
    <w:rsid w:val="00F43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5019E"/>
    <w:rPr>
      <w:color w:val="808080"/>
      <w:shd w:val="clear" w:color="auto" w:fill="E6E6E6"/>
    </w:rPr>
  </w:style>
  <w:style w:type="character" w:customStyle="1" w:styleId="Heading4Char">
    <w:name w:val="Heading 4 Char"/>
    <w:basedOn w:val="DefaultParagraphFont"/>
    <w:link w:val="Heading4"/>
    <w:uiPriority w:val="9"/>
    <w:rsid w:val="00B26D52"/>
    <w:rPr>
      <w:rFonts w:ascii="Times New Roman" w:eastAsiaTheme="majorEastAsia" w:hAnsi="Times New Roman" w:cstheme="majorBidi"/>
      <w:sz w:val="24"/>
      <w:szCs w:val="22"/>
    </w:rPr>
  </w:style>
  <w:style w:type="character" w:customStyle="1" w:styleId="Heading6Char">
    <w:name w:val="Heading 6 Char"/>
    <w:basedOn w:val="DefaultParagraphFont"/>
    <w:link w:val="Heading6"/>
    <w:uiPriority w:val="9"/>
    <w:semiHidden/>
    <w:rsid w:val="00980E63"/>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980E63"/>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980E63"/>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980E63"/>
    <w:rPr>
      <w:rFonts w:asciiTheme="majorHAnsi" w:eastAsiaTheme="majorEastAsia" w:hAnsiTheme="majorHAnsi" w:cstheme="majorBidi"/>
      <w:b/>
      <w:bCs/>
      <w:i/>
      <w:iCs/>
      <w:color w:val="44546A" w:themeColor="text2"/>
    </w:rPr>
  </w:style>
  <w:style w:type="paragraph" w:styleId="Title">
    <w:name w:val="Title"/>
    <w:basedOn w:val="Normal"/>
    <w:next w:val="Normal"/>
    <w:link w:val="TitleChar"/>
    <w:uiPriority w:val="10"/>
    <w:qFormat/>
    <w:rsid w:val="00980E63"/>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980E63"/>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980E63"/>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980E63"/>
    <w:rPr>
      <w:rFonts w:asciiTheme="majorHAnsi" w:eastAsiaTheme="majorEastAsia" w:hAnsiTheme="majorHAnsi" w:cstheme="majorBidi"/>
      <w:sz w:val="24"/>
      <w:szCs w:val="24"/>
    </w:rPr>
  </w:style>
  <w:style w:type="paragraph" w:customStyle="1" w:styleId="Standard">
    <w:name w:val="Standard"/>
    <w:link w:val="StandardChar"/>
    <w:rsid w:val="00AA542E"/>
    <w:pPr>
      <w:widowControl w:val="0"/>
      <w:autoSpaceDE w:val="0"/>
      <w:autoSpaceDN w:val="0"/>
      <w:adjustRightInd w:val="0"/>
      <w:spacing w:after="0" w:line="240" w:lineRule="auto"/>
    </w:pPr>
    <w:rPr>
      <w:rFonts w:ascii="Times New Roman" w:eastAsia="Times New Roman" w:hAnsi="Times New Roman" w:cs="Times New Roman"/>
      <w:lang w:val="en-US"/>
    </w:rPr>
  </w:style>
  <w:style w:type="paragraph" w:styleId="BodyText2">
    <w:name w:val="Body Text 2"/>
    <w:basedOn w:val="Normal"/>
    <w:link w:val="BodyText2Char"/>
    <w:rsid w:val="00AA542E"/>
    <w:pPr>
      <w:spacing w:line="480" w:lineRule="auto"/>
      <w:contextualSpacing/>
    </w:pPr>
    <w:rPr>
      <w:rFonts w:ascii="Times New Roman" w:eastAsia="Times New Roman" w:hAnsi="Times New Roman" w:cs="Arial"/>
      <w:color w:val="000000"/>
    </w:rPr>
  </w:style>
  <w:style w:type="character" w:customStyle="1" w:styleId="BodyText2Char">
    <w:name w:val="Body Text 2 Char"/>
    <w:basedOn w:val="DefaultParagraphFont"/>
    <w:link w:val="BodyText2"/>
    <w:rsid w:val="00AA542E"/>
    <w:rPr>
      <w:rFonts w:ascii="Times New Roman" w:eastAsia="Times New Roman" w:hAnsi="Times New Roman" w:cs="Arial"/>
      <w:color w:val="000000"/>
      <w:sz w:val="20"/>
      <w:szCs w:val="20"/>
    </w:rPr>
  </w:style>
  <w:style w:type="paragraph" w:customStyle="1" w:styleId="WW-BodyText2">
    <w:name w:val="WW-Body Text 2"/>
    <w:basedOn w:val="Normal"/>
    <w:rsid w:val="00AA542E"/>
    <w:pPr>
      <w:widowControl w:val="0"/>
      <w:suppressAutoHyphens/>
      <w:spacing w:after="0" w:line="360" w:lineRule="auto"/>
      <w:contextualSpacing/>
    </w:pPr>
    <w:rPr>
      <w:rFonts w:ascii="Times New Roman" w:eastAsia="Times New Roman" w:hAnsi="Times New Roman" w:cs="Arial"/>
      <w:color w:val="000000"/>
      <w:lang w:eastAsia="et-EE"/>
    </w:rPr>
  </w:style>
  <w:style w:type="character" w:styleId="PageNumber">
    <w:name w:val="page number"/>
    <w:basedOn w:val="DefaultParagraphFont"/>
    <w:rsid w:val="00AA542E"/>
  </w:style>
  <w:style w:type="character" w:styleId="Strong">
    <w:name w:val="Strong"/>
    <w:basedOn w:val="DefaultParagraphFont"/>
    <w:uiPriority w:val="22"/>
    <w:qFormat/>
    <w:rsid w:val="00980E63"/>
    <w:rPr>
      <w:b/>
      <w:bCs/>
    </w:rPr>
  </w:style>
  <w:style w:type="character" w:customStyle="1" w:styleId="postbody">
    <w:name w:val="postbody"/>
    <w:basedOn w:val="DefaultParagraphFont"/>
    <w:rsid w:val="00AA542E"/>
  </w:style>
  <w:style w:type="paragraph" w:styleId="BodyTextIndent">
    <w:name w:val="Body Text Indent"/>
    <w:basedOn w:val="Normal"/>
    <w:link w:val="BodyTextIndentChar"/>
    <w:rsid w:val="00AA542E"/>
    <w:pPr>
      <w:spacing w:line="360" w:lineRule="auto"/>
      <w:ind w:left="283"/>
      <w:contextualSpacing/>
    </w:pPr>
    <w:rPr>
      <w:rFonts w:ascii="Times New Roman" w:eastAsia="Times New Roman" w:hAnsi="Times New Roman" w:cs="Arial"/>
      <w:color w:val="000000"/>
      <w:lang w:eastAsia="et-EE"/>
    </w:rPr>
  </w:style>
  <w:style w:type="character" w:customStyle="1" w:styleId="BodyTextIndentChar">
    <w:name w:val="Body Text Indent Char"/>
    <w:basedOn w:val="DefaultParagraphFont"/>
    <w:link w:val="BodyTextIndent"/>
    <w:rsid w:val="00AA542E"/>
    <w:rPr>
      <w:rFonts w:ascii="Times New Roman" w:eastAsia="Times New Roman" w:hAnsi="Times New Roman" w:cs="Arial"/>
      <w:color w:val="000000"/>
      <w:sz w:val="20"/>
      <w:szCs w:val="20"/>
      <w:lang w:eastAsia="et-EE"/>
    </w:rPr>
  </w:style>
  <w:style w:type="paragraph" w:styleId="BodyTextIndent2">
    <w:name w:val="Body Text Indent 2"/>
    <w:basedOn w:val="Normal"/>
    <w:link w:val="BodyTextIndent2Char"/>
    <w:rsid w:val="00AA542E"/>
    <w:pPr>
      <w:spacing w:line="480" w:lineRule="auto"/>
      <w:ind w:left="283"/>
      <w:contextualSpacing/>
    </w:pPr>
    <w:rPr>
      <w:rFonts w:ascii="Times New Roman" w:eastAsia="Times New Roman" w:hAnsi="Times New Roman" w:cs="Arial"/>
      <w:color w:val="000000"/>
      <w:lang w:eastAsia="et-EE"/>
    </w:rPr>
  </w:style>
  <w:style w:type="character" w:customStyle="1" w:styleId="BodyTextIndent2Char">
    <w:name w:val="Body Text Indent 2 Char"/>
    <w:basedOn w:val="DefaultParagraphFont"/>
    <w:link w:val="BodyTextIndent2"/>
    <w:rsid w:val="00AA542E"/>
    <w:rPr>
      <w:rFonts w:ascii="Times New Roman" w:eastAsia="Times New Roman" w:hAnsi="Times New Roman" w:cs="Arial"/>
      <w:color w:val="000000"/>
      <w:sz w:val="20"/>
      <w:szCs w:val="20"/>
      <w:lang w:eastAsia="et-EE"/>
    </w:rPr>
  </w:style>
  <w:style w:type="paragraph" w:styleId="DocumentMap">
    <w:name w:val="Document Map"/>
    <w:basedOn w:val="Normal"/>
    <w:link w:val="DocumentMapChar"/>
    <w:semiHidden/>
    <w:rsid w:val="00AA542E"/>
    <w:pPr>
      <w:shd w:val="clear" w:color="auto" w:fill="000080"/>
      <w:spacing w:after="0" w:line="360" w:lineRule="auto"/>
      <w:contextualSpacing/>
    </w:pPr>
    <w:rPr>
      <w:rFonts w:ascii="Tahoma" w:eastAsia="Times New Roman" w:hAnsi="Tahoma" w:cs="Tahoma"/>
      <w:color w:val="000000"/>
      <w:lang w:eastAsia="et-EE"/>
    </w:rPr>
  </w:style>
  <w:style w:type="character" w:customStyle="1" w:styleId="DocumentMapChar">
    <w:name w:val="Document Map Char"/>
    <w:basedOn w:val="DefaultParagraphFont"/>
    <w:link w:val="DocumentMap"/>
    <w:semiHidden/>
    <w:rsid w:val="00AA542E"/>
    <w:rPr>
      <w:rFonts w:ascii="Tahoma" w:eastAsia="Times New Roman" w:hAnsi="Tahoma" w:cs="Tahoma"/>
      <w:color w:val="000000"/>
      <w:sz w:val="20"/>
      <w:szCs w:val="20"/>
      <w:shd w:val="clear" w:color="auto" w:fill="000080"/>
      <w:lang w:eastAsia="et-EE"/>
    </w:rPr>
  </w:style>
  <w:style w:type="numbering" w:styleId="111111">
    <w:name w:val="Outline List 2"/>
    <w:basedOn w:val="NoList"/>
    <w:unhideWhenUsed/>
    <w:rsid w:val="00AA542E"/>
    <w:pPr>
      <w:numPr>
        <w:numId w:val="1"/>
      </w:numPr>
    </w:pPr>
  </w:style>
  <w:style w:type="paragraph" w:styleId="Caption">
    <w:name w:val="caption"/>
    <w:basedOn w:val="Normal"/>
    <w:next w:val="Normal"/>
    <w:uiPriority w:val="35"/>
    <w:semiHidden/>
    <w:unhideWhenUsed/>
    <w:qFormat/>
    <w:rsid w:val="00980E63"/>
    <w:pPr>
      <w:spacing w:line="240" w:lineRule="auto"/>
    </w:pPr>
    <w:rPr>
      <w:b/>
      <w:bCs/>
      <w:smallCaps/>
      <w:color w:val="595959" w:themeColor="text1" w:themeTint="A6"/>
      <w:spacing w:val="6"/>
    </w:rPr>
  </w:style>
  <w:style w:type="character" w:styleId="Emphasis">
    <w:name w:val="Emphasis"/>
    <w:basedOn w:val="DefaultParagraphFont"/>
    <w:uiPriority w:val="20"/>
    <w:qFormat/>
    <w:rsid w:val="00980E63"/>
    <w:rPr>
      <w:i/>
      <w:iCs/>
    </w:rPr>
  </w:style>
  <w:style w:type="paragraph" w:styleId="Quote">
    <w:name w:val="Quote"/>
    <w:basedOn w:val="Normal"/>
    <w:next w:val="Normal"/>
    <w:link w:val="QuoteChar"/>
    <w:uiPriority w:val="29"/>
    <w:qFormat/>
    <w:rsid w:val="00980E63"/>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980E63"/>
    <w:rPr>
      <w:i/>
      <w:iCs/>
      <w:color w:val="404040" w:themeColor="text1" w:themeTint="BF"/>
    </w:rPr>
  </w:style>
  <w:style w:type="paragraph" w:styleId="IntenseQuote">
    <w:name w:val="Intense Quote"/>
    <w:basedOn w:val="Normal"/>
    <w:next w:val="Normal"/>
    <w:link w:val="IntenseQuoteChar"/>
    <w:uiPriority w:val="30"/>
    <w:qFormat/>
    <w:rsid w:val="00980E63"/>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980E63"/>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980E63"/>
    <w:rPr>
      <w:i/>
      <w:iCs/>
      <w:color w:val="404040" w:themeColor="text1" w:themeTint="BF"/>
    </w:rPr>
  </w:style>
  <w:style w:type="character" w:styleId="IntenseEmphasis">
    <w:name w:val="Intense Emphasis"/>
    <w:basedOn w:val="DefaultParagraphFont"/>
    <w:uiPriority w:val="21"/>
    <w:qFormat/>
    <w:rsid w:val="00980E63"/>
    <w:rPr>
      <w:b/>
      <w:bCs/>
      <w:i/>
      <w:iCs/>
    </w:rPr>
  </w:style>
  <w:style w:type="character" w:styleId="SubtleReference">
    <w:name w:val="Subtle Reference"/>
    <w:basedOn w:val="DefaultParagraphFont"/>
    <w:uiPriority w:val="31"/>
    <w:qFormat/>
    <w:rsid w:val="00980E63"/>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980E63"/>
    <w:rPr>
      <w:b/>
      <w:bCs/>
      <w:smallCaps/>
      <w:spacing w:val="5"/>
      <w:u w:val="single"/>
    </w:rPr>
  </w:style>
  <w:style w:type="character" w:styleId="BookTitle">
    <w:name w:val="Book Title"/>
    <w:basedOn w:val="DefaultParagraphFont"/>
    <w:uiPriority w:val="33"/>
    <w:qFormat/>
    <w:rsid w:val="00980E63"/>
    <w:rPr>
      <w:b/>
      <w:bCs/>
      <w:smallCaps/>
    </w:rPr>
  </w:style>
  <w:style w:type="character" w:customStyle="1" w:styleId="NoSpacingChar">
    <w:name w:val="No Spacing Char"/>
    <w:link w:val="NoSpacing"/>
    <w:uiPriority w:val="1"/>
    <w:rsid w:val="00AA542E"/>
  </w:style>
  <w:style w:type="paragraph" w:styleId="TOC4">
    <w:name w:val="toc 4"/>
    <w:basedOn w:val="Normal"/>
    <w:next w:val="Normal"/>
    <w:autoRedefine/>
    <w:uiPriority w:val="39"/>
    <w:unhideWhenUsed/>
    <w:rsid w:val="00AA542E"/>
    <w:pPr>
      <w:spacing w:after="0"/>
      <w:ind w:left="600"/>
      <w:contextualSpacing/>
    </w:pPr>
    <w:rPr>
      <w:rFonts w:ascii="Calibri" w:eastAsia="Times New Roman" w:hAnsi="Calibri" w:cs="Times New Roman"/>
      <w:sz w:val="18"/>
      <w:szCs w:val="18"/>
      <w:lang w:bidi="en-US"/>
    </w:rPr>
  </w:style>
  <w:style w:type="paragraph" w:styleId="TOC5">
    <w:name w:val="toc 5"/>
    <w:basedOn w:val="Normal"/>
    <w:next w:val="Normal"/>
    <w:autoRedefine/>
    <w:uiPriority w:val="39"/>
    <w:unhideWhenUsed/>
    <w:rsid w:val="00AA542E"/>
    <w:pPr>
      <w:spacing w:after="0"/>
      <w:ind w:left="800"/>
      <w:contextualSpacing/>
    </w:pPr>
    <w:rPr>
      <w:rFonts w:ascii="Calibri" w:eastAsia="Times New Roman" w:hAnsi="Calibri" w:cs="Times New Roman"/>
      <w:sz w:val="18"/>
      <w:szCs w:val="18"/>
      <w:lang w:bidi="en-US"/>
    </w:rPr>
  </w:style>
  <w:style w:type="paragraph" w:styleId="TOC6">
    <w:name w:val="toc 6"/>
    <w:basedOn w:val="Normal"/>
    <w:next w:val="Normal"/>
    <w:autoRedefine/>
    <w:uiPriority w:val="39"/>
    <w:unhideWhenUsed/>
    <w:rsid w:val="00AA542E"/>
    <w:pPr>
      <w:spacing w:after="0"/>
      <w:ind w:left="1000"/>
      <w:contextualSpacing/>
    </w:pPr>
    <w:rPr>
      <w:rFonts w:ascii="Calibri" w:eastAsia="Times New Roman" w:hAnsi="Calibri" w:cs="Times New Roman"/>
      <w:sz w:val="18"/>
      <w:szCs w:val="18"/>
      <w:lang w:bidi="en-US"/>
    </w:rPr>
  </w:style>
  <w:style w:type="paragraph" w:styleId="TOC7">
    <w:name w:val="toc 7"/>
    <w:basedOn w:val="Normal"/>
    <w:next w:val="Normal"/>
    <w:autoRedefine/>
    <w:uiPriority w:val="39"/>
    <w:unhideWhenUsed/>
    <w:rsid w:val="00AA542E"/>
    <w:pPr>
      <w:spacing w:after="0"/>
      <w:ind w:left="1200"/>
      <w:contextualSpacing/>
    </w:pPr>
    <w:rPr>
      <w:rFonts w:ascii="Calibri" w:eastAsia="Times New Roman" w:hAnsi="Calibri" w:cs="Times New Roman"/>
      <w:sz w:val="18"/>
      <w:szCs w:val="18"/>
      <w:lang w:bidi="en-US"/>
    </w:rPr>
  </w:style>
  <w:style w:type="paragraph" w:styleId="TOC8">
    <w:name w:val="toc 8"/>
    <w:basedOn w:val="Normal"/>
    <w:next w:val="Normal"/>
    <w:autoRedefine/>
    <w:uiPriority w:val="39"/>
    <w:unhideWhenUsed/>
    <w:rsid w:val="00AA542E"/>
    <w:pPr>
      <w:spacing w:after="0"/>
      <w:ind w:left="1400"/>
      <w:contextualSpacing/>
    </w:pPr>
    <w:rPr>
      <w:rFonts w:ascii="Calibri" w:eastAsia="Times New Roman" w:hAnsi="Calibri" w:cs="Times New Roman"/>
      <w:sz w:val="18"/>
      <w:szCs w:val="18"/>
      <w:lang w:bidi="en-US"/>
    </w:rPr>
  </w:style>
  <w:style w:type="paragraph" w:styleId="TOC9">
    <w:name w:val="toc 9"/>
    <w:basedOn w:val="Normal"/>
    <w:next w:val="Normal"/>
    <w:autoRedefine/>
    <w:uiPriority w:val="39"/>
    <w:unhideWhenUsed/>
    <w:rsid w:val="00AA542E"/>
    <w:pPr>
      <w:spacing w:after="0"/>
      <w:ind w:left="1600"/>
      <w:contextualSpacing/>
    </w:pPr>
    <w:rPr>
      <w:rFonts w:ascii="Calibri" w:eastAsia="Times New Roman" w:hAnsi="Calibri" w:cs="Times New Roman"/>
      <w:sz w:val="18"/>
      <w:szCs w:val="18"/>
      <w:lang w:bidi="en-US"/>
    </w:rPr>
  </w:style>
  <w:style w:type="character" w:styleId="CommentReference">
    <w:name w:val="annotation reference"/>
    <w:uiPriority w:val="99"/>
    <w:semiHidden/>
    <w:unhideWhenUsed/>
    <w:rsid w:val="00AA542E"/>
    <w:rPr>
      <w:sz w:val="16"/>
      <w:szCs w:val="16"/>
    </w:rPr>
  </w:style>
  <w:style w:type="paragraph" w:styleId="CommentText">
    <w:name w:val="annotation text"/>
    <w:basedOn w:val="Normal"/>
    <w:link w:val="CommentTextChar"/>
    <w:uiPriority w:val="99"/>
    <w:unhideWhenUsed/>
    <w:rsid w:val="00AA542E"/>
    <w:pPr>
      <w:spacing w:before="200" w:line="360" w:lineRule="auto"/>
      <w:contextualSpacing/>
    </w:pPr>
    <w:rPr>
      <w:rFonts w:ascii="Calibri" w:eastAsia="Times New Roman" w:hAnsi="Calibri" w:cs="Times New Roman"/>
      <w:lang w:bidi="en-US"/>
    </w:rPr>
  </w:style>
  <w:style w:type="character" w:customStyle="1" w:styleId="CommentTextChar">
    <w:name w:val="Comment Text Char"/>
    <w:basedOn w:val="DefaultParagraphFont"/>
    <w:link w:val="CommentText"/>
    <w:uiPriority w:val="99"/>
    <w:rsid w:val="00AA542E"/>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AA542E"/>
    <w:rPr>
      <w:b/>
      <w:bCs/>
    </w:rPr>
  </w:style>
  <w:style w:type="character" w:customStyle="1" w:styleId="CommentSubjectChar">
    <w:name w:val="Comment Subject Char"/>
    <w:basedOn w:val="CommentTextChar"/>
    <w:link w:val="CommentSubject"/>
    <w:uiPriority w:val="99"/>
    <w:semiHidden/>
    <w:rsid w:val="00AA542E"/>
    <w:rPr>
      <w:rFonts w:ascii="Calibri" w:eastAsia="Times New Roman" w:hAnsi="Calibri" w:cs="Times New Roman"/>
      <w:b/>
      <w:bCs/>
      <w:sz w:val="20"/>
      <w:szCs w:val="20"/>
      <w:lang w:bidi="en-US"/>
    </w:rPr>
  </w:style>
  <w:style w:type="paragraph" w:styleId="Revision">
    <w:name w:val="Revision"/>
    <w:hidden/>
    <w:uiPriority w:val="99"/>
    <w:semiHidden/>
    <w:rsid w:val="00AA542E"/>
    <w:pPr>
      <w:spacing w:after="0" w:line="240" w:lineRule="auto"/>
    </w:pPr>
    <w:rPr>
      <w:rFonts w:ascii="Calibri" w:eastAsia="Times New Roman" w:hAnsi="Calibri" w:cs="Times New Roman"/>
      <w:lang w:val="en-US" w:bidi="en-US"/>
    </w:rPr>
  </w:style>
  <w:style w:type="character" w:customStyle="1" w:styleId="apple-converted-space">
    <w:name w:val="apple-converted-space"/>
    <w:rsid w:val="00AA542E"/>
  </w:style>
  <w:style w:type="paragraph" w:styleId="BodyText3">
    <w:name w:val="Body Text 3"/>
    <w:basedOn w:val="Normal"/>
    <w:link w:val="BodyText3Char"/>
    <w:uiPriority w:val="99"/>
    <w:semiHidden/>
    <w:unhideWhenUsed/>
    <w:rsid w:val="00AA542E"/>
    <w:pPr>
      <w:spacing w:line="360" w:lineRule="auto"/>
      <w:contextualSpacing/>
    </w:pPr>
    <w:rPr>
      <w:rFonts w:ascii="Arial" w:eastAsia="Times New Roman" w:hAnsi="Arial" w:cs="Times New Roman"/>
      <w:color w:val="000000"/>
      <w:sz w:val="16"/>
      <w:szCs w:val="16"/>
      <w:lang w:eastAsia="et-EE"/>
    </w:rPr>
  </w:style>
  <w:style w:type="character" w:customStyle="1" w:styleId="BodyText3Char">
    <w:name w:val="Body Text 3 Char"/>
    <w:basedOn w:val="DefaultParagraphFont"/>
    <w:link w:val="BodyText3"/>
    <w:uiPriority w:val="99"/>
    <w:semiHidden/>
    <w:rsid w:val="00AA542E"/>
    <w:rPr>
      <w:rFonts w:ascii="Arial" w:eastAsia="Times New Roman" w:hAnsi="Arial" w:cs="Times New Roman"/>
      <w:color w:val="000000"/>
      <w:sz w:val="16"/>
      <w:szCs w:val="16"/>
      <w:lang w:eastAsia="et-EE"/>
    </w:rPr>
  </w:style>
  <w:style w:type="paragraph" w:customStyle="1" w:styleId="Sisukord">
    <w:name w:val="Sisukord"/>
    <w:basedOn w:val="Normal"/>
    <w:rsid w:val="00AA542E"/>
    <w:pPr>
      <w:spacing w:after="0" w:line="360" w:lineRule="auto"/>
      <w:contextualSpacing/>
      <w:jc w:val="center"/>
    </w:pPr>
    <w:rPr>
      <w:rFonts w:ascii="Times New Roman" w:eastAsia="Times New Roman" w:hAnsi="Times New Roman" w:cs="Arial"/>
      <w:b/>
      <w:color w:val="000000"/>
      <w:sz w:val="24"/>
      <w:lang w:eastAsia="et-EE"/>
    </w:rPr>
  </w:style>
  <w:style w:type="paragraph" w:customStyle="1" w:styleId="Heating1level">
    <w:name w:val="Heating 1 level"/>
    <w:basedOn w:val="Normal"/>
    <w:rsid w:val="00AA542E"/>
    <w:pPr>
      <w:pageBreakBefore/>
      <w:numPr>
        <w:numId w:val="2"/>
      </w:numPr>
      <w:spacing w:after="0" w:line="360" w:lineRule="auto"/>
      <w:contextualSpacing/>
    </w:pPr>
    <w:rPr>
      <w:rFonts w:ascii="Times New Roman" w:eastAsia="Times New Roman" w:hAnsi="Times New Roman" w:cs="Arial"/>
      <w:b/>
      <w:color w:val="000000"/>
      <w:sz w:val="24"/>
      <w:lang w:eastAsia="et-EE"/>
    </w:rPr>
  </w:style>
  <w:style w:type="paragraph" w:customStyle="1" w:styleId="HeatingLevel2">
    <w:name w:val="Heating Level 2"/>
    <w:basedOn w:val="Normal"/>
    <w:autoRedefine/>
    <w:rsid w:val="00AA542E"/>
    <w:pPr>
      <w:pageBreakBefore/>
      <w:numPr>
        <w:numId w:val="3"/>
      </w:numPr>
      <w:spacing w:after="0" w:line="360" w:lineRule="auto"/>
      <w:contextualSpacing/>
    </w:pPr>
    <w:rPr>
      <w:rFonts w:ascii="Times New Roman" w:eastAsia="Times New Roman" w:hAnsi="Times New Roman" w:cs="Arial"/>
      <w:b/>
      <w:color w:val="000000"/>
      <w:lang w:eastAsia="et-EE"/>
    </w:rPr>
  </w:style>
  <w:style w:type="paragraph" w:customStyle="1" w:styleId="Heating12">
    <w:name w:val="Heating 1+2"/>
    <w:basedOn w:val="Normal"/>
    <w:autoRedefine/>
    <w:rsid w:val="00AA542E"/>
    <w:pPr>
      <w:numPr>
        <w:numId w:val="4"/>
      </w:numPr>
      <w:spacing w:after="0" w:line="360" w:lineRule="auto"/>
      <w:ind w:left="714" w:hanging="357"/>
      <w:contextualSpacing/>
    </w:pPr>
    <w:rPr>
      <w:rFonts w:ascii="Times New Roman" w:eastAsia="Times New Roman" w:hAnsi="Times New Roman" w:cs="Arial"/>
      <w:b/>
      <w:color w:val="000000"/>
      <w:lang w:eastAsia="et-EE"/>
    </w:rPr>
  </w:style>
  <w:style w:type="paragraph" w:customStyle="1" w:styleId="HeatingLevel3">
    <w:name w:val="Heating Level 3"/>
    <w:basedOn w:val="Normal"/>
    <w:autoRedefine/>
    <w:rsid w:val="00AA542E"/>
    <w:pPr>
      <w:spacing w:after="0" w:line="360" w:lineRule="auto"/>
      <w:contextualSpacing/>
    </w:pPr>
    <w:rPr>
      <w:rFonts w:ascii="Swis721 Cn BT" w:eastAsia="Times New Roman" w:hAnsi="Swis721 Cn BT" w:cs="Times New Roman"/>
      <w:sz w:val="24"/>
      <w:szCs w:val="24"/>
      <w:lang w:eastAsia="et-EE"/>
    </w:rPr>
  </w:style>
  <w:style w:type="paragraph" w:customStyle="1" w:styleId="NormalSEL">
    <w:name w:val="Normal SEL"/>
    <w:basedOn w:val="Normal"/>
    <w:rsid w:val="00AA542E"/>
    <w:pPr>
      <w:widowControl w:val="0"/>
      <w:suppressAutoHyphens/>
      <w:spacing w:before="120" w:after="0" w:line="240" w:lineRule="auto"/>
      <w:jc w:val="both"/>
    </w:pPr>
    <w:rPr>
      <w:rFonts w:ascii="Arial" w:eastAsia="Lucida Sans Unicode" w:hAnsi="Arial" w:cs="Tahoma"/>
      <w:szCs w:val="24"/>
      <w:lang w:val="en-US" w:eastAsia="et-EE"/>
    </w:rPr>
  </w:style>
  <w:style w:type="character" w:customStyle="1" w:styleId="BodyTextChar1">
    <w:name w:val="Body Text Char1"/>
    <w:aliases w:val="Char Char,Char Char Char Char Char Char Char"/>
    <w:semiHidden/>
    <w:locked/>
    <w:rsid w:val="00AA542E"/>
    <w:rPr>
      <w:sz w:val="24"/>
    </w:rPr>
  </w:style>
  <w:style w:type="paragraph" w:customStyle="1" w:styleId="Style1">
    <w:name w:val="Style1"/>
    <w:basedOn w:val="Standard"/>
    <w:rsid w:val="00AA542E"/>
    <w:pPr>
      <w:widowControl/>
      <w:numPr>
        <w:numId w:val="7"/>
      </w:numPr>
      <w:suppressAutoHyphens/>
      <w:autoSpaceDE/>
      <w:adjustRightInd/>
      <w:ind w:left="2061" w:hanging="360"/>
      <w:textAlignment w:val="baseline"/>
    </w:pPr>
    <w:rPr>
      <w:rFonts w:ascii="Swis721 Cn BT" w:hAnsi="Swis721 Cn BT" w:cs="Arial"/>
      <w:b/>
      <w:color w:val="000000"/>
      <w:kern w:val="3"/>
      <w:lang w:val="et-EE" w:eastAsia="et-EE"/>
    </w:rPr>
  </w:style>
  <w:style w:type="paragraph" w:customStyle="1" w:styleId="Style2">
    <w:name w:val="Style2"/>
    <w:basedOn w:val="Style1"/>
    <w:rsid w:val="00AA542E"/>
    <w:pPr>
      <w:numPr>
        <w:ilvl w:val="1"/>
      </w:numPr>
      <w:ind w:left="2061" w:hanging="360"/>
    </w:pPr>
    <w:rPr>
      <w:b w:val="0"/>
    </w:rPr>
  </w:style>
  <w:style w:type="paragraph" w:customStyle="1" w:styleId="Style1text">
    <w:name w:val="Style1_text"/>
    <w:basedOn w:val="Style1"/>
    <w:rsid w:val="00AA542E"/>
    <w:pPr>
      <w:numPr>
        <w:numId w:val="0"/>
      </w:numPr>
    </w:pPr>
    <w:rPr>
      <w:caps/>
    </w:rPr>
  </w:style>
  <w:style w:type="paragraph" w:customStyle="1" w:styleId="Style2text">
    <w:name w:val="Style2_text"/>
    <w:basedOn w:val="Style2"/>
    <w:rsid w:val="00AA542E"/>
    <w:pPr>
      <w:numPr>
        <w:ilvl w:val="0"/>
        <w:numId w:val="0"/>
      </w:numPr>
    </w:pPr>
  </w:style>
  <w:style w:type="character" w:customStyle="1" w:styleId="StandardChar">
    <w:name w:val="Standard Char"/>
    <w:link w:val="Standard"/>
    <w:locked/>
    <w:rsid w:val="00AA542E"/>
    <w:rPr>
      <w:rFonts w:ascii="Times New Roman" w:eastAsia="Times New Roman" w:hAnsi="Times New Roman" w:cs="Times New Roman"/>
      <w:sz w:val="20"/>
      <w:szCs w:val="20"/>
      <w:lang w:val="en-US"/>
    </w:rPr>
  </w:style>
  <w:style w:type="paragraph" w:customStyle="1" w:styleId="Normal12pt">
    <w:name w:val="Normal + 12 pt"/>
    <w:basedOn w:val="Normal"/>
    <w:link w:val="Normal12ptMrk"/>
    <w:uiPriority w:val="99"/>
    <w:rsid w:val="00AA542E"/>
    <w:pPr>
      <w:spacing w:after="0" w:line="240" w:lineRule="auto"/>
      <w:contextualSpacing/>
    </w:pPr>
    <w:rPr>
      <w:rFonts w:ascii="Times New Roman" w:eastAsia="Times New Roman" w:hAnsi="Times New Roman" w:cs="Times New Roman"/>
      <w:sz w:val="24"/>
    </w:rPr>
  </w:style>
  <w:style w:type="character" w:customStyle="1" w:styleId="Normal12ptMrk">
    <w:name w:val="Normal + 12 pt Märk"/>
    <w:link w:val="Normal12pt"/>
    <w:rsid w:val="00AA542E"/>
    <w:rPr>
      <w:rFonts w:ascii="Times New Roman" w:eastAsia="Times New Roman" w:hAnsi="Times New Roman" w:cs="Times New Roman"/>
      <w:sz w:val="24"/>
      <w:szCs w:val="20"/>
    </w:rPr>
  </w:style>
  <w:style w:type="paragraph" w:customStyle="1" w:styleId="Normal1">
    <w:name w:val="Normal1"/>
    <w:link w:val="Normal1Char"/>
    <w:rsid w:val="00AA542E"/>
    <w:pPr>
      <w:suppressAutoHyphens/>
      <w:autoSpaceDN w:val="0"/>
      <w:spacing w:after="0" w:line="240" w:lineRule="auto"/>
      <w:textAlignment w:val="baseline"/>
    </w:pPr>
    <w:rPr>
      <w:rFonts w:ascii="Times New Roman" w:eastAsia="Arial" w:hAnsi="Times New Roman" w:cs="Times New Roman"/>
      <w:kern w:val="3"/>
      <w:lang w:val="en-US" w:eastAsia="et-EE"/>
    </w:rPr>
  </w:style>
  <w:style w:type="character" w:customStyle="1" w:styleId="Normal1Char">
    <w:name w:val="Normal1 Char"/>
    <w:link w:val="Normal1"/>
    <w:rsid w:val="00AA542E"/>
    <w:rPr>
      <w:rFonts w:ascii="Times New Roman" w:eastAsia="Arial" w:hAnsi="Times New Roman" w:cs="Times New Roman"/>
      <w:kern w:val="3"/>
      <w:sz w:val="20"/>
      <w:szCs w:val="20"/>
      <w:lang w:val="en-US" w:eastAsia="et-EE"/>
    </w:rPr>
  </w:style>
  <w:style w:type="paragraph" w:customStyle="1" w:styleId="Standarduser">
    <w:name w:val="Standard (user)"/>
    <w:link w:val="StandarduserChar"/>
    <w:rsid w:val="00AA542E"/>
    <w:pPr>
      <w:widowControl w:val="0"/>
      <w:suppressAutoHyphens/>
      <w:autoSpaceDE w:val="0"/>
      <w:autoSpaceDN w:val="0"/>
      <w:spacing w:after="0" w:line="240" w:lineRule="auto"/>
      <w:textAlignment w:val="baseline"/>
    </w:pPr>
    <w:rPr>
      <w:rFonts w:ascii="Arial" w:eastAsia="Arial" w:hAnsi="Arial" w:cs="Times New Roman"/>
      <w:kern w:val="3"/>
      <w:sz w:val="24"/>
      <w:lang w:val="en-US" w:eastAsia="et-EE"/>
    </w:rPr>
  </w:style>
  <w:style w:type="paragraph" w:customStyle="1" w:styleId="Projektikoosseis">
    <w:name w:val="Projekti koosseis"/>
    <w:basedOn w:val="Standarduser"/>
    <w:link w:val="ProjektikoosseisChar"/>
    <w:rsid w:val="00AA542E"/>
    <w:pPr>
      <w:numPr>
        <w:numId w:val="8"/>
      </w:numPr>
      <w:spacing w:before="480" w:after="240"/>
      <w:jc w:val="both"/>
    </w:pPr>
    <w:rPr>
      <w:rFonts w:ascii="Swis721 Cn BT" w:hAnsi="Swis721 Cn BT"/>
      <w:b/>
      <w:bCs/>
      <w:caps/>
      <w:color w:val="000000"/>
      <w:szCs w:val="22"/>
      <w:lang w:val="x-none" w:eastAsia="x-none"/>
    </w:rPr>
  </w:style>
  <w:style w:type="character" w:customStyle="1" w:styleId="StandarduserChar">
    <w:name w:val="Standard (user) Char"/>
    <w:link w:val="Standarduser"/>
    <w:rsid w:val="00AA542E"/>
    <w:rPr>
      <w:rFonts w:ascii="Arial" w:eastAsia="Arial" w:hAnsi="Arial" w:cs="Times New Roman"/>
      <w:kern w:val="3"/>
      <w:sz w:val="24"/>
      <w:szCs w:val="20"/>
      <w:lang w:val="en-US" w:eastAsia="et-EE"/>
    </w:rPr>
  </w:style>
  <w:style w:type="character" w:customStyle="1" w:styleId="ProjektikoosseisChar">
    <w:name w:val="Projekti koosseis Char"/>
    <w:link w:val="Projektikoosseis"/>
    <w:rsid w:val="00AA542E"/>
    <w:rPr>
      <w:rFonts w:ascii="Swis721 Cn BT" w:eastAsia="Arial" w:hAnsi="Swis721 Cn BT" w:cs="Times New Roman"/>
      <w:b/>
      <w:bCs/>
      <w:caps/>
      <w:color w:val="000000"/>
      <w:kern w:val="3"/>
      <w:sz w:val="24"/>
      <w:szCs w:val="22"/>
      <w:lang w:val="x-none" w:eastAsia="x-none"/>
    </w:rPr>
  </w:style>
  <w:style w:type="paragraph" w:customStyle="1" w:styleId="Kehatekst-EntecStandard">
    <w:name w:val="Kehatekst - Entec Standard"/>
    <w:rsid w:val="004D4D14"/>
    <w:pPr>
      <w:spacing w:after="0" w:line="240" w:lineRule="auto"/>
      <w:ind w:left="1170"/>
      <w:jc w:val="both"/>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8517">
      <w:bodyDiv w:val="1"/>
      <w:marLeft w:val="0"/>
      <w:marRight w:val="0"/>
      <w:marTop w:val="0"/>
      <w:marBottom w:val="0"/>
      <w:divBdr>
        <w:top w:val="none" w:sz="0" w:space="0" w:color="auto"/>
        <w:left w:val="none" w:sz="0" w:space="0" w:color="auto"/>
        <w:bottom w:val="none" w:sz="0" w:space="0" w:color="auto"/>
        <w:right w:val="none" w:sz="0" w:space="0" w:color="auto"/>
      </w:divBdr>
    </w:div>
    <w:div w:id="61223583">
      <w:bodyDiv w:val="1"/>
      <w:marLeft w:val="0"/>
      <w:marRight w:val="0"/>
      <w:marTop w:val="0"/>
      <w:marBottom w:val="0"/>
      <w:divBdr>
        <w:top w:val="none" w:sz="0" w:space="0" w:color="auto"/>
        <w:left w:val="none" w:sz="0" w:space="0" w:color="auto"/>
        <w:bottom w:val="none" w:sz="0" w:space="0" w:color="auto"/>
        <w:right w:val="none" w:sz="0" w:space="0" w:color="auto"/>
      </w:divBdr>
    </w:div>
    <w:div w:id="61417571">
      <w:bodyDiv w:val="1"/>
      <w:marLeft w:val="0"/>
      <w:marRight w:val="0"/>
      <w:marTop w:val="0"/>
      <w:marBottom w:val="0"/>
      <w:divBdr>
        <w:top w:val="none" w:sz="0" w:space="0" w:color="auto"/>
        <w:left w:val="none" w:sz="0" w:space="0" w:color="auto"/>
        <w:bottom w:val="none" w:sz="0" w:space="0" w:color="auto"/>
        <w:right w:val="none" w:sz="0" w:space="0" w:color="auto"/>
      </w:divBdr>
      <w:divsChild>
        <w:div w:id="1421950040">
          <w:marLeft w:val="0"/>
          <w:marRight w:val="0"/>
          <w:marTop w:val="0"/>
          <w:marBottom w:val="0"/>
          <w:divBdr>
            <w:top w:val="none" w:sz="0" w:space="0" w:color="auto"/>
            <w:left w:val="none" w:sz="0" w:space="0" w:color="auto"/>
            <w:bottom w:val="none" w:sz="0" w:space="0" w:color="auto"/>
            <w:right w:val="none" w:sz="0" w:space="0" w:color="auto"/>
          </w:divBdr>
        </w:div>
      </w:divsChild>
    </w:div>
    <w:div w:id="166290142">
      <w:bodyDiv w:val="1"/>
      <w:marLeft w:val="0"/>
      <w:marRight w:val="0"/>
      <w:marTop w:val="0"/>
      <w:marBottom w:val="0"/>
      <w:divBdr>
        <w:top w:val="none" w:sz="0" w:space="0" w:color="auto"/>
        <w:left w:val="none" w:sz="0" w:space="0" w:color="auto"/>
        <w:bottom w:val="none" w:sz="0" w:space="0" w:color="auto"/>
        <w:right w:val="none" w:sz="0" w:space="0" w:color="auto"/>
      </w:divBdr>
    </w:div>
    <w:div w:id="272323218">
      <w:bodyDiv w:val="1"/>
      <w:marLeft w:val="0"/>
      <w:marRight w:val="0"/>
      <w:marTop w:val="0"/>
      <w:marBottom w:val="0"/>
      <w:divBdr>
        <w:top w:val="none" w:sz="0" w:space="0" w:color="auto"/>
        <w:left w:val="none" w:sz="0" w:space="0" w:color="auto"/>
        <w:bottom w:val="none" w:sz="0" w:space="0" w:color="auto"/>
        <w:right w:val="none" w:sz="0" w:space="0" w:color="auto"/>
      </w:divBdr>
    </w:div>
    <w:div w:id="601958340">
      <w:bodyDiv w:val="1"/>
      <w:marLeft w:val="0"/>
      <w:marRight w:val="0"/>
      <w:marTop w:val="0"/>
      <w:marBottom w:val="0"/>
      <w:divBdr>
        <w:top w:val="none" w:sz="0" w:space="0" w:color="auto"/>
        <w:left w:val="none" w:sz="0" w:space="0" w:color="auto"/>
        <w:bottom w:val="none" w:sz="0" w:space="0" w:color="auto"/>
        <w:right w:val="none" w:sz="0" w:space="0" w:color="auto"/>
      </w:divBdr>
    </w:div>
    <w:div w:id="620768793">
      <w:bodyDiv w:val="1"/>
      <w:marLeft w:val="0"/>
      <w:marRight w:val="0"/>
      <w:marTop w:val="0"/>
      <w:marBottom w:val="0"/>
      <w:divBdr>
        <w:top w:val="none" w:sz="0" w:space="0" w:color="auto"/>
        <w:left w:val="none" w:sz="0" w:space="0" w:color="auto"/>
        <w:bottom w:val="none" w:sz="0" w:space="0" w:color="auto"/>
        <w:right w:val="none" w:sz="0" w:space="0" w:color="auto"/>
      </w:divBdr>
    </w:div>
    <w:div w:id="676737066">
      <w:bodyDiv w:val="1"/>
      <w:marLeft w:val="0"/>
      <w:marRight w:val="0"/>
      <w:marTop w:val="0"/>
      <w:marBottom w:val="0"/>
      <w:divBdr>
        <w:top w:val="none" w:sz="0" w:space="0" w:color="auto"/>
        <w:left w:val="none" w:sz="0" w:space="0" w:color="auto"/>
        <w:bottom w:val="none" w:sz="0" w:space="0" w:color="auto"/>
        <w:right w:val="none" w:sz="0" w:space="0" w:color="auto"/>
      </w:divBdr>
      <w:divsChild>
        <w:div w:id="1268581745">
          <w:marLeft w:val="0"/>
          <w:marRight w:val="0"/>
          <w:marTop w:val="0"/>
          <w:marBottom w:val="0"/>
          <w:divBdr>
            <w:top w:val="none" w:sz="0" w:space="0" w:color="auto"/>
            <w:left w:val="none" w:sz="0" w:space="0" w:color="auto"/>
            <w:bottom w:val="none" w:sz="0" w:space="0" w:color="auto"/>
            <w:right w:val="none" w:sz="0" w:space="0" w:color="auto"/>
          </w:divBdr>
        </w:div>
      </w:divsChild>
    </w:div>
    <w:div w:id="773524934">
      <w:bodyDiv w:val="1"/>
      <w:marLeft w:val="0"/>
      <w:marRight w:val="0"/>
      <w:marTop w:val="0"/>
      <w:marBottom w:val="0"/>
      <w:divBdr>
        <w:top w:val="none" w:sz="0" w:space="0" w:color="auto"/>
        <w:left w:val="none" w:sz="0" w:space="0" w:color="auto"/>
        <w:bottom w:val="none" w:sz="0" w:space="0" w:color="auto"/>
        <w:right w:val="none" w:sz="0" w:space="0" w:color="auto"/>
      </w:divBdr>
    </w:div>
    <w:div w:id="897399411">
      <w:bodyDiv w:val="1"/>
      <w:marLeft w:val="0"/>
      <w:marRight w:val="0"/>
      <w:marTop w:val="0"/>
      <w:marBottom w:val="0"/>
      <w:divBdr>
        <w:top w:val="none" w:sz="0" w:space="0" w:color="auto"/>
        <w:left w:val="none" w:sz="0" w:space="0" w:color="auto"/>
        <w:bottom w:val="none" w:sz="0" w:space="0" w:color="auto"/>
        <w:right w:val="none" w:sz="0" w:space="0" w:color="auto"/>
      </w:divBdr>
    </w:div>
    <w:div w:id="909265236">
      <w:bodyDiv w:val="1"/>
      <w:marLeft w:val="0"/>
      <w:marRight w:val="0"/>
      <w:marTop w:val="0"/>
      <w:marBottom w:val="0"/>
      <w:divBdr>
        <w:top w:val="none" w:sz="0" w:space="0" w:color="auto"/>
        <w:left w:val="none" w:sz="0" w:space="0" w:color="auto"/>
        <w:bottom w:val="none" w:sz="0" w:space="0" w:color="auto"/>
        <w:right w:val="none" w:sz="0" w:space="0" w:color="auto"/>
      </w:divBdr>
    </w:div>
    <w:div w:id="1087657789">
      <w:bodyDiv w:val="1"/>
      <w:marLeft w:val="0"/>
      <w:marRight w:val="0"/>
      <w:marTop w:val="0"/>
      <w:marBottom w:val="0"/>
      <w:divBdr>
        <w:top w:val="none" w:sz="0" w:space="0" w:color="auto"/>
        <w:left w:val="none" w:sz="0" w:space="0" w:color="auto"/>
        <w:bottom w:val="none" w:sz="0" w:space="0" w:color="auto"/>
        <w:right w:val="none" w:sz="0" w:space="0" w:color="auto"/>
      </w:divBdr>
    </w:div>
    <w:div w:id="1153713264">
      <w:bodyDiv w:val="1"/>
      <w:marLeft w:val="0"/>
      <w:marRight w:val="0"/>
      <w:marTop w:val="0"/>
      <w:marBottom w:val="0"/>
      <w:divBdr>
        <w:top w:val="none" w:sz="0" w:space="0" w:color="auto"/>
        <w:left w:val="none" w:sz="0" w:space="0" w:color="auto"/>
        <w:bottom w:val="none" w:sz="0" w:space="0" w:color="auto"/>
        <w:right w:val="none" w:sz="0" w:space="0" w:color="auto"/>
      </w:divBdr>
    </w:div>
    <w:div w:id="1341617976">
      <w:bodyDiv w:val="1"/>
      <w:marLeft w:val="0"/>
      <w:marRight w:val="0"/>
      <w:marTop w:val="0"/>
      <w:marBottom w:val="0"/>
      <w:divBdr>
        <w:top w:val="none" w:sz="0" w:space="0" w:color="auto"/>
        <w:left w:val="none" w:sz="0" w:space="0" w:color="auto"/>
        <w:bottom w:val="none" w:sz="0" w:space="0" w:color="auto"/>
        <w:right w:val="none" w:sz="0" w:space="0" w:color="auto"/>
      </w:divBdr>
    </w:div>
    <w:div w:id="1360352011">
      <w:bodyDiv w:val="1"/>
      <w:marLeft w:val="0"/>
      <w:marRight w:val="0"/>
      <w:marTop w:val="0"/>
      <w:marBottom w:val="0"/>
      <w:divBdr>
        <w:top w:val="none" w:sz="0" w:space="0" w:color="auto"/>
        <w:left w:val="none" w:sz="0" w:space="0" w:color="auto"/>
        <w:bottom w:val="none" w:sz="0" w:space="0" w:color="auto"/>
        <w:right w:val="none" w:sz="0" w:space="0" w:color="auto"/>
      </w:divBdr>
    </w:div>
    <w:div w:id="1548177656">
      <w:bodyDiv w:val="1"/>
      <w:marLeft w:val="0"/>
      <w:marRight w:val="0"/>
      <w:marTop w:val="0"/>
      <w:marBottom w:val="0"/>
      <w:divBdr>
        <w:top w:val="none" w:sz="0" w:space="0" w:color="auto"/>
        <w:left w:val="none" w:sz="0" w:space="0" w:color="auto"/>
        <w:bottom w:val="none" w:sz="0" w:space="0" w:color="auto"/>
        <w:right w:val="none" w:sz="0" w:space="0" w:color="auto"/>
      </w:divBdr>
    </w:div>
    <w:div w:id="1791776763">
      <w:bodyDiv w:val="1"/>
      <w:marLeft w:val="0"/>
      <w:marRight w:val="0"/>
      <w:marTop w:val="0"/>
      <w:marBottom w:val="0"/>
      <w:divBdr>
        <w:top w:val="none" w:sz="0" w:space="0" w:color="auto"/>
        <w:left w:val="none" w:sz="0" w:space="0" w:color="auto"/>
        <w:bottom w:val="none" w:sz="0" w:space="0" w:color="auto"/>
        <w:right w:val="none" w:sz="0" w:space="0" w:color="auto"/>
      </w:divBdr>
    </w:div>
    <w:div w:id="1876961037">
      <w:bodyDiv w:val="1"/>
      <w:marLeft w:val="0"/>
      <w:marRight w:val="0"/>
      <w:marTop w:val="0"/>
      <w:marBottom w:val="0"/>
      <w:divBdr>
        <w:top w:val="none" w:sz="0" w:space="0" w:color="auto"/>
        <w:left w:val="none" w:sz="0" w:space="0" w:color="auto"/>
        <w:bottom w:val="none" w:sz="0" w:space="0" w:color="auto"/>
        <w:right w:val="none" w:sz="0" w:space="0" w:color="auto"/>
      </w:divBdr>
    </w:div>
    <w:div w:id="1903055600">
      <w:bodyDiv w:val="1"/>
      <w:marLeft w:val="0"/>
      <w:marRight w:val="0"/>
      <w:marTop w:val="0"/>
      <w:marBottom w:val="0"/>
      <w:divBdr>
        <w:top w:val="none" w:sz="0" w:space="0" w:color="auto"/>
        <w:left w:val="none" w:sz="0" w:space="0" w:color="auto"/>
        <w:bottom w:val="none" w:sz="0" w:space="0" w:color="auto"/>
        <w:right w:val="none" w:sz="0" w:space="0" w:color="auto"/>
      </w:divBdr>
    </w:div>
    <w:div w:id="1903636090">
      <w:bodyDiv w:val="1"/>
      <w:marLeft w:val="0"/>
      <w:marRight w:val="0"/>
      <w:marTop w:val="0"/>
      <w:marBottom w:val="0"/>
      <w:divBdr>
        <w:top w:val="none" w:sz="0" w:space="0" w:color="auto"/>
        <w:left w:val="none" w:sz="0" w:space="0" w:color="auto"/>
        <w:bottom w:val="none" w:sz="0" w:space="0" w:color="auto"/>
        <w:right w:val="none" w:sz="0" w:space="0" w:color="auto"/>
      </w:divBdr>
    </w:div>
    <w:div w:id="1921714797">
      <w:bodyDiv w:val="1"/>
      <w:marLeft w:val="0"/>
      <w:marRight w:val="0"/>
      <w:marTop w:val="0"/>
      <w:marBottom w:val="0"/>
      <w:divBdr>
        <w:top w:val="none" w:sz="0" w:space="0" w:color="auto"/>
        <w:left w:val="none" w:sz="0" w:space="0" w:color="auto"/>
        <w:bottom w:val="none" w:sz="0" w:space="0" w:color="auto"/>
        <w:right w:val="none" w:sz="0" w:space="0" w:color="auto"/>
      </w:divBdr>
    </w:div>
    <w:div w:id="2015716104">
      <w:bodyDiv w:val="1"/>
      <w:marLeft w:val="0"/>
      <w:marRight w:val="0"/>
      <w:marTop w:val="0"/>
      <w:marBottom w:val="0"/>
      <w:divBdr>
        <w:top w:val="none" w:sz="0" w:space="0" w:color="auto"/>
        <w:left w:val="none" w:sz="0" w:space="0" w:color="auto"/>
        <w:bottom w:val="none" w:sz="0" w:space="0" w:color="auto"/>
        <w:right w:val="none" w:sz="0" w:space="0" w:color="auto"/>
      </w:divBdr>
    </w:div>
    <w:div w:id="2057897306">
      <w:bodyDiv w:val="1"/>
      <w:marLeft w:val="0"/>
      <w:marRight w:val="0"/>
      <w:marTop w:val="0"/>
      <w:marBottom w:val="0"/>
      <w:divBdr>
        <w:top w:val="none" w:sz="0" w:space="0" w:color="auto"/>
        <w:left w:val="none" w:sz="0" w:space="0" w:color="auto"/>
        <w:bottom w:val="none" w:sz="0" w:space="0" w:color="auto"/>
        <w:right w:val="none" w:sz="0" w:space="0" w:color="auto"/>
      </w:divBdr>
    </w:div>
    <w:div w:id="210318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igiteataja.ee/akt/107082015001?leiaKehti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DBE5A-7B44-4409-B803-AE0B2136F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1293</TotalTime>
  <Pages>25</Pages>
  <Words>9144</Words>
  <Characters>53037</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Veera Petrova</dc:creator>
  <cp:keywords/>
  <dc:description/>
  <cp:lastModifiedBy>Eero Antons</cp:lastModifiedBy>
  <cp:revision>18</cp:revision>
  <cp:lastPrinted>2022-10-12T10:43:00Z</cp:lastPrinted>
  <dcterms:created xsi:type="dcterms:W3CDTF">2019-12-06T11:13:00Z</dcterms:created>
  <dcterms:modified xsi:type="dcterms:W3CDTF">2022-10-12T10:57:00Z</dcterms:modified>
</cp:coreProperties>
</file>