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054939E" w14:textId="77777777" w:rsidR="00A17BE1" w:rsidRPr="00683F78" w:rsidRDefault="00A17BE1">
      <w:pPr>
        <w:rPr>
          <w:szCs w:val="28"/>
        </w:rPr>
      </w:pPr>
    </w:p>
    <w:p w14:paraId="75FD1DF0" w14:textId="77777777" w:rsidR="00A17BE1" w:rsidRPr="00683F78" w:rsidRDefault="00A17BE1">
      <w:pPr>
        <w:rPr>
          <w:sz w:val="32"/>
          <w:szCs w:val="32"/>
        </w:rPr>
      </w:pPr>
      <w:r w:rsidRPr="00683F78">
        <w:rPr>
          <w:b/>
          <w:sz w:val="32"/>
          <w:szCs w:val="32"/>
        </w:rPr>
        <w:t>Sisukord</w:t>
      </w:r>
    </w:p>
    <w:p w14:paraId="35967432" w14:textId="225B3947" w:rsidR="00375E39" w:rsidRDefault="00A17BE1">
      <w:pPr>
        <w:pStyle w:val="TOC1"/>
        <w:rPr>
          <w:rFonts w:asciiTheme="minorHAnsi" w:eastAsiaTheme="minorEastAsia" w:hAnsiTheme="minorHAnsi" w:cstheme="minorBidi"/>
          <w:noProof/>
          <w:kern w:val="0"/>
          <w:sz w:val="22"/>
          <w:szCs w:val="22"/>
          <w:lang w:eastAsia="et-EE"/>
        </w:rPr>
      </w:pPr>
      <w:r w:rsidRPr="00683F78">
        <w:fldChar w:fldCharType="begin"/>
      </w:r>
      <w:r w:rsidRPr="00683F78">
        <w:instrText xml:space="preserve"> TOC \f \o "1-9" \o "1-9" </w:instrText>
      </w:r>
      <w:r w:rsidRPr="00683F78">
        <w:fldChar w:fldCharType="separate"/>
      </w:r>
      <w:bookmarkStart w:id="0" w:name="_GoBack"/>
      <w:bookmarkEnd w:id="0"/>
      <w:r w:rsidR="00375E39" w:rsidRPr="0045644C">
        <w:rPr>
          <w:bCs/>
          <w:noProof/>
        </w:rPr>
        <w:t>1.</w:t>
      </w:r>
      <w:r w:rsidR="00375E39">
        <w:rPr>
          <w:rFonts w:asciiTheme="minorHAnsi" w:eastAsiaTheme="minorEastAsia" w:hAnsiTheme="minorHAnsi" w:cstheme="minorBidi"/>
          <w:noProof/>
          <w:kern w:val="0"/>
          <w:sz w:val="22"/>
          <w:szCs w:val="22"/>
          <w:lang w:eastAsia="et-EE"/>
        </w:rPr>
        <w:tab/>
      </w:r>
      <w:r w:rsidR="00375E39">
        <w:rPr>
          <w:noProof/>
        </w:rPr>
        <w:t>Üldosa</w:t>
      </w:r>
      <w:r w:rsidR="00375E39">
        <w:rPr>
          <w:noProof/>
        </w:rPr>
        <w:tab/>
      </w:r>
      <w:r w:rsidR="00375E39">
        <w:rPr>
          <w:noProof/>
        </w:rPr>
        <w:fldChar w:fldCharType="begin"/>
      </w:r>
      <w:r w:rsidR="00375E39">
        <w:rPr>
          <w:noProof/>
        </w:rPr>
        <w:instrText xml:space="preserve"> PAGEREF _Toc534014940 \h </w:instrText>
      </w:r>
      <w:r w:rsidR="00375E39">
        <w:rPr>
          <w:noProof/>
        </w:rPr>
      </w:r>
      <w:r w:rsidR="00375E39">
        <w:rPr>
          <w:noProof/>
        </w:rPr>
        <w:fldChar w:fldCharType="separate"/>
      </w:r>
      <w:r w:rsidR="00375E39">
        <w:rPr>
          <w:noProof/>
        </w:rPr>
        <w:t>2</w:t>
      </w:r>
      <w:r w:rsidR="00375E39">
        <w:rPr>
          <w:noProof/>
        </w:rPr>
        <w:fldChar w:fldCharType="end"/>
      </w:r>
    </w:p>
    <w:p w14:paraId="67F4685F" w14:textId="42F70753" w:rsidR="00375E39" w:rsidRDefault="00375E39">
      <w:pPr>
        <w:pStyle w:val="TOC1"/>
        <w:rPr>
          <w:rFonts w:asciiTheme="minorHAnsi" w:eastAsiaTheme="minorEastAsia" w:hAnsiTheme="minorHAnsi" w:cstheme="minorBidi"/>
          <w:noProof/>
          <w:kern w:val="0"/>
          <w:sz w:val="22"/>
          <w:szCs w:val="22"/>
          <w:lang w:eastAsia="et-EE"/>
        </w:rPr>
      </w:pPr>
      <w:r w:rsidRPr="0045644C">
        <w:rPr>
          <w:bCs/>
          <w:noProof/>
        </w:rPr>
        <w:t>2.</w:t>
      </w:r>
      <w:r>
        <w:rPr>
          <w:rFonts w:asciiTheme="minorHAnsi" w:eastAsiaTheme="minorEastAsia" w:hAnsiTheme="minorHAnsi" w:cstheme="minorBidi"/>
          <w:noProof/>
          <w:kern w:val="0"/>
          <w:sz w:val="22"/>
          <w:szCs w:val="22"/>
          <w:lang w:eastAsia="et-EE"/>
        </w:rPr>
        <w:tab/>
      </w:r>
      <w:r>
        <w:rPr>
          <w:noProof/>
        </w:rPr>
        <w:t>Side liitumine</w:t>
      </w:r>
      <w:r>
        <w:rPr>
          <w:noProof/>
        </w:rPr>
        <w:tab/>
      </w:r>
      <w:r>
        <w:rPr>
          <w:noProof/>
        </w:rPr>
        <w:fldChar w:fldCharType="begin"/>
      </w:r>
      <w:r>
        <w:rPr>
          <w:noProof/>
        </w:rPr>
        <w:instrText xml:space="preserve"> PAGEREF _Toc534014941 \h </w:instrText>
      </w:r>
      <w:r>
        <w:rPr>
          <w:noProof/>
        </w:rPr>
      </w:r>
      <w:r>
        <w:rPr>
          <w:noProof/>
        </w:rPr>
        <w:fldChar w:fldCharType="separate"/>
      </w:r>
      <w:r>
        <w:rPr>
          <w:noProof/>
        </w:rPr>
        <w:t>3</w:t>
      </w:r>
      <w:r>
        <w:rPr>
          <w:noProof/>
        </w:rPr>
        <w:fldChar w:fldCharType="end"/>
      </w:r>
    </w:p>
    <w:p w14:paraId="2654E5EC" w14:textId="62211CE4" w:rsidR="00375E39" w:rsidRDefault="00375E39">
      <w:pPr>
        <w:pStyle w:val="TOC1"/>
        <w:rPr>
          <w:rFonts w:asciiTheme="minorHAnsi" w:eastAsiaTheme="minorEastAsia" w:hAnsiTheme="minorHAnsi" w:cstheme="minorBidi"/>
          <w:noProof/>
          <w:kern w:val="0"/>
          <w:sz w:val="22"/>
          <w:szCs w:val="22"/>
          <w:lang w:eastAsia="et-EE"/>
        </w:rPr>
      </w:pPr>
      <w:r w:rsidRPr="0045644C">
        <w:rPr>
          <w:bCs/>
          <w:noProof/>
        </w:rPr>
        <w:t>3.</w:t>
      </w:r>
      <w:r>
        <w:rPr>
          <w:rFonts w:asciiTheme="minorHAnsi" w:eastAsiaTheme="minorEastAsia" w:hAnsiTheme="minorHAnsi" w:cstheme="minorBidi"/>
          <w:noProof/>
          <w:kern w:val="0"/>
          <w:sz w:val="22"/>
          <w:szCs w:val="22"/>
          <w:lang w:eastAsia="et-EE"/>
        </w:rPr>
        <w:tab/>
      </w:r>
      <w:r>
        <w:rPr>
          <w:noProof/>
        </w:rPr>
        <w:t>Kaevetööd ja taastamine</w:t>
      </w:r>
      <w:r>
        <w:rPr>
          <w:noProof/>
        </w:rPr>
        <w:tab/>
      </w:r>
      <w:r>
        <w:rPr>
          <w:noProof/>
        </w:rPr>
        <w:fldChar w:fldCharType="begin"/>
      </w:r>
      <w:r>
        <w:rPr>
          <w:noProof/>
        </w:rPr>
        <w:instrText xml:space="preserve"> PAGEREF _Toc534014942 \h </w:instrText>
      </w:r>
      <w:r>
        <w:rPr>
          <w:noProof/>
        </w:rPr>
      </w:r>
      <w:r>
        <w:rPr>
          <w:noProof/>
        </w:rPr>
        <w:fldChar w:fldCharType="separate"/>
      </w:r>
      <w:r>
        <w:rPr>
          <w:noProof/>
        </w:rPr>
        <w:t>4</w:t>
      </w:r>
      <w:r>
        <w:rPr>
          <w:noProof/>
        </w:rPr>
        <w:fldChar w:fldCharType="end"/>
      </w:r>
    </w:p>
    <w:p w14:paraId="1FC2D0DB" w14:textId="56DB4943" w:rsidR="00CD0B63" w:rsidRPr="004C3B46" w:rsidRDefault="00A17BE1" w:rsidP="004C3B46">
      <w:pPr>
        <w:pStyle w:val="TOC1"/>
        <w:tabs>
          <w:tab w:val="clear" w:pos="480"/>
          <w:tab w:val="clear" w:pos="9403"/>
          <w:tab w:val="right" w:leader="dot" w:pos="9354"/>
        </w:tabs>
        <w:rPr>
          <w:b/>
          <w:szCs w:val="24"/>
          <w:u w:val="single"/>
        </w:rPr>
      </w:pPr>
      <w:r w:rsidRPr="00683F78">
        <w:fldChar w:fldCharType="end"/>
      </w:r>
    </w:p>
    <w:p w14:paraId="5FD47FFF" w14:textId="77777777" w:rsidR="00A17BE1" w:rsidRPr="00683F78" w:rsidRDefault="00A17BE1">
      <w:pPr>
        <w:pageBreakBefore/>
        <w:spacing w:line="480" w:lineRule="auto"/>
        <w:jc w:val="both"/>
        <w:rPr>
          <w:rFonts w:ascii="Tahoma" w:hAnsi="Tahoma" w:cs="Tahoma"/>
          <w:b/>
          <w:sz w:val="22"/>
          <w:u w:val="single"/>
        </w:rPr>
      </w:pPr>
    </w:p>
    <w:p w14:paraId="763F32F3" w14:textId="77777777" w:rsidR="00A17BE1" w:rsidRPr="00683F78" w:rsidRDefault="00A17BE1">
      <w:pPr>
        <w:pStyle w:val="Heading1"/>
      </w:pPr>
      <w:bookmarkStart w:id="1" w:name="__RefHeading__1_1597278763"/>
      <w:bookmarkStart w:id="2" w:name="_Toc534014940"/>
      <w:bookmarkEnd w:id="1"/>
      <w:r w:rsidRPr="00683F78">
        <w:t>Üldosa</w:t>
      </w:r>
      <w:bookmarkEnd w:id="2"/>
    </w:p>
    <w:p w14:paraId="719281E5" w14:textId="069D068A" w:rsidR="00A17BE1" w:rsidRPr="00683F78" w:rsidRDefault="00A17BE1">
      <w:pPr>
        <w:pStyle w:val="DefaultText"/>
        <w:jc w:val="both"/>
        <w:rPr>
          <w:lang w:val="et-EE"/>
        </w:rPr>
      </w:pPr>
      <w:r w:rsidRPr="00683F78">
        <w:rPr>
          <w:lang w:val="et-EE"/>
        </w:rPr>
        <w:t>Käesolev</w:t>
      </w:r>
      <w:r w:rsidR="00177AAF">
        <w:rPr>
          <w:lang w:val="et-EE"/>
        </w:rPr>
        <w:t xml:space="preserve"> </w:t>
      </w:r>
      <w:r w:rsidRPr="00683F78">
        <w:rPr>
          <w:lang w:val="et-EE"/>
        </w:rPr>
        <w:t>põhiprojekt</w:t>
      </w:r>
      <w:r w:rsidR="00177AAF">
        <w:rPr>
          <w:lang w:val="et-EE"/>
        </w:rPr>
        <w:t xml:space="preserve"> </w:t>
      </w:r>
      <w:r w:rsidRPr="00683F78">
        <w:rPr>
          <w:lang w:val="et-EE"/>
        </w:rPr>
        <w:t>on</w:t>
      </w:r>
      <w:r w:rsidR="00177AAF">
        <w:rPr>
          <w:lang w:val="et-EE"/>
        </w:rPr>
        <w:t xml:space="preserve"> </w:t>
      </w:r>
      <w:r w:rsidRPr="00683F78">
        <w:rPr>
          <w:lang w:val="et-EE"/>
        </w:rPr>
        <w:t>koostatud</w:t>
      </w:r>
      <w:r w:rsidR="00177AAF">
        <w:rPr>
          <w:lang w:val="et-EE"/>
        </w:rPr>
        <w:t xml:space="preserve"> </w:t>
      </w:r>
      <w:r w:rsidR="00D81F04" w:rsidRPr="00683F78">
        <w:rPr>
          <w:lang w:val="et-EE"/>
        </w:rPr>
        <w:t>Kihnu</w:t>
      </w:r>
      <w:r w:rsidR="00177AAF">
        <w:rPr>
          <w:lang w:val="et-EE"/>
        </w:rPr>
        <w:t xml:space="preserve"> </w:t>
      </w:r>
      <w:r w:rsidR="00D81F04" w:rsidRPr="00683F78">
        <w:rPr>
          <w:lang w:val="et-EE"/>
        </w:rPr>
        <w:t>päästeameti</w:t>
      </w:r>
      <w:r w:rsidR="00177AAF">
        <w:rPr>
          <w:lang w:val="et-EE"/>
        </w:rPr>
        <w:t xml:space="preserve"> </w:t>
      </w:r>
      <w:r w:rsidR="00D81F04" w:rsidRPr="00683F78">
        <w:rPr>
          <w:lang w:val="et-EE"/>
        </w:rPr>
        <w:t>hoone</w:t>
      </w:r>
      <w:r w:rsidR="00177AAF">
        <w:rPr>
          <w:lang w:val="et-EE"/>
        </w:rPr>
        <w:t xml:space="preserve"> </w:t>
      </w:r>
      <w:r w:rsidR="005217D7" w:rsidRPr="00683F78">
        <w:rPr>
          <w:lang w:val="et-EE"/>
        </w:rPr>
        <w:t>Eesti</w:t>
      </w:r>
      <w:r w:rsidR="00177AAF">
        <w:rPr>
          <w:lang w:val="et-EE"/>
        </w:rPr>
        <w:t xml:space="preserve"> </w:t>
      </w:r>
      <w:r w:rsidR="005217D7" w:rsidRPr="00683F78">
        <w:rPr>
          <w:lang w:val="et-EE"/>
        </w:rPr>
        <w:t>Lairiba</w:t>
      </w:r>
      <w:r w:rsidR="00177AAF">
        <w:rPr>
          <w:lang w:val="et-EE"/>
        </w:rPr>
        <w:t xml:space="preserve"> </w:t>
      </w:r>
      <w:r w:rsidR="005217D7" w:rsidRPr="00683F78">
        <w:rPr>
          <w:lang w:val="et-EE"/>
        </w:rPr>
        <w:t>Arenduse</w:t>
      </w:r>
      <w:r w:rsidR="00177AAF">
        <w:rPr>
          <w:lang w:val="et-EE"/>
        </w:rPr>
        <w:t xml:space="preserve"> </w:t>
      </w:r>
      <w:r w:rsidR="005217D7" w:rsidRPr="00683F78">
        <w:rPr>
          <w:lang w:val="et-EE"/>
        </w:rPr>
        <w:t>Sihtasutuse</w:t>
      </w:r>
      <w:r w:rsidR="00177AAF">
        <w:rPr>
          <w:lang w:val="et-EE"/>
        </w:rPr>
        <w:t xml:space="preserve">  </w:t>
      </w:r>
      <w:r w:rsidR="005217D7" w:rsidRPr="00683F78">
        <w:rPr>
          <w:lang w:val="et-EE"/>
        </w:rPr>
        <w:t>(</w:t>
      </w:r>
      <w:r w:rsidR="00D81F04" w:rsidRPr="00683F78">
        <w:rPr>
          <w:lang w:val="et-EE"/>
        </w:rPr>
        <w:t>ELASA</w:t>
      </w:r>
      <w:r w:rsidR="005217D7" w:rsidRPr="00683F78">
        <w:rPr>
          <w:lang w:val="et-EE"/>
        </w:rPr>
        <w:t>)</w:t>
      </w:r>
      <w:r w:rsidR="00177AAF">
        <w:rPr>
          <w:lang w:val="et-EE"/>
        </w:rPr>
        <w:t xml:space="preserve"> </w:t>
      </w:r>
      <w:r w:rsidRPr="00683F78">
        <w:rPr>
          <w:lang w:val="et-EE"/>
        </w:rPr>
        <w:t>side</w:t>
      </w:r>
      <w:r w:rsidR="00177AAF">
        <w:rPr>
          <w:lang w:val="et-EE"/>
        </w:rPr>
        <w:t xml:space="preserve"> </w:t>
      </w:r>
      <w:r w:rsidR="00756899" w:rsidRPr="00683F78">
        <w:rPr>
          <w:lang w:val="et-EE"/>
        </w:rPr>
        <w:t>liitumise</w:t>
      </w:r>
      <w:r w:rsidR="00D81F04" w:rsidRPr="00683F78">
        <w:rPr>
          <w:lang w:val="et-EE"/>
        </w:rPr>
        <w:t>ks</w:t>
      </w:r>
      <w:r w:rsidR="00177AAF">
        <w:rPr>
          <w:lang w:val="et-EE"/>
        </w:rPr>
        <w:t xml:space="preserve"> </w:t>
      </w:r>
      <w:r w:rsidRPr="00683F78">
        <w:rPr>
          <w:lang w:val="et-EE"/>
        </w:rPr>
        <w:t>asukohaga</w:t>
      </w:r>
      <w:r w:rsidR="00177AAF">
        <w:rPr>
          <w:lang w:val="et-EE"/>
        </w:rPr>
        <w:t xml:space="preserve"> </w:t>
      </w:r>
      <w:r w:rsidR="005217D7" w:rsidRPr="00683F78">
        <w:rPr>
          <w:lang w:val="et-EE"/>
        </w:rPr>
        <w:t>Valve</w:t>
      </w:r>
      <w:r w:rsidR="00177AAF">
        <w:rPr>
          <w:lang w:val="et-EE"/>
        </w:rPr>
        <w:t xml:space="preserve"> </w:t>
      </w:r>
      <w:r w:rsidR="005217D7" w:rsidRPr="00683F78">
        <w:rPr>
          <w:lang w:val="et-EE"/>
        </w:rPr>
        <w:t>KÜ,</w:t>
      </w:r>
      <w:r w:rsidR="00177AAF">
        <w:rPr>
          <w:lang w:val="et-EE"/>
        </w:rPr>
        <w:t xml:space="preserve"> </w:t>
      </w:r>
      <w:proofErr w:type="spellStart"/>
      <w:r w:rsidR="00D81F04" w:rsidRPr="00683F78">
        <w:rPr>
          <w:lang w:val="et-EE"/>
        </w:rPr>
        <w:t>Lemsi</w:t>
      </w:r>
      <w:proofErr w:type="spellEnd"/>
      <w:r w:rsidR="00177AAF">
        <w:rPr>
          <w:lang w:val="et-EE"/>
        </w:rPr>
        <w:t xml:space="preserve"> </w:t>
      </w:r>
      <w:r w:rsidR="00D81F04" w:rsidRPr="00683F78">
        <w:rPr>
          <w:lang w:val="et-EE"/>
        </w:rPr>
        <w:t>küla,</w:t>
      </w:r>
      <w:r w:rsidR="00177AAF">
        <w:rPr>
          <w:lang w:val="et-EE"/>
        </w:rPr>
        <w:t xml:space="preserve"> </w:t>
      </w:r>
      <w:r w:rsidR="00D81F04" w:rsidRPr="00683F78">
        <w:rPr>
          <w:lang w:val="et-EE"/>
        </w:rPr>
        <w:t>Kihnu</w:t>
      </w:r>
      <w:r w:rsidR="00177AAF">
        <w:rPr>
          <w:lang w:val="et-EE"/>
        </w:rPr>
        <w:t xml:space="preserve"> </w:t>
      </w:r>
      <w:r w:rsidR="00D81F04" w:rsidRPr="00683F78">
        <w:rPr>
          <w:lang w:val="et-EE"/>
        </w:rPr>
        <w:t>vald,</w:t>
      </w:r>
      <w:r w:rsidR="00177AAF">
        <w:rPr>
          <w:lang w:val="et-EE"/>
        </w:rPr>
        <w:t xml:space="preserve"> </w:t>
      </w:r>
      <w:r w:rsidR="00D81F04" w:rsidRPr="00683F78">
        <w:rPr>
          <w:lang w:val="et-EE"/>
        </w:rPr>
        <w:t>Pärnu</w:t>
      </w:r>
      <w:r w:rsidR="00177AAF">
        <w:rPr>
          <w:lang w:val="et-EE"/>
        </w:rPr>
        <w:t xml:space="preserve"> </w:t>
      </w:r>
      <w:r w:rsidR="00D81F04" w:rsidRPr="00683F78">
        <w:rPr>
          <w:lang w:val="et-EE"/>
        </w:rPr>
        <w:t>maakond</w:t>
      </w:r>
      <w:r w:rsidRPr="00683F78">
        <w:rPr>
          <w:lang w:val="et-EE"/>
        </w:rPr>
        <w:t>.</w:t>
      </w:r>
      <w:r w:rsidR="00177AAF">
        <w:rPr>
          <w:lang w:val="et-EE"/>
        </w:rPr>
        <w:t xml:space="preserve"> </w:t>
      </w:r>
    </w:p>
    <w:p w14:paraId="1C8E2481" w14:textId="77777777" w:rsidR="00756899" w:rsidRPr="00683F78" w:rsidRDefault="00756899">
      <w:pPr>
        <w:pStyle w:val="DefaultText"/>
        <w:jc w:val="both"/>
        <w:rPr>
          <w:lang w:val="et-EE"/>
        </w:rPr>
      </w:pPr>
    </w:p>
    <w:p w14:paraId="141B3B83" w14:textId="18523A1C" w:rsidR="00A17BE1" w:rsidRPr="00683F78" w:rsidRDefault="00A17BE1">
      <w:r w:rsidRPr="00683F78">
        <w:t>Projekti</w:t>
      </w:r>
      <w:r w:rsidR="00177AAF">
        <w:t xml:space="preserve"> </w:t>
      </w:r>
      <w:r w:rsidRPr="00683F78">
        <w:t>koostamisel</w:t>
      </w:r>
      <w:r w:rsidR="00177AAF">
        <w:t xml:space="preserve"> </w:t>
      </w:r>
      <w:r w:rsidRPr="00683F78">
        <w:t>on</w:t>
      </w:r>
      <w:r w:rsidR="00177AAF">
        <w:t xml:space="preserve"> </w:t>
      </w:r>
      <w:r w:rsidRPr="00683F78">
        <w:t>juhindutud</w:t>
      </w:r>
      <w:r w:rsidR="00177AAF">
        <w:t xml:space="preserve"> </w:t>
      </w:r>
      <w:r w:rsidRPr="00683F78">
        <w:t>järgmistest</w:t>
      </w:r>
      <w:r w:rsidR="00177AAF">
        <w:t xml:space="preserve"> </w:t>
      </w:r>
      <w:r w:rsidRPr="00683F78">
        <w:t>eeskirjadest</w:t>
      </w:r>
      <w:r w:rsidR="00177AAF">
        <w:t xml:space="preserve"> </w:t>
      </w:r>
      <w:r w:rsidRPr="00683F78">
        <w:t>ja</w:t>
      </w:r>
      <w:r w:rsidR="00177AAF">
        <w:t xml:space="preserve"> </w:t>
      </w:r>
      <w:r w:rsidRPr="00683F78">
        <w:t>juhendmaterjalidest:</w:t>
      </w:r>
    </w:p>
    <w:p w14:paraId="170B2756" w14:textId="622340E8" w:rsidR="003D7877" w:rsidRDefault="005217D7" w:rsidP="004B16F8">
      <w:pPr>
        <w:pStyle w:val="ListParagraph"/>
        <w:numPr>
          <w:ilvl w:val="0"/>
          <w:numId w:val="4"/>
        </w:numPr>
      </w:pPr>
      <w:r w:rsidRPr="00683F78">
        <w:t>Eesti</w:t>
      </w:r>
      <w:r w:rsidR="00177AAF">
        <w:t xml:space="preserve"> </w:t>
      </w:r>
      <w:r w:rsidRPr="00683F78">
        <w:t>Lairiba</w:t>
      </w:r>
      <w:r w:rsidR="00177AAF">
        <w:t xml:space="preserve"> </w:t>
      </w:r>
      <w:r w:rsidRPr="00683F78">
        <w:t>Arenduse</w:t>
      </w:r>
      <w:r w:rsidR="00177AAF">
        <w:t xml:space="preserve"> </w:t>
      </w:r>
      <w:r w:rsidRPr="00683F78">
        <w:t>Sihtasutuse</w:t>
      </w:r>
      <w:r w:rsidR="00177AAF">
        <w:t xml:space="preserve"> </w:t>
      </w:r>
      <w:r w:rsidRPr="00683F78">
        <w:t>side</w:t>
      </w:r>
      <w:r w:rsidR="00177AAF">
        <w:t xml:space="preserve"> </w:t>
      </w:r>
      <w:r w:rsidRPr="00683F78">
        <w:t>alased</w:t>
      </w:r>
      <w:r w:rsidR="00177AAF">
        <w:t xml:space="preserve"> </w:t>
      </w:r>
      <w:r w:rsidRPr="00683F78">
        <w:t>t</w:t>
      </w:r>
      <w:r w:rsidR="003D7877" w:rsidRPr="00683F78">
        <w:t>ehnilised</w:t>
      </w:r>
      <w:r w:rsidR="00177AAF">
        <w:t xml:space="preserve"> </w:t>
      </w:r>
      <w:r w:rsidR="003D7877" w:rsidRPr="00683F78">
        <w:t>tingimused</w:t>
      </w:r>
      <w:r w:rsidR="00177AAF">
        <w:t xml:space="preserve"> </w:t>
      </w:r>
      <w:r w:rsidRPr="00683F78">
        <w:t>nr</w:t>
      </w:r>
      <w:r w:rsidR="00177AAF">
        <w:t xml:space="preserve"> </w:t>
      </w:r>
      <w:r w:rsidRPr="00683F78">
        <w:t>TT552PR</w:t>
      </w:r>
    </w:p>
    <w:p w14:paraId="794D49AA" w14:textId="76480B2A" w:rsidR="004B16F8" w:rsidRPr="00683F78" w:rsidRDefault="004B16F8" w:rsidP="00876F60">
      <w:pPr>
        <w:pStyle w:val="ListParagraph"/>
        <w:numPr>
          <w:ilvl w:val="0"/>
          <w:numId w:val="4"/>
        </w:numPr>
      </w:pPr>
      <w:r w:rsidRPr="00683F78">
        <w:t>Telia</w:t>
      </w:r>
      <w:r w:rsidR="00177AAF">
        <w:t xml:space="preserve"> </w:t>
      </w:r>
      <w:r w:rsidRPr="00683F78">
        <w:t>Eesti</w:t>
      </w:r>
      <w:r w:rsidR="00177AAF">
        <w:t xml:space="preserve"> </w:t>
      </w:r>
      <w:r w:rsidRPr="00683F78">
        <w:t>AS</w:t>
      </w:r>
      <w:r w:rsidR="00177AAF">
        <w:t xml:space="preserve"> </w:t>
      </w:r>
      <w:r w:rsidRPr="00683F78">
        <w:t>juhend</w:t>
      </w:r>
      <w:r w:rsidR="00177AAF">
        <w:t xml:space="preserve">  </w:t>
      </w:r>
      <w:r w:rsidRPr="00683F78">
        <w:t>„VALGUSKAABLITE</w:t>
      </w:r>
      <w:r w:rsidR="00177AAF">
        <w:t xml:space="preserve"> </w:t>
      </w:r>
      <w:r w:rsidRPr="00683F78">
        <w:t>VALIKU</w:t>
      </w:r>
      <w:r w:rsidR="00177AAF">
        <w:t xml:space="preserve"> </w:t>
      </w:r>
      <w:r w:rsidRPr="00683F78">
        <w:t>JUHEND“</w:t>
      </w:r>
    </w:p>
    <w:p w14:paraId="573ECCCE" w14:textId="43AD2F48" w:rsidR="00876F60" w:rsidRDefault="003D7877" w:rsidP="00876F60">
      <w:pPr>
        <w:pStyle w:val="ListParagraph"/>
        <w:numPr>
          <w:ilvl w:val="0"/>
          <w:numId w:val="4"/>
        </w:numPr>
      </w:pPr>
      <w:r w:rsidRPr="00683F78">
        <w:t>Telia</w:t>
      </w:r>
      <w:r w:rsidR="00177AAF">
        <w:t xml:space="preserve"> </w:t>
      </w:r>
      <w:r w:rsidRPr="00683F78">
        <w:t>Eesti</w:t>
      </w:r>
      <w:r w:rsidR="00177AAF">
        <w:t xml:space="preserve"> </w:t>
      </w:r>
      <w:r w:rsidRPr="00683F78">
        <w:t>AS</w:t>
      </w:r>
      <w:r w:rsidR="00177AAF">
        <w:t xml:space="preserve"> </w:t>
      </w:r>
      <w:r w:rsidRPr="00683F78">
        <w:t>juhend</w:t>
      </w:r>
      <w:r w:rsidR="00177AAF">
        <w:t xml:space="preserve"> </w:t>
      </w:r>
      <w:r w:rsidRPr="00683F78">
        <w:t>„SIDEEHITISTE</w:t>
      </w:r>
      <w:r w:rsidR="00177AAF">
        <w:t xml:space="preserve"> </w:t>
      </w:r>
      <w:r w:rsidRPr="00683F78">
        <w:t>PROJEKTEERIMINE</w:t>
      </w:r>
      <w:r w:rsidR="00177AAF">
        <w:t xml:space="preserve"> </w:t>
      </w:r>
      <w:r w:rsidRPr="00683F78">
        <w:t>JA</w:t>
      </w:r>
      <w:r w:rsidR="00177AAF">
        <w:t xml:space="preserve"> </w:t>
      </w:r>
      <w:r w:rsidRPr="00683F78">
        <w:t>MAAKASUTUSE</w:t>
      </w:r>
      <w:r w:rsidR="00177AAF">
        <w:t xml:space="preserve"> </w:t>
      </w:r>
      <w:r w:rsidRPr="00683F78">
        <w:t>SEADUSTAMINE“</w:t>
      </w:r>
    </w:p>
    <w:p w14:paraId="024C8179" w14:textId="271781CD" w:rsidR="00777538" w:rsidRDefault="00777538" w:rsidP="00777538">
      <w:pPr>
        <w:pStyle w:val="ListParagraph"/>
        <w:numPr>
          <w:ilvl w:val="0"/>
          <w:numId w:val="4"/>
        </w:numPr>
      </w:pPr>
      <w:r>
        <w:t>Maanteeameti tüüpnõuded: Nõuded tehnovõrkude teemaale paigaldamise kavandamisel (</w:t>
      </w:r>
      <w:hyperlink r:id="rId8" w:history="1">
        <w:r w:rsidRPr="006D2094">
          <w:rPr>
            <w:rStyle w:val="Hyperlink"/>
          </w:rPr>
          <w:t>https://www.mnt.ee/et/ametist/juhendid/hoole</w:t>
        </w:r>
      </w:hyperlink>
      <w:r>
        <w:t>)</w:t>
      </w:r>
    </w:p>
    <w:p w14:paraId="4BDB5E74" w14:textId="731078F9" w:rsidR="00777538" w:rsidRDefault="00777538" w:rsidP="00777538">
      <w:pPr>
        <w:pStyle w:val="ListParagraph"/>
        <w:numPr>
          <w:ilvl w:val="0"/>
          <w:numId w:val="4"/>
        </w:numPr>
      </w:pPr>
      <w:r>
        <w:rPr>
          <w:rStyle w:val="fontstyle01"/>
        </w:rPr>
        <w:t>Maanteeameti</w:t>
      </w:r>
      <w:r>
        <w:rPr>
          <w:color w:val="000000"/>
        </w:rPr>
        <w:t xml:space="preserve"> </w:t>
      </w:r>
      <w:r>
        <w:rPr>
          <w:rStyle w:val="fontstyle01"/>
        </w:rPr>
        <w:t>juhendid (https://www.mnt.ee/et/ametist/juhendid)</w:t>
      </w:r>
    </w:p>
    <w:p w14:paraId="65FBA742" w14:textId="66BD89FE" w:rsidR="00777538" w:rsidRPr="00777538" w:rsidRDefault="00777538" w:rsidP="00876F60">
      <w:pPr>
        <w:pStyle w:val="ListParagraph"/>
        <w:numPr>
          <w:ilvl w:val="0"/>
          <w:numId w:val="4"/>
        </w:numPr>
        <w:rPr>
          <w:rStyle w:val="fontstyle01"/>
          <w:color w:val="auto"/>
          <w:szCs w:val="20"/>
        </w:rPr>
      </w:pPr>
      <w:proofErr w:type="spellStart"/>
      <w:r>
        <w:rPr>
          <w:rStyle w:val="fontstyle01"/>
        </w:rPr>
        <w:t>mahasõitude</w:t>
      </w:r>
      <w:proofErr w:type="spellEnd"/>
      <w:r>
        <w:rPr>
          <w:rStyle w:val="fontstyle01"/>
        </w:rPr>
        <w:t xml:space="preserve"> teekatendi konstruktsiooni taastamise projekteerimine vastavalt „Tee ehitusprojektile esitatavatest nõuded“ (MKM 02.07.2015 määrus nr 82)</w:t>
      </w:r>
    </w:p>
    <w:p w14:paraId="1B5F6047" w14:textId="2B66F025" w:rsidR="00777538" w:rsidRPr="00683F78" w:rsidRDefault="00777538" w:rsidP="00876F60">
      <w:pPr>
        <w:pStyle w:val="ListParagraph"/>
        <w:numPr>
          <w:ilvl w:val="0"/>
          <w:numId w:val="4"/>
        </w:numPr>
      </w:pPr>
      <w:r>
        <w:rPr>
          <w:rStyle w:val="fontstyle01"/>
        </w:rPr>
        <w:t>tee ehitamise</w:t>
      </w:r>
      <w:r>
        <w:rPr>
          <w:color w:val="000000"/>
        </w:rPr>
        <w:t xml:space="preserve"> </w:t>
      </w:r>
      <w:proofErr w:type="spellStart"/>
      <w:r>
        <w:rPr>
          <w:rStyle w:val="fontstyle01"/>
        </w:rPr>
        <w:t>kvaliteedinõuedja</w:t>
      </w:r>
      <w:proofErr w:type="spellEnd"/>
      <w:r>
        <w:rPr>
          <w:rStyle w:val="fontstyle01"/>
        </w:rPr>
        <w:t xml:space="preserve"> projekteerimisnormid (</w:t>
      </w:r>
      <w:proofErr w:type="spellStart"/>
      <w:r>
        <w:rPr>
          <w:rStyle w:val="fontstyle01"/>
        </w:rPr>
        <w:t>EhS</w:t>
      </w:r>
      <w:proofErr w:type="spellEnd"/>
      <w:r>
        <w:rPr>
          <w:rStyle w:val="fontstyle01"/>
        </w:rPr>
        <w:t xml:space="preserve"> § 96 lg 3, § 99 lg 4)</w:t>
      </w:r>
    </w:p>
    <w:p w14:paraId="0A2F6BE9" w14:textId="6BA3D155" w:rsidR="003D7877" w:rsidRPr="00683F78" w:rsidRDefault="003D7877" w:rsidP="003D7877">
      <w:pPr>
        <w:pStyle w:val="ListParagraph"/>
        <w:numPr>
          <w:ilvl w:val="0"/>
          <w:numId w:val="4"/>
        </w:numPr>
      </w:pPr>
      <w:r w:rsidRPr="00683F78">
        <w:t>vastavad</w:t>
      </w:r>
      <w:r w:rsidR="00177AAF">
        <w:t xml:space="preserve"> </w:t>
      </w:r>
      <w:r w:rsidRPr="00683F78">
        <w:t>materjalide</w:t>
      </w:r>
      <w:r w:rsidR="00177AAF">
        <w:t xml:space="preserve"> </w:t>
      </w:r>
      <w:r w:rsidRPr="00683F78">
        <w:t>ja</w:t>
      </w:r>
      <w:r w:rsidR="00177AAF">
        <w:t xml:space="preserve"> </w:t>
      </w:r>
      <w:r w:rsidRPr="00683F78">
        <w:t>seadmete</w:t>
      </w:r>
      <w:r w:rsidR="00177AAF">
        <w:t xml:space="preserve"> </w:t>
      </w:r>
      <w:r w:rsidRPr="00683F78">
        <w:t>paigalduseeskirjad</w:t>
      </w:r>
      <w:r w:rsidR="00177AAF">
        <w:t xml:space="preserve"> </w:t>
      </w:r>
      <w:r w:rsidRPr="00683F78">
        <w:t>ja</w:t>
      </w:r>
      <w:r w:rsidR="00177AAF">
        <w:t xml:space="preserve">  </w:t>
      </w:r>
      <w:r w:rsidRPr="00683F78">
        <w:t>juhised</w:t>
      </w:r>
    </w:p>
    <w:p w14:paraId="091FB3EF" w14:textId="50CACC79" w:rsidR="00A17BE1" w:rsidRPr="00683F78" w:rsidRDefault="00A17BE1" w:rsidP="003D7877">
      <w:pPr>
        <w:pStyle w:val="ListParagraph"/>
        <w:numPr>
          <w:ilvl w:val="0"/>
          <w:numId w:val="4"/>
        </w:numPr>
      </w:pPr>
      <w:r w:rsidRPr="00683F78">
        <w:t>kehtivad</w:t>
      </w:r>
      <w:r w:rsidR="00177AAF">
        <w:t xml:space="preserve"> </w:t>
      </w:r>
      <w:r w:rsidRPr="00683F78">
        <w:t>Eesti</w:t>
      </w:r>
      <w:r w:rsidR="00177AAF">
        <w:t xml:space="preserve"> </w:t>
      </w:r>
      <w:r w:rsidRPr="00683F78">
        <w:t>Vabariigi</w:t>
      </w:r>
      <w:r w:rsidR="00177AAF">
        <w:t xml:space="preserve"> </w:t>
      </w:r>
      <w:r w:rsidRPr="00683F78">
        <w:t>seadused</w:t>
      </w:r>
      <w:r w:rsidR="00177AAF">
        <w:t xml:space="preserve"> </w:t>
      </w:r>
      <w:r w:rsidRPr="00683F78">
        <w:t>ja</w:t>
      </w:r>
      <w:r w:rsidR="00177AAF">
        <w:t xml:space="preserve"> </w:t>
      </w:r>
      <w:r w:rsidRPr="00683F78">
        <w:t>õigusaktid</w:t>
      </w:r>
    </w:p>
    <w:p w14:paraId="20467CC4" w14:textId="61C4FA1A" w:rsidR="00A17BE1" w:rsidRPr="00683F78" w:rsidRDefault="00A17BE1" w:rsidP="003D7877">
      <w:pPr>
        <w:pStyle w:val="ListParagraph"/>
        <w:numPr>
          <w:ilvl w:val="0"/>
          <w:numId w:val="4"/>
        </w:numPr>
      </w:pPr>
      <w:r w:rsidRPr="00683F78">
        <w:t>selleks</w:t>
      </w:r>
      <w:r w:rsidR="00177AAF">
        <w:t xml:space="preserve"> </w:t>
      </w:r>
      <w:r w:rsidRPr="00683F78">
        <w:t>volitatud</w:t>
      </w:r>
      <w:r w:rsidR="00177AAF">
        <w:t xml:space="preserve"> </w:t>
      </w:r>
      <w:r w:rsidRPr="00683F78">
        <w:t>ametiisikute</w:t>
      </w:r>
      <w:r w:rsidR="00177AAF">
        <w:t xml:space="preserve"> </w:t>
      </w:r>
      <w:r w:rsidRPr="00683F78">
        <w:t>ettekirjutused</w:t>
      </w:r>
    </w:p>
    <w:p w14:paraId="4B2D33BC" w14:textId="735E6B0B" w:rsidR="00A17BE1" w:rsidRPr="00683F78" w:rsidRDefault="00A17BE1" w:rsidP="003D7877">
      <w:pPr>
        <w:pStyle w:val="ListParagraph"/>
        <w:numPr>
          <w:ilvl w:val="0"/>
          <w:numId w:val="4"/>
        </w:numPr>
      </w:pPr>
      <w:r w:rsidRPr="00683F78">
        <w:t>muud</w:t>
      </w:r>
      <w:r w:rsidR="00177AAF">
        <w:t xml:space="preserve"> </w:t>
      </w:r>
      <w:r w:rsidRPr="00683F78">
        <w:t>projektis</w:t>
      </w:r>
      <w:r w:rsidR="00177AAF">
        <w:t xml:space="preserve"> </w:t>
      </w:r>
      <w:r w:rsidRPr="00683F78">
        <w:t>mainitud</w:t>
      </w:r>
      <w:r w:rsidR="00177AAF">
        <w:t xml:space="preserve"> </w:t>
      </w:r>
      <w:r w:rsidRPr="00683F78">
        <w:t>normid</w:t>
      </w:r>
    </w:p>
    <w:p w14:paraId="6ACEC370" w14:textId="77777777" w:rsidR="00A17BE1" w:rsidRPr="00683F78" w:rsidRDefault="00A17BE1"/>
    <w:p w14:paraId="16FA1827" w14:textId="2F5B5FEF" w:rsidR="00645F85" w:rsidRDefault="00A17BE1" w:rsidP="00FE6010">
      <w:pPr>
        <w:pStyle w:val="DefaultText"/>
        <w:jc w:val="both"/>
        <w:rPr>
          <w:lang w:val="et-EE"/>
        </w:rPr>
      </w:pPr>
      <w:r w:rsidRPr="00683F78">
        <w:rPr>
          <w:lang w:val="et-EE"/>
        </w:rPr>
        <w:t>Kõik</w:t>
      </w:r>
      <w:r w:rsidR="00177AAF">
        <w:rPr>
          <w:lang w:val="et-EE"/>
        </w:rPr>
        <w:t xml:space="preserve"> </w:t>
      </w:r>
      <w:r w:rsidRPr="00683F78">
        <w:rPr>
          <w:lang w:val="et-EE"/>
        </w:rPr>
        <w:t>sidetööd</w:t>
      </w:r>
      <w:r w:rsidR="00177AAF">
        <w:rPr>
          <w:lang w:val="et-EE"/>
        </w:rPr>
        <w:t xml:space="preserve"> </w:t>
      </w:r>
      <w:r w:rsidRPr="00683F78">
        <w:rPr>
          <w:lang w:val="et-EE"/>
        </w:rPr>
        <w:t>peavad</w:t>
      </w:r>
      <w:r w:rsidR="00177AAF">
        <w:rPr>
          <w:lang w:val="et-EE"/>
        </w:rPr>
        <w:t xml:space="preserve"> </w:t>
      </w:r>
      <w:r w:rsidRPr="00683F78">
        <w:rPr>
          <w:lang w:val="et-EE"/>
        </w:rPr>
        <w:t>olema</w:t>
      </w:r>
      <w:r w:rsidR="00177AAF">
        <w:rPr>
          <w:lang w:val="et-EE"/>
        </w:rPr>
        <w:t xml:space="preserve"> </w:t>
      </w:r>
      <w:r w:rsidRPr="00683F78">
        <w:rPr>
          <w:lang w:val="et-EE"/>
        </w:rPr>
        <w:t>tehtud</w:t>
      </w:r>
      <w:r w:rsidR="00177AAF">
        <w:rPr>
          <w:lang w:val="et-EE"/>
        </w:rPr>
        <w:t xml:space="preserve"> </w:t>
      </w:r>
      <w:r w:rsidRPr="00683F78">
        <w:rPr>
          <w:lang w:val="et-EE"/>
        </w:rPr>
        <w:t>projekti</w:t>
      </w:r>
      <w:r w:rsidR="00177AAF">
        <w:rPr>
          <w:lang w:val="et-EE"/>
        </w:rPr>
        <w:t xml:space="preserve"> </w:t>
      </w:r>
      <w:r w:rsidRPr="00683F78">
        <w:rPr>
          <w:lang w:val="et-EE"/>
        </w:rPr>
        <w:t>kohaselt</w:t>
      </w:r>
      <w:r w:rsidR="00177AAF">
        <w:rPr>
          <w:lang w:val="et-EE"/>
        </w:rPr>
        <w:t xml:space="preserve"> </w:t>
      </w:r>
      <w:r w:rsidRPr="00683F78">
        <w:rPr>
          <w:lang w:val="et-EE"/>
        </w:rPr>
        <w:t>ning</w:t>
      </w:r>
      <w:r w:rsidR="00177AAF">
        <w:rPr>
          <w:lang w:val="et-EE"/>
        </w:rPr>
        <w:t xml:space="preserve"> </w:t>
      </w:r>
      <w:r w:rsidRPr="00683F78">
        <w:rPr>
          <w:lang w:val="et-EE"/>
        </w:rPr>
        <w:t>vastama</w:t>
      </w:r>
      <w:r w:rsidR="00177AAF">
        <w:rPr>
          <w:lang w:val="et-EE"/>
        </w:rPr>
        <w:t xml:space="preserve"> </w:t>
      </w:r>
      <w:r w:rsidRPr="00683F78">
        <w:rPr>
          <w:lang w:val="et-EE"/>
        </w:rPr>
        <w:t>kehtivatele</w:t>
      </w:r>
      <w:r w:rsidR="00177AAF">
        <w:rPr>
          <w:lang w:val="et-EE"/>
        </w:rPr>
        <w:t xml:space="preserve"> </w:t>
      </w:r>
      <w:r w:rsidRPr="00683F78">
        <w:rPr>
          <w:lang w:val="et-EE"/>
        </w:rPr>
        <w:t>normatiividele.</w:t>
      </w:r>
      <w:r w:rsidR="00177AAF">
        <w:rPr>
          <w:lang w:val="et-EE"/>
        </w:rPr>
        <w:t xml:space="preserve"> </w:t>
      </w:r>
      <w:r w:rsidRPr="00683F78">
        <w:rPr>
          <w:lang w:val="et-EE"/>
        </w:rPr>
        <w:t>Ehitajal</w:t>
      </w:r>
      <w:r w:rsidR="00177AAF">
        <w:rPr>
          <w:lang w:val="et-EE"/>
        </w:rPr>
        <w:t xml:space="preserve"> </w:t>
      </w:r>
      <w:r w:rsidRPr="00683F78">
        <w:rPr>
          <w:lang w:val="et-EE"/>
        </w:rPr>
        <w:t>on</w:t>
      </w:r>
      <w:r w:rsidR="00177AAF">
        <w:rPr>
          <w:lang w:val="et-EE"/>
        </w:rPr>
        <w:t xml:space="preserve"> </w:t>
      </w:r>
      <w:r w:rsidRPr="00683F78">
        <w:rPr>
          <w:lang w:val="et-EE"/>
        </w:rPr>
        <w:t>kohutus</w:t>
      </w:r>
      <w:r w:rsidR="00177AAF">
        <w:rPr>
          <w:lang w:val="et-EE"/>
        </w:rPr>
        <w:t xml:space="preserve"> </w:t>
      </w:r>
      <w:r w:rsidRPr="00683F78">
        <w:rPr>
          <w:lang w:val="et-EE"/>
        </w:rPr>
        <w:t>enne</w:t>
      </w:r>
      <w:r w:rsidR="00177AAF">
        <w:rPr>
          <w:lang w:val="et-EE"/>
        </w:rPr>
        <w:t xml:space="preserve"> </w:t>
      </w:r>
      <w:r w:rsidRPr="00683F78">
        <w:rPr>
          <w:lang w:val="et-EE"/>
        </w:rPr>
        <w:t>hinnapakkumise</w:t>
      </w:r>
      <w:r w:rsidR="00177AAF">
        <w:rPr>
          <w:lang w:val="et-EE"/>
        </w:rPr>
        <w:t xml:space="preserve"> </w:t>
      </w:r>
      <w:r w:rsidRPr="00683F78">
        <w:rPr>
          <w:lang w:val="et-EE"/>
        </w:rPr>
        <w:t>tegemist</w:t>
      </w:r>
      <w:r w:rsidR="00177AAF">
        <w:rPr>
          <w:lang w:val="et-EE"/>
        </w:rPr>
        <w:t xml:space="preserve"> </w:t>
      </w:r>
      <w:r w:rsidRPr="00683F78">
        <w:rPr>
          <w:lang w:val="et-EE"/>
        </w:rPr>
        <w:t>veenduda</w:t>
      </w:r>
      <w:r w:rsidR="00177AAF">
        <w:rPr>
          <w:lang w:val="et-EE"/>
        </w:rPr>
        <w:t xml:space="preserve"> </w:t>
      </w:r>
      <w:r w:rsidRPr="00683F78">
        <w:rPr>
          <w:lang w:val="et-EE"/>
        </w:rPr>
        <w:t>materjalide</w:t>
      </w:r>
      <w:r w:rsidR="00177AAF">
        <w:rPr>
          <w:lang w:val="et-EE"/>
        </w:rPr>
        <w:t xml:space="preserve"> </w:t>
      </w:r>
      <w:r w:rsidRPr="00683F78">
        <w:rPr>
          <w:lang w:val="et-EE"/>
        </w:rPr>
        <w:t>koguste</w:t>
      </w:r>
      <w:r w:rsidR="00177AAF">
        <w:rPr>
          <w:lang w:val="et-EE"/>
        </w:rPr>
        <w:t xml:space="preserve"> </w:t>
      </w:r>
      <w:r w:rsidRPr="00683F78">
        <w:rPr>
          <w:lang w:val="et-EE"/>
        </w:rPr>
        <w:t>õigsuses,</w:t>
      </w:r>
      <w:r w:rsidR="00177AAF">
        <w:rPr>
          <w:lang w:val="et-EE"/>
        </w:rPr>
        <w:t xml:space="preserve"> </w:t>
      </w:r>
      <w:r w:rsidRPr="00683F78">
        <w:rPr>
          <w:lang w:val="et-EE"/>
        </w:rPr>
        <w:t>tutvuda</w:t>
      </w:r>
      <w:r w:rsidR="00177AAF">
        <w:rPr>
          <w:lang w:val="et-EE"/>
        </w:rPr>
        <w:t xml:space="preserve"> </w:t>
      </w:r>
      <w:r w:rsidRPr="00683F78">
        <w:rPr>
          <w:lang w:val="et-EE"/>
        </w:rPr>
        <w:t>kohapealsete</w:t>
      </w:r>
      <w:r w:rsidR="00177AAF">
        <w:rPr>
          <w:lang w:val="et-EE"/>
        </w:rPr>
        <w:t xml:space="preserve"> </w:t>
      </w:r>
      <w:r w:rsidRPr="00683F78">
        <w:rPr>
          <w:lang w:val="et-EE"/>
        </w:rPr>
        <w:t>oludega.</w:t>
      </w:r>
      <w:r w:rsidR="00177AAF">
        <w:rPr>
          <w:lang w:val="et-EE"/>
        </w:rPr>
        <w:t xml:space="preserve"> </w:t>
      </w:r>
      <w:r w:rsidRPr="00683F78">
        <w:rPr>
          <w:lang w:val="et-EE"/>
        </w:rPr>
        <w:t>Ehitustööde</w:t>
      </w:r>
      <w:r w:rsidR="00177AAF">
        <w:rPr>
          <w:lang w:val="et-EE"/>
        </w:rPr>
        <w:t xml:space="preserve"> </w:t>
      </w:r>
      <w:r w:rsidRPr="00683F78">
        <w:rPr>
          <w:lang w:val="et-EE"/>
        </w:rPr>
        <w:t>käigus</w:t>
      </w:r>
      <w:r w:rsidR="00177AAF">
        <w:rPr>
          <w:lang w:val="et-EE"/>
        </w:rPr>
        <w:t xml:space="preserve"> </w:t>
      </w:r>
      <w:r w:rsidRPr="00683F78">
        <w:rPr>
          <w:lang w:val="et-EE"/>
        </w:rPr>
        <w:t>juhinduda</w:t>
      </w:r>
      <w:r w:rsidR="00177AAF">
        <w:rPr>
          <w:lang w:val="et-EE"/>
        </w:rPr>
        <w:t xml:space="preserve"> </w:t>
      </w:r>
      <w:r w:rsidRPr="00683F78">
        <w:rPr>
          <w:lang w:val="et-EE"/>
        </w:rPr>
        <w:t>eespool</w:t>
      </w:r>
      <w:r w:rsidR="00177AAF">
        <w:rPr>
          <w:lang w:val="et-EE"/>
        </w:rPr>
        <w:t xml:space="preserve"> </w:t>
      </w:r>
      <w:r w:rsidRPr="00683F78">
        <w:rPr>
          <w:lang w:val="et-EE"/>
        </w:rPr>
        <w:t>toodud</w:t>
      </w:r>
      <w:r w:rsidR="00177AAF">
        <w:rPr>
          <w:lang w:val="et-EE"/>
        </w:rPr>
        <w:t xml:space="preserve"> </w:t>
      </w:r>
      <w:r w:rsidRPr="00683F78">
        <w:rPr>
          <w:lang w:val="et-EE"/>
        </w:rPr>
        <w:t>eeskirjadest</w:t>
      </w:r>
      <w:r w:rsidR="00177AAF">
        <w:rPr>
          <w:lang w:val="et-EE"/>
        </w:rPr>
        <w:t xml:space="preserve"> </w:t>
      </w:r>
      <w:r w:rsidRPr="00683F78">
        <w:rPr>
          <w:lang w:val="et-EE"/>
        </w:rPr>
        <w:t>ja</w:t>
      </w:r>
      <w:r w:rsidR="00177AAF">
        <w:rPr>
          <w:lang w:val="et-EE"/>
        </w:rPr>
        <w:t xml:space="preserve"> </w:t>
      </w:r>
      <w:r w:rsidRPr="00683F78">
        <w:rPr>
          <w:lang w:val="et-EE"/>
        </w:rPr>
        <w:t>seadustest.</w:t>
      </w:r>
      <w:r w:rsidR="00177AAF">
        <w:rPr>
          <w:lang w:val="et-EE"/>
        </w:rPr>
        <w:t xml:space="preserve"> </w:t>
      </w:r>
      <w:r w:rsidRPr="00683F78">
        <w:rPr>
          <w:lang w:val="et-EE"/>
        </w:rPr>
        <w:t>Tööde</w:t>
      </w:r>
      <w:r w:rsidR="00177AAF">
        <w:rPr>
          <w:lang w:val="et-EE"/>
        </w:rPr>
        <w:t xml:space="preserve"> </w:t>
      </w:r>
      <w:r w:rsidRPr="00683F78">
        <w:rPr>
          <w:lang w:val="et-EE"/>
        </w:rPr>
        <w:t>käigus</w:t>
      </w:r>
      <w:r w:rsidR="00177AAF">
        <w:rPr>
          <w:lang w:val="et-EE"/>
        </w:rPr>
        <w:t xml:space="preserve"> </w:t>
      </w:r>
      <w:r w:rsidRPr="00683F78">
        <w:rPr>
          <w:lang w:val="et-EE"/>
        </w:rPr>
        <w:t>tekkinud</w:t>
      </w:r>
      <w:r w:rsidR="00177AAF">
        <w:rPr>
          <w:lang w:val="et-EE"/>
        </w:rPr>
        <w:t xml:space="preserve"> </w:t>
      </w:r>
      <w:r w:rsidRPr="00683F78">
        <w:rPr>
          <w:lang w:val="et-EE"/>
        </w:rPr>
        <w:t>küsimused</w:t>
      </w:r>
      <w:r w:rsidR="00177AAF">
        <w:rPr>
          <w:lang w:val="et-EE"/>
        </w:rPr>
        <w:t xml:space="preserve"> </w:t>
      </w:r>
      <w:r w:rsidRPr="00683F78">
        <w:rPr>
          <w:lang w:val="et-EE"/>
        </w:rPr>
        <w:t>ja</w:t>
      </w:r>
      <w:r w:rsidR="00177AAF">
        <w:rPr>
          <w:lang w:val="et-EE"/>
        </w:rPr>
        <w:t xml:space="preserve"> </w:t>
      </w:r>
      <w:r w:rsidRPr="00683F78">
        <w:rPr>
          <w:lang w:val="et-EE"/>
        </w:rPr>
        <w:t>probleemid,</w:t>
      </w:r>
      <w:r w:rsidR="00177AAF">
        <w:rPr>
          <w:lang w:val="et-EE"/>
        </w:rPr>
        <w:t xml:space="preserve"> </w:t>
      </w:r>
      <w:r w:rsidRPr="00683F78">
        <w:rPr>
          <w:lang w:val="et-EE"/>
        </w:rPr>
        <w:t>mida</w:t>
      </w:r>
      <w:r w:rsidR="00177AAF">
        <w:rPr>
          <w:lang w:val="et-EE"/>
        </w:rPr>
        <w:t xml:space="preserve"> </w:t>
      </w:r>
      <w:r w:rsidRPr="00683F78">
        <w:rPr>
          <w:lang w:val="et-EE"/>
        </w:rPr>
        <w:t>käesolevas</w:t>
      </w:r>
      <w:r w:rsidR="00177AAF">
        <w:rPr>
          <w:lang w:val="et-EE"/>
        </w:rPr>
        <w:t xml:space="preserve"> </w:t>
      </w:r>
      <w:r w:rsidRPr="00683F78">
        <w:rPr>
          <w:lang w:val="et-EE"/>
        </w:rPr>
        <w:t>projekt</w:t>
      </w:r>
      <w:r w:rsidR="00177AAF">
        <w:rPr>
          <w:lang w:val="et-EE"/>
        </w:rPr>
        <w:t xml:space="preserve"> </w:t>
      </w:r>
      <w:r w:rsidRPr="00683F78">
        <w:rPr>
          <w:lang w:val="et-EE"/>
        </w:rPr>
        <w:t>ei</w:t>
      </w:r>
      <w:r w:rsidR="00177AAF">
        <w:rPr>
          <w:lang w:val="et-EE"/>
        </w:rPr>
        <w:t xml:space="preserve"> </w:t>
      </w:r>
      <w:r w:rsidRPr="00683F78">
        <w:rPr>
          <w:lang w:val="et-EE"/>
        </w:rPr>
        <w:t>kajastata,</w:t>
      </w:r>
      <w:r w:rsidR="00177AAF">
        <w:rPr>
          <w:lang w:val="et-EE"/>
        </w:rPr>
        <w:t xml:space="preserve"> </w:t>
      </w:r>
      <w:r w:rsidRPr="00683F78">
        <w:rPr>
          <w:lang w:val="et-EE"/>
        </w:rPr>
        <w:t>lahendatakse</w:t>
      </w:r>
      <w:r w:rsidR="00177AAF">
        <w:rPr>
          <w:lang w:val="et-EE"/>
        </w:rPr>
        <w:t xml:space="preserve"> </w:t>
      </w:r>
      <w:r w:rsidRPr="00683F78">
        <w:rPr>
          <w:lang w:val="et-EE"/>
        </w:rPr>
        <w:t>töö</w:t>
      </w:r>
      <w:r w:rsidR="00177AAF">
        <w:rPr>
          <w:lang w:val="et-EE"/>
        </w:rPr>
        <w:t xml:space="preserve"> </w:t>
      </w:r>
      <w:r w:rsidRPr="00683F78">
        <w:rPr>
          <w:lang w:val="et-EE"/>
        </w:rPr>
        <w:t>käigus</w:t>
      </w:r>
      <w:r w:rsidR="00177AAF">
        <w:rPr>
          <w:lang w:val="et-EE"/>
        </w:rPr>
        <w:t xml:space="preserve"> </w:t>
      </w:r>
      <w:r w:rsidRPr="00683F78">
        <w:rPr>
          <w:lang w:val="et-EE"/>
        </w:rPr>
        <w:t>kooskõlastatult</w:t>
      </w:r>
      <w:r w:rsidR="00177AAF">
        <w:rPr>
          <w:lang w:val="et-EE"/>
        </w:rPr>
        <w:t xml:space="preserve"> </w:t>
      </w:r>
      <w:r w:rsidRPr="00683F78">
        <w:rPr>
          <w:lang w:val="et-EE"/>
        </w:rPr>
        <w:t>projekteerija</w:t>
      </w:r>
      <w:r w:rsidR="00177AAF">
        <w:rPr>
          <w:lang w:val="et-EE"/>
        </w:rPr>
        <w:t xml:space="preserve"> </w:t>
      </w:r>
      <w:r w:rsidRPr="00683F78">
        <w:rPr>
          <w:lang w:val="et-EE"/>
        </w:rPr>
        <w:t>ja</w:t>
      </w:r>
      <w:r w:rsidR="00177AAF">
        <w:rPr>
          <w:lang w:val="et-EE"/>
        </w:rPr>
        <w:t xml:space="preserve"> </w:t>
      </w:r>
      <w:r w:rsidRPr="00683F78">
        <w:rPr>
          <w:lang w:val="et-EE"/>
        </w:rPr>
        <w:t>Tellijaga.</w:t>
      </w:r>
    </w:p>
    <w:p w14:paraId="48341BA1" w14:textId="77777777" w:rsidR="00645F85" w:rsidRDefault="00645F85" w:rsidP="00FE6010">
      <w:pPr>
        <w:pStyle w:val="DefaultText"/>
        <w:jc w:val="both"/>
        <w:rPr>
          <w:lang w:val="et-EE"/>
        </w:rPr>
      </w:pPr>
    </w:p>
    <w:p w14:paraId="2F680451" w14:textId="0918EB0C" w:rsidR="00A17BE1" w:rsidRPr="00683F78" w:rsidRDefault="00A17BE1" w:rsidP="00FE6010">
      <w:pPr>
        <w:pStyle w:val="DefaultText"/>
        <w:jc w:val="both"/>
        <w:rPr>
          <w:lang w:val="et-EE"/>
        </w:rPr>
      </w:pPr>
      <w:r w:rsidRPr="00683F78">
        <w:rPr>
          <w:lang w:val="et-EE"/>
        </w:rPr>
        <w:t>Tööde</w:t>
      </w:r>
      <w:r w:rsidR="00177AAF">
        <w:rPr>
          <w:lang w:val="et-EE"/>
        </w:rPr>
        <w:t xml:space="preserve"> </w:t>
      </w:r>
      <w:r w:rsidRPr="00683F78">
        <w:rPr>
          <w:lang w:val="et-EE"/>
        </w:rPr>
        <w:t>teostamine</w:t>
      </w:r>
      <w:r w:rsidR="00177AAF">
        <w:rPr>
          <w:lang w:val="et-EE"/>
        </w:rPr>
        <w:t xml:space="preserve"> </w:t>
      </w:r>
      <w:r w:rsidRPr="00683F78">
        <w:rPr>
          <w:lang w:val="et-EE"/>
        </w:rPr>
        <w:t>liinirajatise</w:t>
      </w:r>
      <w:r w:rsidR="00177AAF">
        <w:rPr>
          <w:lang w:val="et-EE"/>
        </w:rPr>
        <w:t xml:space="preserve"> </w:t>
      </w:r>
      <w:r w:rsidRPr="00683F78">
        <w:rPr>
          <w:lang w:val="et-EE"/>
        </w:rPr>
        <w:t>kaitsevööndis</w:t>
      </w:r>
      <w:r w:rsidR="00177AAF">
        <w:rPr>
          <w:lang w:val="et-EE"/>
        </w:rPr>
        <w:t xml:space="preserve"> </w:t>
      </w:r>
      <w:r w:rsidRPr="00683F78">
        <w:rPr>
          <w:lang w:val="et-EE"/>
        </w:rPr>
        <w:t>on</w:t>
      </w:r>
      <w:r w:rsidR="00177AAF">
        <w:rPr>
          <w:lang w:val="et-EE"/>
        </w:rPr>
        <w:t xml:space="preserve"> </w:t>
      </w:r>
      <w:r w:rsidRPr="00683F78">
        <w:rPr>
          <w:lang w:val="et-EE"/>
        </w:rPr>
        <w:t>lubatud</w:t>
      </w:r>
      <w:r w:rsidR="00177AAF">
        <w:rPr>
          <w:lang w:val="et-EE"/>
        </w:rPr>
        <w:t xml:space="preserve"> </w:t>
      </w:r>
      <w:r w:rsidRPr="00683F78">
        <w:rPr>
          <w:lang w:val="et-EE"/>
        </w:rPr>
        <w:t>ainult</w:t>
      </w:r>
      <w:r w:rsidR="00177AAF">
        <w:rPr>
          <w:lang w:val="et-EE"/>
        </w:rPr>
        <w:t xml:space="preserve"> </w:t>
      </w:r>
      <w:r w:rsidRPr="00683F78">
        <w:rPr>
          <w:lang w:val="et-EE"/>
        </w:rPr>
        <w:t>kehtiva</w:t>
      </w:r>
      <w:r w:rsidR="00177AAF">
        <w:rPr>
          <w:lang w:val="et-EE"/>
        </w:rPr>
        <w:t xml:space="preserve"> </w:t>
      </w:r>
      <w:r w:rsidRPr="00683F78">
        <w:rPr>
          <w:lang w:val="et-EE"/>
        </w:rPr>
        <w:t>tegutsemisloa</w:t>
      </w:r>
      <w:r w:rsidR="00177AAF">
        <w:rPr>
          <w:lang w:val="et-EE"/>
        </w:rPr>
        <w:t xml:space="preserve"> </w:t>
      </w:r>
      <w:r w:rsidRPr="00683F78">
        <w:rPr>
          <w:lang w:val="et-EE"/>
        </w:rPr>
        <w:t>alusel</w:t>
      </w:r>
      <w:r w:rsidR="00177AAF">
        <w:rPr>
          <w:lang w:val="et-EE"/>
        </w:rPr>
        <w:t xml:space="preserve"> </w:t>
      </w:r>
      <w:r w:rsidRPr="00683F78">
        <w:rPr>
          <w:lang w:val="et-EE"/>
        </w:rPr>
        <w:t>mille,</w:t>
      </w:r>
      <w:r w:rsidR="00177AAF">
        <w:rPr>
          <w:lang w:val="et-EE"/>
        </w:rPr>
        <w:t xml:space="preserve"> </w:t>
      </w:r>
      <w:r w:rsidRPr="00683F78">
        <w:rPr>
          <w:lang w:val="et-EE"/>
        </w:rPr>
        <w:t>väljastab</w:t>
      </w:r>
      <w:r w:rsidR="00177AAF">
        <w:rPr>
          <w:lang w:val="et-EE"/>
        </w:rPr>
        <w:t xml:space="preserve"> </w:t>
      </w:r>
      <w:r w:rsidRPr="00683F78">
        <w:rPr>
          <w:lang w:val="et-EE"/>
        </w:rPr>
        <w:t>siderajatise</w:t>
      </w:r>
      <w:r w:rsidR="00177AAF">
        <w:rPr>
          <w:lang w:val="et-EE"/>
        </w:rPr>
        <w:t xml:space="preserve"> </w:t>
      </w:r>
      <w:r w:rsidRPr="00683F78">
        <w:rPr>
          <w:lang w:val="et-EE"/>
        </w:rPr>
        <w:t>omanik.</w:t>
      </w:r>
    </w:p>
    <w:p w14:paraId="54E810C8" w14:textId="77777777" w:rsidR="00FE6010" w:rsidRPr="00683F78" w:rsidRDefault="00FE6010" w:rsidP="00FE6010">
      <w:pPr>
        <w:pStyle w:val="DefaultText"/>
        <w:jc w:val="both"/>
        <w:rPr>
          <w:lang w:val="et-EE"/>
        </w:rPr>
      </w:pPr>
    </w:p>
    <w:p w14:paraId="447A6799" w14:textId="6685858B" w:rsidR="00A17BE1" w:rsidRPr="00683F78" w:rsidRDefault="00A17BE1">
      <w:pPr>
        <w:pStyle w:val="DefaultText"/>
        <w:jc w:val="both"/>
        <w:rPr>
          <w:lang w:val="et-EE"/>
        </w:rPr>
      </w:pPr>
      <w:r w:rsidRPr="00683F78">
        <w:rPr>
          <w:lang w:val="et-EE"/>
        </w:rPr>
        <w:t>Projektdokumentatsiooni</w:t>
      </w:r>
      <w:r w:rsidR="00177AAF">
        <w:rPr>
          <w:lang w:val="et-EE"/>
        </w:rPr>
        <w:t xml:space="preserve"> </w:t>
      </w:r>
      <w:r w:rsidRPr="00683F78">
        <w:rPr>
          <w:lang w:val="et-EE"/>
        </w:rPr>
        <w:t>alaosade</w:t>
      </w:r>
      <w:r w:rsidR="00177AAF">
        <w:rPr>
          <w:lang w:val="et-EE"/>
        </w:rPr>
        <w:t xml:space="preserve"> </w:t>
      </w:r>
      <w:r w:rsidRPr="00683F78">
        <w:rPr>
          <w:lang w:val="et-EE"/>
        </w:rPr>
        <w:t>pädevusjärjestusel</w:t>
      </w:r>
      <w:r w:rsidR="00177AAF">
        <w:rPr>
          <w:lang w:val="et-EE"/>
        </w:rPr>
        <w:t xml:space="preserve"> </w:t>
      </w:r>
      <w:r w:rsidRPr="00683F78">
        <w:rPr>
          <w:lang w:val="et-EE"/>
        </w:rPr>
        <w:t>võimalike</w:t>
      </w:r>
      <w:r w:rsidR="00177AAF">
        <w:rPr>
          <w:lang w:val="et-EE"/>
        </w:rPr>
        <w:t xml:space="preserve"> </w:t>
      </w:r>
      <w:r w:rsidRPr="00683F78">
        <w:rPr>
          <w:lang w:val="et-EE"/>
        </w:rPr>
        <w:t>vasturääkivuste</w:t>
      </w:r>
      <w:r w:rsidR="00177AAF">
        <w:rPr>
          <w:lang w:val="et-EE"/>
        </w:rPr>
        <w:t xml:space="preserve"> </w:t>
      </w:r>
      <w:r w:rsidRPr="00683F78">
        <w:rPr>
          <w:lang w:val="et-EE"/>
        </w:rPr>
        <w:t>korral</w:t>
      </w:r>
      <w:r w:rsidR="00177AAF">
        <w:rPr>
          <w:lang w:val="et-EE"/>
        </w:rPr>
        <w:t xml:space="preserve"> </w:t>
      </w:r>
      <w:r w:rsidRPr="00683F78">
        <w:rPr>
          <w:lang w:val="et-EE"/>
        </w:rPr>
        <w:t>lähtuda:</w:t>
      </w:r>
    </w:p>
    <w:p w14:paraId="26E5400F" w14:textId="414C89DB" w:rsidR="00A17BE1" w:rsidRPr="00683F78" w:rsidRDefault="003D7877">
      <w:pPr>
        <w:pStyle w:val="DefaultText"/>
        <w:numPr>
          <w:ilvl w:val="0"/>
          <w:numId w:val="3"/>
        </w:numPr>
        <w:jc w:val="both"/>
        <w:rPr>
          <w:lang w:val="et-EE"/>
        </w:rPr>
      </w:pPr>
      <w:r w:rsidRPr="00683F78">
        <w:rPr>
          <w:lang w:val="et-EE"/>
        </w:rPr>
        <w:t>s</w:t>
      </w:r>
      <w:r w:rsidR="00A17BE1" w:rsidRPr="00683F78">
        <w:rPr>
          <w:lang w:val="et-EE"/>
        </w:rPr>
        <w:t>eletuskirjast</w:t>
      </w:r>
    </w:p>
    <w:p w14:paraId="43D7535E" w14:textId="4417CCC7" w:rsidR="00A17BE1" w:rsidRPr="00683F78" w:rsidRDefault="00A17BE1">
      <w:pPr>
        <w:pStyle w:val="DefaultText"/>
        <w:numPr>
          <w:ilvl w:val="0"/>
          <w:numId w:val="3"/>
        </w:numPr>
        <w:jc w:val="both"/>
        <w:rPr>
          <w:lang w:val="et-EE"/>
        </w:rPr>
      </w:pPr>
      <w:r w:rsidRPr="00683F78">
        <w:rPr>
          <w:lang w:val="et-EE"/>
        </w:rPr>
        <w:t>skeemidest</w:t>
      </w:r>
      <w:r w:rsidR="00177AAF">
        <w:rPr>
          <w:lang w:val="et-EE"/>
        </w:rPr>
        <w:t xml:space="preserve"> </w:t>
      </w:r>
      <w:r w:rsidRPr="00683F78">
        <w:rPr>
          <w:lang w:val="et-EE"/>
        </w:rPr>
        <w:t>ja</w:t>
      </w:r>
      <w:r w:rsidR="00177AAF">
        <w:rPr>
          <w:lang w:val="et-EE"/>
        </w:rPr>
        <w:t xml:space="preserve"> </w:t>
      </w:r>
      <w:r w:rsidRPr="00683F78">
        <w:rPr>
          <w:lang w:val="et-EE"/>
        </w:rPr>
        <w:t>plaanidest</w:t>
      </w:r>
    </w:p>
    <w:p w14:paraId="36A627C6" w14:textId="0C068AC9" w:rsidR="00A17BE1" w:rsidRPr="00683F78" w:rsidRDefault="00A17BE1">
      <w:pPr>
        <w:pStyle w:val="DefaultText"/>
        <w:numPr>
          <w:ilvl w:val="0"/>
          <w:numId w:val="3"/>
        </w:numPr>
        <w:jc w:val="both"/>
        <w:rPr>
          <w:lang w:val="et-EE"/>
        </w:rPr>
      </w:pPr>
      <w:r w:rsidRPr="00683F78">
        <w:rPr>
          <w:lang w:val="et-EE"/>
        </w:rPr>
        <w:t>materjalide</w:t>
      </w:r>
      <w:r w:rsidR="00177AAF">
        <w:rPr>
          <w:lang w:val="et-EE"/>
        </w:rPr>
        <w:t xml:space="preserve"> </w:t>
      </w:r>
      <w:r w:rsidRPr="00683F78">
        <w:rPr>
          <w:lang w:val="et-EE"/>
        </w:rPr>
        <w:t>spetsifikatsioonist</w:t>
      </w:r>
    </w:p>
    <w:p w14:paraId="48239DD4" w14:textId="7A87C808" w:rsidR="00D6571F" w:rsidRPr="00683F78" w:rsidRDefault="00D6571F">
      <w:pPr>
        <w:rPr>
          <w:color w:val="000000"/>
        </w:rPr>
      </w:pPr>
      <w:r w:rsidRPr="00683F78">
        <w:br w:type="page"/>
      </w:r>
    </w:p>
    <w:p w14:paraId="4611D38A" w14:textId="77777777" w:rsidR="00D6571F" w:rsidRPr="00683F78" w:rsidRDefault="00D6571F" w:rsidP="00D6571F">
      <w:pPr>
        <w:pStyle w:val="DefaultText"/>
        <w:jc w:val="both"/>
        <w:rPr>
          <w:lang w:val="et-EE"/>
        </w:rPr>
      </w:pPr>
    </w:p>
    <w:p w14:paraId="24CBB41F" w14:textId="0FB63F9F" w:rsidR="003D7877" w:rsidRPr="00683F78" w:rsidRDefault="00FE6010" w:rsidP="00FE6010">
      <w:pPr>
        <w:pStyle w:val="Heading1"/>
      </w:pPr>
      <w:bookmarkStart w:id="3" w:name="_Toc534014941"/>
      <w:r w:rsidRPr="00683F78">
        <w:t>Side</w:t>
      </w:r>
      <w:r w:rsidR="00177AAF">
        <w:t xml:space="preserve"> </w:t>
      </w:r>
      <w:r w:rsidRPr="00683F78">
        <w:t>liitumine</w:t>
      </w:r>
      <w:bookmarkEnd w:id="3"/>
    </w:p>
    <w:p w14:paraId="2FDA9D3A" w14:textId="7A4FF7E8" w:rsidR="00670A60" w:rsidRDefault="00D6571F" w:rsidP="00D6571F">
      <w:pPr>
        <w:jc w:val="both"/>
      </w:pPr>
      <w:r w:rsidRPr="00683F78">
        <w:t>Liitumispunktiks</w:t>
      </w:r>
      <w:r w:rsidR="00177AAF">
        <w:t xml:space="preserve"> </w:t>
      </w:r>
      <w:r w:rsidRPr="00683F78">
        <w:t>on</w:t>
      </w:r>
      <w:r w:rsidR="00177AAF">
        <w:t xml:space="preserve"> </w:t>
      </w:r>
      <w:r w:rsidRPr="00683F78">
        <w:t>ELA</w:t>
      </w:r>
      <w:r w:rsidR="00177AAF">
        <w:t xml:space="preserve"> </w:t>
      </w:r>
      <w:r w:rsidRPr="00683F78">
        <w:t>SA</w:t>
      </w:r>
      <w:r w:rsidR="00177AAF">
        <w:t xml:space="preserve"> </w:t>
      </w:r>
      <w:r w:rsidRPr="00683F78">
        <w:t>sidekaev</w:t>
      </w:r>
      <w:r w:rsidR="00177AAF">
        <w:t xml:space="preserve"> </w:t>
      </w:r>
      <w:r w:rsidRPr="00683F78">
        <w:t>063K11,</w:t>
      </w:r>
      <w:r w:rsidR="00177AAF">
        <w:t xml:space="preserve"> </w:t>
      </w:r>
      <w:r w:rsidRPr="00683F78">
        <w:t>milles</w:t>
      </w:r>
      <w:r w:rsidR="00177AAF">
        <w:t xml:space="preserve"> </w:t>
      </w:r>
      <w:r w:rsidRPr="00683F78">
        <w:t>jätkumuhv</w:t>
      </w:r>
      <w:r w:rsidR="00177AAF">
        <w:t xml:space="preserve"> </w:t>
      </w:r>
      <w:r w:rsidRPr="00683F78">
        <w:t>063M08.</w:t>
      </w:r>
      <w:r w:rsidR="00177AAF">
        <w:t xml:space="preserve"> </w:t>
      </w:r>
      <w:r w:rsidRPr="00683F78">
        <w:t>Projektiga</w:t>
      </w:r>
      <w:r w:rsidR="00177AAF">
        <w:t xml:space="preserve"> </w:t>
      </w:r>
      <w:r w:rsidRPr="00683F78">
        <w:t>rajada</w:t>
      </w:r>
      <w:r w:rsidR="00177AAF">
        <w:t xml:space="preserve"> </w:t>
      </w:r>
      <w:r w:rsidRPr="00683F78">
        <w:t>sidetrass</w:t>
      </w:r>
      <w:r w:rsidR="00177AAF">
        <w:t xml:space="preserve"> </w:t>
      </w:r>
      <w:r w:rsidRPr="00683F78">
        <w:t>Kihnu</w:t>
      </w:r>
      <w:r w:rsidR="00177AAF">
        <w:t xml:space="preserve"> </w:t>
      </w:r>
      <w:r w:rsidRPr="00683F78">
        <w:t>Päästeameti</w:t>
      </w:r>
      <w:r w:rsidR="00177AAF">
        <w:t xml:space="preserve"> </w:t>
      </w:r>
      <w:r w:rsidRPr="00683F78">
        <w:t>juures</w:t>
      </w:r>
      <w:r w:rsidR="00177AAF">
        <w:t xml:space="preserve"> </w:t>
      </w:r>
      <w:r w:rsidRPr="00683F78">
        <w:t>paiknevast</w:t>
      </w:r>
      <w:r w:rsidR="00177AAF">
        <w:t xml:space="preserve"> </w:t>
      </w:r>
      <w:r w:rsidRPr="00683F78">
        <w:t>sidekaevust</w:t>
      </w:r>
      <w:r w:rsidR="00177AAF">
        <w:t xml:space="preserve"> </w:t>
      </w:r>
      <w:r w:rsidRPr="00683F78">
        <w:t>KNU-8</w:t>
      </w:r>
      <w:r w:rsidR="00177AAF">
        <w:t xml:space="preserve">  </w:t>
      </w:r>
      <w:r w:rsidRPr="00683F78">
        <w:t>kuni</w:t>
      </w:r>
      <w:r w:rsidR="00177AAF">
        <w:t xml:space="preserve"> </w:t>
      </w:r>
      <w:r w:rsidRPr="00683F78">
        <w:t>sidekaevuni</w:t>
      </w:r>
      <w:r w:rsidR="00177AAF">
        <w:t xml:space="preserve"> </w:t>
      </w:r>
      <w:r w:rsidRPr="00683F78">
        <w:t>063K11.</w:t>
      </w:r>
      <w:r w:rsidR="00734450">
        <w:t xml:space="preserve"> </w:t>
      </w:r>
      <w:r w:rsidR="00734450" w:rsidRPr="00FC5620">
        <w:rPr>
          <w:b/>
        </w:rPr>
        <w:t>Side</w:t>
      </w:r>
      <w:r w:rsidR="00FC5620">
        <w:rPr>
          <w:b/>
        </w:rPr>
        <w:t>trass</w:t>
      </w:r>
      <w:r w:rsidR="00734450" w:rsidRPr="00FC5620">
        <w:rPr>
          <w:b/>
        </w:rPr>
        <w:t xml:space="preserve"> paigaldada terves ulatuses kinnisel meetodil (</w:t>
      </w:r>
      <w:r w:rsidR="009D0B32">
        <w:rPr>
          <w:b/>
        </w:rPr>
        <w:t xml:space="preserve">horisontaal </w:t>
      </w:r>
      <w:r w:rsidR="00734450" w:rsidRPr="00FC5620">
        <w:rPr>
          <w:b/>
        </w:rPr>
        <w:t>puurides).</w:t>
      </w:r>
      <w:r w:rsidR="004C3B46">
        <w:rPr>
          <w:b/>
        </w:rPr>
        <w:t xml:space="preserve"> </w:t>
      </w:r>
      <w:proofErr w:type="spellStart"/>
      <w:r w:rsidR="004C3B46">
        <w:t>Teekiatsevööndis</w:t>
      </w:r>
      <w:proofErr w:type="spellEnd"/>
      <w:r w:rsidR="004C3B46">
        <w:t xml:space="preserve"> pindmised pinnasetööd keelatud. Tee alused lõigud vt. ristprofiili joonist EL-XX, minimaalne sügavus 1500mm.</w:t>
      </w:r>
      <w:r w:rsidR="00177AAF">
        <w:t xml:space="preserve"> </w:t>
      </w:r>
      <w:r w:rsidR="0078186A">
        <w:t>Sidetrassi</w:t>
      </w:r>
      <w:r w:rsidR="00177AAF">
        <w:t xml:space="preserve"> </w:t>
      </w:r>
      <w:r w:rsidR="0078186A">
        <w:t>paigaldada</w:t>
      </w:r>
      <w:r w:rsidR="00177AAF">
        <w:t xml:space="preserve"> </w:t>
      </w:r>
      <w:r w:rsidR="0078186A">
        <w:t>24</w:t>
      </w:r>
      <w:r w:rsidR="00177AAF">
        <w:t xml:space="preserve"> </w:t>
      </w:r>
      <w:r w:rsidR="0078186A">
        <w:t>kiuline</w:t>
      </w:r>
      <w:r w:rsidR="00177AAF">
        <w:t xml:space="preserve"> </w:t>
      </w:r>
      <w:proofErr w:type="spellStart"/>
      <w:r w:rsidR="0078186A" w:rsidRPr="0078186A">
        <w:rPr>
          <w:i/>
        </w:rPr>
        <w:t>single</w:t>
      </w:r>
      <w:proofErr w:type="spellEnd"/>
      <w:r w:rsidR="00177AAF">
        <w:rPr>
          <w:i/>
        </w:rPr>
        <w:t xml:space="preserve"> </w:t>
      </w:r>
      <w:proofErr w:type="spellStart"/>
      <w:r w:rsidR="0078186A" w:rsidRPr="0078186A">
        <w:rPr>
          <w:i/>
        </w:rPr>
        <w:t>mode</w:t>
      </w:r>
      <w:proofErr w:type="spellEnd"/>
      <w:r w:rsidR="00177AAF">
        <w:t xml:space="preserve"> </w:t>
      </w:r>
      <w:r w:rsidR="0078186A">
        <w:t>valguskaabel.</w:t>
      </w:r>
    </w:p>
    <w:p w14:paraId="3C21F074" w14:textId="77777777" w:rsidR="00670A60" w:rsidRDefault="00670A60" w:rsidP="00D6571F">
      <w:pPr>
        <w:jc w:val="both"/>
      </w:pPr>
    </w:p>
    <w:p w14:paraId="0CBF3AA5" w14:textId="03A9C19D" w:rsidR="00D6571F" w:rsidRPr="006B7FD0" w:rsidRDefault="00F46513" w:rsidP="00D6571F">
      <w:pPr>
        <w:jc w:val="both"/>
      </w:pPr>
      <w:r w:rsidRPr="006B7FD0">
        <w:t>Kihnu</w:t>
      </w:r>
      <w:r w:rsidR="00177AAF" w:rsidRPr="006B7FD0">
        <w:t xml:space="preserve"> </w:t>
      </w:r>
      <w:r w:rsidRPr="006B7FD0">
        <w:t>Päästeameti</w:t>
      </w:r>
      <w:r w:rsidR="00177AAF" w:rsidRPr="006B7FD0">
        <w:t xml:space="preserve"> </w:t>
      </w:r>
      <w:r w:rsidRPr="006B7FD0">
        <w:t>hoone</w:t>
      </w:r>
      <w:r w:rsidR="00177AAF" w:rsidRPr="006B7FD0">
        <w:t xml:space="preserve"> </w:t>
      </w:r>
      <w:r w:rsidRPr="006B7FD0">
        <w:t>liitumiseks</w:t>
      </w:r>
      <w:r w:rsidR="00177AAF" w:rsidRPr="006B7FD0">
        <w:t xml:space="preserve"> </w:t>
      </w:r>
      <w:r w:rsidRPr="006B7FD0">
        <w:t>on</w:t>
      </w:r>
      <w:r w:rsidR="00177AAF" w:rsidRPr="006B7FD0">
        <w:t xml:space="preserve"> </w:t>
      </w:r>
      <w:r w:rsidRPr="006B7FD0">
        <w:t>proj</w:t>
      </w:r>
      <w:r w:rsidR="00177AAF" w:rsidRPr="006B7FD0">
        <w:t>ekteeritud sidekaevust KNU-</w:t>
      </w:r>
      <w:r w:rsidR="00664041" w:rsidRPr="006B7FD0">
        <w:t>8</w:t>
      </w:r>
      <w:r w:rsidR="00177AAF" w:rsidRPr="006B7FD0">
        <w:t xml:space="preserve"> mikrotorust sisend kuni rajatava hoone andmesidejaotlani</w:t>
      </w:r>
      <w:r w:rsidR="00664041" w:rsidRPr="006B7FD0">
        <w:t xml:space="preserve"> (KNU-4 ja KNU-8 vahel on täna olemas sidekanal)</w:t>
      </w:r>
      <w:r w:rsidR="0078186A" w:rsidRPr="006B7FD0">
        <w:t>.</w:t>
      </w:r>
      <w:r w:rsidR="00177AAF" w:rsidRPr="006B7FD0">
        <w:t xml:space="preserve"> </w:t>
      </w:r>
      <w:r w:rsidR="0078186A" w:rsidRPr="006B7FD0">
        <w:t>Samuti</w:t>
      </w:r>
      <w:r w:rsidR="00177AAF" w:rsidRPr="006B7FD0">
        <w:t xml:space="preserve"> </w:t>
      </w:r>
      <w:r w:rsidR="0078186A" w:rsidRPr="006B7FD0">
        <w:t>on</w:t>
      </w:r>
      <w:r w:rsidR="00177AAF" w:rsidRPr="006B7FD0">
        <w:t xml:space="preserve"> </w:t>
      </w:r>
      <w:r w:rsidR="0078186A" w:rsidRPr="006B7FD0">
        <w:t>projektiga</w:t>
      </w:r>
      <w:r w:rsidR="00177AAF" w:rsidRPr="006B7FD0">
        <w:t xml:space="preserve"> </w:t>
      </w:r>
      <w:r w:rsidR="00114823" w:rsidRPr="006B7FD0">
        <w:t>lahendatud</w:t>
      </w:r>
      <w:r w:rsidR="00177AAF" w:rsidRPr="006B7FD0">
        <w:t xml:space="preserve"> </w:t>
      </w:r>
      <w:r w:rsidR="00114823" w:rsidRPr="006B7FD0">
        <w:t>võimalus</w:t>
      </w:r>
      <w:r w:rsidR="00177AAF" w:rsidRPr="006B7FD0">
        <w:t xml:space="preserve"> </w:t>
      </w:r>
      <w:r w:rsidR="00114823" w:rsidRPr="006B7FD0">
        <w:t>sidega</w:t>
      </w:r>
      <w:r w:rsidR="00177AAF" w:rsidRPr="006B7FD0">
        <w:t xml:space="preserve"> </w:t>
      </w:r>
      <w:r w:rsidR="00114823" w:rsidRPr="006B7FD0">
        <w:t>liituda</w:t>
      </w:r>
      <w:r w:rsidR="00177AAF" w:rsidRPr="006B7FD0">
        <w:t xml:space="preserve"> </w:t>
      </w:r>
      <w:r w:rsidR="00114823" w:rsidRPr="006B7FD0">
        <w:t>kinnistul</w:t>
      </w:r>
      <w:r w:rsidR="00177AAF" w:rsidRPr="006B7FD0">
        <w:t xml:space="preserve"> </w:t>
      </w:r>
      <w:r w:rsidR="00114823" w:rsidRPr="006B7FD0">
        <w:t>SAARU</w:t>
      </w:r>
      <w:r w:rsidR="00177AAF" w:rsidRPr="006B7FD0">
        <w:t xml:space="preserve"> </w:t>
      </w:r>
      <w:r w:rsidR="00114823" w:rsidRPr="006B7FD0">
        <w:t>(30301:001:0740)</w:t>
      </w:r>
      <w:r w:rsidR="00177AAF" w:rsidRPr="006B7FD0">
        <w:t xml:space="preserve"> </w:t>
      </w:r>
      <w:r w:rsidR="00114823" w:rsidRPr="006B7FD0">
        <w:t>ning</w:t>
      </w:r>
      <w:r w:rsidR="00177AAF" w:rsidRPr="006B7FD0">
        <w:t xml:space="preserve"> </w:t>
      </w:r>
      <w:r w:rsidR="00114823" w:rsidRPr="006B7FD0">
        <w:t>sidetrassi</w:t>
      </w:r>
      <w:r w:rsidR="00177AAF" w:rsidRPr="006B7FD0">
        <w:t xml:space="preserve"> </w:t>
      </w:r>
      <w:r w:rsidR="00114823" w:rsidRPr="006B7FD0">
        <w:t>edasiviimiseks</w:t>
      </w:r>
      <w:r w:rsidR="00177AAF" w:rsidRPr="006B7FD0">
        <w:t xml:space="preserve"> </w:t>
      </w:r>
      <w:proofErr w:type="spellStart"/>
      <w:r w:rsidR="00114823" w:rsidRPr="006B7FD0">
        <w:t>Lemsi</w:t>
      </w:r>
      <w:proofErr w:type="spellEnd"/>
      <w:r w:rsidR="00177AAF" w:rsidRPr="006B7FD0">
        <w:t xml:space="preserve"> </w:t>
      </w:r>
      <w:r w:rsidR="00114823" w:rsidRPr="006B7FD0">
        <w:t>külla</w:t>
      </w:r>
      <w:r w:rsidR="00177AAF" w:rsidRPr="006B7FD0">
        <w:t xml:space="preserve"> </w:t>
      </w:r>
      <w:r w:rsidR="002F18FD" w:rsidRPr="006B7FD0">
        <w:t>(lahendatakse</w:t>
      </w:r>
      <w:r w:rsidR="00177AAF" w:rsidRPr="006B7FD0">
        <w:t xml:space="preserve"> </w:t>
      </w:r>
      <w:r w:rsidR="002F18FD" w:rsidRPr="006B7FD0">
        <w:t>eraldi</w:t>
      </w:r>
      <w:r w:rsidR="00177AAF" w:rsidRPr="006B7FD0">
        <w:t xml:space="preserve"> </w:t>
      </w:r>
      <w:r w:rsidR="002F18FD" w:rsidRPr="006B7FD0">
        <w:t>projektiga)</w:t>
      </w:r>
      <w:r w:rsidR="00114823" w:rsidRPr="006B7FD0">
        <w:t>.</w:t>
      </w:r>
      <w:r w:rsidR="00177AAF" w:rsidRPr="006B7FD0">
        <w:t xml:space="preserve"> </w:t>
      </w:r>
      <w:r w:rsidR="002F18FD" w:rsidRPr="006B7FD0">
        <w:t>Selleks</w:t>
      </w:r>
      <w:r w:rsidR="00177AAF" w:rsidRPr="006B7FD0">
        <w:t xml:space="preserve"> </w:t>
      </w:r>
      <w:r w:rsidR="002F18FD" w:rsidRPr="006B7FD0">
        <w:t>on</w:t>
      </w:r>
      <w:r w:rsidR="00177AAF" w:rsidRPr="006B7FD0">
        <w:t xml:space="preserve"> </w:t>
      </w:r>
      <w:r w:rsidR="002F18FD" w:rsidRPr="006B7FD0">
        <w:t>planeeritud</w:t>
      </w:r>
      <w:r w:rsidR="00177AAF" w:rsidRPr="006B7FD0">
        <w:t xml:space="preserve"> </w:t>
      </w:r>
      <w:r w:rsidR="006C31D6" w:rsidRPr="006B7FD0">
        <w:t>Kivilaeva</w:t>
      </w:r>
      <w:r w:rsidR="00177AAF" w:rsidRPr="006B7FD0">
        <w:t xml:space="preserve"> </w:t>
      </w:r>
      <w:r w:rsidR="006C31D6" w:rsidRPr="006B7FD0">
        <w:t>(30301:001:0933)</w:t>
      </w:r>
      <w:r w:rsidR="00177AAF" w:rsidRPr="006B7FD0">
        <w:t xml:space="preserve"> </w:t>
      </w:r>
      <w:r w:rsidR="006C31D6" w:rsidRPr="006B7FD0">
        <w:t>kinnistule</w:t>
      </w:r>
      <w:r w:rsidR="00177AAF" w:rsidRPr="006B7FD0">
        <w:t xml:space="preserve"> </w:t>
      </w:r>
      <w:r w:rsidR="006C31D6" w:rsidRPr="006B7FD0">
        <w:t>19138</w:t>
      </w:r>
      <w:r w:rsidR="00177AAF" w:rsidRPr="006B7FD0">
        <w:t xml:space="preserve"> </w:t>
      </w:r>
      <w:r w:rsidR="006C31D6" w:rsidRPr="006B7FD0">
        <w:t>Sadama-Haigla</w:t>
      </w:r>
      <w:r w:rsidR="00177AAF" w:rsidRPr="006B7FD0">
        <w:t xml:space="preserve"> </w:t>
      </w:r>
      <w:r w:rsidR="006C31D6" w:rsidRPr="006B7FD0">
        <w:t>tee</w:t>
      </w:r>
      <w:r w:rsidR="00177AAF" w:rsidRPr="006B7FD0">
        <w:t xml:space="preserve"> </w:t>
      </w:r>
      <w:r w:rsidR="006C31D6" w:rsidRPr="006B7FD0">
        <w:t>äärde</w:t>
      </w:r>
      <w:r w:rsidR="00177AAF" w:rsidRPr="006B7FD0">
        <w:t xml:space="preserve"> </w:t>
      </w:r>
      <w:proofErr w:type="spellStart"/>
      <w:r w:rsidR="00177AAF" w:rsidRPr="006B7FD0">
        <w:t>Opto</w:t>
      </w:r>
      <w:proofErr w:type="spellEnd"/>
      <w:r w:rsidR="00177AAF" w:rsidRPr="006B7FD0">
        <w:t xml:space="preserve"> sidekaev</w:t>
      </w:r>
      <w:r w:rsidR="002F18FD" w:rsidRPr="006B7FD0">
        <w:t>.</w:t>
      </w:r>
    </w:p>
    <w:p w14:paraId="472E293D" w14:textId="50F0EE9D" w:rsidR="00177AAF" w:rsidRDefault="00177AAF" w:rsidP="00D6571F">
      <w:pPr>
        <w:jc w:val="both"/>
      </w:pPr>
    </w:p>
    <w:p w14:paraId="4C3911CE" w14:textId="28CDB6A5" w:rsidR="00BD77C7" w:rsidRDefault="006B7FD0" w:rsidP="00D6571F">
      <w:pPr>
        <w:jc w:val="both"/>
      </w:pPr>
      <w:r>
        <w:t>Ehitatava parkla alla jäävas o</w:t>
      </w:r>
      <w:r w:rsidR="00177AAF">
        <w:t>lemasolev</w:t>
      </w:r>
      <w:r>
        <w:t>as</w:t>
      </w:r>
      <w:r w:rsidR="00177AAF">
        <w:t xml:space="preserve"> sidekanalis</w:t>
      </w:r>
      <w:r>
        <w:t xml:space="preserve"> (alates kaevust KNU-4)</w:t>
      </w:r>
      <w:r w:rsidR="00177AAF">
        <w:t xml:space="preserve"> paiknev Telia vaskkaabel VMOHBU5x2x0,5 tõsta </w:t>
      </w:r>
      <w:r>
        <w:t>ümber</w:t>
      </w:r>
      <w:r w:rsidR="00177AAF">
        <w:t xml:space="preserve"> kulgema jaotuskohast KNUK732 kaevu KNU-8 kaudu </w:t>
      </w:r>
      <w:r>
        <w:t>(</w:t>
      </w:r>
      <w:r w:rsidR="00177AAF">
        <w:t>kokkuleppel sidekanalisatsiooni omanikuga</w:t>
      </w:r>
      <w:r>
        <w:t>)</w:t>
      </w:r>
      <w:r w:rsidR="00177AAF">
        <w:t xml:space="preserve">. </w:t>
      </w:r>
    </w:p>
    <w:p w14:paraId="23ECEA68" w14:textId="77777777" w:rsidR="00BD77C7" w:rsidRDefault="00BD77C7" w:rsidP="00D6571F">
      <w:pPr>
        <w:jc w:val="both"/>
      </w:pPr>
    </w:p>
    <w:p w14:paraId="76458BA0" w14:textId="3113E275" w:rsidR="006F6B4A" w:rsidRDefault="00177AAF" w:rsidP="00D6571F">
      <w:pPr>
        <w:jc w:val="both"/>
      </w:pPr>
      <w:r w:rsidRPr="006B7FD0">
        <w:t>Valgusoptiline kaabel (24 kiuline) panna paigaldatava mikrotorustiku kaudu alates sidekaevust 063K11</w:t>
      </w:r>
      <w:r w:rsidR="00B3279E" w:rsidRPr="006B7FD0">
        <w:t xml:space="preserve"> (</w:t>
      </w:r>
      <w:r w:rsidRPr="006B7FD0">
        <w:t>sidekaevu jätta kaablivaru ca 15m</w:t>
      </w:r>
      <w:r w:rsidR="00B3279E" w:rsidRPr="006B7FD0">
        <w:t>)</w:t>
      </w:r>
      <w:r w:rsidRPr="006B7FD0">
        <w:t>. Sidekaevu KNU-</w:t>
      </w:r>
      <w:r w:rsidR="00B3279E" w:rsidRPr="006B7FD0">
        <w:t>8</w:t>
      </w:r>
      <w:r w:rsidRPr="006B7FD0">
        <w:t xml:space="preserve"> jätta kaablivaru ca </w:t>
      </w:r>
      <w:r w:rsidR="00B3279E" w:rsidRPr="006B7FD0">
        <w:t>30</w:t>
      </w:r>
      <w:r w:rsidRPr="006B7FD0">
        <w:t>m.</w:t>
      </w:r>
      <w:r w:rsidR="00542223" w:rsidRPr="006B7FD0">
        <w:t xml:space="preserve"> KNU-8 ja hoone vahele paigaldada valgusoptiline kaabel (24 kiuline), mis</w:t>
      </w:r>
      <w:r w:rsidRPr="006B7FD0">
        <w:t xml:space="preserve"> </w:t>
      </w:r>
      <w:r w:rsidR="00542223" w:rsidRPr="006B7FD0">
        <w:t>h</w:t>
      </w:r>
      <w:r w:rsidRPr="006B7FD0">
        <w:t xml:space="preserve">oones </w:t>
      </w:r>
      <w:proofErr w:type="spellStart"/>
      <w:r w:rsidRPr="006B7FD0">
        <w:t>otsastada</w:t>
      </w:r>
      <w:proofErr w:type="spellEnd"/>
      <w:r w:rsidRPr="006B7FD0">
        <w:t xml:space="preserve"> nõuetekohaselt SC/APC adapteritega.</w:t>
      </w:r>
    </w:p>
    <w:p w14:paraId="62E37719" w14:textId="4B5CD6B1" w:rsidR="006B7FD0" w:rsidRDefault="006B7FD0" w:rsidP="00D6571F">
      <w:pPr>
        <w:jc w:val="both"/>
      </w:pPr>
    </w:p>
    <w:p w14:paraId="55BA931B" w14:textId="650A7D5F" w:rsidR="00D6571F" w:rsidRPr="00683F78" w:rsidRDefault="00D6571F" w:rsidP="00D6571F">
      <w:pPr>
        <w:jc w:val="both"/>
      </w:pPr>
      <w:r w:rsidRPr="00683F78">
        <w:t>Kaabli</w:t>
      </w:r>
      <w:r w:rsidR="00177AAF">
        <w:t xml:space="preserve"> </w:t>
      </w:r>
      <w:r w:rsidRPr="00683F78">
        <w:t>toomine</w:t>
      </w:r>
      <w:r w:rsidR="00177AAF">
        <w:t xml:space="preserve"> </w:t>
      </w:r>
      <w:r w:rsidRPr="00683F78">
        <w:t>sidekaevu</w:t>
      </w:r>
      <w:r w:rsidR="00177AAF">
        <w:t xml:space="preserve"> </w:t>
      </w:r>
      <w:r w:rsidRPr="00683F78">
        <w:t>063K11</w:t>
      </w:r>
      <w:r w:rsidR="00177AAF">
        <w:t xml:space="preserve"> </w:t>
      </w:r>
      <w:r w:rsidRPr="00683F78">
        <w:t>võib</w:t>
      </w:r>
      <w:r w:rsidR="00177AAF">
        <w:t xml:space="preserve"> </w:t>
      </w:r>
      <w:r w:rsidRPr="00683F78">
        <w:t>toimuda</w:t>
      </w:r>
      <w:r w:rsidR="00177AAF">
        <w:t xml:space="preserve"> </w:t>
      </w:r>
      <w:r w:rsidRPr="00683F78">
        <w:t>vaid</w:t>
      </w:r>
      <w:r w:rsidR="00177AAF">
        <w:t xml:space="preserve"> </w:t>
      </w:r>
      <w:r w:rsidRPr="00683F78">
        <w:t>ELA</w:t>
      </w:r>
      <w:r w:rsidR="00177AAF">
        <w:t xml:space="preserve"> </w:t>
      </w:r>
      <w:r w:rsidRPr="00683F78">
        <w:t>SA</w:t>
      </w:r>
      <w:r w:rsidR="00177AAF">
        <w:t xml:space="preserve"> </w:t>
      </w:r>
      <w:r w:rsidRPr="00683F78">
        <w:t>volitatud</w:t>
      </w:r>
      <w:r w:rsidR="00177AAF">
        <w:t xml:space="preserve"> </w:t>
      </w:r>
      <w:r w:rsidRPr="00683F78">
        <w:t>esindaja,</w:t>
      </w:r>
      <w:r w:rsidR="00177AAF">
        <w:t xml:space="preserve"> </w:t>
      </w:r>
      <w:r w:rsidRPr="00683F78">
        <w:t>AS</w:t>
      </w:r>
      <w:r w:rsidR="00177AAF">
        <w:t xml:space="preserve"> </w:t>
      </w:r>
      <w:proofErr w:type="spellStart"/>
      <w:r w:rsidRPr="00683F78">
        <w:t>Connecto</w:t>
      </w:r>
      <w:proofErr w:type="spellEnd"/>
      <w:r w:rsidR="00177AAF">
        <w:t xml:space="preserve"> </w:t>
      </w:r>
      <w:r w:rsidRPr="00683F78">
        <w:t>Eesti,</w:t>
      </w:r>
      <w:r w:rsidR="00177AAF">
        <w:t xml:space="preserve"> </w:t>
      </w:r>
      <w:r w:rsidRPr="00683F78">
        <w:t>järelevalve</w:t>
      </w:r>
      <w:r w:rsidR="00177AAF">
        <w:t xml:space="preserve"> </w:t>
      </w:r>
      <w:r w:rsidRPr="00683F78">
        <w:t>töötaja</w:t>
      </w:r>
      <w:r w:rsidR="00177AAF">
        <w:t xml:space="preserve"> </w:t>
      </w:r>
      <w:r w:rsidRPr="00683F78">
        <w:t>juuresolekul.</w:t>
      </w:r>
      <w:r w:rsidR="00177AAF">
        <w:t xml:space="preserve"> </w:t>
      </w:r>
      <w:r w:rsidRPr="00683F78">
        <w:t>Kaevu</w:t>
      </w:r>
      <w:r w:rsidR="00177AAF">
        <w:t xml:space="preserve"> </w:t>
      </w:r>
      <w:r w:rsidRPr="00683F78">
        <w:t>063K11</w:t>
      </w:r>
      <w:r w:rsidR="00177AAF">
        <w:t xml:space="preserve"> </w:t>
      </w:r>
      <w:r w:rsidRPr="00683F78">
        <w:t>jätta</w:t>
      </w:r>
      <w:r w:rsidR="00177AAF">
        <w:t xml:space="preserve"> </w:t>
      </w:r>
      <w:r w:rsidRPr="00683F78">
        <w:t>kaablivaru</w:t>
      </w:r>
      <w:r w:rsidR="00177AAF">
        <w:t xml:space="preserve"> </w:t>
      </w:r>
      <w:r w:rsidRPr="00683F78">
        <w:t>15m.</w:t>
      </w:r>
      <w:r w:rsidR="00177AAF">
        <w:t xml:space="preserve"> </w:t>
      </w:r>
      <w:r w:rsidRPr="00683F78">
        <w:t>Kaabli</w:t>
      </w:r>
      <w:r w:rsidR="00177AAF">
        <w:t xml:space="preserve"> </w:t>
      </w:r>
      <w:r w:rsidRPr="00683F78">
        <w:t>ühendamiseks</w:t>
      </w:r>
      <w:r w:rsidR="00177AAF">
        <w:t xml:space="preserve"> </w:t>
      </w:r>
      <w:r w:rsidRPr="00683F78">
        <w:t>ELA</w:t>
      </w:r>
      <w:r w:rsidR="00177AAF">
        <w:t xml:space="preserve"> </w:t>
      </w:r>
      <w:r w:rsidRPr="00683F78">
        <w:t>SA</w:t>
      </w:r>
      <w:r w:rsidR="00177AAF">
        <w:t xml:space="preserve"> </w:t>
      </w:r>
      <w:r w:rsidRPr="00683F78">
        <w:t>jätkumuhvis</w:t>
      </w:r>
      <w:r w:rsidR="00177AAF">
        <w:t xml:space="preserve"> </w:t>
      </w:r>
      <w:r w:rsidRPr="00683F78">
        <w:t>tuleb</w:t>
      </w:r>
      <w:r w:rsidR="00177AAF">
        <w:t xml:space="preserve"> </w:t>
      </w:r>
      <w:r w:rsidRPr="00683F78">
        <w:t>teenust</w:t>
      </w:r>
      <w:r w:rsidR="00177AAF">
        <w:t xml:space="preserve"> </w:t>
      </w:r>
      <w:r w:rsidRPr="00683F78">
        <w:t>pakkuval</w:t>
      </w:r>
      <w:r w:rsidR="00177AAF">
        <w:t xml:space="preserve"> </w:t>
      </w:r>
      <w:r w:rsidRPr="00683F78">
        <w:t>sideoperaatoril</w:t>
      </w:r>
      <w:r w:rsidR="00177AAF">
        <w:t xml:space="preserve"> </w:t>
      </w:r>
      <w:r w:rsidRPr="00683F78">
        <w:t>tellida</w:t>
      </w:r>
      <w:r w:rsidR="00177AAF">
        <w:t xml:space="preserve"> </w:t>
      </w:r>
      <w:r w:rsidRPr="00683F78">
        <w:t>ELA</w:t>
      </w:r>
      <w:r w:rsidR="00177AAF">
        <w:t xml:space="preserve"> </w:t>
      </w:r>
      <w:proofErr w:type="spellStart"/>
      <w:r w:rsidRPr="00683F78">
        <w:t>SA’lt</w:t>
      </w:r>
      <w:proofErr w:type="spellEnd"/>
      <w:r w:rsidR="00177AAF">
        <w:t xml:space="preserve"> </w:t>
      </w:r>
      <w:r w:rsidRPr="00683F78">
        <w:t>klienditellimus</w:t>
      </w:r>
      <w:r w:rsidR="00177AAF">
        <w:t xml:space="preserve"> </w:t>
      </w:r>
      <w:r w:rsidRPr="00683F78">
        <w:t>KLT.</w:t>
      </w:r>
      <w:r w:rsidR="00177AAF">
        <w:t xml:space="preserve"> </w:t>
      </w:r>
      <w:r w:rsidRPr="00683F78">
        <w:t>Kiudude</w:t>
      </w:r>
      <w:r w:rsidR="00177AAF">
        <w:t xml:space="preserve"> </w:t>
      </w:r>
      <w:r w:rsidRPr="00683F78">
        <w:t>keevitamine</w:t>
      </w:r>
      <w:r w:rsidR="00177AAF">
        <w:t xml:space="preserve"> </w:t>
      </w:r>
      <w:r w:rsidRPr="00683F78">
        <w:t>teostada</w:t>
      </w:r>
      <w:r w:rsidR="00177AAF">
        <w:t xml:space="preserve"> </w:t>
      </w:r>
      <w:r w:rsidRPr="00683F78">
        <w:t>vastavalt</w:t>
      </w:r>
      <w:r w:rsidR="00177AAF">
        <w:t xml:space="preserve"> </w:t>
      </w:r>
      <w:r w:rsidRPr="00683F78">
        <w:t>kiudude</w:t>
      </w:r>
      <w:r w:rsidR="00177AAF">
        <w:t xml:space="preserve"> </w:t>
      </w:r>
      <w:r w:rsidRPr="00683F78">
        <w:t>jaotusskeemile</w:t>
      </w:r>
      <w:r w:rsidR="00177AAF">
        <w:t xml:space="preserve"> </w:t>
      </w:r>
      <w:r w:rsidRPr="00683F78">
        <w:t>(väljastatakse</w:t>
      </w:r>
      <w:r w:rsidR="00177AAF">
        <w:t xml:space="preserve"> </w:t>
      </w:r>
      <w:r w:rsidRPr="00683F78">
        <w:t>koos</w:t>
      </w:r>
      <w:r w:rsidR="00177AAF">
        <w:t xml:space="preserve"> </w:t>
      </w:r>
      <w:r w:rsidRPr="00683F78">
        <w:t>KLT</w:t>
      </w:r>
      <w:r w:rsidR="00177AAF">
        <w:t xml:space="preserve"> </w:t>
      </w:r>
      <w:r w:rsidRPr="00683F78">
        <w:t>tellimusega).</w:t>
      </w:r>
      <w:r w:rsidR="00177AAF">
        <w:t xml:space="preserve"> </w:t>
      </w:r>
      <w:r w:rsidRPr="00683F78">
        <w:t>ELA</w:t>
      </w:r>
      <w:r w:rsidR="00177AAF">
        <w:t xml:space="preserve"> </w:t>
      </w:r>
      <w:r w:rsidRPr="00683F78">
        <w:t>SA</w:t>
      </w:r>
      <w:r w:rsidR="00177AAF">
        <w:t xml:space="preserve"> </w:t>
      </w:r>
      <w:r w:rsidRPr="00683F78">
        <w:t>sidevõrguga</w:t>
      </w:r>
      <w:r w:rsidR="00177AAF">
        <w:t xml:space="preserve"> </w:t>
      </w:r>
      <w:r w:rsidRPr="00683F78">
        <w:t>seonduva</w:t>
      </w:r>
      <w:r w:rsidR="00177AAF">
        <w:t xml:space="preserve"> </w:t>
      </w:r>
      <w:r w:rsidRPr="00683F78">
        <w:t>sidetrassi</w:t>
      </w:r>
      <w:r w:rsidR="00177AAF">
        <w:t xml:space="preserve"> </w:t>
      </w:r>
      <w:r w:rsidRPr="00683F78">
        <w:t>teostusjoonis</w:t>
      </w:r>
      <w:r w:rsidR="00177AAF">
        <w:t xml:space="preserve"> </w:t>
      </w:r>
      <w:r w:rsidRPr="00683F78">
        <w:t>edastada</w:t>
      </w:r>
      <w:r w:rsidR="00177AAF">
        <w:t xml:space="preserve"> </w:t>
      </w:r>
      <w:r w:rsidRPr="00683F78">
        <w:t>ELA</w:t>
      </w:r>
      <w:r w:rsidR="00177AAF">
        <w:t xml:space="preserve"> </w:t>
      </w:r>
      <w:proofErr w:type="spellStart"/>
      <w:r w:rsidRPr="00683F78">
        <w:t>SA’le</w:t>
      </w:r>
      <w:proofErr w:type="spellEnd"/>
      <w:r w:rsidR="00177AAF">
        <w:t xml:space="preserve"> </w:t>
      </w:r>
      <w:r w:rsidRPr="00683F78">
        <w:t>koos</w:t>
      </w:r>
      <w:r w:rsidR="00177AAF">
        <w:t xml:space="preserve"> </w:t>
      </w:r>
      <w:r w:rsidRPr="00683F78">
        <w:t>KLT</w:t>
      </w:r>
      <w:r w:rsidR="00177AAF">
        <w:t xml:space="preserve"> </w:t>
      </w:r>
      <w:r w:rsidRPr="00683F78">
        <w:t>tööga</w:t>
      </w:r>
      <w:r w:rsidR="00177AAF">
        <w:t xml:space="preserve"> </w:t>
      </w:r>
      <w:r w:rsidRPr="00683F78">
        <w:t>andmebaasi</w:t>
      </w:r>
      <w:r w:rsidR="00177AAF">
        <w:t xml:space="preserve"> </w:t>
      </w:r>
      <w:r w:rsidRPr="00683F78">
        <w:t>ELA-12</w:t>
      </w:r>
      <w:r w:rsidR="00177AAF">
        <w:t xml:space="preserve"> </w:t>
      </w:r>
      <w:r w:rsidRPr="00683F78">
        <w:t>vahendusel.</w:t>
      </w:r>
    </w:p>
    <w:p w14:paraId="71AA654C" w14:textId="77777777" w:rsidR="00D6571F" w:rsidRPr="00683F78" w:rsidRDefault="00D6571F" w:rsidP="00D6571F">
      <w:pPr>
        <w:jc w:val="both"/>
      </w:pPr>
    </w:p>
    <w:p w14:paraId="30FD036E" w14:textId="5BF73B3F" w:rsidR="00D6571F" w:rsidRPr="00683F78" w:rsidRDefault="00D6571F" w:rsidP="00D6571F">
      <w:pPr>
        <w:jc w:val="both"/>
      </w:pPr>
      <w:r w:rsidRPr="00683F78">
        <w:t>Eesti</w:t>
      </w:r>
      <w:r w:rsidR="00177AAF">
        <w:t xml:space="preserve"> </w:t>
      </w:r>
      <w:r w:rsidRPr="00683F78">
        <w:t>Lairiba</w:t>
      </w:r>
      <w:r w:rsidR="00177AAF">
        <w:t xml:space="preserve"> </w:t>
      </w:r>
      <w:r w:rsidRPr="00683F78">
        <w:t>Arenduse</w:t>
      </w:r>
      <w:r w:rsidR="00177AAF">
        <w:t xml:space="preserve"> </w:t>
      </w:r>
      <w:r w:rsidRPr="00683F78">
        <w:t>Sihtasutuse</w:t>
      </w:r>
      <w:r w:rsidR="00177AAF">
        <w:t xml:space="preserve"> </w:t>
      </w:r>
      <w:r w:rsidRPr="00683F78">
        <w:t>elektroonilise</w:t>
      </w:r>
      <w:r w:rsidR="00177AAF">
        <w:t xml:space="preserve"> </w:t>
      </w:r>
      <w:r w:rsidRPr="00683F78">
        <w:t>sidevõrgu</w:t>
      </w:r>
      <w:r w:rsidR="00177AAF">
        <w:t xml:space="preserve"> </w:t>
      </w:r>
      <w:r w:rsidRPr="00683F78">
        <w:t>säilimiseks</w:t>
      </w:r>
      <w:r w:rsidR="00177AAF">
        <w:t xml:space="preserve"> </w:t>
      </w:r>
      <w:r w:rsidRPr="00683F78">
        <w:t>on</w:t>
      </w:r>
      <w:r w:rsidR="00177AAF">
        <w:t xml:space="preserve"> </w:t>
      </w:r>
      <w:r w:rsidRPr="00683F78">
        <w:t>vajalik</w:t>
      </w:r>
      <w:r w:rsidR="00177AAF">
        <w:t xml:space="preserve"> </w:t>
      </w:r>
      <w:r w:rsidRPr="00683F78">
        <w:t>ehitusprojektis</w:t>
      </w:r>
      <w:r w:rsidR="00177AAF">
        <w:t xml:space="preserve"> </w:t>
      </w:r>
      <w:r w:rsidRPr="00683F78">
        <w:t>ette</w:t>
      </w:r>
      <w:r w:rsidR="00177AAF">
        <w:t xml:space="preserve"> </w:t>
      </w:r>
      <w:r w:rsidRPr="00683F78">
        <w:t>näha</w:t>
      </w:r>
      <w:r w:rsidR="00177AAF">
        <w:t xml:space="preserve"> </w:t>
      </w:r>
      <w:r w:rsidRPr="00683F78">
        <w:t>järgmised</w:t>
      </w:r>
      <w:r w:rsidR="00177AAF">
        <w:t xml:space="preserve"> </w:t>
      </w:r>
      <w:r w:rsidRPr="00683F78">
        <w:t>punktid.</w:t>
      </w:r>
    </w:p>
    <w:p w14:paraId="75795F4F" w14:textId="77777777" w:rsidR="00D6571F" w:rsidRPr="00683F78" w:rsidRDefault="00D6571F" w:rsidP="00D6571F">
      <w:pPr>
        <w:jc w:val="both"/>
      </w:pPr>
    </w:p>
    <w:p w14:paraId="4C4A5D6C" w14:textId="24BAA85E" w:rsidR="00D6571F" w:rsidRPr="00683F78" w:rsidRDefault="00D6571F" w:rsidP="00D6571F">
      <w:pPr>
        <w:jc w:val="both"/>
      </w:pPr>
      <w:r w:rsidRPr="00683F78">
        <w:t>Liinirajatise</w:t>
      </w:r>
      <w:r w:rsidR="00177AAF">
        <w:t xml:space="preserve"> </w:t>
      </w:r>
      <w:r w:rsidRPr="00683F78">
        <w:t>kaitsevööndis</w:t>
      </w:r>
      <w:r w:rsidR="00177AAF">
        <w:t xml:space="preserve"> </w:t>
      </w:r>
      <w:r w:rsidRPr="00683F78">
        <w:t>on</w:t>
      </w:r>
      <w:r w:rsidR="00177AAF">
        <w:t xml:space="preserve"> </w:t>
      </w:r>
      <w:r w:rsidRPr="00683F78">
        <w:t>liinirajatise</w:t>
      </w:r>
      <w:r w:rsidR="00177AAF">
        <w:t xml:space="preserve"> </w:t>
      </w:r>
      <w:r w:rsidRPr="00683F78">
        <w:t>omaniku</w:t>
      </w:r>
      <w:r w:rsidR="00177AAF">
        <w:t xml:space="preserve"> </w:t>
      </w:r>
      <w:r w:rsidRPr="00683F78">
        <w:t>loata</w:t>
      </w:r>
      <w:r w:rsidR="00177AAF">
        <w:t xml:space="preserve"> </w:t>
      </w:r>
      <w:r w:rsidRPr="00683F78">
        <w:t>keelatud</w:t>
      </w:r>
      <w:r w:rsidR="00177AAF">
        <w:t xml:space="preserve"> </w:t>
      </w:r>
      <w:r w:rsidRPr="00683F78">
        <w:t>igasugune</w:t>
      </w:r>
      <w:r w:rsidR="00177AAF">
        <w:t xml:space="preserve"> </w:t>
      </w:r>
      <w:r w:rsidRPr="00683F78">
        <w:t>tegevus,</w:t>
      </w:r>
      <w:r w:rsidR="00177AAF">
        <w:t xml:space="preserve"> </w:t>
      </w:r>
      <w:r w:rsidRPr="00683F78">
        <w:t>mis</w:t>
      </w:r>
      <w:r w:rsidR="00177AAF">
        <w:t xml:space="preserve"> </w:t>
      </w:r>
      <w:r w:rsidRPr="00683F78">
        <w:t>võib</w:t>
      </w:r>
      <w:r w:rsidR="00177AAF">
        <w:t xml:space="preserve"> </w:t>
      </w:r>
      <w:r w:rsidRPr="00683F78">
        <w:t>ohustada</w:t>
      </w:r>
      <w:r w:rsidR="00177AAF">
        <w:t xml:space="preserve"> </w:t>
      </w:r>
      <w:r w:rsidRPr="00683F78">
        <w:t>liinirajatist</w:t>
      </w:r>
      <w:r w:rsidR="00177AAF">
        <w:t xml:space="preserve"> </w:t>
      </w:r>
      <w:r w:rsidRPr="00683F78">
        <w:t>(Elektroonilise</w:t>
      </w:r>
      <w:r w:rsidR="00177AAF">
        <w:t xml:space="preserve"> </w:t>
      </w:r>
      <w:r w:rsidRPr="00683F78">
        <w:t>side</w:t>
      </w:r>
      <w:r w:rsidR="00177AAF">
        <w:t xml:space="preserve"> </w:t>
      </w:r>
      <w:r w:rsidRPr="00683F78">
        <w:t>seadus,</w:t>
      </w:r>
      <w:r w:rsidR="00177AAF">
        <w:t xml:space="preserve"> </w:t>
      </w:r>
      <w:r w:rsidRPr="00683F78">
        <w:t>peatükk</w:t>
      </w:r>
      <w:r w:rsidR="00177AAF">
        <w:t xml:space="preserve"> </w:t>
      </w:r>
      <w:r w:rsidRPr="00683F78">
        <w:t>11).</w:t>
      </w:r>
      <w:r w:rsidR="00177AAF">
        <w:t xml:space="preserve"> </w:t>
      </w:r>
      <w:r w:rsidRPr="00683F78">
        <w:t>Liinirajatise</w:t>
      </w:r>
      <w:r w:rsidR="00177AAF">
        <w:t xml:space="preserve"> </w:t>
      </w:r>
      <w:r w:rsidRPr="00683F78">
        <w:t>kaitsevööndis</w:t>
      </w:r>
      <w:r w:rsidR="00177AAF">
        <w:t xml:space="preserve"> </w:t>
      </w:r>
      <w:r w:rsidRPr="00683F78">
        <w:t>töötamisel</w:t>
      </w:r>
      <w:r w:rsidR="00177AAF">
        <w:t xml:space="preserve"> </w:t>
      </w:r>
      <w:r w:rsidRPr="00683F78">
        <w:t>on</w:t>
      </w:r>
      <w:r w:rsidR="00177AAF">
        <w:t xml:space="preserve"> </w:t>
      </w:r>
      <w:r w:rsidRPr="00683F78">
        <w:t>pinnase</w:t>
      </w:r>
      <w:r w:rsidR="00177AAF">
        <w:t xml:space="preserve"> </w:t>
      </w:r>
      <w:r w:rsidRPr="00683F78">
        <w:t>töötlemisel</w:t>
      </w:r>
      <w:r w:rsidR="00177AAF">
        <w:t xml:space="preserve"> </w:t>
      </w:r>
      <w:r w:rsidRPr="00683F78">
        <w:t>keelatud</w:t>
      </w:r>
      <w:r w:rsidR="00177AAF">
        <w:t xml:space="preserve"> </w:t>
      </w:r>
      <w:r w:rsidRPr="00683F78">
        <w:t>mehhanismide/masinate</w:t>
      </w:r>
      <w:r w:rsidR="00177AAF">
        <w:t xml:space="preserve"> </w:t>
      </w:r>
      <w:r w:rsidRPr="00683F78">
        <w:t>kasutamine</w:t>
      </w:r>
      <w:r w:rsidR="00177AAF">
        <w:t xml:space="preserve"> </w:t>
      </w:r>
      <w:r w:rsidRPr="00683F78">
        <w:t>ja</w:t>
      </w:r>
      <w:r w:rsidR="00177AAF">
        <w:t xml:space="preserve"> </w:t>
      </w:r>
      <w:r w:rsidRPr="00683F78">
        <w:t>kõik</w:t>
      </w:r>
      <w:r w:rsidR="00177AAF">
        <w:t xml:space="preserve"> </w:t>
      </w:r>
      <w:r w:rsidRPr="00683F78">
        <w:t>tööd</w:t>
      </w:r>
      <w:r w:rsidR="00177AAF">
        <w:t xml:space="preserve"> </w:t>
      </w:r>
      <w:r w:rsidRPr="00683F78">
        <w:t>tuleb</w:t>
      </w:r>
      <w:r w:rsidR="00177AAF">
        <w:t xml:space="preserve"> </w:t>
      </w:r>
      <w:r w:rsidRPr="00683F78">
        <w:t>teostada</w:t>
      </w:r>
      <w:r w:rsidR="00177AAF">
        <w:t xml:space="preserve"> </w:t>
      </w:r>
      <w:r w:rsidRPr="00683F78">
        <w:t>käsitööna.</w:t>
      </w:r>
      <w:r w:rsidR="00177AAF">
        <w:t xml:space="preserve"> </w:t>
      </w:r>
      <w:r w:rsidRPr="00683F78">
        <w:t>Ehitusloakohustusega</w:t>
      </w:r>
      <w:r w:rsidR="00177AAF">
        <w:t xml:space="preserve"> </w:t>
      </w:r>
      <w:r w:rsidRPr="00683F78">
        <w:t>tehnorajatise</w:t>
      </w:r>
      <w:r w:rsidR="00177AAF">
        <w:t xml:space="preserve"> </w:t>
      </w:r>
      <w:r w:rsidRPr="00683F78">
        <w:t>ehitamine</w:t>
      </w:r>
      <w:r w:rsidR="00177AAF">
        <w:t xml:space="preserve"> </w:t>
      </w:r>
      <w:r w:rsidRPr="00683F78">
        <w:t>kaitsevööndis</w:t>
      </w:r>
      <w:r w:rsidR="00177AAF">
        <w:t xml:space="preserve"> </w:t>
      </w:r>
      <w:r w:rsidRPr="00683F78">
        <w:t>on</w:t>
      </w:r>
      <w:r w:rsidR="00177AAF">
        <w:t xml:space="preserve"> </w:t>
      </w:r>
      <w:r w:rsidRPr="00683F78">
        <w:t>lubatud</w:t>
      </w:r>
      <w:r w:rsidR="00177AAF">
        <w:t xml:space="preserve"> </w:t>
      </w:r>
      <w:r w:rsidRPr="00683F78">
        <w:t>ainult</w:t>
      </w:r>
      <w:r w:rsidR="00177AAF">
        <w:t xml:space="preserve"> </w:t>
      </w:r>
      <w:r w:rsidRPr="00683F78">
        <w:t>vastavalt</w:t>
      </w:r>
      <w:r w:rsidR="00177AAF">
        <w:t xml:space="preserve"> </w:t>
      </w:r>
      <w:r w:rsidRPr="00683F78">
        <w:t>kooskõlastatud</w:t>
      </w:r>
      <w:r w:rsidR="00177AAF">
        <w:t xml:space="preserve"> </w:t>
      </w:r>
      <w:r w:rsidRPr="00683F78">
        <w:t>ehitusprojektile</w:t>
      </w:r>
      <w:r w:rsidR="00177AAF">
        <w:t xml:space="preserve"> </w:t>
      </w:r>
      <w:r w:rsidRPr="00683F78">
        <w:t>KOV</w:t>
      </w:r>
      <w:r w:rsidR="00177AAF">
        <w:t xml:space="preserve"> </w:t>
      </w:r>
      <w:r w:rsidRPr="00683F78">
        <w:t>poolt</w:t>
      </w:r>
      <w:r w:rsidR="00177AAF">
        <w:t xml:space="preserve"> </w:t>
      </w:r>
      <w:r w:rsidRPr="00683F78">
        <w:t>väljastatud</w:t>
      </w:r>
      <w:r w:rsidR="00177AAF">
        <w:t xml:space="preserve"> </w:t>
      </w:r>
      <w:r w:rsidRPr="00683F78">
        <w:t>ehitusloa</w:t>
      </w:r>
      <w:r w:rsidR="00177AAF">
        <w:t xml:space="preserve"> </w:t>
      </w:r>
      <w:r w:rsidRPr="00683F78">
        <w:t>alusel.</w:t>
      </w:r>
    </w:p>
    <w:p w14:paraId="5BEEDEA9" w14:textId="1F7002A6" w:rsidR="00D6571F" w:rsidRDefault="00D6571F" w:rsidP="00D6571F">
      <w:pPr>
        <w:jc w:val="both"/>
      </w:pPr>
    </w:p>
    <w:p w14:paraId="7EB53D97" w14:textId="77777777" w:rsidR="00FF1300" w:rsidRPr="00683F78" w:rsidRDefault="00FF1300" w:rsidP="00D6571F">
      <w:pPr>
        <w:jc w:val="both"/>
      </w:pPr>
    </w:p>
    <w:p w14:paraId="75E0DED8" w14:textId="015C6A0D" w:rsidR="00D6571F" w:rsidRPr="00683F78" w:rsidRDefault="00D6571F" w:rsidP="00D6571F">
      <w:pPr>
        <w:jc w:val="both"/>
      </w:pPr>
      <w:r w:rsidRPr="00683F78">
        <w:lastRenderedPageBreak/>
        <w:t>Majandus-</w:t>
      </w:r>
      <w:r w:rsidR="00177AAF">
        <w:t xml:space="preserve"> </w:t>
      </w:r>
      <w:r w:rsidRPr="00683F78">
        <w:t>ja</w:t>
      </w:r>
      <w:r w:rsidR="00177AAF">
        <w:t xml:space="preserve"> </w:t>
      </w:r>
      <w:r w:rsidRPr="00683F78">
        <w:t>taristuministri</w:t>
      </w:r>
      <w:r w:rsidR="00177AAF">
        <w:t xml:space="preserve"> </w:t>
      </w:r>
      <w:r w:rsidRPr="00683F78">
        <w:t>25.06.2015</w:t>
      </w:r>
      <w:r w:rsidR="00177AAF">
        <w:t xml:space="preserve"> </w:t>
      </w:r>
      <w:r w:rsidRPr="00683F78">
        <w:t>määrusele</w:t>
      </w:r>
      <w:r w:rsidR="00177AAF">
        <w:t xml:space="preserve"> </w:t>
      </w:r>
      <w:r w:rsidRPr="00683F78">
        <w:t>nr</w:t>
      </w:r>
      <w:r w:rsidR="00177AAF">
        <w:t xml:space="preserve"> </w:t>
      </w:r>
      <w:r w:rsidRPr="00683F78">
        <w:t>73</w:t>
      </w:r>
      <w:r w:rsidR="00177AAF">
        <w:t xml:space="preserve"> </w:t>
      </w:r>
      <w:r w:rsidRPr="00683F78">
        <w:t>„Ehitise</w:t>
      </w:r>
      <w:r w:rsidR="00177AAF">
        <w:t xml:space="preserve"> </w:t>
      </w:r>
      <w:r w:rsidRPr="00683F78">
        <w:t>kaitsevööndi</w:t>
      </w:r>
      <w:r w:rsidR="00177AAF">
        <w:t xml:space="preserve"> </w:t>
      </w:r>
      <w:r w:rsidRPr="00683F78">
        <w:t>ulatus,</w:t>
      </w:r>
      <w:r w:rsidR="00177AAF">
        <w:t xml:space="preserve"> </w:t>
      </w:r>
      <w:r w:rsidRPr="00683F78">
        <w:t>kaitsevööndis</w:t>
      </w:r>
      <w:r w:rsidR="00177AAF">
        <w:t xml:space="preserve"> </w:t>
      </w:r>
      <w:r w:rsidRPr="00683F78">
        <w:t>tegutsemise</w:t>
      </w:r>
      <w:r w:rsidR="00177AAF">
        <w:t xml:space="preserve"> </w:t>
      </w:r>
      <w:r w:rsidRPr="00683F78">
        <w:t>kord</w:t>
      </w:r>
      <w:r w:rsidR="00177AAF">
        <w:t xml:space="preserve"> </w:t>
      </w:r>
      <w:r w:rsidRPr="00683F78">
        <w:t>ja</w:t>
      </w:r>
      <w:r w:rsidR="00177AAF">
        <w:t xml:space="preserve"> </w:t>
      </w:r>
      <w:r w:rsidRPr="00683F78">
        <w:t>kaitsevööndi</w:t>
      </w:r>
      <w:r w:rsidR="00177AAF">
        <w:t xml:space="preserve"> </w:t>
      </w:r>
      <w:r w:rsidRPr="00683F78">
        <w:t>tähistusele</w:t>
      </w:r>
      <w:r w:rsidR="00177AAF">
        <w:t xml:space="preserve"> </w:t>
      </w:r>
      <w:r w:rsidRPr="00683F78">
        <w:t>esitatavad</w:t>
      </w:r>
      <w:r w:rsidR="00177AAF">
        <w:t xml:space="preserve"> </w:t>
      </w:r>
      <w:r w:rsidRPr="00683F78">
        <w:t>nõuded“</w:t>
      </w:r>
      <w:r w:rsidR="00177AAF">
        <w:t xml:space="preserve"> </w:t>
      </w:r>
      <w:r w:rsidRPr="00683F78">
        <w:t>vastava</w:t>
      </w:r>
      <w:r w:rsidR="00177AAF">
        <w:t xml:space="preserve"> </w:t>
      </w:r>
      <w:r w:rsidRPr="00683F78">
        <w:t>tegutsemisluba</w:t>
      </w:r>
      <w:r w:rsidR="00177AAF">
        <w:t xml:space="preserve"> </w:t>
      </w:r>
      <w:proofErr w:type="spellStart"/>
      <w:r w:rsidRPr="00683F78">
        <w:t>EstWin</w:t>
      </w:r>
      <w:proofErr w:type="spellEnd"/>
      <w:r w:rsidR="00177AAF">
        <w:t xml:space="preserve"> </w:t>
      </w:r>
      <w:r w:rsidRPr="00683F78">
        <w:t>liinirajatise</w:t>
      </w:r>
      <w:r w:rsidR="00177AAF">
        <w:t xml:space="preserve"> </w:t>
      </w:r>
      <w:r w:rsidRPr="00683F78">
        <w:t>kaitsevööndis</w:t>
      </w:r>
      <w:r w:rsidR="00177AAF">
        <w:t xml:space="preserve"> </w:t>
      </w:r>
      <w:r w:rsidRPr="00683F78">
        <w:t>tegutsemiseks</w:t>
      </w:r>
      <w:r w:rsidR="00177AAF">
        <w:t xml:space="preserve"> </w:t>
      </w:r>
      <w:r w:rsidRPr="00683F78">
        <w:t>on</w:t>
      </w:r>
      <w:r w:rsidR="00177AAF">
        <w:t xml:space="preserve"> </w:t>
      </w:r>
      <w:r w:rsidRPr="00683F78">
        <w:t>vajalik</w:t>
      </w:r>
      <w:r w:rsidR="00177AAF">
        <w:t xml:space="preserve"> </w:t>
      </w:r>
      <w:r w:rsidRPr="00683F78">
        <w:t>taotleda</w:t>
      </w:r>
      <w:r w:rsidR="00177AAF">
        <w:t xml:space="preserve"> </w:t>
      </w:r>
      <w:r w:rsidRPr="00683F78">
        <w:t>järgmiste</w:t>
      </w:r>
      <w:r w:rsidR="00177AAF">
        <w:t xml:space="preserve"> </w:t>
      </w:r>
      <w:r w:rsidRPr="00683F78">
        <w:t>tööde</w:t>
      </w:r>
      <w:r w:rsidR="00177AAF">
        <w:t xml:space="preserve"> </w:t>
      </w:r>
      <w:r w:rsidRPr="00683F78">
        <w:t>tegemiseks:</w:t>
      </w:r>
    </w:p>
    <w:p w14:paraId="4ED2026C" w14:textId="014D0210" w:rsidR="00D6571F" w:rsidRPr="00683F78" w:rsidRDefault="00D6571F" w:rsidP="00D6571F">
      <w:pPr>
        <w:pStyle w:val="ListParagraph"/>
        <w:numPr>
          <w:ilvl w:val="0"/>
          <w:numId w:val="5"/>
        </w:numPr>
        <w:jc w:val="both"/>
      </w:pPr>
      <w:r w:rsidRPr="00683F78">
        <w:t>mullatööde</w:t>
      </w:r>
      <w:r w:rsidR="00177AAF">
        <w:t xml:space="preserve"> </w:t>
      </w:r>
      <w:r w:rsidRPr="00683F78">
        <w:t>tegemine</w:t>
      </w:r>
      <w:r w:rsidR="00177AAF">
        <w:t xml:space="preserve"> </w:t>
      </w:r>
      <w:r w:rsidRPr="00683F78">
        <w:t>sügavamal</w:t>
      </w:r>
      <w:r w:rsidR="00177AAF">
        <w:t xml:space="preserve"> </w:t>
      </w:r>
      <w:r w:rsidRPr="00683F78">
        <w:t>kui</w:t>
      </w:r>
      <w:r w:rsidR="00177AAF">
        <w:t xml:space="preserve"> </w:t>
      </w:r>
      <w:r w:rsidRPr="00683F78">
        <w:t>0,3</w:t>
      </w:r>
      <w:r w:rsidR="00177AAF">
        <w:t xml:space="preserve"> </w:t>
      </w:r>
      <w:r w:rsidRPr="00683F78">
        <w:t>meetrit</w:t>
      </w:r>
      <w:r w:rsidR="00177AAF">
        <w:t xml:space="preserve"> </w:t>
      </w:r>
      <w:r w:rsidRPr="00683F78">
        <w:t>ja</w:t>
      </w:r>
      <w:r w:rsidR="00177AAF">
        <w:t xml:space="preserve"> </w:t>
      </w:r>
      <w:r w:rsidRPr="00683F78">
        <w:t>küntaval</w:t>
      </w:r>
      <w:r w:rsidR="00177AAF">
        <w:t xml:space="preserve"> </w:t>
      </w:r>
      <w:r w:rsidRPr="00683F78">
        <w:t>maal</w:t>
      </w:r>
      <w:r w:rsidR="00177AAF">
        <w:t xml:space="preserve"> </w:t>
      </w:r>
      <w:r w:rsidRPr="00683F78">
        <w:t>sügavamal</w:t>
      </w:r>
      <w:r w:rsidR="00177AAF">
        <w:t xml:space="preserve"> </w:t>
      </w:r>
      <w:r w:rsidRPr="00683F78">
        <w:t>kui</w:t>
      </w:r>
      <w:r w:rsidR="00177AAF">
        <w:t xml:space="preserve"> </w:t>
      </w:r>
      <w:r w:rsidRPr="00683F78">
        <w:t>0,45</w:t>
      </w:r>
      <w:r w:rsidR="00177AAF">
        <w:t xml:space="preserve"> </w:t>
      </w:r>
      <w:r w:rsidRPr="00683F78">
        <w:t>meetrit;</w:t>
      </w:r>
    </w:p>
    <w:p w14:paraId="69B3D01C" w14:textId="466579D8" w:rsidR="00D6571F" w:rsidRPr="00683F78" w:rsidRDefault="00D6571F" w:rsidP="00D6571F">
      <w:pPr>
        <w:pStyle w:val="ListParagraph"/>
        <w:numPr>
          <w:ilvl w:val="0"/>
          <w:numId w:val="5"/>
        </w:numPr>
        <w:jc w:val="both"/>
      </w:pPr>
      <w:r w:rsidRPr="00683F78">
        <w:t>mis</w:t>
      </w:r>
      <w:r w:rsidR="00177AAF">
        <w:t xml:space="preserve"> </w:t>
      </w:r>
      <w:r w:rsidRPr="00683F78">
        <w:t>tahes</w:t>
      </w:r>
      <w:r w:rsidR="00177AAF">
        <w:t xml:space="preserve"> </w:t>
      </w:r>
      <w:r w:rsidRPr="00683F78">
        <w:t>mäe-,</w:t>
      </w:r>
      <w:r w:rsidR="00177AAF">
        <w:t xml:space="preserve"> </w:t>
      </w:r>
      <w:r w:rsidRPr="00683F78">
        <w:t>laadimis-,</w:t>
      </w:r>
      <w:r w:rsidR="00177AAF">
        <w:t xml:space="preserve"> </w:t>
      </w:r>
      <w:r w:rsidRPr="00683F78">
        <w:t>süvendus-,</w:t>
      </w:r>
      <w:r w:rsidR="00177AAF">
        <w:t xml:space="preserve"> </w:t>
      </w:r>
      <w:r w:rsidRPr="00683F78">
        <w:t>lõhkamis-,</w:t>
      </w:r>
      <w:r w:rsidR="00177AAF">
        <w:t xml:space="preserve"> </w:t>
      </w:r>
      <w:r w:rsidRPr="00683F78">
        <w:t>üleujutus-,</w:t>
      </w:r>
      <w:r w:rsidR="00177AAF">
        <w:t xml:space="preserve"> </w:t>
      </w:r>
      <w:r w:rsidRPr="00683F78">
        <w:t>niisutus-</w:t>
      </w:r>
      <w:r w:rsidR="00177AAF">
        <w:t xml:space="preserve"> </w:t>
      </w:r>
      <w:r w:rsidRPr="00683F78">
        <w:t>ja</w:t>
      </w:r>
      <w:r w:rsidR="00177AAF">
        <w:t xml:space="preserve"> </w:t>
      </w:r>
      <w:r w:rsidRPr="00683F78">
        <w:t>maaparandustööd;</w:t>
      </w:r>
    </w:p>
    <w:p w14:paraId="3243AB13" w14:textId="2F99A5DB" w:rsidR="00D6571F" w:rsidRPr="00683F78" w:rsidRDefault="00D6571F" w:rsidP="00D6571F">
      <w:pPr>
        <w:pStyle w:val="ListParagraph"/>
        <w:numPr>
          <w:ilvl w:val="0"/>
          <w:numId w:val="5"/>
        </w:numPr>
        <w:jc w:val="both"/>
      </w:pPr>
      <w:r w:rsidRPr="00683F78">
        <w:t>puude</w:t>
      </w:r>
      <w:r w:rsidR="00177AAF">
        <w:t xml:space="preserve"> </w:t>
      </w:r>
      <w:r w:rsidRPr="00683F78">
        <w:t>istutamine</w:t>
      </w:r>
      <w:r w:rsidR="00177AAF">
        <w:t xml:space="preserve"> </w:t>
      </w:r>
      <w:r w:rsidRPr="00683F78">
        <w:t>ja</w:t>
      </w:r>
      <w:r w:rsidR="00177AAF">
        <w:t xml:space="preserve"> </w:t>
      </w:r>
      <w:r w:rsidRPr="00683F78">
        <w:t>langetamine;</w:t>
      </w:r>
    </w:p>
    <w:p w14:paraId="6906B6C4" w14:textId="3CCAB4CF" w:rsidR="00D6571F" w:rsidRPr="00683F78" w:rsidRDefault="00D6571F" w:rsidP="00D6571F">
      <w:pPr>
        <w:pStyle w:val="ListParagraph"/>
        <w:numPr>
          <w:ilvl w:val="0"/>
          <w:numId w:val="5"/>
        </w:numPr>
        <w:jc w:val="both"/>
      </w:pPr>
      <w:r w:rsidRPr="00683F78">
        <w:t>vees</w:t>
      </w:r>
      <w:r w:rsidR="00177AAF">
        <w:t xml:space="preserve"> </w:t>
      </w:r>
      <w:r w:rsidRPr="00683F78">
        <w:t>paikneva</w:t>
      </w:r>
      <w:r w:rsidR="00177AAF">
        <w:t xml:space="preserve"> </w:t>
      </w:r>
      <w:r w:rsidRPr="00683F78">
        <w:t>liinirajatise</w:t>
      </w:r>
      <w:r w:rsidR="00177AAF">
        <w:t xml:space="preserve"> </w:t>
      </w:r>
      <w:r w:rsidRPr="00683F78">
        <w:t>kaitsevööndis</w:t>
      </w:r>
      <w:r w:rsidR="00177AAF">
        <w:t xml:space="preserve"> </w:t>
      </w:r>
      <w:r w:rsidRPr="00683F78">
        <w:t>süvendustööde</w:t>
      </w:r>
      <w:r w:rsidR="00177AAF">
        <w:t xml:space="preserve"> </w:t>
      </w:r>
      <w:r w:rsidRPr="00683F78">
        <w:t>tegemine,</w:t>
      </w:r>
      <w:r w:rsidR="00177AAF">
        <w:t xml:space="preserve"> </w:t>
      </w:r>
      <w:r w:rsidRPr="00683F78">
        <w:t>veesõiduki</w:t>
      </w:r>
      <w:r w:rsidR="00177AAF">
        <w:t xml:space="preserve"> </w:t>
      </w:r>
      <w:r w:rsidRPr="00683F78">
        <w:t>ankurdamine</w:t>
      </w:r>
      <w:r w:rsidR="00177AAF">
        <w:t xml:space="preserve"> </w:t>
      </w:r>
      <w:r w:rsidRPr="00683F78">
        <w:t>ning</w:t>
      </w:r>
      <w:r w:rsidR="00177AAF">
        <w:t xml:space="preserve"> </w:t>
      </w:r>
      <w:r w:rsidRPr="00683F78">
        <w:t>heidetud</w:t>
      </w:r>
      <w:r w:rsidR="00177AAF">
        <w:t xml:space="preserve"> </w:t>
      </w:r>
      <w:r w:rsidRPr="00683F78">
        <w:t>ankru,</w:t>
      </w:r>
      <w:r w:rsidR="00177AAF">
        <w:t xml:space="preserve"> </w:t>
      </w:r>
      <w:r w:rsidRPr="00683F78">
        <w:t>kettide,</w:t>
      </w:r>
      <w:r w:rsidR="00177AAF">
        <w:t xml:space="preserve"> </w:t>
      </w:r>
      <w:r w:rsidRPr="00683F78">
        <w:t>logide,</w:t>
      </w:r>
      <w:r w:rsidR="00177AAF">
        <w:t xml:space="preserve"> </w:t>
      </w:r>
      <w:r w:rsidRPr="00683F78">
        <w:t>traalide</w:t>
      </w:r>
      <w:r w:rsidR="00177AAF">
        <w:t xml:space="preserve"> </w:t>
      </w:r>
      <w:r w:rsidRPr="00683F78">
        <w:t>ja</w:t>
      </w:r>
      <w:r w:rsidR="00177AAF">
        <w:t xml:space="preserve"> </w:t>
      </w:r>
      <w:r w:rsidRPr="00683F78">
        <w:t>võrkudega</w:t>
      </w:r>
      <w:r w:rsidR="00177AAF">
        <w:t xml:space="preserve"> </w:t>
      </w:r>
      <w:r w:rsidRPr="00683F78">
        <w:t>liikumine,</w:t>
      </w:r>
      <w:r w:rsidR="00177AAF">
        <w:t xml:space="preserve"> </w:t>
      </w:r>
      <w:r w:rsidRPr="00683F78">
        <w:t>veesõidukite</w:t>
      </w:r>
      <w:r w:rsidR="00177AAF">
        <w:t xml:space="preserve"> </w:t>
      </w:r>
      <w:r w:rsidRPr="00683F78">
        <w:t>liiklustähiste</w:t>
      </w:r>
      <w:r w:rsidR="00177AAF">
        <w:t xml:space="preserve"> </w:t>
      </w:r>
      <w:r w:rsidRPr="00683F78">
        <w:t>ja</w:t>
      </w:r>
      <w:r w:rsidR="00177AAF">
        <w:t xml:space="preserve"> </w:t>
      </w:r>
      <w:r w:rsidRPr="00683F78">
        <w:t>poide</w:t>
      </w:r>
      <w:r w:rsidR="00177AAF">
        <w:t xml:space="preserve"> </w:t>
      </w:r>
      <w:r w:rsidRPr="00683F78">
        <w:t>paigaldamine</w:t>
      </w:r>
      <w:r w:rsidR="00177AAF">
        <w:t xml:space="preserve"> </w:t>
      </w:r>
      <w:r w:rsidRPr="00683F78">
        <w:t>ning</w:t>
      </w:r>
      <w:r w:rsidR="00177AAF">
        <w:t xml:space="preserve"> </w:t>
      </w:r>
      <w:r w:rsidRPr="00683F78">
        <w:t>jää</w:t>
      </w:r>
      <w:r w:rsidR="00177AAF">
        <w:t xml:space="preserve"> </w:t>
      </w:r>
      <w:r w:rsidRPr="00683F78">
        <w:t>lõhkamine</w:t>
      </w:r>
      <w:r w:rsidR="00177AAF">
        <w:t xml:space="preserve"> </w:t>
      </w:r>
      <w:r w:rsidRPr="00683F78">
        <w:t>ja</w:t>
      </w:r>
      <w:r w:rsidR="00177AAF">
        <w:t xml:space="preserve"> </w:t>
      </w:r>
      <w:r w:rsidRPr="00683F78">
        <w:t>varumine;</w:t>
      </w:r>
    </w:p>
    <w:p w14:paraId="419E6641" w14:textId="5A29FFD8" w:rsidR="00D6571F" w:rsidRPr="00683F78" w:rsidRDefault="00D6571F" w:rsidP="00D6571F">
      <w:pPr>
        <w:pStyle w:val="ListParagraph"/>
        <w:numPr>
          <w:ilvl w:val="0"/>
          <w:numId w:val="5"/>
        </w:numPr>
        <w:jc w:val="both"/>
      </w:pPr>
      <w:r w:rsidRPr="00683F78">
        <w:t>pinnases</w:t>
      </w:r>
      <w:r w:rsidR="00177AAF">
        <w:t xml:space="preserve"> </w:t>
      </w:r>
      <w:r w:rsidRPr="00683F78">
        <w:t>paikneva</w:t>
      </w:r>
      <w:r w:rsidR="00177AAF">
        <w:t xml:space="preserve"> </w:t>
      </w:r>
      <w:r w:rsidRPr="00683F78">
        <w:t>liinirajatise</w:t>
      </w:r>
      <w:r w:rsidR="00177AAF">
        <w:t xml:space="preserve"> </w:t>
      </w:r>
      <w:r w:rsidRPr="00683F78">
        <w:t>kaitsevööndis</w:t>
      </w:r>
      <w:r w:rsidR="00177AAF">
        <w:t xml:space="preserve"> </w:t>
      </w:r>
      <w:r w:rsidRPr="00683F78">
        <w:t>löökmehhanismidega</w:t>
      </w:r>
      <w:r w:rsidR="00177AAF">
        <w:t xml:space="preserve"> </w:t>
      </w:r>
      <w:r w:rsidRPr="00683F78">
        <w:t>töötamine,</w:t>
      </w:r>
      <w:r w:rsidR="00177AAF">
        <w:t xml:space="preserve"> </w:t>
      </w:r>
      <w:r w:rsidRPr="00683F78">
        <w:t>pinnase</w:t>
      </w:r>
      <w:r w:rsidR="00177AAF">
        <w:t xml:space="preserve"> </w:t>
      </w:r>
      <w:r w:rsidRPr="00683F78">
        <w:t>tihendamine</w:t>
      </w:r>
      <w:r w:rsidR="00177AAF">
        <w:t xml:space="preserve"> </w:t>
      </w:r>
      <w:r w:rsidRPr="00683F78">
        <w:t>või</w:t>
      </w:r>
      <w:r w:rsidR="00177AAF">
        <w:t xml:space="preserve"> </w:t>
      </w:r>
      <w:r w:rsidRPr="00683F78">
        <w:t>tasandamine,</w:t>
      </w:r>
      <w:r w:rsidR="00177AAF">
        <w:t xml:space="preserve"> </w:t>
      </w:r>
      <w:r w:rsidRPr="00683F78">
        <w:t>transpordivahenditele</w:t>
      </w:r>
      <w:r w:rsidR="00177AAF">
        <w:t xml:space="preserve"> </w:t>
      </w:r>
      <w:r w:rsidRPr="00683F78">
        <w:t>ja</w:t>
      </w:r>
      <w:r w:rsidR="00177AAF">
        <w:t xml:space="preserve"> </w:t>
      </w:r>
      <w:r w:rsidRPr="00683F78">
        <w:t>mehhanismidele</w:t>
      </w:r>
      <w:r w:rsidR="00177AAF">
        <w:t xml:space="preserve"> </w:t>
      </w:r>
      <w:r w:rsidRPr="00683F78">
        <w:t>läbisõidukohtade</w:t>
      </w:r>
      <w:r w:rsidR="00177AAF">
        <w:t xml:space="preserve"> </w:t>
      </w:r>
      <w:r w:rsidRPr="00683F78">
        <w:t>rajamine;</w:t>
      </w:r>
    </w:p>
    <w:p w14:paraId="74C59869" w14:textId="5AFA1E52" w:rsidR="00D6571F" w:rsidRPr="00683F78" w:rsidRDefault="00D6571F" w:rsidP="00D6571F">
      <w:pPr>
        <w:pStyle w:val="ListParagraph"/>
        <w:numPr>
          <w:ilvl w:val="0"/>
          <w:numId w:val="5"/>
        </w:numPr>
        <w:jc w:val="both"/>
      </w:pPr>
      <w:r w:rsidRPr="00683F78">
        <w:t>muu</w:t>
      </w:r>
      <w:r w:rsidR="00177AAF">
        <w:t xml:space="preserve"> </w:t>
      </w:r>
      <w:r w:rsidRPr="00683F78">
        <w:t>infrastruktuuri</w:t>
      </w:r>
      <w:r w:rsidR="00177AAF">
        <w:t xml:space="preserve"> </w:t>
      </w:r>
      <w:r w:rsidRPr="00683F78">
        <w:t>avarii</w:t>
      </w:r>
      <w:r w:rsidR="00177AAF">
        <w:t xml:space="preserve"> </w:t>
      </w:r>
      <w:r w:rsidRPr="00683F78">
        <w:t>kõrvaldamine.</w:t>
      </w:r>
    </w:p>
    <w:p w14:paraId="5B74FB50" w14:textId="77777777" w:rsidR="00D6571F" w:rsidRPr="00683F78" w:rsidRDefault="00D6571F" w:rsidP="00D6571F">
      <w:pPr>
        <w:jc w:val="both"/>
      </w:pPr>
    </w:p>
    <w:p w14:paraId="31DA1FFA" w14:textId="27FA614A" w:rsidR="00D6571F" w:rsidRPr="00683F78" w:rsidRDefault="00D6571F" w:rsidP="00D6571F">
      <w:pPr>
        <w:jc w:val="both"/>
      </w:pPr>
      <w:proofErr w:type="spellStart"/>
      <w:r w:rsidRPr="00683F78">
        <w:t>EstWin</w:t>
      </w:r>
      <w:proofErr w:type="spellEnd"/>
      <w:r w:rsidR="00177AAF">
        <w:t xml:space="preserve"> </w:t>
      </w:r>
      <w:r w:rsidRPr="00683F78">
        <w:t>liinirajatise</w:t>
      </w:r>
      <w:r w:rsidR="00177AAF">
        <w:t xml:space="preserve"> </w:t>
      </w:r>
      <w:r w:rsidRPr="00683F78">
        <w:t>kaitsevööndis</w:t>
      </w:r>
      <w:r w:rsidR="00177AAF">
        <w:t xml:space="preserve"> </w:t>
      </w:r>
      <w:r w:rsidRPr="00683F78">
        <w:t>tegutsemiseks</w:t>
      </w:r>
      <w:r w:rsidR="00177AAF">
        <w:t xml:space="preserve"> </w:t>
      </w:r>
      <w:r w:rsidRPr="00683F78">
        <w:t>tegutsemisloa</w:t>
      </w:r>
      <w:r w:rsidR="00177AAF">
        <w:t xml:space="preserve"> </w:t>
      </w:r>
      <w:r w:rsidRPr="00683F78">
        <w:t>taotlemisest</w:t>
      </w:r>
      <w:r w:rsidR="00177AAF">
        <w:t xml:space="preserve"> </w:t>
      </w:r>
      <w:r w:rsidRPr="00683F78">
        <w:t>vaata:</w:t>
      </w:r>
      <w:r w:rsidR="00177AAF">
        <w:t xml:space="preserve"> </w:t>
      </w:r>
      <w:hyperlink r:id="rId9" w:history="1">
        <w:r w:rsidRPr="00683F78">
          <w:rPr>
            <w:rStyle w:val="Hyperlink"/>
          </w:rPr>
          <w:t>www.conecto.ee</w:t>
        </w:r>
      </w:hyperlink>
    </w:p>
    <w:p w14:paraId="18099396" w14:textId="4C3271B5" w:rsidR="00D6571F" w:rsidRPr="00683F78" w:rsidRDefault="00D6571F" w:rsidP="00D6571F">
      <w:pPr>
        <w:jc w:val="both"/>
      </w:pPr>
      <w:r w:rsidRPr="00683F78">
        <w:t>Tööde</w:t>
      </w:r>
      <w:r w:rsidR="00177AAF">
        <w:t xml:space="preserve"> </w:t>
      </w:r>
      <w:r w:rsidRPr="00683F78">
        <w:t>teostamine</w:t>
      </w:r>
      <w:r w:rsidR="00177AAF">
        <w:t xml:space="preserve"> </w:t>
      </w:r>
      <w:r w:rsidRPr="00683F78">
        <w:t>Eesti</w:t>
      </w:r>
      <w:r w:rsidR="00177AAF">
        <w:t xml:space="preserve"> </w:t>
      </w:r>
      <w:r w:rsidRPr="00683F78">
        <w:t>Lairiba</w:t>
      </w:r>
      <w:r w:rsidR="00177AAF">
        <w:t xml:space="preserve"> </w:t>
      </w:r>
      <w:r w:rsidRPr="00683F78">
        <w:t>Arenduse</w:t>
      </w:r>
      <w:r w:rsidR="00177AAF">
        <w:t xml:space="preserve"> </w:t>
      </w:r>
      <w:r w:rsidRPr="00683F78">
        <w:t>Sihtasutuse</w:t>
      </w:r>
      <w:r w:rsidR="00177AAF">
        <w:t xml:space="preserve"> </w:t>
      </w:r>
      <w:r w:rsidRPr="00683F78">
        <w:t>sidevõrgu</w:t>
      </w:r>
      <w:r w:rsidR="00177AAF">
        <w:t xml:space="preserve"> </w:t>
      </w:r>
      <w:r w:rsidRPr="00683F78">
        <w:t>liinirajatiste</w:t>
      </w:r>
      <w:r w:rsidR="00177AAF">
        <w:t xml:space="preserve"> </w:t>
      </w:r>
      <w:r w:rsidRPr="00683F78">
        <w:t>kaitsevööndis</w:t>
      </w:r>
      <w:r w:rsidR="00177AAF">
        <w:t xml:space="preserve"> </w:t>
      </w:r>
      <w:r w:rsidRPr="00683F78">
        <w:t>võib</w:t>
      </w:r>
      <w:r w:rsidR="00177AAF">
        <w:t xml:space="preserve"> </w:t>
      </w:r>
      <w:r w:rsidRPr="00683F78">
        <w:t>toimuda</w:t>
      </w:r>
      <w:r w:rsidR="00177AAF">
        <w:t xml:space="preserve"> </w:t>
      </w:r>
      <w:r w:rsidRPr="00683F78">
        <w:t>kooskõlastatult</w:t>
      </w:r>
      <w:r w:rsidR="00177AAF">
        <w:t xml:space="preserve"> </w:t>
      </w:r>
      <w:r w:rsidRPr="00683F78">
        <w:t>AS</w:t>
      </w:r>
      <w:r w:rsidR="00177AAF">
        <w:t xml:space="preserve"> </w:t>
      </w:r>
      <w:proofErr w:type="spellStart"/>
      <w:r w:rsidRPr="00683F78">
        <w:t>Connecto</w:t>
      </w:r>
      <w:proofErr w:type="spellEnd"/>
      <w:r w:rsidR="00177AAF">
        <w:t xml:space="preserve"> </w:t>
      </w:r>
      <w:r w:rsidRPr="00683F78">
        <w:t>Eesti</w:t>
      </w:r>
      <w:r w:rsidR="00177AAF">
        <w:t xml:space="preserve"> </w:t>
      </w:r>
      <w:proofErr w:type="spellStart"/>
      <w:r w:rsidRPr="00683F78">
        <w:t>järelevalvajaga</w:t>
      </w:r>
      <w:proofErr w:type="spellEnd"/>
      <w:r w:rsidRPr="00683F78">
        <w:t>.</w:t>
      </w:r>
      <w:r w:rsidR="00177AAF">
        <w:t xml:space="preserve"> </w:t>
      </w:r>
      <w:r w:rsidRPr="00683F78">
        <w:t>Täiendav</w:t>
      </w:r>
      <w:r w:rsidR="00177AAF">
        <w:t xml:space="preserve"> </w:t>
      </w:r>
      <w:r w:rsidRPr="00683F78">
        <w:t>info</w:t>
      </w:r>
      <w:r w:rsidR="00177AAF">
        <w:t xml:space="preserve"> </w:t>
      </w:r>
      <w:r w:rsidRPr="00683F78">
        <w:t>telefonil</w:t>
      </w:r>
      <w:r w:rsidR="00177AAF">
        <w:t xml:space="preserve"> </w:t>
      </w:r>
      <w:r w:rsidRPr="00683F78">
        <w:t>5336</w:t>
      </w:r>
      <w:r w:rsidR="00177AAF">
        <w:t xml:space="preserve"> </w:t>
      </w:r>
      <w:r w:rsidRPr="00683F78">
        <w:t>4150</w:t>
      </w:r>
    </w:p>
    <w:p w14:paraId="7B428C57" w14:textId="12CB0672" w:rsidR="00206358" w:rsidRPr="00645F85" w:rsidRDefault="00C662C8" w:rsidP="00C662C8">
      <w:pPr>
        <w:spacing w:before="100" w:beforeAutospacing="1" w:after="119"/>
        <w:jc w:val="both"/>
        <w:rPr>
          <w:kern w:val="0"/>
          <w:szCs w:val="24"/>
          <w:lang w:eastAsia="et-EE"/>
        </w:rPr>
      </w:pPr>
      <w:r w:rsidRPr="00645F85">
        <w:rPr>
          <w:kern w:val="0"/>
          <w:szCs w:val="24"/>
          <w:lang w:eastAsia="et-EE"/>
        </w:rPr>
        <w:t>Optilinekaabel</w:t>
      </w:r>
      <w:r w:rsidR="00177AAF">
        <w:rPr>
          <w:kern w:val="0"/>
          <w:szCs w:val="24"/>
          <w:lang w:eastAsia="et-EE"/>
        </w:rPr>
        <w:t xml:space="preserve"> </w:t>
      </w:r>
      <w:r w:rsidRPr="00645F85">
        <w:rPr>
          <w:kern w:val="0"/>
          <w:szCs w:val="24"/>
          <w:lang w:eastAsia="et-EE"/>
        </w:rPr>
        <w:t>(24</w:t>
      </w:r>
      <w:r w:rsidR="00177AAF">
        <w:rPr>
          <w:kern w:val="0"/>
          <w:szCs w:val="24"/>
          <w:lang w:eastAsia="et-EE"/>
        </w:rPr>
        <w:t xml:space="preserve"> </w:t>
      </w:r>
      <w:r w:rsidRPr="00645F85">
        <w:rPr>
          <w:kern w:val="0"/>
          <w:szCs w:val="24"/>
          <w:lang w:eastAsia="et-EE"/>
        </w:rPr>
        <w:t>kiuline)</w:t>
      </w:r>
      <w:r w:rsidR="00177AAF">
        <w:rPr>
          <w:kern w:val="0"/>
          <w:szCs w:val="24"/>
          <w:lang w:eastAsia="et-EE"/>
        </w:rPr>
        <w:t xml:space="preserve"> </w:t>
      </w:r>
      <w:r w:rsidRPr="00645F85">
        <w:rPr>
          <w:kern w:val="0"/>
          <w:szCs w:val="24"/>
          <w:lang w:eastAsia="et-EE"/>
        </w:rPr>
        <w:t>panna</w:t>
      </w:r>
      <w:r w:rsidR="00177AAF">
        <w:rPr>
          <w:kern w:val="0"/>
          <w:szCs w:val="24"/>
          <w:lang w:eastAsia="et-EE"/>
        </w:rPr>
        <w:t xml:space="preserve"> </w:t>
      </w:r>
      <w:r w:rsidRPr="00645F85">
        <w:rPr>
          <w:kern w:val="0"/>
          <w:szCs w:val="24"/>
          <w:lang w:eastAsia="et-EE"/>
        </w:rPr>
        <w:t>paigaldatava</w:t>
      </w:r>
      <w:r w:rsidR="00177AAF">
        <w:rPr>
          <w:kern w:val="0"/>
          <w:szCs w:val="24"/>
          <w:lang w:eastAsia="et-EE"/>
        </w:rPr>
        <w:t xml:space="preserve"> </w:t>
      </w:r>
      <w:r w:rsidRPr="00645F85">
        <w:rPr>
          <w:kern w:val="0"/>
          <w:szCs w:val="24"/>
          <w:lang w:eastAsia="et-EE"/>
        </w:rPr>
        <w:t>sidetorustiku</w:t>
      </w:r>
      <w:r w:rsidR="00177AAF">
        <w:rPr>
          <w:kern w:val="0"/>
          <w:szCs w:val="24"/>
          <w:lang w:eastAsia="et-EE"/>
        </w:rPr>
        <w:t xml:space="preserve"> </w:t>
      </w:r>
      <w:r w:rsidR="00645F85" w:rsidRPr="00645F85">
        <w:rPr>
          <w:kern w:val="0"/>
          <w:szCs w:val="24"/>
          <w:lang w:eastAsia="et-EE"/>
        </w:rPr>
        <w:t>ja</w:t>
      </w:r>
      <w:r w:rsidR="00177AAF">
        <w:rPr>
          <w:kern w:val="0"/>
          <w:szCs w:val="24"/>
          <w:lang w:eastAsia="et-EE"/>
        </w:rPr>
        <w:t xml:space="preserve"> </w:t>
      </w:r>
      <w:r w:rsidR="00645F85" w:rsidRPr="00645F85">
        <w:rPr>
          <w:kern w:val="0"/>
          <w:szCs w:val="24"/>
          <w:lang w:eastAsia="et-EE"/>
        </w:rPr>
        <w:t>kaevu</w:t>
      </w:r>
      <w:r w:rsidR="00177AAF">
        <w:rPr>
          <w:kern w:val="0"/>
          <w:szCs w:val="24"/>
          <w:lang w:eastAsia="et-EE"/>
        </w:rPr>
        <w:t xml:space="preserve"> </w:t>
      </w:r>
      <w:r w:rsidRPr="00645F85">
        <w:rPr>
          <w:kern w:val="0"/>
          <w:szCs w:val="24"/>
          <w:lang w:eastAsia="et-EE"/>
        </w:rPr>
        <w:t>kaudu</w:t>
      </w:r>
      <w:r w:rsidR="00177AAF">
        <w:rPr>
          <w:kern w:val="0"/>
          <w:szCs w:val="24"/>
          <w:lang w:eastAsia="et-EE"/>
        </w:rPr>
        <w:t xml:space="preserve"> </w:t>
      </w:r>
      <w:r w:rsidRPr="00645F85">
        <w:rPr>
          <w:kern w:val="0"/>
          <w:szCs w:val="24"/>
          <w:lang w:eastAsia="et-EE"/>
        </w:rPr>
        <w:t>alates</w:t>
      </w:r>
      <w:r w:rsidR="00177AAF">
        <w:rPr>
          <w:kern w:val="0"/>
          <w:szCs w:val="24"/>
          <w:lang w:eastAsia="et-EE"/>
        </w:rPr>
        <w:t xml:space="preserve"> </w:t>
      </w:r>
      <w:r w:rsidRPr="00645F85">
        <w:rPr>
          <w:kern w:val="0"/>
          <w:szCs w:val="24"/>
          <w:lang w:eastAsia="et-EE"/>
        </w:rPr>
        <w:t>sidekaevust</w:t>
      </w:r>
      <w:r w:rsidR="00177AAF">
        <w:rPr>
          <w:kern w:val="0"/>
          <w:szCs w:val="24"/>
          <w:lang w:eastAsia="et-EE"/>
        </w:rPr>
        <w:t xml:space="preserve"> </w:t>
      </w:r>
      <w:r w:rsidR="00645F85" w:rsidRPr="00645F85">
        <w:t>063K11</w:t>
      </w:r>
      <w:r w:rsidR="00177AAF">
        <w:rPr>
          <w:kern w:val="0"/>
          <w:szCs w:val="24"/>
          <w:lang w:eastAsia="et-EE"/>
        </w:rPr>
        <w:t xml:space="preserve"> </w:t>
      </w:r>
      <w:r w:rsidRPr="00645F85">
        <w:rPr>
          <w:kern w:val="0"/>
          <w:szCs w:val="24"/>
          <w:lang w:eastAsia="et-EE"/>
        </w:rPr>
        <w:t>kuni</w:t>
      </w:r>
      <w:r w:rsidR="00177AAF">
        <w:rPr>
          <w:kern w:val="0"/>
          <w:szCs w:val="24"/>
          <w:lang w:eastAsia="et-EE"/>
        </w:rPr>
        <w:t xml:space="preserve"> </w:t>
      </w:r>
      <w:r w:rsidR="00645F85" w:rsidRPr="00645F85">
        <w:rPr>
          <w:kern w:val="0"/>
          <w:szCs w:val="24"/>
          <w:lang w:eastAsia="et-EE"/>
        </w:rPr>
        <w:t>päästeameti</w:t>
      </w:r>
      <w:r w:rsidR="00177AAF">
        <w:rPr>
          <w:kern w:val="0"/>
          <w:szCs w:val="24"/>
          <w:lang w:eastAsia="et-EE"/>
        </w:rPr>
        <w:t xml:space="preserve"> </w:t>
      </w:r>
      <w:r w:rsidRPr="00645F85">
        <w:rPr>
          <w:kern w:val="0"/>
          <w:szCs w:val="24"/>
          <w:lang w:eastAsia="et-EE"/>
        </w:rPr>
        <w:t>hoone</w:t>
      </w:r>
      <w:r w:rsidR="00177AAF">
        <w:rPr>
          <w:kern w:val="0"/>
          <w:szCs w:val="24"/>
          <w:lang w:eastAsia="et-EE"/>
        </w:rPr>
        <w:t xml:space="preserve"> </w:t>
      </w:r>
      <w:r w:rsidRPr="00645F85">
        <w:rPr>
          <w:kern w:val="0"/>
          <w:szCs w:val="24"/>
          <w:lang w:eastAsia="et-EE"/>
        </w:rPr>
        <w:t>andmesidejaotlani.</w:t>
      </w:r>
    </w:p>
    <w:p w14:paraId="40E4E975" w14:textId="5124DCA6" w:rsidR="00C662C8" w:rsidRPr="00645F85" w:rsidRDefault="00C662C8" w:rsidP="00C662C8">
      <w:pPr>
        <w:spacing w:before="100" w:beforeAutospacing="1" w:after="119"/>
        <w:jc w:val="both"/>
        <w:rPr>
          <w:kern w:val="0"/>
          <w:szCs w:val="24"/>
          <w:lang w:eastAsia="et-EE"/>
        </w:rPr>
      </w:pPr>
      <w:r w:rsidRPr="00645F85">
        <w:rPr>
          <w:kern w:val="0"/>
          <w:szCs w:val="24"/>
          <w:lang w:eastAsia="et-EE"/>
        </w:rPr>
        <w:t>Hoones</w:t>
      </w:r>
      <w:r w:rsidR="00177AAF">
        <w:rPr>
          <w:kern w:val="0"/>
          <w:szCs w:val="24"/>
          <w:lang w:eastAsia="et-EE"/>
        </w:rPr>
        <w:t xml:space="preserve"> </w:t>
      </w:r>
      <w:proofErr w:type="spellStart"/>
      <w:r w:rsidRPr="00645F85">
        <w:rPr>
          <w:kern w:val="0"/>
          <w:szCs w:val="24"/>
          <w:lang w:eastAsia="et-EE"/>
        </w:rPr>
        <w:t>otsastada</w:t>
      </w:r>
      <w:proofErr w:type="spellEnd"/>
      <w:r w:rsidR="00177AAF">
        <w:rPr>
          <w:kern w:val="0"/>
          <w:szCs w:val="24"/>
          <w:lang w:eastAsia="et-EE"/>
        </w:rPr>
        <w:t xml:space="preserve"> </w:t>
      </w:r>
      <w:r w:rsidRPr="00645F85">
        <w:rPr>
          <w:kern w:val="0"/>
          <w:szCs w:val="24"/>
          <w:lang w:eastAsia="et-EE"/>
        </w:rPr>
        <w:t>valgusoptiline</w:t>
      </w:r>
      <w:r w:rsidR="00177AAF">
        <w:rPr>
          <w:kern w:val="0"/>
          <w:szCs w:val="24"/>
          <w:lang w:eastAsia="et-EE"/>
        </w:rPr>
        <w:t xml:space="preserve"> </w:t>
      </w:r>
      <w:r w:rsidRPr="00645F85">
        <w:rPr>
          <w:kern w:val="0"/>
          <w:szCs w:val="24"/>
          <w:lang w:eastAsia="et-EE"/>
        </w:rPr>
        <w:t>kaabel</w:t>
      </w:r>
      <w:r w:rsidR="00177AAF">
        <w:rPr>
          <w:kern w:val="0"/>
          <w:szCs w:val="24"/>
          <w:lang w:eastAsia="et-EE"/>
        </w:rPr>
        <w:t xml:space="preserve"> </w:t>
      </w:r>
      <w:r w:rsidRPr="00645F85">
        <w:rPr>
          <w:kern w:val="0"/>
          <w:szCs w:val="24"/>
          <w:lang w:eastAsia="et-EE"/>
        </w:rPr>
        <w:t>nõuetekohaselt</w:t>
      </w:r>
      <w:r w:rsidR="00177AAF">
        <w:rPr>
          <w:kern w:val="0"/>
          <w:szCs w:val="24"/>
          <w:lang w:eastAsia="et-EE"/>
        </w:rPr>
        <w:t xml:space="preserve"> </w:t>
      </w:r>
      <w:r w:rsidRPr="00645F85">
        <w:rPr>
          <w:kern w:val="0"/>
          <w:szCs w:val="24"/>
          <w:lang w:eastAsia="et-EE"/>
        </w:rPr>
        <w:t>SC/APC</w:t>
      </w:r>
      <w:r w:rsidR="00177AAF">
        <w:rPr>
          <w:kern w:val="0"/>
          <w:szCs w:val="24"/>
          <w:lang w:eastAsia="et-EE"/>
        </w:rPr>
        <w:t xml:space="preserve"> </w:t>
      </w:r>
      <w:r w:rsidRPr="00645F85">
        <w:rPr>
          <w:kern w:val="0"/>
          <w:szCs w:val="24"/>
          <w:lang w:eastAsia="et-EE"/>
        </w:rPr>
        <w:t>adapteritega.</w:t>
      </w:r>
      <w:r w:rsidR="00177AAF">
        <w:rPr>
          <w:kern w:val="0"/>
          <w:szCs w:val="24"/>
          <w:lang w:eastAsia="et-EE"/>
        </w:rPr>
        <w:t xml:space="preserve"> </w:t>
      </w:r>
      <w:r w:rsidRPr="00645F85">
        <w:rPr>
          <w:kern w:val="0"/>
          <w:szCs w:val="24"/>
          <w:lang w:eastAsia="et-EE"/>
        </w:rPr>
        <w:t>Kiududeühendamise</w:t>
      </w:r>
      <w:r w:rsidR="00177AAF">
        <w:rPr>
          <w:kern w:val="0"/>
          <w:szCs w:val="24"/>
          <w:lang w:eastAsia="et-EE"/>
        </w:rPr>
        <w:t xml:space="preserve"> </w:t>
      </w:r>
      <w:r w:rsidRPr="00645F85">
        <w:rPr>
          <w:kern w:val="0"/>
          <w:szCs w:val="24"/>
          <w:lang w:eastAsia="et-EE"/>
        </w:rPr>
        <w:t>skeem</w:t>
      </w:r>
      <w:r w:rsidR="00177AAF">
        <w:rPr>
          <w:kern w:val="0"/>
          <w:szCs w:val="24"/>
          <w:lang w:eastAsia="et-EE"/>
        </w:rPr>
        <w:t xml:space="preserve"> </w:t>
      </w:r>
      <w:r w:rsidRPr="00645F85">
        <w:rPr>
          <w:kern w:val="0"/>
          <w:szCs w:val="24"/>
          <w:lang w:eastAsia="et-EE"/>
        </w:rPr>
        <w:t>kooskõlastada</w:t>
      </w:r>
      <w:r w:rsidR="00177AAF">
        <w:rPr>
          <w:kern w:val="0"/>
          <w:szCs w:val="24"/>
          <w:lang w:eastAsia="et-EE"/>
        </w:rPr>
        <w:t xml:space="preserve"> </w:t>
      </w:r>
      <w:r w:rsidRPr="00645F85">
        <w:rPr>
          <w:kern w:val="0"/>
          <w:szCs w:val="24"/>
          <w:lang w:eastAsia="et-EE"/>
        </w:rPr>
        <w:t>Teliaga</w:t>
      </w:r>
      <w:r w:rsidR="00177AAF">
        <w:rPr>
          <w:kern w:val="0"/>
          <w:szCs w:val="24"/>
          <w:lang w:eastAsia="et-EE"/>
        </w:rPr>
        <w:t xml:space="preserve"> </w:t>
      </w:r>
      <w:r w:rsidRPr="00645F85">
        <w:rPr>
          <w:kern w:val="0"/>
          <w:szCs w:val="24"/>
          <w:lang w:eastAsia="et-EE"/>
        </w:rPr>
        <w:t>enne</w:t>
      </w:r>
      <w:r w:rsidR="00177AAF">
        <w:rPr>
          <w:kern w:val="0"/>
          <w:szCs w:val="24"/>
          <w:lang w:eastAsia="et-EE"/>
        </w:rPr>
        <w:t xml:space="preserve"> </w:t>
      </w:r>
      <w:r w:rsidRPr="00645F85">
        <w:rPr>
          <w:kern w:val="0"/>
          <w:szCs w:val="24"/>
          <w:lang w:eastAsia="et-EE"/>
        </w:rPr>
        <w:t>paigaldustööde</w:t>
      </w:r>
      <w:r w:rsidR="00177AAF">
        <w:rPr>
          <w:kern w:val="0"/>
          <w:szCs w:val="24"/>
          <w:lang w:eastAsia="et-EE"/>
        </w:rPr>
        <w:t xml:space="preserve"> </w:t>
      </w:r>
      <w:r w:rsidRPr="00645F85">
        <w:rPr>
          <w:kern w:val="0"/>
          <w:szCs w:val="24"/>
          <w:lang w:eastAsia="et-EE"/>
        </w:rPr>
        <w:t>teostamist.</w:t>
      </w:r>
      <w:r w:rsidR="00177AAF">
        <w:rPr>
          <w:kern w:val="0"/>
          <w:szCs w:val="24"/>
          <w:lang w:eastAsia="et-EE"/>
        </w:rPr>
        <w:t xml:space="preserve"> </w:t>
      </w:r>
      <w:r w:rsidRPr="00645F85">
        <w:rPr>
          <w:kern w:val="0"/>
          <w:szCs w:val="24"/>
          <w:lang w:eastAsia="et-EE"/>
        </w:rPr>
        <w:t>Näha</w:t>
      </w:r>
      <w:r w:rsidR="00177AAF">
        <w:rPr>
          <w:kern w:val="0"/>
          <w:szCs w:val="24"/>
          <w:lang w:eastAsia="et-EE"/>
        </w:rPr>
        <w:t xml:space="preserve"> </w:t>
      </w:r>
      <w:r w:rsidRPr="00645F85">
        <w:rPr>
          <w:kern w:val="0"/>
          <w:szCs w:val="24"/>
          <w:lang w:eastAsia="et-EE"/>
        </w:rPr>
        <w:t>ette</w:t>
      </w:r>
      <w:r w:rsidR="00177AAF">
        <w:rPr>
          <w:kern w:val="0"/>
          <w:szCs w:val="24"/>
          <w:lang w:eastAsia="et-EE"/>
        </w:rPr>
        <w:t xml:space="preserve"> </w:t>
      </w:r>
      <w:r w:rsidRPr="00645F85">
        <w:rPr>
          <w:kern w:val="0"/>
          <w:szCs w:val="24"/>
          <w:lang w:eastAsia="et-EE"/>
        </w:rPr>
        <w:t>kõik</w:t>
      </w:r>
      <w:r w:rsidR="00177AAF">
        <w:rPr>
          <w:kern w:val="0"/>
          <w:szCs w:val="24"/>
          <w:lang w:eastAsia="et-EE"/>
        </w:rPr>
        <w:t xml:space="preserve"> </w:t>
      </w:r>
      <w:r w:rsidRPr="00645F85">
        <w:rPr>
          <w:kern w:val="0"/>
          <w:szCs w:val="24"/>
          <w:lang w:eastAsia="et-EE"/>
        </w:rPr>
        <w:t>meetmed</w:t>
      </w:r>
      <w:r w:rsidR="00177AAF">
        <w:rPr>
          <w:kern w:val="0"/>
          <w:szCs w:val="24"/>
          <w:lang w:eastAsia="et-EE"/>
        </w:rPr>
        <w:t xml:space="preserve"> </w:t>
      </w:r>
      <w:r w:rsidRPr="00645F85">
        <w:rPr>
          <w:kern w:val="0"/>
          <w:szCs w:val="24"/>
          <w:lang w:eastAsia="et-EE"/>
        </w:rPr>
        <w:t>ja</w:t>
      </w:r>
      <w:r w:rsidR="00177AAF">
        <w:rPr>
          <w:kern w:val="0"/>
          <w:szCs w:val="24"/>
          <w:lang w:eastAsia="et-EE"/>
        </w:rPr>
        <w:t xml:space="preserve"> </w:t>
      </w:r>
      <w:r w:rsidRPr="00645F85">
        <w:rPr>
          <w:kern w:val="0"/>
          <w:szCs w:val="24"/>
          <w:lang w:eastAsia="et-EE"/>
        </w:rPr>
        <w:t>tööd</w:t>
      </w:r>
      <w:r w:rsidR="00177AAF">
        <w:rPr>
          <w:kern w:val="0"/>
          <w:szCs w:val="24"/>
          <w:lang w:eastAsia="et-EE"/>
        </w:rPr>
        <w:t xml:space="preserve"> </w:t>
      </w:r>
      <w:r w:rsidRPr="00645F85">
        <w:rPr>
          <w:kern w:val="0"/>
          <w:szCs w:val="24"/>
          <w:lang w:eastAsia="et-EE"/>
        </w:rPr>
        <w:t>olemasolevate</w:t>
      </w:r>
      <w:r w:rsidR="00177AAF">
        <w:rPr>
          <w:kern w:val="0"/>
          <w:szCs w:val="24"/>
          <w:lang w:eastAsia="et-EE"/>
        </w:rPr>
        <w:t xml:space="preserve"> </w:t>
      </w:r>
      <w:r w:rsidRPr="00645F85">
        <w:rPr>
          <w:kern w:val="0"/>
          <w:szCs w:val="24"/>
          <w:lang w:eastAsia="et-EE"/>
        </w:rPr>
        <w:t>liinirajatiste</w:t>
      </w:r>
      <w:r w:rsidR="00177AAF">
        <w:rPr>
          <w:kern w:val="0"/>
          <w:szCs w:val="24"/>
          <w:lang w:eastAsia="et-EE"/>
        </w:rPr>
        <w:t xml:space="preserve"> </w:t>
      </w:r>
      <w:r w:rsidRPr="00645F85">
        <w:rPr>
          <w:kern w:val="0"/>
          <w:szCs w:val="24"/>
          <w:lang w:eastAsia="et-EE"/>
        </w:rPr>
        <w:t>kaitseks,</w:t>
      </w:r>
      <w:r w:rsidR="00177AAF">
        <w:rPr>
          <w:kern w:val="0"/>
          <w:szCs w:val="24"/>
          <w:lang w:eastAsia="et-EE"/>
        </w:rPr>
        <w:t xml:space="preserve"> </w:t>
      </w:r>
      <w:r w:rsidRPr="00645F85">
        <w:rPr>
          <w:kern w:val="0"/>
          <w:szCs w:val="24"/>
          <w:lang w:eastAsia="et-EE"/>
        </w:rPr>
        <w:t>tagamaks</w:t>
      </w:r>
      <w:r w:rsidR="00177AAF">
        <w:rPr>
          <w:kern w:val="0"/>
          <w:szCs w:val="24"/>
          <w:lang w:eastAsia="et-EE"/>
        </w:rPr>
        <w:t xml:space="preserve"> </w:t>
      </w:r>
      <w:r w:rsidRPr="00645F85">
        <w:rPr>
          <w:kern w:val="0"/>
          <w:szCs w:val="24"/>
          <w:lang w:eastAsia="et-EE"/>
        </w:rPr>
        <w:t>nende</w:t>
      </w:r>
      <w:r w:rsidR="00177AAF">
        <w:rPr>
          <w:kern w:val="0"/>
          <w:szCs w:val="24"/>
          <w:lang w:eastAsia="et-EE"/>
        </w:rPr>
        <w:t xml:space="preserve"> </w:t>
      </w:r>
      <w:r w:rsidRPr="00645F85">
        <w:rPr>
          <w:kern w:val="0"/>
          <w:szCs w:val="24"/>
          <w:lang w:eastAsia="et-EE"/>
        </w:rPr>
        <w:t>säilivus</w:t>
      </w:r>
      <w:r w:rsidR="00177AAF">
        <w:rPr>
          <w:kern w:val="0"/>
          <w:szCs w:val="24"/>
          <w:lang w:eastAsia="et-EE"/>
        </w:rPr>
        <w:t xml:space="preserve"> </w:t>
      </w:r>
      <w:r w:rsidR="00206358" w:rsidRPr="00645F85">
        <w:rPr>
          <w:kern w:val="0"/>
          <w:szCs w:val="24"/>
          <w:lang w:eastAsia="et-EE"/>
        </w:rPr>
        <w:t>ehitustööde</w:t>
      </w:r>
      <w:r w:rsidR="00177AAF">
        <w:rPr>
          <w:kern w:val="0"/>
          <w:szCs w:val="24"/>
          <w:lang w:eastAsia="et-EE"/>
        </w:rPr>
        <w:t xml:space="preserve"> </w:t>
      </w:r>
      <w:r w:rsidR="00206358" w:rsidRPr="00645F85">
        <w:rPr>
          <w:kern w:val="0"/>
          <w:szCs w:val="24"/>
          <w:lang w:eastAsia="et-EE"/>
        </w:rPr>
        <w:t>käigus</w:t>
      </w:r>
      <w:r w:rsidRPr="00645F85">
        <w:rPr>
          <w:kern w:val="0"/>
          <w:szCs w:val="24"/>
          <w:lang w:eastAsia="et-EE"/>
        </w:rPr>
        <w:t>.</w:t>
      </w:r>
    </w:p>
    <w:p w14:paraId="24719446" w14:textId="77777777" w:rsidR="00A17BE1" w:rsidRPr="00683F78" w:rsidRDefault="00A17BE1" w:rsidP="00206358">
      <w:pPr>
        <w:jc w:val="both"/>
      </w:pPr>
    </w:p>
    <w:p w14:paraId="3451F9B4" w14:textId="13E66192" w:rsidR="00A17BE1" w:rsidRPr="00683F78" w:rsidRDefault="00A17BE1">
      <w:pPr>
        <w:pStyle w:val="Heading1"/>
      </w:pPr>
      <w:bookmarkStart w:id="4" w:name="_Toc534014942"/>
      <w:r w:rsidRPr="00683F78">
        <w:t>Kaevetööd</w:t>
      </w:r>
      <w:r w:rsidR="00177AAF">
        <w:t xml:space="preserve"> </w:t>
      </w:r>
      <w:r w:rsidRPr="00683F78">
        <w:t>ja</w:t>
      </w:r>
      <w:r w:rsidR="00177AAF">
        <w:t xml:space="preserve"> </w:t>
      </w:r>
      <w:r w:rsidRPr="00683F78">
        <w:t>taastamine</w:t>
      </w:r>
      <w:bookmarkEnd w:id="4"/>
    </w:p>
    <w:p w14:paraId="16819B16" w14:textId="16CEAF1D" w:rsidR="00876F60" w:rsidRDefault="004C3B46" w:rsidP="00555A17">
      <w:pPr>
        <w:spacing w:before="100" w:beforeAutospacing="1" w:after="240"/>
        <w:jc w:val="both"/>
        <w:rPr>
          <w:kern w:val="0"/>
          <w:szCs w:val="24"/>
          <w:lang w:eastAsia="et-EE"/>
        </w:rPr>
      </w:pPr>
      <w:r>
        <w:t xml:space="preserve">Sidekanalisatsioon rajatakse täies ulatuses </w:t>
      </w:r>
      <w:proofErr w:type="spellStart"/>
      <w:r>
        <w:t>horiontaalpuurimise</w:t>
      </w:r>
      <w:proofErr w:type="spellEnd"/>
      <w:r>
        <w:t xml:space="preserve"> teel. </w:t>
      </w:r>
      <w:proofErr w:type="spellStart"/>
      <w:r>
        <w:t>Teekiatsevööndis</w:t>
      </w:r>
      <w:proofErr w:type="spellEnd"/>
      <w:r>
        <w:t xml:space="preserve"> pindmised pinnasetööd ei teostata. Tee alused lõigud vt. ristprofiili joonist EL-XX. Teega ristumisel sidekanalisatsiooni minimaalne sügavus 1500mm.</w:t>
      </w:r>
      <w:r w:rsidR="00177AAF">
        <w:rPr>
          <w:kern w:val="0"/>
          <w:szCs w:val="24"/>
          <w:lang w:eastAsia="et-EE"/>
        </w:rPr>
        <w:t xml:space="preserve"> </w:t>
      </w:r>
      <w:r w:rsidR="00876F60" w:rsidRPr="00876F60">
        <w:rPr>
          <w:kern w:val="0"/>
          <w:szCs w:val="24"/>
          <w:lang w:eastAsia="et-EE"/>
        </w:rPr>
        <w:t>Teega paralleelselt kulgevad tehnovõrgud paigaldada üldjuhul sellisele kaugusele, mis tagab tee toimimise ja et ehituse käigus ei kahjustataks tee muldkeha ja tee koosseisus olevaid muid rajatisi (kraavid, truubid, liiklusmärgid jne). Mitte kavandada uute tehnovõrkude paigaldamist maantee muldkehasse ja rajatistesse piki teed</w:t>
      </w:r>
      <w:r w:rsidR="00876F60">
        <w:rPr>
          <w:kern w:val="0"/>
          <w:szCs w:val="24"/>
          <w:lang w:eastAsia="et-EE"/>
        </w:rPr>
        <w:t>.</w:t>
      </w:r>
    </w:p>
    <w:p w14:paraId="4FA6C704" w14:textId="1220B425" w:rsidR="00876F60" w:rsidRDefault="00555A17" w:rsidP="00555A17">
      <w:pPr>
        <w:spacing w:before="100" w:beforeAutospacing="1" w:after="240"/>
        <w:jc w:val="both"/>
        <w:rPr>
          <w:kern w:val="0"/>
          <w:szCs w:val="24"/>
          <w:lang w:eastAsia="et-EE"/>
        </w:rPr>
      </w:pPr>
      <w:r w:rsidRPr="00683F78">
        <w:rPr>
          <w:kern w:val="0"/>
          <w:szCs w:val="24"/>
          <w:lang w:eastAsia="et-EE"/>
        </w:rPr>
        <w:t>Enne</w:t>
      </w:r>
      <w:r w:rsidR="00177AAF">
        <w:rPr>
          <w:kern w:val="0"/>
          <w:szCs w:val="24"/>
          <w:lang w:eastAsia="et-EE"/>
        </w:rPr>
        <w:t xml:space="preserve"> </w:t>
      </w:r>
      <w:r w:rsidRPr="00683F78">
        <w:rPr>
          <w:kern w:val="0"/>
          <w:szCs w:val="24"/>
          <w:lang w:eastAsia="et-EE"/>
        </w:rPr>
        <w:t>ehitustööde</w:t>
      </w:r>
      <w:r w:rsidR="00177AAF">
        <w:rPr>
          <w:kern w:val="0"/>
          <w:szCs w:val="24"/>
          <w:lang w:eastAsia="et-EE"/>
        </w:rPr>
        <w:t xml:space="preserve"> </w:t>
      </w:r>
      <w:r w:rsidRPr="00683F78">
        <w:rPr>
          <w:kern w:val="0"/>
          <w:szCs w:val="24"/>
          <w:lang w:eastAsia="et-EE"/>
        </w:rPr>
        <w:t>alustamist</w:t>
      </w:r>
      <w:r w:rsidR="00177AAF">
        <w:rPr>
          <w:kern w:val="0"/>
          <w:szCs w:val="24"/>
          <w:lang w:eastAsia="et-EE"/>
        </w:rPr>
        <w:t xml:space="preserve"> </w:t>
      </w:r>
      <w:r w:rsidRPr="00683F78">
        <w:rPr>
          <w:kern w:val="0"/>
          <w:szCs w:val="24"/>
          <w:lang w:eastAsia="et-EE"/>
        </w:rPr>
        <w:t>teostada</w:t>
      </w:r>
      <w:r w:rsidR="00177AAF">
        <w:rPr>
          <w:kern w:val="0"/>
          <w:szCs w:val="24"/>
          <w:lang w:eastAsia="et-EE"/>
        </w:rPr>
        <w:t xml:space="preserve"> </w:t>
      </w:r>
      <w:r w:rsidRPr="00683F78">
        <w:rPr>
          <w:kern w:val="0"/>
          <w:szCs w:val="24"/>
          <w:lang w:eastAsia="et-EE"/>
        </w:rPr>
        <w:t>vajadusel</w:t>
      </w:r>
      <w:r w:rsidR="00177AAF">
        <w:rPr>
          <w:kern w:val="0"/>
          <w:szCs w:val="24"/>
          <w:lang w:eastAsia="et-EE"/>
        </w:rPr>
        <w:t xml:space="preserve"> </w:t>
      </w:r>
      <w:r w:rsidRPr="00683F78">
        <w:rPr>
          <w:kern w:val="0"/>
          <w:szCs w:val="24"/>
          <w:lang w:eastAsia="et-EE"/>
        </w:rPr>
        <w:t>liinirajatiste</w:t>
      </w:r>
      <w:r w:rsidR="00177AAF">
        <w:rPr>
          <w:kern w:val="0"/>
          <w:szCs w:val="24"/>
          <w:lang w:eastAsia="et-EE"/>
        </w:rPr>
        <w:t xml:space="preserve"> </w:t>
      </w:r>
      <w:r w:rsidRPr="00683F78">
        <w:rPr>
          <w:kern w:val="0"/>
          <w:szCs w:val="24"/>
          <w:lang w:eastAsia="et-EE"/>
        </w:rPr>
        <w:t>järelevalve</w:t>
      </w:r>
      <w:r w:rsidR="00177AAF">
        <w:rPr>
          <w:kern w:val="0"/>
          <w:szCs w:val="24"/>
          <w:lang w:eastAsia="et-EE"/>
        </w:rPr>
        <w:t xml:space="preserve"> </w:t>
      </w:r>
      <w:r w:rsidRPr="00683F78">
        <w:rPr>
          <w:kern w:val="0"/>
          <w:szCs w:val="24"/>
          <w:lang w:eastAsia="et-EE"/>
        </w:rPr>
        <w:t>esindajaga</w:t>
      </w:r>
      <w:r w:rsidR="00177AAF">
        <w:rPr>
          <w:kern w:val="0"/>
          <w:szCs w:val="24"/>
          <w:lang w:eastAsia="et-EE"/>
        </w:rPr>
        <w:t xml:space="preserve"> </w:t>
      </w:r>
      <w:r w:rsidRPr="00683F78">
        <w:rPr>
          <w:kern w:val="0"/>
          <w:szCs w:val="24"/>
          <w:lang w:eastAsia="et-EE"/>
        </w:rPr>
        <w:t>objekti</w:t>
      </w:r>
      <w:r w:rsidR="00177AAF">
        <w:rPr>
          <w:kern w:val="0"/>
          <w:szCs w:val="24"/>
          <w:lang w:eastAsia="et-EE"/>
        </w:rPr>
        <w:t xml:space="preserve"> </w:t>
      </w:r>
      <w:r w:rsidRPr="00683F78">
        <w:rPr>
          <w:kern w:val="0"/>
          <w:szCs w:val="24"/>
          <w:lang w:eastAsia="et-EE"/>
        </w:rPr>
        <w:t>ülevaatus,</w:t>
      </w:r>
      <w:r w:rsidR="00177AAF">
        <w:rPr>
          <w:kern w:val="0"/>
          <w:szCs w:val="24"/>
          <w:lang w:eastAsia="et-EE"/>
        </w:rPr>
        <w:t xml:space="preserve"> </w:t>
      </w:r>
      <w:r w:rsidRPr="00683F78">
        <w:rPr>
          <w:kern w:val="0"/>
          <w:szCs w:val="24"/>
          <w:lang w:eastAsia="et-EE"/>
        </w:rPr>
        <w:t>mille</w:t>
      </w:r>
      <w:r w:rsidR="00177AAF">
        <w:rPr>
          <w:kern w:val="0"/>
          <w:szCs w:val="24"/>
          <w:lang w:eastAsia="et-EE"/>
        </w:rPr>
        <w:t xml:space="preserve"> </w:t>
      </w:r>
      <w:r w:rsidRPr="00683F78">
        <w:rPr>
          <w:kern w:val="0"/>
          <w:szCs w:val="24"/>
          <w:lang w:eastAsia="et-EE"/>
        </w:rPr>
        <w:t>käigus</w:t>
      </w:r>
      <w:r w:rsidR="00177AAF">
        <w:rPr>
          <w:kern w:val="0"/>
          <w:szCs w:val="24"/>
          <w:lang w:eastAsia="et-EE"/>
        </w:rPr>
        <w:t xml:space="preserve"> </w:t>
      </w:r>
      <w:r w:rsidRPr="00683F78">
        <w:rPr>
          <w:kern w:val="0"/>
          <w:szCs w:val="24"/>
          <w:lang w:eastAsia="et-EE"/>
        </w:rPr>
        <w:t>fikseerida</w:t>
      </w:r>
      <w:r w:rsidR="00177AAF">
        <w:rPr>
          <w:kern w:val="0"/>
          <w:szCs w:val="24"/>
          <w:lang w:eastAsia="et-EE"/>
        </w:rPr>
        <w:t xml:space="preserve"> </w:t>
      </w:r>
      <w:r w:rsidRPr="00683F78">
        <w:rPr>
          <w:kern w:val="0"/>
          <w:szCs w:val="24"/>
          <w:lang w:eastAsia="et-EE"/>
        </w:rPr>
        <w:t>olemasolevate</w:t>
      </w:r>
      <w:r w:rsidR="00177AAF">
        <w:rPr>
          <w:kern w:val="0"/>
          <w:szCs w:val="24"/>
          <w:lang w:eastAsia="et-EE"/>
        </w:rPr>
        <w:t xml:space="preserve"> </w:t>
      </w:r>
      <w:r w:rsidRPr="00683F78">
        <w:rPr>
          <w:kern w:val="0"/>
          <w:szCs w:val="24"/>
          <w:lang w:eastAsia="et-EE"/>
        </w:rPr>
        <w:t>liinirajatiste</w:t>
      </w:r>
      <w:r w:rsidR="00177AAF">
        <w:rPr>
          <w:kern w:val="0"/>
          <w:szCs w:val="24"/>
          <w:lang w:eastAsia="et-EE"/>
        </w:rPr>
        <w:t xml:space="preserve"> </w:t>
      </w:r>
      <w:r w:rsidRPr="00683F78">
        <w:rPr>
          <w:kern w:val="0"/>
          <w:szCs w:val="24"/>
          <w:lang w:eastAsia="et-EE"/>
        </w:rPr>
        <w:t>asukohad.</w:t>
      </w:r>
      <w:r w:rsidR="00177AAF">
        <w:rPr>
          <w:kern w:val="0"/>
          <w:szCs w:val="24"/>
          <w:lang w:eastAsia="et-EE"/>
        </w:rPr>
        <w:t xml:space="preserve"> </w:t>
      </w:r>
      <w:r w:rsidRPr="00683F78">
        <w:rPr>
          <w:kern w:val="0"/>
          <w:szCs w:val="24"/>
          <w:lang w:eastAsia="et-EE"/>
        </w:rPr>
        <w:t>Näha</w:t>
      </w:r>
      <w:r w:rsidR="00177AAF">
        <w:rPr>
          <w:kern w:val="0"/>
          <w:szCs w:val="24"/>
          <w:lang w:eastAsia="et-EE"/>
        </w:rPr>
        <w:t xml:space="preserve"> </w:t>
      </w:r>
      <w:r w:rsidRPr="00683F78">
        <w:rPr>
          <w:kern w:val="0"/>
          <w:szCs w:val="24"/>
          <w:lang w:eastAsia="et-EE"/>
        </w:rPr>
        <w:t>ette</w:t>
      </w:r>
      <w:r w:rsidR="00177AAF">
        <w:rPr>
          <w:kern w:val="0"/>
          <w:szCs w:val="24"/>
          <w:lang w:eastAsia="et-EE"/>
        </w:rPr>
        <w:t xml:space="preserve"> </w:t>
      </w:r>
      <w:r w:rsidRPr="00683F78">
        <w:rPr>
          <w:kern w:val="0"/>
          <w:szCs w:val="24"/>
          <w:lang w:eastAsia="et-EE"/>
        </w:rPr>
        <w:t>kõik</w:t>
      </w:r>
      <w:r w:rsidR="00177AAF">
        <w:rPr>
          <w:kern w:val="0"/>
          <w:szCs w:val="24"/>
          <w:lang w:eastAsia="et-EE"/>
        </w:rPr>
        <w:t xml:space="preserve"> </w:t>
      </w:r>
      <w:r w:rsidRPr="00683F78">
        <w:rPr>
          <w:kern w:val="0"/>
          <w:szCs w:val="24"/>
          <w:lang w:eastAsia="et-EE"/>
        </w:rPr>
        <w:t>vajalikud</w:t>
      </w:r>
      <w:r w:rsidR="00177AAF">
        <w:rPr>
          <w:kern w:val="0"/>
          <w:szCs w:val="24"/>
          <w:lang w:eastAsia="et-EE"/>
        </w:rPr>
        <w:t xml:space="preserve"> </w:t>
      </w:r>
      <w:r w:rsidRPr="00683F78">
        <w:rPr>
          <w:kern w:val="0"/>
          <w:szCs w:val="24"/>
          <w:lang w:eastAsia="et-EE"/>
        </w:rPr>
        <w:t>meetmed</w:t>
      </w:r>
      <w:r w:rsidR="00177AAF">
        <w:rPr>
          <w:kern w:val="0"/>
          <w:szCs w:val="24"/>
          <w:lang w:eastAsia="et-EE"/>
        </w:rPr>
        <w:t xml:space="preserve"> </w:t>
      </w:r>
      <w:r w:rsidRPr="00683F78">
        <w:rPr>
          <w:kern w:val="0"/>
          <w:szCs w:val="24"/>
          <w:lang w:eastAsia="et-EE"/>
        </w:rPr>
        <w:t>ja</w:t>
      </w:r>
      <w:r w:rsidR="00177AAF">
        <w:rPr>
          <w:kern w:val="0"/>
          <w:szCs w:val="24"/>
          <w:lang w:eastAsia="et-EE"/>
        </w:rPr>
        <w:t xml:space="preserve"> </w:t>
      </w:r>
      <w:r w:rsidRPr="00683F78">
        <w:rPr>
          <w:kern w:val="0"/>
          <w:szCs w:val="24"/>
          <w:lang w:eastAsia="et-EE"/>
        </w:rPr>
        <w:t>tööd</w:t>
      </w:r>
      <w:r w:rsidR="00177AAF">
        <w:rPr>
          <w:kern w:val="0"/>
          <w:szCs w:val="24"/>
          <w:lang w:eastAsia="et-EE"/>
        </w:rPr>
        <w:t xml:space="preserve"> </w:t>
      </w:r>
      <w:r w:rsidRPr="00683F78">
        <w:rPr>
          <w:kern w:val="0"/>
          <w:szCs w:val="24"/>
          <w:lang w:eastAsia="et-EE"/>
        </w:rPr>
        <w:t>siderajatiste</w:t>
      </w:r>
      <w:r w:rsidR="00177AAF">
        <w:rPr>
          <w:kern w:val="0"/>
          <w:szCs w:val="24"/>
          <w:lang w:eastAsia="et-EE"/>
        </w:rPr>
        <w:t xml:space="preserve"> </w:t>
      </w:r>
      <w:r w:rsidRPr="00683F78">
        <w:rPr>
          <w:kern w:val="0"/>
          <w:szCs w:val="24"/>
          <w:lang w:eastAsia="et-EE"/>
        </w:rPr>
        <w:t>kaitsmiseks,</w:t>
      </w:r>
      <w:r w:rsidR="00177AAF">
        <w:rPr>
          <w:kern w:val="0"/>
          <w:szCs w:val="24"/>
          <w:lang w:eastAsia="et-EE"/>
        </w:rPr>
        <w:t xml:space="preserve"> </w:t>
      </w:r>
      <w:r w:rsidRPr="00683F78">
        <w:rPr>
          <w:kern w:val="0"/>
          <w:szCs w:val="24"/>
          <w:lang w:eastAsia="et-EE"/>
        </w:rPr>
        <w:t>tagada</w:t>
      </w:r>
      <w:r w:rsidR="00177AAF">
        <w:rPr>
          <w:kern w:val="0"/>
          <w:szCs w:val="24"/>
          <w:lang w:eastAsia="et-EE"/>
        </w:rPr>
        <w:t xml:space="preserve"> </w:t>
      </w:r>
      <w:r w:rsidRPr="00683F78">
        <w:rPr>
          <w:kern w:val="0"/>
          <w:szCs w:val="24"/>
          <w:lang w:eastAsia="et-EE"/>
        </w:rPr>
        <w:t>normatiivsed</w:t>
      </w:r>
      <w:r w:rsidR="00177AAF">
        <w:rPr>
          <w:kern w:val="0"/>
          <w:szCs w:val="24"/>
          <w:lang w:eastAsia="et-EE"/>
        </w:rPr>
        <w:t xml:space="preserve"> </w:t>
      </w:r>
      <w:r w:rsidRPr="00683F78">
        <w:rPr>
          <w:kern w:val="0"/>
          <w:szCs w:val="24"/>
          <w:lang w:eastAsia="et-EE"/>
        </w:rPr>
        <w:t>sügavused,</w:t>
      </w:r>
      <w:r w:rsidR="00177AAF">
        <w:rPr>
          <w:kern w:val="0"/>
          <w:szCs w:val="24"/>
          <w:lang w:eastAsia="et-EE"/>
        </w:rPr>
        <w:t xml:space="preserve"> </w:t>
      </w:r>
      <w:r w:rsidRPr="00683F78">
        <w:rPr>
          <w:kern w:val="0"/>
          <w:szCs w:val="24"/>
          <w:lang w:eastAsia="et-EE"/>
        </w:rPr>
        <w:t>vahekaugused,</w:t>
      </w:r>
      <w:r w:rsidR="00177AAF">
        <w:rPr>
          <w:kern w:val="0"/>
          <w:szCs w:val="24"/>
          <w:lang w:eastAsia="et-EE"/>
        </w:rPr>
        <w:t xml:space="preserve"> </w:t>
      </w:r>
      <w:r w:rsidRPr="00683F78">
        <w:rPr>
          <w:kern w:val="0"/>
          <w:szCs w:val="24"/>
          <w:lang w:eastAsia="et-EE"/>
        </w:rPr>
        <w:t>olemasolevate</w:t>
      </w:r>
      <w:r w:rsidR="00177AAF">
        <w:rPr>
          <w:kern w:val="0"/>
          <w:szCs w:val="24"/>
          <w:lang w:eastAsia="et-EE"/>
        </w:rPr>
        <w:t xml:space="preserve"> </w:t>
      </w:r>
      <w:r w:rsidRPr="00683F78">
        <w:rPr>
          <w:kern w:val="0"/>
          <w:szCs w:val="24"/>
          <w:lang w:eastAsia="et-EE"/>
        </w:rPr>
        <w:t>ja</w:t>
      </w:r>
      <w:r w:rsidR="00177AAF">
        <w:rPr>
          <w:kern w:val="0"/>
          <w:szCs w:val="24"/>
          <w:lang w:eastAsia="et-EE"/>
        </w:rPr>
        <w:t xml:space="preserve"> </w:t>
      </w:r>
      <w:r w:rsidRPr="00683F78">
        <w:rPr>
          <w:kern w:val="0"/>
          <w:szCs w:val="24"/>
          <w:lang w:eastAsia="et-EE"/>
        </w:rPr>
        <w:t>projekteeritavate</w:t>
      </w:r>
      <w:r w:rsidR="00177AAF">
        <w:rPr>
          <w:kern w:val="0"/>
          <w:szCs w:val="24"/>
          <w:lang w:eastAsia="et-EE"/>
        </w:rPr>
        <w:t xml:space="preserve"> </w:t>
      </w:r>
      <w:r w:rsidRPr="00683F78">
        <w:rPr>
          <w:kern w:val="0"/>
          <w:szCs w:val="24"/>
          <w:lang w:eastAsia="et-EE"/>
        </w:rPr>
        <w:t>kaablikaevude</w:t>
      </w:r>
      <w:r w:rsidR="00177AAF">
        <w:rPr>
          <w:kern w:val="0"/>
          <w:szCs w:val="24"/>
          <w:lang w:eastAsia="et-EE"/>
        </w:rPr>
        <w:t xml:space="preserve"> </w:t>
      </w:r>
      <w:r w:rsidRPr="00683F78">
        <w:rPr>
          <w:kern w:val="0"/>
          <w:szCs w:val="24"/>
          <w:lang w:eastAsia="et-EE"/>
        </w:rPr>
        <w:t>luugid</w:t>
      </w:r>
      <w:r w:rsidR="00177AAF">
        <w:rPr>
          <w:kern w:val="0"/>
          <w:szCs w:val="24"/>
          <w:lang w:eastAsia="et-EE"/>
        </w:rPr>
        <w:t xml:space="preserve"> </w:t>
      </w:r>
      <w:r w:rsidRPr="00683F78">
        <w:rPr>
          <w:kern w:val="0"/>
          <w:szCs w:val="24"/>
          <w:lang w:eastAsia="et-EE"/>
        </w:rPr>
        <w:t>peavad</w:t>
      </w:r>
      <w:r w:rsidR="00177AAF">
        <w:rPr>
          <w:kern w:val="0"/>
          <w:szCs w:val="24"/>
          <w:lang w:eastAsia="et-EE"/>
        </w:rPr>
        <w:t xml:space="preserve"> </w:t>
      </w:r>
      <w:r w:rsidRPr="00683F78">
        <w:rPr>
          <w:kern w:val="0"/>
          <w:szCs w:val="24"/>
          <w:lang w:eastAsia="et-EE"/>
        </w:rPr>
        <w:t>jääma</w:t>
      </w:r>
      <w:r w:rsidR="00177AAF">
        <w:rPr>
          <w:kern w:val="0"/>
          <w:szCs w:val="24"/>
          <w:lang w:eastAsia="et-EE"/>
        </w:rPr>
        <w:t xml:space="preserve"> </w:t>
      </w:r>
      <w:r w:rsidRPr="00683F78">
        <w:rPr>
          <w:kern w:val="0"/>
          <w:szCs w:val="24"/>
          <w:lang w:eastAsia="et-EE"/>
        </w:rPr>
        <w:t>teekattega</w:t>
      </w:r>
      <w:r w:rsidR="00177AAF">
        <w:rPr>
          <w:kern w:val="0"/>
          <w:szCs w:val="24"/>
          <w:lang w:eastAsia="et-EE"/>
        </w:rPr>
        <w:t xml:space="preserve"> </w:t>
      </w:r>
      <w:r w:rsidRPr="00683F78">
        <w:rPr>
          <w:kern w:val="0"/>
          <w:szCs w:val="24"/>
          <w:lang w:eastAsia="et-EE"/>
        </w:rPr>
        <w:t>(kõnniteega)</w:t>
      </w:r>
      <w:r w:rsidR="00177AAF">
        <w:rPr>
          <w:kern w:val="0"/>
          <w:szCs w:val="24"/>
          <w:lang w:eastAsia="et-EE"/>
        </w:rPr>
        <w:t xml:space="preserve"> </w:t>
      </w:r>
      <w:r w:rsidRPr="00683F78">
        <w:rPr>
          <w:kern w:val="0"/>
          <w:szCs w:val="24"/>
          <w:lang w:eastAsia="et-EE"/>
        </w:rPr>
        <w:t>ühele</w:t>
      </w:r>
      <w:r w:rsidR="00177AAF">
        <w:rPr>
          <w:kern w:val="0"/>
          <w:szCs w:val="24"/>
          <w:lang w:eastAsia="et-EE"/>
        </w:rPr>
        <w:t xml:space="preserve"> </w:t>
      </w:r>
      <w:r w:rsidRPr="00683F78">
        <w:rPr>
          <w:kern w:val="0"/>
          <w:szCs w:val="24"/>
          <w:lang w:eastAsia="et-EE"/>
        </w:rPr>
        <w:lastRenderedPageBreak/>
        <w:t>tasapinnale.</w:t>
      </w:r>
      <w:r w:rsidR="00177AAF">
        <w:rPr>
          <w:kern w:val="0"/>
          <w:szCs w:val="24"/>
          <w:lang w:eastAsia="et-EE"/>
        </w:rPr>
        <w:t xml:space="preserve"> </w:t>
      </w:r>
      <w:r w:rsidRPr="00683F78">
        <w:rPr>
          <w:kern w:val="0"/>
          <w:szCs w:val="24"/>
          <w:lang w:eastAsia="et-EE"/>
        </w:rPr>
        <w:t>Liinirajatise</w:t>
      </w:r>
      <w:r w:rsidR="00177AAF">
        <w:rPr>
          <w:kern w:val="0"/>
          <w:szCs w:val="24"/>
          <w:lang w:eastAsia="et-EE"/>
        </w:rPr>
        <w:t xml:space="preserve"> </w:t>
      </w:r>
      <w:r w:rsidRPr="00683F78">
        <w:rPr>
          <w:kern w:val="0"/>
          <w:szCs w:val="24"/>
          <w:lang w:eastAsia="et-EE"/>
        </w:rPr>
        <w:t>kaitsevööndis</w:t>
      </w:r>
      <w:r w:rsidR="00177AAF">
        <w:rPr>
          <w:kern w:val="0"/>
          <w:szCs w:val="24"/>
          <w:lang w:eastAsia="et-EE"/>
        </w:rPr>
        <w:t xml:space="preserve"> </w:t>
      </w:r>
      <w:r w:rsidRPr="00683F78">
        <w:rPr>
          <w:kern w:val="0"/>
          <w:szCs w:val="24"/>
          <w:lang w:eastAsia="et-EE"/>
        </w:rPr>
        <w:t>on</w:t>
      </w:r>
      <w:r w:rsidR="00177AAF">
        <w:rPr>
          <w:kern w:val="0"/>
          <w:szCs w:val="24"/>
          <w:lang w:eastAsia="et-EE"/>
        </w:rPr>
        <w:t xml:space="preserve"> </w:t>
      </w:r>
      <w:r w:rsidRPr="00683F78">
        <w:rPr>
          <w:kern w:val="0"/>
          <w:szCs w:val="24"/>
          <w:lang w:eastAsia="et-EE"/>
        </w:rPr>
        <w:t>liinirajatise</w:t>
      </w:r>
      <w:r w:rsidR="00177AAF">
        <w:rPr>
          <w:kern w:val="0"/>
          <w:szCs w:val="24"/>
          <w:lang w:eastAsia="et-EE"/>
        </w:rPr>
        <w:t xml:space="preserve"> </w:t>
      </w:r>
      <w:r w:rsidRPr="00683F78">
        <w:rPr>
          <w:kern w:val="0"/>
          <w:szCs w:val="24"/>
          <w:lang w:eastAsia="et-EE"/>
        </w:rPr>
        <w:t>omaniku</w:t>
      </w:r>
      <w:r w:rsidR="00177AAF">
        <w:rPr>
          <w:kern w:val="0"/>
          <w:szCs w:val="24"/>
          <w:lang w:eastAsia="et-EE"/>
        </w:rPr>
        <w:t xml:space="preserve"> </w:t>
      </w:r>
      <w:r w:rsidRPr="00683F78">
        <w:rPr>
          <w:kern w:val="0"/>
          <w:szCs w:val="24"/>
          <w:lang w:eastAsia="et-EE"/>
        </w:rPr>
        <w:t>loata</w:t>
      </w:r>
      <w:r w:rsidR="00177AAF">
        <w:rPr>
          <w:kern w:val="0"/>
          <w:szCs w:val="24"/>
          <w:lang w:eastAsia="et-EE"/>
        </w:rPr>
        <w:t xml:space="preserve"> </w:t>
      </w:r>
      <w:r w:rsidRPr="00683F78">
        <w:rPr>
          <w:kern w:val="0"/>
          <w:szCs w:val="24"/>
          <w:lang w:eastAsia="et-EE"/>
        </w:rPr>
        <w:t>keelatud</w:t>
      </w:r>
      <w:r w:rsidR="00177AAF">
        <w:rPr>
          <w:kern w:val="0"/>
          <w:szCs w:val="24"/>
          <w:lang w:eastAsia="et-EE"/>
        </w:rPr>
        <w:t xml:space="preserve"> </w:t>
      </w:r>
      <w:r w:rsidRPr="00683F78">
        <w:rPr>
          <w:kern w:val="0"/>
          <w:szCs w:val="24"/>
          <w:lang w:eastAsia="et-EE"/>
        </w:rPr>
        <w:t>igasugune</w:t>
      </w:r>
      <w:r w:rsidR="00177AAF">
        <w:rPr>
          <w:kern w:val="0"/>
          <w:szCs w:val="24"/>
          <w:lang w:eastAsia="et-EE"/>
        </w:rPr>
        <w:t xml:space="preserve"> </w:t>
      </w:r>
      <w:r w:rsidRPr="00683F78">
        <w:rPr>
          <w:kern w:val="0"/>
          <w:szCs w:val="24"/>
          <w:lang w:eastAsia="et-EE"/>
        </w:rPr>
        <w:t>tegevus,</w:t>
      </w:r>
      <w:r w:rsidR="00177AAF">
        <w:rPr>
          <w:kern w:val="0"/>
          <w:szCs w:val="24"/>
          <w:lang w:eastAsia="et-EE"/>
        </w:rPr>
        <w:t xml:space="preserve"> </w:t>
      </w:r>
      <w:r w:rsidRPr="00683F78">
        <w:rPr>
          <w:kern w:val="0"/>
          <w:szCs w:val="24"/>
          <w:lang w:eastAsia="et-EE"/>
        </w:rPr>
        <w:t>mis</w:t>
      </w:r>
      <w:r w:rsidR="00177AAF">
        <w:rPr>
          <w:kern w:val="0"/>
          <w:szCs w:val="24"/>
          <w:lang w:eastAsia="et-EE"/>
        </w:rPr>
        <w:t xml:space="preserve"> </w:t>
      </w:r>
      <w:r w:rsidRPr="00683F78">
        <w:rPr>
          <w:kern w:val="0"/>
          <w:szCs w:val="24"/>
          <w:lang w:eastAsia="et-EE"/>
        </w:rPr>
        <w:t>võib</w:t>
      </w:r>
      <w:r w:rsidR="00177AAF">
        <w:rPr>
          <w:kern w:val="0"/>
          <w:szCs w:val="24"/>
          <w:lang w:eastAsia="et-EE"/>
        </w:rPr>
        <w:t xml:space="preserve"> </w:t>
      </w:r>
      <w:r w:rsidRPr="00683F78">
        <w:rPr>
          <w:kern w:val="0"/>
          <w:szCs w:val="24"/>
          <w:lang w:eastAsia="et-EE"/>
        </w:rPr>
        <w:t>ohustada</w:t>
      </w:r>
      <w:r w:rsidR="00177AAF">
        <w:rPr>
          <w:kern w:val="0"/>
          <w:szCs w:val="24"/>
          <w:lang w:eastAsia="et-EE"/>
        </w:rPr>
        <w:t xml:space="preserve"> </w:t>
      </w:r>
      <w:r w:rsidRPr="00683F78">
        <w:rPr>
          <w:kern w:val="0"/>
          <w:szCs w:val="24"/>
          <w:lang w:eastAsia="et-EE"/>
        </w:rPr>
        <w:t>liinirajatist.</w:t>
      </w:r>
    </w:p>
    <w:p w14:paraId="1A5A25D0" w14:textId="43E497C0" w:rsidR="00876F60" w:rsidRPr="00876F60" w:rsidRDefault="00876F60" w:rsidP="00555A17">
      <w:pPr>
        <w:spacing w:before="100" w:beforeAutospacing="1" w:after="240"/>
        <w:jc w:val="both"/>
        <w:rPr>
          <w:kern w:val="0"/>
          <w:szCs w:val="24"/>
          <w:lang w:eastAsia="et-EE"/>
        </w:rPr>
      </w:pPr>
      <w:r>
        <w:rPr>
          <w:rStyle w:val="fontstyle01"/>
        </w:rPr>
        <w:t>Kõik tehnovõrkude ristumised riigiteedega (läbiminek tee muldkehast min 1,5 m ümbritsevast</w:t>
      </w:r>
      <w:r w:rsidR="00777538">
        <w:rPr>
          <w:rStyle w:val="fontstyle01"/>
        </w:rPr>
        <w:t xml:space="preserve"> </w:t>
      </w:r>
      <w:r>
        <w:rPr>
          <w:rStyle w:val="fontstyle01"/>
        </w:rPr>
        <w:t xml:space="preserve">maapinnast), riigiteelt algavate kohalike teedega ja </w:t>
      </w:r>
      <w:proofErr w:type="spellStart"/>
      <w:r>
        <w:rPr>
          <w:rStyle w:val="fontstyle01"/>
        </w:rPr>
        <w:t>mahasõitudega</w:t>
      </w:r>
      <w:proofErr w:type="spellEnd"/>
      <w:r>
        <w:rPr>
          <w:rStyle w:val="fontstyle01"/>
        </w:rPr>
        <w:t xml:space="preserve"> </w:t>
      </w:r>
      <w:proofErr w:type="spellStart"/>
      <w:r>
        <w:rPr>
          <w:rStyle w:val="fontstyle01"/>
        </w:rPr>
        <w:t>teemaa</w:t>
      </w:r>
      <w:proofErr w:type="spellEnd"/>
      <w:r>
        <w:rPr>
          <w:rStyle w:val="fontstyle01"/>
        </w:rPr>
        <w:t xml:space="preserve"> piirides kavandada</w:t>
      </w:r>
      <w:r w:rsidR="00777538">
        <w:rPr>
          <w:rStyle w:val="fontstyle01"/>
        </w:rPr>
        <w:t xml:space="preserve"> </w:t>
      </w:r>
      <w:r>
        <w:rPr>
          <w:rStyle w:val="fontstyle01"/>
        </w:rPr>
        <w:t>kinnisel meetodil, suundpuurimisega ning võimalikult täisnurga all (70°-110°). Arvestada</w:t>
      </w:r>
      <w:r w:rsidR="00777538">
        <w:rPr>
          <w:rStyle w:val="fontstyle01"/>
        </w:rPr>
        <w:t xml:space="preserve"> </w:t>
      </w:r>
      <w:r>
        <w:rPr>
          <w:rStyle w:val="fontstyle01"/>
        </w:rPr>
        <w:t>tuleb tehnovõrgu rajamissügavust ja mulde varisemisnurka (puurimiskaeviku sügavus,</w:t>
      </w:r>
      <w:r w:rsidR="00777538">
        <w:rPr>
          <w:rStyle w:val="fontstyle01"/>
        </w:rPr>
        <w:t xml:space="preserve"> </w:t>
      </w:r>
      <w:r>
        <w:rPr>
          <w:rStyle w:val="fontstyle01"/>
        </w:rPr>
        <w:t>varisemisnurk), et vältida maantee mulde, katendi ja rajatiste kahjustamist.</w:t>
      </w:r>
      <w:r w:rsidR="00777538">
        <w:rPr>
          <w:rStyle w:val="fontstyle01"/>
        </w:rPr>
        <w:t xml:space="preserve"> </w:t>
      </w:r>
      <w:r>
        <w:rPr>
          <w:rStyle w:val="fontstyle01"/>
        </w:rPr>
        <w:t>Teekonstruktsioonide kahjustamine on keelatud; ehitustehnikaga manööverdamine maanteel,</w:t>
      </w:r>
      <w:r w:rsidR="00777538">
        <w:rPr>
          <w:rStyle w:val="fontstyle01"/>
        </w:rPr>
        <w:t xml:space="preserve"> </w:t>
      </w:r>
      <w:r>
        <w:rPr>
          <w:rStyle w:val="fontstyle01"/>
        </w:rPr>
        <w:t xml:space="preserve">sh mulde nõlvadel ei ole lubatud. Riigiteega ristumisel ja teemaal paigaldada tehnovõrgud kogu </w:t>
      </w:r>
      <w:proofErr w:type="spellStart"/>
      <w:r>
        <w:rPr>
          <w:rStyle w:val="fontstyle01"/>
        </w:rPr>
        <w:t>teemaa</w:t>
      </w:r>
      <w:proofErr w:type="spellEnd"/>
      <w:r>
        <w:rPr>
          <w:rStyle w:val="fontstyle01"/>
        </w:rPr>
        <w:t xml:space="preserve"> ulatuses kaitsehülssi.</w:t>
      </w:r>
      <w:r w:rsidR="00777538" w:rsidRPr="00777538">
        <w:rPr>
          <w:rStyle w:val="WW8Num1z0"/>
        </w:rPr>
        <w:t xml:space="preserve"> </w:t>
      </w:r>
      <w:r w:rsidR="00777538">
        <w:rPr>
          <w:rStyle w:val="WW8Num1z0"/>
        </w:rPr>
        <w:t>E</w:t>
      </w:r>
      <w:r w:rsidR="00777538">
        <w:rPr>
          <w:rStyle w:val="fontstyle01"/>
        </w:rPr>
        <w:t>hitatav tehnovõrk peab vastama ehitusseadustikust tulenevatele normidele</w:t>
      </w:r>
      <w:r w:rsidR="00777538">
        <w:rPr>
          <w:color w:val="000000"/>
        </w:rPr>
        <w:t xml:space="preserve"> </w:t>
      </w:r>
      <w:r w:rsidR="00777538">
        <w:rPr>
          <w:rStyle w:val="fontstyle01"/>
        </w:rPr>
        <w:t>ja ei tohi ekspluatatsioonijärgselt seada takistusi liiklusele, tee ja teerajatiste teehoiule (korrashoiule) ning sademe- ja pinnasevete ärajuhtimisele riigitee transpordimaalt ja kaitsevööndist.</w:t>
      </w:r>
    </w:p>
    <w:p w14:paraId="6BCD1C57" w14:textId="30C540F8" w:rsidR="00555A17" w:rsidRPr="00683F78" w:rsidRDefault="00555A17" w:rsidP="00555A17">
      <w:pPr>
        <w:spacing w:before="100" w:beforeAutospacing="1" w:after="240"/>
        <w:jc w:val="both"/>
        <w:rPr>
          <w:kern w:val="0"/>
          <w:szCs w:val="24"/>
          <w:lang w:eastAsia="et-EE"/>
        </w:rPr>
      </w:pPr>
      <w:r w:rsidRPr="00683F78">
        <w:rPr>
          <w:kern w:val="0"/>
          <w:szCs w:val="24"/>
          <w:lang w:eastAsia="et-EE"/>
        </w:rPr>
        <w:t>Telia</w:t>
      </w:r>
      <w:r w:rsidR="00177AAF">
        <w:rPr>
          <w:kern w:val="0"/>
          <w:szCs w:val="24"/>
          <w:lang w:eastAsia="et-EE"/>
        </w:rPr>
        <w:t xml:space="preserve"> </w:t>
      </w:r>
      <w:r w:rsidRPr="00683F78">
        <w:rPr>
          <w:kern w:val="0"/>
          <w:szCs w:val="24"/>
          <w:lang w:eastAsia="et-EE"/>
        </w:rPr>
        <w:t>Eesti</w:t>
      </w:r>
      <w:r w:rsidR="00177AAF">
        <w:rPr>
          <w:kern w:val="0"/>
          <w:szCs w:val="24"/>
          <w:lang w:eastAsia="et-EE"/>
        </w:rPr>
        <w:t xml:space="preserve"> </w:t>
      </w:r>
      <w:r w:rsidRPr="00683F78">
        <w:rPr>
          <w:kern w:val="0"/>
          <w:szCs w:val="24"/>
          <w:lang w:eastAsia="et-EE"/>
        </w:rPr>
        <w:t>sideliinirajatistega</w:t>
      </w:r>
      <w:r w:rsidR="00177AAF">
        <w:rPr>
          <w:kern w:val="0"/>
          <w:szCs w:val="24"/>
          <w:lang w:eastAsia="et-EE"/>
        </w:rPr>
        <w:t xml:space="preserve"> </w:t>
      </w:r>
      <w:r w:rsidRPr="00683F78">
        <w:rPr>
          <w:kern w:val="0"/>
          <w:szCs w:val="24"/>
          <w:lang w:eastAsia="et-EE"/>
        </w:rPr>
        <w:t>ühendamine</w:t>
      </w:r>
      <w:r w:rsidR="00177AAF">
        <w:rPr>
          <w:kern w:val="0"/>
          <w:szCs w:val="24"/>
          <w:lang w:eastAsia="et-EE"/>
        </w:rPr>
        <w:t xml:space="preserve"> </w:t>
      </w:r>
      <w:r w:rsidRPr="00683F78">
        <w:rPr>
          <w:kern w:val="0"/>
          <w:szCs w:val="24"/>
          <w:lang w:eastAsia="et-EE"/>
        </w:rPr>
        <w:t>on</w:t>
      </w:r>
      <w:r w:rsidR="00177AAF">
        <w:rPr>
          <w:kern w:val="0"/>
          <w:szCs w:val="24"/>
          <w:lang w:eastAsia="et-EE"/>
        </w:rPr>
        <w:t xml:space="preserve"> </w:t>
      </w:r>
      <w:r w:rsidRPr="00683F78">
        <w:rPr>
          <w:kern w:val="0"/>
          <w:szCs w:val="24"/>
          <w:lang w:eastAsia="et-EE"/>
        </w:rPr>
        <w:t>lubatud</w:t>
      </w:r>
      <w:r w:rsidR="00177AAF">
        <w:rPr>
          <w:kern w:val="0"/>
          <w:szCs w:val="24"/>
          <w:lang w:eastAsia="et-EE"/>
        </w:rPr>
        <w:t xml:space="preserve"> </w:t>
      </w:r>
      <w:r w:rsidRPr="00683F78">
        <w:rPr>
          <w:kern w:val="0"/>
          <w:szCs w:val="24"/>
          <w:lang w:eastAsia="et-EE"/>
        </w:rPr>
        <w:t>teostada</w:t>
      </w:r>
      <w:r w:rsidR="00177AAF">
        <w:rPr>
          <w:kern w:val="0"/>
          <w:szCs w:val="24"/>
          <w:lang w:eastAsia="et-EE"/>
        </w:rPr>
        <w:t xml:space="preserve"> </w:t>
      </w:r>
      <w:r w:rsidRPr="00683F78">
        <w:rPr>
          <w:kern w:val="0"/>
          <w:szCs w:val="24"/>
          <w:lang w:eastAsia="et-EE"/>
        </w:rPr>
        <w:t>ainult</w:t>
      </w:r>
      <w:r w:rsidR="00177AAF">
        <w:rPr>
          <w:kern w:val="0"/>
          <w:szCs w:val="24"/>
          <w:lang w:eastAsia="et-EE"/>
        </w:rPr>
        <w:t xml:space="preserve"> </w:t>
      </w:r>
      <w:r w:rsidRPr="00683F78">
        <w:rPr>
          <w:kern w:val="0"/>
          <w:szCs w:val="24"/>
          <w:lang w:eastAsia="et-EE"/>
        </w:rPr>
        <w:t>telekommunikatsioonisüsteemide</w:t>
      </w:r>
      <w:r w:rsidR="00177AAF">
        <w:rPr>
          <w:kern w:val="0"/>
          <w:szCs w:val="24"/>
          <w:lang w:eastAsia="et-EE"/>
        </w:rPr>
        <w:t xml:space="preserve"> </w:t>
      </w:r>
      <w:r w:rsidRPr="00683F78">
        <w:rPr>
          <w:kern w:val="0"/>
          <w:szCs w:val="24"/>
          <w:lang w:eastAsia="et-EE"/>
        </w:rPr>
        <w:t>ja</w:t>
      </w:r>
      <w:r w:rsidR="00177AAF">
        <w:rPr>
          <w:kern w:val="0"/>
          <w:szCs w:val="24"/>
          <w:lang w:eastAsia="et-EE"/>
        </w:rPr>
        <w:t xml:space="preserve"> </w:t>
      </w:r>
      <w:r w:rsidRPr="00683F78">
        <w:rPr>
          <w:kern w:val="0"/>
          <w:szCs w:val="24"/>
          <w:lang w:eastAsia="et-EE"/>
        </w:rPr>
        <w:t>võrkude</w:t>
      </w:r>
      <w:r w:rsidR="00177AAF">
        <w:rPr>
          <w:kern w:val="0"/>
          <w:szCs w:val="24"/>
          <w:lang w:eastAsia="et-EE"/>
        </w:rPr>
        <w:t xml:space="preserve"> </w:t>
      </w:r>
      <w:r w:rsidRPr="00683F78">
        <w:rPr>
          <w:kern w:val="0"/>
          <w:szCs w:val="24"/>
          <w:lang w:eastAsia="et-EE"/>
        </w:rPr>
        <w:t>(rajatiste)</w:t>
      </w:r>
      <w:r w:rsidR="00177AAF">
        <w:rPr>
          <w:kern w:val="0"/>
          <w:szCs w:val="24"/>
          <w:lang w:eastAsia="et-EE"/>
        </w:rPr>
        <w:t xml:space="preserve"> </w:t>
      </w:r>
      <w:r w:rsidRPr="00683F78">
        <w:rPr>
          <w:kern w:val="0"/>
          <w:szCs w:val="24"/>
          <w:lang w:eastAsia="et-EE"/>
        </w:rPr>
        <w:t>ehitamise</w:t>
      </w:r>
      <w:r w:rsidR="00177AAF">
        <w:rPr>
          <w:kern w:val="0"/>
          <w:szCs w:val="24"/>
          <w:lang w:eastAsia="et-EE"/>
        </w:rPr>
        <w:t xml:space="preserve"> </w:t>
      </w:r>
      <w:r w:rsidRPr="00683F78">
        <w:rPr>
          <w:kern w:val="0"/>
          <w:szCs w:val="24"/>
          <w:lang w:eastAsia="et-EE"/>
        </w:rPr>
        <w:t>MTR</w:t>
      </w:r>
      <w:r w:rsidR="00177AAF">
        <w:rPr>
          <w:kern w:val="0"/>
          <w:szCs w:val="24"/>
          <w:lang w:eastAsia="et-EE"/>
        </w:rPr>
        <w:t xml:space="preserve"> </w:t>
      </w:r>
      <w:r w:rsidRPr="00683F78">
        <w:rPr>
          <w:kern w:val="0"/>
          <w:szCs w:val="24"/>
          <w:lang w:eastAsia="et-EE"/>
        </w:rPr>
        <w:t>registreeringut</w:t>
      </w:r>
      <w:r w:rsidR="00177AAF">
        <w:rPr>
          <w:kern w:val="0"/>
          <w:szCs w:val="24"/>
          <w:lang w:eastAsia="et-EE"/>
        </w:rPr>
        <w:t xml:space="preserve"> </w:t>
      </w:r>
      <w:r w:rsidRPr="00683F78">
        <w:rPr>
          <w:kern w:val="0"/>
          <w:szCs w:val="24"/>
          <w:lang w:eastAsia="et-EE"/>
        </w:rPr>
        <w:t>omava</w:t>
      </w:r>
      <w:r w:rsidR="00177AAF">
        <w:rPr>
          <w:kern w:val="0"/>
          <w:szCs w:val="24"/>
          <w:lang w:eastAsia="et-EE"/>
        </w:rPr>
        <w:t xml:space="preserve"> </w:t>
      </w:r>
      <w:r w:rsidRPr="00683F78">
        <w:rPr>
          <w:kern w:val="0"/>
          <w:szCs w:val="24"/>
          <w:lang w:eastAsia="et-EE"/>
        </w:rPr>
        <w:t>ettevõtte</w:t>
      </w:r>
      <w:r w:rsidR="00177AAF">
        <w:rPr>
          <w:kern w:val="0"/>
          <w:szCs w:val="24"/>
          <w:lang w:eastAsia="et-EE"/>
        </w:rPr>
        <w:t xml:space="preserve"> </w:t>
      </w:r>
      <w:r w:rsidRPr="00683F78">
        <w:rPr>
          <w:kern w:val="0"/>
          <w:szCs w:val="24"/>
          <w:lang w:eastAsia="et-EE"/>
        </w:rPr>
        <w:t>poolt</w:t>
      </w:r>
      <w:r w:rsidR="00177AAF">
        <w:rPr>
          <w:kern w:val="0"/>
          <w:szCs w:val="24"/>
          <w:lang w:eastAsia="et-EE"/>
        </w:rPr>
        <w:t xml:space="preserve"> </w:t>
      </w:r>
      <w:r w:rsidRPr="00683F78">
        <w:rPr>
          <w:kern w:val="0"/>
          <w:szCs w:val="24"/>
          <w:lang w:eastAsia="et-EE"/>
        </w:rPr>
        <w:t>ja</w:t>
      </w:r>
      <w:r w:rsidR="00177AAF">
        <w:rPr>
          <w:kern w:val="0"/>
          <w:szCs w:val="24"/>
          <w:lang w:eastAsia="et-EE"/>
        </w:rPr>
        <w:t xml:space="preserve"> </w:t>
      </w:r>
      <w:r w:rsidRPr="00683F78">
        <w:rPr>
          <w:kern w:val="0"/>
          <w:szCs w:val="24"/>
          <w:lang w:eastAsia="et-EE"/>
        </w:rPr>
        <w:t>Telia</w:t>
      </w:r>
      <w:r w:rsidR="00177AAF">
        <w:rPr>
          <w:kern w:val="0"/>
          <w:szCs w:val="24"/>
          <w:lang w:eastAsia="et-EE"/>
        </w:rPr>
        <w:t xml:space="preserve"> </w:t>
      </w:r>
      <w:r w:rsidRPr="00683F78">
        <w:rPr>
          <w:kern w:val="0"/>
          <w:szCs w:val="24"/>
          <w:lang w:eastAsia="et-EE"/>
        </w:rPr>
        <w:t>Eesti</w:t>
      </w:r>
      <w:r w:rsidR="00177AAF">
        <w:rPr>
          <w:kern w:val="0"/>
          <w:szCs w:val="24"/>
          <w:lang w:eastAsia="et-EE"/>
        </w:rPr>
        <w:t xml:space="preserve"> </w:t>
      </w:r>
      <w:r w:rsidRPr="00683F78">
        <w:rPr>
          <w:kern w:val="0"/>
          <w:szCs w:val="24"/>
          <w:lang w:eastAsia="et-EE"/>
        </w:rPr>
        <w:t>poolt</w:t>
      </w:r>
      <w:r w:rsidR="00177AAF">
        <w:rPr>
          <w:kern w:val="0"/>
          <w:szCs w:val="24"/>
          <w:lang w:eastAsia="et-EE"/>
        </w:rPr>
        <w:t xml:space="preserve"> </w:t>
      </w:r>
      <w:r w:rsidRPr="00683F78">
        <w:rPr>
          <w:kern w:val="0"/>
          <w:szCs w:val="24"/>
          <w:lang w:eastAsia="et-EE"/>
        </w:rPr>
        <w:t>väljastatud</w:t>
      </w:r>
      <w:r w:rsidR="00177AAF">
        <w:rPr>
          <w:kern w:val="0"/>
          <w:szCs w:val="24"/>
          <w:lang w:eastAsia="et-EE"/>
        </w:rPr>
        <w:t xml:space="preserve"> </w:t>
      </w:r>
      <w:r w:rsidRPr="00683F78">
        <w:rPr>
          <w:kern w:val="0"/>
          <w:szCs w:val="24"/>
          <w:lang w:eastAsia="et-EE"/>
        </w:rPr>
        <w:t>tegutsemisloa</w:t>
      </w:r>
      <w:r w:rsidR="00177AAF">
        <w:rPr>
          <w:kern w:val="0"/>
          <w:szCs w:val="24"/>
          <w:lang w:eastAsia="et-EE"/>
        </w:rPr>
        <w:t xml:space="preserve"> </w:t>
      </w:r>
      <w:r w:rsidRPr="00683F78">
        <w:rPr>
          <w:kern w:val="0"/>
          <w:szCs w:val="24"/>
          <w:lang w:eastAsia="et-EE"/>
        </w:rPr>
        <w:t>alusel.</w:t>
      </w:r>
      <w:r w:rsidR="00177AAF">
        <w:rPr>
          <w:kern w:val="0"/>
          <w:szCs w:val="24"/>
          <w:lang w:eastAsia="et-EE"/>
        </w:rPr>
        <w:t xml:space="preserve"> </w:t>
      </w:r>
      <w:r w:rsidRPr="00683F78">
        <w:rPr>
          <w:kern w:val="0"/>
          <w:szCs w:val="24"/>
          <w:lang w:eastAsia="et-EE"/>
        </w:rPr>
        <w:t>Peale</w:t>
      </w:r>
      <w:r w:rsidR="00177AAF">
        <w:rPr>
          <w:kern w:val="0"/>
          <w:szCs w:val="24"/>
          <w:lang w:eastAsia="et-EE"/>
        </w:rPr>
        <w:t xml:space="preserve"> </w:t>
      </w:r>
      <w:r w:rsidRPr="00683F78">
        <w:rPr>
          <w:kern w:val="0"/>
          <w:szCs w:val="24"/>
          <w:lang w:eastAsia="et-EE"/>
        </w:rPr>
        <w:t>liinirajatiste</w:t>
      </w:r>
      <w:r w:rsidR="00177AAF">
        <w:rPr>
          <w:kern w:val="0"/>
          <w:szCs w:val="24"/>
          <w:lang w:eastAsia="et-EE"/>
        </w:rPr>
        <w:t xml:space="preserve"> </w:t>
      </w:r>
      <w:r w:rsidRPr="00683F78">
        <w:rPr>
          <w:kern w:val="0"/>
          <w:szCs w:val="24"/>
          <w:lang w:eastAsia="et-EE"/>
        </w:rPr>
        <w:t>välja</w:t>
      </w:r>
      <w:r w:rsidR="00177AAF">
        <w:rPr>
          <w:kern w:val="0"/>
          <w:szCs w:val="24"/>
          <w:lang w:eastAsia="et-EE"/>
        </w:rPr>
        <w:t xml:space="preserve"> </w:t>
      </w:r>
      <w:r w:rsidRPr="00683F78">
        <w:rPr>
          <w:kern w:val="0"/>
          <w:szCs w:val="24"/>
          <w:lang w:eastAsia="et-EE"/>
        </w:rPr>
        <w:t>ehitamist</w:t>
      </w:r>
      <w:r w:rsidR="00177AAF">
        <w:rPr>
          <w:kern w:val="0"/>
          <w:szCs w:val="24"/>
          <w:lang w:eastAsia="et-EE"/>
        </w:rPr>
        <w:t xml:space="preserve"> </w:t>
      </w:r>
      <w:r w:rsidRPr="00683F78">
        <w:rPr>
          <w:kern w:val="0"/>
          <w:szCs w:val="24"/>
          <w:lang w:eastAsia="et-EE"/>
        </w:rPr>
        <w:t>esitada</w:t>
      </w:r>
      <w:r w:rsidR="00177AAF">
        <w:rPr>
          <w:kern w:val="0"/>
          <w:szCs w:val="24"/>
          <w:lang w:eastAsia="et-EE"/>
        </w:rPr>
        <w:t xml:space="preserve"> </w:t>
      </w:r>
      <w:r w:rsidRPr="00683F78">
        <w:rPr>
          <w:kern w:val="0"/>
          <w:szCs w:val="24"/>
          <w:lang w:eastAsia="et-EE"/>
        </w:rPr>
        <w:t>teostusjoonis</w:t>
      </w:r>
      <w:r w:rsidR="00177AAF">
        <w:rPr>
          <w:kern w:val="0"/>
          <w:szCs w:val="24"/>
          <w:lang w:eastAsia="et-EE"/>
        </w:rPr>
        <w:t xml:space="preserve"> </w:t>
      </w:r>
      <w:r w:rsidRPr="00683F78">
        <w:rPr>
          <w:kern w:val="0"/>
          <w:szCs w:val="24"/>
          <w:lang w:eastAsia="et-EE"/>
        </w:rPr>
        <w:t>ja</w:t>
      </w:r>
      <w:r w:rsidR="00177AAF">
        <w:rPr>
          <w:kern w:val="0"/>
          <w:szCs w:val="24"/>
          <w:lang w:eastAsia="et-EE"/>
        </w:rPr>
        <w:t xml:space="preserve"> </w:t>
      </w:r>
      <w:r w:rsidRPr="00683F78">
        <w:rPr>
          <w:kern w:val="0"/>
          <w:szCs w:val="24"/>
          <w:lang w:eastAsia="et-EE"/>
        </w:rPr>
        <w:t>täitedokumentatsioon</w:t>
      </w:r>
      <w:r w:rsidR="00177AAF">
        <w:rPr>
          <w:kern w:val="0"/>
          <w:szCs w:val="24"/>
          <w:lang w:eastAsia="et-EE"/>
        </w:rPr>
        <w:t xml:space="preserve"> </w:t>
      </w:r>
      <w:r w:rsidRPr="00683F78">
        <w:rPr>
          <w:kern w:val="0"/>
          <w:szCs w:val="24"/>
          <w:lang w:eastAsia="et-EE"/>
        </w:rPr>
        <w:t>Telia</w:t>
      </w:r>
      <w:r w:rsidR="00177AAF">
        <w:rPr>
          <w:kern w:val="0"/>
          <w:szCs w:val="24"/>
          <w:lang w:eastAsia="et-EE"/>
        </w:rPr>
        <w:t xml:space="preserve"> </w:t>
      </w:r>
      <w:r w:rsidRPr="00683F78">
        <w:rPr>
          <w:kern w:val="0"/>
          <w:szCs w:val="24"/>
          <w:lang w:eastAsia="et-EE"/>
        </w:rPr>
        <w:t>Eesti</w:t>
      </w:r>
      <w:r w:rsidR="00177AAF">
        <w:rPr>
          <w:kern w:val="0"/>
          <w:szCs w:val="24"/>
          <w:lang w:eastAsia="et-EE"/>
        </w:rPr>
        <w:t xml:space="preserve"> </w:t>
      </w:r>
      <w:proofErr w:type="spellStart"/>
      <w:r w:rsidRPr="00683F78">
        <w:rPr>
          <w:kern w:val="0"/>
          <w:szCs w:val="24"/>
          <w:lang w:eastAsia="et-EE"/>
        </w:rPr>
        <w:t>AS-le</w:t>
      </w:r>
      <w:proofErr w:type="spellEnd"/>
      <w:r w:rsidR="00177AAF">
        <w:rPr>
          <w:kern w:val="0"/>
          <w:szCs w:val="24"/>
          <w:lang w:eastAsia="et-EE"/>
        </w:rPr>
        <w:t xml:space="preserve"> </w:t>
      </w:r>
      <w:r w:rsidRPr="00683F78">
        <w:rPr>
          <w:kern w:val="0"/>
          <w:szCs w:val="24"/>
          <w:lang w:eastAsia="et-EE"/>
        </w:rPr>
        <w:t>elektroonselt</w:t>
      </w:r>
      <w:r w:rsidR="00177AAF">
        <w:rPr>
          <w:kern w:val="0"/>
          <w:szCs w:val="24"/>
          <w:lang w:eastAsia="et-EE"/>
        </w:rPr>
        <w:t xml:space="preserve"> </w:t>
      </w:r>
      <w:r w:rsidRPr="00683F78">
        <w:rPr>
          <w:kern w:val="0"/>
          <w:szCs w:val="24"/>
          <w:lang w:eastAsia="et-EE"/>
        </w:rPr>
        <w:t>aadressile</w:t>
      </w:r>
      <w:r w:rsidR="00177AAF">
        <w:rPr>
          <w:kern w:val="0"/>
          <w:szCs w:val="24"/>
          <w:lang w:eastAsia="et-EE"/>
        </w:rPr>
        <w:t xml:space="preserve"> </w:t>
      </w:r>
      <w:r w:rsidRPr="00683F78">
        <w:rPr>
          <w:kern w:val="0"/>
          <w:szCs w:val="24"/>
          <w:lang w:eastAsia="et-EE"/>
        </w:rPr>
        <w:t>www.geopank.elion.ee</w:t>
      </w:r>
      <w:r w:rsidR="00177AAF">
        <w:rPr>
          <w:kern w:val="0"/>
          <w:szCs w:val="24"/>
          <w:lang w:eastAsia="et-EE"/>
        </w:rPr>
        <w:t xml:space="preserve"> </w:t>
      </w:r>
      <w:r w:rsidRPr="00683F78">
        <w:rPr>
          <w:kern w:val="0"/>
          <w:szCs w:val="24"/>
          <w:lang w:eastAsia="et-EE"/>
        </w:rPr>
        <w:t>(VL-...</w:t>
      </w:r>
      <w:r w:rsidR="00177AAF">
        <w:rPr>
          <w:kern w:val="0"/>
          <w:szCs w:val="24"/>
          <w:lang w:eastAsia="et-EE"/>
        </w:rPr>
        <w:t xml:space="preserve"> </w:t>
      </w:r>
      <w:r w:rsidRPr="00683F78">
        <w:rPr>
          <w:kern w:val="0"/>
          <w:szCs w:val="24"/>
          <w:lang w:eastAsia="et-EE"/>
        </w:rPr>
        <w:t>kood</w:t>
      </w:r>
      <w:r w:rsidR="00177AAF">
        <w:rPr>
          <w:kern w:val="0"/>
          <w:szCs w:val="24"/>
          <w:lang w:eastAsia="et-EE"/>
        </w:rPr>
        <w:t xml:space="preserve"> </w:t>
      </w:r>
      <w:r w:rsidRPr="00683F78">
        <w:rPr>
          <w:kern w:val="0"/>
          <w:szCs w:val="24"/>
          <w:lang w:eastAsia="et-EE"/>
        </w:rPr>
        <w:t>väljastatakse</w:t>
      </w:r>
      <w:r w:rsidR="00177AAF">
        <w:rPr>
          <w:kern w:val="0"/>
          <w:szCs w:val="24"/>
          <w:lang w:eastAsia="et-EE"/>
        </w:rPr>
        <w:t xml:space="preserve"> </w:t>
      </w:r>
      <w:r w:rsidRPr="00683F78">
        <w:rPr>
          <w:kern w:val="0"/>
          <w:szCs w:val="24"/>
          <w:lang w:eastAsia="et-EE"/>
        </w:rPr>
        <w:t>ehitajale).</w:t>
      </w:r>
      <w:r w:rsidR="00177AAF">
        <w:rPr>
          <w:kern w:val="0"/>
          <w:szCs w:val="24"/>
          <w:lang w:eastAsia="et-EE"/>
        </w:rPr>
        <w:t xml:space="preserve"> </w:t>
      </w:r>
      <w:r w:rsidRPr="00683F78">
        <w:rPr>
          <w:kern w:val="0"/>
          <w:szCs w:val="24"/>
          <w:lang w:eastAsia="et-EE"/>
        </w:rPr>
        <w:t>Tehniline</w:t>
      </w:r>
      <w:r w:rsidR="00177AAF">
        <w:rPr>
          <w:kern w:val="0"/>
          <w:szCs w:val="24"/>
          <w:lang w:eastAsia="et-EE"/>
        </w:rPr>
        <w:t xml:space="preserve"> </w:t>
      </w:r>
      <w:r w:rsidRPr="00683F78">
        <w:rPr>
          <w:kern w:val="0"/>
          <w:szCs w:val="24"/>
          <w:lang w:eastAsia="et-EE"/>
        </w:rPr>
        <w:t>lahendus</w:t>
      </w:r>
      <w:r w:rsidR="00177AAF">
        <w:rPr>
          <w:kern w:val="0"/>
          <w:szCs w:val="24"/>
          <w:lang w:eastAsia="et-EE"/>
        </w:rPr>
        <w:t xml:space="preserve"> </w:t>
      </w:r>
      <w:r w:rsidRPr="00683F78">
        <w:rPr>
          <w:kern w:val="0"/>
          <w:szCs w:val="24"/>
          <w:lang w:eastAsia="et-EE"/>
        </w:rPr>
        <w:t>(ehitusprojekt,</w:t>
      </w:r>
      <w:r w:rsidR="00177AAF">
        <w:rPr>
          <w:kern w:val="0"/>
          <w:szCs w:val="24"/>
          <w:lang w:eastAsia="et-EE"/>
        </w:rPr>
        <w:t xml:space="preserve"> </w:t>
      </w:r>
      <w:r w:rsidRPr="00683F78">
        <w:rPr>
          <w:kern w:val="0"/>
          <w:szCs w:val="24"/>
          <w:lang w:eastAsia="et-EE"/>
        </w:rPr>
        <w:t>planeering)</w:t>
      </w:r>
      <w:r w:rsidR="00177AAF">
        <w:rPr>
          <w:kern w:val="0"/>
          <w:szCs w:val="24"/>
          <w:lang w:eastAsia="et-EE"/>
        </w:rPr>
        <w:t xml:space="preserve"> </w:t>
      </w:r>
      <w:r w:rsidRPr="00683F78">
        <w:rPr>
          <w:kern w:val="0"/>
          <w:szCs w:val="24"/>
          <w:lang w:eastAsia="et-EE"/>
        </w:rPr>
        <w:t>esitada</w:t>
      </w:r>
      <w:r w:rsidR="00177AAF">
        <w:rPr>
          <w:kern w:val="0"/>
          <w:szCs w:val="24"/>
          <w:lang w:eastAsia="et-EE"/>
        </w:rPr>
        <w:t xml:space="preserve"> </w:t>
      </w:r>
      <w:r w:rsidRPr="00683F78">
        <w:rPr>
          <w:kern w:val="0"/>
          <w:szCs w:val="24"/>
          <w:lang w:eastAsia="et-EE"/>
        </w:rPr>
        <w:t>kooskõlastamiseks</w:t>
      </w:r>
      <w:r w:rsidR="00177AAF">
        <w:rPr>
          <w:kern w:val="0"/>
          <w:szCs w:val="24"/>
          <w:lang w:eastAsia="et-EE"/>
        </w:rPr>
        <w:t xml:space="preserve"> </w:t>
      </w:r>
      <w:r w:rsidRPr="00683F78">
        <w:rPr>
          <w:kern w:val="0"/>
          <w:szCs w:val="24"/>
          <w:lang w:eastAsia="et-EE"/>
        </w:rPr>
        <w:t>Telia</w:t>
      </w:r>
      <w:r w:rsidR="00177AAF">
        <w:rPr>
          <w:kern w:val="0"/>
          <w:szCs w:val="24"/>
          <w:lang w:eastAsia="et-EE"/>
        </w:rPr>
        <w:t xml:space="preserve"> </w:t>
      </w:r>
      <w:r w:rsidRPr="00683F78">
        <w:rPr>
          <w:kern w:val="0"/>
          <w:szCs w:val="24"/>
          <w:lang w:eastAsia="et-EE"/>
        </w:rPr>
        <w:t>Eesti</w:t>
      </w:r>
      <w:r w:rsidR="00177AAF">
        <w:rPr>
          <w:kern w:val="0"/>
          <w:szCs w:val="24"/>
          <w:lang w:eastAsia="et-EE"/>
        </w:rPr>
        <w:t xml:space="preserve"> </w:t>
      </w:r>
      <w:r w:rsidRPr="00683F78">
        <w:rPr>
          <w:kern w:val="0"/>
          <w:szCs w:val="24"/>
          <w:lang w:eastAsia="et-EE"/>
        </w:rPr>
        <w:t>ASi</w:t>
      </w:r>
      <w:r w:rsidR="00177AAF">
        <w:rPr>
          <w:kern w:val="0"/>
          <w:szCs w:val="24"/>
          <w:lang w:eastAsia="et-EE"/>
        </w:rPr>
        <w:t xml:space="preserve"> </w:t>
      </w:r>
      <w:r w:rsidRPr="00683F78">
        <w:rPr>
          <w:kern w:val="0"/>
          <w:szCs w:val="24"/>
          <w:lang w:eastAsia="et-EE"/>
        </w:rPr>
        <w:t>e-teeninduse</w:t>
      </w:r>
      <w:r w:rsidR="00177AAF">
        <w:rPr>
          <w:kern w:val="0"/>
          <w:szCs w:val="24"/>
          <w:lang w:eastAsia="et-EE"/>
        </w:rPr>
        <w:t xml:space="preserve"> </w:t>
      </w:r>
      <w:r w:rsidRPr="00683F78">
        <w:rPr>
          <w:kern w:val="0"/>
          <w:szCs w:val="24"/>
          <w:lang w:eastAsia="et-EE"/>
        </w:rPr>
        <w:t>kaudu.</w:t>
      </w:r>
    </w:p>
    <w:p w14:paraId="06F8D3A8" w14:textId="339E6FA7" w:rsidR="00206358" w:rsidRPr="00683F78" w:rsidRDefault="00A17BE1" w:rsidP="00777538">
      <w:pPr>
        <w:spacing w:before="100" w:beforeAutospacing="1" w:after="240"/>
      </w:pPr>
      <w:r w:rsidRPr="00683F78">
        <w:t>Sidetrassid</w:t>
      </w:r>
      <w:r w:rsidR="00177AAF">
        <w:t xml:space="preserve"> </w:t>
      </w:r>
      <w:r w:rsidRPr="00683F78">
        <w:t>kulgevad</w:t>
      </w:r>
      <w:r w:rsidR="00177AAF">
        <w:t xml:space="preserve"> </w:t>
      </w:r>
      <w:r w:rsidRPr="00683F78">
        <w:t>kohtades,</w:t>
      </w:r>
      <w:r w:rsidR="00177AAF">
        <w:t xml:space="preserve"> </w:t>
      </w:r>
      <w:r w:rsidRPr="00683F78">
        <w:t>kus</w:t>
      </w:r>
      <w:r w:rsidR="00177AAF">
        <w:t xml:space="preserve"> </w:t>
      </w:r>
      <w:r w:rsidRPr="00683F78">
        <w:t>on</w:t>
      </w:r>
      <w:r w:rsidR="00177AAF">
        <w:t xml:space="preserve"> </w:t>
      </w:r>
      <w:r w:rsidRPr="00683F78">
        <w:t>olemasolevaid</w:t>
      </w:r>
      <w:r w:rsidR="00177AAF">
        <w:t xml:space="preserve"> </w:t>
      </w:r>
      <w:r w:rsidRPr="00683F78">
        <w:t>teisi</w:t>
      </w:r>
      <w:r w:rsidR="00177AAF">
        <w:t xml:space="preserve"> </w:t>
      </w:r>
      <w:r w:rsidRPr="00683F78">
        <w:t>tehnovõrke,</w:t>
      </w:r>
      <w:r w:rsidR="00177AAF">
        <w:t xml:space="preserve"> </w:t>
      </w:r>
      <w:r w:rsidRPr="00683F78">
        <w:t>millega</w:t>
      </w:r>
      <w:r w:rsidR="00177AAF">
        <w:t xml:space="preserve"> </w:t>
      </w:r>
      <w:r w:rsidRPr="00683F78">
        <w:t>projekteeritud</w:t>
      </w:r>
      <w:r w:rsidR="00177AAF">
        <w:t xml:space="preserve"> </w:t>
      </w:r>
      <w:r w:rsidRPr="00683F78">
        <w:t>liinil</w:t>
      </w:r>
      <w:r w:rsidR="00177AAF">
        <w:t xml:space="preserve"> </w:t>
      </w:r>
      <w:r w:rsidRPr="00683F78">
        <w:t>on</w:t>
      </w:r>
      <w:r w:rsidR="00177AAF">
        <w:t xml:space="preserve"> </w:t>
      </w:r>
      <w:r w:rsidRPr="00683F78">
        <w:t>ristumisi.</w:t>
      </w:r>
      <w:r w:rsidR="00177AAF">
        <w:t xml:space="preserve"> </w:t>
      </w:r>
      <w:r w:rsidRPr="00683F78">
        <w:t>Kaevetööde</w:t>
      </w:r>
      <w:r w:rsidR="00177AAF">
        <w:t xml:space="preserve"> </w:t>
      </w:r>
      <w:r w:rsidRPr="00683F78">
        <w:t>teostamisel</w:t>
      </w:r>
      <w:r w:rsidR="00177AAF">
        <w:t xml:space="preserve"> </w:t>
      </w:r>
      <w:r w:rsidRPr="00683F78">
        <w:t>on</w:t>
      </w:r>
      <w:r w:rsidR="00177AAF">
        <w:t xml:space="preserve"> </w:t>
      </w:r>
      <w:r w:rsidRPr="00683F78">
        <w:t>ehitajal</w:t>
      </w:r>
      <w:r w:rsidR="00177AAF">
        <w:t xml:space="preserve"> </w:t>
      </w:r>
      <w:r w:rsidRPr="00683F78">
        <w:t>kohustus</w:t>
      </w:r>
      <w:r w:rsidR="00177AAF">
        <w:t xml:space="preserve"> </w:t>
      </w:r>
      <w:r w:rsidRPr="00683F78">
        <w:t>tagada</w:t>
      </w:r>
      <w:r w:rsidR="00177AAF">
        <w:t xml:space="preserve"> </w:t>
      </w:r>
      <w:r w:rsidRPr="00683F78">
        <w:t>olemasolevate</w:t>
      </w:r>
      <w:r w:rsidR="00177AAF">
        <w:t xml:space="preserve"> </w:t>
      </w:r>
      <w:r w:rsidRPr="00683F78">
        <w:t>rajatiste</w:t>
      </w:r>
      <w:r w:rsidR="00177AAF">
        <w:t xml:space="preserve"> </w:t>
      </w:r>
      <w:r w:rsidRPr="00683F78">
        <w:t>säilimine.</w:t>
      </w:r>
      <w:r w:rsidR="00177AAF">
        <w:t xml:space="preserve"> </w:t>
      </w:r>
      <w:r w:rsidRPr="00683F78">
        <w:t>Enne</w:t>
      </w:r>
      <w:r w:rsidR="00177AAF">
        <w:t xml:space="preserve"> </w:t>
      </w:r>
      <w:r w:rsidRPr="00683F78">
        <w:t>kaevetöödega</w:t>
      </w:r>
      <w:r w:rsidR="00177AAF">
        <w:t xml:space="preserve"> </w:t>
      </w:r>
      <w:r w:rsidRPr="00683F78">
        <w:t>alustamist</w:t>
      </w:r>
      <w:r w:rsidR="00177AAF">
        <w:t xml:space="preserve"> </w:t>
      </w:r>
      <w:r w:rsidRPr="00683F78">
        <w:t>kutsuda</w:t>
      </w:r>
      <w:r w:rsidR="00177AAF">
        <w:t xml:space="preserve"> </w:t>
      </w:r>
      <w:r w:rsidRPr="00683F78">
        <w:t>kohale</w:t>
      </w:r>
      <w:r w:rsidR="00177AAF">
        <w:t xml:space="preserve"> </w:t>
      </w:r>
      <w:r w:rsidRPr="00683F78">
        <w:t>teiste</w:t>
      </w:r>
      <w:r w:rsidR="00177AAF">
        <w:t xml:space="preserve"> </w:t>
      </w:r>
      <w:r w:rsidRPr="00683F78">
        <w:t>olemasolevate</w:t>
      </w:r>
      <w:r w:rsidR="00177AAF">
        <w:t xml:space="preserve"> </w:t>
      </w:r>
      <w:r w:rsidRPr="00683F78">
        <w:t>tehnovõrkude</w:t>
      </w:r>
      <w:r w:rsidR="00177AAF">
        <w:t xml:space="preserve"> </w:t>
      </w:r>
      <w:r w:rsidRPr="00683F78">
        <w:t>valdajad,</w:t>
      </w:r>
      <w:r w:rsidR="00177AAF">
        <w:t xml:space="preserve"> </w:t>
      </w:r>
      <w:r w:rsidRPr="00683F78">
        <w:t>selgitamaks</w:t>
      </w:r>
      <w:r w:rsidR="00177AAF">
        <w:t xml:space="preserve"> </w:t>
      </w:r>
      <w:r w:rsidRPr="00683F78">
        <w:t>trasside</w:t>
      </w:r>
      <w:r w:rsidR="00177AAF">
        <w:t xml:space="preserve"> </w:t>
      </w:r>
      <w:r w:rsidRPr="00683F78">
        <w:t>tegelikku</w:t>
      </w:r>
      <w:r w:rsidR="00177AAF">
        <w:t xml:space="preserve"> </w:t>
      </w:r>
      <w:r w:rsidRPr="00683F78">
        <w:t>paiknemist</w:t>
      </w:r>
      <w:r w:rsidR="00177AAF">
        <w:t xml:space="preserve"> </w:t>
      </w:r>
      <w:r w:rsidRPr="00683F78">
        <w:t>looduses.</w:t>
      </w:r>
      <w:r w:rsidR="00177AAF">
        <w:t xml:space="preserve"> </w:t>
      </w:r>
      <w:r w:rsidRPr="00683F78">
        <w:t>Eriti</w:t>
      </w:r>
      <w:r w:rsidR="00177AAF">
        <w:t xml:space="preserve"> </w:t>
      </w:r>
      <w:r w:rsidRPr="00683F78">
        <w:t>vastutusrikastel</w:t>
      </w:r>
      <w:r w:rsidR="00177AAF">
        <w:t xml:space="preserve"> </w:t>
      </w:r>
      <w:r w:rsidRPr="00683F78">
        <w:t>lõikudel</w:t>
      </w:r>
      <w:r w:rsidR="00177AAF">
        <w:t xml:space="preserve"> </w:t>
      </w:r>
      <w:r w:rsidRPr="00683F78">
        <w:t>kutsuda</w:t>
      </w:r>
      <w:r w:rsidR="00177AAF">
        <w:t xml:space="preserve"> </w:t>
      </w:r>
      <w:r w:rsidRPr="00683F78">
        <w:t>trasside</w:t>
      </w:r>
      <w:r w:rsidR="00177AAF">
        <w:t xml:space="preserve"> </w:t>
      </w:r>
      <w:r w:rsidRPr="00683F78">
        <w:t>valdajad</w:t>
      </w:r>
      <w:r w:rsidR="00177AAF">
        <w:t xml:space="preserve"> </w:t>
      </w:r>
      <w:r w:rsidRPr="00683F78">
        <w:t>kaevetöödele</w:t>
      </w:r>
      <w:r w:rsidR="00177AAF">
        <w:t xml:space="preserve"> </w:t>
      </w:r>
      <w:r w:rsidRPr="00683F78">
        <w:t>jälgijaiks.</w:t>
      </w:r>
      <w:r w:rsidR="00177AAF">
        <w:t xml:space="preserve"> </w:t>
      </w:r>
      <w:r w:rsidRPr="00683F78">
        <w:t>Tööde</w:t>
      </w:r>
      <w:r w:rsidR="00177AAF">
        <w:t xml:space="preserve"> </w:t>
      </w:r>
      <w:r w:rsidRPr="00683F78">
        <w:t>teostajal</w:t>
      </w:r>
      <w:r w:rsidR="00177AAF">
        <w:t xml:space="preserve"> </w:t>
      </w:r>
      <w:r w:rsidRPr="00683F78">
        <w:t>võtta</w:t>
      </w:r>
      <w:r w:rsidR="00177AAF">
        <w:t xml:space="preserve"> </w:t>
      </w:r>
      <w:r w:rsidRPr="00683F78">
        <w:t>kaeveluba</w:t>
      </w:r>
      <w:r w:rsidR="00177AAF">
        <w:t xml:space="preserve"> </w:t>
      </w:r>
      <w:r w:rsidRPr="00683F78">
        <w:t>kohalikust</w:t>
      </w:r>
      <w:r w:rsidR="00177AAF">
        <w:t xml:space="preserve"> </w:t>
      </w:r>
      <w:r w:rsidRPr="00683F78">
        <w:t>omavalitsusest</w:t>
      </w:r>
      <w:r w:rsidR="00177AAF">
        <w:t xml:space="preserve"> </w:t>
      </w:r>
      <w:r w:rsidRPr="00683F78">
        <w:t>ja</w:t>
      </w:r>
      <w:r w:rsidR="00177AAF">
        <w:t xml:space="preserve"> </w:t>
      </w:r>
      <w:r w:rsidRPr="00683F78">
        <w:t>teha</w:t>
      </w:r>
      <w:r w:rsidR="00177AAF">
        <w:t xml:space="preserve"> </w:t>
      </w:r>
      <w:r w:rsidRPr="00683F78">
        <w:t>teostusjoonised.</w:t>
      </w:r>
    </w:p>
    <w:p w14:paraId="6361D4F4" w14:textId="77777777" w:rsidR="00777538" w:rsidRDefault="00A17BE1" w:rsidP="009A6E92">
      <w:pPr>
        <w:jc w:val="both"/>
        <w:rPr>
          <w:rStyle w:val="fontstyle01"/>
        </w:rPr>
      </w:pPr>
      <w:r w:rsidRPr="00683F78">
        <w:t>Kõik</w:t>
      </w:r>
      <w:r w:rsidR="00177AAF">
        <w:t xml:space="preserve"> </w:t>
      </w:r>
      <w:r w:rsidRPr="00683F78">
        <w:t>pinnakatted</w:t>
      </w:r>
      <w:r w:rsidR="00177AAF">
        <w:t xml:space="preserve"> </w:t>
      </w:r>
      <w:r w:rsidRPr="00683F78">
        <w:t>taastada</w:t>
      </w:r>
      <w:r w:rsidR="00177AAF">
        <w:t xml:space="preserve"> </w:t>
      </w:r>
      <w:r w:rsidRPr="00683F78">
        <w:t>vastavalt</w:t>
      </w:r>
      <w:r w:rsidR="00177AAF">
        <w:t xml:space="preserve"> </w:t>
      </w:r>
      <w:r w:rsidRPr="00683F78">
        <w:t>nõuetele.</w:t>
      </w:r>
      <w:r w:rsidR="00777538" w:rsidRPr="00777538">
        <w:rPr>
          <w:rStyle w:val="WW8Num1z0"/>
        </w:rPr>
        <w:t xml:space="preserve"> </w:t>
      </w:r>
      <w:r w:rsidR="00777538">
        <w:rPr>
          <w:rStyle w:val="fontstyle01"/>
        </w:rPr>
        <w:t>Projektis näha ette tehnovõrkude paigaldustöödega rikutud maa-ala korrastamine,</w:t>
      </w:r>
      <w:r w:rsidR="00777538">
        <w:rPr>
          <w:color w:val="000000"/>
        </w:rPr>
        <w:t xml:space="preserve"> </w:t>
      </w:r>
      <w:r w:rsidR="00777538">
        <w:rPr>
          <w:rStyle w:val="fontstyle01"/>
        </w:rPr>
        <w:t>demonteeritud paigaldiste/rajatiste utiliseerimine ning kahjustatud riigitee rajatiste, kraavide,</w:t>
      </w:r>
      <w:r w:rsidR="00777538">
        <w:rPr>
          <w:color w:val="000000"/>
        </w:rPr>
        <w:t xml:space="preserve"> </w:t>
      </w:r>
      <w:r w:rsidR="00777538">
        <w:rPr>
          <w:rStyle w:val="fontstyle01"/>
        </w:rPr>
        <w:t>truupide, mulde ning teekatte taastamine.</w:t>
      </w:r>
    </w:p>
    <w:p w14:paraId="436C44F4" w14:textId="77777777" w:rsidR="00777538" w:rsidRDefault="00777538" w:rsidP="009A6E92">
      <w:pPr>
        <w:jc w:val="both"/>
        <w:rPr>
          <w:rStyle w:val="fontstyle01"/>
        </w:rPr>
      </w:pPr>
    </w:p>
    <w:p w14:paraId="73179851" w14:textId="746AA502" w:rsidR="009A6E92" w:rsidRPr="00683F78" w:rsidRDefault="00777538" w:rsidP="009A6E92">
      <w:pPr>
        <w:jc w:val="both"/>
      </w:pPr>
      <w:r>
        <w:rPr>
          <w:rStyle w:val="fontstyle01"/>
        </w:rPr>
        <w:t>Taastatud teekonstruktsioonidele tuleb tehnovõrgu omanikul anda 5-aastane garantii. Garantii hõlmab mistahes defekte, vigu või muid (varjatud) puudusi, mis on tekkinud seoses Tehnovõrgu rajamisega. Tehnovõrgu omanik kohustub likvideerima või tagama nimetatud defektide, vigade või muude (varjatud) puuduste likvideerimise omal kulul Maanteeameti poolt esitatud nõudes määratud tähtaja jooksul.</w:t>
      </w:r>
    </w:p>
    <w:sectPr w:rsidR="009A6E92" w:rsidRPr="00683F78">
      <w:footerReference w:type="default" r:id="rId10"/>
      <w:pgSz w:w="11906" w:h="16838"/>
      <w:pgMar w:top="993" w:right="1134" w:bottom="851" w:left="1418"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72732" w14:textId="77777777" w:rsidR="00177AAF" w:rsidRDefault="00177AAF" w:rsidP="005F7D33">
      <w:r>
        <w:separator/>
      </w:r>
    </w:p>
  </w:endnote>
  <w:endnote w:type="continuationSeparator" w:id="0">
    <w:p w14:paraId="2675297A" w14:textId="77777777" w:rsidR="00177AAF" w:rsidRDefault="00177AAF" w:rsidP="005F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Calibri">
    <w:panose1 w:val="020F0502020204030204"/>
    <w:charset w:val="BA"/>
    <w:family w:val="swiss"/>
    <w:pitch w:val="variable"/>
    <w:sig w:usb0="E0002A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97" w:type="dxa"/>
      <w:tblLayout w:type="fixed"/>
      <w:tblLook w:val="0000" w:firstRow="0" w:lastRow="0" w:firstColumn="0" w:lastColumn="0" w:noHBand="0" w:noVBand="0"/>
    </w:tblPr>
    <w:tblGrid>
      <w:gridCol w:w="1314"/>
      <w:gridCol w:w="1843"/>
      <w:gridCol w:w="1134"/>
      <w:gridCol w:w="1134"/>
      <w:gridCol w:w="3247"/>
      <w:gridCol w:w="1770"/>
    </w:tblGrid>
    <w:tr w:rsidR="00177AAF" w:rsidRPr="004F2EF3" w14:paraId="311EACAB" w14:textId="77777777" w:rsidTr="00A17BE1">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59100B56" w14:textId="630D0364" w:rsidR="00177AAF" w:rsidRPr="004F2EF3" w:rsidRDefault="00177AAF" w:rsidP="005F7D33">
          <w:pPr>
            <w:pStyle w:val="Footer"/>
            <w:snapToGrid w:val="0"/>
            <w:ind w:right="360"/>
            <w:rPr>
              <w:rFonts w:ascii="Sylfaen" w:hAnsi="Sylfaen" w:cs="Sylfaen"/>
              <w:sz w:val="28"/>
              <w:szCs w:val="28"/>
            </w:rPr>
          </w:pPr>
          <w:r w:rsidRPr="004F2EF3">
            <w:rPr>
              <w:rFonts w:ascii="Sylfaen" w:hAnsi="Sylfaen" w:cs="Sylfaen"/>
              <w:sz w:val="14"/>
            </w:rPr>
            <w:t>Objekti</w:t>
          </w:r>
          <w:r>
            <w:rPr>
              <w:rFonts w:ascii="Sylfaen" w:hAnsi="Sylfaen" w:cs="Sylfaen"/>
              <w:sz w:val="14"/>
            </w:rPr>
            <w:t xml:space="preserve"> </w:t>
          </w:r>
          <w:r w:rsidRPr="004F2EF3">
            <w:rPr>
              <w:rFonts w:ascii="Sylfaen" w:hAnsi="Sylfaen" w:cs="Sylfaen"/>
              <w:sz w:val="14"/>
            </w:rPr>
            <w:t>nimi</w:t>
          </w:r>
        </w:p>
        <w:p w14:paraId="578FD674" w14:textId="33AD18EE" w:rsidR="00177AAF" w:rsidRPr="004F2EF3" w:rsidRDefault="00177AAF" w:rsidP="005F7D33">
          <w:pPr>
            <w:pStyle w:val="Footer"/>
            <w:jc w:val="center"/>
            <w:rPr>
              <w:rFonts w:ascii="Sylfaen" w:hAnsi="Sylfaen" w:cs="Sylfaen"/>
              <w:sz w:val="14"/>
            </w:rPr>
          </w:pPr>
          <w:r>
            <w:rPr>
              <w:rFonts w:ascii="Sylfaen" w:hAnsi="Sylfaen" w:cs="Sylfaen"/>
              <w:sz w:val="28"/>
              <w:szCs w:val="28"/>
            </w:rPr>
            <w:t>KIHNU PÄÄSTEAMET</w:t>
          </w:r>
        </w:p>
      </w:tc>
      <w:tc>
        <w:tcPr>
          <w:tcW w:w="3247" w:type="dxa"/>
          <w:vMerge w:val="restart"/>
          <w:tcBorders>
            <w:top w:val="single" w:sz="4" w:space="0" w:color="000000"/>
            <w:left w:val="single" w:sz="4" w:space="0" w:color="000000"/>
            <w:bottom w:val="single" w:sz="4" w:space="0" w:color="000000"/>
          </w:tcBorders>
          <w:shd w:val="clear" w:color="auto" w:fill="auto"/>
        </w:tcPr>
        <w:p w14:paraId="442315C7" w14:textId="760F9AB5" w:rsidR="00177AAF" w:rsidRPr="004F2EF3" w:rsidRDefault="00177AAF" w:rsidP="005F7D33">
          <w:pPr>
            <w:pStyle w:val="Footer"/>
            <w:snapToGrid w:val="0"/>
            <w:rPr>
              <w:rFonts w:ascii="Sylfaen" w:hAnsi="Sylfaen" w:cs="Sylfaen"/>
              <w:szCs w:val="24"/>
            </w:rPr>
          </w:pPr>
          <w:r w:rsidRPr="004F2EF3">
            <w:rPr>
              <w:rFonts w:ascii="Sylfaen" w:hAnsi="Sylfaen" w:cs="Sylfaen"/>
              <w:sz w:val="14"/>
            </w:rPr>
            <w:t>Joonise</w:t>
          </w:r>
          <w:r>
            <w:rPr>
              <w:rFonts w:ascii="Sylfaen" w:hAnsi="Sylfaen" w:cs="Sylfaen"/>
              <w:sz w:val="14"/>
            </w:rPr>
            <w:t xml:space="preserve"> </w:t>
          </w:r>
          <w:r w:rsidRPr="004F2EF3">
            <w:rPr>
              <w:rFonts w:ascii="Sylfaen" w:hAnsi="Sylfaen" w:cs="Sylfaen"/>
              <w:sz w:val="14"/>
            </w:rPr>
            <w:t>nimetus</w:t>
          </w:r>
        </w:p>
        <w:p w14:paraId="110753E1" w14:textId="77777777" w:rsidR="00177AAF" w:rsidRPr="004F2EF3" w:rsidRDefault="00177AAF" w:rsidP="005F7D33">
          <w:pPr>
            <w:pStyle w:val="Footer"/>
            <w:rPr>
              <w:rFonts w:ascii="Sylfaen" w:hAnsi="Sylfaen" w:cs="Sylfaen"/>
              <w:szCs w:val="24"/>
            </w:rPr>
          </w:pPr>
        </w:p>
        <w:p w14:paraId="61299762" w14:textId="77777777" w:rsidR="00177AAF" w:rsidRPr="004F2EF3" w:rsidRDefault="00177AAF" w:rsidP="005F7D33">
          <w:pPr>
            <w:pStyle w:val="Footer"/>
            <w:jc w:val="center"/>
            <w:rPr>
              <w:rFonts w:ascii="Sylfaen" w:hAnsi="Sylfaen" w:cs="Sylfaen"/>
              <w:sz w:val="14"/>
            </w:rPr>
          </w:pPr>
          <w:r>
            <w:rPr>
              <w:rFonts w:ascii="Sylfaen" w:hAnsi="Sylfaen" w:cs="Sylfaen"/>
              <w:szCs w:val="24"/>
            </w:rPr>
            <w:t>SELETUSKIRI</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14:paraId="13A170BB" w14:textId="77777777" w:rsidR="00177AAF" w:rsidRPr="004F2EF3" w:rsidRDefault="00177AAF" w:rsidP="005F7D33">
          <w:pPr>
            <w:pStyle w:val="Footer"/>
            <w:snapToGrid w:val="0"/>
            <w:rPr>
              <w:rFonts w:ascii="Sylfaen" w:hAnsi="Sylfaen" w:cs="Sylfaen"/>
            </w:rPr>
          </w:pPr>
          <w:r w:rsidRPr="004F2EF3">
            <w:rPr>
              <w:rFonts w:ascii="Sylfaen" w:hAnsi="Sylfaen" w:cs="Sylfaen"/>
              <w:sz w:val="14"/>
            </w:rPr>
            <w:t>Eriala</w:t>
          </w:r>
        </w:p>
        <w:p w14:paraId="336E7F84" w14:textId="77777777" w:rsidR="00177AAF" w:rsidRPr="004F2EF3" w:rsidRDefault="00177AAF" w:rsidP="005F7D33">
          <w:pPr>
            <w:pStyle w:val="Footer"/>
            <w:jc w:val="center"/>
          </w:pPr>
          <w:r w:rsidRPr="004F2EF3">
            <w:rPr>
              <w:rFonts w:ascii="Sylfaen" w:hAnsi="Sylfaen" w:cs="Sylfaen"/>
            </w:rPr>
            <w:t>EN</w:t>
          </w:r>
        </w:p>
      </w:tc>
    </w:tr>
    <w:tr w:rsidR="00177AAF" w:rsidRPr="004F2EF3" w14:paraId="2D704D40" w14:textId="77777777" w:rsidTr="00A17BE1">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00D2DB11" w14:textId="77777777" w:rsidR="00177AAF" w:rsidRPr="004F2EF3" w:rsidRDefault="00177AAF" w:rsidP="005F7D33">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342ABE78" w14:textId="77777777" w:rsidR="00177AAF" w:rsidRPr="004F2EF3" w:rsidRDefault="00177AAF" w:rsidP="005F7D33">
          <w:pPr>
            <w:snapToGrid w:val="0"/>
          </w:pP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14:paraId="66D9CA46" w14:textId="0BBAE576" w:rsidR="00177AAF" w:rsidRPr="004F2EF3" w:rsidRDefault="00177AAF" w:rsidP="005F7D33">
          <w:pPr>
            <w:pStyle w:val="Footer"/>
            <w:snapToGrid w:val="0"/>
            <w:rPr>
              <w:rFonts w:ascii="Sylfaen" w:hAnsi="Sylfaen" w:cs="Sylfaen"/>
            </w:rPr>
          </w:pPr>
          <w:r w:rsidRPr="004F2EF3">
            <w:rPr>
              <w:rFonts w:ascii="Sylfaen" w:hAnsi="Sylfaen" w:cs="Sylfaen"/>
              <w:sz w:val="14"/>
            </w:rPr>
            <w:t>Staadium</w:t>
          </w:r>
          <w:r>
            <w:rPr>
              <w:rFonts w:ascii="Sylfaen" w:hAnsi="Sylfaen" w:cs="Sylfaen"/>
              <w:sz w:val="14"/>
            </w:rPr>
            <w:t xml:space="preserve"> </w:t>
          </w:r>
        </w:p>
        <w:p w14:paraId="4C31CC1D" w14:textId="77777777" w:rsidR="00177AAF" w:rsidRPr="004F2EF3" w:rsidRDefault="00177AAF" w:rsidP="005F7D33">
          <w:pPr>
            <w:pStyle w:val="Footer"/>
            <w:jc w:val="center"/>
          </w:pPr>
          <w:r w:rsidRPr="004F2EF3">
            <w:rPr>
              <w:rFonts w:ascii="Sylfaen" w:hAnsi="Sylfaen" w:cs="Sylfaen"/>
            </w:rPr>
            <w:t>PP</w:t>
          </w:r>
        </w:p>
      </w:tc>
    </w:tr>
    <w:tr w:rsidR="00177AAF" w:rsidRPr="004F2EF3" w14:paraId="5D216D4E" w14:textId="77777777" w:rsidTr="00A17BE1">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48506C7D" w14:textId="77777777" w:rsidR="00177AAF" w:rsidRPr="004F2EF3" w:rsidRDefault="00177AAF" w:rsidP="005F7D33">
          <w:pPr>
            <w:pStyle w:val="Footer"/>
            <w:snapToGrid w:val="0"/>
          </w:pPr>
          <w:r w:rsidRPr="004F2EF3">
            <w:rPr>
              <w:rFonts w:ascii="Sylfaen" w:hAnsi="Sylfaen" w:cs="Sylfaen"/>
              <w:sz w:val="14"/>
            </w:rPr>
            <w:t>Aadress</w:t>
          </w:r>
        </w:p>
        <w:p w14:paraId="505EC1E3" w14:textId="6958CCE6" w:rsidR="00177AAF" w:rsidRPr="004F2EF3" w:rsidRDefault="00177AAF" w:rsidP="005F7D33">
          <w:pPr>
            <w:pStyle w:val="Footer"/>
            <w:jc w:val="center"/>
          </w:pPr>
          <w:r>
            <w:t xml:space="preserve">Valve KÜ, </w:t>
          </w:r>
          <w:proofErr w:type="spellStart"/>
          <w:r>
            <w:t>Lemsi</w:t>
          </w:r>
          <w:proofErr w:type="spellEnd"/>
          <w:r>
            <w:t xml:space="preserve"> küla, Kihnu vald, Pärnu maakond</w:t>
          </w:r>
        </w:p>
      </w:tc>
      <w:tc>
        <w:tcPr>
          <w:tcW w:w="3247" w:type="dxa"/>
          <w:vMerge/>
          <w:tcBorders>
            <w:top w:val="single" w:sz="4" w:space="0" w:color="000000"/>
            <w:left w:val="single" w:sz="4" w:space="0" w:color="000000"/>
            <w:bottom w:val="single" w:sz="4" w:space="0" w:color="000000"/>
          </w:tcBorders>
          <w:shd w:val="clear" w:color="auto" w:fill="auto"/>
        </w:tcPr>
        <w:p w14:paraId="5E41106F" w14:textId="77777777" w:rsidR="00177AAF" w:rsidRPr="004F2EF3" w:rsidRDefault="00177AAF" w:rsidP="005F7D33">
          <w:pPr>
            <w:snapToGrid w:val="0"/>
          </w:pP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14:paraId="01204C8B" w14:textId="77777777" w:rsidR="00177AAF" w:rsidRPr="004F2EF3" w:rsidRDefault="00177AAF" w:rsidP="005F7D33">
          <w:pPr>
            <w:pStyle w:val="Footer"/>
            <w:snapToGrid w:val="0"/>
            <w:rPr>
              <w:rFonts w:ascii="Sylfaen" w:hAnsi="Sylfaen" w:cs="Sylfaen"/>
            </w:rPr>
          </w:pPr>
          <w:r w:rsidRPr="004F2EF3">
            <w:rPr>
              <w:rFonts w:ascii="Sylfaen" w:hAnsi="Sylfaen" w:cs="Sylfaen"/>
              <w:sz w:val="14"/>
            </w:rPr>
            <w:t>Mõõtkava</w:t>
          </w:r>
        </w:p>
        <w:p w14:paraId="4F251848" w14:textId="77777777" w:rsidR="00177AAF" w:rsidRPr="004F2EF3" w:rsidRDefault="00177AAF" w:rsidP="005F7D33">
          <w:pPr>
            <w:pStyle w:val="Footer"/>
            <w:jc w:val="center"/>
          </w:pPr>
          <w:r w:rsidRPr="004F2EF3">
            <w:rPr>
              <w:rFonts w:ascii="Sylfaen" w:hAnsi="Sylfaen" w:cs="Sylfaen"/>
            </w:rPr>
            <w:t>-</w:t>
          </w:r>
        </w:p>
      </w:tc>
    </w:tr>
    <w:tr w:rsidR="00177AAF" w:rsidRPr="004F2EF3" w14:paraId="42F59928" w14:textId="77777777" w:rsidTr="00A17BE1">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666B24E5" w14:textId="77777777" w:rsidR="00177AAF" w:rsidRPr="004F2EF3" w:rsidRDefault="00177AAF" w:rsidP="005F7D33">
          <w:pPr>
            <w:pStyle w:val="Footer"/>
            <w:snapToGrid w:val="0"/>
            <w:rPr>
              <w:rFonts w:ascii="Sylfaen" w:hAnsi="Sylfaen" w:cs="Sylfaen"/>
              <w:sz w:val="12"/>
              <w:szCs w:val="12"/>
            </w:rPr>
          </w:pPr>
        </w:p>
        <w:p w14:paraId="3773640C" w14:textId="7198BDEF" w:rsidR="00177AAF" w:rsidRPr="004F2EF3" w:rsidRDefault="00177AAF" w:rsidP="005F7D33">
          <w:pPr>
            <w:pStyle w:val="Footer"/>
            <w:rPr>
              <w:rFonts w:ascii="Sylfaen" w:hAnsi="Sylfaen" w:cs="Sylfaen"/>
            </w:rPr>
          </w:pPr>
          <w:r w:rsidRPr="005F7D33">
            <w:rPr>
              <w:rFonts w:ascii="Sylfaen" w:hAnsi="Sylfaen" w:cs="Sylfaen"/>
              <w:noProof/>
            </w:rPr>
            <w:drawing>
              <wp:inline distT="0" distB="0" distL="0" distR="0" wp14:anchorId="68E1F1F0" wp14:editId="10D5B54B">
                <wp:extent cx="681355" cy="612775"/>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355" cy="612775"/>
                        </a:xfrm>
                        <a:prstGeom prst="rect">
                          <a:avLst/>
                        </a:prstGeom>
                        <a:solidFill>
                          <a:srgbClr val="FFFFFF"/>
                        </a:solidFill>
                        <a:ln>
                          <a:noFill/>
                        </a:ln>
                      </pic:spPr>
                    </pic:pic>
                  </a:graphicData>
                </a:graphic>
              </wp:inline>
            </w:drawing>
          </w:r>
        </w:p>
      </w:tc>
      <w:tc>
        <w:tcPr>
          <w:tcW w:w="1843" w:type="dxa"/>
          <w:vMerge w:val="restart"/>
          <w:tcBorders>
            <w:top w:val="single" w:sz="4" w:space="0" w:color="000000"/>
            <w:bottom w:val="single" w:sz="4" w:space="0" w:color="000000"/>
          </w:tcBorders>
          <w:shd w:val="clear" w:color="auto" w:fill="auto"/>
        </w:tcPr>
        <w:p w14:paraId="60D1E7B0" w14:textId="00636B48" w:rsidR="00177AAF" w:rsidRPr="004F2EF3" w:rsidRDefault="00177AAF" w:rsidP="005F7D33">
          <w:pPr>
            <w:pStyle w:val="Footer"/>
            <w:snapToGrid w:val="0"/>
            <w:rPr>
              <w:rFonts w:ascii="Sylfaen" w:hAnsi="Sylfaen" w:cs="Sylfaen"/>
              <w:sz w:val="16"/>
            </w:rPr>
          </w:pPr>
          <w:r w:rsidRPr="004F2EF3">
            <w:rPr>
              <w:rFonts w:ascii="Sylfaen" w:hAnsi="Sylfaen" w:cs="Sylfaen"/>
            </w:rPr>
            <w:t>AS</w:t>
          </w:r>
          <w:r>
            <w:rPr>
              <w:rFonts w:ascii="Sylfaen" w:hAnsi="Sylfaen" w:cs="Sylfaen"/>
            </w:rPr>
            <w:t xml:space="preserve"> </w:t>
          </w:r>
          <w:r w:rsidRPr="004F2EF3">
            <w:rPr>
              <w:rFonts w:ascii="Sylfaen" w:hAnsi="Sylfaen" w:cs="Sylfaen"/>
            </w:rPr>
            <w:t>TRIGER</w:t>
          </w:r>
        </w:p>
        <w:p w14:paraId="6FB24824" w14:textId="31495D8B" w:rsidR="00177AAF" w:rsidRPr="004F2EF3" w:rsidRDefault="00177AAF" w:rsidP="005F7D33">
          <w:pPr>
            <w:pStyle w:val="Footer"/>
            <w:rPr>
              <w:rFonts w:ascii="Sylfaen" w:hAnsi="Sylfaen" w:cs="Sylfaen"/>
              <w:sz w:val="16"/>
            </w:rPr>
          </w:pPr>
          <w:r w:rsidRPr="004F2EF3">
            <w:rPr>
              <w:rFonts w:ascii="Sylfaen" w:hAnsi="Sylfaen" w:cs="Sylfaen"/>
              <w:sz w:val="16"/>
            </w:rPr>
            <w:t>Papli</w:t>
          </w:r>
          <w:r>
            <w:rPr>
              <w:rFonts w:ascii="Sylfaen" w:hAnsi="Sylfaen" w:cs="Sylfaen"/>
              <w:sz w:val="16"/>
            </w:rPr>
            <w:t xml:space="preserve"> </w:t>
          </w:r>
          <w:r w:rsidRPr="004F2EF3">
            <w:rPr>
              <w:rFonts w:ascii="Sylfaen" w:hAnsi="Sylfaen" w:cs="Sylfaen"/>
              <w:sz w:val="16"/>
            </w:rPr>
            <w:t>8,</w:t>
          </w:r>
          <w:r>
            <w:rPr>
              <w:rFonts w:ascii="Sylfaen" w:hAnsi="Sylfaen" w:cs="Sylfaen"/>
              <w:sz w:val="16"/>
            </w:rPr>
            <w:t xml:space="preserve"> </w:t>
          </w:r>
          <w:r w:rsidRPr="004F2EF3">
            <w:rPr>
              <w:rFonts w:ascii="Sylfaen" w:hAnsi="Sylfaen" w:cs="Sylfaen"/>
              <w:sz w:val="16"/>
            </w:rPr>
            <w:t>Pärnu</w:t>
          </w:r>
        </w:p>
        <w:p w14:paraId="25867AED" w14:textId="77777777" w:rsidR="00177AAF" w:rsidRPr="004F2EF3" w:rsidRDefault="00177AAF" w:rsidP="005F7D33">
          <w:pPr>
            <w:pStyle w:val="Footer"/>
            <w:rPr>
              <w:rFonts w:ascii="Sylfaen" w:hAnsi="Sylfaen" w:cs="Sylfaen"/>
              <w:sz w:val="16"/>
            </w:rPr>
          </w:pPr>
          <w:r w:rsidRPr="004F2EF3">
            <w:rPr>
              <w:rFonts w:ascii="Sylfaen" w:hAnsi="Sylfaen" w:cs="Sylfaen"/>
              <w:sz w:val="16"/>
            </w:rPr>
            <w:t>EL10053247-001</w:t>
          </w:r>
        </w:p>
        <w:p w14:paraId="332694AA" w14:textId="6CD8A3D6" w:rsidR="00177AAF" w:rsidRPr="004F2EF3" w:rsidRDefault="00177AAF" w:rsidP="005F7D33">
          <w:pPr>
            <w:pStyle w:val="Footer"/>
            <w:rPr>
              <w:rFonts w:ascii="Sylfaen" w:hAnsi="Sylfaen" w:cs="Sylfaen"/>
              <w:sz w:val="16"/>
            </w:rPr>
          </w:pPr>
          <w:proofErr w:type="spellStart"/>
          <w:r w:rsidRPr="004F2EF3">
            <w:rPr>
              <w:rFonts w:ascii="Sylfaen" w:hAnsi="Sylfaen" w:cs="Sylfaen"/>
              <w:sz w:val="16"/>
            </w:rPr>
            <w:t>Reg</w:t>
          </w:r>
          <w:proofErr w:type="spellEnd"/>
          <w:r w:rsidRPr="004F2EF3">
            <w:rPr>
              <w:rFonts w:ascii="Sylfaen" w:hAnsi="Sylfaen" w:cs="Sylfaen"/>
              <w:sz w:val="16"/>
            </w:rPr>
            <w:t>.</w:t>
          </w:r>
          <w:r>
            <w:rPr>
              <w:rFonts w:ascii="Sylfaen" w:hAnsi="Sylfaen" w:cs="Sylfaen"/>
              <w:sz w:val="16"/>
            </w:rPr>
            <w:t xml:space="preserve"> </w:t>
          </w:r>
          <w:r w:rsidRPr="004F2EF3">
            <w:rPr>
              <w:rFonts w:ascii="Sylfaen" w:hAnsi="Sylfaen" w:cs="Sylfaen"/>
              <w:sz w:val="16"/>
            </w:rPr>
            <w:t>nr</w:t>
          </w:r>
          <w:r>
            <w:rPr>
              <w:rFonts w:ascii="Sylfaen" w:hAnsi="Sylfaen" w:cs="Sylfaen"/>
              <w:sz w:val="16"/>
            </w:rPr>
            <w:t xml:space="preserve"> </w:t>
          </w:r>
          <w:r w:rsidRPr="004F2EF3">
            <w:rPr>
              <w:rFonts w:ascii="Sylfaen" w:hAnsi="Sylfaen" w:cs="Sylfaen"/>
              <w:sz w:val="16"/>
            </w:rPr>
            <w:t>10053247</w:t>
          </w:r>
        </w:p>
        <w:p w14:paraId="6A220AEF" w14:textId="7692AD3B" w:rsidR="00177AAF" w:rsidRPr="004F2EF3" w:rsidRDefault="00177AAF" w:rsidP="005F7D33">
          <w:pPr>
            <w:pStyle w:val="Footer"/>
            <w:rPr>
              <w:rFonts w:ascii="Sylfaen" w:hAnsi="Sylfaen" w:cs="Sylfaen"/>
              <w:sz w:val="16"/>
            </w:rPr>
          </w:pPr>
          <w:r w:rsidRPr="004F2EF3">
            <w:rPr>
              <w:rFonts w:ascii="Sylfaen" w:hAnsi="Sylfaen" w:cs="Sylfaen"/>
              <w:sz w:val="16"/>
            </w:rPr>
            <w:t>Tel:</w:t>
          </w:r>
          <w:r>
            <w:rPr>
              <w:rFonts w:ascii="Sylfaen" w:hAnsi="Sylfaen" w:cs="Sylfaen"/>
              <w:sz w:val="16"/>
            </w:rPr>
            <w:t xml:space="preserve"> </w:t>
          </w:r>
          <w:r w:rsidRPr="004F2EF3">
            <w:rPr>
              <w:rFonts w:ascii="Sylfaen" w:hAnsi="Sylfaen" w:cs="Sylfaen"/>
              <w:sz w:val="16"/>
            </w:rPr>
            <w:t>44</w:t>
          </w:r>
          <w:r>
            <w:rPr>
              <w:rFonts w:ascii="Sylfaen" w:hAnsi="Sylfaen" w:cs="Sylfaen"/>
              <w:sz w:val="16"/>
            </w:rPr>
            <w:t xml:space="preserve"> </w:t>
          </w:r>
          <w:r w:rsidRPr="004F2EF3">
            <w:rPr>
              <w:rFonts w:ascii="Sylfaen" w:hAnsi="Sylfaen" w:cs="Sylfaen"/>
              <w:sz w:val="16"/>
            </w:rPr>
            <w:t>31414</w:t>
          </w:r>
        </w:p>
        <w:p w14:paraId="370A501C" w14:textId="77777777" w:rsidR="00177AAF" w:rsidRPr="004F2EF3" w:rsidRDefault="00177AAF" w:rsidP="005F7D33">
          <w:pPr>
            <w:pStyle w:val="Footer"/>
            <w:rPr>
              <w:rFonts w:ascii="Sylfaen" w:hAnsi="Sylfaen" w:cs="Sylfaen"/>
              <w:sz w:val="14"/>
            </w:rPr>
          </w:pPr>
          <w:r w:rsidRPr="004F2EF3">
            <w:rPr>
              <w:rFonts w:ascii="Sylfaen" w:hAnsi="Sylfaen" w:cs="Sylfaen"/>
              <w:sz w:val="16"/>
            </w:rPr>
            <w:t>triger@triger.ee</w:t>
          </w:r>
        </w:p>
      </w:tc>
      <w:tc>
        <w:tcPr>
          <w:tcW w:w="1134" w:type="dxa"/>
          <w:tcBorders>
            <w:top w:val="single" w:sz="4" w:space="0" w:color="000000"/>
            <w:left w:val="single" w:sz="4" w:space="0" w:color="000000"/>
            <w:bottom w:val="single" w:sz="4" w:space="0" w:color="000000"/>
          </w:tcBorders>
          <w:shd w:val="clear" w:color="auto" w:fill="auto"/>
        </w:tcPr>
        <w:p w14:paraId="21B0217C" w14:textId="77777777" w:rsidR="00177AAF" w:rsidRPr="004F2EF3" w:rsidRDefault="00177AAF" w:rsidP="005F7D33">
          <w:pPr>
            <w:pStyle w:val="Footer"/>
            <w:snapToGrid w:val="0"/>
            <w:rPr>
              <w:rFonts w:ascii="Sylfaen" w:hAnsi="Sylfaen" w:cs="Sylfaen"/>
              <w:sz w:val="4"/>
            </w:rPr>
          </w:pPr>
          <w:r w:rsidRPr="004F2EF3">
            <w:rPr>
              <w:rFonts w:ascii="Sylfaen" w:hAnsi="Sylfaen" w:cs="Sylfaen"/>
              <w:sz w:val="14"/>
            </w:rPr>
            <w:t>Projekt</w:t>
          </w:r>
        </w:p>
        <w:p w14:paraId="7D014751" w14:textId="77777777" w:rsidR="00177AAF" w:rsidRPr="004F2EF3" w:rsidRDefault="00177AAF" w:rsidP="005F7D33">
          <w:pPr>
            <w:pStyle w:val="Footer"/>
            <w:rPr>
              <w:rFonts w:ascii="Sylfaen" w:hAnsi="Sylfaen" w:cs="Sylfaen"/>
              <w:sz w:val="4"/>
            </w:rPr>
          </w:pPr>
        </w:p>
        <w:p w14:paraId="3519F440" w14:textId="77777777" w:rsidR="00177AAF" w:rsidRPr="004F2EF3" w:rsidRDefault="00177AAF" w:rsidP="005F7D33">
          <w:pPr>
            <w:pStyle w:val="Footer"/>
            <w:rPr>
              <w:rFonts w:ascii="Sylfaen" w:hAnsi="Sylfaen" w:cs="Sylfaen"/>
              <w:b/>
              <w:bCs/>
            </w:rPr>
          </w:pPr>
          <w:proofErr w:type="spellStart"/>
          <w:r w:rsidRPr="004F2EF3">
            <w:rPr>
              <w:rFonts w:ascii="Sylfaen" w:hAnsi="Sylfaen" w:cs="Sylfaen"/>
              <w:sz w:val="16"/>
              <w:szCs w:val="16"/>
            </w:rPr>
            <w:t>R.Ruubel</w:t>
          </w:r>
          <w:proofErr w:type="spellEnd"/>
        </w:p>
      </w:tc>
      <w:tc>
        <w:tcPr>
          <w:tcW w:w="1134" w:type="dxa"/>
          <w:tcBorders>
            <w:top w:val="single" w:sz="4" w:space="0" w:color="000000"/>
            <w:left w:val="single" w:sz="4" w:space="0" w:color="000000"/>
            <w:bottom w:val="single" w:sz="4" w:space="0" w:color="000000"/>
          </w:tcBorders>
          <w:shd w:val="clear" w:color="auto" w:fill="auto"/>
        </w:tcPr>
        <w:p w14:paraId="3FBBFE9C" w14:textId="77777777" w:rsidR="00177AAF" w:rsidRPr="004F2EF3" w:rsidRDefault="00177AAF" w:rsidP="005F7D33">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2A238BD4" w14:textId="2235392E" w:rsidR="00177AAF" w:rsidRPr="004F2EF3" w:rsidRDefault="00177AAF" w:rsidP="005F7D33">
          <w:pPr>
            <w:pStyle w:val="Footer"/>
            <w:snapToGrid w:val="0"/>
            <w:rPr>
              <w:rFonts w:ascii="Sylfaen" w:hAnsi="Sylfaen" w:cs="Sylfaen"/>
              <w:sz w:val="12"/>
            </w:rPr>
          </w:pPr>
          <w:r w:rsidRPr="004F2EF3">
            <w:rPr>
              <w:rFonts w:ascii="Sylfaen" w:hAnsi="Sylfaen" w:cs="Sylfaen"/>
              <w:sz w:val="14"/>
            </w:rPr>
            <w:t>Töö</w:t>
          </w:r>
          <w:r>
            <w:rPr>
              <w:rFonts w:ascii="Sylfaen" w:hAnsi="Sylfaen" w:cs="Sylfaen"/>
              <w:sz w:val="14"/>
            </w:rPr>
            <w:t xml:space="preserve"> </w:t>
          </w:r>
          <w:r w:rsidRPr="004F2EF3">
            <w:rPr>
              <w:rFonts w:ascii="Sylfaen" w:hAnsi="Sylfaen" w:cs="Sylfaen"/>
              <w:sz w:val="14"/>
            </w:rPr>
            <w:t>nr</w:t>
          </w:r>
        </w:p>
        <w:p w14:paraId="30B7FFBC" w14:textId="77777777" w:rsidR="00177AAF" w:rsidRPr="004F2EF3" w:rsidRDefault="00177AAF" w:rsidP="005F7D33">
          <w:pPr>
            <w:pStyle w:val="Footer"/>
            <w:jc w:val="center"/>
            <w:rPr>
              <w:rFonts w:ascii="Sylfaen" w:hAnsi="Sylfaen" w:cs="Sylfaen"/>
              <w:sz w:val="12"/>
            </w:rPr>
          </w:pPr>
        </w:p>
        <w:p w14:paraId="1DDAA039" w14:textId="4EE151CE" w:rsidR="00177AAF" w:rsidRPr="004F2EF3" w:rsidRDefault="00177AAF" w:rsidP="005F7D33">
          <w:pPr>
            <w:pStyle w:val="Footer"/>
            <w:jc w:val="center"/>
            <w:rPr>
              <w:rFonts w:ascii="Sylfaen" w:hAnsi="Sylfaen" w:cs="Sylfaen"/>
              <w:sz w:val="14"/>
            </w:rPr>
          </w:pPr>
          <w:r>
            <w:rPr>
              <w:rFonts w:ascii="Sylfaen" w:hAnsi="Sylfaen" w:cs="Sylfaen"/>
            </w:rPr>
            <w:t>18058</w:t>
          </w: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14:paraId="674164C6" w14:textId="77777777" w:rsidR="00177AAF" w:rsidRPr="004F2EF3" w:rsidRDefault="00177AAF" w:rsidP="005F7D33">
          <w:pPr>
            <w:pStyle w:val="Footer"/>
            <w:snapToGrid w:val="0"/>
            <w:rPr>
              <w:rFonts w:ascii="Sylfaen" w:hAnsi="Sylfaen" w:cs="Sylfaen"/>
            </w:rPr>
          </w:pPr>
          <w:r w:rsidRPr="004F2EF3">
            <w:rPr>
              <w:rFonts w:ascii="Sylfaen" w:hAnsi="Sylfaen" w:cs="Sylfaen"/>
              <w:sz w:val="14"/>
            </w:rPr>
            <w:t>Leht</w:t>
          </w:r>
        </w:p>
        <w:p w14:paraId="52C3F75D" w14:textId="4082AAAD" w:rsidR="00177AAF" w:rsidRPr="004F2EF3" w:rsidRDefault="00177AAF" w:rsidP="005F7D33">
          <w:pPr>
            <w:pStyle w:val="Footer"/>
            <w:jc w:val="center"/>
          </w:pPr>
          <w:r>
            <w:rPr>
              <w:rFonts w:ascii="Sylfaen" w:hAnsi="Sylfaen" w:cs="Sylfaen"/>
            </w:rPr>
            <w:t>EN</w:t>
          </w:r>
          <w:r w:rsidRPr="004F2EF3">
            <w:rPr>
              <w:rFonts w:ascii="Sylfaen" w:hAnsi="Sylfaen" w:cs="Sylfaen"/>
            </w:rPr>
            <w:t>-</w:t>
          </w:r>
          <w:r>
            <w:rPr>
              <w:rFonts w:ascii="Sylfaen" w:hAnsi="Sylfaen" w:cs="Sylfaen"/>
            </w:rPr>
            <w:t>02</w:t>
          </w:r>
        </w:p>
      </w:tc>
    </w:tr>
    <w:tr w:rsidR="00177AAF" w:rsidRPr="004F2EF3" w14:paraId="742FD424" w14:textId="77777777" w:rsidTr="00A17BE1">
      <w:trPr>
        <w:trHeight w:val="350"/>
      </w:trPr>
      <w:tc>
        <w:tcPr>
          <w:tcW w:w="1314" w:type="dxa"/>
          <w:vMerge/>
          <w:tcBorders>
            <w:top w:val="single" w:sz="4" w:space="0" w:color="000000"/>
            <w:left w:val="single" w:sz="4" w:space="0" w:color="000000"/>
            <w:bottom w:val="single" w:sz="4" w:space="0" w:color="000000"/>
          </w:tcBorders>
          <w:shd w:val="clear" w:color="auto" w:fill="auto"/>
        </w:tcPr>
        <w:p w14:paraId="63015C5C" w14:textId="77777777" w:rsidR="00177AAF" w:rsidRPr="004F2EF3" w:rsidRDefault="00177AAF" w:rsidP="005F7D33">
          <w:pPr>
            <w:snapToGrid w:val="0"/>
          </w:pPr>
        </w:p>
      </w:tc>
      <w:tc>
        <w:tcPr>
          <w:tcW w:w="1843" w:type="dxa"/>
          <w:vMerge/>
          <w:tcBorders>
            <w:top w:val="single" w:sz="4" w:space="0" w:color="000000"/>
            <w:bottom w:val="single" w:sz="4" w:space="0" w:color="000000"/>
          </w:tcBorders>
          <w:shd w:val="clear" w:color="auto" w:fill="auto"/>
        </w:tcPr>
        <w:p w14:paraId="4641248A" w14:textId="77777777" w:rsidR="00177AAF" w:rsidRPr="004F2EF3" w:rsidRDefault="00177AAF" w:rsidP="005F7D33">
          <w:pPr>
            <w:snapToGrid w:val="0"/>
          </w:pPr>
        </w:p>
      </w:tc>
      <w:tc>
        <w:tcPr>
          <w:tcW w:w="1134" w:type="dxa"/>
          <w:tcBorders>
            <w:top w:val="single" w:sz="4" w:space="0" w:color="000000"/>
            <w:left w:val="single" w:sz="4" w:space="0" w:color="000000"/>
            <w:bottom w:val="single" w:sz="4" w:space="0" w:color="000000"/>
          </w:tcBorders>
          <w:shd w:val="clear" w:color="auto" w:fill="auto"/>
        </w:tcPr>
        <w:p w14:paraId="4C23AA48" w14:textId="084D745B" w:rsidR="00177AAF" w:rsidRPr="004F2EF3" w:rsidRDefault="00177AAF" w:rsidP="005F7D33">
          <w:pPr>
            <w:pStyle w:val="Footer"/>
            <w:snapToGrid w:val="0"/>
            <w:rPr>
              <w:rFonts w:ascii="Sylfaen" w:hAnsi="Sylfaen" w:cs="Sylfaen"/>
              <w:sz w:val="4"/>
            </w:rPr>
          </w:pPr>
          <w:proofErr w:type="spellStart"/>
          <w:r w:rsidRPr="004F2EF3">
            <w:rPr>
              <w:rFonts w:ascii="Sylfaen" w:hAnsi="Sylfaen" w:cs="Sylfaen"/>
              <w:sz w:val="14"/>
            </w:rPr>
            <w:t>Proj</w:t>
          </w:r>
          <w:proofErr w:type="spellEnd"/>
          <w:r w:rsidRPr="004F2EF3">
            <w:rPr>
              <w:rFonts w:ascii="Sylfaen" w:hAnsi="Sylfaen" w:cs="Sylfaen"/>
              <w:sz w:val="14"/>
            </w:rPr>
            <w:t>.</w:t>
          </w:r>
          <w:r>
            <w:rPr>
              <w:rFonts w:ascii="Sylfaen" w:hAnsi="Sylfaen" w:cs="Sylfaen"/>
              <w:sz w:val="14"/>
            </w:rPr>
            <w:t xml:space="preserve"> </w:t>
          </w:r>
          <w:r w:rsidRPr="004F2EF3">
            <w:rPr>
              <w:rFonts w:ascii="Sylfaen" w:hAnsi="Sylfaen" w:cs="Sylfaen"/>
              <w:sz w:val="14"/>
            </w:rPr>
            <w:t>insener</w:t>
          </w:r>
        </w:p>
        <w:p w14:paraId="0F48786E" w14:textId="77777777" w:rsidR="00177AAF" w:rsidRPr="004F2EF3" w:rsidRDefault="00177AAF" w:rsidP="005F7D33">
          <w:pPr>
            <w:pStyle w:val="Footer"/>
            <w:rPr>
              <w:rFonts w:ascii="Sylfaen" w:hAnsi="Sylfaen" w:cs="Sylfaen"/>
              <w:sz w:val="4"/>
            </w:rPr>
          </w:pPr>
        </w:p>
        <w:p w14:paraId="6A40D97E" w14:textId="77777777" w:rsidR="00177AAF" w:rsidRPr="004F2EF3" w:rsidRDefault="00177AAF" w:rsidP="005F7D33">
          <w:pPr>
            <w:pStyle w:val="Footer"/>
            <w:rPr>
              <w:rFonts w:ascii="Sylfaen" w:hAnsi="Sylfaen" w:cs="Sylfaen"/>
            </w:rPr>
          </w:pPr>
          <w:proofErr w:type="spellStart"/>
          <w:r w:rsidRPr="004F2EF3">
            <w:rPr>
              <w:rFonts w:ascii="Sylfaen" w:hAnsi="Sylfaen" w:cs="Sylfaen"/>
              <w:sz w:val="16"/>
            </w:rPr>
            <w:t>R.Toodu</w:t>
          </w:r>
          <w:proofErr w:type="spellEnd"/>
        </w:p>
      </w:tc>
      <w:tc>
        <w:tcPr>
          <w:tcW w:w="1134" w:type="dxa"/>
          <w:tcBorders>
            <w:top w:val="single" w:sz="4" w:space="0" w:color="000000"/>
            <w:left w:val="single" w:sz="4" w:space="0" w:color="000000"/>
            <w:bottom w:val="single" w:sz="4" w:space="0" w:color="000000"/>
          </w:tcBorders>
          <w:shd w:val="clear" w:color="auto" w:fill="auto"/>
        </w:tcPr>
        <w:p w14:paraId="54E4A631" w14:textId="77777777" w:rsidR="00177AAF" w:rsidRPr="004F2EF3" w:rsidRDefault="00177AAF" w:rsidP="005F7D33">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62C88376" w14:textId="77777777" w:rsidR="00177AAF" w:rsidRPr="004F2EF3" w:rsidRDefault="00177AAF" w:rsidP="005F7D33">
          <w:pPr>
            <w:snapToGrid w:val="0"/>
          </w:pPr>
        </w:p>
      </w:tc>
      <w:tc>
        <w:tcPr>
          <w:tcW w:w="1770" w:type="dxa"/>
          <w:tcBorders>
            <w:top w:val="single" w:sz="4" w:space="0" w:color="000000"/>
            <w:left w:val="single" w:sz="4" w:space="0" w:color="000000"/>
            <w:bottom w:val="single" w:sz="4" w:space="0" w:color="000000"/>
            <w:right w:val="single" w:sz="4" w:space="0" w:color="000000"/>
          </w:tcBorders>
          <w:shd w:val="clear" w:color="auto" w:fill="auto"/>
        </w:tcPr>
        <w:p w14:paraId="416821A8" w14:textId="194FC973" w:rsidR="00177AAF" w:rsidRPr="004F2EF3" w:rsidRDefault="00177AAF" w:rsidP="005F7D33">
          <w:pPr>
            <w:pStyle w:val="Footer"/>
            <w:snapToGrid w:val="0"/>
          </w:pPr>
          <w:r w:rsidRPr="004F2EF3">
            <w:rPr>
              <w:rFonts w:ascii="Sylfaen" w:hAnsi="Sylfaen" w:cs="Sylfaen"/>
              <w:sz w:val="16"/>
            </w:rPr>
            <w:t>Leht</w:t>
          </w:r>
          <w:r>
            <w:rPr>
              <w:rFonts w:ascii="Sylfaen" w:hAnsi="Sylfaen" w:cs="Sylfaen"/>
              <w:sz w:val="16"/>
            </w:rPr>
            <w:t xml:space="preserve"> </w:t>
          </w:r>
        </w:p>
        <w:p w14:paraId="52DFF110" w14:textId="77777777" w:rsidR="00177AAF" w:rsidRPr="004F2EF3" w:rsidRDefault="00177AAF" w:rsidP="005F7D33">
          <w:pPr>
            <w:pStyle w:val="Footer"/>
          </w:pPr>
          <w:r w:rsidRPr="004F2EF3">
            <w:rPr>
              <w:rFonts w:cs="Microsoft Sans Serif"/>
            </w:rPr>
            <w:fldChar w:fldCharType="begin"/>
          </w:r>
          <w:r w:rsidRPr="004F2EF3">
            <w:rPr>
              <w:rFonts w:cs="Microsoft Sans Serif"/>
            </w:rPr>
            <w:instrText xml:space="preserve"> PAGE </w:instrText>
          </w:r>
          <w:r w:rsidRPr="004F2EF3">
            <w:rPr>
              <w:rFonts w:cs="Microsoft Sans Serif"/>
            </w:rPr>
            <w:fldChar w:fldCharType="separate"/>
          </w:r>
          <w:r w:rsidRPr="004F2EF3">
            <w:rPr>
              <w:rFonts w:cs="Microsoft Sans Serif"/>
            </w:rPr>
            <w:t>1</w:t>
          </w:r>
          <w:r w:rsidRPr="004F2EF3">
            <w:rPr>
              <w:rFonts w:cs="Microsoft Sans Serif"/>
            </w:rPr>
            <w:fldChar w:fldCharType="end"/>
          </w:r>
          <w:r w:rsidRPr="004F2EF3">
            <w:rPr>
              <w:rFonts w:ascii="Sylfaen" w:hAnsi="Sylfaen" w:cs="Sylfaen"/>
            </w:rPr>
            <w:t>–</w:t>
          </w:r>
          <w:r w:rsidRPr="004F2EF3">
            <w:rPr>
              <w:rFonts w:cs="Microsoft Sans Serif"/>
            </w:rPr>
            <w:fldChar w:fldCharType="begin"/>
          </w:r>
          <w:r w:rsidRPr="004F2EF3">
            <w:rPr>
              <w:rFonts w:cs="Microsoft Sans Serif"/>
            </w:rPr>
            <w:instrText xml:space="preserve"> NUMPAGES \*Arabic </w:instrText>
          </w:r>
          <w:r w:rsidRPr="004F2EF3">
            <w:rPr>
              <w:rFonts w:cs="Microsoft Sans Serif"/>
            </w:rPr>
            <w:fldChar w:fldCharType="separate"/>
          </w:r>
          <w:r w:rsidRPr="004F2EF3">
            <w:rPr>
              <w:rFonts w:cs="Microsoft Sans Serif"/>
            </w:rPr>
            <w:t>1</w:t>
          </w:r>
          <w:r w:rsidRPr="004F2EF3">
            <w:rPr>
              <w:rFonts w:cs="Microsoft Sans Serif"/>
            </w:rPr>
            <w:fldChar w:fldCharType="end"/>
          </w:r>
        </w:p>
      </w:tc>
    </w:tr>
    <w:tr w:rsidR="00177AAF" w:rsidRPr="004F2EF3" w14:paraId="5A60A39B" w14:textId="77777777" w:rsidTr="00A17BE1">
      <w:trPr>
        <w:trHeight w:val="283"/>
      </w:trPr>
      <w:tc>
        <w:tcPr>
          <w:tcW w:w="1314" w:type="dxa"/>
          <w:vMerge/>
          <w:tcBorders>
            <w:top w:val="single" w:sz="4" w:space="0" w:color="000000"/>
            <w:left w:val="single" w:sz="4" w:space="0" w:color="000000"/>
            <w:bottom w:val="single" w:sz="4" w:space="0" w:color="000000"/>
          </w:tcBorders>
          <w:shd w:val="clear" w:color="auto" w:fill="auto"/>
        </w:tcPr>
        <w:p w14:paraId="69EA6768" w14:textId="77777777" w:rsidR="00177AAF" w:rsidRPr="004F2EF3" w:rsidRDefault="00177AAF" w:rsidP="005F7D33">
          <w:pPr>
            <w:snapToGrid w:val="0"/>
          </w:pPr>
        </w:p>
      </w:tc>
      <w:tc>
        <w:tcPr>
          <w:tcW w:w="1843" w:type="dxa"/>
          <w:vMerge/>
          <w:tcBorders>
            <w:top w:val="single" w:sz="4" w:space="0" w:color="000000"/>
            <w:bottom w:val="single" w:sz="4" w:space="0" w:color="000000"/>
          </w:tcBorders>
          <w:shd w:val="clear" w:color="auto" w:fill="auto"/>
        </w:tcPr>
        <w:p w14:paraId="608DE436" w14:textId="77777777" w:rsidR="00177AAF" w:rsidRPr="004F2EF3" w:rsidRDefault="00177AAF" w:rsidP="005F7D33">
          <w:pPr>
            <w:snapToGrid w:val="0"/>
          </w:pPr>
        </w:p>
      </w:tc>
      <w:tc>
        <w:tcPr>
          <w:tcW w:w="1134" w:type="dxa"/>
          <w:tcBorders>
            <w:top w:val="single" w:sz="4" w:space="0" w:color="000000"/>
            <w:left w:val="single" w:sz="4" w:space="0" w:color="000000"/>
            <w:bottom w:val="single" w:sz="4" w:space="0" w:color="000000"/>
          </w:tcBorders>
          <w:shd w:val="clear" w:color="auto" w:fill="auto"/>
        </w:tcPr>
        <w:p w14:paraId="3E78C6E1" w14:textId="77777777" w:rsidR="00177AAF" w:rsidRPr="004F2EF3" w:rsidRDefault="00177AAF" w:rsidP="005F7D33">
          <w:pPr>
            <w:pStyle w:val="Footer"/>
            <w:snapToGrid w:val="0"/>
            <w:rPr>
              <w:rFonts w:ascii="Sylfaen" w:hAnsi="Sylfaen" w:cs="Sylfaen"/>
              <w:sz w:val="4"/>
            </w:rPr>
          </w:pPr>
          <w:r w:rsidRPr="004F2EF3">
            <w:rPr>
              <w:rFonts w:ascii="Sylfaen" w:hAnsi="Sylfaen" w:cs="Sylfaen"/>
              <w:sz w:val="14"/>
            </w:rPr>
            <w:t>Kuupäev</w:t>
          </w:r>
        </w:p>
        <w:p w14:paraId="3A7288B8" w14:textId="77777777" w:rsidR="00177AAF" w:rsidRPr="004F2EF3" w:rsidRDefault="00177AAF" w:rsidP="005F7D33">
          <w:pPr>
            <w:pStyle w:val="Footer"/>
            <w:rPr>
              <w:rFonts w:ascii="Sylfaen" w:hAnsi="Sylfaen" w:cs="Sylfaen"/>
              <w:sz w:val="4"/>
            </w:rPr>
          </w:pPr>
        </w:p>
        <w:p w14:paraId="56F3D2A9" w14:textId="6322F839" w:rsidR="00177AAF" w:rsidRPr="004F2EF3" w:rsidRDefault="00177AAF" w:rsidP="005F7D33">
          <w:pPr>
            <w:pStyle w:val="Footer"/>
            <w:rPr>
              <w:rFonts w:ascii="Sylfaen" w:hAnsi="Sylfaen" w:cs="Sylfaen"/>
              <w:sz w:val="16"/>
            </w:rPr>
          </w:pPr>
          <w:r>
            <w:rPr>
              <w:rFonts w:ascii="Sylfaen" w:hAnsi="Sylfaen" w:cs="Sylfaen"/>
              <w:sz w:val="16"/>
            </w:rPr>
            <w:t>13</w:t>
          </w:r>
          <w:r w:rsidRPr="004F2EF3">
            <w:rPr>
              <w:rFonts w:ascii="Sylfaen" w:hAnsi="Sylfaen" w:cs="Sylfaen"/>
              <w:sz w:val="16"/>
            </w:rPr>
            <w:t>.0</w:t>
          </w:r>
          <w:r>
            <w:rPr>
              <w:rFonts w:ascii="Sylfaen" w:hAnsi="Sylfaen" w:cs="Sylfaen"/>
              <w:sz w:val="16"/>
            </w:rPr>
            <w:t>7</w:t>
          </w:r>
          <w:r w:rsidRPr="004F2EF3">
            <w:rPr>
              <w:rFonts w:ascii="Sylfaen" w:hAnsi="Sylfaen" w:cs="Sylfaen"/>
              <w:sz w:val="16"/>
            </w:rPr>
            <w:t>.201</w:t>
          </w:r>
          <w:r>
            <w:rPr>
              <w:rFonts w:ascii="Sylfaen" w:hAnsi="Sylfaen" w:cs="Sylfaen"/>
              <w:sz w:val="16"/>
            </w:rPr>
            <w:t>8</w:t>
          </w:r>
          <w:r w:rsidRPr="004F2EF3">
            <w:rPr>
              <w:rFonts w:ascii="Sylfaen" w:hAnsi="Sylfaen" w:cs="Sylfaen"/>
              <w:sz w:val="16"/>
            </w:rPr>
            <w:t>.a.</w:t>
          </w:r>
        </w:p>
      </w:tc>
      <w:tc>
        <w:tcPr>
          <w:tcW w:w="1134" w:type="dxa"/>
          <w:tcBorders>
            <w:top w:val="single" w:sz="4" w:space="0" w:color="000000"/>
            <w:left w:val="single" w:sz="4" w:space="0" w:color="000000"/>
            <w:bottom w:val="single" w:sz="4" w:space="0" w:color="000000"/>
          </w:tcBorders>
          <w:shd w:val="clear" w:color="auto" w:fill="auto"/>
        </w:tcPr>
        <w:p w14:paraId="62E572BC" w14:textId="77777777" w:rsidR="00177AAF" w:rsidRPr="004F2EF3" w:rsidRDefault="00177AAF" w:rsidP="005F7D33">
          <w:pPr>
            <w:pStyle w:val="Footer"/>
            <w:snapToGrid w:val="0"/>
            <w:rPr>
              <w:rFonts w:ascii="Sylfaen" w:hAnsi="Sylfaen" w:cs="Sylfaen"/>
              <w:sz w:val="16"/>
            </w:rPr>
          </w:pPr>
        </w:p>
      </w:tc>
      <w:tc>
        <w:tcPr>
          <w:tcW w:w="50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6F923B" w14:textId="77777777" w:rsidR="00177AAF" w:rsidRPr="004F2EF3" w:rsidRDefault="00177AAF" w:rsidP="005F7D33">
          <w:pPr>
            <w:pStyle w:val="Footer"/>
            <w:snapToGrid w:val="0"/>
            <w:rPr>
              <w:rFonts w:ascii="Sylfaen" w:hAnsi="Sylfaen" w:cs="Sylfaen"/>
              <w:szCs w:val="24"/>
            </w:rPr>
          </w:pPr>
          <w:r w:rsidRPr="004F2EF3">
            <w:rPr>
              <w:rFonts w:ascii="Sylfaen" w:hAnsi="Sylfaen" w:cs="Sylfaen"/>
              <w:sz w:val="14"/>
            </w:rPr>
            <w:t>Tellija</w:t>
          </w:r>
        </w:p>
        <w:p w14:paraId="2E49A58B" w14:textId="49AECB7C" w:rsidR="00177AAF" w:rsidRPr="004F2EF3" w:rsidRDefault="00177AAF" w:rsidP="005F7D33">
          <w:pPr>
            <w:pStyle w:val="Footer"/>
            <w:jc w:val="center"/>
          </w:pPr>
          <w:r>
            <w:rPr>
              <w:rFonts w:ascii="Sylfaen" w:hAnsi="Sylfaen" w:cs="Sylfaen"/>
              <w:szCs w:val="24"/>
            </w:rPr>
            <w:t>PÄRNU REV EHITUS AS</w:t>
          </w:r>
        </w:p>
      </w:tc>
    </w:tr>
  </w:tbl>
  <w:p w14:paraId="4871508B" w14:textId="77777777" w:rsidR="00177AAF" w:rsidRDefault="00177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C1978" w14:textId="77777777" w:rsidR="00177AAF" w:rsidRDefault="00177AAF" w:rsidP="005F7D33">
      <w:r>
        <w:separator/>
      </w:r>
    </w:p>
  </w:footnote>
  <w:footnote w:type="continuationSeparator" w:id="0">
    <w:p w14:paraId="6B91F234" w14:textId="77777777" w:rsidR="00177AAF" w:rsidRDefault="00177AAF" w:rsidP="005F7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
      <w:lvlText w:val="%1"/>
      <w:lvlJc w:val="left"/>
      <w:pPr>
        <w:tabs>
          <w:tab w:val="num" w:pos="360"/>
        </w:tabs>
        <w:ind w:left="0" w:firstLine="0"/>
      </w:pPr>
      <w:rPr>
        <w:rFonts w:ascii="Symbol" w:hAnsi="Symbol" w:cs="Symbol"/>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singleLevel"/>
    <w:tmpl w:val="00000003"/>
    <w:name w:val="WW8Num3"/>
    <w:lvl w:ilvl="0">
      <w:numFmt w:val="bullet"/>
      <w:lvlText w:val=""/>
      <w:lvlJc w:val="left"/>
      <w:pPr>
        <w:tabs>
          <w:tab w:val="num" w:pos="0"/>
        </w:tabs>
        <w:ind w:left="1080" w:hanging="360"/>
      </w:pPr>
      <w:rPr>
        <w:rFonts w:ascii="Symbol" w:hAnsi="Symbol" w:cs="OpenSymbol"/>
      </w:rPr>
    </w:lvl>
  </w:abstractNum>
  <w:abstractNum w:abstractNumId="3" w15:restartNumberingAfterBreak="0">
    <w:nsid w:val="1F582E9A"/>
    <w:multiLevelType w:val="hybridMultilevel"/>
    <w:tmpl w:val="F58EC9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B927219"/>
    <w:multiLevelType w:val="hybridMultilevel"/>
    <w:tmpl w:val="DF007D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33"/>
    <w:rsid w:val="00114823"/>
    <w:rsid w:val="00177AAF"/>
    <w:rsid w:val="00206358"/>
    <w:rsid w:val="002F18FD"/>
    <w:rsid w:val="00375E39"/>
    <w:rsid w:val="003D7877"/>
    <w:rsid w:val="004B16F8"/>
    <w:rsid w:val="004C3B46"/>
    <w:rsid w:val="005217D7"/>
    <w:rsid w:val="00542223"/>
    <w:rsid w:val="00555A17"/>
    <w:rsid w:val="005F7D33"/>
    <w:rsid w:val="00645F85"/>
    <w:rsid w:val="00664041"/>
    <w:rsid w:val="00670A60"/>
    <w:rsid w:val="00683F78"/>
    <w:rsid w:val="006B7FD0"/>
    <w:rsid w:val="006C31D6"/>
    <w:rsid w:val="006F6B4A"/>
    <w:rsid w:val="00734450"/>
    <w:rsid w:val="00756899"/>
    <w:rsid w:val="00777538"/>
    <w:rsid w:val="0078186A"/>
    <w:rsid w:val="007F2914"/>
    <w:rsid w:val="00876F60"/>
    <w:rsid w:val="00882017"/>
    <w:rsid w:val="009A6E92"/>
    <w:rsid w:val="009D0B32"/>
    <w:rsid w:val="00A17BE1"/>
    <w:rsid w:val="00B3279E"/>
    <w:rsid w:val="00BD77C7"/>
    <w:rsid w:val="00C662C8"/>
    <w:rsid w:val="00CB2CA5"/>
    <w:rsid w:val="00CC1D7C"/>
    <w:rsid w:val="00CD0B63"/>
    <w:rsid w:val="00D6571F"/>
    <w:rsid w:val="00D81F04"/>
    <w:rsid w:val="00F46513"/>
    <w:rsid w:val="00FC5620"/>
    <w:rsid w:val="00FE6010"/>
    <w:rsid w:val="00FF130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38054073"/>
  <w15:chartTrackingRefBased/>
  <w15:docId w15:val="{F8F7C72D-6567-4F25-B61A-C3320DFA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kern w:val="1"/>
      <w:sz w:val="24"/>
      <w:lang w:eastAsia="ar-SA"/>
    </w:rPr>
  </w:style>
  <w:style w:type="paragraph" w:styleId="Heading1">
    <w:name w:val="heading 1"/>
    <w:basedOn w:val="Normal"/>
    <w:next w:val="Normal"/>
    <w:qFormat/>
    <w:pPr>
      <w:keepNext/>
      <w:numPr>
        <w:numId w:val="1"/>
      </w:numPr>
      <w:tabs>
        <w:tab w:val="left" w:pos="227"/>
      </w:tabs>
      <w:spacing w:before="120" w:after="120"/>
      <w:ind w:left="431" w:hanging="431"/>
      <w:outlineLvl w:val="0"/>
    </w:pPr>
    <w:rPr>
      <w:b/>
    </w:rPr>
  </w:style>
  <w:style w:type="paragraph" w:styleId="Heading2">
    <w:name w:val="heading 2"/>
    <w:basedOn w:val="Normal"/>
    <w:next w:val="Normal"/>
    <w:qFormat/>
    <w:pPr>
      <w:keepNext/>
      <w:numPr>
        <w:ilvl w:val="1"/>
        <w:numId w:val="1"/>
      </w:numPr>
      <w:tabs>
        <w:tab w:val="left" w:pos="426"/>
      </w:tabs>
      <w:ind w:left="426" w:hanging="426"/>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2" w:hAnsi="Wingdings 2" w:cs="OpenSymbol"/>
    </w:rPr>
  </w:style>
  <w:style w:type="character" w:customStyle="1" w:styleId="WW8Num4z0">
    <w:name w:val="WW8Num4z0"/>
    <w:rPr>
      <w:rFonts w:ascii="Times New Roman" w:hAnsi="Times New Roman" w:cs="Times New Roman"/>
      <w:b w:val="0"/>
      <w:i w:val="0"/>
      <w:sz w:val="24"/>
      <w:u w:val="single"/>
      <w:lang w:val="et-EE"/>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3z1">
    <w:name w:val="WW8Num3z1"/>
    <w:rPr>
      <w:rFonts w:ascii="OpenSymbol" w:hAnsi="OpenSymbol" w:cs="OpenSymbol"/>
    </w:rPr>
  </w:style>
  <w:style w:type="character" w:customStyle="1" w:styleId="WW8Num3z2">
    <w:name w:val="WW8Num3z2"/>
    <w:rPr>
      <w:rFonts w:ascii="Arial" w:hAnsi="Arial" w:cs="Arial"/>
      <w:b w:val="0"/>
      <w:i w:val="0"/>
      <w:sz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2">
    <w:name w:val="WW8Num4z2"/>
    <w:rPr>
      <w:rFonts w:ascii="Wingdings" w:hAnsi="Wingdings" w:cs="Wingdings" w:hint="default"/>
    </w:rPr>
  </w:style>
  <w:style w:type="character" w:customStyle="1" w:styleId="WW-DefaultParagraphFont">
    <w:name w:val="WW-Default Paragraph Font"/>
  </w:style>
  <w:style w:type="character" w:customStyle="1" w:styleId="WW-DefaultParagraphFont1">
    <w:name w:val="WW-Default Paragraph Fon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8Num5z0">
    <w:name w:val="WW8Num5z0"/>
    <w:rPr>
      <w:rFonts w:ascii="Symbol" w:hAnsi="Symbol" w:cs="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Times New Roman" w:hAnsi="Times New Roman" w:cs="Times New Roman"/>
      <w:b w:val="0"/>
      <w:i w:val="0"/>
      <w:sz w:val="28"/>
      <w:u w:val="none"/>
    </w:rPr>
  </w:style>
  <w:style w:type="character" w:customStyle="1" w:styleId="WW8Num7z1">
    <w:name w:val="WW8Num7z1"/>
    <w:rPr>
      <w:rFonts w:ascii="Courier New" w:hAnsi="Courier New" w:cs="Courier New"/>
    </w:rPr>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DefaultParagraphFont11">
    <w:name w:val="WW-Default Paragraph Font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0z0">
    <w:name w:val="WW8Num10z0"/>
    <w:rPr>
      <w:rFonts w:ascii="Times New Roman" w:hAnsi="Times New Roman" w:cs="Times New Roman"/>
      <w:color w:val="000000"/>
      <w:sz w:val="24"/>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1z0">
    <w:name w:val="WW8Num21z0"/>
    <w:rPr>
      <w:rFonts w:ascii="Times New Roman" w:hAnsi="Times New Roman" w:cs="Times New Roman"/>
      <w:color w:val="000000"/>
      <w:sz w:val="24"/>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b w:val="0"/>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8z1">
    <w:name w:val="WW8Num28z1"/>
    <w:rPr>
      <w:rFonts w:ascii="Symbol" w:hAnsi="Symbol" w:cs="Symbol"/>
    </w:rPr>
  </w:style>
  <w:style w:type="character" w:customStyle="1" w:styleId="WW8Num28z2">
    <w:name w:val="WW8Num28z2"/>
    <w:rPr>
      <w:rFonts w:ascii="Wingdings" w:hAnsi="Wingdings" w:cs="Wingdings"/>
    </w:rPr>
  </w:style>
  <w:style w:type="character" w:customStyle="1" w:styleId="WW8Num28z4">
    <w:name w:val="WW8Num28z4"/>
    <w:rPr>
      <w:rFonts w:ascii="Courier New" w:hAnsi="Courier New" w:cs="Courier New"/>
    </w:rPr>
  </w:style>
  <w:style w:type="character" w:customStyle="1" w:styleId="WW8Num29z1">
    <w:name w:val="WW8Num29z1"/>
    <w:rPr>
      <w:rFonts w:ascii="Symbol" w:hAnsi="Symbol" w:cs="Symbol"/>
    </w:rPr>
  </w:style>
  <w:style w:type="character" w:customStyle="1" w:styleId="WW8Num29z2">
    <w:name w:val="WW8Num29z2"/>
    <w:rPr>
      <w:rFonts w:ascii="Wingdings" w:hAnsi="Wingdings" w:cs="Wingdings"/>
    </w:rPr>
  </w:style>
  <w:style w:type="character" w:customStyle="1" w:styleId="WW8Num29z4">
    <w:name w:val="WW8Num29z4"/>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1">
    <w:name w:val="WW8Num32z1"/>
    <w:rPr>
      <w:rFonts w:ascii="Symbol" w:hAnsi="Symbol" w:cs="Symbol"/>
    </w:rPr>
  </w:style>
  <w:style w:type="character" w:customStyle="1" w:styleId="WW8Num32z2">
    <w:name w:val="WW8Num32z2"/>
    <w:rPr>
      <w:rFonts w:ascii="Wingdings" w:hAnsi="Wingdings" w:cs="Wingdings"/>
    </w:rPr>
  </w:style>
  <w:style w:type="character" w:customStyle="1" w:styleId="WW8Num32z4">
    <w:name w:val="WW8Num32z4"/>
    <w:rPr>
      <w:rFonts w:ascii="Courier New" w:hAnsi="Courier New" w:cs="Courier New"/>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2">
    <w:name w:val="WW8Num34z2"/>
    <w:rPr>
      <w:rFonts w:ascii="Arial" w:hAnsi="Arial" w:cs="Arial"/>
      <w:b w:val="0"/>
      <w:i w:val="0"/>
      <w:sz w:val="2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color w:val="000000"/>
      <w:sz w:val="24"/>
    </w:rPr>
  </w:style>
  <w:style w:type="character" w:customStyle="1" w:styleId="WW8Num37z0">
    <w:name w:val="WW8Num37z0"/>
    <w:rPr>
      <w:rFonts w:ascii="Times New Roman" w:hAnsi="Times New Roman" w:cs="Times New Roman"/>
      <w:color w:val="000000"/>
      <w:sz w:val="24"/>
    </w:rPr>
  </w:style>
  <w:style w:type="character" w:customStyle="1" w:styleId="WW8Num40z0">
    <w:name w:val="WW8Num40z0"/>
    <w:rPr>
      <w:color w:val="0000FF"/>
      <w:sz w:val="22"/>
    </w:rPr>
  </w:style>
  <w:style w:type="character" w:customStyle="1" w:styleId="WW-DefaultParagraphFont111">
    <w:name w:val="WW-Default Paragraph Font111"/>
  </w:style>
  <w:style w:type="character" w:styleId="PageNumber">
    <w:name w:val="page number"/>
    <w:basedOn w:val="WW-DefaultParagraphFont111"/>
  </w:style>
  <w:style w:type="character" w:customStyle="1" w:styleId="WW-DefaultParagraphFont1111">
    <w:name w:val="WW-Default Paragraph Font1111"/>
  </w:style>
  <w:style w:type="character" w:styleId="Hyperlink">
    <w:name w:val="Hyperlink"/>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NumberingSymbols">
    <w:name w:val="Numbering Symbols"/>
  </w:style>
  <w:style w:type="character" w:customStyle="1" w:styleId="WW8NumSt31z0">
    <w:name w:val="WW8NumSt31z0"/>
    <w:rPr>
      <w:rFonts w:ascii="Symbol" w:hAnsi="Symbol" w:cs="Symbol"/>
    </w:rPr>
  </w:style>
  <w:style w:type="character" w:customStyle="1" w:styleId="Bullets">
    <w:name w:val="Bullets"/>
    <w:rPr>
      <w:rFonts w:ascii="OpenSymbol" w:eastAsia="OpenSymbol" w:hAnsi="OpenSymbol" w:cs="OpenSymbol"/>
    </w:rPr>
  </w:style>
  <w:style w:type="character" w:customStyle="1" w:styleId="IndexLink">
    <w:name w:val="Index Link"/>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
    <w:name w:val="Pealkiri 1"/>
    <w:basedOn w:val="Heading1"/>
    <w:pPr>
      <w:keepLines/>
      <w:numPr>
        <w:numId w:val="2"/>
      </w:numPr>
      <w:suppressAutoHyphens/>
      <w:spacing w:before="240"/>
    </w:pPr>
    <w:rPr>
      <w:rFonts w:ascii="Arial" w:hAnsi="Arial" w:cs="Arial"/>
      <w:sz w:val="20"/>
    </w:rPr>
  </w:style>
  <w:style w:type="paragraph" w:customStyle="1" w:styleId="Pealkiri2">
    <w:name w:val="Pealkiri 2"/>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
    <w:name w:val="Pealkiri 3"/>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
    <w:name w:val="Pealkiri 4"/>
    <w:basedOn w:val="Heading4"/>
    <w:pPr>
      <w:keepLines/>
      <w:numPr>
        <w:ilvl w:val="0"/>
        <w:numId w:val="0"/>
      </w:numPr>
      <w:tabs>
        <w:tab w:val="num" w:pos="360"/>
      </w:tabs>
      <w:suppressAutoHyphens/>
      <w:spacing w:before="120" w:after="120"/>
    </w:pPr>
    <w:rPr>
      <w:rFonts w:ascii="Arial" w:hAnsi="Arial" w:cs="Arial"/>
      <w:b w:val="0"/>
      <w:bCs w:val="0"/>
      <w:sz w:val="20"/>
    </w:rPr>
  </w:style>
  <w:style w:type="paragraph" w:styleId="NormalWeb">
    <w:name w:val="Normal (Web)"/>
    <w:basedOn w:val="Normal"/>
    <w:uiPriority w:val="99"/>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after="0" w:line="360" w:lineRule="auto"/>
      <w:ind w:left="431" w:hanging="431"/>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pPr>
      <w:tabs>
        <w:tab w:val="right" w:leader="dot" w:pos="9344"/>
      </w:tabs>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western">
    <w:name w:val="western"/>
    <w:basedOn w:val="Normal"/>
    <w:pPr>
      <w:spacing w:before="280" w:after="280"/>
    </w:pPr>
  </w:style>
  <w:style w:type="paragraph" w:styleId="EndnoteText">
    <w:name w:val="endnote text"/>
    <w:basedOn w:val="Normal"/>
  </w:style>
  <w:style w:type="paragraph" w:customStyle="1" w:styleId="Kehatekst">
    <w:name w:val="Kehatekst"/>
    <w:basedOn w:val="Normal"/>
    <w:pPr>
      <w:tabs>
        <w:tab w:val="left" w:pos="0"/>
      </w:tabs>
      <w:jc w:val="both"/>
    </w:pPr>
    <w:rPr>
      <w:rFonts w:ascii="Swis721 Cn BT" w:hAnsi="Swis721 Cn BT" w:cs="Swis721 Cn BT"/>
      <w:spacing w:val="-3"/>
      <w:sz w:val="20"/>
    </w:rPr>
  </w:style>
  <w:style w:type="paragraph" w:customStyle="1" w:styleId="ContentsHeading">
    <w:name w:val="Contents Heading"/>
    <w:basedOn w:val="Heading"/>
    <w:pPr>
      <w:suppressLineNumbers/>
    </w:pPr>
    <w:rPr>
      <w:b/>
      <w:bCs/>
      <w:sz w:val="32"/>
      <w:szCs w:val="32"/>
    </w:rPr>
  </w:style>
  <w:style w:type="paragraph" w:styleId="ListParagraph">
    <w:name w:val="List Paragraph"/>
    <w:basedOn w:val="Normal"/>
    <w:uiPriority w:val="34"/>
    <w:qFormat/>
    <w:rsid w:val="003D7877"/>
    <w:pPr>
      <w:ind w:left="720"/>
      <w:contextualSpacing/>
    </w:pPr>
  </w:style>
  <w:style w:type="character" w:styleId="UnresolvedMention">
    <w:name w:val="Unresolved Mention"/>
    <w:basedOn w:val="DefaultParagraphFont"/>
    <w:uiPriority w:val="99"/>
    <w:semiHidden/>
    <w:unhideWhenUsed/>
    <w:rsid w:val="00CC1D7C"/>
    <w:rPr>
      <w:color w:val="605E5C"/>
      <w:shd w:val="clear" w:color="auto" w:fill="E1DFDD"/>
    </w:rPr>
  </w:style>
  <w:style w:type="character" w:customStyle="1" w:styleId="fontstyle01">
    <w:name w:val="fontstyle01"/>
    <w:basedOn w:val="DefaultParagraphFont"/>
    <w:rsid w:val="00876F60"/>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984866">
      <w:bodyDiv w:val="1"/>
      <w:marLeft w:val="0"/>
      <w:marRight w:val="0"/>
      <w:marTop w:val="0"/>
      <w:marBottom w:val="0"/>
      <w:divBdr>
        <w:top w:val="none" w:sz="0" w:space="0" w:color="auto"/>
        <w:left w:val="none" w:sz="0" w:space="0" w:color="auto"/>
        <w:bottom w:val="none" w:sz="0" w:space="0" w:color="auto"/>
        <w:right w:val="none" w:sz="0" w:space="0" w:color="auto"/>
      </w:divBdr>
    </w:div>
    <w:div w:id="1404177427">
      <w:bodyDiv w:val="1"/>
      <w:marLeft w:val="0"/>
      <w:marRight w:val="0"/>
      <w:marTop w:val="0"/>
      <w:marBottom w:val="0"/>
      <w:divBdr>
        <w:top w:val="none" w:sz="0" w:space="0" w:color="auto"/>
        <w:left w:val="none" w:sz="0" w:space="0" w:color="auto"/>
        <w:bottom w:val="none" w:sz="0" w:space="0" w:color="auto"/>
        <w:right w:val="none" w:sz="0" w:space="0" w:color="auto"/>
      </w:divBdr>
    </w:div>
    <w:div w:id="18467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t.ee/et/ametist/juhendid/hoo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ecto.e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879BD-F47A-40AE-9E13-F07F8884A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1474</Words>
  <Characters>8553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10007</CharactersWithSpaces>
  <SharedDoc>false</SharedDoc>
  <HLinks>
    <vt:vector size="24" baseType="variant">
      <vt:variant>
        <vt:i4>7733301</vt:i4>
      </vt:variant>
      <vt:variant>
        <vt:i4>12</vt:i4>
      </vt:variant>
      <vt:variant>
        <vt:i4>0</vt:i4>
      </vt:variant>
      <vt:variant>
        <vt:i4>5</vt:i4>
      </vt:variant>
      <vt:variant>
        <vt:lpwstr>https://www.telia.ee/partnerile/ehitajale-maaomanikule/juhendid</vt:lpwstr>
      </vt:variant>
      <vt:variant>
        <vt:lpwstr/>
      </vt:variant>
      <vt:variant>
        <vt:i4>524411</vt:i4>
      </vt:variant>
      <vt:variant>
        <vt:i4>8</vt:i4>
      </vt:variant>
      <vt:variant>
        <vt:i4>0</vt:i4>
      </vt:variant>
      <vt:variant>
        <vt:i4>5</vt:i4>
      </vt:variant>
      <vt:variant>
        <vt:lpwstr/>
      </vt:variant>
      <vt:variant>
        <vt:lpwstr>__RefHeading__7_1122174213</vt:lpwstr>
      </vt:variant>
      <vt:variant>
        <vt:i4>524409</vt:i4>
      </vt:variant>
      <vt:variant>
        <vt:i4>5</vt:i4>
      </vt:variant>
      <vt:variant>
        <vt:i4>0</vt:i4>
      </vt:variant>
      <vt:variant>
        <vt:i4>5</vt:i4>
      </vt:variant>
      <vt:variant>
        <vt:lpwstr/>
      </vt:variant>
      <vt:variant>
        <vt:lpwstr>__RefHeading__5_1122174213</vt:lpwstr>
      </vt:variant>
      <vt:variant>
        <vt:i4>524415</vt:i4>
      </vt:variant>
      <vt:variant>
        <vt:i4>2</vt:i4>
      </vt:variant>
      <vt:variant>
        <vt:i4>0</vt:i4>
      </vt:variant>
      <vt:variant>
        <vt:i4>5</vt:i4>
      </vt:variant>
      <vt:variant>
        <vt:lpwstr/>
      </vt:variant>
      <vt:variant>
        <vt:lpwstr>__RefHeading__3_1122174213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Rein Toodu</cp:lastModifiedBy>
  <cp:revision>19</cp:revision>
  <cp:lastPrinted>2018-12-31T08:20:00Z</cp:lastPrinted>
  <dcterms:created xsi:type="dcterms:W3CDTF">2018-07-13T12:24:00Z</dcterms:created>
  <dcterms:modified xsi:type="dcterms:W3CDTF">2018-12-31T08:20:00Z</dcterms:modified>
</cp:coreProperties>
</file>