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747" w:tblpY="-14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2D12BE" w:rsidTr="005A64E1">
        <w:trPr>
          <w:trHeight w:val="1215"/>
        </w:trPr>
        <w:tc>
          <w:tcPr>
            <w:tcW w:w="5529" w:type="dxa"/>
          </w:tcPr>
          <w:p w:rsidR="002D12BE" w:rsidRPr="005A64E1" w:rsidRDefault="002D12BE" w:rsidP="005A64E1">
            <w:pPr>
              <w:rPr>
                <w:szCs w:val="22"/>
              </w:rPr>
            </w:pPr>
          </w:p>
        </w:tc>
      </w:tr>
    </w:tbl>
    <w:p w:rsidR="0098213A" w:rsidRPr="00743A0F" w:rsidRDefault="00534536" w:rsidP="00E05334">
      <w:pPr>
        <w:tabs>
          <w:tab w:val="left" w:pos="1884"/>
        </w:tabs>
        <w:rPr>
          <w:noProof/>
        </w:rPr>
        <w:sectPr w:rsidR="0098213A" w:rsidRPr="00743A0F" w:rsidSect="00E702C7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985" w:right="851" w:bottom="1418" w:left="1701" w:header="1843" w:footer="1134" w:gutter="0"/>
          <w:cols w:space="708"/>
          <w:titlePg/>
          <w:docGrid w:linePitch="299"/>
        </w:sectPr>
      </w:pPr>
      <w:r w:rsidRPr="00A5376C">
        <w:rPr>
          <w:noProof/>
        </w:rPr>
        <w:drawing>
          <wp:anchor distT="0" distB="0" distL="114300" distR="114300" simplePos="0" relativeHeight="251661824" behindDoc="1" locked="1" layoutInCell="1" allowOverlap="1">
            <wp:simplePos x="0" y="0"/>
            <wp:positionH relativeFrom="column">
              <wp:posOffset>5873115</wp:posOffset>
            </wp:positionH>
            <wp:positionV relativeFrom="page">
              <wp:posOffset>428625</wp:posOffset>
            </wp:positionV>
            <wp:extent cx="100330" cy="15405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llinna tehnikaulik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D0" w:rsidRPr="00515066">
        <w:rPr>
          <w:noProof/>
        </w:rPr>
        <mc:AlternateContent>
          <mc:Choice Requires="wps">
            <w:drawing>
              <wp:anchor distT="107950" distB="45720" distL="114300" distR="114300" simplePos="0" relativeHeight="251666944" behindDoc="1" locked="1" layoutInCell="1" allowOverlap="1" wp14:anchorId="1CFCE02A" wp14:editId="2C305E36">
                <wp:simplePos x="0" y="0"/>
                <wp:positionH relativeFrom="column">
                  <wp:posOffset>-3810</wp:posOffset>
                </wp:positionH>
                <wp:positionV relativeFrom="page">
                  <wp:posOffset>9724390</wp:posOffset>
                </wp:positionV>
                <wp:extent cx="4341495" cy="676275"/>
                <wp:effectExtent l="0" t="0" r="190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2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974"/>
                            </w:tblGrid>
                            <w:tr w:rsidR="00E702C7" w:rsidTr="001F498F">
                              <w:tc>
                                <w:tcPr>
                                  <w:tcW w:w="2552" w:type="dxa"/>
                                </w:tcPr>
                                <w:p w:rsidR="00E702C7" w:rsidRPr="00E702C7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E702C7"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  <w:t xml:space="preserve">TALLINNA TEHNIKAÜLIKOOL 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702C7" w:rsidTr="001F498F">
                              <w:tc>
                                <w:tcPr>
                                  <w:tcW w:w="2552" w:type="dxa"/>
                                </w:tcPr>
                                <w:p w:rsidR="00E702C7" w:rsidRPr="00FD0282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A33D0" w:rsidTr="001F498F">
                              <w:tc>
                                <w:tcPr>
                                  <w:tcW w:w="2552" w:type="dxa"/>
                                </w:tcPr>
                                <w:p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Ehitajate tee 5</w:t>
                                  </w:r>
                                </w:p>
                                <w:p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19086 Tallinn</w:t>
                                  </w:r>
                                </w:p>
                                <w:p w:rsidR="002A33D0" w:rsidRPr="00FD0282" w:rsidRDefault="002A33D0" w:rsidP="00AA571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ind w:right="714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Rg-kood 74000323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Tel 620 2002</w:t>
                                  </w:r>
                                </w:p>
                                <w:p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250"/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 xml:space="preserve">E-post </w:t>
                                  </w:r>
                                  <w:hyperlink r:id="rId12" w:history="1">
                                    <w:r w:rsidRPr="00FD0282">
                                      <w:rPr>
                                        <w:rFonts w:ascii="Proxima Nova Rg" w:eastAsia="Proxima Nova Rg" w:hAnsi="Proxima Nova Rg" w:cs="Proxima Nova Rg"/>
                                        <w:color w:val="939598"/>
                                        <w:sz w:val="18"/>
                                        <w:lang w:val="en-US"/>
                                      </w:rPr>
                                      <w:t>info@taltech.ee</w:t>
                                    </w:r>
                                  </w:hyperlink>
                                </w:p>
                                <w:p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www.taltech.ee</w:t>
                                  </w:r>
                                </w:p>
                                <w:p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3D0" w:rsidRDefault="002A33D0" w:rsidP="002A3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CE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65.7pt;width:341.85pt;height:53.25pt;z-index:-251649536;visibility:visible;mso-wrap-style:square;mso-width-percent:0;mso-height-percent:0;mso-wrap-distance-left:9pt;mso-wrap-distance-top:8.5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2LIgIAAB0EAAAOAAAAZHJzL2Uyb0RvYy54bWysU9uO2yAQfa/Uf0C8N05cJ9lYcVbbbFNV&#10;2l6k3X4AxjhGBYYCiZ1+fQecza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UNJ8tKTFM&#10;Y5OexBDIOxhIHvXprS8x7NFiYBjwGvucavX2Afh3TwxsO2b24s456DvBGuQ3i5nZVeqI4yNI3X+C&#10;Bp9hhwAJaGidjuKhHATRsU+nS28iFY6XxdtiVqzmlHD0LZaLfDlPT7DyOds6Hz4I0CQeKuqw9wmd&#10;HR98iGxY+RwSH/OgZLOTSiXD7eutcuTIcE52aZ3RfwtThvQVXc3zeUI2EPPTCGkZcI6V1BW9mcYV&#10;01kZ1XhvmnQOTKrxjEyUOcsTFRm1CUM9YGDUrIbmhEI5GOcV/xceOnA/KelxVivqfxyYE5SojwbF&#10;Xs2KIg53Mor5MkfDXXvqaw8zHKEqGigZj9uQPkTka+AOm9LKpNcLkzNXnMEk4/m/xCG/tlPUy6/e&#10;/AIAAP//AwBQSwMEFAAGAAgAAAAhAPtt2jHfAAAACwEAAA8AAABkcnMvZG93bnJldi54bWxMj8FO&#10;g0AQhu8mvsNmTLyYdkFaaJGlURON19Y+wMBugcjOEnZb6Ns7nuxx/vnyzzfFbra9uJjRd44UxMsI&#10;hKHa6Y4aBcfvj8UGhA9IGntHRsHVeNiV93cF5tpNtDeXQ2gEl5DPUUEbwpBL6evWWPRLNxji3cmN&#10;FgOPYyP1iBOX214+R1EqLXbEF1oczHtr6p/D2So4fU1P6+1UfYZjtl+lb9hllbsq9fgwv76ACGYO&#10;/zD86bM6lOxUuTNpL3oFi5RBjtdJvALBQLpJYhAVR2mSbUGWhbz9ofwFAAD//wMAUEsBAi0AFAAG&#10;AAgAAAAhALaDOJL+AAAA4QEAABMAAAAAAAAAAAAAAAAAAAAAAFtDb250ZW50X1R5cGVzXS54bWxQ&#10;SwECLQAUAAYACAAAACEAOP0h/9YAAACUAQAACwAAAAAAAAAAAAAAAAAvAQAAX3JlbHMvLnJlbHNQ&#10;SwECLQAUAAYACAAAACEAmJldiyICAAAdBAAADgAAAAAAAAAAAAAAAAAuAgAAZHJzL2Uyb0RvYy54&#10;bWxQSwECLQAUAAYACAAAACEA+23aM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752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974"/>
                      </w:tblGrid>
                      <w:tr w:rsidR="00E702C7" w:rsidTr="001F498F">
                        <w:tc>
                          <w:tcPr>
                            <w:tcW w:w="2552" w:type="dxa"/>
                          </w:tcPr>
                          <w:p w:rsidR="00E702C7" w:rsidRPr="00E702C7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</w:pPr>
                            <w:r w:rsidRPr="00E702C7"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  <w:t xml:space="preserve">TALLINNA TEHNIKAÜLIKOOL 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E702C7" w:rsidTr="001F498F">
                        <w:tc>
                          <w:tcPr>
                            <w:tcW w:w="2552" w:type="dxa"/>
                          </w:tcPr>
                          <w:p w:rsidR="00E702C7" w:rsidRPr="00FD0282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A33D0" w:rsidTr="001F498F">
                        <w:tc>
                          <w:tcPr>
                            <w:tcW w:w="2552" w:type="dxa"/>
                          </w:tcPr>
                          <w:p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Ehitajate tee 5</w:t>
                            </w:r>
                          </w:p>
                          <w:p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19086 Tallinn</w:t>
                            </w:r>
                          </w:p>
                          <w:p w:rsidR="002A33D0" w:rsidRPr="00FD0282" w:rsidRDefault="002A33D0" w:rsidP="00AA5711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ind w:right="714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Rg-kood 74000323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Tel 620 2002</w:t>
                            </w:r>
                          </w:p>
                          <w:p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250"/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 xml:space="preserve">E-post </w:t>
                            </w:r>
                            <w:hyperlink r:id="rId13" w:history="1">
                              <w:r w:rsidRPr="00FD0282">
                                <w:rPr>
                                  <w:rFonts w:ascii="Proxima Nova Rg" w:eastAsia="Proxima Nova Rg" w:hAnsi="Proxima Nova Rg" w:cs="Proxima Nova Rg"/>
                                  <w:color w:val="939598"/>
                                  <w:sz w:val="18"/>
                                  <w:lang w:val="en-US"/>
                                </w:rPr>
                                <w:t>info@taltech.ee</w:t>
                              </w:r>
                            </w:hyperlink>
                          </w:p>
                          <w:p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www.taltech.ee</w:t>
                            </w:r>
                          </w:p>
                          <w:p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</w:tc>
                      </w:tr>
                    </w:tbl>
                    <w:p w:rsidR="002A33D0" w:rsidRDefault="002A33D0" w:rsidP="002A33D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F56D2">
        <w:rPr>
          <w:noProof/>
        </w:rPr>
        <w:drawing>
          <wp:anchor distT="0" distB="0" distL="114300" distR="114300" simplePos="0" relativeHeight="251667968" behindDoc="1" locked="1" layoutInCell="1" allowOverlap="1">
            <wp:simplePos x="0" y="0"/>
            <wp:positionH relativeFrom="column">
              <wp:posOffset>-3810</wp:posOffset>
            </wp:positionH>
            <wp:positionV relativeFrom="page">
              <wp:posOffset>428625</wp:posOffset>
            </wp:positionV>
            <wp:extent cx="1543050" cy="8737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Te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AA5" w:rsidRPr="00743A0F" w:rsidRDefault="00F927DF" w:rsidP="00456D5F">
      <w:pPr>
        <w:pStyle w:val="Adressaat"/>
        <w:tabs>
          <w:tab w:val="clear" w:pos="5387"/>
          <w:tab w:val="left" w:pos="5245"/>
        </w:tabs>
        <w:spacing w:before="720"/>
        <w:rPr>
          <w:noProof/>
        </w:rPr>
      </w:pPr>
      <w:r>
        <w:rPr>
          <w:noProof/>
        </w:rPr>
        <w:t>Hr Raul Siem</w:t>
      </w:r>
      <w:r w:rsidR="00FF70EC" w:rsidRPr="00743A0F">
        <w:rPr>
          <w:noProof/>
        </w:rPr>
        <w:tab/>
      </w:r>
      <w:r w:rsidR="0089360C">
        <w:rPr>
          <w:noProof/>
        </w:rPr>
        <w:tab/>
      </w:r>
      <w:r w:rsidR="006402EA" w:rsidRPr="00743A0F">
        <w:rPr>
          <w:noProof/>
        </w:rPr>
        <w:t>Teie</w:t>
      </w:r>
      <w:r w:rsidR="006402EA">
        <w:rPr>
          <w:noProof/>
        </w:rPr>
        <w:t xml:space="preserve"> 18.08.2020 </w:t>
      </w:r>
      <w:r w:rsidR="006402EA" w:rsidRPr="00743A0F">
        <w:rPr>
          <w:noProof/>
        </w:rPr>
        <w:t>nr</w:t>
      </w:r>
      <w:r w:rsidR="006402EA">
        <w:rPr>
          <w:noProof/>
        </w:rPr>
        <w:t xml:space="preserve"> 2-2/20-0290/5115</w:t>
      </w:r>
    </w:p>
    <w:p w:rsidR="00C678D4" w:rsidRDefault="006402EA" w:rsidP="00C678D4">
      <w:pPr>
        <w:pStyle w:val="Aadress"/>
        <w:rPr>
          <w:noProof/>
        </w:rPr>
      </w:pPr>
      <w:r>
        <w:rPr>
          <w:noProof/>
        </w:rPr>
        <w:t>Majandus- ja Kommunikatsiooni</w:t>
      </w:r>
      <w:r w:rsidR="000861F8">
        <w:rPr>
          <w:noProof/>
        </w:rPr>
        <w:t>m</w:t>
      </w:r>
      <w:r w:rsidR="00F927DF">
        <w:rPr>
          <w:noProof/>
        </w:rPr>
        <w:t>inisteerium</w:t>
      </w:r>
    </w:p>
    <w:p w:rsidR="000861F8" w:rsidRPr="000861F8" w:rsidRDefault="000861F8" w:rsidP="000861F8">
      <w:pPr>
        <w:pStyle w:val="Tekst"/>
      </w:pPr>
      <w:r>
        <w:t>Minister</w:t>
      </w:r>
    </w:p>
    <w:p w:rsidR="00663B18" w:rsidRDefault="00284D80" w:rsidP="00355D70">
      <w:pPr>
        <w:pStyle w:val="Aadress"/>
        <w:rPr>
          <w:noProof/>
        </w:rPr>
      </w:pPr>
      <w:hyperlink r:id="rId15" w:history="1">
        <w:r w:rsidR="00F927DF" w:rsidRPr="003D26C1">
          <w:rPr>
            <w:rStyle w:val="Hyperlink"/>
            <w:noProof/>
          </w:rPr>
          <w:t>info@mkm.ee</w:t>
        </w:r>
      </w:hyperlink>
      <w:r w:rsidR="00F927DF">
        <w:rPr>
          <w:noProof/>
        </w:rPr>
        <w:t xml:space="preserve"> </w:t>
      </w:r>
      <w:r w:rsidR="006402EA">
        <w:rPr>
          <w:noProof/>
        </w:rPr>
        <w:tab/>
      </w:r>
      <w:r w:rsidR="006402EA">
        <w:rPr>
          <w:noProof/>
        </w:rPr>
        <w:tab/>
      </w:r>
      <w:r w:rsidR="006402EA" w:rsidRPr="00743A0F">
        <w:rPr>
          <w:noProof/>
        </w:rPr>
        <w:t>Meie</w:t>
      </w:r>
      <w:r w:rsidR="006402EA">
        <w:rPr>
          <w:noProof/>
        </w:rPr>
        <w:t xml:space="preserve"> 14.09.2020</w:t>
      </w:r>
      <w:r w:rsidR="006402EA" w:rsidRPr="00743A0F">
        <w:rPr>
          <w:noProof/>
        </w:rPr>
        <w:t xml:space="preserve"> nr </w:t>
      </w:r>
      <w:r w:rsidR="006402EA" w:rsidRPr="006402EA">
        <w:rPr>
          <w:rFonts w:asciiTheme="minorHAnsi" w:hAnsiTheme="minorHAnsi" w:cstheme="minorHAnsi"/>
          <w:szCs w:val="22"/>
          <w:shd w:val="clear" w:color="auto" w:fill="FFFFFF"/>
        </w:rPr>
        <w:t>11-19/1238-2</w:t>
      </w:r>
    </w:p>
    <w:p w:rsidR="00B21AA5" w:rsidRPr="00743A0F" w:rsidRDefault="00F927DF" w:rsidP="00F927DF">
      <w:pPr>
        <w:pStyle w:val="Aadress"/>
        <w:rPr>
          <w:noProof/>
        </w:rPr>
      </w:pPr>
      <w:r>
        <w:rPr>
          <w:noProof/>
        </w:rPr>
        <w:tab/>
      </w:r>
      <w:r w:rsidR="0089360C">
        <w:rPr>
          <w:noProof/>
        </w:rPr>
        <w:tab/>
      </w:r>
    </w:p>
    <w:p w:rsidR="00B21AA5" w:rsidRPr="00F927DF" w:rsidRDefault="00F927DF" w:rsidP="006402EA">
      <w:pPr>
        <w:pStyle w:val="Kirjapealkiri"/>
        <w:tabs>
          <w:tab w:val="left" w:pos="1843"/>
          <w:tab w:val="left" w:pos="3405"/>
        </w:tabs>
        <w:ind w:right="0"/>
        <w:outlineLvl w:val="0"/>
        <w:rPr>
          <w:b/>
          <w:noProof/>
        </w:rPr>
      </w:pPr>
      <w:r w:rsidRPr="00F927DF">
        <w:rPr>
          <w:b/>
          <w:noProof/>
        </w:rPr>
        <w:t>Tallinna Tehnikaülikooli sisend Eesti kosmoseobjektide seaduseelnõu väljatöötamise kavatsus</w:t>
      </w:r>
      <w:r>
        <w:rPr>
          <w:b/>
          <w:noProof/>
        </w:rPr>
        <w:t>ele</w:t>
      </w:r>
      <w:r w:rsidR="0055045E" w:rsidRPr="00F927DF">
        <w:rPr>
          <w:b/>
          <w:noProof/>
        </w:rPr>
        <w:tab/>
      </w:r>
    </w:p>
    <w:p w:rsidR="00834AC3" w:rsidRDefault="00F927DF" w:rsidP="006402EA">
      <w:pPr>
        <w:pStyle w:val="Prdumine"/>
        <w:rPr>
          <w:noProof/>
        </w:rPr>
      </w:pPr>
      <w:r>
        <w:rPr>
          <w:noProof/>
        </w:rPr>
        <w:t>Lugupeetud härra Siem</w:t>
      </w:r>
    </w:p>
    <w:p w:rsidR="00553D4F" w:rsidRDefault="00F927DF" w:rsidP="006402EA">
      <w:pPr>
        <w:pStyle w:val="BodyText"/>
        <w:jc w:val="both"/>
        <w:rPr>
          <w:noProof/>
        </w:rPr>
      </w:pPr>
      <w:r>
        <w:rPr>
          <w:noProof/>
        </w:rPr>
        <w:t>Täname Teid edastatud Eesti kosmoseobjektide seaduseelnõu väljatöötamise k</w:t>
      </w:r>
      <w:r w:rsidR="00AC48AD">
        <w:rPr>
          <w:noProof/>
        </w:rPr>
        <w:t>avatsuse (</w:t>
      </w:r>
      <w:r>
        <w:rPr>
          <w:noProof/>
        </w:rPr>
        <w:t xml:space="preserve">VTK) eest. </w:t>
      </w:r>
      <w:r w:rsidR="00AC48AD">
        <w:rPr>
          <w:noProof/>
        </w:rPr>
        <w:t>Eesti liikmelisus Euroopa Kosmoseagentuuris,</w:t>
      </w:r>
      <w:r w:rsidR="00EC403D">
        <w:rPr>
          <w:noProof/>
        </w:rPr>
        <w:t xml:space="preserve"> Eesti Kosmosebürooga seotud arengud</w:t>
      </w:r>
      <w:r w:rsidR="00553D4F">
        <w:rPr>
          <w:noProof/>
        </w:rPr>
        <w:t>,</w:t>
      </w:r>
      <w:r w:rsidR="00AC48AD">
        <w:rPr>
          <w:noProof/>
        </w:rPr>
        <w:t xml:space="preserve"> Eesti kosmosepoliitika ja-programm 2020-2027 ning </w:t>
      </w:r>
      <w:r w:rsidR="00553D4F">
        <w:rPr>
          <w:noProof/>
        </w:rPr>
        <w:t>meie satelliidiprojektid on näited sellest, et kosmosevaldkond on muutumas järjest aktuaalsemak</w:t>
      </w:r>
      <w:r w:rsidR="00832755">
        <w:rPr>
          <w:noProof/>
        </w:rPr>
        <w:t xml:space="preserve">s, mistõttu peaksime mõtlema </w:t>
      </w:r>
      <w:r w:rsidR="00553D4F">
        <w:rPr>
          <w:noProof/>
        </w:rPr>
        <w:t xml:space="preserve">sellele, kuidas kasutada sellest tulenevat </w:t>
      </w:r>
      <w:r w:rsidR="00DF573E">
        <w:rPr>
          <w:noProof/>
        </w:rPr>
        <w:t>teadus-ja ettevõtlus</w:t>
      </w:r>
      <w:r w:rsidR="00553D4F">
        <w:rPr>
          <w:noProof/>
        </w:rPr>
        <w:t xml:space="preserve">potentsiaali. </w:t>
      </w:r>
    </w:p>
    <w:p w:rsidR="007348EA" w:rsidRDefault="00553D4F" w:rsidP="006402EA">
      <w:pPr>
        <w:pStyle w:val="BodyText"/>
        <w:jc w:val="both"/>
        <w:rPr>
          <w:noProof/>
        </w:rPr>
      </w:pPr>
      <w:r>
        <w:rPr>
          <w:noProof/>
        </w:rPr>
        <w:t>Mõistame, et valdkonna areng toob endaga kaasa vajaduse teatud regulatiivse raamistiku järgi ning leiame, et VTK on hea algatus vastavasisuliste arutelude pida</w:t>
      </w:r>
      <w:r w:rsidR="00832755">
        <w:rPr>
          <w:noProof/>
        </w:rPr>
        <w:t>miseks ja valikute tegemiseks</w:t>
      </w:r>
      <w:r>
        <w:rPr>
          <w:noProof/>
        </w:rPr>
        <w:t>. Kuna tegemist on alles esimeste sammudega se</w:t>
      </w:r>
      <w:r w:rsidR="00832755">
        <w:rPr>
          <w:noProof/>
        </w:rPr>
        <w:t>a</w:t>
      </w:r>
      <w:r w:rsidR="00284D80">
        <w:rPr>
          <w:noProof/>
        </w:rPr>
        <w:t xml:space="preserve">dusloome protsessis, siis ka </w:t>
      </w:r>
      <w:bookmarkStart w:id="0" w:name="_GoBack"/>
      <w:bookmarkEnd w:id="0"/>
      <w:r w:rsidR="00832755">
        <w:rPr>
          <w:noProof/>
        </w:rPr>
        <w:t>meie allpool toodud seisukohad on üldisema iseloomuga.</w:t>
      </w:r>
    </w:p>
    <w:p w:rsidR="00224433" w:rsidRDefault="00224433" w:rsidP="006402EA">
      <w:pPr>
        <w:pStyle w:val="BodyText"/>
        <w:jc w:val="both"/>
      </w:pPr>
      <w:r>
        <w:rPr>
          <w:noProof/>
        </w:rPr>
        <w:t xml:space="preserve">1. </w:t>
      </w:r>
      <w:r w:rsidR="006549EB">
        <w:rPr>
          <w:noProof/>
        </w:rPr>
        <w:t xml:space="preserve">Toetame kavatsust alustada </w:t>
      </w:r>
      <w:r w:rsidR="006549EB">
        <w:t>Eesti kosmoseobjektide registreerimise, juhtimise ja järelevalve seaduse väljatöötamisega, et luua valdkonnas tegutsevatele isikutele õigusselgus</w:t>
      </w:r>
      <w:r w:rsidR="00E84C7B">
        <w:t xml:space="preserve"> ning määratleda</w:t>
      </w:r>
      <w:r w:rsidR="007B0E83">
        <w:t xml:space="preserve"> </w:t>
      </w:r>
      <w:r>
        <w:t>vajalikud protseduurid. Tekkiv seadus aitab maandada ka võimalikud tekkiv</w:t>
      </w:r>
      <w:r w:rsidR="007B0E83">
        <w:t>ad riskid. Oluline on kogu ahela (registreerimine, juhtimine ja järelevalve) ulatuses leida tasakaal kohustuste ja õiguste vahel, et üle-reguleerimine ei takistaks kosmose kui uu</w:t>
      </w:r>
      <w:r w:rsidR="00F013C4">
        <w:t>e valdkonna arengupotentsiaali.</w:t>
      </w:r>
    </w:p>
    <w:p w:rsidR="00832755" w:rsidRDefault="00224433" w:rsidP="006402EA">
      <w:pPr>
        <w:pStyle w:val="BodyText"/>
        <w:jc w:val="both"/>
      </w:pPr>
      <w:r>
        <w:t xml:space="preserve">2. Toetame Ühinenud Rahvaste Organisatsiooni (ÜRO) avakosmose lepingu ratifitseerimist ning vastutuse ja registreerimise konventsiooniga liitumist ja nende ratifitseerimist. Ühtlasi toetame Eesti liitumist ÜRO  kosmose rahumeelse kasutamise komitee (COPOUS) tööga. </w:t>
      </w:r>
    </w:p>
    <w:p w:rsidR="00E84C7B" w:rsidRDefault="00224433" w:rsidP="006402EA">
      <w:pPr>
        <w:pStyle w:val="BodyText"/>
        <w:jc w:val="both"/>
      </w:pPr>
      <w:r>
        <w:t xml:space="preserve">3. </w:t>
      </w:r>
      <w:r w:rsidR="007B0E83">
        <w:t>Toetame ideed töötad välja e-</w:t>
      </w:r>
      <w:r w:rsidR="00197898">
        <w:t>teenus</w:t>
      </w:r>
      <w:r w:rsidR="007B0E83">
        <w:t xml:space="preserve"> </w:t>
      </w:r>
      <w:r w:rsidR="007B0E83" w:rsidRPr="007B0E83">
        <w:t>kosmoseobjektide registreerimise, juhtimise ja järelevalve</w:t>
      </w:r>
      <w:r w:rsidR="007B0E83">
        <w:t xml:space="preserve"> korraldamiseks. </w:t>
      </w:r>
      <w:r w:rsidR="00E84C7B">
        <w:t>Väljatöötatav e-</w:t>
      </w:r>
      <w:r w:rsidR="00197898">
        <w:t>teenus</w:t>
      </w:r>
      <w:r w:rsidR="00E84C7B">
        <w:t xml:space="preserve"> peaks olema kasutajasõbralik, et administratiivne koormus selle kasutamisel oleks võimalikult väike. Selline lähenemine aitaks kaasa kogu sektori arengule ning annaks paremad võimalused lahenduse skaleerimiseks ka teistele turgudele.</w:t>
      </w:r>
    </w:p>
    <w:p w:rsidR="00F72A53" w:rsidRDefault="00F013C4" w:rsidP="006402EA">
      <w:pPr>
        <w:pStyle w:val="BodyText"/>
        <w:jc w:val="both"/>
      </w:pPr>
      <w:r>
        <w:t xml:space="preserve">4. </w:t>
      </w:r>
      <w:r w:rsidR="00E84C7B">
        <w:t>K</w:t>
      </w:r>
      <w:r w:rsidR="00E84C7B" w:rsidRPr="00E84C7B">
        <w:t>osmoseobjektide registreerimise, juhtimise ja järelevalve</w:t>
      </w:r>
      <w:r w:rsidR="00E84C7B">
        <w:t xml:space="preserve">ga seotud kulud ettevõtjatele, </w:t>
      </w:r>
      <w:r w:rsidR="00DF573E">
        <w:t>teadusasutustele</w:t>
      </w:r>
      <w:r w:rsidR="00E84C7B">
        <w:t xml:space="preserve"> ja teistele osapooltele peaksid olema </w:t>
      </w:r>
      <w:r w:rsidR="00197898">
        <w:t>mõi</w:t>
      </w:r>
      <w:r w:rsidR="006906AA">
        <w:t>s</w:t>
      </w:r>
      <w:r w:rsidR="00197898">
        <w:t>tlikud</w:t>
      </w:r>
      <w:r w:rsidR="00E84C7B">
        <w:t xml:space="preserve">. Tekkiv finants- ja halduskoormus ei tohiks pärssida osapoolte huvi ja võimalusi valdkonnas tegutsemiseks, arvestades sellega, et </w:t>
      </w:r>
      <w:r w:rsidR="00DF573E">
        <w:t>tegemist on niigi väga ressursimahuka sektoriga, mis eeldab suuri kulutusi teadus- ja arendustegevusele.</w:t>
      </w:r>
    </w:p>
    <w:p w:rsidR="003E4122" w:rsidRDefault="003E4122" w:rsidP="006402EA">
      <w:pPr>
        <w:pStyle w:val="BodyText"/>
        <w:jc w:val="both"/>
      </w:pPr>
      <w:r>
        <w:lastRenderedPageBreak/>
        <w:t xml:space="preserve">5. </w:t>
      </w:r>
      <w:r w:rsidRPr="003E4122">
        <w:t>Juhime tähelepanu sellele, et seadus peab andma satelliidi omanikele ja operaatoritele õiguskindlust ka selle suhtes, mis andmeid (näiteks kosmoseobjektile saadetud käske) tuleb jagada riigiga ja mis moel seda tegema peaks.</w:t>
      </w:r>
    </w:p>
    <w:p w:rsidR="00DF573E" w:rsidRDefault="006402EA" w:rsidP="00224433">
      <w:pPr>
        <w:pStyle w:val="BodyText"/>
        <w:spacing w:after="0"/>
        <w:jc w:val="both"/>
      </w:pPr>
      <w:r>
        <w:t>S</w:t>
      </w:r>
      <w:r w:rsidR="00F013C4">
        <w:t xml:space="preserve">oovime ka edaspidi olla kaasatud seaduseelnõu väljatöötamise etappides, et ühelt poolt jagada TalTechi satelliidiprogrammi kogemusi ning teiselt poolt rääkida kaasa juba detailsemate küsimuste osas. </w:t>
      </w:r>
    </w:p>
    <w:p w:rsidR="006F4205" w:rsidRPr="006F4205" w:rsidRDefault="00F927DF" w:rsidP="006402EA">
      <w:pPr>
        <w:pStyle w:val="Lpetus"/>
        <w:rPr>
          <w:noProof/>
        </w:rPr>
      </w:pPr>
      <w:r>
        <w:rPr>
          <w:noProof/>
        </w:rPr>
        <w:t>Lugupidamisega</w:t>
      </w:r>
    </w:p>
    <w:p w:rsidR="00B24C12" w:rsidRDefault="00C17E38" w:rsidP="006402EA">
      <w:pPr>
        <w:pStyle w:val="Allkirjastatuddigit"/>
        <w:tabs>
          <w:tab w:val="center" w:pos="4677"/>
          <w:tab w:val="left" w:pos="5085"/>
        </w:tabs>
        <w:rPr>
          <w:noProof/>
        </w:rPr>
      </w:pPr>
      <w:r w:rsidRPr="00743A0F">
        <w:rPr>
          <w:noProof/>
        </w:rPr>
        <w:t>(allkirjastatud digitaalselt)</w:t>
      </w:r>
    </w:p>
    <w:p w:rsidR="00B24C12" w:rsidRDefault="00B24C12" w:rsidP="00AC0BE1">
      <w:pPr>
        <w:pStyle w:val="Allkirjastatuddigit"/>
        <w:tabs>
          <w:tab w:val="center" w:pos="4677"/>
          <w:tab w:val="left" w:pos="5085"/>
        </w:tabs>
        <w:spacing w:before="0" w:after="0"/>
        <w:rPr>
          <w:noProof/>
        </w:rPr>
      </w:pPr>
      <w:r>
        <w:rPr>
          <w:noProof/>
        </w:rPr>
        <w:t>Sven Illing</w:t>
      </w:r>
    </w:p>
    <w:p w:rsidR="00B95E26" w:rsidRPr="00874567" w:rsidRDefault="006402EA" w:rsidP="00AC0BE1">
      <w:pPr>
        <w:pStyle w:val="Allkirjastatuddigit"/>
        <w:tabs>
          <w:tab w:val="center" w:pos="4677"/>
          <w:tab w:val="left" w:pos="5085"/>
        </w:tabs>
        <w:spacing w:before="0" w:after="0"/>
        <w:rPr>
          <w:noProof/>
        </w:rPr>
      </w:pPr>
      <w:r>
        <w:rPr>
          <w:noProof/>
        </w:rPr>
        <w:t>e</w:t>
      </w:r>
      <w:r w:rsidR="00B24C12">
        <w:rPr>
          <w:noProof/>
        </w:rPr>
        <w:t>ttevõtlusprorektor</w:t>
      </w:r>
      <w:r w:rsidR="00257382" w:rsidRPr="00743A0F">
        <w:rPr>
          <w:noProof/>
        </w:rPr>
        <mc:AlternateContent>
          <mc:Choice Requires="wps">
            <w:drawing>
              <wp:anchor distT="107950" distB="0" distL="114300" distR="114300" simplePos="0" relativeHeight="251658752" behindDoc="0" locked="0" layoutInCell="1" allowOverlap="0" wp14:anchorId="3DBAD5D6" wp14:editId="43AA54E6">
                <wp:simplePos x="0" y="0"/>
                <wp:positionH relativeFrom="margin">
                  <wp:posOffset>-3810</wp:posOffset>
                </wp:positionH>
                <wp:positionV relativeFrom="page">
                  <wp:posOffset>9315450</wp:posOffset>
                </wp:positionV>
                <wp:extent cx="4913630" cy="457200"/>
                <wp:effectExtent l="0" t="0" r="1270" b="0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3AE7" w:rsidRDefault="00B249FA" w:rsidP="000D4CFF">
                            <w:pPr>
                              <w:pStyle w:val="BodyText"/>
                              <w:spacing w:after="0"/>
                            </w:pPr>
                            <w:r>
                              <w:t>Aleksander Vukkert</w:t>
                            </w:r>
                          </w:p>
                          <w:p w:rsidR="00B249FA" w:rsidRPr="00C66300" w:rsidRDefault="00B249FA" w:rsidP="000D4CFF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620 3628, </w:t>
                            </w:r>
                            <w:hyperlink r:id="rId16" w:history="1">
                              <w:r w:rsidRPr="00914038">
                                <w:rPr>
                                  <w:rStyle w:val="Hyperlink"/>
                                </w:rPr>
                                <w:t>aleksander.vukkert@taltech.ee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D5D6" id="Text Box 27" o:spid="_x0000_s1027" type="#_x0000_t202" style="position:absolute;margin-left:-.3pt;margin-top:733.5pt;width:386.9pt;height:36pt;z-index:251658752;visibility:visible;mso-wrap-style:square;mso-width-percent:0;mso-height-percent:0;mso-wrap-distance-left:9pt;mso-wrap-distance-top:8.5pt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lM9AIAAEAGAAAOAAAAZHJzL2Uyb0RvYy54bWysVNuO0zAQfUfiHyy/Z3Np2jTRpqjtNghp&#10;uUi7iGc3dhqLxA62u+mC+HfGTtML8ICAVorG9vh45sycuX11aBv0xJTmUuQ4vAkwYqKUlItdjj8+&#10;Ft4cI22IoKSRguX4mWn8avHyxW3fZSyStWwoUwhAhM76Lse1MV3m+7qsWUv0jeyYgMNKqpYYWKqd&#10;TxXpAb1t/CgIZn4vFe2ULJnWsHs3HOKFw68qVpr3VaWZQU2OITbjvsp9t/brL25JtlOkq3l5DIP8&#10;RRQt4QIePUHdEUPQXvFfoFpeKqllZW5K2fqyqnjJXA6QTRj8lM1DTTrmcgFydHeiSf8/2PLd0weF&#10;OIXaYSRICyV6ZAeDVvKAosTS03c6A6+HDvzMAfatq01Vd/ey/KyRkOuaiB1bKiX7mhEK4YX2pn9x&#10;dcDRFmTbv5UU3iF7Ix3QoVKtBQQ2EKBDmZ5PpbGxlLAZp+FkNoGjEs7iaQK1d0+QbLzdKW1eM9ki&#10;a+RYQekdOnm618ZGQ7LRxUUvG04L3jRuoXbbdaPQE4E2KdzviK4v3RphnYW01wbEYYe5RhueIRmE&#10;DKb1tMG7JviWhlEcrKLUK2bzxIuLeOqlSTD3gjBdpbMgTuO74rsNN4yzmlPKxD0XbGzIMP6zgh+l&#10;MbSSa0nU5zidRtOhYJe56MuUA/f7XcotN6DPhrc5np+cSGbLvBEUSCCZIbwZbP86fMc5cHBNxbKY&#10;Bkk8mXtJMp148WQTeKt5sfaW63A2Szar9WoTXlOxcfTqf2fDBTLWyi7kHrJ7qGmPKLdNM5mmEeiA&#10;cpgQUTLki0izg9FWGoWRkuYTN7XTpW1Ri3FF5Dyw/yORJ/SBiPPDFzwdcztTBW06NpDTj5XMIB5z&#10;2B6OSgXerba2kj6DoCAqpxoYw2DUUn3FqIeRlmP9ZU8Uw6h5I0CUdv6NhhqN7WgQUcLVHBuMBnNt&#10;hjm57xTf1YA8yF7IJQi34k5T5yggA7uAMeVyOY5UOwcv187rPPgXPwAAAP//AwBQSwMEFAAGAAgA&#10;AAAhAPaGe4ngAAAACwEAAA8AAABkcnMvZG93bnJldi54bWxMj01Pg0AQhu8m/ofNmHgx7SJVsMjS&#10;aKs3PbQ2PU/ZLRDZWcIuhf57x5Me550n70e+mmwrzqb3jSMF9/MIhKHS6YYqBfuv99kTCB+QNLaO&#10;jIKL8bAqrq9yzLQbaWvOu1AJNiGfoYI6hC6T0pe1sejnrjPEv5PrLQY++0rqHkc2t62MoyiRFhvi&#10;hBo7s65N+b0brIJk0w/jltZ3m/3bB352VXx4vRyUur2ZXp5BBDOFPxh+63N1KLjT0Q2kvWgVzBIG&#10;WX5IUt7EQJouYhBHlh4Xywhkkcv/G4ofAAAA//8DAFBLAQItABQABgAIAAAAIQC2gziS/gAAAOEB&#10;AAATAAAAAAAAAAAAAAAAAAAAAABbQ29udGVudF9UeXBlc10ueG1sUEsBAi0AFAAGAAgAAAAhADj9&#10;If/WAAAAlAEAAAsAAAAAAAAAAAAAAAAALwEAAF9yZWxzLy5yZWxzUEsBAi0AFAAGAAgAAAAhAIaf&#10;6Uz0AgAAQAYAAA4AAAAAAAAAAAAAAAAALgIAAGRycy9lMm9Eb2MueG1sUEsBAi0AFAAGAAgAAAAh&#10;APaGe4ngAAAACwEAAA8AAAAAAAAAAAAAAAAATgUAAGRycy9kb3ducmV2LnhtbFBLBQYAAAAABAAE&#10;APMAAABbBgAAAAA=&#10;" o:allowoverlap="f" stroked="f">
                <v:textbox inset="0,0,0,0">
                  <w:txbxContent>
                    <w:p w:rsidR="00513AE7" w:rsidRDefault="00B249FA" w:rsidP="000D4CFF">
                      <w:pPr>
                        <w:pStyle w:val="BodyText"/>
                        <w:spacing w:after="0"/>
                      </w:pPr>
                      <w:r>
                        <w:t>Aleksander Vukkert</w:t>
                      </w:r>
                    </w:p>
                    <w:p w:rsidR="00B249FA" w:rsidRPr="00C66300" w:rsidRDefault="00B249FA" w:rsidP="000D4CFF">
                      <w:pPr>
                        <w:pStyle w:val="BodyText"/>
                        <w:spacing w:after="0"/>
                      </w:pPr>
                      <w:r>
                        <w:t xml:space="preserve">620 3628, </w:t>
                      </w:r>
                      <w:hyperlink r:id="rId17" w:history="1">
                        <w:r w:rsidRPr="00914038">
                          <w:rPr>
                            <w:rStyle w:val="Hyperlink"/>
                          </w:rPr>
                          <w:t>aleksander.vukkert@taltech.ee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B95E26" w:rsidRPr="00874567" w:rsidSect="00645312">
      <w:footerReference w:type="default" r:id="rId18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DF" w:rsidRDefault="00F927DF">
      <w:r>
        <w:separator/>
      </w:r>
    </w:p>
  </w:endnote>
  <w:endnote w:type="continuationSeparator" w:id="0">
    <w:p w:rsidR="00F927DF" w:rsidRDefault="00F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oxima Nova Lt">
    <w:altName w:val="DejaVu Sans Condensed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DejaVu Sans Condensed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C3" w:rsidRDefault="008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DF" w:rsidRDefault="00F927DF">
      <w:r>
        <w:separator/>
      </w:r>
    </w:p>
  </w:footnote>
  <w:footnote w:type="continuationSeparator" w:id="0">
    <w:p w:rsidR="00F927DF" w:rsidRDefault="00F9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E7" w:rsidRDefault="00513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AE7" w:rsidRDefault="0051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476127"/>
      <w:docPartObj>
        <w:docPartGallery w:val="Page Numbers (Top of Page)"/>
        <w:docPartUnique/>
      </w:docPartObj>
    </w:sdtPr>
    <w:sdtEndPr/>
    <w:sdtContent>
      <w:p w:rsidR="005E5199" w:rsidRDefault="005E51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8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00" w:rsidRDefault="004F3713" w:rsidP="004F3713">
    <w:pPr>
      <w:pStyle w:val="Header"/>
      <w:tabs>
        <w:tab w:val="left" w:pos="30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6F"/>
    <w:multiLevelType w:val="hybridMultilevel"/>
    <w:tmpl w:val="77E02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11873BF"/>
    <w:multiLevelType w:val="hybridMultilevel"/>
    <w:tmpl w:val="23BC2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 style="mso-position-horizontal:left;mso-position-horizontal-relative:margin;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DF"/>
    <w:rsid w:val="00005729"/>
    <w:rsid w:val="0003530A"/>
    <w:rsid w:val="0004482A"/>
    <w:rsid w:val="00085DE4"/>
    <w:rsid w:val="000861F8"/>
    <w:rsid w:val="000A40EB"/>
    <w:rsid w:val="000C2648"/>
    <w:rsid w:val="000D4CFF"/>
    <w:rsid w:val="000E5D6F"/>
    <w:rsid w:val="000F1591"/>
    <w:rsid w:val="0013131F"/>
    <w:rsid w:val="00135B43"/>
    <w:rsid w:val="00142AE3"/>
    <w:rsid w:val="00197898"/>
    <w:rsid w:val="001A13A9"/>
    <w:rsid w:val="001C29E1"/>
    <w:rsid w:val="001C4880"/>
    <w:rsid w:val="001C7A00"/>
    <w:rsid w:val="001E6F87"/>
    <w:rsid w:val="00200BE4"/>
    <w:rsid w:val="00211DAA"/>
    <w:rsid w:val="00212742"/>
    <w:rsid w:val="00224433"/>
    <w:rsid w:val="00225428"/>
    <w:rsid w:val="00257382"/>
    <w:rsid w:val="00263803"/>
    <w:rsid w:val="00273179"/>
    <w:rsid w:val="00284D80"/>
    <w:rsid w:val="00290B60"/>
    <w:rsid w:val="002A33D0"/>
    <w:rsid w:val="002A40A2"/>
    <w:rsid w:val="002D12BE"/>
    <w:rsid w:val="002E6602"/>
    <w:rsid w:val="002E74BE"/>
    <w:rsid w:val="002F2F22"/>
    <w:rsid w:val="002F56D2"/>
    <w:rsid w:val="00311205"/>
    <w:rsid w:val="00314205"/>
    <w:rsid w:val="003155AD"/>
    <w:rsid w:val="00337290"/>
    <w:rsid w:val="00355D70"/>
    <w:rsid w:val="003576D7"/>
    <w:rsid w:val="00367F76"/>
    <w:rsid w:val="0037507E"/>
    <w:rsid w:val="003931D9"/>
    <w:rsid w:val="00397248"/>
    <w:rsid w:val="003B0A95"/>
    <w:rsid w:val="003B774F"/>
    <w:rsid w:val="003C1ACF"/>
    <w:rsid w:val="003D3C34"/>
    <w:rsid w:val="003E4122"/>
    <w:rsid w:val="00400B98"/>
    <w:rsid w:val="004137B8"/>
    <w:rsid w:val="00417566"/>
    <w:rsid w:val="00456D5F"/>
    <w:rsid w:val="00466465"/>
    <w:rsid w:val="0048512F"/>
    <w:rsid w:val="004971F2"/>
    <w:rsid w:val="004D2753"/>
    <w:rsid w:val="004D506D"/>
    <w:rsid w:val="004E05F2"/>
    <w:rsid w:val="004E0999"/>
    <w:rsid w:val="004E4ABA"/>
    <w:rsid w:val="004E720E"/>
    <w:rsid w:val="004F3713"/>
    <w:rsid w:val="00507F81"/>
    <w:rsid w:val="005139B9"/>
    <w:rsid w:val="00513AE7"/>
    <w:rsid w:val="00517A03"/>
    <w:rsid w:val="005237C7"/>
    <w:rsid w:val="005330FF"/>
    <w:rsid w:val="005337FC"/>
    <w:rsid w:val="00534536"/>
    <w:rsid w:val="005412BB"/>
    <w:rsid w:val="0055045E"/>
    <w:rsid w:val="00553B9E"/>
    <w:rsid w:val="00553D4F"/>
    <w:rsid w:val="00556822"/>
    <w:rsid w:val="00561667"/>
    <w:rsid w:val="00573D47"/>
    <w:rsid w:val="005742A0"/>
    <w:rsid w:val="00586931"/>
    <w:rsid w:val="00596347"/>
    <w:rsid w:val="005A25C1"/>
    <w:rsid w:val="005A64E1"/>
    <w:rsid w:val="005A70D2"/>
    <w:rsid w:val="005B3D06"/>
    <w:rsid w:val="005D1440"/>
    <w:rsid w:val="005D3997"/>
    <w:rsid w:val="005E39F9"/>
    <w:rsid w:val="005E4F67"/>
    <w:rsid w:val="005E5199"/>
    <w:rsid w:val="005F18E6"/>
    <w:rsid w:val="0061132B"/>
    <w:rsid w:val="006402EA"/>
    <w:rsid w:val="00645312"/>
    <w:rsid w:val="006549EB"/>
    <w:rsid w:val="006568B6"/>
    <w:rsid w:val="00660540"/>
    <w:rsid w:val="006609F9"/>
    <w:rsid w:val="00663B18"/>
    <w:rsid w:val="00665EB1"/>
    <w:rsid w:val="00666D0E"/>
    <w:rsid w:val="006736A6"/>
    <w:rsid w:val="00683EE9"/>
    <w:rsid w:val="006906AA"/>
    <w:rsid w:val="00694C57"/>
    <w:rsid w:val="006A3D5A"/>
    <w:rsid w:val="006B0FB7"/>
    <w:rsid w:val="006C07CC"/>
    <w:rsid w:val="006F2AE2"/>
    <w:rsid w:val="006F4205"/>
    <w:rsid w:val="007076B4"/>
    <w:rsid w:val="007348EA"/>
    <w:rsid w:val="007407D0"/>
    <w:rsid w:val="00743A0F"/>
    <w:rsid w:val="00753842"/>
    <w:rsid w:val="00757080"/>
    <w:rsid w:val="00760CE1"/>
    <w:rsid w:val="00765401"/>
    <w:rsid w:val="0076639F"/>
    <w:rsid w:val="007818C2"/>
    <w:rsid w:val="007A1561"/>
    <w:rsid w:val="007B0E83"/>
    <w:rsid w:val="007C06E1"/>
    <w:rsid w:val="007C10D5"/>
    <w:rsid w:val="007F0CF5"/>
    <w:rsid w:val="00814F0B"/>
    <w:rsid w:val="00832755"/>
    <w:rsid w:val="00834AC3"/>
    <w:rsid w:val="00842434"/>
    <w:rsid w:val="008667B0"/>
    <w:rsid w:val="00867137"/>
    <w:rsid w:val="00873F02"/>
    <w:rsid w:val="00874567"/>
    <w:rsid w:val="0089360C"/>
    <w:rsid w:val="00893D2A"/>
    <w:rsid w:val="00894D76"/>
    <w:rsid w:val="008A1CD6"/>
    <w:rsid w:val="008A60DD"/>
    <w:rsid w:val="008A690D"/>
    <w:rsid w:val="008B3976"/>
    <w:rsid w:val="008C1FEB"/>
    <w:rsid w:val="008D7DFD"/>
    <w:rsid w:val="008E4D4B"/>
    <w:rsid w:val="008E7812"/>
    <w:rsid w:val="008F38C6"/>
    <w:rsid w:val="0090676F"/>
    <w:rsid w:val="009158C4"/>
    <w:rsid w:val="00934C73"/>
    <w:rsid w:val="00961110"/>
    <w:rsid w:val="009630D8"/>
    <w:rsid w:val="009647C4"/>
    <w:rsid w:val="0097606F"/>
    <w:rsid w:val="009800D5"/>
    <w:rsid w:val="0098213A"/>
    <w:rsid w:val="00982A4F"/>
    <w:rsid w:val="009A36F9"/>
    <w:rsid w:val="009A4012"/>
    <w:rsid w:val="009C18B9"/>
    <w:rsid w:val="009E664F"/>
    <w:rsid w:val="00A05D86"/>
    <w:rsid w:val="00A266EC"/>
    <w:rsid w:val="00A376B1"/>
    <w:rsid w:val="00A37CB4"/>
    <w:rsid w:val="00A5376C"/>
    <w:rsid w:val="00A57174"/>
    <w:rsid w:val="00A60C11"/>
    <w:rsid w:val="00A771EA"/>
    <w:rsid w:val="00A91E47"/>
    <w:rsid w:val="00A94FE7"/>
    <w:rsid w:val="00AA0948"/>
    <w:rsid w:val="00AA47FB"/>
    <w:rsid w:val="00AA5ECF"/>
    <w:rsid w:val="00AB1375"/>
    <w:rsid w:val="00AC0BE1"/>
    <w:rsid w:val="00AC48AD"/>
    <w:rsid w:val="00AD0110"/>
    <w:rsid w:val="00AD28E6"/>
    <w:rsid w:val="00AE19D8"/>
    <w:rsid w:val="00AE24BB"/>
    <w:rsid w:val="00AF6E17"/>
    <w:rsid w:val="00B016D8"/>
    <w:rsid w:val="00B04C28"/>
    <w:rsid w:val="00B05AE1"/>
    <w:rsid w:val="00B21AA5"/>
    <w:rsid w:val="00B249FA"/>
    <w:rsid w:val="00B24C12"/>
    <w:rsid w:val="00B264F5"/>
    <w:rsid w:val="00B366B5"/>
    <w:rsid w:val="00B631D8"/>
    <w:rsid w:val="00B67688"/>
    <w:rsid w:val="00B74F62"/>
    <w:rsid w:val="00B95E26"/>
    <w:rsid w:val="00BA489F"/>
    <w:rsid w:val="00BB2B72"/>
    <w:rsid w:val="00BE5CC4"/>
    <w:rsid w:val="00BF12F9"/>
    <w:rsid w:val="00C04183"/>
    <w:rsid w:val="00C13F55"/>
    <w:rsid w:val="00C17E38"/>
    <w:rsid w:val="00C2640E"/>
    <w:rsid w:val="00C46CFD"/>
    <w:rsid w:val="00C53A87"/>
    <w:rsid w:val="00C56992"/>
    <w:rsid w:val="00C61379"/>
    <w:rsid w:val="00C66300"/>
    <w:rsid w:val="00C678D4"/>
    <w:rsid w:val="00C706A2"/>
    <w:rsid w:val="00CA01D4"/>
    <w:rsid w:val="00CC41BD"/>
    <w:rsid w:val="00CD0457"/>
    <w:rsid w:val="00CD64A2"/>
    <w:rsid w:val="00CF1134"/>
    <w:rsid w:val="00CF3C5B"/>
    <w:rsid w:val="00D104EE"/>
    <w:rsid w:val="00D1418C"/>
    <w:rsid w:val="00D30DA5"/>
    <w:rsid w:val="00D4501E"/>
    <w:rsid w:val="00D53DD1"/>
    <w:rsid w:val="00D566B6"/>
    <w:rsid w:val="00D723F8"/>
    <w:rsid w:val="00D74242"/>
    <w:rsid w:val="00D77316"/>
    <w:rsid w:val="00D778D4"/>
    <w:rsid w:val="00D77A68"/>
    <w:rsid w:val="00D801CE"/>
    <w:rsid w:val="00DA7643"/>
    <w:rsid w:val="00DC19D7"/>
    <w:rsid w:val="00DE0915"/>
    <w:rsid w:val="00DF573E"/>
    <w:rsid w:val="00E05334"/>
    <w:rsid w:val="00E0555B"/>
    <w:rsid w:val="00E27811"/>
    <w:rsid w:val="00E44210"/>
    <w:rsid w:val="00E442EB"/>
    <w:rsid w:val="00E6234A"/>
    <w:rsid w:val="00E702C7"/>
    <w:rsid w:val="00E7399C"/>
    <w:rsid w:val="00E8321B"/>
    <w:rsid w:val="00E84C7B"/>
    <w:rsid w:val="00EC0DB9"/>
    <w:rsid w:val="00EC403D"/>
    <w:rsid w:val="00EC6836"/>
    <w:rsid w:val="00ED51E4"/>
    <w:rsid w:val="00ED778A"/>
    <w:rsid w:val="00EE090B"/>
    <w:rsid w:val="00F013C4"/>
    <w:rsid w:val="00F0195F"/>
    <w:rsid w:val="00F07593"/>
    <w:rsid w:val="00F07F08"/>
    <w:rsid w:val="00F23749"/>
    <w:rsid w:val="00F43BF8"/>
    <w:rsid w:val="00F64380"/>
    <w:rsid w:val="00F64E31"/>
    <w:rsid w:val="00F72A53"/>
    <w:rsid w:val="00F927DF"/>
    <w:rsid w:val="00FB0F51"/>
    <w:rsid w:val="00FB3233"/>
    <w:rsid w:val="00FB6DC4"/>
    <w:rsid w:val="00FC25DC"/>
    <w:rsid w:val="00FC6309"/>
    <w:rsid w:val="00FC6503"/>
    <w:rsid w:val="00FD0282"/>
    <w:rsid w:val="00FD4366"/>
    <w:rsid w:val="00FD4FCF"/>
    <w:rsid w:val="00FD7C4B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left;mso-position-horizontal-relative:margin;mso-position-vertical-relative:page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66E5D3F"/>
  <w15:docId w15:val="{1E0286D0-81D3-47B8-9CA1-1B7C84A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18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A5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9800D5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Tekst">
    <w:name w:val="Tekst"/>
    <w:basedOn w:val="BodyText"/>
    <w:rsid w:val="00B21AA5"/>
    <w:pPr>
      <w:spacing w:after="0"/>
    </w:pPr>
  </w:style>
  <w:style w:type="paragraph" w:customStyle="1" w:styleId="Prdumine">
    <w:name w:val="Pöördumine"/>
    <w:basedOn w:val="Tekst"/>
    <w:qFormat/>
    <w:rsid w:val="009800D5"/>
    <w:pPr>
      <w:spacing w:after="280"/>
    </w:pPr>
  </w:style>
  <w:style w:type="paragraph" w:customStyle="1" w:styleId="Loetelu">
    <w:name w:val="Loetelu"/>
    <w:basedOn w:val="BodyText"/>
    <w:pPr>
      <w:numPr>
        <w:numId w:val="4"/>
      </w:numPr>
      <w:spacing w:before="120" w:after="0"/>
    </w:pPr>
  </w:style>
  <w:style w:type="paragraph" w:customStyle="1" w:styleId="Bodyt">
    <w:name w:val="Bodyt"/>
    <w:basedOn w:val="Normal"/>
    <w:pPr>
      <w:numPr>
        <w:ilvl w:val="1"/>
        <w:numId w:val="4"/>
      </w:numPr>
      <w:jc w:val="both"/>
    </w:pPr>
    <w:rPr>
      <w:sz w:val="24"/>
    </w:rPr>
  </w:style>
  <w:style w:type="character" w:styleId="Hyperlink">
    <w:name w:val="Hyperlink"/>
    <w:rsid w:val="005139B9"/>
    <w:rPr>
      <w:color w:val="0000FF"/>
      <w:u w:val="single"/>
    </w:rPr>
  </w:style>
  <w:style w:type="paragraph" w:customStyle="1" w:styleId="Indekslinn">
    <w:name w:val="Indekslinn"/>
    <w:basedOn w:val="Tekst"/>
    <w:next w:val="Tekst"/>
    <w:qFormat/>
    <w:rsid w:val="003576D7"/>
  </w:style>
  <w:style w:type="paragraph" w:customStyle="1" w:styleId="Adressaat">
    <w:name w:val="Adressaat"/>
    <w:basedOn w:val="Tekst"/>
    <w:qFormat/>
    <w:rsid w:val="009800D5"/>
    <w:pPr>
      <w:tabs>
        <w:tab w:val="left" w:pos="5387"/>
      </w:tabs>
      <w:spacing w:before="960"/>
    </w:pPr>
  </w:style>
  <w:style w:type="paragraph" w:customStyle="1" w:styleId="Kirjapealkiri">
    <w:name w:val="Kirjapealkiri"/>
    <w:basedOn w:val="BodyText"/>
    <w:next w:val="BodyText"/>
    <w:qFormat/>
    <w:rsid w:val="009800D5"/>
    <w:pPr>
      <w:spacing w:before="960" w:after="720"/>
      <w:ind w:right="5103"/>
    </w:pPr>
  </w:style>
  <w:style w:type="paragraph" w:customStyle="1" w:styleId="Lpetus">
    <w:name w:val="Lõpetus"/>
    <w:basedOn w:val="BodyText"/>
    <w:next w:val="BodyText"/>
    <w:qFormat/>
    <w:rsid w:val="007F0CF5"/>
    <w:pPr>
      <w:spacing w:before="400"/>
    </w:pPr>
  </w:style>
  <w:style w:type="paragraph" w:customStyle="1" w:styleId="Allkirjastajanimi">
    <w:name w:val="Allkirjastaja nimi"/>
    <w:basedOn w:val="BodyText"/>
    <w:next w:val="BodyText"/>
    <w:qFormat/>
    <w:rsid w:val="00D4501E"/>
    <w:pPr>
      <w:spacing w:after="0"/>
    </w:pPr>
  </w:style>
  <w:style w:type="paragraph" w:customStyle="1" w:styleId="Ametinimetus">
    <w:name w:val="Ametinimetus"/>
    <w:basedOn w:val="BodyText"/>
    <w:next w:val="BodyText"/>
    <w:qFormat/>
    <w:rsid w:val="00AD28E6"/>
    <w:pPr>
      <w:spacing w:after="600"/>
    </w:pPr>
  </w:style>
  <w:style w:type="paragraph" w:customStyle="1" w:styleId="Lisamrkus">
    <w:name w:val="Lisamärkus"/>
    <w:basedOn w:val="Ametinimetus"/>
    <w:next w:val="BodyText"/>
    <w:qFormat/>
    <w:rsid w:val="00AD28E6"/>
    <w:pPr>
      <w:spacing w:after="0"/>
    </w:pPr>
  </w:style>
  <w:style w:type="paragraph" w:customStyle="1" w:styleId="Aadress">
    <w:name w:val="Aadress"/>
    <w:basedOn w:val="Adressaat"/>
    <w:next w:val="Tekst"/>
    <w:qFormat/>
    <w:rsid w:val="00355D70"/>
    <w:pPr>
      <w:spacing w:before="0"/>
    </w:pPr>
  </w:style>
  <w:style w:type="paragraph" w:customStyle="1" w:styleId="Lisamrge">
    <w:name w:val="Lisamärge"/>
    <w:basedOn w:val="Tekst"/>
    <w:qFormat/>
    <w:rsid w:val="00DE091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rsid w:val="009800D5"/>
    <w:rPr>
      <w:rFonts w:ascii="Calibri" w:hAnsi="Calibri"/>
      <w:sz w:val="22"/>
      <w:lang w:eastAsia="en-US"/>
    </w:rPr>
  </w:style>
  <w:style w:type="paragraph" w:customStyle="1" w:styleId="Allkirjastatuddigit">
    <w:name w:val="Allkirjastatud digit"/>
    <w:basedOn w:val="BodyText"/>
    <w:qFormat/>
    <w:rsid w:val="00135B43"/>
    <w:pPr>
      <w:spacing w:before="360"/>
    </w:pPr>
  </w:style>
  <w:style w:type="character" w:customStyle="1" w:styleId="HeaderChar">
    <w:name w:val="Header Char"/>
    <w:basedOn w:val="DefaultParagraphFont"/>
    <w:link w:val="Header"/>
    <w:uiPriority w:val="99"/>
    <w:rsid w:val="005E519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B0F5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F5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A3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taltech.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altech.ee" TargetMode="External"/><Relationship Id="rId17" Type="http://schemas.openxmlformats.org/officeDocument/2006/relationships/hyperlink" Target="mailto:aleksander.vukkert@taltech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ksander.vukkert@taltech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info@mkm.ee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er.vukkert\Downloads\Kiri_delt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8F0A-54D9-4846-A354-ED18B017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Kiri_delta (3)</Template>
  <TotalTime>314</TotalTime>
  <Pages>2</Pages>
  <Words>451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IT täiendõppekeskus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Aleksander Vukkert</dc:creator>
  <cp:keywords/>
  <cp:lastModifiedBy>Aleksander Vukkert</cp:lastModifiedBy>
  <cp:revision>10</cp:revision>
  <cp:lastPrinted>2018-10-02T12:38:00Z</cp:lastPrinted>
  <dcterms:created xsi:type="dcterms:W3CDTF">2020-09-03T08:05:00Z</dcterms:created>
  <dcterms:modified xsi:type="dcterms:W3CDTF">2020-09-15T05:59:00Z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enderRegNumber">
    <vt:lpwstr>{nr}</vt:lpwstr>
  </property>
  <property fmtid="{D5CDD505-2E9C-101B-9397-08002B2CF9AE}" pid="3" name="delta_senderRegDate">
    <vt:lpwstr>{kuupäev}</vt:lpwstr>
  </property>
  <property fmtid="{D5CDD505-2E9C-101B-9397-08002B2CF9AE}" pid="4" name="delta_regNumber">
    <vt:lpwstr>{nr}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regDateTime">
    <vt:lpwstr>{kuupäev}</vt:lpwstr>
  </property>
  <property fmtid="{D5CDD505-2E9C-101B-9397-08002B2CF9AE}" pid="8" name="delta_ownerName">
    <vt:lpwstr>{Koostaja nimi}</vt:lpwstr>
  </property>
  <property fmtid="{D5CDD505-2E9C-101B-9397-08002B2CF9AE}" pid="9" name="delta_ownerPhone">
    <vt:lpwstr>{telefon}</vt:lpwstr>
  </property>
  <property fmtid="{D5CDD505-2E9C-101B-9397-08002B2CF9AE}" pid="10" name="delta_accessRestrictionBeginDate">
    <vt:lpwstr>{JP kehtiv alates}</vt:lpwstr>
  </property>
  <property fmtid="{D5CDD505-2E9C-101B-9397-08002B2CF9AE}" pid="11" name="delta_accessRestrictionEndDate">
    <vt:lpwstr>{JP kehtiv kuni}</vt:lpwstr>
  </property>
  <property fmtid="{D5CDD505-2E9C-101B-9397-08002B2CF9AE}" pid="12" name="delta_accessRestrictionEndDesc">
    <vt:lpwstr>{kirjeldus}</vt:lpwstr>
  </property>
  <property fmtid="{D5CDD505-2E9C-101B-9397-08002B2CF9AE}" pid="13" name="delta_accessRestrictionReason">
    <vt:lpwstr>{JP alus}</vt:lpwstr>
  </property>
  <property fmtid="{D5CDD505-2E9C-101B-9397-08002B2CF9AE}" pid="14" name="delta_docName">
    <vt:lpwstr>{Pealkiri}</vt:lpwstr>
  </property>
  <property fmtid="{D5CDD505-2E9C-101B-9397-08002B2CF9AE}" pid="15" name="delta_additionalRecipientName">
    <vt:lpwstr>{Lisaadressaadid}</vt:lpwstr>
  </property>
  <property fmtid="{D5CDD505-2E9C-101B-9397-08002B2CF9AE}" pid="16" name="delta_additionalRecipientPersonName">
    <vt:lpwstr>{lisaadressaadi isiku nimi}</vt:lpwstr>
  </property>
  <property fmtid="{D5CDD505-2E9C-101B-9397-08002B2CF9AE}" pid="17" name="delta_annex">
    <vt:lpwstr>{Märge lisade kohta}</vt:lpwstr>
  </property>
  <property fmtid="{D5CDD505-2E9C-101B-9397-08002B2CF9AE}" pid="18" name="delta_ownerEmail">
    <vt:lpwstr>{e-post}</vt:lpwstr>
  </property>
  <property fmtid="{D5CDD505-2E9C-101B-9397-08002B2CF9AE}" pid="19" name="delta_recipientPersonName.1">
    <vt:lpwstr>{Adressaadi nimi}</vt:lpwstr>
  </property>
  <property fmtid="{D5CDD505-2E9C-101B-9397-08002B2CF9AE}" pid="20" name="delta_recipientName.1">
    <vt:lpwstr>{Asutus}</vt:lpwstr>
  </property>
  <property fmtid="{D5CDD505-2E9C-101B-9397-08002B2CF9AE}" pid="21" name="delta_recipientStreetHouse.1">
    <vt:lpwstr>{Aadress}</vt:lpwstr>
  </property>
  <property fmtid="{D5CDD505-2E9C-101B-9397-08002B2CF9AE}" pid="22" name="delta_recipientPostalCity.1">
    <vt:lpwstr>{Indeks Linn/Maakond}</vt:lpwstr>
  </property>
  <property fmtid="{D5CDD505-2E9C-101B-9397-08002B2CF9AE}" pid="23" name="delta_signerOrgStructUnit">
    <vt:lpwstr>{struktuuriüksus}</vt:lpwstr>
  </property>
  <property fmtid="{D5CDD505-2E9C-101B-9397-08002B2CF9AE}" pid="24" name="delta_recipientEmail.1">
    <vt:lpwstr>{adresaadi e-post}</vt:lpwstr>
  </property>
</Properties>
</file>