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198E" w14:textId="77777777" w:rsidR="00EB217A" w:rsidRPr="00EB217A" w:rsidRDefault="00EB217A" w:rsidP="00EB217A">
      <w:r w:rsidRPr="00EB217A">
        <w:br/>
        <w:t>Politsei- ja Piirivalveamet kooskõlastab toimuva ürituse, mis on registreeritud 26.03.2025 numbriga 2.1-2/481-1. Palume korraldajal tagada järgnevad tingimused:</w:t>
      </w:r>
    </w:p>
    <w:p w14:paraId="37F8549F" w14:textId="77777777" w:rsidR="00EB217A" w:rsidRPr="00EB217A" w:rsidRDefault="00EB217A" w:rsidP="00EB217A">
      <w:r w:rsidRPr="00EB217A">
        <w:t>1. korraldajal tagada külastajate turvalisus;</w:t>
      </w:r>
    </w:p>
    <w:p w14:paraId="4CD33127" w14:textId="77777777" w:rsidR="00EB217A" w:rsidRPr="00EB217A" w:rsidRDefault="00EB217A" w:rsidP="00EB217A">
      <w:r w:rsidRPr="00EB217A">
        <w:t>2.  korraldajal tagada Alkoholiseaduse § 45. Meetmed korra ja turvalisuse tagamiseks täitmine;</w:t>
      </w:r>
    </w:p>
    <w:p w14:paraId="5D117364" w14:textId="77777777" w:rsidR="00EB217A" w:rsidRPr="00EB217A" w:rsidRDefault="00EB217A" w:rsidP="00EB217A">
      <w:r w:rsidRPr="00EB217A">
        <w:t>3. korraldajal tagada, et alaealised ei tarvitaks alkoholi antud üritusel;</w:t>
      </w:r>
    </w:p>
    <w:p w14:paraId="0184B573" w14:textId="77777777" w:rsidR="00EB217A" w:rsidRPr="00EB217A" w:rsidRDefault="00EB217A" w:rsidP="00EB217A"/>
    <w:p w14:paraId="5B31A264" w14:textId="77777777" w:rsidR="00EB217A" w:rsidRPr="00EB217A" w:rsidRDefault="00EB217A" w:rsidP="00EB217A">
      <w:r w:rsidRPr="00EB217A">
        <w:t>Politsei- ja Piirivalveamet</w:t>
      </w:r>
      <w:r w:rsidRPr="00EB217A">
        <w:br/>
        <w:t>Pärnu mnt 139</w:t>
      </w:r>
      <w:r w:rsidRPr="00EB217A">
        <w:br/>
        <w:t>15060 TALLINN</w:t>
      </w:r>
      <w:r w:rsidRPr="00EB217A">
        <w:br/>
        <w:t>e-post: </w:t>
      </w:r>
      <w:hyperlink r:id="rId4" w:history="1">
        <w:r w:rsidRPr="00EB217A">
          <w:rPr>
            <w:rStyle w:val="Hperlink"/>
          </w:rPr>
          <w:t>ppa@politsei.ee</w:t>
        </w:r>
      </w:hyperlink>
      <w:r w:rsidRPr="00EB217A">
        <w:br/>
      </w:r>
      <w:hyperlink r:id="rId5" w:history="1">
        <w:r w:rsidRPr="00EB217A">
          <w:rPr>
            <w:rStyle w:val="Hperlink"/>
          </w:rPr>
          <w:t>www.politsei.ee</w:t>
        </w:r>
      </w:hyperlink>
    </w:p>
    <w:p w14:paraId="7A8FB79A" w14:textId="77777777" w:rsidR="009A5C19" w:rsidRDefault="009A5C19"/>
    <w:p w14:paraId="27621D53" w14:textId="77777777" w:rsidR="00EB217A" w:rsidRDefault="00EB217A"/>
    <w:p w14:paraId="7829330B" w14:textId="77777777" w:rsidR="00EB217A" w:rsidRDefault="00EB217A"/>
    <w:p w14:paraId="6D248299" w14:textId="77777777" w:rsidR="00EB217A" w:rsidRDefault="00EB217A"/>
    <w:p w14:paraId="0DB622A8" w14:textId="77777777" w:rsidR="00EB217A" w:rsidRPr="00EB217A" w:rsidRDefault="00EB217A" w:rsidP="00EB217A">
      <w:r w:rsidRPr="00EB217A">
        <w:t> </w:t>
      </w:r>
    </w:p>
    <w:tbl>
      <w:tblPr>
        <w:tblW w:w="82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30"/>
      </w:tblGrid>
      <w:tr w:rsidR="00EB217A" w:rsidRPr="00EB217A" w14:paraId="0995C143" w14:textId="77777777" w:rsidTr="00EB217A">
        <w:trPr>
          <w:trHeight w:val="693"/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873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730"/>
            </w:tblGrid>
            <w:tr w:rsidR="00EB217A" w:rsidRPr="00EB217A" w14:paraId="2F96A667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single" w:sz="8" w:space="0" w:color="333333"/>
                    <w:left w:val="nil"/>
                    <w:bottom w:val="single" w:sz="48" w:space="0" w:color="FFFFFF"/>
                    <w:right w:val="nil"/>
                  </w:tcBorders>
                  <w:shd w:val="clear" w:color="auto" w:fill="FFFFFF"/>
                  <w:vAlign w:val="center"/>
                  <w:hideMark/>
                </w:tcPr>
                <w:p w14:paraId="1F5C362A" w14:textId="77777777" w:rsidR="00EB217A" w:rsidRPr="00EB217A" w:rsidRDefault="00EB217A" w:rsidP="00EB217A">
                  <w:r w:rsidRPr="00EB217A">
                    <w:t>PÄÄSTEAMET</w:t>
                  </w:r>
                </w:p>
              </w:tc>
            </w:tr>
            <w:tr w:rsidR="00EB217A" w:rsidRPr="00EB217A" w14:paraId="1FCF7DDB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tbl>
                  <w:tblPr>
                    <w:tblW w:w="8250" w:type="dxa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50"/>
                  </w:tblGrid>
                  <w:tr w:rsidR="00EB217A" w:rsidRPr="00EB217A" w14:paraId="4BFFD5E0" w14:textId="77777777">
                    <w:trPr>
                      <w:trHeight w:val="855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single" w:sz="8" w:space="0" w:color="333333"/>
                          <w:left w:val="nil"/>
                          <w:bottom w:val="single" w:sz="48" w:space="0" w:color="FFFFFF"/>
                          <w:right w:val="nil"/>
                        </w:tcBorders>
                        <w:shd w:val="clear" w:color="auto" w:fill="FFFFFF"/>
                        <w:vAlign w:val="center"/>
                        <w:hideMark/>
                      </w:tcPr>
                      <w:p w14:paraId="417A7949" w14:textId="77777777" w:rsidR="00EB217A" w:rsidRPr="00EB217A" w:rsidRDefault="00EB217A" w:rsidP="00EB217A">
                        <w:r w:rsidRPr="00EB217A">
                          <w:t xml:space="preserve"> Tere </w:t>
                        </w:r>
                      </w:p>
                      <w:p w14:paraId="128BC462" w14:textId="77777777" w:rsidR="00EB217A" w:rsidRPr="00EB217A" w:rsidRDefault="00EB217A" w:rsidP="00EB217A">
                        <w:r w:rsidRPr="00EB217A">
                          <w:t>Kooskõlastan teie ürituse kui on täidetud allpool loetletud tingimused:</w:t>
                        </w:r>
                      </w:p>
                      <w:p w14:paraId="16F9956F" w14:textId="77777777" w:rsidR="00EB217A" w:rsidRPr="00EB217A" w:rsidRDefault="00EB217A" w:rsidP="00EB217A">
                        <w:r w:rsidRPr="00EB217A">
                          <w:t>·         Enne ürituse algust viia läbi tuleohutusalane juhendamine ürituse korraldajatele ja valvepersonalile/turvatöötajatele.</w:t>
                        </w:r>
                      </w:p>
                      <w:p w14:paraId="7FE66EC7" w14:textId="77777777" w:rsidR="00EB217A" w:rsidRPr="00EB217A" w:rsidRDefault="00EB217A" w:rsidP="00EB217A">
                        <w:r w:rsidRPr="00EB217A">
                          <w:t>·         Ohu korral tagada inimeste kiire teavitamine tulekahjust või muust ohust ja evakueerimine.</w:t>
                        </w:r>
                      </w:p>
                      <w:p w14:paraId="4634D5FB" w14:textId="77777777" w:rsidR="00EB217A" w:rsidRPr="00EB217A" w:rsidRDefault="00EB217A" w:rsidP="00EB217A">
                        <w:r w:rsidRPr="00EB217A">
                          <w:t>·         Kõik evakuatsioonipääsud peavad olema tähistatud nõuetekohaste tuleohutusmärkidega.</w:t>
                        </w:r>
                      </w:p>
                      <w:p w14:paraId="7401EA9A" w14:textId="77777777" w:rsidR="00EB217A" w:rsidRPr="00EB217A" w:rsidRDefault="00EB217A" w:rsidP="00EB217A">
                        <w:r w:rsidRPr="00EB217A">
                          <w:t>·         Evakuatsioonipääsud hoonest peavad olema kergesti läbitavad, evakuatsiooniteedel ei tohi olla takistusi.</w:t>
                        </w:r>
                      </w:p>
                      <w:p w14:paraId="08920FC8" w14:textId="77777777" w:rsidR="00EB217A" w:rsidRPr="00EB217A" w:rsidRDefault="00EB217A" w:rsidP="00EB217A">
                        <w:r w:rsidRPr="00EB217A">
                          <w:t> </w:t>
                        </w:r>
                      </w:p>
                      <w:p w14:paraId="66742C9E" w14:textId="77777777" w:rsidR="00EB217A" w:rsidRPr="00EB217A" w:rsidRDefault="00EB217A" w:rsidP="00EB217A">
                        <w:r w:rsidRPr="00EB217A">
                          <w:t>·         Ürituse korraldajal kontrollida enne ürituse algust kõikide tuleohutusnõuete täitmist.</w:t>
                        </w:r>
                      </w:p>
                      <w:p w14:paraId="11E095BF" w14:textId="77777777" w:rsidR="00EB217A" w:rsidRPr="00EB217A" w:rsidRDefault="00EB217A" w:rsidP="00EB217A">
                        <w:r w:rsidRPr="00EB217A">
                          <w:t>·         Seadmed peavad vastama selle valmistaja tehnilise dokumentatsiooni nõuetele ja olema nõuetekohaselt hooldatud.</w:t>
                        </w:r>
                      </w:p>
                      <w:p w14:paraId="6FDD8CE3" w14:textId="77777777" w:rsidR="00EB217A" w:rsidRPr="00EB217A" w:rsidRDefault="00EB217A" w:rsidP="00EB217A">
                        <w:r w:rsidRPr="00EB217A">
                          <w:lastRenderedPageBreak/>
                          <w:t> ·         Lava varustada esmase tulekustutusvahendiga - vähemalt üks tulekustuti 6 kg tulekustutusaine massiga.</w:t>
                        </w:r>
                      </w:p>
                      <w:p w14:paraId="2172CBC4" w14:textId="77777777" w:rsidR="00EB217A" w:rsidRPr="00EB217A" w:rsidRDefault="00EB217A" w:rsidP="00EB217A">
                        <w:r w:rsidRPr="00EB217A">
                          <w:t> </w:t>
                        </w:r>
                      </w:p>
                    </w:tc>
                  </w:tr>
                  <w:tr w:rsidR="00EB217A" w:rsidRPr="00EB217A" w14:paraId="6117CF5A" w14:textId="77777777">
                    <w:trPr>
                      <w:tblCellSpacing w:w="0" w:type="dxa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240" w:type="dxa"/>
                          <w:left w:w="240" w:type="dxa"/>
                          <w:bottom w:w="240" w:type="dxa"/>
                          <w:right w:w="240" w:type="dxa"/>
                        </w:tcMar>
                        <w:hideMark/>
                      </w:tcPr>
                      <w:p w14:paraId="30BCCAA4" w14:textId="77777777" w:rsidR="00EB217A" w:rsidRPr="00EB217A" w:rsidRDefault="00EB217A" w:rsidP="00EB217A">
                        <w:r w:rsidRPr="00EB217A">
                          <w:lastRenderedPageBreak/>
                          <w:t>Tere!</w:t>
                        </w:r>
                        <w:r w:rsidRPr="00EB217A">
                          <w:br/>
                        </w:r>
                        <w:r w:rsidRPr="00EB217A">
                          <w:br/>
                          <w:t>Teile on saadetud Päästeameti dokumendihaldussüsteemi Delta kaudu dokument Avaliku ürituse korraldamise loa taotlus, mis on registreeritud 26.03.2025, numbriga 7.2-7.1/1795.</w:t>
                        </w:r>
                      </w:p>
                      <w:p w14:paraId="55B6CE5E" w14:textId="77777777" w:rsidR="00EB217A" w:rsidRPr="00EB217A" w:rsidRDefault="00EB217A" w:rsidP="00EB217A">
                        <w:r w:rsidRPr="00EB217A">
                          <w:t> </w:t>
                        </w:r>
                      </w:p>
                    </w:tc>
                  </w:tr>
                </w:tbl>
                <w:p w14:paraId="697A9C6A" w14:textId="77777777" w:rsidR="00EB217A" w:rsidRPr="00EB217A" w:rsidRDefault="00EB217A" w:rsidP="00EB217A"/>
              </w:tc>
            </w:tr>
            <w:tr w:rsidR="00EB217A" w:rsidRPr="00EB217A" w14:paraId="280EE660" w14:textId="77777777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tcMar>
                    <w:top w:w="240" w:type="dxa"/>
                    <w:left w:w="240" w:type="dxa"/>
                    <w:bottom w:w="240" w:type="dxa"/>
                    <w:right w:w="240" w:type="dxa"/>
                  </w:tcMar>
                  <w:hideMark/>
                </w:tcPr>
                <w:p w14:paraId="761BEAE2" w14:textId="59AA5B2F" w:rsidR="00EB217A" w:rsidRPr="00EB217A" w:rsidRDefault="00EB217A" w:rsidP="00EB217A"/>
              </w:tc>
            </w:tr>
          </w:tbl>
          <w:p w14:paraId="5EA8B788" w14:textId="77777777" w:rsidR="00EB217A" w:rsidRPr="00EB217A" w:rsidRDefault="00EB217A" w:rsidP="00EB217A"/>
        </w:tc>
      </w:tr>
    </w:tbl>
    <w:p w14:paraId="32CF8A44" w14:textId="77777777" w:rsidR="00EB217A" w:rsidRDefault="00EB217A"/>
    <w:sectPr w:rsidR="00EB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17A"/>
    <w:rsid w:val="004711AF"/>
    <w:rsid w:val="009A5C19"/>
    <w:rsid w:val="00E86937"/>
    <w:rsid w:val="00EB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C7633"/>
  <w15:chartTrackingRefBased/>
  <w15:docId w15:val="{6B37DCAE-1A5B-4D20-A572-0F6514B0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EB21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EB2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EB21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EB21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EB21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EB21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EB21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EB21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EB21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EB21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EB21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EB21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EB217A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EB217A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EB217A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EB217A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EB217A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EB217A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EB21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EB2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EB21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EB21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EB2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EB217A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EB217A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EB217A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EB21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EB217A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EB217A"/>
    <w:rPr>
      <w:b/>
      <w:bCs/>
      <w:smallCaps/>
      <w:color w:val="0F4761" w:themeColor="accent1" w:themeShade="BF"/>
      <w:spacing w:val="5"/>
    </w:rPr>
  </w:style>
  <w:style w:type="character" w:styleId="Hperlink">
    <w:name w:val="Hyperlink"/>
    <w:basedOn w:val="Liguvaikefont"/>
    <w:uiPriority w:val="99"/>
    <w:unhideWhenUsed/>
    <w:rsid w:val="00EB217A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B21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33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politsei.ee/" TargetMode="External"/><Relationship Id="rId4" Type="http://schemas.openxmlformats.org/officeDocument/2006/relationships/hyperlink" Target="mailto:ppa@politsei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Laende</dc:creator>
  <cp:keywords/>
  <dc:description/>
  <cp:lastModifiedBy>Veronika Laende</cp:lastModifiedBy>
  <cp:revision>1</cp:revision>
  <dcterms:created xsi:type="dcterms:W3CDTF">2025-04-08T06:18:00Z</dcterms:created>
  <dcterms:modified xsi:type="dcterms:W3CDTF">2025-04-08T06:19:00Z</dcterms:modified>
</cp:coreProperties>
</file>