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CBFB" w14:textId="77777777"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82F01C7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1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 </w:t>
      </w:r>
      <w:bookmarkStart w:id="2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>. a</w:t>
      </w:r>
    </w:p>
    <w:p w14:paraId="3E641806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14:paraId="20FA7D6A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3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</w:p>
    <w:p w14:paraId="44AA202D" w14:textId="77777777"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4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§ </w:t>
      </w:r>
      <w:bookmarkStart w:id="5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lg </w:t>
      </w:r>
      <w:bookmarkStart w:id="6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p </w:t>
      </w:r>
      <w:bookmarkStart w:id="7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. </w:t>
      </w:r>
      <w:bookmarkStart w:id="8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</w:p>
    <w:p w14:paraId="4DA141ED" w14:textId="77777777" w:rsidR="00EA1135" w:rsidRDefault="00EA1135">
      <w:pPr>
        <w:jc w:val="center"/>
        <w:rPr>
          <w:b/>
          <w:sz w:val="24"/>
        </w:rPr>
      </w:pPr>
    </w:p>
    <w:p w14:paraId="3E6B0A4C" w14:textId="77777777" w:rsidR="00EA1135" w:rsidRDefault="00EA1135">
      <w:pPr>
        <w:jc w:val="center"/>
        <w:rPr>
          <w:b/>
          <w:sz w:val="24"/>
        </w:rPr>
      </w:pPr>
    </w:p>
    <w:p w14:paraId="2B76E059" w14:textId="77777777" w:rsidR="00EA1135" w:rsidRDefault="00EA1135">
      <w:pPr>
        <w:jc w:val="center"/>
        <w:rPr>
          <w:b/>
          <w:sz w:val="24"/>
        </w:rPr>
      </w:pPr>
    </w:p>
    <w:p w14:paraId="0A898EE7" w14:textId="77777777" w:rsidR="00EA1135" w:rsidRDefault="00EA1135">
      <w:pPr>
        <w:jc w:val="center"/>
        <w:rPr>
          <w:b/>
          <w:sz w:val="24"/>
        </w:rPr>
      </w:pPr>
    </w:p>
    <w:p w14:paraId="5A3BDBDA" w14:textId="77777777" w:rsidR="00EA1135" w:rsidRDefault="00EA1135">
      <w:pPr>
        <w:jc w:val="center"/>
        <w:rPr>
          <w:b/>
          <w:sz w:val="24"/>
        </w:rPr>
      </w:pPr>
    </w:p>
    <w:p w14:paraId="456E3348" w14:textId="77777777"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14:paraId="2FB21904" w14:textId="220F342E"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250800" w:rsidRPr="00250800">
        <w:rPr>
          <w:b/>
          <w:sz w:val="24"/>
          <w:szCs w:val="24"/>
          <w:lang w:val="en-AU"/>
        </w:rPr>
        <w:t>6-27/202</w:t>
      </w:r>
      <w:r w:rsidR="000A3A9D">
        <w:rPr>
          <w:b/>
          <w:sz w:val="24"/>
          <w:szCs w:val="24"/>
          <w:lang w:val="en-AU"/>
        </w:rPr>
        <w:t>6</w:t>
      </w:r>
      <w:r w:rsidR="00250800" w:rsidRPr="00250800">
        <w:rPr>
          <w:b/>
          <w:sz w:val="24"/>
          <w:szCs w:val="24"/>
          <w:lang w:val="en-AU"/>
        </w:rPr>
        <w:t>/</w:t>
      </w:r>
      <w:r w:rsidR="00BE4CE9">
        <w:rPr>
          <w:b/>
          <w:sz w:val="24"/>
          <w:szCs w:val="24"/>
          <w:lang w:val="en-AU"/>
        </w:rPr>
        <w:t>1</w:t>
      </w:r>
      <w:r w:rsidR="00240670">
        <w:rPr>
          <w:b/>
          <w:sz w:val="24"/>
          <w:szCs w:val="24"/>
          <w:lang w:val="en-AU"/>
        </w:rPr>
        <w:t>7</w:t>
      </w:r>
    </w:p>
    <w:p w14:paraId="5E766958" w14:textId="3EEAE1CA"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275A28">
        <w:rPr>
          <w:sz w:val="22"/>
          <w:szCs w:val="22"/>
        </w:rPr>
        <w:t>10</w:t>
      </w:r>
      <w:r w:rsidR="00BD64A5" w:rsidRPr="001D4D0A">
        <w:rPr>
          <w:sz w:val="22"/>
          <w:szCs w:val="22"/>
        </w:rPr>
        <w:t>.</w:t>
      </w:r>
      <w:r w:rsidR="000A3A9D">
        <w:rPr>
          <w:sz w:val="22"/>
          <w:szCs w:val="22"/>
        </w:rPr>
        <w:t>02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0A3A9D">
        <w:rPr>
          <w:sz w:val="22"/>
          <w:szCs w:val="22"/>
        </w:rPr>
        <w:t>6</w:t>
      </w:r>
    </w:p>
    <w:p w14:paraId="7FB44C53" w14:textId="51BD7B37"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</w:t>
      </w:r>
      <w:r w:rsidR="00DF69C9">
        <w:rPr>
          <w:sz w:val="23"/>
          <w:szCs w:val="23"/>
        </w:rPr>
        <w:t>0</w:t>
      </w:r>
      <w:r w:rsidR="000A3A9D">
        <w:rPr>
          <w:sz w:val="23"/>
          <w:szCs w:val="23"/>
        </w:rPr>
        <w:t>3</w:t>
      </w:r>
      <w:r w:rsidR="000B5F08">
        <w:rPr>
          <w:sz w:val="23"/>
          <w:szCs w:val="23"/>
        </w:rPr>
        <w:t>.</w:t>
      </w:r>
      <w:r w:rsidR="000A3A9D">
        <w:rPr>
          <w:sz w:val="23"/>
          <w:szCs w:val="23"/>
        </w:rPr>
        <w:t>02</w:t>
      </w:r>
      <w:r w:rsidR="000B5F08">
        <w:rPr>
          <w:sz w:val="23"/>
          <w:szCs w:val="23"/>
        </w:rPr>
        <w:t>.202</w:t>
      </w:r>
      <w:r w:rsidR="000A3A9D">
        <w:rPr>
          <w:sz w:val="23"/>
          <w:szCs w:val="23"/>
        </w:rPr>
        <w:t>6</w:t>
      </w:r>
      <w:r w:rsidR="000B5F08">
        <w:rPr>
          <w:sz w:val="23"/>
          <w:szCs w:val="23"/>
        </w:rPr>
        <w:t xml:space="preserve"> otsusega nr 1-32/</w:t>
      </w:r>
      <w:r w:rsidR="0000058B">
        <w:rPr>
          <w:sz w:val="23"/>
          <w:szCs w:val="23"/>
        </w:rPr>
        <w:t>11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88283B">
        <w:rPr>
          <w:sz w:val="23"/>
          <w:szCs w:val="23"/>
        </w:rPr>
        <w:t>Mihkel Merimaa</w:t>
      </w:r>
      <w:r w:rsidRPr="00EE2542">
        <w:t xml:space="preserve">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14:paraId="42E119EB" w14:textId="1869DBCA"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="001C0913" w:rsidRPr="001C0913">
        <w:t xml:space="preserve"> </w:t>
      </w:r>
      <w:r w:rsidR="001C49AA" w:rsidRPr="001C49AA">
        <w:rPr>
          <w:b/>
          <w:bCs/>
        </w:rPr>
        <w:t xml:space="preserve">OÜ </w:t>
      </w:r>
      <w:proofErr w:type="spellStart"/>
      <w:r w:rsidR="001C49AA" w:rsidRPr="001C49AA">
        <w:rPr>
          <w:b/>
          <w:bCs/>
        </w:rPr>
        <w:t>StrongPartner</w:t>
      </w:r>
      <w:proofErr w:type="spellEnd"/>
      <w:r w:rsidR="001C49AA">
        <w:rPr>
          <w:b/>
          <w:bCs/>
        </w:rPr>
        <w:t>,</w:t>
      </w:r>
      <w:r w:rsidR="001C49AA" w:rsidRPr="001C49AA">
        <w:rPr>
          <w:b/>
          <w:bCs/>
        </w:rPr>
        <w:t xml:space="preserve"> </w:t>
      </w:r>
      <w:r w:rsidR="001C49AA" w:rsidRPr="001C49AA">
        <w:t>registrikood: 11606651, keda esindab:</w:t>
      </w:r>
      <w:r w:rsidR="001C49AA">
        <w:t xml:space="preserve"> </w:t>
      </w:r>
      <w:r w:rsidR="001C49AA" w:rsidRPr="001C49AA">
        <w:t>Marko Kallas</w:t>
      </w:r>
      <w:r w:rsidR="0088283B" w:rsidRPr="001C49AA">
        <w:t>,</w:t>
      </w:r>
      <w:r w:rsidR="0088283B" w:rsidRPr="0088283B">
        <w:rPr>
          <w:bCs/>
        </w:rPr>
        <w:t xml:space="preserve">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14:paraId="50AC1952" w14:textId="77777777"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14:paraId="75544D88" w14:textId="77777777"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14:paraId="3E2F4614" w14:textId="77777777"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36A047DB" w14:textId="1F37AC87"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293CB9">
        <w:t xml:space="preserve"> </w:t>
      </w:r>
      <w:r w:rsidR="00D555CE" w:rsidRPr="00D555CE">
        <w:rPr>
          <w:b/>
          <w:sz w:val="24"/>
        </w:rPr>
        <w:t xml:space="preserve">245284182 </w:t>
      </w:r>
      <w:r w:rsidR="0088283B">
        <w:rPr>
          <w:b/>
          <w:sz w:val="24"/>
        </w:rPr>
        <w:t>„</w:t>
      </w:r>
      <w:r w:rsidR="00D555CE" w:rsidRPr="00D555CE">
        <w:rPr>
          <w:b/>
          <w:sz w:val="24"/>
        </w:rPr>
        <w:t xml:space="preserve">Amfiib </w:t>
      </w:r>
      <w:proofErr w:type="spellStart"/>
      <w:r w:rsidR="00D555CE" w:rsidRPr="00D555CE">
        <w:rPr>
          <w:b/>
          <w:sz w:val="24"/>
        </w:rPr>
        <w:t>Tinger</w:t>
      </w:r>
      <w:proofErr w:type="spellEnd"/>
      <w:r w:rsidR="00D555CE" w:rsidRPr="00D555CE">
        <w:rPr>
          <w:b/>
          <w:sz w:val="24"/>
        </w:rPr>
        <w:t xml:space="preserve"> </w:t>
      </w:r>
      <w:proofErr w:type="spellStart"/>
      <w:r w:rsidR="00D555CE" w:rsidRPr="00D555CE">
        <w:rPr>
          <w:b/>
          <w:sz w:val="24"/>
        </w:rPr>
        <w:t>Scout</w:t>
      </w:r>
      <w:proofErr w:type="spellEnd"/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14:paraId="3DF1673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14:paraId="711072FA" w14:textId="4218C3E1"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F601E9">
        <w:rPr>
          <w:b/>
          <w:bCs/>
          <w:sz w:val="24"/>
        </w:rPr>
        <w:t>8900</w:t>
      </w:r>
      <w:r w:rsidRPr="002606BB">
        <w:rPr>
          <w:spacing w:val="-3"/>
          <w:sz w:val="22"/>
        </w:rPr>
        <w:t xml:space="preserve"> (</w:t>
      </w:r>
      <w:r w:rsidR="00F601E9">
        <w:rPr>
          <w:spacing w:val="-3"/>
          <w:sz w:val="22"/>
        </w:rPr>
        <w:t>kaheksatuhat üheksasada</w:t>
      </w:r>
      <w:r w:rsidR="00AE54C5">
        <w:rPr>
          <w:spacing w:val="-3"/>
          <w:sz w:val="22"/>
        </w:rPr>
        <w:t>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</w:t>
      </w:r>
      <w:r w:rsidR="00CC51D8">
        <w:rPr>
          <w:sz w:val="24"/>
        </w:rPr>
        <w:t>4</w:t>
      </w:r>
      <w:r>
        <w:rPr>
          <w:sz w:val="24"/>
        </w:rPr>
        <w:t>%.</w:t>
      </w:r>
    </w:p>
    <w:p w14:paraId="1F17D928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14:paraId="70F2A294" w14:textId="77777777"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14:paraId="2753F9CF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14:paraId="5BA33F5B" w14:textId="77777777"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14:paraId="20C27900" w14:textId="5DF5432C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</w:t>
      </w:r>
      <w:r w:rsidR="00803BB7">
        <w:rPr>
          <w:b/>
          <w:bCs/>
          <w:sz w:val="24"/>
        </w:rPr>
        <w:t>vastuvõtmine</w:t>
      </w:r>
    </w:p>
    <w:p w14:paraId="5FA8C0E7" w14:textId="66B78E56" w:rsidR="00E813C7" w:rsidRDefault="00E813C7" w:rsidP="00E813C7">
      <w:pPr>
        <w:rPr>
          <w:sz w:val="24"/>
        </w:rPr>
      </w:pPr>
      <w:r>
        <w:rPr>
          <w:sz w:val="24"/>
        </w:rPr>
        <w:t xml:space="preserve">5.1. Vara antakse üle ja </w:t>
      </w:r>
      <w:r w:rsidR="00803BB7">
        <w:rPr>
          <w:sz w:val="24"/>
        </w:rPr>
        <w:t>võetakse</w:t>
      </w:r>
      <w:r w:rsidR="00535F1F">
        <w:rPr>
          <w:sz w:val="24"/>
        </w:rPr>
        <w:t xml:space="preserve"> vastu pärast üleandmise-vastuvõtmise akti</w:t>
      </w:r>
      <w:r>
        <w:rPr>
          <w:sz w:val="24"/>
        </w:rPr>
        <w:t xml:space="preserve"> allakirjutamist.</w:t>
      </w:r>
    </w:p>
    <w:p w14:paraId="67FD37D4" w14:textId="77777777"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14:paraId="7853BF04" w14:textId="77777777"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14:paraId="3FD3F816" w14:textId="77777777"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14:paraId="41E132B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14:paraId="77647930" w14:textId="77777777"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 xml:space="preserve">.1. Pooled vastutavad lepinguliste kohustuste mittetäitmise </w:t>
      </w:r>
      <w:proofErr w:type="spellStart"/>
      <w:r w:rsidR="00E813C7">
        <w:rPr>
          <w:sz w:val="24"/>
        </w:rPr>
        <w:t>vôi</w:t>
      </w:r>
      <w:proofErr w:type="spellEnd"/>
      <w:r w:rsidR="00E813C7">
        <w:rPr>
          <w:sz w:val="24"/>
        </w:rPr>
        <w:t xml:space="preserve"> mittekohase täitmise, sealhulgas täitmisega viivitamise eest.</w:t>
      </w:r>
    </w:p>
    <w:p w14:paraId="648A224B" w14:textId="77777777" w:rsidR="00293CB9" w:rsidRDefault="00293CB9" w:rsidP="00E813C7">
      <w:pPr>
        <w:rPr>
          <w:sz w:val="24"/>
        </w:rPr>
      </w:pPr>
    </w:p>
    <w:p w14:paraId="22527AD4" w14:textId="77777777" w:rsidR="00293CB9" w:rsidRDefault="00293CB9" w:rsidP="00E813C7">
      <w:pPr>
        <w:rPr>
          <w:sz w:val="24"/>
        </w:rPr>
      </w:pPr>
    </w:p>
    <w:p w14:paraId="513ED9DA" w14:textId="77777777" w:rsidR="00293CB9" w:rsidRDefault="00293CB9" w:rsidP="00E813C7">
      <w:pPr>
        <w:rPr>
          <w:sz w:val="24"/>
        </w:rPr>
      </w:pPr>
    </w:p>
    <w:p w14:paraId="73385AE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14:paraId="54055B63" w14:textId="6C42B161"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>.1. Vaidlused ja lahkarvamused, mis tekivad käesoleva Lepingu täitmisel, lahendatakse pooltevaheliste läbirääkimiste teel. Läbirääkimiste käigus kokkuleppele mittej</w:t>
      </w:r>
      <w:r w:rsidR="004523C1">
        <w:rPr>
          <w:sz w:val="24"/>
        </w:rPr>
        <w:t>õ</w:t>
      </w:r>
      <w:r w:rsidR="00E813C7">
        <w:rPr>
          <w:sz w:val="24"/>
        </w:rPr>
        <w:t>udmisel lahendatakse vaidlused õigusaktidega ettenähtud korras.</w:t>
      </w:r>
    </w:p>
    <w:p w14:paraId="6C8FD9C7" w14:textId="3DB1AB81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>. L</w:t>
      </w:r>
      <w:r w:rsidR="004523C1">
        <w:rPr>
          <w:b/>
          <w:bCs/>
          <w:sz w:val="24"/>
        </w:rPr>
        <w:t>õ</w:t>
      </w:r>
      <w:r w:rsidR="00E813C7">
        <w:rPr>
          <w:b/>
          <w:bCs/>
          <w:sz w:val="24"/>
        </w:rPr>
        <w:t>ppsätted</w:t>
      </w:r>
    </w:p>
    <w:p w14:paraId="65A287F3" w14:textId="77777777"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14:paraId="27465B68" w14:textId="2752A21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.2. Käesolev Leping j</w:t>
      </w:r>
      <w:r w:rsidR="004523C1">
        <w:rPr>
          <w:sz w:val="24"/>
        </w:rPr>
        <w:t>õ</w:t>
      </w:r>
      <w:r w:rsidR="00E813C7">
        <w:rPr>
          <w:sz w:val="24"/>
        </w:rPr>
        <w:t>ustub selle allakirjutamise hetkest ja kehtib kuni lepinguliste kohustuste täitmiseni mõlema Poole poolt.</w:t>
      </w:r>
    </w:p>
    <w:p w14:paraId="512D6E5C" w14:textId="4ECF796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.3. Käesolev Leping on s</w:t>
      </w:r>
      <w:r w:rsidR="004523C1">
        <w:rPr>
          <w:sz w:val="24"/>
        </w:rPr>
        <w:t>õ</w:t>
      </w:r>
      <w:r w:rsidR="00E813C7">
        <w:rPr>
          <w:sz w:val="24"/>
        </w:rPr>
        <w:t xml:space="preserve">lmitud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14:paraId="56EFA77F" w14:textId="77777777"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5"/>
        <w:gridCol w:w="804"/>
        <w:gridCol w:w="4054"/>
      </w:tblGrid>
      <w:tr w:rsidR="00F601E9" w:rsidRPr="00C27351" w14:paraId="7DDA3BA7" w14:textId="77777777" w:rsidTr="004C3A47">
        <w:tc>
          <w:tcPr>
            <w:tcW w:w="3510" w:type="dxa"/>
          </w:tcPr>
          <w:p w14:paraId="42F99871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</w:tcPr>
          <w:p w14:paraId="7C59F0B4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</w:tcPr>
          <w:p w14:paraId="21741870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F601E9" w:rsidRPr="00C27351" w14:paraId="2816BFAB" w14:textId="77777777" w:rsidTr="004C3A47">
        <w:trPr>
          <w:trHeight w:val="510"/>
        </w:trPr>
        <w:tc>
          <w:tcPr>
            <w:tcW w:w="3510" w:type="dxa"/>
            <w:vAlign w:val="bottom"/>
          </w:tcPr>
          <w:p w14:paraId="382F73F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vAlign w:val="bottom"/>
          </w:tcPr>
          <w:p w14:paraId="0F81E112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04A42471" w14:textId="3844E425" w:rsidR="00E813C7" w:rsidRPr="005109AE" w:rsidRDefault="00F601E9" w:rsidP="000B5F08">
            <w:pPr>
              <w:rPr>
                <w:sz w:val="24"/>
              </w:rPr>
            </w:pPr>
            <w:r w:rsidRPr="00F601E9">
              <w:rPr>
                <w:sz w:val="24"/>
              </w:rPr>
              <w:t xml:space="preserve">OÜ </w:t>
            </w:r>
            <w:proofErr w:type="spellStart"/>
            <w:r w:rsidRPr="00F601E9">
              <w:rPr>
                <w:sz w:val="24"/>
              </w:rPr>
              <w:t>StrongPartner</w:t>
            </w:r>
            <w:proofErr w:type="spellEnd"/>
            <w:r w:rsidRPr="00F601E9">
              <w:rPr>
                <w:sz w:val="24"/>
              </w:rPr>
              <w:t xml:space="preserve">, </w:t>
            </w:r>
          </w:p>
        </w:tc>
      </w:tr>
      <w:tr w:rsidR="00F601E9" w:rsidRPr="00C27351" w14:paraId="63564714" w14:textId="77777777" w:rsidTr="004C3A47">
        <w:tc>
          <w:tcPr>
            <w:tcW w:w="3510" w:type="dxa"/>
            <w:vAlign w:val="bottom"/>
          </w:tcPr>
          <w:p w14:paraId="0BC3DAF1" w14:textId="77777777"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vAlign w:val="bottom"/>
          </w:tcPr>
          <w:p w14:paraId="73B2FE87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5A294A1C" w14:textId="0889F2BC" w:rsidR="0067751B" w:rsidRDefault="0067751B" w:rsidP="000B5F08"/>
          <w:p w14:paraId="34DB7CFA" w14:textId="11DAFA91" w:rsidR="0088283B" w:rsidRPr="00EE2542" w:rsidRDefault="00782F74" w:rsidP="000B5F08">
            <w:pPr>
              <w:rPr>
                <w:sz w:val="24"/>
              </w:rPr>
            </w:pPr>
            <w:r w:rsidRPr="00782F74">
              <w:rPr>
                <w:sz w:val="24"/>
              </w:rPr>
              <w:t>Teguri tn 45d Tartu, Tartumaa 51013</w:t>
            </w:r>
          </w:p>
        </w:tc>
      </w:tr>
      <w:tr w:rsidR="00F601E9" w:rsidRPr="00C27351" w14:paraId="45CE8958" w14:textId="77777777" w:rsidTr="004C3A47">
        <w:tc>
          <w:tcPr>
            <w:tcW w:w="3510" w:type="dxa"/>
            <w:vAlign w:val="bottom"/>
          </w:tcPr>
          <w:p w14:paraId="7FF1B64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vAlign w:val="bottom"/>
          </w:tcPr>
          <w:p w14:paraId="76EBF20D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54B1D894" w14:textId="6552E5C0" w:rsidR="00E813C7" w:rsidRPr="00EE2542" w:rsidRDefault="0067751B" w:rsidP="00BE0C9E">
            <w:pPr>
              <w:rPr>
                <w:sz w:val="24"/>
              </w:rPr>
            </w:pPr>
            <w:r>
              <w:rPr>
                <w:sz w:val="24"/>
              </w:rPr>
              <w:t xml:space="preserve">Registrikood: </w:t>
            </w:r>
            <w:r w:rsidR="00F601E9" w:rsidRPr="00F601E9">
              <w:rPr>
                <w:sz w:val="24"/>
              </w:rPr>
              <w:t>11606651</w:t>
            </w:r>
          </w:p>
        </w:tc>
      </w:tr>
      <w:tr w:rsidR="00F601E9" w:rsidRPr="00C27351" w14:paraId="59CF3735" w14:textId="77777777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</w:tcPr>
          <w:p w14:paraId="1F77DE2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</w:tcPr>
          <w:p w14:paraId="5492F25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</w:tcPr>
          <w:p w14:paraId="24688BFD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14:paraId="7D85E556" w14:textId="77777777" w:rsidR="00AF316B" w:rsidRDefault="00AF316B" w:rsidP="00AF316B">
      <w:pPr>
        <w:jc w:val="both"/>
      </w:pPr>
    </w:p>
    <w:p w14:paraId="14BC0277" w14:textId="77777777"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2B31" w14:textId="77777777" w:rsidR="00A11E1B" w:rsidRDefault="00A11E1B">
      <w:r>
        <w:separator/>
      </w:r>
    </w:p>
  </w:endnote>
  <w:endnote w:type="continuationSeparator" w:id="0">
    <w:p w14:paraId="05FCCAD6" w14:textId="77777777" w:rsidR="00A11E1B" w:rsidRDefault="00A1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E4F8" w14:textId="77777777" w:rsidR="00A11E1B" w:rsidRDefault="00A11E1B">
      <w:r>
        <w:separator/>
      </w:r>
    </w:p>
  </w:footnote>
  <w:footnote w:type="continuationSeparator" w:id="0">
    <w:p w14:paraId="5C8A665D" w14:textId="77777777" w:rsidR="00A11E1B" w:rsidRDefault="00A1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5F6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60C7D99" w14:textId="77777777"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16AC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350859A" w14:textId="77777777"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3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04"/>
    <w:rsid w:val="0000058B"/>
    <w:rsid w:val="0001420A"/>
    <w:rsid w:val="000734D1"/>
    <w:rsid w:val="00080F99"/>
    <w:rsid w:val="00094626"/>
    <w:rsid w:val="000A3A9D"/>
    <w:rsid w:val="000B193E"/>
    <w:rsid w:val="000B3D30"/>
    <w:rsid w:val="000B5F08"/>
    <w:rsid w:val="000B7659"/>
    <w:rsid w:val="000C1530"/>
    <w:rsid w:val="0010037A"/>
    <w:rsid w:val="001127CC"/>
    <w:rsid w:val="00113E9F"/>
    <w:rsid w:val="001152D3"/>
    <w:rsid w:val="001219C7"/>
    <w:rsid w:val="001421DE"/>
    <w:rsid w:val="00153998"/>
    <w:rsid w:val="00165D98"/>
    <w:rsid w:val="00175378"/>
    <w:rsid w:val="0019429C"/>
    <w:rsid w:val="001970A5"/>
    <w:rsid w:val="001A2249"/>
    <w:rsid w:val="001A6EC0"/>
    <w:rsid w:val="001B55CB"/>
    <w:rsid w:val="001C0913"/>
    <w:rsid w:val="001C49AA"/>
    <w:rsid w:val="001D4D0A"/>
    <w:rsid w:val="001F45EC"/>
    <w:rsid w:val="002006B5"/>
    <w:rsid w:val="0020761C"/>
    <w:rsid w:val="00212CAD"/>
    <w:rsid w:val="002340FD"/>
    <w:rsid w:val="0023551A"/>
    <w:rsid w:val="00237A64"/>
    <w:rsid w:val="00240670"/>
    <w:rsid w:val="00247F68"/>
    <w:rsid w:val="00250800"/>
    <w:rsid w:val="00251ABE"/>
    <w:rsid w:val="002606BB"/>
    <w:rsid w:val="00275A28"/>
    <w:rsid w:val="00293CB9"/>
    <w:rsid w:val="002B4529"/>
    <w:rsid w:val="002C54C3"/>
    <w:rsid w:val="002F60A1"/>
    <w:rsid w:val="0033409D"/>
    <w:rsid w:val="00351900"/>
    <w:rsid w:val="003539AE"/>
    <w:rsid w:val="0035573F"/>
    <w:rsid w:val="003B40D7"/>
    <w:rsid w:val="003B43DB"/>
    <w:rsid w:val="003B6B05"/>
    <w:rsid w:val="003D16C2"/>
    <w:rsid w:val="00422DAE"/>
    <w:rsid w:val="004403F7"/>
    <w:rsid w:val="004438BC"/>
    <w:rsid w:val="004523C1"/>
    <w:rsid w:val="004A2781"/>
    <w:rsid w:val="004C3A47"/>
    <w:rsid w:val="004D5BB5"/>
    <w:rsid w:val="004D77B8"/>
    <w:rsid w:val="004F3D04"/>
    <w:rsid w:val="004F64EE"/>
    <w:rsid w:val="0050407D"/>
    <w:rsid w:val="005109AE"/>
    <w:rsid w:val="005155B4"/>
    <w:rsid w:val="00526EBA"/>
    <w:rsid w:val="00526FE1"/>
    <w:rsid w:val="005335AD"/>
    <w:rsid w:val="00535F1F"/>
    <w:rsid w:val="00536F9C"/>
    <w:rsid w:val="005419DD"/>
    <w:rsid w:val="005826CB"/>
    <w:rsid w:val="005A6521"/>
    <w:rsid w:val="005B4CEA"/>
    <w:rsid w:val="005C0D2F"/>
    <w:rsid w:val="005C75FF"/>
    <w:rsid w:val="005D3C6E"/>
    <w:rsid w:val="005F2E41"/>
    <w:rsid w:val="00653374"/>
    <w:rsid w:val="0067751B"/>
    <w:rsid w:val="006916CF"/>
    <w:rsid w:val="006A0B57"/>
    <w:rsid w:val="006A5FCA"/>
    <w:rsid w:val="006B5C64"/>
    <w:rsid w:val="006C39B3"/>
    <w:rsid w:val="006D43FE"/>
    <w:rsid w:val="006E6156"/>
    <w:rsid w:val="00717FDE"/>
    <w:rsid w:val="00775538"/>
    <w:rsid w:val="00782F74"/>
    <w:rsid w:val="007944FF"/>
    <w:rsid w:val="0079618F"/>
    <w:rsid w:val="007B43D9"/>
    <w:rsid w:val="007F1CEA"/>
    <w:rsid w:val="008002FB"/>
    <w:rsid w:val="00803BB7"/>
    <w:rsid w:val="008527E7"/>
    <w:rsid w:val="00864534"/>
    <w:rsid w:val="0088283B"/>
    <w:rsid w:val="008A4247"/>
    <w:rsid w:val="008B5429"/>
    <w:rsid w:val="008D4E4C"/>
    <w:rsid w:val="008D6664"/>
    <w:rsid w:val="008F4D3A"/>
    <w:rsid w:val="00904D49"/>
    <w:rsid w:val="00924574"/>
    <w:rsid w:val="009275CC"/>
    <w:rsid w:val="00931646"/>
    <w:rsid w:val="00934548"/>
    <w:rsid w:val="009413D5"/>
    <w:rsid w:val="00942784"/>
    <w:rsid w:val="00961A3B"/>
    <w:rsid w:val="00965CF6"/>
    <w:rsid w:val="00985EA3"/>
    <w:rsid w:val="0099429A"/>
    <w:rsid w:val="009A4146"/>
    <w:rsid w:val="009A42A6"/>
    <w:rsid w:val="009A4B94"/>
    <w:rsid w:val="009B4E1D"/>
    <w:rsid w:val="009C32C5"/>
    <w:rsid w:val="009C3E78"/>
    <w:rsid w:val="009D41C4"/>
    <w:rsid w:val="009D5B06"/>
    <w:rsid w:val="009E2D81"/>
    <w:rsid w:val="00A11E1B"/>
    <w:rsid w:val="00A20537"/>
    <w:rsid w:val="00A35752"/>
    <w:rsid w:val="00A44716"/>
    <w:rsid w:val="00A51E5B"/>
    <w:rsid w:val="00A579AE"/>
    <w:rsid w:val="00AA51AD"/>
    <w:rsid w:val="00AB5881"/>
    <w:rsid w:val="00AB6E7D"/>
    <w:rsid w:val="00AC1BF1"/>
    <w:rsid w:val="00AD08A6"/>
    <w:rsid w:val="00AD4B5C"/>
    <w:rsid w:val="00AE54C5"/>
    <w:rsid w:val="00AF316B"/>
    <w:rsid w:val="00AF79F7"/>
    <w:rsid w:val="00B05740"/>
    <w:rsid w:val="00B137E7"/>
    <w:rsid w:val="00B17ABD"/>
    <w:rsid w:val="00B44E6A"/>
    <w:rsid w:val="00B62999"/>
    <w:rsid w:val="00B66024"/>
    <w:rsid w:val="00B8592A"/>
    <w:rsid w:val="00BB728B"/>
    <w:rsid w:val="00BB7921"/>
    <w:rsid w:val="00BD64A5"/>
    <w:rsid w:val="00BE0C9E"/>
    <w:rsid w:val="00BE3B75"/>
    <w:rsid w:val="00BE4CE9"/>
    <w:rsid w:val="00BF0B44"/>
    <w:rsid w:val="00C00D1D"/>
    <w:rsid w:val="00C02AD9"/>
    <w:rsid w:val="00C044F7"/>
    <w:rsid w:val="00C11FBC"/>
    <w:rsid w:val="00C17FB9"/>
    <w:rsid w:val="00C419E3"/>
    <w:rsid w:val="00C50DCC"/>
    <w:rsid w:val="00C61448"/>
    <w:rsid w:val="00C860AA"/>
    <w:rsid w:val="00C91C18"/>
    <w:rsid w:val="00CA6B38"/>
    <w:rsid w:val="00CC181C"/>
    <w:rsid w:val="00CC51D8"/>
    <w:rsid w:val="00CD3A68"/>
    <w:rsid w:val="00CD3B33"/>
    <w:rsid w:val="00CE6099"/>
    <w:rsid w:val="00CF3433"/>
    <w:rsid w:val="00CF348E"/>
    <w:rsid w:val="00CF5F34"/>
    <w:rsid w:val="00D21FF2"/>
    <w:rsid w:val="00D27F4A"/>
    <w:rsid w:val="00D37053"/>
    <w:rsid w:val="00D4542E"/>
    <w:rsid w:val="00D4578A"/>
    <w:rsid w:val="00D555CE"/>
    <w:rsid w:val="00D64F0F"/>
    <w:rsid w:val="00D75A14"/>
    <w:rsid w:val="00D774C2"/>
    <w:rsid w:val="00D95E8C"/>
    <w:rsid w:val="00DC1D88"/>
    <w:rsid w:val="00DC742D"/>
    <w:rsid w:val="00DD4869"/>
    <w:rsid w:val="00DD49BD"/>
    <w:rsid w:val="00DD685F"/>
    <w:rsid w:val="00DD7D73"/>
    <w:rsid w:val="00DF69C9"/>
    <w:rsid w:val="00E10951"/>
    <w:rsid w:val="00E42738"/>
    <w:rsid w:val="00E438BC"/>
    <w:rsid w:val="00E460B0"/>
    <w:rsid w:val="00E61AEE"/>
    <w:rsid w:val="00E813C7"/>
    <w:rsid w:val="00EA1135"/>
    <w:rsid w:val="00EA52AD"/>
    <w:rsid w:val="00EB00C8"/>
    <w:rsid w:val="00EC11B9"/>
    <w:rsid w:val="00EE0AF4"/>
    <w:rsid w:val="00EE2052"/>
    <w:rsid w:val="00EE2542"/>
    <w:rsid w:val="00EE3C7E"/>
    <w:rsid w:val="00EF462B"/>
    <w:rsid w:val="00F14C5A"/>
    <w:rsid w:val="00F46B41"/>
    <w:rsid w:val="00F601E9"/>
    <w:rsid w:val="00F77D73"/>
    <w:rsid w:val="00F8202B"/>
    <w:rsid w:val="00F83F5D"/>
    <w:rsid w:val="00F86A11"/>
    <w:rsid w:val="00F90CBE"/>
    <w:rsid w:val="00FA54FB"/>
    <w:rsid w:val="00FC2064"/>
    <w:rsid w:val="00FD05B2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CDFC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CA3-BC8E-4EFA-819B-BE96A5758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</Template>
  <TotalTime>7</TotalTime>
  <Pages>2</Pages>
  <Words>336</Words>
  <Characters>2550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Mihkel Merimaa</cp:lastModifiedBy>
  <cp:revision>8</cp:revision>
  <cp:lastPrinted>2014-10-20T07:00:00Z</cp:lastPrinted>
  <dcterms:created xsi:type="dcterms:W3CDTF">2026-02-04T16:05:00Z</dcterms:created>
  <dcterms:modified xsi:type="dcterms:W3CDTF">2026-02-10T07:44:00Z</dcterms:modified>
</cp:coreProperties>
</file>