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3F76893" w:rsidR="002270F1" w:rsidRDefault="00000000">
      <w:pPr>
        <w:spacing w:before="240" w:after="240"/>
      </w:pPr>
      <w:r>
        <w:t xml:space="preserve">Riigimetsa Majandamise Keskus                                                             </w:t>
      </w:r>
      <w:r>
        <w:rPr>
          <w:i/>
        </w:rPr>
        <w:t>Kuupäev digiallkirjas</w:t>
      </w:r>
      <w:r>
        <w:rPr>
          <w:i/>
        </w:rPr>
        <w:br/>
      </w:r>
      <w:hyperlink r:id="rId4">
        <w:r w:rsidR="002270F1">
          <w:rPr>
            <w:color w:val="1155CC"/>
            <w:u w:val="single"/>
          </w:rPr>
          <w:t>rmk@rmk.ee</w:t>
        </w:r>
      </w:hyperlink>
      <w:r>
        <w:br/>
      </w:r>
      <w:r w:rsidR="003E50DF" w:rsidRPr="003E50DF">
        <w:t>maarja-viorika.vasko@rmk.ee</w:t>
      </w:r>
    </w:p>
    <w:p w14:paraId="00000002" w14:textId="77777777" w:rsidR="002270F1" w:rsidRDefault="00000000">
      <w:pPr>
        <w:spacing w:before="240" w:after="240"/>
        <w:jc w:val="center"/>
        <w:rPr>
          <w:b/>
        </w:rPr>
      </w:pPr>
      <w:r>
        <w:rPr>
          <w:b/>
        </w:rPr>
        <w:t xml:space="preserve"> </w:t>
      </w:r>
    </w:p>
    <w:p w14:paraId="00000003" w14:textId="77777777" w:rsidR="002270F1" w:rsidRDefault="00000000">
      <w:pPr>
        <w:spacing w:before="240" w:after="240"/>
        <w:jc w:val="center"/>
        <w:rPr>
          <w:b/>
        </w:rPr>
      </w:pPr>
      <w:r>
        <w:rPr>
          <w:b/>
        </w:rPr>
        <w:t>TEABENÕUE</w:t>
      </w:r>
    </w:p>
    <w:p w14:paraId="00000004" w14:textId="77777777" w:rsidR="002270F1" w:rsidRDefault="00000000">
      <w:pPr>
        <w:spacing w:before="240" w:after="240"/>
        <w:jc w:val="center"/>
        <w:rPr>
          <w:b/>
        </w:rPr>
      </w:pPr>
      <w:r>
        <w:rPr>
          <w:b/>
        </w:rPr>
        <w:t xml:space="preserve">  </w:t>
      </w:r>
    </w:p>
    <w:p w14:paraId="653799FB" w14:textId="77777777" w:rsidR="00454C8C" w:rsidRDefault="00000000">
      <w:pPr>
        <w:spacing w:before="240" w:after="240"/>
        <w:jc w:val="both"/>
      </w:pPr>
      <w:r>
        <w:t>Lugupeetud Maarja-</w:t>
      </w:r>
      <w:proofErr w:type="spellStart"/>
      <w:r>
        <w:t>Viorika</w:t>
      </w:r>
      <w:proofErr w:type="spellEnd"/>
      <w:r>
        <w:t>!</w:t>
      </w:r>
    </w:p>
    <w:p w14:paraId="1A03755D" w14:textId="2707C413" w:rsidR="007A3BA7" w:rsidRDefault="00454C8C">
      <w:pPr>
        <w:spacing w:before="240" w:after="240"/>
        <w:jc w:val="both"/>
      </w:pPr>
      <w:r>
        <w:br/>
        <w:t xml:space="preserve">Täname Teid meile antud vastuse eest! Jätkuküsimusena palume Teil täpsustada/kinnitada, kas Teie viidatud allikad sisaldavad </w:t>
      </w:r>
      <w:proofErr w:type="spellStart"/>
      <w:r>
        <w:t>tõepoolest</w:t>
      </w:r>
      <w:proofErr w:type="spellEnd"/>
      <w:r>
        <w:t xml:space="preserve"> jooksvat info</w:t>
      </w:r>
      <w:r w:rsidR="007C0B54">
        <w:t>t</w:t>
      </w:r>
      <w:r>
        <w:t xml:space="preserve"> kõigi Riigimetsa Majandamise Keskuse läbiviidavate allapoole lihthanke piirmäära jäävate ehitus- ja remonditööde (sh haljastus, </w:t>
      </w:r>
      <w:proofErr w:type="spellStart"/>
      <w:r>
        <w:t>arboristi</w:t>
      </w:r>
      <w:proofErr w:type="spellEnd"/>
      <w:r>
        <w:t>-, pinnase,- projekteerimis jms) hangete kohta?</w:t>
      </w:r>
    </w:p>
    <w:p w14:paraId="00000006" w14:textId="2C5E97E7" w:rsidR="002270F1" w:rsidRDefault="00000000">
      <w:pPr>
        <w:spacing w:before="240" w:after="240"/>
        <w:jc w:val="both"/>
        <w:rPr>
          <w:b/>
        </w:rPr>
      </w:pPr>
      <w:r>
        <w:t>Meil on kahtlus, et see nii ei ole. Nimelt on Teie viidatud kodulehekülje alamlehel avalikustatud üldse kokku üks alla riikliku lihthanke piirmäära jääva hanke ning on vähe usutav, et Riigimetsa Majandamise Keskus korraldab nelja kuu jooksul vaid ühe hanke. Samuti viitate oma vastuses, et avalikustate Riigimetsa Majandamise Keskuse kodulehel jooksvat teavet Riigimetsa Majandamise Keskuse väikeostude ja väikehangete kohta, kui selline nõue kohaldub. Hetkel jääb arusaamatuks, millistele nõuetele viitate, millisel juhul riigihange avalikustatakse?</w:t>
      </w:r>
      <w:r>
        <w:br/>
      </w:r>
      <w:r>
        <w:br/>
        <w:t xml:space="preserve">Kordame üle, et ka allapoole lihthanke piirmäära jäävad hanked on juba alates esimesest sendist riigihanked RHS § 4 p 16 tähenduses (vt selle kinnituseks nt riigihangete vaidlustuskomisjoni otsused nr 98-17/-, p 13; 15-18/-, p 10; M. A. </w:t>
      </w:r>
      <w:proofErr w:type="spellStart"/>
      <w:r>
        <w:t>Simovart</w:t>
      </w:r>
      <w:proofErr w:type="spellEnd"/>
      <w:r>
        <w:t xml:space="preserve">, N. Parrest. RHS § 4 komm. 31. – M. A. </w:t>
      </w:r>
      <w:proofErr w:type="spellStart"/>
      <w:r>
        <w:t>Simovart</w:t>
      </w:r>
      <w:proofErr w:type="spellEnd"/>
      <w:r>
        <w:t xml:space="preserve">, M. </w:t>
      </w:r>
      <w:proofErr w:type="spellStart"/>
      <w:r>
        <w:t>Parind</w:t>
      </w:r>
      <w:proofErr w:type="spellEnd"/>
      <w:r>
        <w:t xml:space="preserve"> (koost.) Riigihangete seadus. Kommenteeritud väljaanne. Juura 2019). RHS § 1 lg 2 järgi toimub juurdepääs riigihangete andmetele ning nende andmete väljastamine ja avalikustamine </w:t>
      </w:r>
      <w:proofErr w:type="spellStart"/>
      <w:r>
        <w:t>AvTS-is</w:t>
      </w:r>
      <w:proofErr w:type="spellEnd"/>
      <w:r>
        <w:t xml:space="preserve"> sätestatud korras. </w:t>
      </w:r>
      <w:proofErr w:type="spellStart"/>
      <w:r>
        <w:t>AvTS</w:t>
      </w:r>
      <w:proofErr w:type="spellEnd"/>
      <w:r>
        <w:t xml:space="preserve"> § 28 lg 1 p 20 järgi peab teabevaldaja, kelleks on mh riigi- ja kohaliku omavalitsuse asutus (</w:t>
      </w:r>
      <w:proofErr w:type="spellStart"/>
      <w:r>
        <w:t>AvTS</w:t>
      </w:r>
      <w:proofErr w:type="spellEnd"/>
      <w:r>
        <w:t xml:space="preserve"> § 5 lg 1 p 1), avalikustama andmed tema teostatavate ja teostatud riigihangete kohta. </w:t>
      </w:r>
      <w:proofErr w:type="spellStart"/>
      <w:r>
        <w:t>AvTS</w:t>
      </w:r>
      <w:proofErr w:type="spellEnd"/>
      <w:r>
        <w:t xml:space="preserve"> § 36 lg 1 p 9 lisab, et riigi- ja kohaliku omavalitsuse asutusest teabevaldaja ei tohi asutusesiseseks kasutamiseks mõeldud teabeks tunnistada dokumente riigi või kohaliku omavalitsuse üksuse eelarvevahendite kasutamise kohta. Seega peavad riigihankeid puudutavad andmed ja dokumendid olema hanke algusest peale avalikud, nii nagu seda nõuab ka RHS § 3 p-s 1 sätestatud põhimõte, mille järgi peab hankija riigihanke korraldamisel tegutsema läbipaistvalt.</w:t>
      </w:r>
      <w:r>
        <w:br/>
      </w:r>
      <w:r>
        <w:br/>
        <w:t xml:space="preserve">Arvestades, et hangetega seotud teabe kättesaadavus tundub hetkel olevat piiratud ning sõltub suuresti Riigimetsa Majandamise Keskuse töötaja otsustest, palume, et kui Riigimetsa Majandamise Keskus viib edaspidi läbi RHS § 14 lg 1 p-s 2 sätestatud lihthanke piirmäärast allapoole jäävaid ehitus- või remonditööde hankeid RHS § 8 lg 5 tähenduses ning saadavad sel otstarbel e-posti teel või muul moel välja pakkumuse esitamise kutse koos hanget puudutava teabega, siis lisataks sellise pöördumise adressaatide hulka ka Hange.ee teenused OÜ, e-posti aadress </w:t>
      </w:r>
      <w:hyperlink r:id="rId5">
        <w:r w:rsidR="002270F1">
          <w:rPr>
            <w:b/>
            <w:color w:val="1155CC"/>
            <w:u w:val="single"/>
          </w:rPr>
          <w:t>avalik@hange.ee</w:t>
        </w:r>
      </w:hyperlink>
    </w:p>
    <w:p w14:paraId="00000007" w14:textId="77777777" w:rsidR="002270F1" w:rsidRDefault="00000000">
      <w:pPr>
        <w:spacing w:before="240" w:after="240"/>
        <w:jc w:val="both"/>
      </w:pPr>
      <w:r>
        <w:lastRenderedPageBreak/>
        <w:t>Hange.ee teenused OÜ on huvitatud kõikidest ehitus- ja ehitustöödega seotud hangetest, sealhulgas projekteerimis-, remondi-, haljastus- ning teedeehitustöödest. Seetõttu soovime saada kutse koos hanget puudutava teabega samaaegselt teiste pakkujatega, et tagada võrdne kohtlemine ning võimaldada avatud ja õiglast konkurentsi kõikidele antud töödest huvitatud ettevõtetele.</w:t>
      </w:r>
    </w:p>
    <w:p w14:paraId="00000008" w14:textId="77777777" w:rsidR="002270F1" w:rsidRDefault="00000000">
      <w:pPr>
        <w:spacing w:before="240" w:after="240"/>
      </w:pPr>
      <w:r>
        <w:t>Lugupidamisega</w:t>
      </w:r>
      <w:r>
        <w:br/>
        <w:t>/</w:t>
      </w:r>
      <w:r>
        <w:rPr>
          <w:i/>
        </w:rPr>
        <w:t>allkirjastatud digitaalselt/</w:t>
      </w:r>
      <w:r>
        <w:rPr>
          <w:i/>
        </w:rPr>
        <w:br/>
      </w:r>
      <w:r>
        <w:t>Priit Pärli</w:t>
      </w:r>
      <w:r>
        <w:br/>
        <w:t>Hange.ee teenuse OÜ juhatuse liige</w:t>
      </w:r>
    </w:p>
    <w:p w14:paraId="00000009" w14:textId="77777777" w:rsidR="002270F1" w:rsidRDefault="00000000">
      <w:pPr>
        <w:spacing w:before="240" w:after="240"/>
      </w:pPr>
      <w:r>
        <w:t xml:space="preserve"> </w:t>
      </w:r>
    </w:p>
    <w:p w14:paraId="0000000A" w14:textId="77777777" w:rsidR="002270F1" w:rsidRDefault="002270F1"/>
    <w:sectPr w:rsidR="002270F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0F1"/>
    <w:rsid w:val="002270F1"/>
    <w:rsid w:val="003E50DF"/>
    <w:rsid w:val="00454C8C"/>
    <w:rsid w:val="007A3BA7"/>
    <w:rsid w:val="007C0B54"/>
    <w:rsid w:val="00A72C98"/>
    <w:rsid w:val="00EF2C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515A2"/>
  <w15:docId w15:val="{674DB736-A014-48EE-8D76-9BA4B74F8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6612237">
      <w:bodyDiv w:val="1"/>
      <w:marLeft w:val="0"/>
      <w:marRight w:val="0"/>
      <w:marTop w:val="0"/>
      <w:marBottom w:val="0"/>
      <w:divBdr>
        <w:top w:val="none" w:sz="0" w:space="0" w:color="auto"/>
        <w:left w:val="none" w:sz="0" w:space="0" w:color="auto"/>
        <w:bottom w:val="none" w:sz="0" w:space="0" w:color="auto"/>
        <w:right w:val="none" w:sz="0" w:space="0" w:color="auto"/>
      </w:divBdr>
    </w:div>
    <w:div w:id="2035878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valik@hange.ee" TargetMode="External"/><Relationship Id="rId4" Type="http://schemas.openxmlformats.org/officeDocument/2006/relationships/hyperlink" Target="mailto:rmk@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Kärt Viltrop</cp:lastModifiedBy>
  <cp:revision>6</cp:revision>
  <dcterms:created xsi:type="dcterms:W3CDTF">2025-05-12T11:58:00Z</dcterms:created>
  <dcterms:modified xsi:type="dcterms:W3CDTF">2025-05-12T12:14:00Z</dcterms:modified>
</cp:coreProperties>
</file>