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7"/>
        <w:gridCol w:w="992"/>
        <w:gridCol w:w="3260"/>
      </w:tblGrid>
      <w:tr w:rsidR="002B10DF" w:rsidRPr="002B10DF" w14:paraId="789717DE" w14:textId="77777777" w:rsidTr="000632EB">
        <w:tc>
          <w:tcPr>
            <w:tcW w:w="4537" w:type="dxa"/>
          </w:tcPr>
          <w:p w14:paraId="3A79CAAD" w14:textId="2B10C555" w:rsidR="002B10DF" w:rsidRPr="002B10DF" w:rsidRDefault="00C74A54" w:rsidP="000632EB">
            <w:pPr>
              <w:ind w:left="57" w:right="-1"/>
              <w:rPr>
                <w:sz w:val="22"/>
                <w:szCs w:val="22"/>
                <w:lang w:val="et-EE"/>
              </w:rPr>
            </w:pPr>
            <w:r>
              <w:rPr>
                <w:rFonts w:ascii="Montserrat Light" w:eastAsia="Times New Roman" w:hAnsi="Montserrat Light"/>
                <w:color w:val="000000"/>
                <w:sz w:val="22"/>
                <w:szCs w:val="22"/>
                <w:lang w:val="et-EE"/>
              </w:rPr>
              <w:t>Majandus- ja kommunikatsiooniministeerium</w:t>
            </w:r>
          </w:p>
        </w:tc>
        <w:tc>
          <w:tcPr>
            <w:tcW w:w="992" w:type="dxa"/>
          </w:tcPr>
          <w:p w14:paraId="6D6126D0" w14:textId="4954532D" w:rsidR="002B10DF" w:rsidRPr="002B10DF" w:rsidRDefault="002B10DF" w:rsidP="000632EB">
            <w:pPr>
              <w:ind w:left="57" w:right="-1"/>
              <w:rPr>
                <w:sz w:val="22"/>
                <w:szCs w:val="22"/>
                <w:lang w:val="et-EE"/>
              </w:rPr>
            </w:pPr>
            <w:r w:rsidRPr="002B10DF">
              <w:rPr>
                <w:rFonts w:ascii="Montserrat Light" w:eastAsia="Times New Roman" w:hAnsi="Montserrat Light"/>
                <w:color w:val="000000"/>
                <w:sz w:val="22"/>
                <w:szCs w:val="22"/>
                <w:lang w:val="et-EE"/>
              </w:rPr>
              <w:t>Teie</w:t>
            </w:r>
          </w:p>
        </w:tc>
        <w:tc>
          <w:tcPr>
            <w:tcW w:w="3260" w:type="dxa"/>
          </w:tcPr>
          <w:p w14:paraId="431ADCD8" w14:textId="37C572B6" w:rsidR="002B10DF" w:rsidRPr="0044464F" w:rsidRDefault="00E21049" w:rsidP="0044464F">
            <w:pPr>
              <w:ind w:right="30"/>
              <w:rPr>
                <w:rFonts w:ascii="Montserrat Light" w:hAnsi="Montserrat Light"/>
                <w:color w:val="000000"/>
                <w:sz w:val="22"/>
                <w:szCs w:val="22"/>
                <w:lang w:val="et-EE"/>
              </w:rPr>
            </w:pPr>
            <w:r>
              <w:rPr>
                <w:rFonts w:ascii="Montserrat Light" w:hAnsi="Montserrat Light"/>
                <w:color w:val="000000"/>
                <w:sz w:val="22"/>
                <w:szCs w:val="22"/>
                <w:lang w:val="et-EE"/>
              </w:rPr>
              <w:t>16</w:t>
            </w:r>
            <w:r w:rsidR="002B10DF" w:rsidRPr="0044464F">
              <w:rPr>
                <w:rFonts w:ascii="Montserrat Light" w:hAnsi="Montserrat Light"/>
                <w:color w:val="000000"/>
                <w:sz w:val="22"/>
                <w:szCs w:val="22"/>
                <w:lang w:val="et-EE"/>
              </w:rPr>
              <w:t>.0</w:t>
            </w:r>
            <w:r>
              <w:rPr>
                <w:rFonts w:ascii="Montserrat Light" w:hAnsi="Montserrat Light"/>
                <w:color w:val="000000"/>
                <w:sz w:val="22"/>
                <w:szCs w:val="22"/>
                <w:lang w:val="et-EE"/>
              </w:rPr>
              <w:t>9</w:t>
            </w:r>
            <w:r w:rsidR="002B10DF" w:rsidRPr="0044464F">
              <w:rPr>
                <w:rFonts w:ascii="Montserrat Light" w:hAnsi="Montserrat Light"/>
                <w:color w:val="000000"/>
                <w:sz w:val="22"/>
                <w:szCs w:val="22"/>
                <w:lang w:val="et-EE"/>
              </w:rPr>
              <w:t>.202</w:t>
            </w:r>
            <w:r w:rsidR="0044464F" w:rsidRPr="0044464F">
              <w:rPr>
                <w:rFonts w:ascii="Montserrat Light" w:hAnsi="Montserrat Light"/>
                <w:color w:val="000000"/>
                <w:sz w:val="22"/>
                <w:szCs w:val="22"/>
                <w:lang w:val="et-EE"/>
              </w:rPr>
              <w:t>5</w:t>
            </w:r>
          </w:p>
        </w:tc>
      </w:tr>
      <w:tr w:rsidR="002B10DF" w:rsidRPr="002B10DF" w14:paraId="04E067A8" w14:textId="77777777" w:rsidTr="000632EB">
        <w:tc>
          <w:tcPr>
            <w:tcW w:w="4537" w:type="dxa"/>
          </w:tcPr>
          <w:p w14:paraId="306914F1" w14:textId="23965FCC" w:rsidR="002B10DF" w:rsidRPr="002B10DF" w:rsidRDefault="00B2318A" w:rsidP="000632EB">
            <w:pPr>
              <w:ind w:left="57" w:right="-1"/>
              <w:rPr>
                <w:sz w:val="22"/>
                <w:szCs w:val="22"/>
                <w:lang w:val="et-EE"/>
              </w:rPr>
            </w:pPr>
            <w:hyperlink r:id="rId8" w:history="1">
              <w:r w:rsidRPr="00571C44">
                <w:rPr>
                  <w:rStyle w:val="Hperlink"/>
                  <w:rFonts w:ascii="Montserrat Light" w:hAnsi="Montserrat Light"/>
                  <w:sz w:val="22"/>
                  <w:szCs w:val="22"/>
                </w:rPr>
                <w:t>moonika.schmidt@mkm.ee</w:t>
              </w:r>
            </w:hyperlink>
          </w:p>
        </w:tc>
        <w:tc>
          <w:tcPr>
            <w:tcW w:w="992" w:type="dxa"/>
          </w:tcPr>
          <w:p w14:paraId="4A5533AC" w14:textId="3ABD15E5" w:rsidR="002B10DF" w:rsidRPr="002B10DF" w:rsidRDefault="002B10DF" w:rsidP="000632EB">
            <w:pPr>
              <w:ind w:left="57" w:right="-1"/>
              <w:rPr>
                <w:sz w:val="22"/>
                <w:szCs w:val="22"/>
                <w:lang w:val="et-EE"/>
              </w:rPr>
            </w:pPr>
            <w:r w:rsidRPr="002B10DF">
              <w:rPr>
                <w:rFonts w:ascii="Montserrat Light" w:hAnsi="Montserrat Light"/>
                <w:color w:val="000000"/>
                <w:sz w:val="22"/>
                <w:szCs w:val="22"/>
                <w:lang w:val="et-EE"/>
              </w:rPr>
              <w:t xml:space="preserve">Meie   </w:t>
            </w:r>
          </w:p>
        </w:tc>
        <w:tc>
          <w:tcPr>
            <w:tcW w:w="3260" w:type="dxa"/>
          </w:tcPr>
          <w:p w14:paraId="41AC2A52" w14:textId="3204838A" w:rsidR="002B10DF" w:rsidRPr="0044464F" w:rsidRDefault="00E21049" w:rsidP="000632EB">
            <w:pPr>
              <w:ind w:right="30"/>
              <w:rPr>
                <w:rFonts w:ascii="Montserrat Light" w:hAnsi="Montserrat Light"/>
                <w:color w:val="000000"/>
                <w:sz w:val="22"/>
                <w:szCs w:val="22"/>
                <w:lang w:val="et-EE"/>
              </w:rPr>
            </w:pPr>
            <w:r>
              <w:rPr>
                <w:rFonts w:ascii="Montserrat Light" w:hAnsi="Montserrat Light"/>
                <w:color w:val="000000"/>
                <w:sz w:val="22"/>
                <w:szCs w:val="22"/>
                <w:lang w:val="et-EE"/>
              </w:rPr>
              <w:t>30</w:t>
            </w:r>
            <w:r w:rsidR="002B10DF" w:rsidRPr="002B10DF">
              <w:rPr>
                <w:rFonts w:ascii="Montserrat Light" w:hAnsi="Montserrat Light"/>
                <w:color w:val="000000"/>
                <w:sz w:val="22"/>
                <w:szCs w:val="22"/>
                <w:lang w:val="et-EE"/>
              </w:rPr>
              <w:t>.0</w:t>
            </w:r>
            <w:r>
              <w:rPr>
                <w:rFonts w:ascii="Montserrat Light" w:hAnsi="Montserrat Light"/>
                <w:color w:val="000000"/>
                <w:sz w:val="22"/>
                <w:szCs w:val="22"/>
                <w:lang w:val="et-EE"/>
              </w:rPr>
              <w:t>9</w:t>
            </w:r>
            <w:r w:rsidR="002B10DF" w:rsidRPr="002B10DF">
              <w:rPr>
                <w:rFonts w:ascii="Montserrat Light" w:hAnsi="Montserrat Light"/>
                <w:color w:val="000000"/>
                <w:sz w:val="22"/>
                <w:szCs w:val="22"/>
                <w:lang w:val="et-EE"/>
              </w:rPr>
              <w:t>.202</w:t>
            </w:r>
            <w:r w:rsidR="0044464F">
              <w:rPr>
                <w:rFonts w:ascii="Montserrat Light" w:hAnsi="Montserrat Light"/>
                <w:color w:val="000000"/>
                <w:sz w:val="22"/>
                <w:szCs w:val="22"/>
                <w:lang w:val="et-EE"/>
              </w:rPr>
              <w:t>5</w:t>
            </w:r>
            <w:r w:rsidR="002B10DF" w:rsidRPr="002B10DF">
              <w:rPr>
                <w:rFonts w:ascii="Montserrat Light" w:hAnsi="Montserrat Light"/>
                <w:color w:val="000000"/>
                <w:sz w:val="22"/>
                <w:szCs w:val="22"/>
                <w:lang w:val="et-EE"/>
              </w:rPr>
              <w:t xml:space="preserve"> nr </w:t>
            </w:r>
            <w:r w:rsidR="00B2318A" w:rsidRPr="00571C44">
              <w:rPr>
                <w:rFonts w:ascii="Montserrat Light" w:hAnsi="Montserrat Light"/>
                <w:color w:val="000000"/>
                <w:sz w:val="22"/>
                <w:szCs w:val="22"/>
                <w:lang w:val="et-EE"/>
              </w:rPr>
              <w:t>4.2-17/9681-1</w:t>
            </w:r>
          </w:p>
        </w:tc>
      </w:tr>
    </w:tbl>
    <w:p w14:paraId="173F952D" w14:textId="77777777" w:rsidR="00B2318A" w:rsidRDefault="00B2318A" w:rsidP="000632EB">
      <w:pPr>
        <w:pStyle w:val="Lihttekst"/>
        <w:ind w:right="-1"/>
        <w:rPr>
          <w:rFonts w:ascii="Montserrat Light" w:eastAsia="Times New Roman" w:hAnsi="Montserrat Light"/>
          <w:color w:val="000000"/>
          <w:szCs w:val="22"/>
          <w:lang w:val="et-EE"/>
        </w:rPr>
      </w:pPr>
    </w:p>
    <w:p w14:paraId="1C885719" w14:textId="01AE4FFF" w:rsidR="007169DF" w:rsidRPr="002B10DF" w:rsidRDefault="007169DF" w:rsidP="000632EB">
      <w:pPr>
        <w:pStyle w:val="Lihttekst"/>
        <w:ind w:right="-1"/>
        <w:rPr>
          <w:rFonts w:ascii="Montserrat Light" w:eastAsia="Times New Roman" w:hAnsi="Montserrat Light"/>
          <w:color w:val="000000"/>
          <w:szCs w:val="22"/>
          <w:lang w:val="et-EE"/>
        </w:rPr>
      </w:pPr>
      <w:proofErr w:type="spellStart"/>
      <w:r>
        <w:rPr>
          <w:rFonts w:ascii="Montserrat Light" w:eastAsia="Times New Roman" w:hAnsi="Montserrat Light"/>
          <w:color w:val="000000"/>
          <w:szCs w:val="22"/>
          <w:lang w:val="et-EE"/>
        </w:rPr>
        <w:t>Cc</w:t>
      </w:r>
      <w:proofErr w:type="spellEnd"/>
      <w:r>
        <w:rPr>
          <w:rFonts w:ascii="Montserrat Light" w:eastAsia="Times New Roman" w:hAnsi="Montserrat Light"/>
          <w:color w:val="000000"/>
          <w:szCs w:val="22"/>
          <w:lang w:val="et-EE"/>
        </w:rPr>
        <w:t xml:space="preserve"> </w:t>
      </w:r>
      <w:r w:rsidRPr="007169DF">
        <w:rPr>
          <w:rFonts w:ascii="Montserrat Light" w:eastAsia="Times New Roman" w:hAnsi="Montserrat Light"/>
          <w:color w:val="000000"/>
          <w:szCs w:val="22"/>
          <w:lang w:val="et-EE"/>
        </w:rPr>
        <w:t>kalle.toomet@elvl.ee</w:t>
      </w:r>
    </w:p>
    <w:p w14:paraId="2E445D9E" w14:textId="6002EBF7" w:rsidR="002B10DF" w:rsidRDefault="002B10DF" w:rsidP="000632EB">
      <w:pPr>
        <w:pStyle w:val="Lihttekst"/>
        <w:ind w:right="-1"/>
        <w:rPr>
          <w:rFonts w:ascii="Montserrat Light" w:eastAsia="Times New Roman" w:hAnsi="Montserrat Light"/>
          <w:color w:val="000000"/>
          <w:szCs w:val="22"/>
          <w:lang w:val="et-EE"/>
        </w:rPr>
      </w:pPr>
    </w:p>
    <w:p w14:paraId="6B235CA3" w14:textId="77777777" w:rsidR="00AE08F1" w:rsidRPr="002B10DF" w:rsidRDefault="00AE08F1" w:rsidP="000632EB">
      <w:pPr>
        <w:pStyle w:val="Lihttekst"/>
        <w:ind w:right="-1"/>
        <w:rPr>
          <w:rFonts w:ascii="Montserrat Light" w:eastAsia="Times New Roman" w:hAnsi="Montserrat Light"/>
          <w:color w:val="000000"/>
          <w:szCs w:val="22"/>
          <w:lang w:val="et-EE"/>
        </w:rPr>
      </w:pPr>
    </w:p>
    <w:p w14:paraId="2286AB48" w14:textId="5BD4D0BF" w:rsidR="002B10DF" w:rsidRPr="00146428" w:rsidRDefault="0044464F" w:rsidP="00146428">
      <w:pPr>
        <w:ind w:right="-1"/>
        <w:rPr>
          <w:rFonts w:ascii="Montserrat Light" w:hAnsi="Montserrat Light"/>
          <w:b/>
          <w:bCs/>
          <w:color w:val="166886"/>
          <w:lang w:val="et-EE"/>
        </w:rPr>
      </w:pPr>
      <w:r w:rsidRPr="00146428">
        <w:rPr>
          <w:rFonts w:ascii="Montserrat Light" w:hAnsi="Montserrat Light"/>
          <w:b/>
          <w:bCs/>
          <w:color w:val="166886"/>
          <w:lang w:val="et-EE"/>
        </w:rPr>
        <w:t xml:space="preserve">Seisukohad </w:t>
      </w:r>
      <w:r w:rsidR="00146428" w:rsidRPr="00146428">
        <w:rPr>
          <w:rFonts w:ascii="Montserrat Light" w:hAnsi="Montserrat Light"/>
          <w:b/>
          <w:bCs/>
          <w:color w:val="166886"/>
          <w:lang w:val="et-EE"/>
        </w:rPr>
        <w:t xml:space="preserve"> planeerimisseaduse ja teiste seaduste muutmise seaduse eelnõu täiendamise</w:t>
      </w:r>
      <w:r w:rsidRPr="00146428">
        <w:rPr>
          <w:rFonts w:ascii="Montserrat Light" w:hAnsi="Montserrat Light"/>
          <w:b/>
          <w:bCs/>
          <w:color w:val="166886"/>
          <w:lang w:val="et-EE"/>
        </w:rPr>
        <w:t xml:space="preserve"> eelnõule</w:t>
      </w:r>
    </w:p>
    <w:p w14:paraId="12713C7D" w14:textId="77777777" w:rsidR="00146428" w:rsidRPr="00E74BA9" w:rsidRDefault="00146428" w:rsidP="00146428">
      <w:pPr>
        <w:ind w:right="-1"/>
        <w:rPr>
          <w:rFonts w:ascii="Montserrat Light" w:hAnsi="Montserrat Light"/>
          <w:b/>
          <w:bCs/>
          <w:color w:val="000000"/>
        </w:rPr>
      </w:pPr>
    </w:p>
    <w:p w14:paraId="40FCD492" w14:textId="78A65779" w:rsidR="00484635" w:rsidRDefault="007169DF" w:rsidP="00650D3A">
      <w:pPr>
        <w:ind w:right="-1"/>
        <w:jc w:val="both"/>
        <w:rPr>
          <w:rFonts w:ascii="Montserrat Light" w:hAnsi="Montserrat Light"/>
          <w:color w:val="000000"/>
          <w:sz w:val="22"/>
          <w:szCs w:val="22"/>
          <w:lang w:val="et-EE"/>
        </w:rPr>
      </w:pPr>
      <w:r w:rsidRPr="007169DF">
        <w:rPr>
          <w:rFonts w:ascii="Montserrat Light" w:hAnsi="Montserrat Light"/>
          <w:color w:val="000000"/>
          <w:sz w:val="22"/>
          <w:szCs w:val="22"/>
          <w:lang w:val="et-EE"/>
        </w:rPr>
        <w:t xml:space="preserve">Täname võimaluse eest avaldada arvamust planeerimisseaduse </w:t>
      </w:r>
      <w:r w:rsidR="00650D3A">
        <w:rPr>
          <w:rFonts w:ascii="Montserrat Light" w:hAnsi="Montserrat Light"/>
          <w:color w:val="000000"/>
          <w:sz w:val="22"/>
          <w:szCs w:val="22"/>
          <w:lang w:val="et-EE"/>
        </w:rPr>
        <w:t>ja teiste seaduste muutmise seaduse eelnõu täiendamise</w:t>
      </w:r>
      <w:r w:rsidRPr="007169DF">
        <w:rPr>
          <w:rFonts w:ascii="Montserrat Light" w:hAnsi="Montserrat Light"/>
          <w:color w:val="000000"/>
          <w:sz w:val="22"/>
          <w:szCs w:val="22"/>
          <w:lang w:val="et-EE"/>
        </w:rPr>
        <w:t xml:space="preserve"> eelnõu kohta (edaspidi: eelnõu).</w:t>
      </w:r>
      <w:r>
        <w:rPr>
          <w:rFonts w:ascii="Montserrat Light" w:hAnsi="Montserrat Light"/>
          <w:color w:val="000000"/>
          <w:sz w:val="22"/>
          <w:szCs w:val="22"/>
          <w:lang w:val="et-EE"/>
        </w:rPr>
        <w:t xml:space="preserve"> </w:t>
      </w:r>
      <w:r w:rsidR="00484635" w:rsidRPr="00484635">
        <w:rPr>
          <w:rFonts w:ascii="Montserrat Light" w:hAnsi="Montserrat Light"/>
          <w:color w:val="000000"/>
          <w:sz w:val="22"/>
          <w:szCs w:val="22"/>
          <w:lang w:val="et-EE"/>
        </w:rPr>
        <w:t>Oma ettepanekute sissejuhatuses selgitate, et lisaks olemasolevale eelnõule 683SE kaalute järgnevate täienduste lisamist, mis keskenduvad detailplaneeringute sujuvamaks ja tõhusamaks tegemisele.</w:t>
      </w:r>
    </w:p>
    <w:p w14:paraId="776C068E" w14:textId="77777777" w:rsidR="00484635" w:rsidRDefault="00484635" w:rsidP="00650D3A">
      <w:pPr>
        <w:ind w:right="-1"/>
        <w:jc w:val="both"/>
        <w:rPr>
          <w:rFonts w:ascii="Montserrat Light" w:hAnsi="Montserrat Light"/>
          <w:color w:val="000000"/>
          <w:sz w:val="22"/>
          <w:szCs w:val="22"/>
          <w:lang w:val="et-EE"/>
        </w:rPr>
      </w:pPr>
    </w:p>
    <w:p w14:paraId="7182BE47" w14:textId="77777777" w:rsidR="00484635" w:rsidRPr="00484635" w:rsidRDefault="00484635" w:rsidP="00484635">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Toome siinkohal välja Riigikogus menetluses oleva eelnõu 683 SE seletuskirjas välja toodud põhimõtted:</w:t>
      </w:r>
    </w:p>
    <w:p w14:paraId="3FCA9A8F" w14:textId="77777777" w:rsidR="00484635" w:rsidRPr="00484635" w:rsidRDefault="00484635" w:rsidP="00484635">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Eelnõu eesmärk on muuta planeerimismenetlused selgemaks, kiiremaks ja paindlikumaks, suurendada õigusselgust ning parandada elukeskkonna kvaliteeti. Samuti soovitakse tagada, et planeeringutes arvestatakse kaasaegsete ruumiloome põhimõtete ja kliimamuutustega.</w:t>
      </w:r>
    </w:p>
    <w:p w14:paraId="5A984806" w14:textId="77777777" w:rsidR="00484635" w:rsidRPr="00484635" w:rsidRDefault="00484635" w:rsidP="00484635">
      <w:pPr>
        <w:ind w:right="-1"/>
        <w:jc w:val="both"/>
        <w:rPr>
          <w:rFonts w:ascii="Montserrat Light" w:hAnsi="Montserrat Light"/>
          <w:color w:val="000000"/>
          <w:sz w:val="22"/>
          <w:szCs w:val="22"/>
          <w:lang w:val="et-EE"/>
        </w:rPr>
      </w:pPr>
    </w:p>
    <w:p w14:paraId="1F0FF37C" w14:textId="77777777" w:rsidR="00484635" w:rsidRPr="00484635" w:rsidRDefault="00484635" w:rsidP="00484635">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 xml:space="preserve">Oodatav eelnõu mõju on </w:t>
      </w:r>
      <w:proofErr w:type="spellStart"/>
      <w:r w:rsidRPr="00484635">
        <w:rPr>
          <w:rFonts w:ascii="Montserrat Light" w:hAnsi="Montserrat Light"/>
          <w:color w:val="000000"/>
          <w:sz w:val="22"/>
          <w:szCs w:val="22"/>
          <w:lang w:val="et-EE"/>
        </w:rPr>
        <w:t>mitmetasandiline</w:t>
      </w:r>
      <w:proofErr w:type="spellEnd"/>
      <w:r w:rsidRPr="00484635">
        <w:rPr>
          <w:rFonts w:ascii="Montserrat Light" w:hAnsi="Montserrat Light"/>
          <w:color w:val="000000"/>
          <w:sz w:val="22"/>
          <w:szCs w:val="22"/>
          <w:lang w:val="et-EE"/>
        </w:rPr>
        <w:t>:</w:t>
      </w:r>
    </w:p>
    <w:p w14:paraId="41FCA5B4" w14:textId="77777777" w:rsidR="00484635" w:rsidRPr="00484635" w:rsidRDefault="00484635" w:rsidP="00484635">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w:t>
      </w:r>
      <w:r w:rsidRPr="00484635">
        <w:rPr>
          <w:rFonts w:ascii="Montserrat Light" w:hAnsi="Montserrat Light"/>
          <w:color w:val="000000"/>
          <w:sz w:val="22"/>
          <w:szCs w:val="22"/>
          <w:lang w:val="et-EE"/>
        </w:rPr>
        <w:tab/>
        <w:t>Halduskoormus haldusevälistele isikutele (ettevõtjad, inimesed, vabaühendused) üldiselt väheneb, kuna menetlused muutuvad lühemaks ja selgemaks, teavitamine lihtsustub ning planeeringute kättesaadavus paraneb.</w:t>
      </w:r>
    </w:p>
    <w:p w14:paraId="146DB313" w14:textId="77777777" w:rsidR="00484635" w:rsidRPr="00484635" w:rsidRDefault="00484635" w:rsidP="00484635">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w:t>
      </w:r>
      <w:r w:rsidRPr="00484635">
        <w:rPr>
          <w:rFonts w:ascii="Montserrat Light" w:hAnsi="Montserrat Light"/>
          <w:color w:val="000000"/>
          <w:sz w:val="22"/>
          <w:szCs w:val="22"/>
          <w:lang w:val="et-EE"/>
        </w:rPr>
        <w:tab/>
        <w:t>Töökoormus avalikule sektorile võib üksikutes aspektides suureneda (nt kliimamuutustega arvestamine ja neist tulenevate kaalutluste lisamine), kuid selle tasakaalustavad menetluste lihtsustamine ja lühendamine.</w:t>
      </w:r>
    </w:p>
    <w:p w14:paraId="4F7B9AB8" w14:textId="77777777" w:rsidR="00484635" w:rsidRPr="00484635" w:rsidRDefault="00484635" w:rsidP="00484635">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w:t>
      </w:r>
      <w:r w:rsidRPr="00484635">
        <w:rPr>
          <w:rFonts w:ascii="Montserrat Light" w:hAnsi="Montserrat Light"/>
          <w:color w:val="000000"/>
          <w:sz w:val="22"/>
          <w:szCs w:val="22"/>
          <w:lang w:val="et-EE"/>
        </w:rPr>
        <w:tab/>
        <w:t>Majanduslik: lühemad menetlusajad ja väiksemad kulud nii avalikule kui ka erasektorile (nt väheneb ajalehtedes teavitamise kohustus).</w:t>
      </w:r>
    </w:p>
    <w:p w14:paraId="198FD93D" w14:textId="53EB753C" w:rsidR="007169DF" w:rsidRDefault="00484635" w:rsidP="00484635">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w:t>
      </w:r>
      <w:r w:rsidRPr="00484635">
        <w:rPr>
          <w:rFonts w:ascii="Montserrat Light" w:hAnsi="Montserrat Light"/>
          <w:color w:val="000000"/>
          <w:sz w:val="22"/>
          <w:szCs w:val="22"/>
          <w:lang w:val="et-EE"/>
        </w:rPr>
        <w:tab/>
        <w:t>Sotsiaalne ja keskkondlik: paraneb elukeskkonna kvaliteet ja planeeringute vastavus kliimamuutustega seotud väljakutsetele.</w:t>
      </w:r>
    </w:p>
    <w:p w14:paraId="15C6930E" w14:textId="77777777" w:rsidR="00484635" w:rsidRDefault="00484635" w:rsidP="000632EB">
      <w:pPr>
        <w:ind w:right="-1"/>
        <w:jc w:val="both"/>
        <w:rPr>
          <w:rFonts w:ascii="Montserrat Light" w:hAnsi="Montserrat Light"/>
          <w:color w:val="000000"/>
          <w:sz w:val="22"/>
          <w:szCs w:val="22"/>
          <w:lang w:val="et-EE"/>
        </w:rPr>
      </w:pPr>
    </w:p>
    <w:p w14:paraId="03408138" w14:textId="77777777" w:rsidR="00484635" w:rsidRPr="008F194C" w:rsidRDefault="00484635" w:rsidP="008F194C">
      <w:pPr>
        <w:ind w:right="-1"/>
        <w:jc w:val="both"/>
        <w:rPr>
          <w:rFonts w:ascii="Montserrat Light" w:hAnsi="Montserrat Light"/>
          <w:b/>
          <w:bCs/>
          <w:color w:val="000000"/>
          <w:sz w:val="22"/>
          <w:szCs w:val="22"/>
          <w:lang w:val="et-EE"/>
        </w:rPr>
      </w:pPr>
      <w:r w:rsidRPr="008F194C">
        <w:rPr>
          <w:rFonts w:ascii="Montserrat Light" w:hAnsi="Montserrat Light"/>
          <w:b/>
          <w:bCs/>
          <w:color w:val="000000"/>
          <w:sz w:val="22"/>
          <w:szCs w:val="22"/>
          <w:lang w:val="et-EE"/>
        </w:rPr>
        <w:t>Neid eesmärke ja oodatavat mõju eeldades ja silmas pidades anname Narva linnavalitsuse poolsed seisukohad esitatud ettepanekutele:</w:t>
      </w:r>
    </w:p>
    <w:p w14:paraId="7F1F257E" w14:textId="77777777" w:rsidR="00B36BD2" w:rsidRDefault="00B36BD2" w:rsidP="000632EB">
      <w:pPr>
        <w:ind w:right="-1"/>
        <w:jc w:val="both"/>
        <w:rPr>
          <w:rFonts w:ascii="Montserrat Light" w:hAnsi="Montserrat Light"/>
          <w:color w:val="000000"/>
          <w:sz w:val="22"/>
          <w:szCs w:val="22"/>
          <w:lang w:val="et-EE"/>
        </w:rPr>
      </w:pPr>
    </w:p>
    <w:p w14:paraId="56328DC3" w14:textId="77777777" w:rsidR="00484635" w:rsidRDefault="00484635" w:rsidP="00484635">
      <w:pPr>
        <w:ind w:right="-1"/>
        <w:jc w:val="both"/>
        <w:rPr>
          <w:rFonts w:ascii="Montserrat Light" w:hAnsi="Montserrat Light"/>
          <w:color w:val="000000"/>
          <w:sz w:val="22"/>
          <w:szCs w:val="22"/>
          <w:lang w:val="et-EE"/>
        </w:rPr>
      </w:pPr>
      <w:r w:rsidRPr="00484635">
        <w:rPr>
          <w:rFonts w:ascii="Montserrat Light" w:hAnsi="Montserrat Light"/>
          <w:b/>
          <w:bCs/>
          <w:color w:val="000000"/>
          <w:sz w:val="22"/>
          <w:szCs w:val="22"/>
          <w:lang w:val="et-EE"/>
        </w:rPr>
        <w:t>P1.2 Täiendada eelnõu punktiga 5, mis reguleerib andmekogusse esitatavate andmete esitamist.</w:t>
      </w:r>
      <w:r w:rsidRPr="00484635">
        <w:rPr>
          <w:rFonts w:ascii="Montserrat Light" w:hAnsi="Montserrat Light"/>
          <w:color w:val="000000"/>
          <w:sz w:val="22"/>
          <w:szCs w:val="22"/>
          <w:lang w:val="et-EE"/>
        </w:rPr>
        <w:t xml:space="preserve">  </w:t>
      </w:r>
    </w:p>
    <w:p w14:paraId="663B15DF" w14:textId="57960EDF" w:rsidR="00484635" w:rsidRPr="00484635" w:rsidRDefault="00484635" w:rsidP="00484635">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Lõike 7 p7 ja p8 kohaselt peab andmekogusse kandma ka kaasatud ja teavitatud isikute või nende esitajate andmed. Ettepanek tekitab küsimus</w:t>
      </w:r>
      <w:r w:rsidR="008F194C">
        <w:rPr>
          <w:rFonts w:ascii="Montserrat Light" w:hAnsi="Montserrat Light"/>
          <w:color w:val="000000"/>
          <w:sz w:val="22"/>
          <w:szCs w:val="22"/>
          <w:lang w:val="et-EE"/>
        </w:rPr>
        <w:t>e</w:t>
      </w:r>
      <w:r w:rsidRPr="00484635">
        <w:rPr>
          <w:rFonts w:ascii="Montserrat Light" w:hAnsi="Montserrat Light"/>
          <w:color w:val="000000"/>
          <w:sz w:val="22"/>
          <w:szCs w:val="22"/>
          <w:lang w:val="et-EE"/>
        </w:rPr>
        <w:t xml:space="preserve">, kas antud juhul on vajalik saada isikute nõusolek selleks ja mis siis saab kui isikud ei anna nõusolekut? Selline </w:t>
      </w:r>
      <w:r w:rsidR="008F194C">
        <w:rPr>
          <w:rFonts w:ascii="Montserrat Light" w:hAnsi="Montserrat Light"/>
          <w:color w:val="000000"/>
          <w:sz w:val="22"/>
          <w:szCs w:val="22"/>
          <w:lang w:val="et-EE"/>
        </w:rPr>
        <w:t>isiku</w:t>
      </w:r>
      <w:r w:rsidRPr="00484635">
        <w:rPr>
          <w:rFonts w:ascii="Montserrat Light" w:hAnsi="Montserrat Light"/>
          <w:color w:val="000000"/>
          <w:sz w:val="22"/>
          <w:szCs w:val="22"/>
          <w:lang w:val="et-EE"/>
        </w:rPr>
        <w:t xml:space="preserve">andmete esitamine andmekogusse võib </w:t>
      </w:r>
      <w:r w:rsidRPr="00484635">
        <w:rPr>
          <w:rFonts w:ascii="Montserrat Light" w:hAnsi="Montserrat Light"/>
          <w:color w:val="000000"/>
          <w:sz w:val="22"/>
          <w:szCs w:val="22"/>
          <w:lang w:val="et-EE"/>
        </w:rPr>
        <w:lastRenderedPageBreak/>
        <w:t>negatiivselt mõjutada kaasamise protsessi kuna paljud inimese ei soovi, et nende isikuandmeid kogutakse. Senise praktika põhjal antakse üldjuhul ees- ja perekonnanimi ja e-posti aadress</w:t>
      </w:r>
      <w:r w:rsidR="008F194C">
        <w:rPr>
          <w:rFonts w:ascii="Montserrat Light" w:hAnsi="Montserrat Light"/>
          <w:color w:val="000000"/>
          <w:sz w:val="22"/>
          <w:szCs w:val="22"/>
          <w:lang w:val="et-EE"/>
        </w:rPr>
        <w:t>,</w:t>
      </w:r>
      <w:r w:rsidRPr="00484635">
        <w:rPr>
          <w:rFonts w:ascii="Montserrat Light" w:hAnsi="Montserrat Light"/>
          <w:color w:val="000000"/>
          <w:sz w:val="22"/>
          <w:szCs w:val="22"/>
          <w:lang w:val="et-EE"/>
        </w:rPr>
        <w:t xml:space="preserve"> millele saab saata teavitused ja vajaliku informatsiooni. Küsides avalikustamisel isikute</w:t>
      </w:r>
      <w:r w:rsidR="008F194C">
        <w:rPr>
          <w:rFonts w:ascii="Montserrat Light" w:hAnsi="Montserrat Light"/>
          <w:color w:val="000000"/>
          <w:sz w:val="22"/>
          <w:szCs w:val="22"/>
          <w:lang w:val="et-EE"/>
        </w:rPr>
        <w:t xml:space="preserve"> isikuandmeid-</w:t>
      </w:r>
      <w:r w:rsidRPr="00484635">
        <w:rPr>
          <w:rFonts w:ascii="Montserrat Light" w:hAnsi="Montserrat Light"/>
          <w:color w:val="000000"/>
          <w:sz w:val="22"/>
          <w:szCs w:val="22"/>
          <w:lang w:val="et-EE"/>
        </w:rPr>
        <w:t xml:space="preserve"> isikukoodi, nende elukoha ja teisi kontaktandmeid, võib vähendada avalikustamisel osalejate ja isikute arvu, kes soovivad planeerimisprotsessis arvamust avaldada ja kaasa rääkida. Samas jääb ka arusaamatuks, milleks on vajalik koguda isikuandmeid kaasatud ja teavitatud isikute kohta, kuna senine praktika on piisav k</w:t>
      </w:r>
      <w:r w:rsidR="008F194C">
        <w:rPr>
          <w:rFonts w:ascii="Montserrat Light" w:hAnsi="Montserrat Light"/>
          <w:color w:val="000000"/>
          <w:sz w:val="22"/>
          <w:szCs w:val="22"/>
          <w:lang w:val="et-EE"/>
        </w:rPr>
        <w:t>aasamise</w:t>
      </w:r>
      <w:r w:rsidRPr="00484635">
        <w:rPr>
          <w:rFonts w:ascii="Montserrat Light" w:hAnsi="Montserrat Light"/>
          <w:color w:val="000000"/>
          <w:sz w:val="22"/>
          <w:szCs w:val="22"/>
          <w:lang w:val="et-EE"/>
        </w:rPr>
        <w:t xml:space="preserve"> tulemuslikuks läbiviimiseks.</w:t>
      </w:r>
    </w:p>
    <w:p w14:paraId="03C2EB40" w14:textId="77777777" w:rsidR="00484635" w:rsidRPr="00484635" w:rsidRDefault="00484635" w:rsidP="00484635">
      <w:pPr>
        <w:ind w:right="-1"/>
        <w:jc w:val="both"/>
        <w:rPr>
          <w:rFonts w:ascii="Montserrat Light" w:hAnsi="Montserrat Light"/>
          <w:color w:val="000000"/>
          <w:sz w:val="22"/>
          <w:szCs w:val="22"/>
          <w:lang w:val="et-EE"/>
        </w:rPr>
      </w:pPr>
    </w:p>
    <w:p w14:paraId="67C7A48E" w14:textId="70F05712" w:rsidR="00484635" w:rsidRPr="00484635" w:rsidRDefault="00484635" w:rsidP="00484635">
      <w:pPr>
        <w:ind w:right="-1"/>
        <w:jc w:val="both"/>
        <w:rPr>
          <w:rFonts w:ascii="Montserrat Light" w:hAnsi="Montserrat Light"/>
          <w:color w:val="000000"/>
          <w:sz w:val="22"/>
          <w:szCs w:val="22"/>
          <w:lang w:val="et-EE"/>
        </w:rPr>
      </w:pPr>
      <w:r w:rsidRPr="008F194C">
        <w:rPr>
          <w:rFonts w:ascii="Montserrat Light" w:hAnsi="Montserrat Light"/>
          <w:b/>
          <w:bCs/>
          <w:color w:val="000000"/>
          <w:sz w:val="22"/>
          <w:szCs w:val="22"/>
          <w:u w:val="single"/>
          <w:lang w:val="et-EE"/>
        </w:rPr>
        <w:t>Ettepanek-</w:t>
      </w:r>
      <w:r w:rsidRPr="00484635">
        <w:rPr>
          <w:rFonts w:ascii="Montserrat Light" w:hAnsi="Montserrat Light"/>
          <w:color w:val="000000"/>
          <w:sz w:val="22"/>
          <w:szCs w:val="22"/>
          <w:lang w:val="et-EE"/>
        </w:rPr>
        <w:t xml:space="preserve"> Eemaldada lõikest 8 </w:t>
      </w:r>
      <w:r w:rsidR="0065434C">
        <w:rPr>
          <w:rFonts w:ascii="Montserrat Light" w:hAnsi="Montserrat Light"/>
          <w:color w:val="000000"/>
          <w:sz w:val="22"/>
          <w:szCs w:val="22"/>
          <w:lang w:val="et-EE"/>
        </w:rPr>
        <w:t xml:space="preserve">p1 sõna sünniaeg või isikukood ja jätta sõnastuses 1) isiku nimi. Eemaldada lõikest 8 </w:t>
      </w:r>
      <w:r w:rsidRPr="00484635">
        <w:rPr>
          <w:rFonts w:ascii="Montserrat Light" w:hAnsi="Montserrat Light"/>
          <w:color w:val="000000"/>
          <w:sz w:val="22"/>
          <w:szCs w:val="22"/>
          <w:lang w:val="et-EE"/>
        </w:rPr>
        <w:t>p2 sõna „elukoha ja“ ja jätta sõnastuses 2) isiku kontaktandmed</w:t>
      </w:r>
    </w:p>
    <w:p w14:paraId="7100BF2A" w14:textId="77777777" w:rsidR="00484635" w:rsidRPr="00484635" w:rsidRDefault="00484635" w:rsidP="00484635">
      <w:pPr>
        <w:ind w:right="-1"/>
        <w:jc w:val="both"/>
        <w:rPr>
          <w:rFonts w:ascii="Montserrat Light" w:hAnsi="Montserrat Light"/>
          <w:color w:val="000000"/>
          <w:sz w:val="22"/>
          <w:szCs w:val="22"/>
          <w:lang w:val="et-EE"/>
        </w:rPr>
      </w:pPr>
    </w:p>
    <w:p w14:paraId="5A7CF4DF" w14:textId="77777777" w:rsidR="008F194C" w:rsidRDefault="00484635" w:rsidP="00484635">
      <w:pPr>
        <w:ind w:right="-1"/>
        <w:jc w:val="both"/>
        <w:rPr>
          <w:rFonts w:ascii="Montserrat Light" w:hAnsi="Montserrat Light"/>
          <w:color w:val="000000"/>
          <w:sz w:val="22"/>
          <w:szCs w:val="22"/>
          <w:lang w:val="et-EE"/>
        </w:rPr>
      </w:pPr>
      <w:r w:rsidRPr="008F194C">
        <w:rPr>
          <w:rFonts w:ascii="Montserrat Light" w:hAnsi="Montserrat Light"/>
          <w:b/>
          <w:bCs/>
          <w:color w:val="000000"/>
          <w:sz w:val="22"/>
          <w:szCs w:val="22"/>
          <w:lang w:val="et-EE"/>
        </w:rPr>
        <w:t>P1.3 Täiendada eelnõu punktiga 6, mis teeb ettepaneku Maa- ja Ruumiametile anda õigus teha haldusjärelevalvet.</w:t>
      </w:r>
      <w:r w:rsidRPr="00484635">
        <w:rPr>
          <w:rFonts w:ascii="Montserrat Light" w:hAnsi="Montserrat Light"/>
          <w:color w:val="000000"/>
          <w:sz w:val="22"/>
          <w:szCs w:val="22"/>
          <w:lang w:val="et-EE"/>
        </w:rPr>
        <w:t xml:space="preserve"> </w:t>
      </w:r>
    </w:p>
    <w:p w14:paraId="44B29775" w14:textId="6CAF2D87" w:rsidR="00484635" w:rsidRPr="00484635" w:rsidRDefault="00484635" w:rsidP="00484635">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 xml:space="preserve">Antud punkti osas jääb arusaamatuks, millistel alustel kontrolli teostatakse (kaebused?) ja kuidas see täidab eelnõu eesmärke vähendada halduskoormust ja lühendab menetlusaegu kui omavalitsuste niigi vähesed </w:t>
      </w:r>
      <w:r w:rsidR="00130821">
        <w:rPr>
          <w:rFonts w:ascii="Montserrat Light" w:hAnsi="Montserrat Light"/>
          <w:color w:val="000000"/>
          <w:sz w:val="22"/>
          <w:szCs w:val="22"/>
          <w:lang w:val="et-EE"/>
        </w:rPr>
        <w:t>planeerimis</w:t>
      </w:r>
      <w:r w:rsidRPr="00484635">
        <w:rPr>
          <w:rFonts w:ascii="Montserrat Light" w:hAnsi="Montserrat Light"/>
          <w:color w:val="000000"/>
          <w:sz w:val="22"/>
          <w:szCs w:val="22"/>
          <w:lang w:val="et-EE"/>
        </w:rPr>
        <w:t>ametnikud</w:t>
      </w:r>
      <w:r w:rsidR="00130821">
        <w:rPr>
          <w:rFonts w:ascii="Montserrat Light" w:hAnsi="Montserrat Light"/>
          <w:color w:val="000000"/>
          <w:sz w:val="22"/>
          <w:szCs w:val="22"/>
          <w:lang w:val="et-EE"/>
        </w:rPr>
        <w:t xml:space="preserve"> (Narva linnas üks planeeringute spetsialist)</w:t>
      </w:r>
      <w:r w:rsidRPr="00484635">
        <w:rPr>
          <w:rFonts w:ascii="Montserrat Light" w:hAnsi="Montserrat Light"/>
          <w:color w:val="000000"/>
          <w:sz w:val="22"/>
          <w:szCs w:val="22"/>
          <w:lang w:val="et-EE"/>
        </w:rPr>
        <w:t xml:space="preserve"> hakkavad koostama ja esitama teavet planeerimismenetluste läbiviimise kohta. Kindlasti </w:t>
      </w:r>
      <w:r w:rsidR="00130821">
        <w:rPr>
          <w:rFonts w:ascii="Montserrat Light" w:hAnsi="Montserrat Light"/>
          <w:color w:val="000000"/>
          <w:sz w:val="22"/>
          <w:szCs w:val="22"/>
          <w:lang w:val="et-EE"/>
        </w:rPr>
        <w:t>saab see olema</w:t>
      </w:r>
      <w:r w:rsidRPr="00484635">
        <w:rPr>
          <w:rFonts w:ascii="Montserrat Light" w:hAnsi="Montserrat Light"/>
          <w:color w:val="000000"/>
          <w:sz w:val="22"/>
          <w:szCs w:val="22"/>
          <w:lang w:val="et-EE"/>
        </w:rPr>
        <w:t xml:space="preserve"> suur halduskoormus ka </w:t>
      </w:r>
      <w:proofErr w:type="spellStart"/>
      <w:r w:rsidRPr="00484635">
        <w:rPr>
          <w:rFonts w:ascii="Montserrat Light" w:hAnsi="Montserrat Light"/>
          <w:color w:val="000000"/>
          <w:sz w:val="22"/>
          <w:szCs w:val="22"/>
          <w:lang w:val="et-EE"/>
        </w:rPr>
        <w:t>MaRu-le</w:t>
      </w:r>
      <w:proofErr w:type="spellEnd"/>
      <w:r w:rsidR="005B091C">
        <w:rPr>
          <w:rFonts w:ascii="Montserrat Light" w:hAnsi="Montserrat Light"/>
          <w:color w:val="000000"/>
          <w:sz w:val="22"/>
          <w:szCs w:val="22"/>
          <w:lang w:val="et-EE"/>
        </w:rPr>
        <w:t>.</w:t>
      </w:r>
      <w:r w:rsidRPr="00484635">
        <w:rPr>
          <w:rFonts w:ascii="Montserrat Light" w:hAnsi="Montserrat Light"/>
          <w:color w:val="000000"/>
          <w:sz w:val="22"/>
          <w:szCs w:val="22"/>
          <w:lang w:val="et-EE"/>
        </w:rPr>
        <w:t xml:space="preserve"> Kui selle muudatuse eesmärk on Maa- ja Ruumiameti rolli tugevdamine, siis seda võiks tugevdada </w:t>
      </w:r>
      <w:r w:rsidR="005B091C">
        <w:rPr>
          <w:rFonts w:ascii="Montserrat Light" w:hAnsi="Montserrat Light"/>
          <w:color w:val="000000"/>
          <w:sz w:val="22"/>
          <w:szCs w:val="22"/>
          <w:lang w:val="et-EE"/>
        </w:rPr>
        <w:t>järelevalve teostamise</w:t>
      </w:r>
      <w:r w:rsidRPr="00484635">
        <w:rPr>
          <w:rFonts w:ascii="Montserrat Light" w:hAnsi="Montserrat Light"/>
          <w:color w:val="000000"/>
          <w:sz w:val="22"/>
          <w:szCs w:val="22"/>
          <w:lang w:val="et-EE"/>
        </w:rPr>
        <w:t xml:space="preserve"> asemel kohalike omavalitsuste nõustamisteenusega, millele hetkel teenuste arendamisel fookust ei ole seatud ehkki see oli üks olulisemaitest eesmärkidest strateegilise ruumiplaneerimise teenistuse loomisel. Sellel oleks kindlasti parem tulemus planeerimismenetluste läbiviimise tõhustamisel kui kontrollimisel, nõudmistel ja ettekirjutuste tegemisel. Võib eeldada, et selliseid kaebuseid esitatakse üle Eesti hulgaliselt ja nende menetlemine on Maa- ja Ruumiameti meeskonda oluliselt koormavam kui süsteemne nõustamisteenuse ülesehitamine. Selline lähenemine kohalike omavalitsuste niigi nõrgale positsioonile spetsialistide palkamisele planeeringute menetluste läbiviimiseks peletab kindlasti eemale eksperte, kes muidu kaaluksid planeeringute spetsialisti ametikohta kohalikes omavalitsustes. Samuti jääb selgusetuks, kellele tehakse ettekirjutus või isegi sunniraha kui menetlus on viibinud huvitatud isiku, planeerija või koostöö tegijate või mitmete erinevate tegurite tõttu. </w:t>
      </w:r>
    </w:p>
    <w:p w14:paraId="12693E3F" w14:textId="0B697BAD" w:rsidR="00484635" w:rsidRPr="00484635" w:rsidRDefault="00484635" w:rsidP="00484635">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 xml:space="preserve">Lisaks märkus, et seletuskirjas on viidatud sätte eesmärgile tugevdada </w:t>
      </w:r>
      <w:proofErr w:type="spellStart"/>
      <w:r w:rsidRPr="00484635">
        <w:rPr>
          <w:rFonts w:ascii="Montserrat Light" w:hAnsi="Montserrat Light"/>
          <w:color w:val="000000"/>
          <w:sz w:val="22"/>
          <w:szCs w:val="22"/>
          <w:lang w:val="et-EE"/>
        </w:rPr>
        <w:t>MaRu</w:t>
      </w:r>
      <w:proofErr w:type="spellEnd"/>
      <w:r w:rsidRPr="00484635">
        <w:rPr>
          <w:rFonts w:ascii="Montserrat Light" w:hAnsi="Montserrat Light"/>
          <w:color w:val="000000"/>
          <w:sz w:val="22"/>
          <w:szCs w:val="22"/>
          <w:lang w:val="et-EE"/>
        </w:rPr>
        <w:t xml:space="preserve"> õigust planeerimismenetluse suunamisel nii sisuliselt kui menetluslikult. Viitame, et kohalikul tasandil planeeringute sisu suunamisel on õigus ainult kohalikult omavalitsusel. Küll võivad </w:t>
      </w:r>
      <w:proofErr w:type="spellStart"/>
      <w:r w:rsidRPr="00484635">
        <w:rPr>
          <w:rFonts w:ascii="Montserrat Light" w:hAnsi="Montserrat Light"/>
          <w:color w:val="000000"/>
          <w:sz w:val="22"/>
          <w:szCs w:val="22"/>
          <w:lang w:val="et-EE"/>
        </w:rPr>
        <w:t>MaRu</w:t>
      </w:r>
      <w:proofErr w:type="spellEnd"/>
      <w:r w:rsidRPr="00484635">
        <w:rPr>
          <w:rFonts w:ascii="Montserrat Light" w:hAnsi="Montserrat Light"/>
          <w:color w:val="000000"/>
          <w:sz w:val="22"/>
          <w:szCs w:val="22"/>
          <w:lang w:val="et-EE"/>
        </w:rPr>
        <w:t xml:space="preserve"> eksperdid nõustada </w:t>
      </w:r>
      <w:proofErr w:type="spellStart"/>
      <w:r w:rsidRPr="00484635">
        <w:rPr>
          <w:rFonts w:ascii="Montserrat Light" w:hAnsi="Montserrat Light"/>
          <w:color w:val="000000"/>
          <w:sz w:val="22"/>
          <w:szCs w:val="22"/>
          <w:lang w:val="et-EE"/>
        </w:rPr>
        <w:t>KOV-e</w:t>
      </w:r>
      <w:proofErr w:type="spellEnd"/>
      <w:r w:rsidRPr="00484635">
        <w:rPr>
          <w:rFonts w:ascii="Montserrat Light" w:hAnsi="Montserrat Light"/>
          <w:color w:val="000000"/>
          <w:sz w:val="22"/>
          <w:szCs w:val="22"/>
          <w:lang w:val="et-EE"/>
        </w:rPr>
        <w:t>, mida arvestades ja kuidas kaaludes teha paremaid otsuseid, et jõuda parema ja optimaalseima protsessiga parima tulemuseni</w:t>
      </w:r>
      <w:r w:rsidR="009C5FBC">
        <w:rPr>
          <w:rFonts w:ascii="Montserrat Light" w:hAnsi="Montserrat Light"/>
          <w:color w:val="000000"/>
          <w:sz w:val="22"/>
          <w:szCs w:val="22"/>
          <w:lang w:val="et-EE"/>
        </w:rPr>
        <w:t xml:space="preserve"> kuid ka sellised sisu osas tehtud nõuanded ei saa olla siduva iseloomuga.</w:t>
      </w:r>
    </w:p>
    <w:p w14:paraId="6A85A916" w14:textId="77777777" w:rsidR="00484635" w:rsidRPr="00484635" w:rsidRDefault="00484635" w:rsidP="00484635">
      <w:pPr>
        <w:ind w:right="-1"/>
        <w:jc w:val="both"/>
        <w:rPr>
          <w:rFonts w:ascii="Montserrat Light" w:hAnsi="Montserrat Light"/>
          <w:color w:val="000000"/>
          <w:sz w:val="22"/>
          <w:szCs w:val="22"/>
          <w:lang w:val="et-EE"/>
        </w:rPr>
      </w:pPr>
    </w:p>
    <w:p w14:paraId="24B4A5A8" w14:textId="77777777" w:rsidR="00484635" w:rsidRPr="00484635" w:rsidRDefault="00484635" w:rsidP="00484635">
      <w:pPr>
        <w:ind w:right="-1"/>
        <w:jc w:val="both"/>
        <w:rPr>
          <w:rFonts w:ascii="Montserrat Light" w:hAnsi="Montserrat Light"/>
          <w:color w:val="000000"/>
          <w:sz w:val="22"/>
          <w:szCs w:val="22"/>
          <w:lang w:val="et-EE"/>
        </w:rPr>
      </w:pPr>
      <w:r w:rsidRPr="00130821">
        <w:rPr>
          <w:rFonts w:ascii="Montserrat Light" w:hAnsi="Montserrat Light"/>
          <w:b/>
          <w:bCs/>
          <w:color w:val="000000"/>
          <w:sz w:val="22"/>
          <w:szCs w:val="22"/>
          <w:lang w:val="et-EE"/>
        </w:rPr>
        <w:t>Ettepanek-</w:t>
      </w:r>
      <w:r w:rsidRPr="00484635">
        <w:rPr>
          <w:rFonts w:ascii="Montserrat Light" w:hAnsi="Montserrat Light"/>
          <w:color w:val="000000"/>
          <w:sz w:val="22"/>
          <w:szCs w:val="22"/>
          <w:lang w:val="et-EE"/>
        </w:rPr>
        <w:t xml:space="preserve"> muuta Haldusjärelevalve teostaja roll Planeerimise nõustaja rolliks ja muuta ülesanded vastavalt eesmärgile:</w:t>
      </w:r>
    </w:p>
    <w:p w14:paraId="4143F0C1" w14:textId="77777777" w:rsidR="00484635" w:rsidRPr="00484635" w:rsidRDefault="00484635" w:rsidP="00484635">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 xml:space="preserve">1) kontrollida kohaliku omavalitsuse üksuse tegevust planeerimismenetluse läbiviimisel; </w:t>
      </w:r>
    </w:p>
    <w:p w14:paraId="6677E3F8" w14:textId="77777777" w:rsidR="00484635" w:rsidRPr="00484635" w:rsidRDefault="00484635" w:rsidP="00484635">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 xml:space="preserve">2) nõustada ja juhendada kohalikku omavalitsust planeerimismenetluse läbiviimisel; </w:t>
      </w:r>
    </w:p>
    <w:p w14:paraId="2071825A" w14:textId="77777777" w:rsidR="00484635" w:rsidRPr="00484635" w:rsidRDefault="00484635" w:rsidP="00484635">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 xml:space="preserve">3) esitada osapooltele täitmiseks siduvaid seiskohti planeeringute menetluslike küsimuste lahendamiseks.  </w:t>
      </w:r>
    </w:p>
    <w:p w14:paraId="3DA287B1" w14:textId="77777777" w:rsidR="00484635" w:rsidRPr="00484635" w:rsidRDefault="00484635" w:rsidP="00484635">
      <w:pPr>
        <w:ind w:right="-1"/>
        <w:jc w:val="both"/>
        <w:rPr>
          <w:rFonts w:ascii="Montserrat Light" w:hAnsi="Montserrat Light"/>
          <w:color w:val="000000"/>
          <w:sz w:val="22"/>
          <w:szCs w:val="22"/>
          <w:lang w:val="et-EE"/>
        </w:rPr>
      </w:pPr>
    </w:p>
    <w:p w14:paraId="3C357690" w14:textId="77777777" w:rsidR="001C4EFE" w:rsidRDefault="00484635" w:rsidP="00484635">
      <w:pPr>
        <w:ind w:right="-1"/>
        <w:jc w:val="both"/>
        <w:rPr>
          <w:rFonts w:ascii="Montserrat Light" w:hAnsi="Montserrat Light"/>
          <w:color w:val="000000"/>
          <w:sz w:val="22"/>
          <w:szCs w:val="22"/>
          <w:lang w:val="et-EE"/>
        </w:rPr>
      </w:pPr>
      <w:r w:rsidRPr="001C4EFE">
        <w:rPr>
          <w:rFonts w:ascii="Montserrat Light" w:hAnsi="Montserrat Light"/>
          <w:b/>
          <w:bCs/>
          <w:color w:val="000000"/>
          <w:sz w:val="22"/>
          <w:szCs w:val="22"/>
          <w:lang w:val="et-EE"/>
        </w:rPr>
        <w:lastRenderedPageBreak/>
        <w:t>1.11 Täiendada eelnõu punktiga 46 kus detailplaneeringu kehtestamise või kehtestamata jätmise otsus tehakse hiljemalt kolme aasta möödumisel algatamise taotluse esitamisest arvates.</w:t>
      </w:r>
      <w:r w:rsidRPr="00484635">
        <w:rPr>
          <w:rFonts w:ascii="Montserrat Light" w:hAnsi="Montserrat Light"/>
          <w:color w:val="000000"/>
          <w:sz w:val="22"/>
          <w:szCs w:val="22"/>
          <w:lang w:val="et-EE"/>
        </w:rPr>
        <w:t xml:space="preserve"> </w:t>
      </w:r>
    </w:p>
    <w:p w14:paraId="1F3C78B4" w14:textId="73E803E9" w:rsidR="00484635" w:rsidRPr="00484635" w:rsidRDefault="00484635" w:rsidP="00484635">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On arusaadav arendajate huvi antud punkti täpsustamiseks seaduses, kuid sellega kaasnevad ka ohud. Eelkõige ja valdavalt on huvitatud isiku ootus detailplaneeringu kehtestamisele, kuid sellise punkt</w:t>
      </w:r>
      <w:r w:rsidR="00295FC2">
        <w:rPr>
          <w:rFonts w:ascii="Montserrat Light" w:hAnsi="Montserrat Light"/>
          <w:color w:val="000000"/>
          <w:sz w:val="22"/>
          <w:szCs w:val="22"/>
          <w:lang w:val="et-EE"/>
        </w:rPr>
        <w:t xml:space="preserve"> </w:t>
      </w:r>
      <w:r w:rsidRPr="00484635">
        <w:rPr>
          <w:rFonts w:ascii="Montserrat Light" w:hAnsi="Montserrat Light"/>
          <w:color w:val="000000"/>
          <w:sz w:val="22"/>
          <w:szCs w:val="22"/>
          <w:lang w:val="et-EE"/>
        </w:rPr>
        <w:t xml:space="preserve">koosmõjus § 71. järelevalve teostamisega võib </w:t>
      </w:r>
      <w:r w:rsidR="00295FC2">
        <w:rPr>
          <w:rFonts w:ascii="Montserrat Light" w:hAnsi="Montserrat Light"/>
          <w:color w:val="000000"/>
          <w:sz w:val="22"/>
          <w:szCs w:val="22"/>
          <w:lang w:val="et-EE"/>
        </w:rPr>
        <w:t>anda tulemuse, kus</w:t>
      </w:r>
      <w:r w:rsidRPr="00484635">
        <w:rPr>
          <w:rFonts w:ascii="Montserrat Light" w:hAnsi="Montserrat Light"/>
          <w:color w:val="000000"/>
          <w:sz w:val="22"/>
          <w:szCs w:val="22"/>
          <w:lang w:val="et-EE"/>
        </w:rPr>
        <w:t xml:space="preserve"> kohalik omavalitsus hakkab kolme aasta möödumisel protsessi lihtsalt lõpetama ja tegema kehtestamata jätmise otsuseid, et täita seadust. Kohalik omavalitsus on kindlasti huvitatud omavalitsuse arenemisest kuid planeeringu menetlemisel ei tarvitse alati olla huvi piisav, et riskida käesolevas seaduseelnõus tehtud ettepaneku kohaselt</w:t>
      </w:r>
      <w:r w:rsidR="00295FC2">
        <w:rPr>
          <w:rFonts w:ascii="Montserrat Light" w:hAnsi="Montserrat Light"/>
          <w:color w:val="000000"/>
          <w:sz w:val="22"/>
          <w:szCs w:val="22"/>
          <w:lang w:val="et-EE"/>
        </w:rPr>
        <w:t xml:space="preserve"> seaduse mittetäitmise ja</w:t>
      </w:r>
      <w:r w:rsidRPr="00484635">
        <w:rPr>
          <w:rFonts w:ascii="Montserrat Light" w:hAnsi="Montserrat Light"/>
          <w:color w:val="000000"/>
          <w:sz w:val="22"/>
          <w:szCs w:val="22"/>
          <w:lang w:val="et-EE"/>
        </w:rPr>
        <w:t xml:space="preserve"> haldusjärelevalvega (lisa halduskoormus</w:t>
      </w:r>
      <w:r w:rsidR="00295FC2">
        <w:rPr>
          <w:rFonts w:ascii="Montserrat Light" w:hAnsi="Montserrat Light"/>
          <w:color w:val="000000"/>
          <w:sz w:val="22"/>
          <w:szCs w:val="22"/>
          <w:lang w:val="et-EE"/>
        </w:rPr>
        <w:t xml:space="preserve"> </w:t>
      </w:r>
      <w:proofErr w:type="spellStart"/>
      <w:r w:rsidR="00295FC2">
        <w:rPr>
          <w:rFonts w:ascii="Montserrat Light" w:hAnsi="Montserrat Light"/>
          <w:color w:val="000000"/>
          <w:sz w:val="22"/>
          <w:szCs w:val="22"/>
          <w:lang w:val="et-EE"/>
        </w:rPr>
        <w:t>KOV-ile</w:t>
      </w:r>
      <w:proofErr w:type="spellEnd"/>
      <w:r w:rsidR="00295FC2">
        <w:rPr>
          <w:rFonts w:ascii="Montserrat Light" w:hAnsi="Montserrat Light"/>
          <w:color w:val="000000"/>
          <w:sz w:val="22"/>
          <w:szCs w:val="22"/>
          <w:lang w:val="et-EE"/>
        </w:rPr>
        <w:t xml:space="preserve"> kontrolli läbiviimisel</w:t>
      </w:r>
      <w:r w:rsidRPr="00484635">
        <w:rPr>
          <w:rFonts w:ascii="Montserrat Light" w:hAnsi="Montserrat Light"/>
          <w:color w:val="000000"/>
          <w:sz w:val="22"/>
          <w:szCs w:val="22"/>
          <w:lang w:val="et-EE"/>
        </w:rPr>
        <w:t>) ning kohustuslike ettekirjutuste või sunnirahade saamisega. Seetõttu ei tarvitse muudatusettepanek täita oma eesmärki detailplaneeringu menetlusaja lühenemiseks vaid võib osutuda paljudele planeerimismenetlustele lõpetajaks</w:t>
      </w:r>
      <w:r w:rsidR="00295FC2">
        <w:rPr>
          <w:rFonts w:ascii="Montserrat Light" w:hAnsi="Montserrat Light"/>
          <w:color w:val="000000"/>
          <w:sz w:val="22"/>
          <w:szCs w:val="22"/>
          <w:lang w:val="et-EE"/>
        </w:rPr>
        <w:t xml:space="preserve"> ja viia planeerimismenetluse aega pikemaks</w:t>
      </w:r>
      <w:r w:rsidRPr="00484635">
        <w:rPr>
          <w:rFonts w:ascii="Montserrat Light" w:hAnsi="Montserrat Light"/>
          <w:color w:val="000000"/>
          <w:sz w:val="22"/>
          <w:szCs w:val="22"/>
          <w:lang w:val="et-EE"/>
        </w:rPr>
        <w:t xml:space="preserve">. </w:t>
      </w:r>
    </w:p>
    <w:p w14:paraId="6DEF5E57" w14:textId="77777777" w:rsidR="00484635" w:rsidRPr="00484635" w:rsidRDefault="00484635" w:rsidP="00484635">
      <w:pPr>
        <w:ind w:right="-1"/>
        <w:jc w:val="both"/>
        <w:rPr>
          <w:rFonts w:ascii="Montserrat Light" w:hAnsi="Montserrat Light"/>
          <w:color w:val="000000"/>
          <w:sz w:val="22"/>
          <w:szCs w:val="22"/>
          <w:lang w:val="et-EE"/>
        </w:rPr>
      </w:pPr>
    </w:p>
    <w:p w14:paraId="13031E5A" w14:textId="77777777" w:rsidR="00484635" w:rsidRPr="00484635" w:rsidRDefault="00484635" w:rsidP="00484635">
      <w:pPr>
        <w:ind w:right="-1"/>
        <w:jc w:val="both"/>
        <w:rPr>
          <w:rFonts w:ascii="Montserrat Light" w:hAnsi="Montserrat Light"/>
          <w:color w:val="000000"/>
          <w:sz w:val="22"/>
          <w:szCs w:val="22"/>
          <w:lang w:val="et-EE"/>
        </w:rPr>
      </w:pPr>
      <w:r w:rsidRPr="00D46BD4">
        <w:rPr>
          <w:rFonts w:ascii="Montserrat Light" w:hAnsi="Montserrat Light"/>
          <w:b/>
          <w:bCs/>
          <w:color w:val="000000"/>
          <w:sz w:val="22"/>
          <w:szCs w:val="22"/>
          <w:lang w:val="et-EE"/>
        </w:rPr>
        <w:t>Ettepanek-</w:t>
      </w:r>
      <w:r w:rsidRPr="00484635">
        <w:rPr>
          <w:rFonts w:ascii="Montserrat Light" w:hAnsi="Montserrat Light"/>
          <w:color w:val="000000"/>
          <w:sz w:val="22"/>
          <w:szCs w:val="22"/>
          <w:lang w:val="et-EE"/>
        </w:rPr>
        <w:t xml:space="preserve"> täiendada seletuskirja infoga, millised on piisavad põhjendused ja protsess kehtestamise otsuse tähtaja pikendamiseks (eraldi KOV otsus?). On hulgaliselt olukordi, kus kehtestamise otsust ei ole võimalik teha 3 aasta möödumisel, samuti ei ole põhjendatud teha kehtestamata jätmise otsust, mis oleks liigselt piirav ja koormav huvitatud isikule kuna arendamise vajaduse jätkamisel tuleks alustada detailplaneeringu protsessi uuesti. </w:t>
      </w:r>
    </w:p>
    <w:p w14:paraId="79B02827" w14:textId="77777777" w:rsidR="00484635" w:rsidRPr="00484635" w:rsidRDefault="00484635" w:rsidP="00484635">
      <w:pPr>
        <w:ind w:right="-1"/>
        <w:jc w:val="both"/>
        <w:rPr>
          <w:rFonts w:ascii="Montserrat Light" w:hAnsi="Montserrat Light"/>
          <w:color w:val="000000"/>
          <w:sz w:val="22"/>
          <w:szCs w:val="22"/>
          <w:lang w:val="et-EE"/>
        </w:rPr>
      </w:pPr>
    </w:p>
    <w:p w14:paraId="7C89AA92" w14:textId="77777777" w:rsidR="00D46BD4" w:rsidRDefault="00484635" w:rsidP="00484635">
      <w:pPr>
        <w:ind w:right="-1"/>
        <w:jc w:val="both"/>
        <w:rPr>
          <w:rFonts w:ascii="Montserrat Light" w:hAnsi="Montserrat Light"/>
          <w:color w:val="000000"/>
          <w:sz w:val="22"/>
          <w:szCs w:val="22"/>
          <w:lang w:val="et-EE"/>
        </w:rPr>
      </w:pPr>
      <w:r w:rsidRPr="00D46BD4">
        <w:rPr>
          <w:rFonts w:ascii="Montserrat Light" w:hAnsi="Montserrat Light"/>
          <w:b/>
          <w:bCs/>
          <w:color w:val="000000"/>
          <w:sz w:val="22"/>
          <w:szCs w:val="22"/>
          <w:lang w:val="et-EE"/>
        </w:rPr>
        <w:t>1.12 Täiendada eelnõu punktiga 48 mis teeb ettepaneku detailplaneeringu muutmiseks detailplaneeringuga.</w:t>
      </w:r>
      <w:r w:rsidRPr="00484635">
        <w:rPr>
          <w:rFonts w:ascii="Montserrat Light" w:hAnsi="Montserrat Light"/>
          <w:color w:val="000000"/>
          <w:sz w:val="22"/>
          <w:szCs w:val="22"/>
          <w:lang w:val="et-EE"/>
        </w:rPr>
        <w:t xml:space="preserve"> </w:t>
      </w:r>
    </w:p>
    <w:p w14:paraId="7601489D" w14:textId="1C55CF93" w:rsidR="00484635" w:rsidRPr="00484635" w:rsidRDefault="00484635" w:rsidP="00484635">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 xml:space="preserve">Eelnõus detailplaneeringu muutmine detailplaneeringuga esitatud kujul on kahetsusväärne soov kujundada seadusandlikult planeerimise terviklikkust, kvaliteetse ruumi aluspõhimõtteid ja kaasamist eirav konstruktsioon, mille eesmärk on luua kiirtee huvitatud isiku soovide realiseerumiseks võttes kehtiva detailplaneeringu (sh näiteks </w:t>
      </w:r>
      <w:r w:rsidR="00D46BD4">
        <w:rPr>
          <w:rFonts w:ascii="Montserrat Light" w:hAnsi="Montserrat Light"/>
          <w:color w:val="000000"/>
          <w:sz w:val="22"/>
          <w:szCs w:val="22"/>
          <w:lang w:val="et-EE"/>
        </w:rPr>
        <w:t>15-20</w:t>
      </w:r>
      <w:r w:rsidRPr="00484635">
        <w:rPr>
          <w:rFonts w:ascii="Montserrat Light" w:hAnsi="Montserrat Light"/>
          <w:color w:val="000000"/>
          <w:sz w:val="22"/>
          <w:szCs w:val="22"/>
          <w:lang w:val="et-EE"/>
        </w:rPr>
        <w:t xml:space="preserve"> aastat vana detailplaneeringu) ja muutes seal ära kõige olulisema osa ruumilise keskkonna kujundamisel nagu kruntideks jaotamine, krundi hoonestusala määramine, ehitusõiguse määramine ja toimimiseks vajalike rajatiste sh tehnovõrkude ja -rajatiste ning avalikule teele juurdepääsuteede võimaliku asukoha määramine (</w:t>
      </w:r>
      <w:proofErr w:type="spellStart"/>
      <w:r w:rsidRPr="00484635">
        <w:rPr>
          <w:rFonts w:ascii="Montserrat Light" w:hAnsi="Montserrat Light"/>
          <w:color w:val="000000"/>
          <w:sz w:val="22"/>
          <w:szCs w:val="22"/>
          <w:lang w:val="et-EE"/>
        </w:rPr>
        <w:t>PlanS</w:t>
      </w:r>
      <w:proofErr w:type="spellEnd"/>
      <w:r w:rsidRPr="00484635">
        <w:rPr>
          <w:rFonts w:ascii="Montserrat Light" w:hAnsi="Montserrat Light"/>
          <w:color w:val="000000"/>
          <w:sz w:val="22"/>
          <w:szCs w:val="22"/>
          <w:lang w:val="et-EE"/>
        </w:rPr>
        <w:t xml:space="preserve"> §126 lg1 p1-4) ja jättes välja kõik selle juurde kuuluva olulise, ilma milleta ei ole võimalik tagada ei kvaliteetset ruumi ega ka terviklahendust, veel vähem arvestada kaasaegsete ruumiloome põhimõtete ja kliimamuutustega. </w:t>
      </w:r>
    </w:p>
    <w:p w14:paraId="2A4BB755" w14:textId="09F6019F" w:rsidR="00484635" w:rsidRPr="000369E2" w:rsidRDefault="00484635" w:rsidP="00484635">
      <w:pPr>
        <w:ind w:right="-1"/>
        <w:jc w:val="both"/>
        <w:rPr>
          <w:rFonts w:ascii="Montserrat Light" w:hAnsi="Montserrat Light"/>
          <w:b/>
          <w:bCs/>
          <w:color w:val="000000"/>
          <w:sz w:val="22"/>
          <w:szCs w:val="22"/>
          <w:lang w:val="et-EE"/>
        </w:rPr>
      </w:pPr>
      <w:r w:rsidRPr="00484635">
        <w:rPr>
          <w:rFonts w:ascii="Montserrat Light" w:hAnsi="Montserrat Light"/>
          <w:color w:val="000000"/>
          <w:sz w:val="22"/>
          <w:szCs w:val="22"/>
          <w:lang w:val="et-EE"/>
        </w:rPr>
        <w:t xml:space="preserve">Antud eelnõu eesmärk on eelpool kirjeldatud- muuta planeerimismenetlused selgemaks, kiiremaks ja paindlikumaks, suurendada õigusselgust ning parandada elukeskkonna kvaliteeti. </w:t>
      </w:r>
      <w:r w:rsidRPr="00C50553">
        <w:rPr>
          <w:rFonts w:ascii="Montserrat Light" w:hAnsi="Montserrat Light"/>
          <w:b/>
          <w:bCs/>
          <w:color w:val="000000"/>
          <w:sz w:val="22"/>
          <w:szCs w:val="22"/>
          <w:lang w:val="et-EE"/>
        </w:rPr>
        <w:t>Esitatud muudatusettepanek ei täida neist eesmärkidest mitte ühtegi.</w:t>
      </w:r>
      <w:r w:rsidRPr="00484635">
        <w:rPr>
          <w:rFonts w:ascii="Montserrat Light" w:hAnsi="Montserrat Light"/>
          <w:color w:val="000000"/>
          <w:sz w:val="22"/>
          <w:szCs w:val="22"/>
          <w:lang w:val="et-EE"/>
        </w:rPr>
        <w:t xml:space="preserve"> Vastupidi- planeerimismenetlus on arusaamatu (</w:t>
      </w:r>
      <w:r w:rsidR="00C50553">
        <w:rPr>
          <w:rFonts w:ascii="Montserrat Light" w:hAnsi="Montserrat Light"/>
          <w:color w:val="000000"/>
          <w:sz w:val="22"/>
          <w:szCs w:val="22"/>
          <w:lang w:val="et-EE"/>
        </w:rPr>
        <w:t>kaasamise ja koostöö etapist</w:t>
      </w:r>
      <w:r w:rsidRPr="00484635">
        <w:rPr>
          <w:rFonts w:ascii="Montserrat Light" w:hAnsi="Montserrat Light"/>
          <w:color w:val="000000"/>
          <w:sz w:val="22"/>
          <w:szCs w:val="22"/>
          <w:lang w:val="et-EE"/>
        </w:rPr>
        <w:t xml:space="preserve"> kehtestamisele), esitatud ajaline eesmärk 1</w:t>
      </w:r>
      <w:r w:rsidR="00C50553">
        <w:rPr>
          <w:rFonts w:ascii="Montserrat Light" w:hAnsi="Montserrat Light"/>
          <w:color w:val="000000"/>
          <w:sz w:val="22"/>
          <w:szCs w:val="22"/>
          <w:lang w:val="et-EE"/>
        </w:rPr>
        <w:t xml:space="preserve"> </w:t>
      </w:r>
      <w:r w:rsidRPr="00484635">
        <w:rPr>
          <w:rFonts w:ascii="Montserrat Light" w:hAnsi="Montserrat Light"/>
          <w:color w:val="000000"/>
          <w:sz w:val="22"/>
          <w:szCs w:val="22"/>
          <w:lang w:val="et-EE"/>
        </w:rPr>
        <w:t xml:space="preserve">aasta on tõenäoliselt täitmatu, kiiruse ja paindlikkuse asemele tulevad </w:t>
      </w:r>
      <w:r w:rsidR="00C50553">
        <w:rPr>
          <w:rFonts w:ascii="Montserrat Light" w:hAnsi="Montserrat Light"/>
          <w:color w:val="000000"/>
          <w:sz w:val="22"/>
          <w:szCs w:val="22"/>
          <w:lang w:val="et-EE"/>
        </w:rPr>
        <w:t>tõenäoliselt</w:t>
      </w:r>
      <w:r w:rsidRPr="00484635">
        <w:rPr>
          <w:rFonts w:ascii="Montserrat Light" w:hAnsi="Montserrat Light"/>
          <w:color w:val="000000"/>
          <w:sz w:val="22"/>
          <w:szCs w:val="22"/>
          <w:lang w:val="et-EE"/>
        </w:rPr>
        <w:t xml:space="preserve"> vaidlused KOV ja huvitatud isiku vahel millisest ruumimuutusest alates tuleb lahendada ka arhitektuurseid, ehituslikke, haljastuse jm tingimusi, õigusselgust ei ole ning elukeskkonna ja kvaliteetset ruumi tagavaid ülesandeid (§126 lg1 punktid alates 5-st)  sellises planeeringus ei lahendata arvestades ruumilises keskkonnas kavandatavaid muudatusi. </w:t>
      </w:r>
      <w:r w:rsidRPr="00C50553">
        <w:rPr>
          <w:rFonts w:ascii="Montserrat Light" w:hAnsi="Montserrat Light"/>
          <w:b/>
          <w:bCs/>
          <w:color w:val="000000"/>
          <w:sz w:val="22"/>
          <w:szCs w:val="22"/>
          <w:lang w:val="et-EE"/>
        </w:rPr>
        <w:t xml:space="preserve">Kõige suurem probleem antud muudatusettepaneku juures on avalikustamise ja arutelust loobumise ettepanek, millega eemaldutakse planeerimise ühest peamisest aluspõhimõttest ja planeerimise olemusest. </w:t>
      </w:r>
      <w:r w:rsidR="00714AD5" w:rsidRPr="00714AD5">
        <w:rPr>
          <w:rFonts w:ascii="Montserrat Light" w:hAnsi="Montserrat Light"/>
          <w:color w:val="000000"/>
          <w:sz w:val="22"/>
          <w:szCs w:val="22"/>
          <w:lang w:val="et-EE"/>
        </w:rPr>
        <w:t xml:space="preserve">Avalikustamise ja avaliku arutelu asemel on vastavalt </w:t>
      </w:r>
      <w:r w:rsidR="00C50553">
        <w:rPr>
          <w:rFonts w:ascii="Montserrat Light" w:hAnsi="Montserrat Light"/>
          <w:color w:val="000000"/>
          <w:sz w:val="22"/>
          <w:szCs w:val="22"/>
          <w:lang w:val="et-EE"/>
        </w:rPr>
        <w:t>§</w:t>
      </w:r>
      <w:r w:rsidR="00714AD5">
        <w:rPr>
          <w:rFonts w:ascii="Montserrat Light" w:hAnsi="Montserrat Light"/>
          <w:color w:val="000000"/>
          <w:sz w:val="22"/>
          <w:szCs w:val="22"/>
          <w:lang w:val="et-EE"/>
        </w:rPr>
        <w:t>139</w:t>
      </w:r>
      <w:r w:rsidR="00714AD5" w:rsidRPr="000369E2">
        <w:rPr>
          <w:rFonts w:ascii="Montserrat Light" w:hAnsi="Montserrat Light"/>
          <w:color w:val="000000"/>
          <w:sz w:val="16"/>
          <w:szCs w:val="16"/>
          <w:lang w:val="et-EE"/>
        </w:rPr>
        <w:t>4</w:t>
      </w:r>
      <w:r w:rsidR="00714AD5">
        <w:rPr>
          <w:rFonts w:ascii="Montserrat Light" w:hAnsi="Montserrat Light"/>
          <w:color w:val="000000"/>
          <w:sz w:val="22"/>
          <w:szCs w:val="22"/>
          <w:lang w:val="et-EE"/>
        </w:rPr>
        <w:t xml:space="preserve"> pandud koostöö ja kaasamise kohustus kohalikule </w:t>
      </w:r>
      <w:r w:rsidR="00714AD5">
        <w:rPr>
          <w:rFonts w:ascii="Montserrat Light" w:hAnsi="Montserrat Light"/>
          <w:color w:val="000000"/>
          <w:sz w:val="22"/>
          <w:szCs w:val="22"/>
          <w:lang w:val="et-EE"/>
        </w:rPr>
        <w:lastRenderedPageBreak/>
        <w:t xml:space="preserve">omavalitsusele sisuliselt otsepostituste tegemise kaudu. Teatud juhtudel võib olla vajadus kaardistada ja saata otseteated sadadele omanikele, mis </w:t>
      </w:r>
      <w:r w:rsidR="009A29E5">
        <w:rPr>
          <w:rFonts w:ascii="Montserrat Light" w:hAnsi="Montserrat Light"/>
          <w:color w:val="000000"/>
          <w:sz w:val="22"/>
          <w:szCs w:val="22"/>
          <w:lang w:val="et-EE"/>
        </w:rPr>
        <w:t>võib suurendada</w:t>
      </w:r>
      <w:r w:rsidR="00714AD5">
        <w:rPr>
          <w:rFonts w:ascii="Montserrat Light" w:hAnsi="Montserrat Light"/>
          <w:color w:val="000000"/>
          <w:sz w:val="22"/>
          <w:szCs w:val="22"/>
          <w:lang w:val="et-EE"/>
        </w:rPr>
        <w:t xml:space="preserve"> väga suures mahus kohaliku omavalitsuse halduskoormust.</w:t>
      </w:r>
      <w:r w:rsidR="000369E2">
        <w:rPr>
          <w:rFonts w:ascii="Montserrat Light" w:hAnsi="Montserrat Light"/>
          <w:color w:val="000000"/>
          <w:sz w:val="22"/>
          <w:szCs w:val="22"/>
          <w:lang w:val="et-EE"/>
        </w:rPr>
        <w:t xml:space="preserve"> </w:t>
      </w:r>
      <w:r w:rsidR="000369E2" w:rsidRPr="000369E2">
        <w:rPr>
          <w:rFonts w:ascii="Montserrat Light" w:hAnsi="Montserrat Light"/>
          <w:b/>
          <w:bCs/>
          <w:color w:val="000000"/>
          <w:sz w:val="22"/>
          <w:szCs w:val="22"/>
          <w:lang w:val="et-EE"/>
        </w:rPr>
        <w:t xml:space="preserve">Samas ei saa selline kaasamine ja otsepostitus kunagi asendada avalikustamise ja avalike arutelude kaasamise põhimõtet kuna KOV ei tarvitse </w:t>
      </w:r>
      <w:r w:rsidR="009A29E5">
        <w:rPr>
          <w:rFonts w:ascii="Montserrat Light" w:hAnsi="Montserrat Light"/>
          <w:b/>
          <w:bCs/>
          <w:color w:val="000000"/>
          <w:sz w:val="22"/>
          <w:szCs w:val="22"/>
          <w:lang w:val="et-EE"/>
        </w:rPr>
        <w:t xml:space="preserve">siiski </w:t>
      </w:r>
      <w:r w:rsidR="000369E2" w:rsidRPr="000369E2">
        <w:rPr>
          <w:rFonts w:ascii="Montserrat Light" w:hAnsi="Montserrat Light"/>
          <w:b/>
          <w:bCs/>
          <w:color w:val="000000"/>
          <w:sz w:val="22"/>
          <w:szCs w:val="22"/>
          <w:lang w:val="et-EE"/>
        </w:rPr>
        <w:t>teada kõiki puudutatud isikuid ja</w:t>
      </w:r>
      <w:r w:rsidR="000369E2">
        <w:rPr>
          <w:rFonts w:ascii="Montserrat Light" w:hAnsi="Montserrat Light"/>
          <w:b/>
          <w:bCs/>
          <w:color w:val="000000"/>
          <w:sz w:val="22"/>
          <w:szCs w:val="22"/>
          <w:lang w:val="et-EE"/>
        </w:rPr>
        <w:t xml:space="preserve"> selline lähenemine</w:t>
      </w:r>
      <w:r w:rsidR="000369E2" w:rsidRPr="000369E2">
        <w:rPr>
          <w:rFonts w:ascii="Montserrat Light" w:hAnsi="Montserrat Light"/>
          <w:b/>
          <w:bCs/>
          <w:color w:val="000000"/>
          <w:sz w:val="22"/>
          <w:szCs w:val="22"/>
          <w:lang w:val="et-EE"/>
        </w:rPr>
        <w:t xml:space="preserve"> võtab ära kaasa rääkimise võimaluse kõikidelt linnaelanikelt.  </w:t>
      </w:r>
    </w:p>
    <w:p w14:paraId="35C4FAF1" w14:textId="77777777" w:rsidR="00484635" w:rsidRPr="00484635" w:rsidRDefault="00484635" w:rsidP="00484635">
      <w:pPr>
        <w:ind w:right="-1"/>
        <w:jc w:val="both"/>
        <w:rPr>
          <w:rFonts w:ascii="Montserrat Light" w:hAnsi="Montserrat Light"/>
          <w:color w:val="000000"/>
          <w:sz w:val="22"/>
          <w:szCs w:val="22"/>
          <w:lang w:val="et-EE"/>
        </w:rPr>
      </w:pPr>
    </w:p>
    <w:p w14:paraId="60DBB8D4" w14:textId="39BA56DC" w:rsidR="00484635" w:rsidRPr="00484635" w:rsidRDefault="00484635" w:rsidP="00484635">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Rääkimata paragrahvide segasest sõnastusest, on raske omavalitsusel selle muudatuse alusel läbi viia detailplaneeringut muutva detailplaneeringu protsessi ja tagada ükskõik millist planeerimise põhimõte</w:t>
      </w:r>
      <w:r w:rsidR="00C50553">
        <w:rPr>
          <w:rFonts w:ascii="Montserrat Light" w:hAnsi="Montserrat Light"/>
          <w:color w:val="000000"/>
          <w:sz w:val="22"/>
          <w:szCs w:val="22"/>
          <w:lang w:val="et-EE"/>
        </w:rPr>
        <w:t>t</w:t>
      </w:r>
      <w:r w:rsidRPr="00484635">
        <w:rPr>
          <w:rFonts w:ascii="Montserrat Light" w:hAnsi="Montserrat Light"/>
          <w:color w:val="000000"/>
          <w:sz w:val="22"/>
          <w:szCs w:val="22"/>
          <w:lang w:val="et-EE"/>
        </w:rPr>
        <w:t>est täitmine (</w:t>
      </w:r>
      <w:proofErr w:type="spellStart"/>
      <w:r w:rsidRPr="00484635">
        <w:rPr>
          <w:rFonts w:ascii="Montserrat Light" w:hAnsi="Montserrat Light"/>
          <w:color w:val="000000"/>
          <w:sz w:val="22"/>
          <w:szCs w:val="22"/>
          <w:lang w:val="et-EE"/>
        </w:rPr>
        <w:t>PlanS</w:t>
      </w:r>
      <w:proofErr w:type="spellEnd"/>
      <w:r w:rsidRPr="00484635">
        <w:rPr>
          <w:rFonts w:ascii="Montserrat Light" w:hAnsi="Montserrat Light"/>
          <w:color w:val="000000"/>
          <w:sz w:val="22"/>
          <w:szCs w:val="22"/>
          <w:lang w:val="et-EE"/>
        </w:rPr>
        <w:t xml:space="preserve"> 2.peatükk). Narva linnavalitsus ei sooviks algatada ühtegi sellist planeeringut, kuna antud seaduse punkti kohaselt on võimalik piiranguteta ruumilise keskkonna muutmiseks esitada algatamise taotlus (näiteks väikeelamu kruntidele algatada detailplaneering kaubakeskuse ehitamiseks kus käsitletakse vaid </w:t>
      </w:r>
      <w:proofErr w:type="spellStart"/>
      <w:r w:rsidRPr="00484635">
        <w:rPr>
          <w:rFonts w:ascii="Montserrat Light" w:hAnsi="Montserrat Light"/>
          <w:color w:val="000000"/>
          <w:sz w:val="22"/>
          <w:szCs w:val="22"/>
          <w:lang w:val="et-EE"/>
        </w:rPr>
        <w:t>PlanS</w:t>
      </w:r>
      <w:proofErr w:type="spellEnd"/>
      <w:r w:rsidRPr="00484635">
        <w:rPr>
          <w:rFonts w:ascii="Montserrat Light" w:hAnsi="Montserrat Light"/>
          <w:color w:val="000000"/>
          <w:sz w:val="22"/>
          <w:szCs w:val="22"/>
          <w:lang w:val="et-EE"/>
        </w:rPr>
        <w:t xml:space="preserve"> §126 lg 1-4 ja jäetakse kehtima seni kehtiva planeeringus määratletud muud tingimused) ja menetleda sellise peatüki alusel algatatud detailplaneeringut kuna ei saa võtta vastutust ruumilise absurdi eest</w:t>
      </w:r>
      <w:r w:rsidR="00247C4F">
        <w:rPr>
          <w:rFonts w:ascii="Montserrat Light" w:hAnsi="Montserrat Light"/>
          <w:color w:val="000000"/>
          <w:sz w:val="22"/>
          <w:szCs w:val="22"/>
          <w:lang w:val="et-EE"/>
        </w:rPr>
        <w:t xml:space="preserve"> (planeeritakse ärihooned kuid kehtima jäävad väikeelamute arhitektuursed ja ehituslikud jms tingimused),</w:t>
      </w:r>
      <w:r w:rsidRPr="00484635">
        <w:rPr>
          <w:rFonts w:ascii="Montserrat Light" w:hAnsi="Montserrat Light"/>
          <w:color w:val="000000"/>
          <w:sz w:val="22"/>
          <w:szCs w:val="22"/>
          <w:lang w:val="et-EE"/>
        </w:rPr>
        <w:t xml:space="preserve"> mis selliste detailplaneeringute tulemusel </w:t>
      </w:r>
      <w:r w:rsidR="00C50553">
        <w:rPr>
          <w:rFonts w:ascii="Montserrat Light" w:hAnsi="Montserrat Light"/>
          <w:color w:val="000000"/>
          <w:sz w:val="22"/>
          <w:szCs w:val="22"/>
          <w:lang w:val="et-EE"/>
        </w:rPr>
        <w:t>võib sündida</w:t>
      </w:r>
      <w:r w:rsidRPr="00484635">
        <w:rPr>
          <w:rFonts w:ascii="Montserrat Light" w:hAnsi="Montserrat Light"/>
          <w:color w:val="000000"/>
          <w:sz w:val="22"/>
          <w:szCs w:val="22"/>
          <w:lang w:val="et-EE"/>
        </w:rPr>
        <w:t xml:space="preserve"> ja ei saa tagada</w:t>
      </w:r>
      <w:r w:rsidR="000369E2">
        <w:rPr>
          <w:rFonts w:ascii="Montserrat Light" w:hAnsi="Montserrat Light"/>
          <w:color w:val="000000"/>
          <w:sz w:val="22"/>
          <w:szCs w:val="22"/>
          <w:lang w:val="et-EE"/>
        </w:rPr>
        <w:t xml:space="preserve"> selliste planeeringute puhul</w:t>
      </w:r>
      <w:r w:rsidRPr="00484635">
        <w:rPr>
          <w:rFonts w:ascii="Montserrat Light" w:hAnsi="Montserrat Light"/>
          <w:color w:val="000000"/>
          <w:sz w:val="22"/>
          <w:szCs w:val="22"/>
          <w:lang w:val="et-EE"/>
        </w:rPr>
        <w:t xml:space="preserve"> planeerimise põhimõtete täitmist. Samas jääb ka arusaamatuks, milline on KOV õigus sellise planeeringu algatamisest keelduda, ku</w:t>
      </w:r>
      <w:r w:rsidR="00DA496C">
        <w:rPr>
          <w:rFonts w:ascii="Montserrat Light" w:hAnsi="Montserrat Light"/>
          <w:color w:val="000000"/>
          <w:sz w:val="22"/>
          <w:szCs w:val="22"/>
          <w:lang w:val="et-EE"/>
        </w:rPr>
        <w:t>i näiteks</w:t>
      </w:r>
      <w:r w:rsidRPr="00484635">
        <w:rPr>
          <w:rFonts w:ascii="Montserrat Light" w:hAnsi="Montserrat Light"/>
          <w:color w:val="000000"/>
          <w:sz w:val="22"/>
          <w:szCs w:val="22"/>
          <w:lang w:val="et-EE"/>
        </w:rPr>
        <w:t xml:space="preserve"> üldplaneeringuga on väikeelamumaal ärisihtotstarbe osakaal lubatud ja se</w:t>
      </w:r>
      <w:r w:rsidR="000369E2">
        <w:rPr>
          <w:rFonts w:ascii="Montserrat Light" w:hAnsi="Montserrat Light"/>
          <w:color w:val="000000"/>
          <w:sz w:val="22"/>
          <w:szCs w:val="22"/>
          <w:lang w:val="et-EE"/>
        </w:rPr>
        <w:t>da</w:t>
      </w:r>
      <w:r w:rsidRPr="00484635">
        <w:rPr>
          <w:rFonts w:ascii="Montserrat Light" w:hAnsi="Montserrat Light"/>
          <w:color w:val="000000"/>
          <w:sz w:val="22"/>
          <w:szCs w:val="22"/>
          <w:lang w:val="et-EE"/>
        </w:rPr>
        <w:t xml:space="preserve"> oleks ka võimalik planeerida juhul kui koostatakse planeering kus on kõik </w:t>
      </w:r>
      <w:proofErr w:type="spellStart"/>
      <w:r w:rsidRPr="00484635">
        <w:rPr>
          <w:rFonts w:ascii="Montserrat Light" w:hAnsi="Montserrat Light"/>
          <w:color w:val="000000"/>
          <w:sz w:val="22"/>
          <w:szCs w:val="22"/>
          <w:lang w:val="et-EE"/>
        </w:rPr>
        <w:t>PlanS</w:t>
      </w:r>
      <w:proofErr w:type="spellEnd"/>
      <w:r w:rsidRPr="00484635">
        <w:rPr>
          <w:rFonts w:ascii="Montserrat Light" w:hAnsi="Montserrat Light"/>
          <w:color w:val="000000"/>
          <w:sz w:val="22"/>
          <w:szCs w:val="22"/>
          <w:lang w:val="et-EE"/>
        </w:rPr>
        <w:t xml:space="preserve"> §126 ülesanded täidetud. </w:t>
      </w:r>
    </w:p>
    <w:p w14:paraId="684E8F94" w14:textId="77777777" w:rsidR="00484635" w:rsidRPr="00484635" w:rsidRDefault="00484635" w:rsidP="00484635">
      <w:pPr>
        <w:ind w:right="-1"/>
        <w:jc w:val="both"/>
        <w:rPr>
          <w:rFonts w:ascii="Montserrat Light" w:hAnsi="Montserrat Light"/>
          <w:color w:val="000000"/>
          <w:sz w:val="22"/>
          <w:szCs w:val="22"/>
          <w:lang w:val="et-EE"/>
        </w:rPr>
      </w:pPr>
    </w:p>
    <w:p w14:paraId="44F510E0" w14:textId="652F20DE" w:rsidR="00484635" w:rsidRPr="00484635" w:rsidRDefault="00DA496C" w:rsidP="00484635">
      <w:pPr>
        <w:ind w:right="-1"/>
        <w:jc w:val="both"/>
        <w:rPr>
          <w:rFonts w:ascii="Montserrat Light" w:hAnsi="Montserrat Light"/>
          <w:color w:val="000000"/>
          <w:sz w:val="22"/>
          <w:szCs w:val="22"/>
          <w:lang w:val="et-EE"/>
        </w:rPr>
      </w:pPr>
      <w:r>
        <w:rPr>
          <w:rFonts w:ascii="Montserrat Light" w:hAnsi="Montserrat Light"/>
          <w:color w:val="000000"/>
          <w:sz w:val="22"/>
          <w:szCs w:val="22"/>
          <w:lang w:val="et-EE"/>
        </w:rPr>
        <w:t>Lisaks p</w:t>
      </w:r>
      <w:r w:rsidR="00484635" w:rsidRPr="00484635">
        <w:rPr>
          <w:rFonts w:ascii="Montserrat Light" w:hAnsi="Montserrat Light"/>
          <w:color w:val="000000"/>
          <w:sz w:val="22"/>
          <w:szCs w:val="22"/>
          <w:lang w:val="et-EE"/>
        </w:rPr>
        <w:t>õhjendused:</w:t>
      </w:r>
    </w:p>
    <w:p w14:paraId="0895469B" w14:textId="32B328A1" w:rsidR="00484635" w:rsidRPr="00DA496C" w:rsidRDefault="00484635" w:rsidP="00484635">
      <w:pPr>
        <w:ind w:right="-1"/>
        <w:jc w:val="both"/>
        <w:rPr>
          <w:rFonts w:ascii="Montserrat Light" w:hAnsi="Montserrat Light"/>
          <w:b/>
          <w:bCs/>
          <w:color w:val="000000"/>
          <w:sz w:val="22"/>
          <w:szCs w:val="22"/>
          <w:lang w:val="et-EE"/>
        </w:rPr>
      </w:pPr>
      <w:r w:rsidRPr="00484635">
        <w:rPr>
          <w:rFonts w:ascii="Montserrat Light" w:hAnsi="Montserrat Light"/>
          <w:color w:val="000000"/>
          <w:sz w:val="22"/>
          <w:szCs w:val="22"/>
          <w:lang w:val="et-EE"/>
        </w:rPr>
        <w:t>-</w:t>
      </w:r>
      <w:r w:rsidRPr="00484635">
        <w:rPr>
          <w:rFonts w:ascii="Montserrat Light" w:hAnsi="Montserrat Light"/>
          <w:color w:val="000000"/>
          <w:sz w:val="22"/>
          <w:szCs w:val="22"/>
          <w:lang w:val="et-EE"/>
        </w:rPr>
        <w:tab/>
        <w:t xml:space="preserve">Muudatusettepanek dubleerib juba osaliselt toimivat </w:t>
      </w:r>
      <w:proofErr w:type="spellStart"/>
      <w:r w:rsidRPr="00484635">
        <w:rPr>
          <w:rFonts w:ascii="Montserrat Light" w:hAnsi="Montserrat Light"/>
          <w:color w:val="000000"/>
          <w:sz w:val="22"/>
          <w:szCs w:val="22"/>
          <w:lang w:val="et-EE"/>
        </w:rPr>
        <w:t>PlanS</w:t>
      </w:r>
      <w:proofErr w:type="spellEnd"/>
      <w:r w:rsidRPr="00484635">
        <w:rPr>
          <w:rFonts w:ascii="Montserrat Light" w:hAnsi="Montserrat Light"/>
          <w:color w:val="000000"/>
          <w:sz w:val="22"/>
          <w:szCs w:val="22"/>
          <w:lang w:val="et-EE"/>
        </w:rPr>
        <w:t xml:space="preserve"> §125 lg5 alusel </w:t>
      </w:r>
      <w:proofErr w:type="spellStart"/>
      <w:r w:rsidRPr="00484635">
        <w:rPr>
          <w:rFonts w:ascii="Montserrat Light" w:hAnsi="Montserrat Light"/>
          <w:color w:val="000000"/>
          <w:sz w:val="22"/>
          <w:szCs w:val="22"/>
          <w:lang w:val="et-EE"/>
        </w:rPr>
        <w:t>EhS</w:t>
      </w:r>
      <w:proofErr w:type="spellEnd"/>
      <w:r w:rsidRPr="00484635">
        <w:rPr>
          <w:rFonts w:ascii="Montserrat Light" w:hAnsi="Montserrat Light"/>
          <w:color w:val="000000"/>
          <w:sz w:val="22"/>
          <w:szCs w:val="22"/>
          <w:lang w:val="et-EE"/>
        </w:rPr>
        <w:t xml:space="preserve"> §27 väljastatavate projekteerimistingimuste regulatsiooni ja ei anna lisandväärtust juba toimivale ja </w:t>
      </w:r>
      <w:r w:rsidRPr="00DA496C">
        <w:rPr>
          <w:rFonts w:ascii="Montserrat Light" w:hAnsi="Montserrat Light"/>
          <w:b/>
          <w:bCs/>
          <w:color w:val="000000"/>
          <w:sz w:val="22"/>
          <w:szCs w:val="22"/>
          <w:lang w:val="et-EE"/>
        </w:rPr>
        <w:t xml:space="preserve">kiirema avatud </w:t>
      </w:r>
      <w:r w:rsidR="00DA496C">
        <w:rPr>
          <w:rFonts w:ascii="Montserrat Light" w:hAnsi="Montserrat Light"/>
          <w:b/>
          <w:bCs/>
          <w:color w:val="000000"/>
          <w:sz w:val="22"/>
          <w:szCs w:val="22"/>
          <w:lang w:val="et-EE"/>
        </w:rPr>
        <w:t xml:space="preserve">(kõiki kaasava) </w:t>
      </w:r>
      <w:r w:rsidRPr="00DA496C">
        <w:rPr>
          <w:rFonts w:ascii="Montserrat Light" w:hAnsi="Montserrat Light"/>
          <w:b/>
          <w:bCs/>
          <w:color w:val="000000"/>
          <w:sz w:val="22"/>
          <w:szCs w:val="22"/>
          <w:lang w:val="et-EE"/>
        </w:rPr>
        <w:t xml:space="preserve">menetlusega projekteerimistingimuste väljastamisele.  </w:t>
      </w:r>
    </w:p>
    <w:p w14:paraId="61C26AFE" w14:textId="77777777" w:rsidR="00484635" w:rsidRPr="00484635" w:rsidRDefault="00484635" w:rsidP="00484635">
      <w:pPr>
        <w:ind w:right="-1"/>
        <w:jc w:val="both"/>
        <w:rPr>
          <w:rFonts w:ascii="Montserrat Light" w:hAnsi="Montserrat Light"/>
          <w:color w:val="000000"/>
          <w:sz w:val="22"/>
          <w:szCs w:val="22"/>
          <w:lang w:val="et-EE"/>
        </w:rPr>
      </w:pPr>
    </w:p>
    <w:p w14:paraId="7A8F856F" w14:textId="77777777" w:rsidR="00484635" w:rsidRPr="00484635" w:rsidRDefault="00484635" w:rsidP="00484635">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w:t>
      </w:r>
      <w:r w:rsidRPr="00484635">
        <w:rPr>
          <w:rFonts w:ascii="Montserrat Light" w:hAnsi="Montserrat Light"/>
          <w:color w:val="000000"/>
          <w:sz w:val="22"/>
          <w:szCs w:val="22"/>
          <w:lang w:val="et-EE"/>
        </w:rPr>
        <w:tab/>
        <w:t xml:space="preserve">Detailplaneeringut saab ka kehtiva </w:t>
      </w:r>
      <w:proofErr w:type="spellStart"/>
      <w:r w:rsidRPr="00484635">
        <w:rPr>
          <w:rFonts w:ascii="Montserrat Light" w:hAnsi="Montserrat Light"/>
          <w:color w:val="000000"/>
          <w:sz w:val="22"/>
          <w:szCs w:val="22"/>
          <w:lang w:val="et-EE"/>
        </w:rPr>
        <w:t>PlanS</w:t>
      </w:r>
      <w:proofErr w:type="spellEnd"/>
      <w:r w:rsidRPr="00484635">
        <w:rPr>
          <w:rFonts w:ascii="Montserrat Light" w:hAnsi="Montserrat Light"/>
          <w:color w:val="000000"/>
          <w:sz w:val="22"/>
          <w:szCs w:val="22"/>
          <w:lang w:val="et-EE"/>
        </w:rPr>
        <w:t xml:space="preserve"> alusel muuta, koostades vajalikule alale uue detailplaneeringu (sh kehtiva detailplaneeringu alale osaliselt), mille menetlus lähtub elukeskkonna parendamise, avalikkuse kaasamise ja teavitamise, huvide tasakaalustamise ja lõimimise, teabe piisavuse ning otstarbeka, mõistliku ja säästliku maakasutuse põhimõtetest ning tagab kaasaegse, kaalutletud ja osapooli arvestava tulemuse.</w:t>
      </w:r>
    </w:p>
    <w:p w14:paraId="6EFEFA7E" w14:textId="77777777" w:rsidR="00484635" w:rsidRPr="00484635" w:rsidRDefault="00484635" w:rsidP="00484635">
      <w:pPr>
        <w:ind w:right="-1"/>
        <w:jc w:val="both"/>
        <w:rPr>
          <w:rFonts w:ascii="Montserrat Light" w:hAnsi="Montserrat Light"/>
          <w:color w:val="000000"/>
          <w:sz w:val="22"/>
          <w:szCs w:val="22"/>
          <w:lang w:val="et-EE"/>
        </w:rPr>
      </w:pPr>
    </w:p>
    <w:p w14:paraId="46DCA7B0" w14:textId="77777777" w:rsidR="00484635" w:rsidRPr="00484635" w:rsidRDefault="00484635" w:rsidP="00484635">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w:t>
      </w:r>
      <w:r w:rsidRPr="00484635">
        <w:rPr>
          <w:rFonts w:ascii="Montserrat Light" w:hAnsi="Montserrat Light"/>
          <w:color w:val="000000"/>
          <w:sz w:val="22"/>
          <w:szCs w:val="22"/>
          <w:lang w:val="et-EE"/>
        </w:rPr>
        <w:tab/>
      </w:r>
      <w:proofErr w:type="spellStart"/>
      <w:r w:rsidRPr="00484635">
        <w:rPr>
          <w:rFonts w:ascii="Montserrat Light" w:hAnsi="Montserrat Light"/>
          <w:color w:val="000000"/>
          <w:sz w:val="22"/>
          <w:szCs w:val="22"/>
          <w:lang w:val="et-EE"/>
        </w:rPr>
        <w:t>PlanS</w:t>
      </w:r>
      <w:proofErr w:type="spellEnd"/>
      <w:r w:rsidRPr="00484635">
        <w:rPr>
          <w:rFonts w:ascii="Montserrat Light" w:hAnsi="Montserrat Light"/>
          <w:color w:val="000000"/>
          <w:sz w:val="22"/>
          <w:szCs w:val="22"/>
          <w:lang w:val="et-EE"/>
        </w:rPr>
        <w:t xml:space="preserve"> §3 lg1 defineerib planeeringu-   (1) Planeering on konkreetse maa-ala (edaspidi planeeringuala) kohta koostatav </w:t>
      </w:r>
      <w:r w:rsidRPr="00B02302">
        <w:rPr>
          <w:rFonts w:ascii="Montserrat Light" w:hAnsi="Montserrat Light"/>
          <w:b/>
          <w:bCs/>
          <w:color w:val="000000"/>
          <w:sz w:val="22"/>
          <w:szCs w:val="22"/>
          <w:lang w:val="et-EE"/>
        </w:rPr>
        <w:t>terviklik ruumilahendus</w:t>
      </w:r>
      <w:r w:rsidRPr="00484635">
        <w:rPr>
          <w:rFonts w:ascii="Montserrat Light" w:hAnsi="Montserrat Light"/>
          <w:color w:val="000000"/>
          <w:sz w:val="22"/>
          <w:szCs w:val="22"/>
          <w:lang w:val="et-EE"/>
        </w:rPr>
        <w:t xml:space="preserve">, millega määratakse seaduses sätestatud juhtudel maakasutus- ja ehitustingimused. Kui kehtiva </w:t>
      </w:r>
      <w:proofErr w:type="spellStart"/>
      <w:r w:rsidRPr="00484635">
        <w:rPr>
          <w:rFonts w:ascii="Montserrat Light" w:hAnsi="Montserrat Light"/>
          <w:color w:val="000000"/>
          <w:sz w:val="22"/>
          <w:szCs w:val="22"/>
          <w:lang w:val="et-EE"/>
        </w:rPr>
        <w:t>PlanS</w:t>
      </w:r>
      <w:proofErr w:type="spellEnd"/>
      <w:r w:rsidRPr="00484635">
        <w:rPr>
          <w:rFonts w:ascii="Montserrat Light" w:hAnsi="Montserrat Light"/>
          <w:color w:val="000000"/>
          <w:sz w:val="22"/>
          <w:szCs w:val="22"/>
          <w:lang w:val="et-EE"/>
        </w:rPr>
        <w:t xml:space="preserve"> lõike 1 punktides 1–5 nimetatud ülesannete lahendamine on detailplaneeringu koostamisel kohustuslik, siis muudatusettepanekuga jääb kohustusliku ülesandena välja p5- ehitise ehituslike tingimuste määramine kuigi võib muutuda suures mahus ehitusõigus, mis eeldab ka uute ehituslike tingimuste määramist. </w:t>
      </w:r>
    </w:p>
    <w:p w14:paraId="1A19E4C7" w14:textId="77777777" w:rsidR="00484635" w:rsidRPr="00484635" w:rsidRDefault="00484635" w:rsidP="00484635">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 xml:space="preserve">Esitatud muudatusettepanek võimaldab koostada detailplaneeringut muutvat detailplaneeringut, mis käsitleks planeeringu ülesannetest vaid §126 lg 1 p 1-4, mis ei taga tervikliku ruumilahenduse loomist ega vajalike ehitustingimuste määratlemist. Eelnõu kohaselt saab kehtima jääda planeeringu muud tingimused, mis juba eos on vastuolus planeerimise põhimõtetega kuna ettepanekus ei määratleta ära, millises mahus võivad olla kavandatud ruumimuutused, mis võimaldaks veel tervikliku ruumilahenduse </w:t>
      </w:r>
      <w:r w:rsidRPr="00484635">
        <w:rPr>
          <w:rFonts w:ascii="Montserrat Light" w:hAnsi="Montserrat Light"/>
          <w:color w:val="000000"/>
          <w:sz w:val="22"/>
          <w:szCs w:val="22"/>
          <w:lang w:val="et-EE"/>
        </w:rPr>
        <w:lastRenderedPageBreak/>
        <w:t xml:space="preserve">saavutamiseks kehtiva detailplaneeringu ülejäänud tingimuste rakendamist (analoog PT väljastamisele </w:t>
      </w:r>
      <w:proofErr w:type="spellStart"/>
      <w:r w:rsidRPr="00484635">
        <w:rPr>
          <w:rFonts w:ascii="Montserrat Light" w:hAnsi="Montserrat Light"/>
          <w:color w:val="000000"/>
          <w:sz w:val="22"/>
          <w:szCs w:val="22"/>
          <w:lang w:val="et-EE"/>
        </w:rPr>
        <w:t>EhS</w:t>
      </w:r>
      <w:proofErr w:type="spellEnd"/>
      <w:r w:rsidRPr="00484635">
        <w:rPr>
          <w:rFonts w:ascii="Montserrat Light" w:hAnsi="Montserrat Light"/>
          <w:color w:val="000000"/>
          <w:sz w:val="22"/>
          <w:szCs w:val="22"/>
          <w:lang w:val="et-EE"/>
        </w:rPr>
        <w:t xml:space="preserve"> §27 alusel). Sisuliselt ei ole võimalik tagada detailplaneeringu elluviimisel kvaliteetse elukeskkonna kujunemist, kui muutub olulisel määral kas kruntideks jaotamine, krundi hoonestusala määramine, ehitusõiguse määramine ja toimimiseks vajalike rajatiste sh tehnovõrkude ja -rajatiste ning avalikule teele juurdepääsuteede võimaliku asukoha määramine ja ülejäänud detailplaneeringu tingimused jäävad kehtima, eriti arvestades kui planeering on koostatud varem kui 2015 aastal. Juhul kui on soov muuta vähesel määral antud detailplaneeringu osi, on need juba hetkel kehtiva </w:t>
      </w:r>
      <w:proofErr w:type="spellStart"/>
      <w:r w:rsidRPr="00484635">
        <w:rPr>
          <w:rFonts w:ascii="Montserrat Light" w:hAnsi="Montserrat Light"/>
          <w:color w:val="000000"/>
          <w:sz w:val="22"/>
          <w:szCs w:val="22"/>
          <w:lang w:val="et-EE"/>
        </w:rPr>
        <w:t>PlanS</w:t>
      </w:r>
      <w:proofErr w:type="spellEnd"/>
      <w:r w:rsidRPr="00484635">
        <w:rPr>
          <w:rFonts w:ascii="Montserrat Light" w:hAnsi="Montserrat Light"/>
          <w:color w:val="000000"/>
          <w:sz w:val="22"/>
          <w:szCs w:val="22"/>
          <w:lang w:val="et-EE"/>
        </w:rPr>
        <w:t xml:space="preserve"> 125 lg5 ja </w:t>
      </w:r>
      <w:proofErr w:type="spellStart"/>
      <w:r w:rsidRPr="00484635">
        <w:rPr>
          <w:rFonts w:ascii="Montserrat Light" w:hAnsi="Montserrat Light"/>
          <w:color w:val="000000"/>
          <w:sz w:val="22"/>
          <w:szCs w:val="22"/>
          <w:lang w:val="et-EE"/>
        </w:rPr>
        <w:t>EhS</w:t>
      </w:r>
      <w:proofErr w:type="spellEnd"/>
      <w:r w:rsidRPr="00484635">
        <w:rPr>
          <w:rFonts w:ascii="Montserrat Light" w:hAnsi="Montserrat Light"/>
          <w:color w:val="000000"/>
          <w:sz w:val="22"/>
          <w:szCs w:val="22"/>
          <w:lang w:val="et-EE"/>
        </w:rPr>
        <w:t xml:space="preserve"> §27 alusel võimalikud ja selleks ei ole vajalik luua </w:t>
      </w:r>
      <w:proofErr w:type="spellStart"/>
      <w:r w:rsidRPr="00484635">
        <w:rPr>
          <w:rFonts w:ascii="Montserrat Light" w:hAnsi="Montserrat Light"/>
          <w:color w:val="000000"/>
          <w:sz w:val="22"/>
          <w:szCs w:val="22"/>
          <w:lang w:val="et-EE"/>
        </w:rPr>
        <w:t>PlanS</w:t>
      </w:r>
      <w:proofErr w:type="spellEnd"/>
      <w:r w:rsidRPr="00484635">
        <w:rPr>
          <w:rFonts w:ascii="Montserrat Light" w:hAnsi="Montserrat Light"/>
          <w:color w:val="000000"/>
          <w:sz w:val="22"/>
          <w:szCs w:val="22"/>
          <w:lang w:val="et-EE"/>
        </w:rPr>
        <w:t xml:space="preserve"> uut regulatsiooni, mis ei hakka täitma planeerimise seaduskohaseid eesmärke ega saavuta eelnõus väljatoodud mõju. </w:t>
      </w:r>
    </w:p>
    <w:p w14:paraId="6E6A77F6" w14:textId="77777777" w:rsidR="00484635" w:rsidRPr="00484635" w:rsidRDefault="00484635" w:rsidP="00484635">
      <w:pPr>
        <w:ind w:right="-1"/>
        <w:jc w:val="both"/>
        <w:rPr>
          <w:rFonts w:ascii="Montserrat Light" w:hAnsi="Montserrat Light"/>
          <w:color w:val="000000"/>
          <w:sz w:val="22"/>
          <w:szCs w:val="22"/>
          <w:lang w:val="et-EE"/>
        </w:rPr>
      </w:pPr>
    </w:p>
    <w:p w14:paraId="05891820" w14:textId="77777777" w:rsidR="00484635" w:rsidRPr="00484635" w:rsidRDefault="00484635" w:rsidP="00484635">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w:t>
      </w:r>
      <w:r w:rsidRPr="00484635">
        <w:rPr>
          <w:rFonts w:ascii="Montserrat Light" w:hAnsi="Montserrat Light"/>
          <w:color w:val="000000"/>
          <w:sz w:val="22"/>
          <w:szCs w:val="22"/>
          <w:lang w:val="et-EE"/>
        </w:rPr>
        <w:tab/>
        <w:t xml:space="preserve">Kui muudatusettepaneku eesmärk on võimaldada huvitatud isikul teha suuremahulisemaid muutuseid detailplaneeringus kui </w:t>
      </w:r>
      <w:proofErr w:type="spellStart"/>
      <w:r w:rsidRPr="00484635">
        <w:rPr>
          <w:rFonts w:ascii="Montserrat Light" w:hAnsi="Montserrat Light"/>
          <w:color w:val="000000"/>
          <w:sz w:val="22"/>
          <w:szCs w:val="22"/>
          <w:lang w:val="et-EE"/>
        </w:rPr>
        <w:t>PlanS</w:t>
      </w:r>
      <w:proofErr w:type="spellEnd"/>
      <w:r w:rsidRPr="00484635">
        <w:rPr>
          <w:rFonts w:ascii="Montserrat Light" w:hAnsi="Montserrat Light"/>
          <w:color w:val="000000"/>
          <w:sz w:val="22"/>
          <w:szCs w:val="22"/>
          <w:lang w:val="et-EE"/>
        </w:rPr>
        <w:t xml:space="preserve"> §125 lg5 alusel </w:t>
      </w:r>
      <w:proofErr w:type="spellStart"/>
      <w:r w:rsidRPr="00484635">
        <w:rPr>
          <w:rFonts w:ascii="Montserrat Light" w:hAnsi="Montserrat Light"/>
          <w:color w:val="000000"/>
          <w:sz w:val="22"/>
          <w:szCs w:val="22"/>
          <w:lang w:val="et-EE"/>
        </w:rPr>
        <w:t>EhS</w:t>
      </w:r>
      <w:proofErr w:type="spellEnd"/>
      <w:r w:rsidRPr="00484635">
        <w:rPr>
          <w:rFonts w:ascii="Montserrat Light" w:hAnsi="Montserrat Light"/>
          <w:color w:val="000000"/>
          <w:sz w:val="22"/>
          <w:szCs w:val="22"/>
          <w:lang w:val="et-EE"/>
        </w:rPr>
        <w:t xml:space="preserve"> §27 võimaldab, siis võib eeldada, et on pidevad vaidlused KOV ja huvitatud isiku vahel, millised muudatused on lubatud planeerida detailplaneeringu muutmise detailplaneeringuga ja milliste muudatuste jaoks on vajalik koostada uus detailplaneering, milline peab arvestama kõiki </w:t>
      </w:r>
      <w:proofErr w:type="spellStart"/>
      <w:r w:rsidRPr="00484635">
        <w:rPr>
          <w:rFonts w:ascii="Montserrat Light" w:hAnsi="Montserrat Light"/>
          <w:color w:val="000000"/>
          <w:sz w:val="22"/>
          <w:szCs w:val="22"/>
          <w:lang w:val="et-EE"/>
        </w:rPr>
        <w:t>PlanS</w:t>
      </w:r>
      <w:proofErr w:type="spellEnd"/>
      <w:r w:rsidRPr="00484635">
        <w:rPr>
          <w:rFonts w:ascii="Montserrat Light" w:hAnsi="Montserrat Light"/>
          <w:color w:val="000000"/>
          <w:sz w:val="22"/>
          <w:szCs w:val="22"/>
          <w:lang w:val="et-EE"/>
        </w:rPr>
        <w:t xml:space="preserve"> põhimõtteid ja ülesandeid, et tagada kaasaegne, kvaliteetne ja tasakaalustatud elukeskkond. Seaduse eelnõu § 139</w:t>
      </w:r>
      <w:r w:rsidRPr="00877934">
        <w:rPr>
          <w:rFonts w:ascii="Montserrat Light" w:hAnsi="Montserrat Light"/>
          <w:color w:val="000000"/>
          <w:sz w:val="16"/>
          <w:szCs w:val="16"/>
          <w:lang w:val="et-EE"/>
        </w:rPr>
        <w:t>2</w:t>
      </w:r>
      <w:r w:rsidRPr="00484635">
        <w:rPr>
          <w:rFonts w:ascii="Montserrat Light" w:hAnsi="Montserrat Light"/>
          <w:color w:val="000000"/>
          <w:sz w:val="22"/>
          <w:szCs w:val="22"/>
          <w:lang w:val="et-EE"/>
        </w:rPr>
        <w:t xml:space="preserve"> lg2 on küll kirjas, et KOV võib otsustada mitte algatamise, kuid sisuliselt loob see ainult aluse pidevateks erimeelsusteks ja </w:t>
      </w:r>
      <w:proofErr w:type="spellStart"/>
      <w:r w:rsidRPr="00484635">
        <w:rPr>
          <w:rFonts w:ascii="Montserrat Light" w:hAnsi="Montserrat Light"/>
          <w:color w:val="000000"/>
          <w:sz w:val="22"/>
          <w:szCs w:val="22"/>
          <w:lang w:val="et-EE"/>
        </w:rPr>
        <w:t>KOV-ile</w:t>
      </w:r>
      <w:proofErr w:type="spellEnd"/>
      <w:r w:rsidRPr="00484635">
        <w:rPr>
          <w:rFonts w:ascii="Montserrat Light" w:hAnsi="Montserrat Light"/>
          <w:color w:val="000000"/>
          <w:sz w:val="22"/>
          <w:szCs w:val="22"/>
          <w:lang w:val="et-EE"/>
        </w:rPr>
        <w:t xml:space="preserve"> suureneb sellest nii halduskoormus kui ka vajadus juriidilise teenuse järele.</w:t>
      </w:r>
    </w:p>
    <w:p w14:paraId="776F2B8F" w14:textId="77777777" w:rsidR="00484635" w:rsidRPr="00484635" w:rsidRDefault="00484635" w:rsidP="00484635">
      <w:pPr>
        <w:ind w:right="-1"/>
        <w:jc w:val="both"/>
        <w:rPr>
          <w:rFonts w:ascii="Montserrat Light" w:hAnsi="Montserrat Light"/>
          <w:color w:val="000000"/>
          <w:sz w:val="22"/>
          <w:szCs w:val="22"/>
          <w:lang w:val="et-EE"/>
        </w:rPr>
      </w:pPr>
    </w:p>
    <w:p w14:paraId="7FDF4F1F" w14:textId="6E4B97EE" w:rsidR="00484635" w:rsidRPr="00484635" w:rsidRDefault="00484635" w:rsidP="00484635">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w:t>
      </w:r>
      <w:r w:rsidRPr="00484635">
        <w:rPr>
          <w:rFonts w:ascii="Montserrat Light" w:hAnsi="Montserrat Light"/>
          <w:color w:val="000000"/>
          <w:sz w:val="22"/>
          <w:szCs w:val="22"/>
          <w:lang w:val="et-EE"/>
        </w:rPr>
        <w:tab/>
        <w:t>Eelnõu § 139</w:t>
      </w:r>
      <w:r w:rsidRPr="00877934">
        <w:rPr>
          <w:rFonts w:ascii="Montserrat Light" w:hAnsi="Montserrat Light"/>
          <w:color w:val="000000"/>
          <w:sz w:val="16"/>
          <w:szCs w:val="16"/>
          <w:lang w:val="et-EE"/>
        </w:rPr>
        <w:t>1</w:t>
      </w:r>
      <w:r w:rsidRPr="00484635">
        <w:rPr>
          <w:rFonts w:ascii="Montserrat Light" w:hAnsi="Montserrat Light"/>
          <w:color w:val="000000"/>
          <w:sz w:val="22"/>
          <w:szCs w:val="22"/>
          <w:lang w:val="et-EE"/>
        </w:rPr>
        <w:t xml:space="preserve">on vastukäivate tingimustega, ühelt poolt tõdetakse, et kui kehtiva detailplaneeringu koostamisel oli nõutav keskkonnamõju strateegiline hindamine, võtab koostamise korraldaja detailplaneeringut muutva detailplaneeringu koostamisel arvesse keskkonnamõju strateegilise hindamise tulemusi. Samas jääb arusaamatuks loogika- keskkonnamõju strateegiline hindamine lähtub planeeringulahendusest ja teeb ettepanekuid vajadusel viia sisse planeeringusse muudatusi </w:t>
      </w:r>
      <w:r w:rsidR="00877934">
        <w:rPr>
          <w:rFonts w:ascii="Montserrat Light" w:hAnsi="Montserrat Light"/>
          <w:color w:val="000000"/>
          <w:sz w:val="22"/>
          <w:szCs w:val="22"/>
          <w:lang w:val="et-EE"/>
        </w:rPr>
        <w:t xml:space="preserve">KSH koostamise </w:t>
      </w:r>
      <w:r w:rsidRPr="00484635">
        <w:rPr>
          <w:rFonts w:ascii="Montserrat Light" w:hAnsi="Montserrat Light"/>
          <w:color w:val="000000"/>
          <w:sz w:val="22"/>
          <w:szCs w:val="22"/>
          <w:lang w:val="et-EE"/>
        </w:rPr>
        <w:t xml:space="preserve">protsessi jooksul. Detailplaneeringut muutva detailplaneeringuga võimaldatakse piiramatult muuta ehitusõigust, kuid seaduse eelnõu aga eeldab, et eelmisele lahendusele koostatud KSH peaks sobituma uuele lahendusele. </w:t>
      </w:r>
    </w:p>
    <w:p w14:paraId="34EB5FF5" w14:textId="77777777" w:rsidR="00484635" w:rsidRPr="00484635" w:rsidRDefault="00484635" w:rsidP="00484635">
      <w:pPr>
        <w:ind w:right="-1"/>
        <w:jc w:val="both"/>
        <w:rPr>
          <w:rFonts w:ascii="Montserrat Light" w:hAnsi="Montserrat Light"/>
          <w:color w:val="000000"/>
          <w:sz w:val="22"/>
          <w:szCs w:val="22"/>
          <w:lang w:val="et-EE"/>
        </w:rPr>
      </w:pPr>
    </w:p>
    <w:p w14:paraId="44CD120B" w14:textId="385C62B0" w:rsidR="00484635" w:rsidRPr="00484635" w:rsidRDefault="00484635" w:rsidP="00484635">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w:t>
      </w:r>
      <w:r w:rsidRPr="00484635">
        <w:rPr>
          <w:rFonts w:ascii="Montserrat Light" w:hAnsi="Montserrat Light"/>
          <w:color w:val="000000"/>
          <w:sz w:val="22"/>
          <w:szCs w:val="22"/>
          <w:lang w:val="et-EE"/>
        </w:rPr>
        <w:tab/>
        <w:t xml:space="preserve">Detailiplaneeringu muutmisel detailplaneeringuga loobutakse üheks olulisemast planeerimise põhimõttest- avalikkuse kaasamise ja teavitamise põhimõttest ja soovitakse panna </w:t>
      </w:r>
      <w:proofErr w:type="spellStart"/>
      <w:r w:rsidRPr="00484635">
        <w:rPr>
          <w:rFonts w:ascii="Montserrat Light" w:hAnsi="Montserrat Light"/>
          <w:color w:val="000000"/>
          <w:sz w:val="22"/>
          <w:szCs w:val="22"/>
          <w:lang w:val="et-EE"/>
        </w:rPr>
        <w:t>KOV-ile</w:t>
      </w:r>
      <w:proofErr w:type="spellEnd"/>
      <w:r w:rsidRPr="00484635">
        <w:rPr>
          <w:rFonts w:ascii="Montserrat Light" w:hAnsi="Montserrat Light"/>
          <w:color w:val="000000"/>
          <w:sz w:val="22"/>
          <w:szCs w:val="22"/>
          <w:lang w:val="et-EE"/>
        </w:rPr>
        <w:t xml:space="preserve"> kohustust teha sisuliselt otsepostitust avalikkuse kaasamiseks. Kuna seaduse eelnõu võimaldab sisuliselt piiramatuid muudatusi antud sättega, siis ei saa KOV prognoosida kõiki võimalikke mõjutatud isikuid, eriti veel juhul kui soovitakse detailplaneeringuga muuta detailplaneeringut, mis asub </w:t>
      </w:r>
      <w:r w:rsidR="00877934">
        <w:rPr>
          <w:rFonts w:ascii="Montserrat Light" w:hAnsi="Montserrat Light"/>
          <w:color w:val="000000"/>
          <w:sz w:val="22"/>
          <w:szCs w:val="22"/>
          <w:lang w:val="et-EE"/>
        </w:rPr>
        <w:t>tihedalt hoonestatud</w:t>
      </w:r>
      <w:r w:rsidRPr="00484635">
        <w:rPr>
          <w:rFonts w:ascii="Montserrat Light" w:hAnsi="Montserrat Light"/>
          <w:color w:val="000000"/>
          <w:sz w:val="22"/>
          <w:szCs w:val="22"/>
          <w:lang w:val="et-EE"/>
        </w:rPr>
        <w:t xml:space="preserve"> alal kus võib olla juba ühes korterelamus sadu inimesi. Kokkuvõttes võib ohustada selline kaasamine ka huvide tasakaalustamise ja lõimimise põhimõtte täitmist kuna vähendab avalikkuse kaasarääkimise võimalusi. Selline ootus </w:t>
      </w:r>
      <w:proofErr w:type="spellStart"/>
      <w:r w:rsidRPr="00484635">
        <w:rPr>
          <w:rFonts w:ascii="Montserrat Light" w:hAnsi="Montserrat Light"/>
          <w:color w:val="000000"/>
          <w:sz w:val="22"/>
          <w:szCs w:val="22"/>
          <w:lang w:val="et-EE"/>
        </w:rPr>
        <w:t>KOV-ile</w:t>
      </w:r>
      <w:proofErr w:type="spellEnd"/>
      <w:r w:rsidRPr="00484635">
        <w:rPr>
          <w:rFonts w:ascii="Montserrat Light" w:hAnsi="Montserrat Light"/>
          <w:color w:val="000000"/>
          <w:sz w:val="22"/>
          <w:szCs w:val="22"/>
          <w:lang w:val="et-EE"/>
        </w:rPr>
        <w:t xml:space="preserve"> on prognoosimatu halduskoormuse tõusuga, milleks puudub </w:t>
      </w:r>
      <w:proofErr w:type="spellStart"/>
      <w:r w:rsidRPr="00484635">
        <w:rPr>
          <w:rFonts w:ascii="Montserrat Light" w:hAnsi="Montserrat Light"/>
          <w:color w:val="000000"/>
          <w:sz w:val="22"/>
          <w:szCs w:val="22"/>
          <w:lang w:val="et-EE"/>
        </w:rPr>
        <w:t>KOV-il</w:t>
      </w:r>
      <w:proofErr w:type="spellEnd"/>
      <w:r w:rsidRPr="00484635">
        <w:rPr>
          <w:rFonts w:ascii="Montserrat Light" w:hAnsi="Montserrat Light"/>
          <w:color w:val="000000"/>
          <w:sz w:val="22"/>
          <w:szCs w:val="22"/>
          <w:lang w:val="et-EE"/>
        </w:rPr>
        <w:t xml:space="preserve"> võimekus kuna puudub piisav spetsialistide ressurss.</w:t>
      </w:r>
    </w:p>
    <w:p w14:paraId="0A3A1A3F" w14:textId="77777777" w:rsidR="00484635" w:rsidRPr="00484635" w:rsidRDefault="00484635" w:rsidP="00484635">
      <w:pPr>
        <w:ind w:right="-1"/>
        <w:jc w:val="both"/>
        <w:rPr>
          <w:rFonts w:ascii="Montserrat Light" w:hAnsi="Montserrat Light"/>
          <w:color w:val="000000"/>
          <w:sz w:val="22"/>
          <w:szCs w:val="22"/>
          <w:lang w:val="et-EE"/>
        </w:rPr>
      </w:pPr>
    </w:p>
    <w:p w14:paraId="720DAC17" w14:textId="22991578" w:rsidR="00484635" w:rsidRPr="00484635" w:rsidRDefault="00484635" w:rsidP="00484635">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w:t>
      </w:r>
      <w:r w:rsidRPr="00484635">
        <w:rPr>
          <w:rFonts w:ascii="Montserrat Light" w:hAnsi="Montserrat Light"/>
          <w:color w:val="000000"/>
          <w:sz w:val="22"/>
          <w:szCs w:val="22"/>
          <w:lang w:val="et-EE"/>
        </w:rPr>
        <w:tab/>
        <w:t>Detailplaneeringut muutva detailplaneeringu kehtestamine peab toimuma 1 aasta jooksul, kuid sõltuvalt muudatuste suurusest ei saa eeldada planeeringu kehtestamisele jõudmist ühe aasta jooksul</w:t>
      </w:r>
      <w:r w:rsidR="00C3554D">
        <w:rPr>
          <w:rFonts w:ascii="Montserrat Light" w:hAnsi="Montserrat Light"/>
          <w:color w:val="000000"/>
          <w:sz w:val="22"/>
          <w:szCs w:val="22"/>
          <w:lang w:val="et-EE"/>
        </w:rPr>
        <w:t xml:space="preserve">, eriti juhul kui tuleb </w:t>
      </w:r>
      <w:r w:rsidR="00683EC3">
        <w:rPr>
          <w:rFonts w:ascii="Montserrat Light" w:hAnsi="Montserrat Light"/>
          <w:color w:val="000000"/>
          <w:sz w:val="22"/>
          <w:szCs w:val="22"/>
          <w:lang w:val="et-EE"/>
        </w:rPr>
        <w:t>lahendada</w:t>
      </w:r>
      <w:r w:rsidR="00C3554D">
        <w:rPr>
          <w:rFonts w:ascii="Montserrat Light" w:hAnsi="Montserrat Light"/>
          <w:color w:val="000000"/>
          <w:sz w:val="22"/>
          <w:szCs w:val="22"/>
          <w:lang w:val="et-EE"/>
        </w:rPr>
        <w:t xml:space="preserve"> detailplaneeringuga </w:t>
      </w:r>
      <w:proofErr w:type="spellStart"/>
      <w:r w:rsidR="00C3554D">
        <w:rPr>
          <w:rFonts w:ascii="Montserrat Light" w:hAnsi="Montserrat Light"/>
          <w:color w:val="000000"/>
          <w:sz w:val="22"/>
          <w:szCs w:val="22"/>
          <w:lang w:val="et-EE"/>
        </w:rPr>
        <w:t>PlanS</w:t>
      </w:r>
      <w:proofErr w:type="spellEnd"/>
      <w:r w:rsidR="00C3554D">
        <w:rPr>
          <w:rFonts w:ascii="Montserrat Light" w:hAnsi="Montserrat Light"/>
          <w:color w:val="000000"/>
          <w:sz w:val="22"/>
          <w:szCs w:val="22"/>
          <w:lang w:val="et-EE"/>
        </w:rPr>
        <w:t xml:space="preserve"> §126 kõik ülesanded</w:t>
      </w:r>
      <w:r w:rsidRPr="00484635">
        <w:rPr>
          <w:rFonts w:ascii="Montserrat Light" w:hAnsi="Montserrat Light"/>
          <w:color w:val="000000"/>
          <w:sz w:val="22"/>
          <w:szCs w:val="22"/>
          <w:lang w:val="et-EE"/>
        </w:rPr>
        <w:t xml:space="preserve">. </w:t>
      </w:r>
    </w:p>
    <w:p w14:paraId="118FD9F5" w14:textId="77777777" w:rsidR="00484635" w:rsidRDefault="00484635" w:rsidP="00484635">
      <w:pPr>
        <w:ind w:right="-1"/>
        <w:jc w:val="both"/>
        <w:rPr>
          <w:rFonts w:ascii="Montserrat Light" w:hAnsi="Montserrat Light"/>
          <w:color w:val="000000"/>
          <w:sz w:val="22"/>
          <w:szCs w:val="22"/>
          <w:lang w:val="et-EE"/>
        </w:rPr>
      </w:pPr>
    </w:p>
    <w:p w14:paraId="5CAF5761" w14:textId="77777777" w:rsidR="00877934" w:rsidRDefault="00877934" w:rsidP="00DA496C">
      <w:pPr>
        <w:ind w:right="-1"/>
        <w:jc w:val="both"/>
        <w:rPr>
          <w:rFonts w:ascii="Montserrat Light" w:hAnsi="Montserrat Light"/>
          <w:b/>
          <w:bCs/>
          <w:color w:val="000000"/>
          <w:sz w:val="22"/>
          <w:szCs w:val="22"/>
          <w:lang w:val="et-EE"/>
        </w:rPr>
      </w:pPr>
    </w:p>
    <w:p w14:paraId="2855C306" w14:textId="77777777" w:rsidR="00877934" w:rsidRDefault="00877934" w:rsidP="00DA496C">
      <w:pPr>
        <w:ind w:right="-1"/>
        <w:jc w:val="both"/>
        <w:rPr>
          <w:rFonts w:ascii="Montserrat Light" w:hAnsi="Montserrat Light"/>
          <w:b/>
          <w:bCs/>
          <w:color w:val="000000"/>
          <w:sz w:val="22"/>
          <w:szCs w:val="22"/>
          <w:lang w:val="et-EE"/>
        </w:rPr>
      </w:pPr>
    </w:p>
    <w:p w14:paraId="430697A9" w14:textId="4DB8099E" w:rsidR="00DA496C" w:rsidRPr="00DA496C" w:rsidRDefault="00DA496C" w:rsidP="00DA496C">
      <w:pPr>
        <w:ind w:right="-1"/>
        <w:jc w:val="both"/>
        <w:rPr>
          <w:rFonts w:ascii="Montserrat Light" w:hAnsi="Montserrat Light"/>
          <w:b/>
          <w:bCs/>
          <w:color w:val="000000"/>
          <w:sz w:val="22"/>
          <w:szCs w:val="22"/>
          <w:lang w:val="et-EE"/>
        </w:rPr>
      </w:pPr>
      <w:r w:rsidRPr="00DA496C">
        <w:rPr>
          <w:rFonts w:ascii="Montserrat Light" w:hAnsi="Montserrat Light"/>
          <w:b/>
          <w:bCs/>
          <w:color w:val="000000"/>
          <w:sz w:val="22"/>
          <w:szCs w:val="22"/>
          <w:lang w:val="et-EE"/>
        </w:rPr>
        <w:t xml:space="preserve">Ettepanek- </w:t>
      </w:r>
    </w:p>
    <w:p w14:paraId="6EF50529" w14:textId="77777777" w:rsidR="00DA496C" w:rsidRPr="00484635" w:rsidRDefault="00DA496C" w:rsidP="00DA496C">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1.</w:t>
      </w:r>
      <w:r w:rsidRPr="00484635">
        <w:rPr>
          <w:rFonts w:ascii="Montserrat Light" w:hAnsi="Montserrat Light"/>
          <w:color w:val="000000"/>
          <w:sz w:val="22"/>
          <w:szCs w:val="22"/>
          <w:lang w:val="et-EE"/>
        </w:rPr>
        <w:tab/>
      </w:r>
      <w:r w:rsidRPr="00DA496C">
        <w:rPr>
          <w:rFonts w:ascii="Montserrat Light" w:hAnsi="Montserrat Light"/>
          <w:b/>
          <w:bCs/>
          <w:color w:val="000000"/>
          <w:sz w:val="22"/>
          <w:szCs w:val="22"/>
          <w:lang w:val="et-EE"/>
        </w:rPr>
        <w:t>jätta eelnõust välja kogu § 139</w:t>
      </w:r>
      <w:r w:rsidRPr="00DA496C">
        <w:rPr>
          <w:rFonts w:ascii="Montserrat Light" w:hAnsi="Montserrat Light"/>
          <w:b/>
          <w:bCs/>
          <w:color w:val="000000"/>
          <w:sz w:val="16"/>
          <w:szCs w:val="16"/>
          <w:lang w:val="et-EE"/>
        </w:rPr>
        <w:t>1</w:t>
      </w:r>
      <w:r w:rsidRPr="00DA496C">
        <w:rPr>
          <w:rFonts w:ascii="Montserrat Light" w:hAnsi="Montserrat Light"/>
          <w:b/>
          <w:bCs/>
          <w:color w:val="000000"/>
          <w:sz w:val="22"/>
          <w:szCs w:val="22"/>
          <w:lang w:val="et-EE"/>
        </w:rPr>
        <w:t>. Detailplaneeringu muutmine</w:t>
      </w:r>
    </w:p>
    <w:p w14:paraId="48D3DCC5" w14:textId="77777777" w:rsidR="00DA496C" w:rsidRPr="00484635" w:rsidRDefault="00DA496C" w:rsidP="00DA496C">
      <w:pPr>
        <w:ind w:right="-1"/>
        <w:jc w:val="both"/>
        <w:rPr>
          <w:rFonts w:ascii="Montserrat Light" w:hAnsi="Montserrat Light"/>
          <w:color w:val="000000"/>
          <w:sz w:val="22"/>
          <w:szCs w:val="22"/>
          <w:lang w:val="et-EE"/>
        </w:rPr>
      </w:pPr>
      <w:r w:rsidRPr="00484635">
        <w:rPr>
          <w:rFonts w:ascii="Montserrat Light" w:hAnsi="Montserrat Light"/>
          <w:color w:val="000000"/>
          <w:sz w:val="22"/>
          <w:szCs w:val="22"/>
          <w:lang w:val="et-EE"/>
        </w:rPr>
        <w:t>2.</w:t>
      </w:r>
      <w:r w:rsidRPr="00484635">
        <w:rPr>
          <w:rFonts w:ascii="Montserrat Light" w:hAnsi="Montserrat Light"/>
          <w:color w:val="000000"/>
          <w:sz w:val="22"/>
          <w:szCs w:val="22"/>
          <w:lang w:val="et-EE"/>
        </w:rPr>
        <w:tab/>
      </w:r>
      <w:r w:rsidRPr="00DA496C">
        <w:rPr>
          <w:rFonts w:ascii="Montserrat Light" w:hAnsi="Montserrat Light"/>
          <w:b/>
          <w:bCs/>
          <w:color w:val="000000"/>
          <w:sz w:val="22"/>
          <w:szCs w:val="22"/>
          <w:lang w:val="et-EE"/>
        </w:rPr>
        <w:t xml:space="preserve">teha vajalikud täiendused </w:t>
      </w:r>
      <w:proofErr w:type="spellStart"/>
      <w:r w:rsidRPr="00DA496C">
        <w:rPr>
          <w:rFonts w:ascii="Montserrat Light" w:hAnsi="Montserrat Light"/>
          <w:b/>
          <w:bCs/>
          <w:color w:val="000000"/>
          <w:sz w:val="22"/>
          <w:szCs w:val="22"/>
          <w:lang w:val="et-EE"/>
        </w:rPr>
        <w:t>PlanS</w:t>
      </w:r>
      <w:proofErr w:type="spellEnd"/>
      <w:r w:rsidRPr="00DA496C">
        <w:rPr>
          <w:rFonts w:ascii="Montserrat Light" w:hAnsi="Montserrat Light"/>
          <w:b/>
          <w:bCs/>
          <w:color w:val="000000"/>
          <w:sz w:val="22"/>
          <w:szCs w:val="22"/>
          <w:lang w:val="et-EE"/>
        </w:rPr>
        <w:t xml:space="preserve"> §125 lg5 alusel </w:t>
      </w:r>
      <w:proofErr w:type="spellStart"/>
      <w:r w:rsidRPr="00DA496C">
        <w:rPr>
          <w:rFonts w:ascii="Montserrat Light" w:hAnsi="Montserrat Light"/>
          <w:b/>
          <w:bCs/>
          <w:color w:val="000000"/>
          <w:sz w:val="22"/>
          <w:szCs w:val="22"/>
          <w:lang w:val="et-EE"/>
        </w:rPr>
        <w:t>EhS</w:t>
      </w:r>
      <w:proofErr w:type="spellEnd"/>
      <w:r w:rsidRPr="00DA496C">
        <w:rPr>
          <w:rFonts w:ascii="Montserrat Light" w:hAnsi="Montserrat Light"/>
          <w:b/>
          <w:bCs/>
          <w:color w:val="000000"/>
          <w:sz w:val="22"/>
          <w:szCs w:val="22"/>
          <w:lang w:val="et-EE"/>
        </w:rPr>
        <w:t xml:space="preserve"> §27-le, näiteks suurendada vajadusel muudatuste ulatust 15%ni ja lisada detailplaneeringu täpsustamise võimalusi</w:t>
      </w:r>
    </w:p>
    <w:p w14:paraId="1D96F375" w14:textId="77777777" w:rsidR="00DA496C" w:rsidRPr="00484635" w:rsidRDefault="00DA496C" w:rsidP="00484635">
      <w:pPr>
        <w:ind w:right="-1"/>
        <w:jc w:val="both"/>
        <w:rPr>
          <w:rFonts w:ascii="Montserrat Light" w:hAnsi="Montserrat Light"/>
          <w:color w:val="000000"/>
          <w:sz w:val="22"/>
          <w:szCs w:val="22"/>
          <w:lang w:val="et-EE"/>
        </w:rPr>
      </w:pPr>
    </w:p>
    <w:p w14:paraId="56A9392F" w14:textId="77777777" w:rsidR="00484635" w:rsidRPr="00484635" w:rsidRDefault="00484635" w:rsidP="00484635">
      <w:pPr>
        <w:ind w:right="-1"/>
        <w:jc w:val="both"/>
        <w:rPr>
          <w:rFonts w:ascii="Montserrat Light" w:hAnsi="Montserrat Light"/>
          <w:color w:val="000000"/>
          <w:sz w:val="22"/>
          <w:szCs w:val="22"/>
          <w:lang w:val="et-EE"/>
        </w:rPr>
      </w:pPr>
    </w:p>
    <w:p w14:paraId="3503AE38" w14:textId="77777777" w:rsidR="00484635" w:rsidRPr="00484635" w:rsidRDefault="00484635" w:rsidP="00484635">
      <w:pPr>
        <w:ind w:right="-1"/>
        <w:jc w:val="both"/>
        <w:rPr>
          <w:rFonts w:ascii="Montserrat Light" w:hAnsi="Montserrat Light"/>
          <w:color w:val="000000"/>
          <w:sz w:val="22"/>
          <w:szCs w:val="22"/>
          <w:lang w:val="et-EE"/>
        </w:rPr>
      </w:pPr>
    </w:p>
    <w:p w14:paraId="693F74A1" w14:textId="61CCF632" w:rsidR="00484635" w:rsidRPr="00484635" w:rsidRDefault="00D328DC" w:rsidP="00484635">
      <w:pPr>
        <w:ind w:right="-1"/>
        <w:jc w:val="both"/>
        <w:rPr>
          <w:rFonts w:ascii="Montserrat Light" w:hAnsi="Montserrat Light"/>
          <w:color w:val="000000"/>
          <w:sz w:val="22"/>
          <w:szCs w:val="22"/>
          <w:lang w:val="et-EE"/>
        </w:rPr>
      </w:pPr>
      <w:r>
        <w:rPr>
          <w:rFonts w:ascii="Montserrat Light" w:hAnsi="Montserrat Light"/>
          <w:color w:val="000000"/>
          <w:sz w:val="22"/>
          <w:szCs w:val="22"/>
          <w:lang w:val="et-EE"/>
        </w:rPr>
        <w:t xml:space="preserve">Arvestades, et on palju </w:t>
      </w:r>
      <w:r w:rsidR="00C3554D">
        <w:rPr>
          <w:rFonts w:ascii="Montserrat Light" w:hAnsi="Montserrat Light"/>
          <w:color w:val="000000"/>
          <w:sz w:val="22"/>
          <w:szCs w:val="22"/>
          <w:lang w:val="et-EE"/>
        </w:rPr>
        <w:t xml:space="preserve">häid ja oodatud muudatusettepanekuid, on vajalik rõhutada, et osaliselt on muudatusettepanekud terviklikult läbi mõtlemata ja kaalumata on nende mõju nii kohalike omavalitsuste halduskoormuse mõttes kui ka avalikkuse kaasamise ja ruumikvaliteedi mõttes. </w:t>
      </w:r>
      <w:r w:rsidR="00683EC3">
        <w:rPr>
          <w:rFonts w:ascii="Montserrat Light" w:hAnsi="Montserrat Light"/>
          <w:color w:val="000000"/>
          <w:sz w:val="22"/>
          <w:szCs w:val="22"/>
          <w:lang w:val="et-EE"/>
        </w:rPr>
        <w:t>Nende ettepanekutega edasi liikumiseks on vajalik avatud ühiskondlik arutelu, samuti põhjalik mõjude hindamise läbiviimine.</w:t>
      </w:r>
    </w:p>
    <w:p w14:paraId="426A3FF8" w14:textId="77777777" w:rsidR="00484635" w:rsidRPr="00484635" w:rsidRDefault="00484635" w:rsidP="00484635">
      <w:pPr>
        <w:ind w:right="-1"/>
        <w:jc w:val="both"/>
        <w:rPr>
          <w:rFonts w:ascii="Montserrat Light" w:hAnsi="Montserrat Light"/>
          <w:color w:val="000000"/>
          <w:sz w:val="22"/>
          <w:szCs w:val="22"/>
          <w:lang w:val="et-EE"/>
        </w:rPr>
      </w:pPr>
    </w:p>
    <w:p w14:paraId="0124F420" w14:textId="77777777" w:rsidR="00484635" w:rsidRPr="00484635" w:rsidRDefault="00484635" w:rsidP="00484635">
      <w:pPr>
        <w:ind w:right="-1"/>
        <w:jc w:val="both"/>
        <w:rPr>
          <w:rFonts w:ascii="Montserrat Light" w:hAnsi="Montserrat Light"/>
          <w:color w:val="000000"/>
          <w:sz w:val="22"/>
          <w:szCs w:val="22"/>
          <w:lang w:val="et-EE"/>
        </w:rPr>
      </w:pPr>
    </w:p>
    <w:p w14:paraId="18C5916A" w14:textId="77777777" w:rsidR="007169DF" w:rsidRDefault="007169DF" w:rsidP="000632EB">
      <w:pPr>
        <w:ind w:right="-1"/>
        <w:jc w:val="both"/>
        <w:rPr>
          <w:rFonts w:ascii="Montserrat Light" w:hAnsi="Montserrat Light"/>
          <w:color w:val="000000"/>
          <w:sz w:val="22"/>
          <w:szCs w:val="22"/>
          <w:lang w:val="et-EE"/>
        </w:rPr>
      </w:pPr>
    </w:p>
    <w:p w14:paraId="359F3489" w14:textId="77777777" w:rsidR="000750C3" w:rsidRDefault="000750C3" w:rsidP="000632EB">
      <w:pPr>
        <w:ind w:right="-1"/>
        <w:jc w:val="both"/>
        <w:rPr>
          <w:rFonts w:ascii="Montserrat Light" w:hAnsi="Montserrat Light"/>
          <w:color w:val="000000"/>
          <w:sz w:val="22"/>
          <w:szCs w:val="22"/>
          <w:lang w:val="et-EE"/>
        </w:rPr>
      </w:pPr>
    </w:p>
    <w:p w14:paraId="73EEB614" w14:textId="77777777" w:rsidR="000C63D8" w:rsidRPr="00E74BA9" w:rsidRDefault="000C63D8" w:rsidP="000632EB">
      <w:pPr>
        <w:ind w:right="-1"/>
        <w:jc w:val="both"/>
        <w:rPr>
          <w:rFonts w:ascii="Montserrat Light" w:hAnsi="Montserrat Light"/>
          <w:color w:val="000000"/>
          <w:sz w:val="22"/>
          <w:szCs w:val="22"/>
          <w:lang w:val="et-EE"/>
        </w:rPr>
      </w:pPr>
    </w:p>
    <w:p w14:paraId="37AF375F" w14:textId="77777777" w:rsidR="0022719C" w:rsidRPr="00E74BA9" w:rsidRDefault="0022719C" w:rsidP="000632EB">
      <w:pPr>
        <w:ind w:right="-1"/>
        <w:jc w:val="both"/>
        <w:rPr>
          <w:rFonts w:ascii="Montserrat Light" w:hAnsi="Montserrat Light"/>
          <w:color w:val="000000"/>
          <w:sz w:val="22"/>
          <w:szCs w:val="22"/>
          <w:lang w:val="et-EE"/>
        </w:rPr>
      </w:pPr>
      <w:r w:rsidRPr="00E74BA9">
        <w:rPr>
          <w:rFonts w:ascii="Montserrat Light" w:hAnsi="Montserrat Light"/>
          <w:color w:val="000000"/>
          <w:sz w:val="22"/>
          <w:szCs w:val="22"/>
          <w:lang w:val="et-EE"/>
        </w:rPr>
        <w:t>Lugupidamisega</w:t>
      </w:r>
    </w:p>
    <w:p w14:paraId="57EC1BEA" w14:textId="729FC0E1" w:rsidR="000750C3" w:rsidRPr="00E74BA9" w:rsidRDefault="000750C3" w:rsidP="000632EB">
      <w:pPr>
        <w:ind w:right="-1"/>
        <w:jc w:val="both"/>
        <w:rPr>
          <w:rFonts w:ascii="Montserrat Light" w:hAnsi="Montserrat Light"/>
          <w:color w:val="000000"/>
          <w:sz w:val="22"/>
          <w:szCs w:val="22"/>
          <w:lang w:val="et-EE"/>
        </w:rPr>
      </w:pPr>
    </w:p>
    <w:p w14:paraId="75B777A3" w14:textId="1A75AAD1" w:rsidR="00E74BA9" w:rsidRPr="00E74BA9" w:rsidRDefault="00E74BA9" w:rsidP="000632EB">
      <w:pPr>
        <w:ind w:right="-1"/>
        <w:jc w:val="both"/>
        <w:rPr>
          <w:rFonts w:ascii="Montserrat Light" w:hAnsi="Montserrat Light"/>
          <w:color w:val="000000"/>
          <w:sz w:val="22"/>
          <w:szCs w:val="22"/>
          <w:lang w:val="et-EE"/>
        </w:rPr>
      </w:pPr>
    </w:p>
    <w:p w14:paraId="2F26DE7B" w14:textId="77777777" w:rsidR="00E74BA9" w:rsidRPr="00E74BA9" w:rsidRDefault="00E74BA9" w:rsidP="000632EB">
      <w:pPr>
        <w:ind w:right="-1"/>
        <w:jc w:val="both"/>
        <w:rPr>
          <w:rFonts w:ascii="Montserrat Light" w:hAnsi="Montserrat Light"/>
          <w:color w:val="000000"/>
          <w:sz w:val="22"/>
          <w:szCs w:val="22"/>
          <w:lang w:val="et-EE"/>
        </w:rPr>
      </w:pPr>
    </w:p>
    <w:p w14:paraId="17F7C923" w14:textId="77777777" w:rsidR="00C70ADB" w:rsidRPr="00E74BA9" w:rsidRDefault="00C70ADB" w:rsidP="000632EB">
      <w:pPr>
        <w:ind w:right="-1"/>
        <w:jc w:val="both"/>
        <w:rPr>
          <w:rFonts w:ascii="Montserrat Light" w:hAnsi="Montserrat Light"/>
          <w:color w:val="000000"/>
          <w:sz w:val="22"/>
          <w:szCs w:val="22"/>
          <w:lang w:val="et-EE"/>
        </w:rPr>
      </w:pPr>
    </w:p>
    <w:p w14:paraId="17EBF120" w14:textId="77777777" w:rsidR="0039646C" w:rsidRPr="00AE08F1" w:rsidRDefault="00C53785" w:rsidP="000632EB">
      <w:pPr>
        <w:ind w:right="-1"/>
        <w:jc w:val="both"/>
        <w:rPr>
          <w:rFonts w:ascii="Montserrat Light" w:hAnsi="Montserrat Light"/>
          <w:color w:val="000000"/>
          <w:sz w:val="18"/>
          <w:szCs w:val="18"/>
          <w:lang w:val="et-EE"/>
        </w:rPr>
      </w:pPr>
      <w:r w:rsidRPr="00AE08F1">
        <w:rPr>
          <w:rFonts w:ascii="Montserrat Light" w:hAnsi="Montserrat Light"/>
          <w:color w:val="000000"/>
          <w:sz w:val="18"/>
          <w:szCs w:val="18"/>
          <w:lang w:val="et-EE"/>
        </w:rPr>
        <w:t>/allkirjastatud digitaalselt/</w:t>
      </w:r>
    </w:p>
    <w:p w14:paraId="518E0EF3" w14:textId="77777777" w:rsidR="00D337B6" w:rsidRPr="00E74BA9" w:rsidRDefault="00D337B6" w:rsidP="000632EB">
      <w:pPr>
        <w:ind w:right="-1"/>
        <w:jc w:val="both"/>
        <w:rPr>
          <w:rFonts w:ascii="Montserrat Light" w:hAnsi="Montserrat Light"/>
          <w:color w:val="000000"/>
          <w:sz w:val="22"/>
          <w:szCs w:val="22"/>
          <w:lang w:val="et-EE"/>
        </w:rPr>
      </w:pPr>
    </w:p>
    <w:p w14:paraId="51E04E34" w14:textId="62109F54" w:rsidR="00D1221B" w:rsidRPr="00E74BA9" w:rsidRDefault="0030798A" w:rsidP="000632EB">
      <w:pPr>
        <w:ind w:right="-1"/>
        <w:jc w:val="both"/>
        <w:rPr>
          <w:rFonts w:ascii="Montserrat Light" w:hAnsi="Montserrat Light"/>
          <w:color w:val="000000"/>
          <w:sz w:val="22"/>
          <w:szCs w:val="22"/>
          <w:lang w:val="et-EE"/>
        </w:rPr>
      </w:pPr>
      <w:r>
        <w:rPr>
          <w:rFonts w:ascii="Montserrat Light" w:hAnsi="Montserrat Light"/>
          <w:color w:val="000000"/>
          <w:sz w:val="22"/>
          <w:szCs w:val="22"/>
          <w:lang w:val="et-EE"/>
        </w:rPr>
        <w:t>K</w:t>
      </w:r>
      <w:r w:rsidR="0044464F">
        <w:rPr>
          <w:rFonts w:ascii="Montserrat Light" w:hAnsi="Montserrat Light"/>
          <w:color w:val="000000"/>
          <w:sz w:val="22"/>
          <w:szCs w:val="22"/>
          <w:lang w:val="et-EE"/>
        </w:rPr>
        <w:t>aie Enno</w:t>
      </w:r>
    </w:p>
    <w:p w14:paraId="1629AFD1" w14:textId="1ED4336F" w:rsidR="000B3866" w:rsidRPr="00E74BA9" w:rsidRDefault="0044464F" w:rsidP="000632EB">
      <w:pPr>
        <w:ind w:right="-1"/>
        <w:jc w:val="both"/>
        <w:rPr>
          <w:rFonts w:ascii="Montserrat Light" w:hAnsi="Montserrat Light"/>
          <w:color w:val="000000"/>
          <w:sz w:val="22"/>
          <w:szCs w:val="22"/>
          <w:lang w:val="et-EE"/>
        </w:rPr>
      </w:pPr>
      <w:r>
        <w:rPr>
          <w:rFonts w:ascii="Montserrat Light" w:hAnsi="Montserrat Light"/>
          <w:color w:val="000000"/>
          <w:sz w:val="18"/>
          <w:szCs w:val="18"/>
          <w:lang w:val="et-EE"/>
        </w:rPr>
        <w:t>direktor</w:t>
      </w:r>
    </w:p>
    <w:p w14:paraId="584A9DF2" w14:textId="2C21784C" w:rsidR="000B3866" w:rsidRDefault="000B3866" w:rsidP="000632EB">
      <w:pPr>
        <w:ind w:right="-1"/>
        <w:jc w:val="both"/>
        <w:rPr>
          <w:rFonts w:ascii="Montserrat Light" w:hAnsi="Montserrat Light"/>
          <w:color w:val="000000"/>
          <w:sz w:val="22"/>
          <w:szCs w:val="22"/>
          <w:lang w:val="et-EE"/>
        </w:rPr>
      </w:pPr>
    </w:p>
    <w:p w14:paraId="1B10C2F2" w14:textId="6D136E64" w:rsidR="00AE08F1" w:rsidRDefault="00AE08F1" w:rsidP="000632EB">
      <w:pPr>
        <w:ind w:right="-1"/>
        <w:jc w:val="both"/>
        <w:rPr>
          <w:rFonts w:ascii="Montserrat Light" w:hAnsi="Montserrat Light"/>
          <w:color w:val="000000"/>
          <w:sz w:val="22"/>
          <w:szCs w:val="22"/>
          <w:lang w:val="et-EE"/>
        </w:rPr>
      </w:pPr>
    </w:p>
    <w:p w14:paraId="1D7EE02D" w14:textId="276ADCEA" w:rsidR="00AE08F1" w:rsidRDefault="00AE08F1" w:rsidP="000632EB">
      <w:pPr>
        <w:ind w:right="-1"/>
        <w:jc w:val="both"/>
        <w:rPr>
          <w:rFonts w:ascii="Montserrat Light" w:hAnsi="Montserrat Light"/>
          <w:color w:val="000000"/>
          <w:sz w:val="22"/>
          <w:szCs w:val="22"/>
          <w:lang w:val="et-EE"/>
        </w:rPr>
      </w:pPr>
    </w:p>
    <w:p w14:paraId="49A9CA2F" w14:textId="11BE4A5D" w:rsidR="00AE08F1" w:rsidRDefault="00AE08F1" w:rsidP="000632EB">
      <w:pPr>
        <w:ind w:right="-1"/>
        <w:jc w:val="both"/>
        <w:rPr>
          <w:rFonts w:ascii="Montserrat Light" w:hAnsi="Montserrat Light"/>
          <w:color w:val="000000"/>
          <w:sz w:val="22"/>
          <w:szCs w:val="22"/>
          <w:lang w:val="et-EE"/>
        </w:rPr>
      </w:pPr>
    </w:p>
    <w:p w14:paraId="26037956" w14:textId="77777777" w:rsidR="00AE08F1" w:rsidRPr="00E74BA9" w:rsidRDefault="00AE08F1" w:rsidP="000632EB">
      <w:pPr>
        <w:ind w:right="-1"/>
        <w:jc w:val="both"/>
        <w:rPr>
          <w:rFonts w:ascii="Montserrat Light" w:hAnsi="Montserrat Light"/>
          <w:color w:val="000000"/>
          <w:sz w:val="22"/>
          <w:szCs w:val="22"/>
          <w:lang w:val="et-EE"/>
        </w:rPr>
      </w:pPr>
    </w:p>
    <w:p w14:paraId="419A2F85" w14:textId="77777777" w:rsidR="000750C3" w:rsidRPr="00E74BA9" w:rsidRDefault="000750C3" w:rsidP="000632EB">
      <w:pPr>
        <w:ind w:right="-1"/>
        <w:jc w:val="both"/>
        <w:rPr>
          <w:rFonts w:ascii="Montserrat Light" w:hAnsi="Montserrat Light"/>
          <w:color w:val="000000"/>
          <w:sz w:val="22"/>
          <w:szCs w:val="22"/>
          <w:lang w:val="et-EE"/>
        </w:rPr>
      </w:pPr>
    </w:p>
    <w:sectPr w:rsidR="000750C3" w:rsidRPr="00E74BA9" w:rsidSect="00E74BA9">
      <w:headerReference w:type="first" r:id="rId9"/>
      <w:footerReference w:type="first" r:id="rId10"/>
      <w:pgSz w:w="11907" w:h="16840" w:code="9"/>
      <w:pgMar w:top="680" w:right="1418" w:bottom="1418" w:left="1985" w:header="624" w:footer="6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9AEC2" w14:textId="77777777" w:rsidR="00B76057" w:rsidRDefault="00B76057">
      <w:r>
        <w:separator/>
      </w:r>
    </w:p>
  </w:endnote>
  <w:endnote w:type="continuationSeparator" w:id="0">
    <w:p w14:paraId="734C6D49" w14:textId="77777777" w:rsidR="00B76057" w:rsidRDefault="00B7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ontserrat Light">
    <w:panose1 w:val="00000000000000000000"/>
    <w:charset w:val="BA"/>
    <w:family w:val="auto"/>
    <w:pitch w:val="variable"/>
    <w:sig w:usb0="A00002FF" w:usb1="4000207B"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7ED3" w14:textId="0B728759" w:rsidR="00C14620" w:rsidRDefault="006D1DF5" w:rsidP="000632EB">
    <w:pPr>
      <w:ind w:right="-710"/>
      <w:jc w:val="right"/>
    </w:pPr>
    <w:r w:rsidRPr="006D1DF5">
      <w:rPr>
        <w:noProof/>
      </w:rPr>
      <w:drawing>
        <wp:inline distT="0" distB="0" distL="0" distR="0" wp14:anchorId="6C9E3E50" wp14:editId="5EC06802">
          <wp:extent cx="3492000" cy="984090"/>
          <wp:effectExtent l="0" t="0" r="0" b="6985"/>
          <wp:docPr id="24" name="Pil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 r="35624"/>
                  <a:stretch/>
                </pic:blipFill>
                <pic:spPr bwMode="auto">
                  <a:xfrm>
                    <a:off x="0" y="0"/>
                    <a:ext cx="3553407" cy="100139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B8741" w14:textId="77777777" w:rsidR="00B76057" w:rsidRDefault="00B76057">
      <w:r>
        <w:separator/>
      </w:r>
    </w:p>
  </w:footnote>
  <w:footnote w:type="continuationSeparator" w:id="0">
    <w:p w14:paraId="4366C96A" w14:textId="77777777" w:rsidR="00B76057" w:rsidRDefault="00B76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8D9D" w14:textId="77777777" w:rsidR="00574111" w:rsidRDefault="00574111" w:rsidP="00E74BA9">
    <w:pPr>
      <w:pStyle w:val="Pis"/>
      <w:tabs>
        <w:tab w:val="clear" w:pos="8306"/>
        <w:tab w:val="right" w:pos="8221"/>
      </w:tabs>
      <w:ind w:right="-680"/>
      <w:jc w:val="right"/>
    </w:pPr>
    <w:r>
      <w:rPr>
        <w:noProof/>
      </w:rPr>
      <w:drawing>
        <wp:inline distT="0" distB="0" distL="0" distR="0" wp14:anchorId="354F4579" wp14:editId="5791889E">
          <wp:extent cx="1694636" cy="486231"/>
          <wp:effectExtent l="0" t="0" r="1270"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0136" cy="505025"/>
                  </a:xfrm>
                  <a:prstGeom prst="rect">
                    <a:avLst/>
                  </a:prstGeom>
                </pic:spPr>
              </pic:pic>
            </a:graphicData>
          </a:graphic>
        </wp:inline>
      </w:drawing>
    </w:r>
  </w:p>
  <w:p w14:paraId="025739A3" w14:textId="0532F623" w:rsidR="004C5C6D" w:rsidRDefault="004C5C6D" w:rsidP="00E74BA9">
    <w:pPr>
      <w:pStyle w:val="Pis"/>
      <w:tabs>
        <w:tab w:val="clear" w:pos="8306"/>
        <w:tab w:val="right" w:pos="8221"/>
      </w:tabs>
      <w:ind w:right="-680"/>
      <w:jc w:val="right"/>
    </w:pPr>
  </w:p>
  <w:p w14:paraId="12327635" w14:textId="34ED84D4" w:rsidR="00291A81" w:rsidRDefault="00291A81" w:rsidP="00291A81">
    <w:pPr>
      <w:pStyle w:val="Pis"/>
      <w:ind w:right="-805"/>
      <w:jc w:val="right"/>
    </w:pPr>
  </w:p>
  <w:p w14:paraId="170D8DFD" w14:textId="3F1605B0" w:rsidR="00291A81" w:rsidRDefault="00291A81" w:rsidP="00291A81">
    <w:pPr>
      <w:pStyle w:val="Pis"/>
      <w:ind w:right="-805"/>
      <w:jc w:val="right"/>
    </w:pPr>
  </w:p>
  <w:p w14:paraId="4AE4F499" w14:textId="4C886C3F" w:rsidR="002B10DF" w:rsidRDefault="002B10DF" w:rsidP="00E74BA9">
    <w:pPr>
      <w:pStyle w:val="Pis"/>
      <w:ind w:right="-680"/>
      <w:jc w:val="right"/>
    </w:pPr>
  </w:p>
  <w:p w14:paraId="28AD7E7C" w14:textId="77777777" w:rsidR="002B10DF" w:rsidRPr="00291A81" w:rsidRDefault="002B10DF" w:rsidP="00291A81">
    <w:pPr>
      <w:pStyle w:val="Pis"/>
      <w:ind w:right="-80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FFE"/>
    <w:multiLevelType w:val="hybridMultilevel"/>
    <w:tmpl w:val="5D0C2D88"/>
    <w:lvl w:ilvl="0" w:tplc="477CEB88">
      <w:start w:val="1"/>
      <w:numFmt w:val="decimal"/>
      <w:lvlText w:val="%1."/>
      <w:lvlJc w:val="left"/>
      <w:pPr>
        <w:ind w:left="740" w:hanging="38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30A40FE"/>
    <w:multiLevelType w:val="hybridMultilevel"/>
    <w:tmpl w:val="154682A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55D7797"/>
    <w:multiLevelType w:val="hybridMultilevel"/>
    <w:tmpl w:val="02DE4AF4"/>
    <w:lvl w:ilvl="0" w:tplc="0E1E03E6">
      <w:start w:val="1"/>
      <w:numFmt w:val="bullet"/>
      <w:lvlText w:val="-"/>
      <w:lvlJc w:val="left"/>
      <w:pPr>
        <w:ind w:left="720" w:hanging="360"/>
      </w:pPr>
      <w:rPr>
        <w:rFonts w:ascii="Verdana" w:eastAsia="Times New Roman" w:hAnsi="Verdana" w:cs="Times New Roman"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814F0"/>
    <w:multiLevelType w:val="hybridMultilevel"/>
    <w:tmpl w:val="2A50A2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86044BA"/>
    <w:multiLevelType w:val="multilevel"/>
    <w:tmpl w:val="B262C8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09118EB"/>
    <w:multiLevelType w:val="hybridMultilevel"/>
    <w:tmpl w:val="D9C6190A"/>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89F085D"/>
    <w:multiLevelType w:val="hybridMultilevel"/>
    <w:tmpl w:val="1618F234"/>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19524090">
    <w:abstractNumId w:val="4"/>
  </w:num>
  <w:num w:numId="2" w16cid:durableId="1465462582">
    <w:abstractNumId w:val="5"/>
  </w:num>
  <w:num w:numId="3" w16cid:durableId="1805149447">
    <w:abstractNumId w:val="6"/>
  </w:num>
  <w:num w:numId="4" w16cid:durableId="2091609272">
    <w:abstractNumId w:val="1"/>
  </w:num>
  <w:num w:numId="5" w16cid:durableId="663163462">
    <w:abstractNumId w:val="2"/>
  </w:num>
  <w:num w:numId="6" w16cid:durableId="2138133693">
    <w:abstractNumId w:val="3"/>
  </w:num>
  <w:num w:numId="7" w16cid:durableId="101576639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D8"/>
    <w:rsid w:val="0000016A"/>
    <w:rsid w:val="00002FFD"/>
    <w:rsid w:val="000044B8"/>
    <w:rsid w:val="00007EEC"/>
    <w:rsid w:val="00011CB1"/>
    <w:rsid w:val="00012B06"/>
    <w:rsid w:val="00012F7C"/>
    <w:rsid w:val="00013F8D"/>
    <w:rsid w:val="000174B5"/>
    <w:rsid w:val="00024BC0"/>
    <w:rsid w:val="00026BB7"/>
    <w:rsid w:val="00030033"/>
    <w:rsid w:val="00033BA0"/>
    <w:rsid w:val="00033FF8"/>
    <w:rsid w:val="000369E2"/>
    <w:rsid w:val="00042D1A"/>
    <w:rsid w:val="00045313"/>
    <w:rsid w:val="000471EF"/>
    <w:rsid w:val="000500C5"/>
    <w:rsid w:val="00052DDE"/>
    <w:rsid w:val="0005337F"/>
    <w:rsid w:val="00060614"/>
    <w:rsid w:val="00062DF6"/>
    <w:rsid w:val="000632EB"/>
    <w:rsid w:val="00064E68"/>
    <w:rsid w:val="00070A3C"/>
    <w:rsid w:val="00070F1D"/>
    <w:rsid w:val="000750C3"/>
    <w:rsid w:val="00075303"/>
    <w:rsid w:val="00077207"/>
    <w:rsid w:val="00077C33"/>
    <w:rsid w:val="00080CAE"/>
    <w:rsid w:val="00086493"/>
    <w:rsid w:val="00093F39"/>
    <w:rsid w:val="00095457"/>
    <w:rsid w:val="00097666"/>
    <w:rsid w:val="000A0C49"/>
    <w:rsid w:val="000A1BE9"/>
    <w:rsid w:val="000A2035"/>
    <w:rsid w:val="000B1831"/>
    <w:rsid w:val="000B317C"/>
    <w:rsid w:val="000B3866"/>
    <w:rsid w:val="000B5E35"/>
    <w:rsid w:val="000C1574"/>
    <w:rsid w:val="000C393E"/>
    <w:rsid w:val="000C41A7"/>
    <w:rsid w:val="000C5177"/>
    <w:rsid w:val="000C6136"/>
    <w:rsid w:val="000C63D8"/>
    <w:rsid w:val="000C7DB6"/>
    <w:rsid w:val="000D0978"/>
    <w:rsid w:val="000D15E2"/>
    <w:rsid w:val="000D206B"/>
    <w:rsid w:val="000D58FE"/>
    <w:rsid w:val="000D7E49"/>
    <w:rsid w:val="000E256C"/>
    <w:rsid w:val="000E5B0E"/>
    <w:rsid w:val="000F2C82"/>
    <w:rsid w:val="0010029C"/>
    <w:rsid w:val="00102712"/>
    <w:rsid w:val="00112618"/>
    <w:rsid w:val="0012322F"/>
    <w:rsid w:val="00123D09"/>
    <w:rsid w:val="00125DA1"/>
    <w:rsid w:val="00126715"/>
    <w:rsid w:val="00126E4B"/>
    <w:rsid w:val="00130821"/>
    <w:rsid w:val="00134701"/>
    <w:rsid w:val="00146428"/>
    <w:rsid w:val="00146F5F"/>
    <w:rsid w:val="00151FF0"/>
    <w:rsid w:val="00153127"/>
    <w:rsid w:val="00153E6E"/>
    <w:rsid w:val="001554B0"/>
    <w:rsid w:val="0015557E"/>
    <w:rsid w:val="00160B7F"/>
    <w:rsid w:val="001674A2"/>
    <w:rsid w:val="00171ACC"/>
    <w:rsid w:val="00176E77"/>
    <w:rsid w:val="001770C0"/>
    <w:rsid w:val="00183C5F"/>
    <w:rsid w:val="00184D45"/>
    <w:rsid w:val="00192825"/>
    <w:rsid w:val="0019665D"/>
    <w:rsid w:val="001966FC"/>
    <w:rsid w:val="001A0E83"/>
    <w:rsid w:val="001A2CDE"/>
    <w:rsid w:val="001A3D86"/>
    <w:rsid w:val="001A40C8"/>
    <w:rsid w:val="001B2282"/>
    <w:rsid w:val="001B306B"/>
    <w:rsid w:val="001B3BB0"/>
    <w:rsid w:val="001B530F"/>
    <w:rsid w:val="001B7B93"/>
    <w:rsid w:val="001B7F59"/>
    <w:rsid w:val="001C12F9"/>
    <w:rsid w:val="001C4EFE"/>
    <w:rsid w:val="001C719F"/>
    <w:rsid w:val="001D004A"/>
    <w:rsid w:val="001E09B7"/>
    <w:rsid w:val="001E2F8E"/>
    <w:rsid w:val="001F30A9"/>
    <w:rsid w:val="002048E6"/>
    <w:rsid w:val="00207CFF"/>
    <w:rsid w:val="002201AB"/>
    <w:rsid w:val="0022617F"/>
    <w:rsid w:val="00226705"/>
    <w:rsid w:val="00227048"/>
    <w:rsid w:val="0022719C"/>
    <w:rsid w:val="00232810"/>
    <w:rsid w:val="00233B0E"/>
    <w:rsid w:val="00236D15"/>
    <w:rsid w:val="00237E35"/>
    <w:rsid w:val="0024663B"/>
    <w:rsid w:val="00247C4F"/>
    <w:rsid w:val="00253EBE"/>
    <w:rsid w:val="00255238"/>
    <w:rsid w:val="0025578D"/>
    <w:rsid w:val="00255CAD"/>
    <w:rsid w:val="002560F5"/>
    <w:rsid w:val="00260693"/>
    <w:rsid w:val="00260C8B"/>
    <w:rsid w:val="002634D5"/>
    <w:rsid w:val="00265005"/>
    <w:rsid w:val="00267F43"/>
    <w:rsid w:val="0027026C"/>
    <w:rsid w:val="002718C7"/>
    <w:rsid w:val="002767FC"/>
    <w:rsid w:val="00280C1C"/>
    <w:rsid w:val="00282BEE"/>
    <w:rsid w:val="00285259"/>
    <w:rsid w:val="00290691"/>
    <w:rsid w:val="00291A81"/>
    <w:rsid w:val="00292052"/>
    <w:rsid w:val="00294DBE"/>
    <w:rsid w:val="00295FC2"/>
    <w:rsid w:val="002A7DDD"/>
    <w:rsid w:val="002B10DF"/>
    <w:rsid w:val="002B4E49"/>
    <w:rsid w:val="002C17E8"/>
    <w:rsid w:val="002C600B"/>
    <w:rsid w:val="002F43FE"/>
    <w:rsid w:val="00300755"/>
    <w:rsid w:val="0030798A"/>
    <w:rsid w:val="0031166D"/>
    <w:rsid w:val="003208A8"/>
    <w:rsid w:val="00321BFB"/>
    <w:rsid w:val="0032332C"/>
    <w:rsid w:val="003241BB"/>
    <w:rsid w:val="00325D1F"/>
    <w:rsid w:val="00327D07"/>
    <w:rsid w:val="00330334"/>
    <w:rsid w:val="0033237B"/>
    <w:rsid w:val="0034181B"/>
    <w:rsid w:val="00341B89"/>
    <w:rsid w:val="0034267F"/>
    <w:rsid w:val="00346350"/>
    <w:rsid w:val="00346EB8"/>
    <w:rsid w:val="003500CD"/>
    <w:rsid w:val="00353AA7"/>
    <w:rsid w:val="003560C8"/>
    <w:rsid w:val="0036770C"/>
    <w:rsid w:val="003718BF"/>
    <w:rsid w:val="0037325A"/>
    <w:rsid w:val="003755F7"/>
    <w:rsid w:val="00381306"/>
    <w:rsid w:val="00381BAE"/>
    <w:rsid w:val="003878AC"/>
    <w:rsid w:val="0039646C"/>
    <w:rsid w:val="003A112D"/>
    <w:rsid w:val="003B0A70"/>
    <w:rsid w:val="003B3D27"/>
    <w:rsid w:val="003B3D9E"/>
    <w:rsid w:val="003B4801"/>
    <w:rsid w:val="003B6F7D"/>
    <w:rsid w:val="003C1588"/>
    <w:rsid w:val="003C321B"/>
    <w:rsid w:val="003C3530"/>
    <w:rsid w:val="003D432E"/>
    <w:rsid w:val="003E2EEB"/>
    <w:rsid w:val="003E3C0A"/>
    <w:rsid w:val="003E73B7"/>
    <w:rsid w:val="003E7BE8"/>
    <w:rsid w:val="003F0576"/>
    <w:rsid w:val="003F123B"/>
    <w:rsid w:val="003F2EB4"/>
    <w:rsid w:val="003F45DD"/>
    <w:rsid w:val="00400C6C"/>
    <w:rsid w:val="00405D5B"/>
    <w:rsid w:val="004104EF"/>
    <w:rsid w:val="004128A5"/>
    <w:rsid w:val="00427757"/>
    <w:rsid w:val="00436919"/>
    <w:rsid w:val="0044464F"/>
    <w:rsid w:val="004478B6"/>
    <w:rsid w:val="00453757"/>
    <w:rsid w:val="00461A15"/>
    <w:rsid w:val="00462020"/>
    <w:rsid w:val="00464213"/>
    <w:rsid w:val="0047304B"/>
    <w:rsid w:val="00474FEE"/>
    <w:rsid w:val="004767BF"/>
    <w:rsid w:val="00484635"/>
    <w:rsid w:val="0048641B"/>
    <w:rsid w:val="004904A9"/>
    <w:rsid w:val="00493598"/>
    <w:rsid w:val="00493AC2"/>
    <w:rsid w:val="004A47FE"/>
    <w:rsid w:val="004B2C3C"/>
    <w:rsid w:val="004B3F5E"/>
    <w:rsid w:val="004B5C16"/>
    <w:rsid w:val="004C1458"/>
    <w:rsid w:val="004C1A1C"/>
    <w:rsid w:val="004C3AE0"/>
    <w:rsid w:val="004C472E"/>
    <w:rsid w:val="004C5C6D"/>
    <w:rsid w:val="004C716F"/>
    <w:rsid w:val="004D2B8C"/>
    <w:rsid w:val="004D5657"/>
    <w:rsid w:val="004D6E52"/>
    <w:rsid w:val="004D7BD4"/>
    <w:rsid w:val="004E0FE6"/>
    <w:rsid w:val="004E1285"/>
    <w:rsid w:val="004E2DA3"/>
    <w:rsid w:val="004E65E1"/>
    <w:rsid w:val="004E788E"/>
    <w:rsid w:val="004E7F81"/>
    <w:rsid w:val="004F2F22"/>
    <w:rsid w:val="004F3DAB"/>
    <w:rsid w:val="004F58CE"/>
    <w:rsid w:val="004F6EAD"/>
    <w:rsid w:val="004F6F21"/>
    <w:rsid w:val="005014D2"/>
    <w:rsid w:val="0051690D"/>
    <w:rsid w:val="005209F4"/>
    <w:rsid w:val="00521A1C"/>
    <w:rsid w:val="005309C3"/>
    <w:rsid w:val="005311F2"/>
    <w:rsid w:val="0053214F"/>
    <w:rsid w:val="00536A67"/>
    <w:rsid w:val="005416A3"/>
    <w:rsid w:val="0054269A"/>
    <w:rsid w:val="00545C09"/>
    <w:rsid w:val="005504E5"/>
    <w:rsid w:val="00550A89"/>
    <w:rsid w:val="00554662"/>
    <w:rsid w:val="00556D2D"/>
    <w:rsid w:val="00566322"/>
    <w:rsid w:val="0057360C"/>
    <w:rsid w:val="00574111"/>
    <w:rsid w:val="00575F3D"/>
    <w:rsid w:val="0058327A"/>
    <w:rsid w:val="00586FB0"/>
    <w:rsid w:val="00591ACC"/>
    <w:rsid w:val="00594985"/>
    <w:rsid w:val="005A56F8"/>
    <w:rsid w:val="005A629A"/>
    <w:rsid w:val="005A67D5"/>
    <w:rsid w:val="005B091C"/>
    <w:rsid w:val="005B1815"/>
    <w:rsid w:val="005C41F5"/>
    <w:rsid w:val="005D088A"/>
    <w:rsid w:val="005D5340"/>
    <w:rsid w:val="005F226F"/>
    <w:rsid w:val="005F45D1"/>
    <w:rsid w:val="005F4779"/>
    <w:rsid w:val="00610722"/>
    <w:rsid w:val="0061174C"/>
    <w:rsid w:val="00616235"/>
    <w:rsid w:val="00616643"/>
    <w:rsid w:val="006213B3"/>
    <w:rsid w:val="00625170"/>
    <w:rsid w:val="0062588B"/>
    <w:rsid w:val="00632DCF"/>
    <w:rsid w:val="00634E24"/>
    <w:rsid w:val="0063508F"/>
    <w:rsid w:val="00650773"/>
    <w:rsid w:val="00650D3A"/>
    <w:rsid w:val="0065434C"/>
    <w:rsid w:val="006645A5"/>
    <w:rsid w:val="00666F85"/>
    <w:rsid w:val="0067270D"/>
    <w:rsid w:val="00672F2C"/>
    <w:rsid w:val="00683C4F"/>
    <w:rsid w:val="00683EC3"/>
    <w:rsid w:val="006846E9"/>
    <w:rsid w:val="00685387"/>
    <w:rsid w:val="00687911"/>
    <w:rsid w:val="0069149D"/>
    <w:rsid w:val="00692B04"/>
    <w:rsid w:val="00694129"/>
    <w:rsid w:val="00696ED0"/>
    <w:rsid w:val="006A000C"/>
    <w:rsid w:val="006A012F"/>
    <w:rsid w:val="006B198E"/>
    <w:rsid w:val="006B44C2"/>
    <w:rsid w:val="006B7FFA"/>
    <w:rsid w:val="006C4A7F"/>
    <w:rsid w:val="006D0098"/>
    <w:rsid w:val="006D0539"/>
    <w:rsid w:val="006D0B01"/>
    <w:rsid w:val="006D1DF5"/>
    <w:rsid w:val="006D288E"/>
    <w:rsid w:val="006D60FC"/>
    <w:rsid w:val="006D67F8"/>
    <w:rsid w:val="006E2E1D"/>
    <w:rsid w:val="006E6248"/>
    <w:rsid w:val="006F1F1A"/>
    <w:rsid w:val="007010E0"/>
    <w:rsid w:val="007014A7"/>
    <w:rsid w:val="00704630"/>
    <w:rsid w:val="007077B0"/>
    <w:rsid w:val="00711DA8"/>
    <w:rsid w:val="00712517"/>
    <w:rsid w:val="00714AD5"/>
    <w:rsid w:val="007169DF"/>
    <w:rsid w:val="00722AFD"/>
    <w:rsid w:val="00723FA2"/>
    <w:rsid w:val="0072512F"/>
    <w:rsid w:val="00730BB3"/>
    <w:rsid w:val="00730FC9"/>
    <w:rsid w:val="007378AE"/>
    <w:rsid w:val="00742B32"/>
    <w:rsid w:val="00750472"/>
    <w:rsid w:val="0075250B"/>
    <w:rsid w:val="00760680"/>
    <w:rsid w:val="00765904"/>
    <w:rsid w:val="00767B84"/>
    <w:rsid w:val="00777376"/>
    <w:rsid w:val="00780705"/>
    <w:rsid w:val="00780DD0"/>
    <w:rsid w:val="00791D66"/>
    <w:rsid w:val="00793271"/>
    <w:rsid w:val="00793308"/>
    <w:rsid w:val="00795AD0"/>
    <w:rsid w:val="007A4D43"/>
    <w:rsid w:val="007A5605"/>
    <w:rsid w:val="007B20E4"/>
    <w:rsid w:val="007B573D"/>
    <w:rsid w:val="007B7468"/>
    <w:rsid w:val="007C2990"/>
    <w:rsid w:val="007C34D2"/>
    <w:rsid w:val="007C479A"/>
    <w:rsid w:val="007C5156"/>
    <w:rsid w:val="007C78CA"/>
    <w:rsid w:val="007D7F24"/>
    <w:rsid w:val="007E01EE"/>
    <w:rsid w:val="007E0CF9"/>
    <w:rsid w:val="00800329"/>
    <w:rsid w:val="00800CC8"/>
    <w:rsid w:val="0080335D"/>
    <w:rsid w:val="00804006"/>
    <w:rsid w:val="00807C88"/>
    <w:rsid w:val="00810573"/>
    <w:rsid w:val="00812253"/>
    <w:rsid w:val="0081558E"/>
    <w:rsid w:val="00826D7C"/>
    <w:rsid w:val="00827DC5"/>
    <w:rsid w:val="00837A5E"/>
    <w:rsid w:val="0085199B"/>
    <w:rsid w:val="0085734A"/>
    <w:rsid w:val="00861013"/>
    <w:rsid w:val="00861655"/>
    <w:rsid w:val="00862E4F"/>
    <w:rsid w:val="00862FB4"/>
    <w:rsid w:val="00864375"/>
    <w:rsid w:val="008643D4"/>
    <w:rsid w:val="0087250B"/>
    <w:rsid w:val="00877934"/>
    <w:rsid w:val="008814A8"/>
    <w:rsid w:val="0088290B"/>
    <w:rsid w:val="00890F9D"/>
    <w:rsid w:val="00893289"/>
    <w:rsid w:val="008A0E1E"/>
    <w:rsid w:val="008A30D8"/>
    <w:rsid w:val="008B4979"/>
    <w:rsid w:val="008C07F6"/>
    <w:rsid w:val="008C6FE1"/>
    <w:rsid w:val="008D540F"/>
    <w:rsid w:val="008E6C29"/>
    <w:rsid w:val="008F16C0"/>
    <w:rsid w:val="008F194C"/>
    <w:rsid w:val="008F235D"/>
    <w:rsid w:val="008F2A5D"/>
    <w:rsid w:val="008F67C9"/>
    <w:rsid w:val="00905BB0"/>
    <w:rsid w:val="0091125D"/>
    <w:rsid w:val="009132A5"/>
    <w:rsid w:val="009165D5"/>
    <w:rsid w:val="00931795"/>
    <w:rsid w:val="00935F9E"/>
    <w:rsid w:val="009409EC"/>
    <w:rsid w:val="00942989"/>
    <w:rsid w:val="009517B8"/>
    <w:rsid w:val="00956C0A"/>
    <w:rsid w:val="00960997"/>
    <w:rsid w:val="00961827"/>
    <w:rsid w:val="00966867"/>
    <w:rsid w:val="0098137C"/>
    <w:rsid w:val="00982617"/>
    <w:rsid w:val="00991100"/>
    <w:rsid w:val="009917F9"/>
    <w:rsid w:val="00995549"/>
    <w:rsid w:val="009A076A"/>
    <w:rsid w:val="009A29E5"/>
    <w:rsid w:val="009A51B3"/>
    <w:rsid w:val="009A7C21"/>
    <w:rsid w:val="009B1C14"/>
    <w:rsid w:val="009B755D"/>
    <w:rsid w:val="009C413C"/>
    <w:rsid w:val="009C4DF8"/>
    <w:rsid w:val="009C5FBC"/>
    <w:rsid w:val="009D0B7D"/>
    <w:rsid w:val="009D2E37"/>
    <w:rsid w:val="009D389C"/>
    <w:rsid w:val="009D397D"/>
    <w:rsid w:val="009D4EE4"/>
    <w:rsid w:val="009D794F"/>
    <w:rsid w:val="009E01FF"/>
    <w:rsid w:val="009E50A1"/>
    <w:rsid w:val="009F610A"/>
    <w:rsid w:val="00A02FA3"/>
    <w:rsid w:val="00A15907"/>
    <w:rsid w:val="00A15CF4"/>
    <w:rsid w:val="00A223F0"/>
    <w:rsid w:val="00A25182"/>
    <w:rsid w:val="00A253DB"/>
    <w:rsid w:val="00A25E4E"/>
    <w:rsid w:val="00A260E5"/>
    <w:rsid w:val="00A26598"/>
    <w:rsid w:val="00A31A3C"/>
    <w:rsid w:val="00A3796C"/>
    <w:rsid w:val="00A40372"/>
    <w:rsid w:val="00A40534"/>
    <w:rsid w:val="00A40726"/>
    <w:rsid w:val="00A426FF"/>
    <w:rsid w:val="00A427E6"/>
    <w:rsid w:val="00A433F2"/>
    <w:rsid w:val="00A434C7"/>
    <w:rsid w:val="00A52D21"/>
    <w:rsid w:val="00A53AC9"/>
    <w:rsid w:val="00A65B88"/>
    <w:rsid w:val="00A66AC6"/>
    <w:rsid w:val="00A92355"/>
    <w:rsid w:val="00A940E0"/>
    <w:rsid w:val="00A962CD"/>
    <w:rsid w:val="00AA19C0"/>
    <w:rsid w:val="00AA2887"/>
    <w:rsid w:val="00AA61E3"/>
    <w:rsid w:val="00AB1E73"/>
    <w:rsid w:val="00AB4BDF"/>
    <w:rsid w:val="00AB7B3D"/>
    <w:rsid w:val="00AC7C18"/>
    <w:rsid w:val="00AD39BA"/>
    <w:rsid w:val="00AD4629"/>
    <w:rsid w:val="00AD648B"/>
    <w:rsid w:val="00AD6D39"/>
    <w:rsid w:val="00AE08F1"/>
    <w:rsid w:val="00AE1C26"/>
    <w:rsid w:val="00AE2246"/>
    <w:rsid w:val="00AE446D"/>
    <w:rsid w:val="00AF5AB4"/>
    <w:rsid w:val="00AF6F92"/>
    <w:rsid w:val="00AF7CD9"/>
    <w:rsid w:val="00B00679"/>
    <w:rsid w:val="00B02302"/>
    <w:rsid w:val="00B03A7C"/>
    <w:rsid w:val="00B04F53"/>
    <w:rsid w:val="00B0745E"/>
    <w:rsid w:val="00B07C59"/>
    <w:rsid w:val="00B16E93"/>
    <w:rsid w:val="00B204A0"/>
    <w:rsid w:val="00B2318A"/>
    <w:rsid w:val="00B23946"/>
    <w:rsid w:val="00B24A1F"/>
    <w:rsid w:val="00B24E04"/>
    <w:rsid w:val="00B3458B"/>
    <w:rsid w:val="00B36BD2"/>
    <w:rsid w:val="00B376EA"/>
    <w:rsid w:val="00B46826"/>
    <w:rsid w:val="00B505A5"/>
    <w:rsid w:val="00B648DC"/>
    <w:rsid w:val="00B71E61"/>
    <w:rsid w:val="00B7230D"/>
    <w:rsid w:val="00B72DB7"/>
    <w:rsid w:val="00B73FF4"/>
    <w:rsid w:val="00B76057"/>
    <w:rsid w:val="00B7676C"/>
    <w:rsid w:val="00B835CA"/>
    <w:rsid w:val="00B84BFF"/>
    <w:rsid w:val="00B856D1"/>
    <w:rsid w:val="00B90B76"/>
    <w:rsid w:val="00B9290D"/>
    <w:rsid w:val="00B92E7A"/>
    <w:rsid w:val="00B9704F"/>
    <w:rsid w:val="00B97B9B"/>
    <w:rsid w:val="00BA23AE"/>
    <w:rsid w:val="00BA30EC"/>
    <w:rsid w:val="00BA5EA3"/>
    <w:rsid w:val="00BB1999"/>
    <w:rsid w:val="00BB29D8"/>
    <w:rsid w:val="00BB3821"/>
    <w:rsid w:val="00BB62F0"/>
    <w:rsid w:val="00BC1A4C"/>
    <w:rsid w:val="00BD2DF2"/>
    <w:rsid w:val="00BD4442"/>
    <w:rsid w:val="00BD69CB"/>
    <w:rsid w:val="00BF0152"/>
    <w:rsid w:val="00BF108E"/>
    <w:rsid w:val="00BF425E"/>
    <w:rsid w:val="00BF4BD5"/>
    <w:rsid w:val="00C0268C"/>
    <w:rsid w:val="00C108CE"/>
    <w:rsid w:val="00C13AC6"/>
    <w:rsid w:val="00C14620"/>
    <w:rsid w:val="00C147DF"/>
    <w:rsid w:val="00C22544"/>
    <w:rsid w:val="00C270D0"/>
    <w:rsid w:val="00C321D1"/>
    <w:rsid w:val="00C3554D"/>
    <w:rsid w:val="00C36351"/>
    <w:rsid w:val="00C368C9"/>
    <w:rsid w:val="00C41B3F"/>
    <w:rsid w:val="00C442E8"/>
    <w:rsid w:val="00C50553"/>
    <w:rsid w:val="00C50BAC"/>
    <w:rsid w:val="00C53785"/>
    <w:rsid w:val="00C54F81"/>
    <w:rsid w:val="00C5677B"/>
    <w:rsid w:val="00C6449D"/>
    <w:rsid w:val="00C70ADB"/>
    <w:rsid w:val="00C73D45"/>
    <w:rsid w:val="00C74A54"/>
    <w:rsid w:val="00C76858"/>
    <w:rsid w:val="00C84F30"/>
    <w:rsid w:val="00C86A71"/>
    <w:rsid w:val="00C901F9"/>
    <w:rsid w:val="00C9233E"/>
    <w:rsid w:val="00C93554"/>
    <w:rsid w:val="00C9536F"/>
    <w:rsid w:val="00C96810"/>
    <w:rsid w:val="00CA318D"/>
    <w:rsid w:val="00CA3953"/>
    <w:rsid w:val="00CA3EE6"/>
    <w:rsid w:val="00CB596B"/>
    <w:rsid w:val="00CB6921"/>
    <w:rsid w:val="00CC071F"/>
    <w:rsid w:val="00CC44DB"/>
    <w:rsid w:val="00CC48E4"/>
    <w:rsid w:val="00CC4A51"/>
    <w:rsid w:val="00CD3A4D"/>
    <w:rsid w:val="00CD3DBD"/>
    <w:rsid w:val="00CD74A9"/>
    <w:rsid w:val="00CD79DE"/>
    <w:rsid w:val="00CE29B3"/>
    <w:rsid w:val="00CE4839"/>
    <w:rsid w:val="00CE56F6"/>
    <w:rsid w:val="00CF1B86"/>
    <w:rsid w:val="00CF2497"/>
    <w:rsid w:val="00CF2776"/>
    <w:rsid w:val="00D001B5"/>
    <w:rsid w:val="00D007F4"/>
    <w:rsid w:val="00D014EB"/>
    <w:rsid w:val="00D02DCE"/>
    <w:rsid w:val="00D115B5"/>
    <w:rsid w:val="00D1221B"/>
    <w:rsid w:val="00D200BC"/>
    <w:rsid w:val="00D201A3"/>
    <w:rsid w:val="00D20CC7"/>
    <w:rsid w:val="00D264FA"/>
    <w:rsid w:val="00D328DC"/>
    <w:rsid w:val="00D337B6"/>
    <w:rsid w:val="00D40FCF"/>
    <w:rsid w:val="00D41073"/>
    <w:rsid w:val="00D44E29"/>
    <w:rsid w:val="00D454E2"/>
    <w:rsid w:val="00D46BD4"/>
    <w:rsid w:val="00D474F1"/>
    <w:rsid w:val="00D5325F"/>
    <w:rsid w:val="00D54C89"/>
    <w:rsid w:val="00D5508E"/>
    <w:rsid w:val="00D55D7B"/>
    <w:rsid w:val="00D60566"/>
    <w:rsid w:val="00D62E6B"/>
    <w:rsid w:val="00D63480"/>
    <w:rsid w:val="00D64775"/>
    <w:rsid w:val="00D70D6D"/>
    <w:rsid w:val="00D73628"/>
    <w:rsid w:val="00D73D11"/>
    <w:rsid w:val="00D74C9A"/>
    <w:rsid w:val="00D75590"/>
    <w:rsid w:val="00D86E09"/>
    <w:rsid w:val="00D87FA5"/>
    <w:rsid w:val="00D95BDB"/>
    <w:rsid w:val="00D96422"/>
    <w:rsid w:val="00D9752A"/>
    <w:rsid w:val="00DA1E2E"/>
    <w:rsid w:val="00DA496C"/>
    <w:rsid w:val="00DA4CA0"/>
    <w:rsid w:val="00DA56E2"/>
    <w:rsid w:val="00DB0D06"/>
    <w:rsid w:val="00DC037A"/>
    <w:rsid w:val="00DC08BB"/>
    <w:rsid w:val="00DC3613"/>
    <w:rsid w:val="00DC45AE"/>
    <w:rsid w:val="00DC4A0B"/>
    <w:rsid w:val="00DC6C4C"/>
    <w:rsid w:val="00DD7AE7"/>
    <w:rsid w:val="00DE6C6D"/>
    <w:rsid w:val="00DF1BFB"/>
    <w:rsid w:val="00E05D76"/>
    <w:rsid w:val="00E131AA"/>
    <w:rsid w:val="00E21049"/>
    <w:rsid w:val="00E21C73"/>
    <w:rsid w:val="00E274EC"/>
    <w:rsid w:val="00E30BE4"/>
    <w:rsid w:val="00E36CAC"/>
    <w:rsid w:val="00E37632"/>
    <w:rsid w:val="00E37B23"/>
    <w:rsid w:val="00E43FE6"/>
    <w:rsid w:val="00E44D0E"/>
    <w:rsid w:val="00E47A99"/>
    <w:rsid w:val="00E6311A"/>
    <w:rsid w:val="00E63B31"/>
    <w:rsid w:val="00E64597"/>
    <w:rsid w:val="00E74BA9"/>
    <w:rsid w:val="00E74E0F"/>
    <w:rsid w:val="00E761D6"/>
    <w:rsid w:val="00E7622B"/>
    <w:rsid w:val="00E836D5"/>
    <w:rsid w:val="00E85301"/>
    <w:rsid w:val="00E90BE6"/>
    <w:rsid w:val="00E91800"/>
    <w:rsid w:val="00E94A6B"/>
    <w:rsid w:val="00EA243B"/>
    <w:rsid w:val="00EA3F29"/>
    <w:rsid w:val="00EB0765"/>
    <w:rsid w:val="00EC01A6"/>
    <w:rsid w:val="00EC477C"/>
    <w:rsid w:val="00EC4B55"/>
    <w:rsid w:val="00EC64D4"/>
    <w:rsid w:val="00EC7BBA"/>
    <w:rsid w:val="00ED31D8"/>
    <w:rsid w:val="00ED741E"/>
    <w:rsid w:val="00EE1C07"/>
    <w:rsid w:val="00EE7322"/>
    <w:rsid w:val="00EF6D61"/>
    <w:rsid w:val="00F053A4"/>
    <w:rsid w:val="00F06CF6"/>
    <w:rsid w:val="00F11D0A"/>
    <w:rsid w:val="00F1212E"/>
    <w:rsid w:val="00F1311D"/>
    <w:rsid w:val="00F1742B"/>
    <w:rsid w:val="00F262AF"/>
    <w:rsid w:val="00F31BE1"/>
    <w:rsid w:val="00F35B96"/>
    <w:rsid w:val="00F37A0C"/>
    <w:rsid w:val="00F40DAE"/>
    <w:rsid w:val="00F43CCE"/>
    <w:rsid w:val="00F47CE2"/>
    <w:rsid w:val="00F52579"/>
    <w:rsid w:val="00F60C14"/>
    <w:rsid w:val="00F63C12"/>
    <w:rsid w:val="00F6612A"/>
    <w:rsid w:val="00F677B0"/>
    <w:rsid w:val="00F67A56"/>
    <w:rsid w:val="00F71E9B"/>
    <w:rsid w:val="00F74ADB"/>
    <w:rsid w:val="00F767DB"/>
    <w:rsid w:val="00F76B98"/>
    <w:rsid w:val="00F84C56"/>
    <w:rsid w:val="00F85B08"/>
    <w:rsid w:val="00F87A4A"/>
    <w:rsid w:val="00F90214"/>
    <w:rsid w:val="00F93418"/>
    <w:rsid w:val="00FA21A3"/>
    <w:rsid w:val="00FA534F"/>
    <w:rsid w:val="00FA5E51"/>
    <w:rsid w:val="00FA7061"/>
    <w:rsid w:val="00FB1EC1"/>
    <w:rsid w:val="00FB2111"/>
    <w:rsid w:val="00FB347C"/>
    <w:rsid w:val="00FB362E"/>
    <w:rsid w:val="00FC0BB0"/>
    <w:rsid w:val="00FC7CA8"/>
    <w:rsid w:val="00FD26E2"/>
    <w:rsid w:val="00FD7414"/>
    <w:rsid w:val="00FF0CDF"/>
    <w:rsid w:val="00FF1989"/>
    <w:rsid w:val="00FF4F9D"/>
    <w:rsid w:val="00FF4F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802B3"/>
  <w15:chartTrackingRefBased/>
  <w15:docId w15:val="{A9B1B007-AEE3-48F6-BA28-16EC36F0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41073"/>
    <w:rPr>
      <w:sz w:val="24"/>
      <w:szCs w:val="24"/>
      <w:lang w:val="en-GB"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D41073"/>
    <w:pPr>
      <w:tabs>
        <w:tab w:val="center" w:pos="4153"/>
        <w:tab w:val="right" w:pos="8306"/>
      </w:tabs>
    </w:pPr>
    <w:rPr>
      <w:rFonts w:ascii="Arial" w:hAnsi="Arial"/>
      <w:sz w:val="22"/>
      <w:szCs w:val="20"/>
    </w:rPr>
  </w:style>
  <w:style w:type="paragraph" w:styleId="Jalus">
    <w:name w:val="footer"/>
    <w:basedOn w:val="Normaallaad"/>
    <w:link w:val="JalusMrk"/>
    <w:uiPriority w:val="99"/>
    <w:rsid w:val="00D41073"/>
    <w:pPr>
      <w:tabs>
        <w:tab w:val="center" w:pos="4153"/>
        <w:tab w:val="right" w:pos="8306"/>
      </w:tabs>
    </w:pPr>
    <w:rPr>
      <w:rFonts w:ascii="Arial" w:hAnsi="Arial"/>
      <w:sz w:val="22"/>
      <w:szCs w:val="20"/>
    </w:rPr>
  </w:style>
  <w:style w:type="character" w:styleId="Hperlink">
    <w:name w:val="Hyperlink"/>
    <w:rsid w:val="00D41073"/>
    <w:rPr>
      <w:color w:val="0000FF"/>
      <w:u w:val="single"/>
    </w:rPr>
  </w:style>
  <w:style w:type="paragraph" w:styleId="Jutumullitekst">
    <w:name w:val="Balloon Text"/>
    <w:basedOn w:val="Normaallaad"/>
    <w:semiHidden/>
    <w:rsid w:val="00F85B08"/>
    <w:rPr>
      <w:rFonts w:ascii="Tahoma" w:hAnsi="Tahoma" w:cs="Tahoma"/>
      <w:sz w:val="16"/>
      <w:szCs w:val="16"/>
    </w:rPr>
  </w:style>
  <w:style w:type="paragraph" w:styleId="Loendilik">
    <w:name w:val="List Paragraph"/>
    <w:basedOn w:val="Normaallaad"/>
    <w:uiPriority w:val="34"/>
    <w:qFormat/>
    <w:rsid w:val="003241BB"/>
    <w:pPr>
      <w:spacing w:after="200" w:line="276" w:lineRule="auto"/>
      <w:ind w:left="720"/>
      <w:contextualSpacing/>
    </w:pPr>
    <w:rPr>
      <w:rFonts w:ascii="Calibri" w:eastAsia="Calibri" w:hAnsi="Calibri"/>
      <w:sz w:val="22"/>
      <w:szCs w:val="22"/>
      <w:lang w:val="et-EE"/>
    </w:rPr>
  </w:style>
  <w:style w:type="character" w:customStyle="1" w:styleId="JalusMrk">
    <w:name w:val="Jalus Märk"/>
    <w:link w:val="Jalus"/>
    <w:uiPriority w:val="99"/>
    <w:rsid w:val="006E6248"/>
    <w:rPr>
      <w:rFonts w:ascii="Arial" w:hAnsi="Arial"/>
      <w:sz w:val="22"/>
      <w:lang w:val="en-GB" w:eastAsia="en-US"/>
    </w:rPr>
  </w:style>
  <w:style w:type="character" w:customStyle="1" w:styleId="apple-converted-space">
    <w:name w:val="apple-converted-space"/>
    <w:rsid w:val="0012322F"/>
  </w:style>
  <w:style w:type="paragraph" w:styleId="Lihttekst">
    <w:name w:val="Plain Text"/>
    <w:basedOn w:val="Normaallaad"/>
    <w:link w:val="LihttekstMrk"/>
    <w:uiPriority w:val="99"/>
    <w:unhideWhenUsed/>
    <w:rsid w:val="003F2EB4"/>
    <w:rPr>
      <w:rFonts w:ascii="Calibri" w:eastAsia="Calibri" w:hAnsi="Calibri"/>
      <w:sz w:val="22"/>
      <w:szCs w:val="21"/>
    </w:rPr>
  </w:style>
  <w:style w:type="character" w:customStyle="1" w:styleId="LihttekstMrk">
    <w:name w:val="Lihttekst Märk"/>
    <w:link w:val="Lihttekst"/>
    <w:uiPriority w:val="99"/>
    <w:rsid w:val="003F2EB4"/>
    <w:rPr>
      <w:rFonts w:ascii="Calibri" w:eastAsia="Calibri" w:hAnsi="Calibri"/>
      <w:sz w:val="22"/>
      <w:szCs w:val="21"/>
      <w:lang w:eastAsia="en-US"/>
    </w:rPr>
  </w:style>
  <w:style w:type="table" w:styleId="Kontuurtabel">
    <w:name w:val="Table Grid"/>
    <w:basedOn w:val="Normaaltabel"/>
    <w:uiPriority w:val="39"/>
    <w:rsid w:val="00291A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AE08F1"/>
    <w:rPr>
      <w:color w:val="605E5C"/>
      <w:shd w:val="clear" w:color="auto" w:fill="E1DFDD"/>
    </w:rPr>
  </w:style>
  <w:style w:type="paragraph" w:styleId="Vahedeta">
    <w:name w:val="No Spacing"/>
    <w:uiPriority w:val="1"/>
    <w:qFormat/>
    <w:rsid w:val="00484635"/>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811778">
      <w:bodyDiv w:val="1"/>
      <w:marLeft w:val="0"/>
      <w:marRight w:val="0"/>
      <w:marTop w:val="0"/>
      <w:marBottom w:val="0"/>
      <w:divBdr>
        <w:top w:val="none" w:sz="0" w:space="0" w:color="auto"/>
        <w:left w:val="none" w:sz="0" w:space="0" w:color="auto"/>
        <w:bottom w:val="none" w:sz="0" w:space="0" w:color="auto"/>
        <w:right w:val="none" w:sz="0" w:space="0" w:color="auto"/>
      </w:divBdr>
    </w:div>
    <w:div w:id="700403368">
      <w:bodyDiv w:val="1"/>
      <w:marLeft w:val="0"/>
      <w:marRight w:val="0"/>
      <w:marTop w:val="0"/>
      <w:marBottom w:val="0"/>
      <w:divBdr>
        <w:top w:val="none" w:sz="0" w:space="0" w:color="auto"/>
        <w:left w:val="none" w:sz="0" w:space="0" w:color="auto"/>
        <w:bottom w:val="none" w:sz="0" w:space="0" w:color="auto"/>
        <w:right w:val="none" w:sz="0" w:space="0" w:color="auto"/>
      </w:divBdr>
    </w:div>
    <w:div w:id="1217086232">
      <w:bodyDiv w:val="1"/>
      <w:marLeft w:val="0"/>
      <w:marRight w:val="0"/>
      <w:marTop w:val="0"/>
      <w:marBottom w:val="0"/>
      <w:divBdr>
        <w:top w:val="none" w:sz="0" w:space="0" w:color="auto"/>
        <w:left w:val="none" w:sz="0" w:space="0" w:color="auto"/>
        <w:bottom w:val="none" w:sz="0" w:space="0" w:color="auto"/>
        <w:right w:val="none" w:sz="0" w:space="0" w:color="auto"/>
      </w:divBdr>
    </w:div>
    <w:div w:id="1573193271">
      <w:bodyDiv w:val="1"/>
      <w:marLeft w:val="0"/>
      <w:marRight w:val="0"/>
      <w:marTop w:val="0"/>
      <w:marBottom w:val="0"/>
      <w:divBdr>
        <w:top w:val="none" w:sz="0" w:space="0" w:color="auto"/>
        <w:left w:val="none" w:sz="0" w:space="0" w:color="auto"/>
        <w:bottom w:val="none" w:sz="0" w:space="0" w:color="auto"/>
        <w:right w:val="none" w:sz="0" w:space="0" w:color="auto"/>
      </w:divBdr>
    </w:div>
    <w:div w:id="1649047111">
      <w:bodyDiv w:val="1"/>
      <w:marLeft w:val="0"/>
      <w:marRight w:val="0"/>
      <w:marTop w:val="0"/>
      <w:marBottom w:val="0"/>
      <w:divBdr>
        <w:top w:val="none" w:sz="0" w:space="0" w:color="auto"/>
        <w:left w:val="none" w:sz="0" w:space="0" w:color="auto"/>
        <w:bottom w:val="none" w:sz="0" w:space="0" w:color="auto"/>
        <w:right w:val="none" w:sz="0" w:space="0" w:color="auto"/>
      </w:divBdr>
    </w:div>
    <w:div w:id="195790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onika.schmidt@mkm.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45AC3-3897-4E3B-AE30-83F2E086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6</Pages>
  <Words>2495</Words>
  <Characters>14472</Characters>
  <Application>Microsoft Office Word</Application>
  <DocSecurity>0</DocSecurity>
  <Lines>120</Lines>
  <Paragraphs>33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Pr</vt:lpstr>
      <vt:lpstr>Pr</vt:lpstr>
    </vt:vector>
  </TitlesOfParts>
  <Company>Microsoft</Company>
  <LinksUpToDate>false</LinksUpToDate>
  <CharactersWithSpaces>16934</CharactersWithSpaces>
  <SharedDoc>false</SharedDoc>
  <HLinks>
    <vt:vector size="6" baseType="variant">
      <vt:variant>
        <vt:i4>1638449</vt:i4>
      </vt:variant>
      <vt:variant>
        <vt:i4>0</vt:i4>
      </vt:variant>
      <vt:variant>
        <vt:i4>0</vt:i4>
      </vt:variant>
      <vt:variant>
        <vt:i4>5</vt:i4>
      </vt:variant>
      <vt:variant>
        <vt:lpwstr>mailto:lolitta61@mail.ru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dc:title>
  <dc:subject/>
  <dc:creator>Peeter</dc:creator>
  <cp:keywords/>
  <cp:lastModifiedBy>Kaie Enno</cp:lastModifiedBy>
  <cp:revision>23</cp:revision>
  <cp:lastPrinted>2023-03-15T15:08:00Z</cp:lastPrinted>
  <dcterms:created xsi:type="dcterms:W3CDTF">2025-09-30T07:13:00Z</dcterms:created>
  <dcterms:modified xsi:type="dcterms:W3CDTF">2025-09-30T10:11:00Z</dcterms:modified>
</cp:coreProperties>
</file>