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62"/>
        <w:gridCol w:w="4010"/>
      </w:tblGrid>
      <w:tr w:rsidR="00EA42AE" w14:paraId="12702D98" w14:textId="77777777" w:rsidTr="00094BF0">
        <w:trPr>
          <w:trHeight w:hRule="exact" w:val="2353"/>
        </w:trPr>
        <w:tc>
          <w:tcPr>
            <w:tcW w:w="5062" w:type="dxa"/>
          </w:tcPr>
          <w:p w14:paraId="12702D8E" w14:textId="77777777" w:rsidR="00EA42AE" w:rsidRPr="00B066FE" w:rsidRDefault="00202D28" w:rsidP="00B066FE">
            <w:pPr>
              <w:rPr>
                <w:sz w:val="20"/>
                <w:szCs w:val="20"/>
              </w:rPr>
            </w:pPr>
            <w:r w:rsidRPr="00B066FE">
              <w:rPr>
                <w:noProof/>
                <w:sz w:val="20"/>
                <w:szCs w:val="20"/>
                <w:lang w:eastAsia="et-EE"/>
              </w:rPr>
              <w:drawing>
                <wp:anchor distT="0" distB="0" distL="114300" distR="114300" simplePos="0" relativeHeight="251658240" behindDoc="0" locked="0" layoutInCell="1" allowOverlap="1" wp14:anchorId="12702DBA" wp14:editId="12702DBB">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tsmin_vapp_est_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4010" w:type="dxa"/>
          </w:tcPr>
          <w:p w14:paraId="12702D8F" w14:textId="77777777" w:rsidR="00EA42AE" w:rsidRPr="00B066FE" w:rsidRDefault="00EA42AE" w:rsidP="00B066FE">
            <w:pPr>
              <w:rPr>
                <w:sz w:val="20"/>
                <w:szCs w:val="20"/>
              </w:rPr>
            </w:pPr>
          </w:p>
          <w:p w14:paraId="12702D90" w14:textId="77777777" w:rsidR="00D35360" w:rsidRPr="00B066FE" w:rsidRDefault="00D35360" w:rsidP="00B066FE">
            <w:pPr>
              <w:rPr>
                <w:sz w:val="20"/>
                <w:szCs w:val="20"/>
              </w:rPr>
            </w:pPr>
          </w:p>
          <w:p w14:paraId="12702D91" w14:textId="77777777" w:rsidR="00D35360" w:rsidRPr="00B066FE" w:rsidRDefault="00D35360" w:rsidP="00B066FE">
            <w:pPr>
              <w:rPr>
                <w:sz w:val="20"/>
                <w:szCs w:val="20"/>
              </w:rPr>
            </w:pPr>
          </w:p>
          <w:p w14:paraId="12702D92" w14:textId="77777777" w:rsidR="00D35360" w:rsidRPr="00B066FE" w:rsidRDefault="00D35360" w:rsidP="00B066FE">
            <w:pPr>
              <w:rPr>
                <w:sz w:val="20"/>
                <w:szCs w:val="20"/>
              </w:rPr>
            </w:pPr>
          </w:p>
          <w:p w14:paraId="12702D93" w14:textId="77777777" w:rsidR="00D35360" w:rsidRPr="00B066FE" w:rsidRDefault="00D35360" w:rsidP="00B066FE">
            <w:pPr>
              <w:rPr>
                <w:sz w:val="20"/>
                <w:szCs w:val="20"/>
              </w:rPr>
            </w:pPr>
          </w:p>
          <w:p w14:paraId="12702D94" w14:textId="77777777" w:rsidR="00D35360" w:rsidRPr="00B066FE" w:rsidRDefault="00D35360" w:rsidP="00B066FE">
            <w:pPr>
              <w:rPr>
                <w:sz w:val="20"/>
                <w:szCs w:val="20"/>
              </w:rPr>
            </w:pPr>
          </w:p>
          <w:p w14:paraId="12702D95" w14:textId="77777777" w:rsidR="00D35360" w:rsidRPr="00B066FE" w:rsidRDefault="00D35360" w:rsidP="00B066FE">
            <w:pPr>
              <w:rPr>
                <w:sz w:val="20"/>
                <w:szCs w:val="20"/>
              </w:rPr>
            </w:pPr>
          </w:p>
          <w:p w14:paraId="12702D96" w14:textId="77777777" w:rsidR="00D35360" w:rsidRPr="00B066FE" w:rsidRDefault="00D35360" w:rsidP="00B066FE">
            <w:pPr>
              <w:rPr>
                <w:sz w:val="20"/>
                <w:szCs w:val="20"/>
              </w:rPr>
            </w:pPr>
          </w:p>
          <w:p w14:paraId="12702D97" w14:textId="77777777" w:rsidR="00D35360" w:rsidRPr="00B066FE" w:rsidRDefault="00D35360" w:rsidP="00B066FE">
            <w:pPr>
              <w:rPr>
                <w:sz w:val="20"/>
                <w:szCs w:val="20"/>
              </w:rPr>
            </w:pPr>
          </w:p>
        </w:tc>
      </w:tr>
      <w:tr w:rsidR="00EA42AE" w14:paraId="12702DA2" w14:textId="77777777" w:rsidTr="00094BF0">
        <w:trPr>
          <w:trHeight w:hRule="exact" w:val="1531"/>
        </w:trPr>
        <w:tc>
          <w:tcPr>
            <w:tcW w:w="5062" w:type="dxa"/>
          </w:tcPr>
          <w:p w14:paraId="12702D99" w14:textId="77777777" w:rsidR="00EA42AE" w:rsidRDefault="00C16907" w:rsidP="00B066FE">
            <w:r>
              <w:t>MINISTRI MÄÄRUS</w:t>
            </w:r>
          </w:p>
        </w:tc>
        <w:tc>
          <w:tcPr>
            <w:tcW w:w="4010" w:type="dxa"/>
          </w:tcPr>
          <w:p w14:paraId="12702D9A" w14:textId="77777777" w:rsidR="00EA42AE" w:rsidRDefault="00EA42AE" w:rsidP="00B066FE"/>
          <w:p w14:paraId="12702D9B" w14:textId="77777777" w:rsidR="0009319A" w:rsidRDefault="0009319A" w:rsidP="00B066FE"/>
          <w:p w14:paraId="12702D9C" w14:textId="77777777" w:rsidR="0009319A" w:rsidRDefault="0009319A" w:rsidP="00B066FE"/>
          <w:tbl>
            <w:tblPr>
              <w:tblpPr w:leftFromText="180" w:rightFromText="180" w:vertAnchor="text" w:horzAnchor="margin" w:tblpY="1"/>
              <w:tblOverlap w:val="never"/>
              <w:tblW w:w="3965" w:type="dxa"/>
              <w:tblLook w:val="0000" w:firstRow="0" w:lastRow="0" w:firstColumn="0" w:lastColumn="0" w:noHBand="0" w:noVBand="0"/>
            </w:tblPr>
            <w:tblGrid>
              <w:gridCol w:w="1276"/>
              <w:gridCol w:w="2689"/>
            </w:tblGrid>
            <w:tr w:rsidR="00C16907" w:rsidRPr="00425DCB" w14:paraId="12702D9F" w14:textId="77777777" w:rsidTr="000C6B61">
              <w:trPr>
                <w:trHeight w:val="281"/>
              </w:trPr>
              <w:tc>
                <w:tcPr>
                  <w:tcW w:w="1276" w:type="dxa"/>
                </w:tcPr>
                <w:p w14:paraId="12702D9D" w14:textId="181545EB" w:rsidR="00C16907" w:rsidRPr="00425DCB" w:rsidRDefault="00FE755F" w:rsidP="00C16907">
                  <w:pPr>
                    <w:ind w:left="-108" w:right="-108"/>
                    <w:rPr>
                      <w:rFonts w:eastAsia="Times New Roman" w:cs="Arial"/>
                    </w:rPr>
                  </w:pPr>
                  <w:r>
                    <w:rPr>
                      <w:rFonts w:eastAsia="Times New Roman" w:cs="Arial"/>
                    </w:rPr>
                    <w:fldChar w:fldCharType="begin"/>
                  </w:r>
                  <w:r w:rsidR="00743697">
                    <w:rPr>
                      <w:rFonts w:eastAsia="Times New Roman" w:cs="Arial"/>
                    </w:rPr>
                    <w:instrText xml:space="preserve"> delta_regDateTime  \* MERGEFORMAT</w:instrText>
                  </w:r>
                  <w:r>
                    <w:rPr>
                      <w:rFonts w:eastAsia="Times New Roman" w:cs="Arial"/>
                    </w:rPr>
                    <w:fldChar w:fldCharType="separate"/>
                  </w:r>
                  <w:r w:rsidR="00743697">
                    <w:rPr>
                      <w:rFonts w:eastAsia="Times New Roman" w:cs="Arial"/>
                    </w:rPr>
                    <w:t>24.10.2024</w:t>
                  </w:r>
                  <w:r>
                    <w:rPr>
                      <w:rFonts w:eastAsia="Times New Roman" w:cs="Arial"/>
                    </w:rPr>
                    <w:fldChar w:fldCharType="end"/>
                  </w:r>
                </w:p>
              </w:tc>
              <w:tc>
                <w:tcPr>
                  <w:tcW w:w="2689" w:type="dxa"/>
                </w:tcPr>
                <w:p w14:paraId="12702D9E" w14:textId="3020A391" w:rsidR="00C16907" w:rsidRPr="00425DCB" w:rsidRDefault="00C16907" w:rsidP="00FE755F">
                  <w:pPr>
                    <w:ind w:right="-62"/>
                    <w:rPr>
                      <w:rFonts w:eastAsia="Times New Roman" w:cs="Arial"/>
                    </w:rPr>
                  </w:pPr>
                  <w:r w:rsidRPr="00425DCB">
                    <w:rPr>
                      <w:rFonts w:eastAsia="Times New Roman" w:cs="Arial"/>
                    </w:rPr>
                    <w:t xml:space="preserve">nr </w:t>
                  </w:r>
                  <w:r w:rsidR="00FE755F">
                    <w:rPr>
                      <w:rFonts w:eastAsia="Times New Roman" w:cs="Arial"/>
                    </w:rPr>
                    <w:fldChar w:fldCharType="begin"/>
                  </w:r>
                  <w:r w:rsidR="00743697">
                    <w:rPr>
                      <w:rFonts w:eastAsia="Times New Roman" w:cs="Arial"/>
                    </w:rPr>
                    <w:instrText xml:space="preserve"> delta_regNumber  \* MERGEFORMAT</w:instrText>
                  </w:r>
                  <w:r w:rsidR="00FE755F">
                    <w:rPr>
                      <w:rFonts w:eastAsia="Times New Roman" w:cs="Arial"/>
                    </w:rPr>
                    <w:fldChar w:fldCharType="separate"/>
                  </w:r>
                  <w:r w:rsidR="00743697">
                    <w:rPr>
                      <w:rFonts w:eastAsia="Times New Roman" w:cs="Arial"/>
                    </w:rPr>
                    <w:t>43</w:t>
                  </w:r>
                  <w:r w:rsidR="00FE755F">
                    <w:rPr>
                      <w:rFonts w:eastAsia="Times New Roman" w:cs="Arial"/>
                    </w:rPr>
                    <w:fldChar w:fldCharType="end"/>
                  </w:r>
                </w:p>
              </w:tc>
            </w:tr>
          </w:tbl>
          <w:p w14:paraId="12702DA0" w14:textId="77777777" w:rsidR="0009319A" w:rsidRDefault="0009319A" w:rsidP="00B066FE"/>
          <w:p w14:paraId="12702DA1" w14:textId="77777777" w:rsidR="0009319A" w:rsidRDefault="0009319A" w:rsidP="00B066FE"/>
        </w:tc>
      </w:tr>
      <w:tr w:rsidR="00EA42AE" w:rsidRPr="002534CF" w14:paraId="12702DA7" w14:textId="77777777" w:rsidTr="00094BF0">
        <w:trPr>
          <w:trHeight w:val="624"/>
        </w:trPr>
        <w:tc>
          <w:tcPr>
            <w:tcW w:w="5062" w:type="dxa"/>
          </w:tcPr>
          <w:p w14:paraId="12702DA3" w14:textId="140A78E3" w:rsidR="00C21D9A" w:rsidRPr="001E1DBB" w:rsidRDefault="004519B3" w:rsidP="00B066FE">
            <w:pPr>
              <w:rPr>
                <w:b/>
                <w:bCs/>
              </w:rPr>
            </w:pPr>
            <w:r w:rsidRPr="001E1DBB">
              <w:rPr>
                <w:b/>
                <w:bCs/>
              </w:rPr>
              <w:fldChar w:fldCharType="begin"/>
            </w:r>
            <w:r w:rsidR="00743697">
              <w:rPr>
                <w:b/>
                <w:bCs/>
              </w:rPr>
              <w:instrText xml:space="preserve"> delta_docName  \* MERGEFORMAT</w:instrText>
            </w:r>
            <w:r w:rsidRPr="001E1DBB">
              <w:rPr>
                <w:b/>
                <w:bCs/>
              </w:rPr>
              <w:fldChar w:fldCharType="separate"/>
            </w:r>
            <w:r w:rsidR="00743697">
              <w:rPr>
                <w:b/>
                <w:bCs/>
              </w:rPr>
              <w:t xml:space="preserve">Tervishoiuteenuste kvaliteedi ja patsiendiohutuse tagamise nõuded </w:t>
            </w:r>
            <w:r w:rsidRPr="001E1DBB">
              <w:rPr>
                <w:b/>
                <w:bCs/>
              </w:rPr>
              <w:fldChar w:fldCharType="end"/>
            </w:r>
          </w:p>
          <w:p w14:paraId="12702DA4" w14:textId="77777777" w:rsidR="00FE4683" w:rsidRPr="002534CF" w:rsidRDefault="00FE4683" w:rsidP="00B066FE">
            <w:pPr>
              <w:rPr>
                <w:rFonts w:cs="Arial"/>
              </w:rPr>
            </w:pPr>
          </w:p>
          <w:p w14:paraId="12702DA5" w14:textId="77777777" w:rsidR="00FE4683" w:rsidRPr="002534CF" w:rsidRDefault="00FE4683" w:rsidP="00B066FE">
            <w:pPr>
              <w:rPr>
                <w:rFonts w:cs="Arial"/>
              </w:rPr>
            </w:pPr>
          </w:p>
        </w:tc>
        <w:tc>
          <w:tcPr>
            <w:tcW w:w="4010" w:type="dxa"/>
          </w:tcPr>
          <w:p w14:paraId="12702DA6" w14:textId="77777777" w:rsidR="00EA42AE" w:rsidRPr="002534CF" w:rsidRDefault="00EA42AE" w:rsidP="00B066FE"/>
        </w:tc>
      </w:tr>
    </w:tbl>
    <w:p w14:paraId="52610FC5" w14:textId="77777777" w:rsidR="00F31EF9" w:rsidRPr="00445F2D" w:rsidRDefault="00F31EF9" w:rsidP="00F31EF9">
      <w:pPr>
        <w:jc w:val="both"/>
        <w:rPr>
          <w:rFonts w:cs="Arial"/>
        </w:rPr>
      </w:pPr>
      <w:r w:rsidRPr="00445F2D">
        <w:rPr>
          <w:rFonts w:cs="Arial"/>
        </w:rPr>
        <w:t>Määrus kehtestatakse tervishoiuteenuste korraldamise seaduse § 3</w:t>
      </w:r>
      <w:r w:rsidRPr="00445F2D">
        <w:rPr>
          <w:rFonts w:cs="Arial"/>
          <w:vertAlign w:val="superscript"/>
        </w:rPr>
        <w:t>2</w:t>
      </w:r>
      <w:r w:rsidRPr="00445F2D">
        <w:rPr>
          <w:rFonts w:cs="Arial"/>
        </w:rPr>
        <w:t xml:space="preserve"> lõike 9 alusel.</w:t>
      </w:r>
    </w:p>
    <w:p w14:paraId="70A6CF7B" w14:textId="77777777" w:rsidR="00F31EF9" w:rsidRPr="00445F2D" w:rsidRDefault="00F31EF9" w:rsidP="00F31EF9">
      <w:pPr>
        <w:rPr>
          <w:rFonts w:cs="Arial"/>
        </w:rPr>
      </w:pPr>
    </w:p>
    <w:p w14:paraId="4A72967F" w14:textId="77777777" w:rsidR="00F31EF9" w:rsidRPr="00445F2D" w:rsidRDefault="00F31EF9" w:rsidP="00F31EF9">
      <w:pPr>
        <w:rPr>
          <w:rFonts w:eastAsia="Arial" w:cs="Arial"/>
          <w:b/>
          <w:bCs/>
        </w:rPr>
      </w:pPr>
      <w:r w:rsidRPr="00445F2D">
        <w:rPr>
          <w:rFonts w:eastAsia="Arial" w:cs="Arial"/>
          <w:b/>
          <w:bCs/>
        </w:rPr>
        <w:t>§ 1. Reguleerimisala</w:t>
      </w:r>
    </w:p>
    <w:p w14:paraId="290466DF" w14:textId="77777777" w:rsidR="00F31EF9" w:rsidRPr="00445F2D" w:rsidRDefault="00F31EF9" w:rsidP="00F31EF9">
      <w:pPr>
        <w:jc w:val="both"/>
        <w:rPr>
          <w:rFonts w:eastAsia="Arial" w:cs="Arial"/>
        </w:rPr>
      </w:pPr>
    </w:p>
    <w:p w14:paraId="28EB3F99" w14:textId="77777777" w:rsidR="00F31EF9" w:rsidRPr="00445F2D" w:rsidRDefault="00F31EF9" w:rsidP="00F31EF9">
      <w:pPr>
        <w:jc w:val="both"/>
        <w:rPr>
          <w:rFonts w:cs="Arial"/>
          <w:color w:val="0D0D0D"/>
          <w:shd w:val="clear" w:color="auto" w:fill="FFFFFF"/>
        </w:rPr>
      </w:pPr>
      <w:r w:rsidRPr="00445F2D">
        <w:rPr>
          <w:rFonts w:eastAsia="Arial" w:cs="Arial"/>
        </w:rPr>
        <w:t>Määrusega kehtestatakse nõuded tervishoiuteenuse osutajale tervishoiuteenuste kvaliteedi ja patsiendiohutuse tagamisel.</w:t>
      </w:r>
      <w:r w:rsidRPr="00445F2D">
        <w:rPr>
          <w:rFonts w:eastAsia="Arial" w:cs="Arial"/>
          <w:shd w:val="clear" w:color="auto" w:fill="FFFFFF"/>
        </w:rPr>
        <w:t xml:space="preserve"> </w:t>
      </w:r>
    </w:p>
    <w:p w14:paraId="63F3881A" w14:textId="77777777" w:rsidR="00F31EF9" w:rsidRPr="00445F2D" w:rsidRDefault="00F31EF9" w:rsidP="00F31EF9">
      <w:pPr>
        <w:rPr>
          <w:rFonts w:eastAsia="Arial" w:cs="Arial"/>
        </w:rPr>
      </w:pPr>
    </w:p>
    <w:p w14:paraId="10B93E24" w14:textId="77777777" w:rsidR="00F31EF9" w:rsidRPr="00445F2D" w:rsidRDefault="00F31EF9" w:rsidP="00F31EF9">
      <w:pPr>
        <w:rPr>
          <w:rFonts w:eastAsia="Arial" w:cs="Arial"/>
          <w:b/>
          <w:bCs/>
        </w:rPr>
      </w:pPr>
      <w:r w:rsidRPr="00445F2D">
        <w:rPr>
          <w:rFonts w:eastAsia="Arial" w:cs="Arial"/>
          <w:b/>
          <w:bCs/>
        </w:rPr>
        <w:t>§ 2. Mõisted</w:t>
      </w:r>
    </w:p>
    <w:p w14:paraId="2D91A5C0" w14:textId="77777777" w:rsidR="00F31EF9" w:rsidRPr="00445F2D" w:rsidRDefault="00F31EF9" w:rsidP="00F31EF9">
      <w:pPr>
        <w:rPr>
          <w:rFonts w:eastAsia="Arial" w:cs="Arial"/>
          <w:b/>
        </w:rPr>
      </w:pPr>
    </w:p>
    <w:p w14:paraId="479072D8" w14:textId="77777777" w:rsidR="00F31EF9" w:rsidRPr="00445F2D" w:rsidRDefault="00F31EF9" w:rsidP="00F31EF9">
      <w:pPr>
        <w:jc w:val="both"/>
        <w:rPr>
          <w:rFonts w:eastAsia="Arial" w:cs="Arial"/>
        </w:rPr>
      </w:pPr>
      <w:r w:rsidRPr="00445F2D">
        <w:rPr>
          <w:rFonts w:eastAsia="Arial" w:cs="Arial"/>
        </w:rPr>
        <w:t>Käesolevas määruses kasutatakse mõisteid järgmises tähenduses:</w:t>
      </w:r>
    </w:p>
    <w:p w14:paraId="0B9295E0" w14:textId="77777777" w:rsidR="00F31EF9" w:rsidRPr="00445F2D" w:rsidRDefault="00F31EF9" w:rsidP="00F31EF9">
      <w:pPr>
        <w:jc w:val="both"/>
        <w:rPr>
          <w:rFonts w:cs="Arial"/>
        </w:rPr>
      </w:pPr>
      <w:r w:rsidRPr="00445F2D">
        <w:rPr>
          <w:rFonts w:eastAsia="Arial" w:cs="Arial"/>
        </w:rPr>
        <w:t>1) kvaliteedijuhtimise süsteem – organisatsiooni kvaliteedi</w:t>
      </w:r>
      <w:r>
        <w:rPr>
          <w:rFonts w:eastAsia="Arial" w:cs="Arial"/>
        </w:rPr>
        <w:t>eesmärke</w:t>
      </w:r>
      <w:r w:rsidRPr="00445F2D">
        <w:rPr>
          <w:rFonts w:eastAsia="Arial" w:cs="Arial"/>
        </w:rPr>
        <w:t xml:space="preserve"> sisaldav süstemaatiline kvaliteedi</w:t>
      </w:r>
      <w:r>
        <w:rPr>
          <w:rFonts w:eastAsia="Arial" w:cs="Arial"/>
        </w:rPr>
        <w:t xml:space="preserve"> </w:t>
      </w:r>
      <w:r w:rsidRPr="00445F2D">
        <w:rPr>
          <w:rFonts w:eastAsia="Arial" w:cs="Arial"/>
        </w:rPr>
        <w:t>par</w:t>
      </w:r>
      <w:r>
        <w:rPr>
          <w:rFonts w:eastAsia="Arial" w:cs="Arial"/>
        </w:rPr>
        <w:t xml:space="preserve">andamise </w:t>
      </w:r>
      <w:r w:rsidRPr="00445F2D">
        <w:rPr>
          <w:rFonts w:eastAsia="Arial" w:cs="Arial"/>
        </w:rPr>
        <w:t>tegevuste raamistik osana organisatsiooni juhtimis</w:t>
      </w:r>
      <w:r>
        <w:rPr>
          <w:rFonts w:eastAsia="Arial" w:cs="Arial"/>
        </w:rPr>
        <w:t xml:space="preserve">e </w:t>
      </w:r>
      <w:r w:rsidRPr="00445F2D">
        <w:rPr>
          <w:rFonts w:eastAsia="Arial" w:cs="Arial"/>
        </w:rPr>
        <w:t>süsteemist.</w:t>
      </w:r>
      <w:r w:rsidRPr="00445F2D">
        <w:rPr>
          <w:rFonts w:cs="Arial"/>
        </w:rPr>
        <w:t xml:space="preserve"> </w:t>
      </w:r>
      <w:r w:rsidRPr="00445F2D">
        <w:rPr>
          <w:rFonts w:eastAsia="Arial" w:cs="Arial"/>
        </w:rPr>
        <w:t>Selle eesmärk on tagada, et pakutavad tervishoiuteenused vastavad õigusaktides kehtestatud nõuetele, tänapäeva teadmistele, olemasolevatele ressurssidele, kutse- ja erialastele nõuetele</w:t>
      </w:r>
      <w:r>
        <w:rPr>
          <w:rFonts w:eastAsia="Arial" w:cs="Arial"/>
        </w:rPr>
        <w:t>,</w:t>
      </w:r>
      <w:r w:rsidRPr="00445F2D">
        <w:rPr>
          <w:rFonts w:eastAsia="Arial" w:cs="Arial"/>
        </w:rPr>
        <w:t xml:space="preserve"> patsiendi terviseseisundist tulenevatele vajadustele ja patsiendi rahulolule. Organisatsiooni kvaliteedijuhtimise süsteem peab arvestama </w:t>
      </w:r>
      <w:r w:rsidRPr="00445F2D">
        <w:rPr>
          <w:rFonts w:cs="Arial"/>
        </w:rPr>
        <w:t>tervishoiuteenuste kvaliteedi dimensioone, sealhulgas tõenduspõhisust, efektiivsust ja ohutust, patsiendi vajadust, tahet ja väärtushinnanguid ning pidama silmas abi õigeaegsust, teenuste integreeritust, isikute võrdset kohtlemist ja olemasolevatest ressurssidest saadava kasu maksimeerimise põhimõtteid, järgides seejuures turvalise andmetöötluse põhimõtteid;</w:t>
      </w:r>
    </w:p>
    <w:p w14:paraId="118C57D8" w14:textId="77777777" w:rsidR="00F31EF9" w:rsidRPr="00445F2D" w:rsidRDefault="00F31EF9" w:rsidP="00F31EF9">
      <w:pPr>
        <w:jc w:val="both"/>
        <w:rPr>
          <w:rFonts w:eastAsia="Arial" w:cs="Arial"/>
        </w:rPr>
      </w:pPr>
      <w:r w:rsidRPr="00445F2D">
        <w:rPr>
          <w:rFonts w:eastAsia="Arial" w:cs="Arial"/>
        </w:rPr>
        <w:t xml:space="preserve">2) kliiniline audit – tervishoiuteenuste kvaliteedi </w:t>
      </w:r>
      <w:r>
        <w:rPr>
          <w:rFonts w:eastAsia="Arial" w:cs="Arial"/>
        </w:rPr>
        <w:t>parandamise</w:t>
      </w:r>
      <w:r w:rsidRPr="00445F2D">
        <w:rPr>
          <w:rFonts w:eastAsia="Arial" w:cs="Arial"/>
        </w:rPr>
        <w:t xml:space="preserve"> protsess organisatsioonis, mille eesmärk on par</w:t>
      </w:r>
      <w:r>
        <w:rPr>
          <w:rFonts w:eastAsia="Arial" w:cs="Arial"/>
        </w:rPr>
        <w:t>andada</w:t>
      </w:r>
      <w:r w:rsidRPr="00445F2D">
        <w:rPr>
          <w:rFonts w:eastAsia="Arial" w:cs="Arial"/>
        </w:rPr>
        <w:t xml:space="preserve"> patsientide ravi ja ravitulemusi, hinnates neid süstemaatiliselt kindlate kriteeriumitega ning rakendades vajalikke muudatusi üksikisiku, struktuurüksuse või kogu organisatsiooni tasemel;</w:t>
      </w:r>
    </w:p>
    <w:p w14:paraId="5012A60D" w14:textId="77777777" w:rsidR="00F31EF9" w:rsidRPr="00445F2D" w:rsidRDefault="00F31EF9" w:rsidP="00F31EF9">
      <w:pPr>
        <w:contextualSpacing/>
        <w:jc w:val="both"/>
        <w:rPr>
          <w:rFonts w:cs="Arial"/>
        </w:rPr>
      </w:pPr>
      <w:r w:rsidRPr="00445F2D">
        <w:rPr>
          <w:rFonts w:cs="Arial"/>
        </w:rPr>
        <w:t xml:space="preserve">3) </w:t>
      </w:r>
      <w:proofErr w:type="spellStart"/>
      <w:r w:rsidRPr="00445F2D">
        <w:rPr>
          <w:rFonts w:cs="Arial"/>
        </w:rPr>
        <w:t>inimkesksus</w:t>
      </w:r>
      <w:proofErr w:type="spellEnd"/>
      <w:r w:rsidRPr="00445F2D">
        <w:rPr>
          <w:rFonts w:cs="Arial"/>
        </w:rPr>
        <w:t xml:space="preserve"> – tervishoiuteenuse osutamise viis, </w:t>
      </w:r>
      <w:r>
        <w:rPr>
          <w:rFonts w:cs="Arial"/>
        </w:rPr>
        <w:t>mille puhul nähakse</w:t>
      </w:r>
      <w:r w:rsidRPr="00445F2D">
        <w:rPr>
          <w:rFonts w:cs="Arial"/>
        </w:rPr>
        <w:t xml:space="preserve"> tervishoiuteenus</w:t>
      </w:r>
      <w:r>
        <w:rPr>
          <w:rFonts w:cs="Arial"/>
        </w:rPr>
        <w:t>t</w:t>
      </w:r>
      <w:r w:rsidRPr="00445F2D">
        <w:rPr>
          <w:rFonts w:cs="Arial"/>
        </w:rPr>
        <w:t xml:space="preserve"> kasutavat inimest tervikuna ja võrdse partnerina, kellega tehakse koostööd sobivate lahenduste leidmiseks nii tervise säilitamisel ja parandamisel kui </w:t>
      </w:r>
      <w:r>
        <w:rPr>
          <w:rFonts w:cs="Arial"/>
        </w:rPr>
        <w:t xml:space="preserve">ka </w:t>
      </w:r>
      <w:r w:rsidRPr="00445F2D">
        <w:rPr>
          <w:rFonts w:cs="Arial"/>
        </w:rPr>
        <w:t>haigustega toimetulekul, arvestades ühtlasi inimese vajadusi, tahet</w:t>
      </w:r>
      <w:r>
        <w:rPr>
          <w:rFonts w:cs="Arial"/>
        </w:rPr>
        <w:t xml:space="preserve"> ja</w:t>
      </w:r>
      <w:r w:rsidRPr="00445F2D">
        <w:rPr>
          <w:rFonts w:cs="Arial"/>
        </w:rPr>
        <w:t xml:space="preserve"> väärtushinnanguid</w:t>
      </w:r>
      <w:r>
        <w:rPr>
          <w:rFonts w:cs="Arial"/>
        </w:rPr>
        <w:t xml:space="preserve"> ning</w:t>
      </w:r>
      <w:r w:rsidRPr="00445F2D">
        <w:rPr>
          <w:rFonts w:cs="Arial"/>
        </w:rPr>
        <w:t xml:space="preserve"> sotsiaalset ja kultuurilist tausta;</w:t>
      </w:r>
    </w:p>
    <w:p w14:paraId="76791D7B" w14:textId="77777777" w:rsidR="00F31EF9" w:rsidRPr="00445F2D" w:rsidRDefault="00F31EF9" w:rsidP="00F31EF9">
      <w:pPr>
        <w:contextualSpacing/>
        <w:jc w:val="both"/>
        <w:rPr>
          <w:rFonts w:cs="Arial"/>
        </w:rPr>
      </w:pPr>
      <w:r w:rsidRPr="00445F2D">
        <w:rPr>
          <w:rFonts w:cs="Arial"/>
        </w:rPr>
        <w:t>4) terviseharitus – hõlmab inimeste teadmisi, motivatsiooni ja oskusi leida tervisealast teavet ning seda mõista, hinnata ja kasutada tervise edendamise</w:t>
      </w:r>
      <w:r>
        <w:rPr>
          <w:rFonts w:cs="Arial"/>
        </w:rPr>
        <w:t xml:space="preserve"> ja</w:t>
      </w:r>
      <w:r w:rsidRPr="00445F2D">
        <w:rPr>
          <w:rFonts w:cs="Arial"/>
        </w:rPr>
        <w:t xml:space="preserve"> hoidmise</w:t>
      </w:r>
      <w:r>
        <w:rPr>
          <w:rFonts w:cs="Arial"/>
        </w:rPr>
        <w:t>ga</w:t>
      </w:r>
      <w:r w:rsidRPr="00445F2D">
        <w:rPr>
          <w:rFonts w:cs="Arial"/>
        </w:rPr>
        <w:t xml:space="preserve">, haiguste ennetamisega ja tervishoiuteenuste kasutamisega seotud otsuste tegemisel eesmärgiga säilitada või parandada elukvaliteeti </w:t>
      </w:r>
      <w:r w:rsidRPr="000153EF">
        <w:rPr>
          <w:rFonts w:cs="Arial"/>
        </w:rPr>
        <w:t>eluaja jooksul</w:t>
      </w:r>
      <w:r w:rsidRPr="00445F2D">
        <w:rPr>
          <w:rFonts w:cs="Arial"/>
        </w:rPr>
        <w:t>;</w:t>
      </w:r>
    </w:p>
    <w:p w14:paraId="1F6CF2F1" w14:textId="77777777" w:rsidR="00F31EF9" w:rsidRPr="00445F2D" w:rsidRDefault="00F31EF9" w:rsidP="00F31EF9">
      <w:pPr>
        <w:contextualSpacing/>
        <w:jc w:val="both"/>
        <w:rPr>
          <w:rFonts w:cs="Arial"/>
        </w:rPr>
      </w:pPr>
      <w:r w:rsidRPr="00445F2D">
        <w:rPr>
          <w:rFonts w:cs="Arial"/>
        </w:rPr>
        <w:t xml:space="preserve">5) tervishoiuteenuste integreeritus – tervishoiuteenuste osutamine </w:t>
      </w:r>
      <w:r>
        <w:rPr>
          <w:rFonts w:cs="Arial"/>
        </w:rPr>
        <w:t xml:space="preserve">koostöös ja </w:t>
      </w:r>
      <w:r w:rsidRPr="00445F2D">
        <w:rPr>
          <w:rFonts w:cs="Arial"/>
        </w:rPr>
        <w:t>koordineeritult tervishoiuteenuse osutajate</w:t>
      </w:r>
      <w:r>
        <w:rPr>
          <w:rFonts w:cs="Arial"/>
        </w:rPr>
        <w:t>ga ning</w:t>
      </w:r>
      <w:r w:rsidRPr="00445F2D">
        <w:rPr>
          <w:rFonts w:cs="Arial"/>
        </w:rPr>
        <w:t xml:space="preserve"> sotsiaalsüsteemi ja muude vajalike osapooltega, arvestades inimese vajadusi kogu elukaare </w:t>
      </w:r>
      <w:r w:rsidRPr="004C74E0">
        <w:rPr>
          <w:rFonts w:cs="Arial"/>
        </w:rPr>
        <w:t>vältel</w:t>
      </w:r>
      <w:r>
        <w:rPr>
          <w:rFonts w:cs="Arial"/>
        </w:rPr>
        <w:t>;</w:t>
      </w:r>
    </w:p>
    <w:p w14:paraId="31B0D9C0" w14:textId="77777777" w:rsidR="00F31EF9" w:rsidRPr="00445F2D" w:rsidRDefault="00F31EF9" w:rsidP="00F31EF9">
      <w:pPr>
        <w:contextualSpacing/>
        <w:jc w:val="both"/>
        <w:rPr>
          <w:rFonts w:cs="Arial"/>
        </w:rPr>
      </w:pPr>
      <w:bookmarkStart w:id="0" w:name="_Hlk170388563"/>
      <w:r w:rsidRPr="00445F2D">
        <w:rPr>
          <w:rFonts w:cs="Arial"/>
        </w:rPr>
        <w:t xml:space="preserve">6) patsiendi tagasiside – tervishoiu kvaliteedi ja patsientide rahulolu hindamise tegevus, mille keskmes on patsientide kogemused ja arvamused tervishoiuteenuste kohta. Tagasiside võib </w:t>
      </w:r>
      <w:r w:rsidRPr="00445F2D">
        <w:rPr>
          <w:rFonts w:cs="Arial"/>
        </w:rPr>
        <w:lastRenderedPageBreak/>
        <w:t xml:space="preserve">hõlmata tervishoiutöötajate suhtlemisoskust, ravikeskkonda, teenuse kättesaadavust, üldist rahulolu pakutava teenusega ja muid asjakohaseid teenuse osutamise aspekte; </w:t>
      </w:r>
      <w:bookmarkEnd w:id="0"/>
    </w:p>
    <w:p w14:paraId="689E5830" w14:textId="77777777" w:rsidR="00F31EF9" w:rsidRPr="00445F2D" w:rsidRDefault="00F31EF9" w:rsidP="00F31EF9">
      <w:pPr>
        <w:contextualSpacing/>
        <w:jc w:val="both"/>
        <w:rPr>
          <w:rStyle w:val="cf01"/>
          <w:rFonts w:ascii="Arial" w:hAnsi="Arial" w:cs="Arial"/>
          <w:sz w:val="22"/>
          <w:szCs w:val="22"/>
        </w:rPr>
      </w:pPr>
      <w:r w:rsidRPr="00445F2D">
        <w:rPr>
          <w:rFonts w:cs="Arial"/>
        </w:rPr>
        <w:t xml:space="preserve">7) koolitusplaan – </w:t>
      </w:r>
      <w:r w:rsidRPr="00445F2D">
        <w:rPr>
          <w:rStyle w:val="cf01"/>
          <w:rFonts w:ascii="Arial" w:hAnsi="Arial" w:cs="Arial"/>
          <w:sz w:val="22"/>
          <w:szCs w:val="22"/>
        </w:rPr>
        <w:t xml:space="preserve">tervishoiuteenuse osutaja koostatud töötajate ettevaatav kutse- või erialase tööga seotud täiendõppe </w:t>
      </w:r>
      <w:r w:rsidRPr="004C74E0">
        <w:rPr>
          <w:rStyle w:val="cf01"/>
          <w:rFonts w:ascii="Arial" w:hAnsi="Arial" w:cs="Arial"/>
          <w:sz w:val="22"/>
          <w:szCs w:val="22"/>
        </w:rPr>
        <w:t>plaan kalendriaastas</w:t>
      </w:r>
      <w:r w:rsidRPr="00445F2D">
        <w:rPr>
          <w:rStyle w:val="cf01"/>
          <w:rFonts w:ascii="Arial" w:hAnsi="Arial" w:cs="Arial"/>
          <w:sz w:val="22"/>
          <w:szCs w:val="22"/>
        </w:rPr>
        <w:t>.</w:t>
      </w:r>
    </w:p>
    <w:p w14:paraId="1DAA278B" w14:textId="77777777" w:rsidR="00F31EF9" w:rsidRPr="00445F2D" w:rsidRDefault="00F31EF9" w:rsidP="00F31EF9">
      <w:pPr>
        <w:rPr>
          <w:rFonts w:cs="Arial"/>
        </w:rPr>
      </w:pPr>
    </w:p>
    <w:p w14:paraId="23BBCDE0" w14:textId="77777777" w:rsidR="00F31EF9" w:rsidRPr="00445F2D" w:rsidRDefault="00F31EF9" w:rsidP="00F31EF9">
      <w:pPr>
        <w:rPr>
          <w:rFonts w:eastAsia="Arial" w:cs="Arial"/>
          <w:b/>
          <w:bCs/>
        </w:rPr>
      </w:pPr>
      <w:r w:rsidRPr="00445F2D">
        <w:rPr>
          <w:rFonts w:eastAsia="Arial" w:cs="Arial"/>
          <w:b/>
          <w:bCs/>
        </w:rPr>
        <w:t>§ 3. Üldnõuded tervishoiuteenuse osutaja tegevusele tervishoiuteenuste kvaliteedi tagamisel ja par</w:t>
      </w:r>
      <w:r>
        <w:rPr>
          <w:rFonts w:eastAsia="Arial" w:cs="Arial"/>
          <w:b/>
          <w:bCs/>
        </w:rPr>
        <w:t>andamisel</w:t>
      </w:r>
    </w:p>
    <w:p w14:paraId="76D5BDB3" w14:textId="77777777" w:rsidR="00F31EF9" w:rsidRPr="00445F2D" w:rsidRDefault="00F31EF9" w:rsidP="00F31EF9">
      <w:pPr>
        <w:pBdr>
          <w:top w:val="nil"/>
          <w:left w:val="nil"/>
          <w:bottom w:val="nil"/>
          <w:right w:val="nil"/>
          <w:between w:val="nil"/>
        </w:pBdr>
        <w:jc w:val="both"/>
        <w:rPr>
          <w:rFonts w:eastAsia="Arial" w:cs="Arial"/>
        </w:rPr>
      </w:pPr>
    </w:p>
    <w:p w14:paraId="00DB6621" w14:textId="77777777" w:rsidR="00F31EF9" w:rsidRPr="00445F2D" w:rsidRDefault="00F31EF9" w:rsidP="00F31EF9">
      <w:pPr>
        <w:pBdr>
          <w:top w:val="nil"/>
          <w:left w:val="nil"/>
          <w:bottom w:val="nil"/>
          <w:right w:val="nil"/>
          <w:between w:val="nil"/>
        </w:pBdr>
        <w:jc w:val="both"/>
        <w:rPr>
          <w:rFonts w:eastAsia="Arial" w:cs="Arial"/>
          <w:color w:val="000000" w:themeColor="text1"/>
        </w:rPr>
      </w:pPr>
      <w:r w:rsidRPr="00445F2D">
        <w:rPr>
          <w:rFonts w:eastAsia="Arial" w:cs="Arial"/>
          <w:color w:val="000000" w:themeColor="text1"/>
        </w:rPr>
        <w:t xml:space="preserve">(1) Tervishoiuteenuse osutaja vastutab patsiendile osutatava tervishoiuteenuse kvaliteedi eest oma organisatsioonis ning on </w:t>
      </w:r>
      <w:r w:rsidRPr="005256E2">
        <w:rPr>
          <w:rFonts w:eastAsia="Arial" w:cs="Arial"/>
          <w:color w:val="000000" w:themeColor="text1"/>
        </w:rPr>
        <w:t>kohustatud tagama käesolevas</w:t>
      </w:r>
      <w:r w:rsidRPr="00445F2D">
        <w:rPr>
          <w:rFonts w:eastAsia="Arial" w:cs="Arial"/>
          <w:color w:val="000000" w:themeColor="text1"/>
        </w:rPr>
        <w:t xml:space="preserve"> paragrahvis kirjeldatud meetmetega teenuse vastavuse </w:t>
      </w:r>
      <w:bookmarkStart w:id="1" w:name="_Hlk166156917"/>
      <w:r w:rsidRPr="00445F2D">
        <w:rPr>
          <w:rFonts w:eastAsia="Arial" w:cs="Arial"/>
          <w:color w:val="000000" w:themeColor="text1"/>
        </w:rPr>
        <w:t>vähemalt arstiteaduse üldisele tasemele ja reeglitele teenuse osutamise ajal</w:t>
      </w:r>
      <w:bookmarkEnd w:id="1"/>
      <w:r w:rsidRPr="00445F2D">
        <w:rPr>
          <w:rFonts w:eastAsia="Arial" w:cs="Arial"/>
          <w:color w:val="000000" w:themeColor="text1"/>
        </w:rPr>
        <w:t>.</w:t>
      </w:r>
    </w:p>
    <w:p w14:paraId="7BE9BB41" w14:textId="77777777" w:rsidR="00F31EF9" w:rsidRPr="00445F2D" w:rsidRDefault="00F31EF9" w:rsidP="00F31EF9">
      <w:pPr>
        <w:pBdr>
          <w:top w:val="nil"/>
          <w:left w:val="nil"/>
          <w:bottom w:val="nil"/>
          <w:right w:val="nil"/>
          <w:between w:val="nil"/>
        </w:pBdr>
        <w:ind w:left="284"/>
        <w:jc w:val="both"/>
        <w:rPr>
          <w:rFonts w:eastAsia="Arial" w:cs="Arial"/>
          <w:color w:val="000000"/>
        </w:rPr>
      </w:pPr>
    </w:p>
    <w:p w14:paraId="50C1A074" w14:textId="77777777" w:rsidR="00F31EF9" w:rsidRPr="00445F2D" w:rsidRDefault="00F31EF9" w:rsidP="00F31EF9">
      <w:pPr>
        <w:pBdr>
          <w:top w:val="nil"/>
          <w:left w:val="nil"/>
          <w:bottom w:val="nil"/>
          <w:right w:val="nil"/>
          <w:between w:val="nil"/>
        </w:pBdr>
        <w:jc w:val="both"/>
        <w:rPr>
          <w:rFonts w:eastAsia="Arial" w:cs="Arial"/>
          <w:color w:val="000000"/>
        </w:rPr>
      </w:pPr>
      <w:bookmarkStart w:id="2" w:name="_heading=h.gjdgxs"/>
      <w:bookmarkEnd w:id="2"/>
      <w:r w:rsidRPr="00445F2D">
        <w:rPr>
          <w:rFonts w:eastAsia="Arial" w:cs="Arial"/>
          <w:color w:val="000000" w:themeColor="text1"/>
        </w:rPr>
        <w:t>(2) Tervishoiuteenuse osutaja on kohustatud viima oma organisatsioonis ellu tõenduspõhiseid tegevusi tervishoiuteenuse kvaliteedi</w:t>
      </w:r>
      <w:r>
        <w:rPr>
          <w:rFonts w:eastAsia="Arial" w:cs="Arial"/>
          <w:color w:val="000000" w:themeColor="text1"/>
        </w:rPr>
        <w:t xml:space="preserve"> ja</w:t>
      </w:r>
      <w:r w:rsidRPr="00445F2D">
        <w:rPr>
          <w:rFonts w:eastAsia="Arial" w:cs="Arial"/>
          <w:color w:val="000000" w:themeColor="text1"/>
        </w:rPr>
        <w:t xml:space="preserve"> patsiendiohutuse par</w:t>
      </w:r>
      <w:r>
        <w:rPr>
          <w:rFonts w:eastAsia="Arial" w:cs="Arial"/>
          <w:color w:val="000000" w:themeColor="text1"/>
        </w:rPr>
        <w:t>andamiseks</w:t>
      </w:r>
      <w:r w:rsidRPr="00445F2D">
        <w:rPr>
          <w:rFonts w:eastAsia="Arial" w:cs="Arial"/>
          <w:color w:val="000000" w:themeColor="text1"/>
        </w:rPr>
        <w:t xml:space="preserve"> ja tervishoiuteenuse osutamisega seotud riskide vähendamiseks ning koostama ja avalikustama regulaarsed kokkuvõtted kvaliteediga seotud tegevustest ja eesmärkide saavutamisest.</w:t>
      </w:r>
    </w:p>
    <w:p w14:paraId="2F35607A" w14:textId="77777777" w:rsidR="00F31EF9" w:rsidRPr="00445F2D" w:rsidRDefault="00F31EF9" w:rsidP="00F31EF9">
      <w:pPr>
        <w:pBdr>
          <w:top w:val="nil"/>
          <w:left w:val="nil"/>
          <w:bottom w:val="nil"/>
          <w:right w:val="nil"/>
          <w:between w:val="nil"/>
        </w:pBdr>
        <w:jc w:val="both"/>
        <w:rPr>
          <w:rFonts w:eastAsia="Arial" w:cs="Arial"/>
          <w:color w:val="000000" w:themeColor="text1"/>
        </w:rPr>
      </w:pPr>
    </w:p>
    <w:p w14:paraId="2DC2F619" w14:textId="77777777" w:rsidR="00F31EF9" w:rsidRPr="00445F2D" w:rsidRDefault="00F31EF9" w:rsidP="00F31EF9">
      <w:pPr>
        <w:pBdr>
          <w:top w:val="nil"/>
          <w:left w:val="nil"/>
          <w:bottom w:val="nil"/>
          <w:right w:val="nil"/>
          <w:between w:val="nil"/>
        </w:pBdr>
        <w:jc w:val="both"/>
        <w:rPr>
          <w:rFonts w:eastAsia="Arial" w:cs="Arial"/>
          <w:color w:val="000000" w:themeColor="text1"/>
        </w:rPr>
      </w:pPr>
      <w:r w:rsidRPr="00445F2D">
        <w:rPr>
          <w:rFonts w:eastAsia="Arial" w:cs="Arial"/>
          <w:color w:val="000000" w:themeColor="text1"/>
        </w:rPr>
        <w:t xml:space="preserve">(3) Tervishoiuteenuse osutaja poolt organisatsioonis rakendatud kvaliteedijuhtimise süsteemis </w:t>
      </w:r>
      <w:r w:rsidRPr="005256E2">
        <w:rPr>
          <w:rFonts w:eastAsia="Arial" w:cs="Arial"/>
          <w:color w:val="000000" w:themeColor="text1"/>
        </w:rPr>
        <w:t>peab olema kirjeldatud vähemalt</w:t>
      </w:r>
      <w:r>
        <w:rPr>
          <w:rFonts w:eastAsia="Arial" w:cs="Arial"/>
          <w:color w:val="000000" w:themeColor="text1"/>
        </w:rPr>
        <w:t xml:space="preserve"> järgmist</w:t>
      </w:r>
      <w:r w:rsidRPr="005256E2">
        <w:rPr>
          <w:rFonts w:eastAsia="Arial" w:cs="Arial"/>
          <w:color w:val="000000" w:themeColor="text1"/>
        </w:rPr>
        <w:t>:</w:t>
      </w:r>
    </w:p>
    <w:p w14:paraId="2B67E564" w14:textId="77777777" w:rsidR="00F31EF9" w:rsidRPr="00445F2D" w:rsidRDefault="00F31EF9" w:rsidP="00F31EF9">
      <w:pPr>
        <w:pBdr>
          <w:top w:val="nil"/>
          <w:left w:val="nil"/>
          <w:bottom w:val="nil"/>
          <w:right w:val="nil"/>
          <w:between w:val="nil"/>
        </w:pBdr>
        <w:jc w:val="both"/>
        <w:rPr>
          <w:rFonts w:eastAsia="Arial" w:cs="Arial"/>
          <w:color w:val="000000" w:themeColor="text1"/>
        </w:rPr>
      </w:pPr>
      <w:bookmarkStart w:id="3" w:name="_heading=h.30j0zll" w:colFirst="0" w:colLast="0"/>
      <w:bookmarkEnd w:id="3"/>
      <w:r w:rsidRPr="00445F2D">
        <w:rPr>
          <w:rFonts w:eastAsia="Arial" w:cs="Arial"/>
          <w:color w:val="000000" w:themeColor="text1"/>
        </w:rPr>
        <w:t>1) patsiendi ja tema lähedastega suhtlemise ja kaasamise hea tava organisatsioonis;</w:t>
      </w:r>
    </w:p>
    <w:p w14:paraId="4BD7EBAB" w14:textId="77777777" w:rsidR="00F31EF9" w:rsidRPr="00445F2D" w:rsidRDefault="00F31EF9" w:rsidP="00F31EF9">
      <w:pPr>
        <w:pBdr>
          <w:top w:val="nil"/>
          <w:left w:val="nil"/>
          <w:bottom w:val="nil"/>
          <w:right w:val="nil"/>
          <w:between w:val="nil"/>
        </w:pBdr>
        <w:jc w:val="both"/>
        <w:rPr>
          <w:rFonts w:eastAsia="Arial" w:cs="Arial"/>
          <w:color w:val="000000" w:themeColor="text1"/>
        </w:rPr>
      </w:pPr>
      <w:r w:rsidRPr="00445F2D">
        <w:rPr>
          <w:rFonts w:eastAsia="Arial" w:cs="Arial"/>
          <w:color w:val="000000" w:themeColor="text1"/>
        </w:rPr>
        <w:t>2) organisatsiooni töö planeerimine ja juhtimine, kvaliteedi</w:t>
      </w:r>
      <w:r>
        <w:rPr>
          <w:rFonts w:eastAsia="Arial" w:cs="Arial"/>
          <w:color w:val="000000" w:themeColor="text1"/>
        </w:rPr>
        <w:t xml:space="preserve"> ja</w:t>
      </w:r>
      <w:r w:rsidRPr="00445F2D">
        <w:rPr>
          <w:rFonts w:eastAsia="Arial" w:cs="Arial"/>
          <w:color w:val="000000" w:themeColor="text1"/>
        </w:rPr>
        <w:t xml:space="preserve"> patsiendiohutusega seotud eesmärgid</w:t>
      </w:r>
      <w:r>
        <w:rPr>
          <w:rFonts w:eastAsia="Arial" w:cs="Arial"/>
          <w:color w:val="000000" w:themeColor="text1"/>
        </w:rPr>
        <w:t xml:space="preserve"> ja</w:t>
      </w:r>
      <w:r w:rsidRPr="00445F2D">
        <w:rPr>
          <w:rFonts w:eastAsia="Arial" w:cs="Arial"/>
          <w:color w:val="000000" w:themeColor="text1"/>
        </w:rPr>
        <w:t xml:space="preserve"> tegevusplaan;</w:t>
      </w:r>
    </w:p>
    <w:p w14:paraId="3578DDC2" w14:textId="77777777" w:rsidR="00F31EF9" w:rsidRPr="00445F2D" w:rsidRDefault="00F31EF9" w:rsidP="00F31EF9">
      <w:pPr>
        <w:pBdr>
          <w:top w:val="nil"/>
          <w:left w:val="nil"/>
          <w:bottom w:val="nil"/>
          <w:right w:val="nil"/>
          <w:between w:val="nil"/>
        </w:pBdr>
        <w:jc w:val="both"/>
        <w:rPr>
          <w:rFonts w:eastAsia="Arial" w:cs="Arial"/>
          <w:color w:val="000000" w:themeColor="text1"/>
        </w:rPr>
      </w:pPr>
      <w:r w:rsidRPr="00445F2D">
        <w:rPr>
          <w:rFonts w:eastAsia="Arial" w:cs="Arial"/>
          <w:color w:val="000000" w:themeColor="text1"/>
        </w:rPr>
        <w:t>3) osutatava tervishoiuteenuse kvaliteedi</w:t>
      </w:r>
      <w:r>
        <w:rPr>
          <w:rFonts w:eastAsia="Arial" w:cs="Arial"/>
          <w:color w:val="000000" w:themeColor="text1"/>
        </w:rPr>
        <w:t xml:space="preserve"> ja</w:t>
      </w:r>
      <w:r w:rsidRPr="00445F2D">
        <w:rPr>
          <w:rFonts w:eastAsia="Arial" w:cs="Arial"/>
          <w:color w:val="000000" w:themeColor="text1"/>
        </w:rPr>
        <w:t xml:space="preserve"> patsiendiohutuse tagamise protsesside </w:t>
      </w:r>
      <w:r w:rsidRPr="005256E2">
        <w:rPr>
          <w:rFonts w:eastAsia="Arial" w:cs="Arial"/>
          <w:color w:val="000000" w:themeColor="text1"/>
        </w:rPr>
        <w:t>kirjeldused organisatsioonis</w:t>
      </w:r>
      <w:r w:rsidRPr="00445F2D">
        <w:rPr>
          <w:rFonts w:eastAsia="Arial" w:cs="Arial"/>
          <w:color w:val="000000" w:themeColor="text1"/>
        </w:rPr>
        <w:t>, järgitavad ra</w:t>
      </w:r>
      <w:r w:rsidRPr="005256E2">
        <w:rPr>
          <w:rFonts w:eastAsia="Arial" w:cs="Arial"/>
          <w:color w:val="000000" w:themeColor="text1"/>
        </w:rPr>
        <w:t xml:space="preserve">vi- ja tegevusjuhendid või viited neile, erialakonsiiliumite moodustamise ja </w:t>
      </w:r>
      <w:r>
        <w:rPr>
          <w:rFonts w:eastAsia="Arial" w:cs="Arial"/>
          <w:color w:val="000000" w:themeColor="text1"/>
        </w:rPr>
        <w:t>töö</w:t>
      </w:r>
      <w:r w:rsidRPr="00445F2D">
        <w:rPr>
          <w:rFonts w:eastAsia="Arial" w:cs="Arial"/>
          <w:color w:val="000000" w:themeColor="text1"/>
        </w:rPr>
        <w:t xml:space="preserve"> põhimõtted eriarstiabi osutamise korra</w:t>
      </w:r>
      <w:r w:rsidRPr="00445F2D">
        <w:rPr>
          <w:rFonts w:eastAsia="Arial" w:cs="Arial"/>
        </w:rPr>
        <w:t xml:space="preserve">l; </w:t>
      </w:r>
    </w:p>
    <w:p w14:paraId="78E01EC2" w14:textId="77777777" w:rsidR="00F31EF9" w:rsidRPr="00445F2D" w:rsidRDefault="00F31EF9" w:rsidP="00F31EF9">
      <w:pPr>
        <w:pBdr>
          <w:top w:val="nil"/>
          <w:left w:val="nil"/>
          <w:bottom w:val="nil"/>
          <w:right w:val="nil"/>
          <w:between w:val="nil"/>
        </w:pBdr>
        <w:jc w:val="both"/>
        <w:rPr>
          <w:rFonts w:eastAsia="Arial" w:cs="Arial"/>
          <w:color w:val="000000" w:themeColor="text1"/>
        </w:rPr>
      </w:pPr>
      <w:r w:rsidRPr="00445F2D">
        <w:rPr>
          <w:rFonts w:eastAsia="Arial" w:cs="Arial"/>
          <w:color w:val="000000" w:themeColor="text1"/>
        </w:rPr>
        <w:t xml:space="preserve">4) töötajate erialase ja </w:t>
      </w:r>
      <w:r w:rsidRPr="005256E2">
        <w:rPr>
          <w:rFonts w:eastAsia="Arial" w:cs="Arial"/>
          <w:color w:val="000000" w:themeColor="text1"/>
        </w:rPr>
        <w:t>patsiendiohutus</w:t>
      </w:r>
      <w:r>
        <w:rPr>
          <w:rFonts w:eastAsia="Arial" w:cs="Arial"/>
          <w:color w:val="000000" w:themeColor="text1"/>
        </w:rPr>
        <w:t>alase</w:t>
      </w:r>
      <w:r w:rsidRPr="005256E2">
        <w:rPr>
          <w:rFonts w:eastAsia="Arial" w:cs="Arial"/>
          <w:color w:val="000000" w:themeColor="text1"/>
        </w:rPr>
        <w:t xml:space="preserve"> pädevuse</w:t>
      </w:r>
      <w:r w:rsidRPr="00445F2D">
        <w:rPr>
          <w:rFonts w:eastAsia="Arial" w:cs="Arial"/>
          <w:color w:val="000000" w:themeColor="text1"/>
        </w:rPr>
        <w:t xml:space="preserve"> tagamise korraldus organisatsioonis</w:t>
      </w:r>
      <w:r>
        <w:rPr>
          <w:rFonts w:eastAsia="Arial" w:cs="Arial"/>
          <w:color w:val="000000" w:themeColor="text1"/>
        </w:rPr>
        <w:t xml:space="preserve"> ja</w:t>
      </w:r>
      <w:r w:rsidRPr="005256E2">
        <w:rPr>
          <w:rFonts w:eastAsia="Arial" w:cs="Arial"/>
          <w:color w:val="000000" w:themeColor="text1"/>
        </w:rPr>
        <w:t xml:space="preserve"> kok</w:t>
      </w:r>
      <w:r w:rsidRPr="00445F2D">
        <w:rPr>
          <w:rFonts w:eastAsia="Arial" w:cs="Arial"/>
          <w:color w:val="000000" w:themeColor="text1"/>
        </w:rPr>
        <w:t>kuvõte tervishoiutöötajate pädevuse hindamisest;</w:t>
      </w:r>
    </w:p>
    <w:p w14:paraId="4908FD06" w14:textId="77777777" w:rsidR="00F31EF9" w:rsidRPr="00445F2D" w:rsidRDefault="00F31EF9" w:rsidP="00F31EF9">
      <w:pPr>
        <w:pBdr>
          <w:top w:val="nil"/>
          <w:left w:val="nil"/>
          <w:bottom w:val="nil"/>
          <w:right w:val="nil"/>
          <w:between w:val="nil"/>
        </w:pBdr>
        <w:jc w:val="both"/>
        <w:rPr>
          <w:rFonts w:eastAsia="Arial" w:cs="Arial"/>
          <w:color w:val="000000" w:themeColor="text1"/>
        </w:rPr>
      </w:pPr>
      <w:r w:rsidRPr="00445F2D">
        <w:rPr>
          <w:rFonts w:cs="Arial"/>
          <w:color w:val="0D0D0D"/>
          <w:shd w:val="clear" w:color="auto" w:fill="FFFFFF"/>
        </w:rPr>
        <w:t xml:space="preserve">5) teenuste kvaliteedi </w:t>
      </w:r>
      <w:r w:rsidRPr="00445F2D">
        <w:rPr>
          <w:rFonts w:eastAsia="Arial" w:cs="Arial"/>
          <w:color w:val="000000" w:themeColor="text1"/>
        </w:rPr>
        <w:t>seire ja kontrolli rakendamise põhimõtted, sealhulgas kvaliteedi</w:t>
      </w:r>
      <w:r>
        <w:rPr>
          <w:rFonts w:eastAsia="Arial" w:cs="Arial"/>
          <w:color w:val="000000" w:themeColor="text1"/>
        </w:rPr>
        <w:t>indikaatorite</w:t>
      </w:r>
      <w:r w:rsidRPr="00445F2D">
        <w:rPr>
          <w:rFonts w:eastAsia="Arial" w:cs="Arial"/>
          <w:color w:val="000000" w:themeColor="text1"/>
        </w:rPr>
        <w:t xml:space="preserve"> kasutamine, regulaarse organisatsioonisisese aruandluse ja ravidokumentide kontrolli kord, kvaliteedijuhtumite üldistatud ja laiendatud </w:t>
      </w:r>
      <w:r w:rsidRPr="0028484B">
        <w:rPr>
          <w:rFonts w:eastAsia="Arial" w:cs="Arial"/>
          <w:color w:val="000000" w:themeColor="text1"/>
        </w:rPr>
        <w:t xml:space="preserve">arutelu või kliiniliste auditite </w:t>
      </w:r>
      <w:r>
        <w:rPr>
          <w:rFonts w:eastAsia="Arial" w:cs="Arial"/>
          <w:color w:val="000000" w:themeColor="text1"/>
        </w:rPr>
        <w:t>tegemise</w:t>
      </w:r>
      <w:r w:rsidRPr="0028484B">
        <w:rPr>
          <w:rFonts w:eastAsia="Arial" w:cs="Arial"/>
          <w:color w:val="000000" w:themeColor="text1"/>
        </w:rPr>
        <w:t xml:space="preserve"> põhimõtted;</w:t>
      </w:r>
      <w:r w:rsidRPr="00445F2D">
        <w:rPr>
          <w:rFonts w:eastAsia="Arial" w:cs="Arial"/>
          <w:color w:val="000000" w:themeColor="text1"/>
        </w:rPr>
        <w:t xml:space="preserve"> </w:t>
      </w:r>
    </w:p>
    <w:p w14:paraId="78DFB574" w14:textId="77777777" w:rsidR="00F31EF9" w:rsidRPr="00445F2D" w:rsidRDefault="00F31EF9" w:rsidP="00F31EF9">
      <w:pPr>
        <w:pBdr>
          <w:top w:val="nil"/>
          <w:left w:val="nil"/>
          <w:bottom w:val="nil"/>
          <w:right w:val="nil"/>
          <w:between w:val="nil"/>
        </w:pBdr>
        <w:jc w:val="both"/>
        <w:rPr>
          <w:rFonts w:eastAsia="Arial" w:cs="Arial"/>
          <w:color w:val="000000" w:themeColor="text1"/>
        </w:rPr>
      </w:pPr>
      <w:r w:rsidRPr="00445F2D">
        <w:rPr>
          <w:rFonts w:eastAsia="Arial" w:cs="Arial"/>
          <w:color w:val="000000" w:themeColor="text1"/>
        </w:rPr>
        <w:t xml:space="preserve">6) tegevused patsiendiohutuskultuuri arendamiseks organisatsioonis; </w:t>
      </w:r>
    </w:p>
    <w:p w14:paraId="39412105" w14:textId="77777777" w:rsidR="00F31EF9" w:rsidRPr="00445F2D" w:rsidRDefault="00F31EF9" w:rsidP="00F31EF9">
      <w:pPr>
        <w:pBdr>
          <w:top w:val="nil"/>
          <w:left w:val="nil"/>
          <w:bottom w:val="nil"/>
          <w:right w:val="nil"/>
          <w:between w:val="nil"/>
        </w:pBdr>
        <w:jc w:val="both"/>
        <w:rPr>
          <w:rFonts w:eastAsia="Arial" w:cs="Arial"/>
          <w:color w:val="000000"/>
        </w:rPr>
      </w:pPr>
      <w:r w:rsidRPr="00445F2D">
        <w:rPr>
          <w:rFonts w:eastAsia="Arial" w:cs="Arial"/>
          <w:color w:val="000000" w:themeColor="text1"/>
        </w:rPr>
        <w:t xml:space="preserve">7) kvaliteedi </w:t>
      </w:r>
      <w:r w:rsidRPr="0028484B">
        <w:rPr>
          <w:rFonts w:eastAsia="Arial" w:cs="Arial"/>
          <w:color w:val="000000" w:themeColor="text1"/>
        </w:rPr>
        <w:t>par</w:t>
      </w:r>
      <w:r>
        <w:rPr>
          <w:rFonts w:eastAsia="Arial" w:cs="Arial"/>
          <w:color w:val="000000" w:themeColor="text1"/>
        </w:rPr>
        <w:t>andamise tegevuste</w:t>
      </w:r>
      <w:r w:rsidRPr="00445F2D">
        <w:rPr>
          <w:rFonts w:eastAsia="Arial" w:cs="Arial"/>
          <w:color w:val="000000" w:themeColor="text1"/>
        </w:rPr>
        <w:t xml:space="preserve"> elluviimise kord organisatsioonis, sealhulgas töötajate kaasamise põhimõtted.</w:t>
      </w:r>
    </w:p>
    <w:p w14:paraId="129C9CA7" w14:textId="77777777" w:rsidR="00F31EF9" w:rsidRPr="00445F2D" w:rsidRDefault="00F31EF9" w:rsidP="00F31EF9">
      <w:pPr>
        <w:pStyle w:val="Loendilik"/>
        <w:pBdr>
          <w:top w:val="nil"/>
          <w:left w:val="nil"/>
          <w:bottom w:val="nil"/>
          <w:right w:val="nil"/>
          <w:between w:val="nil"/>
        </w:pBdr>
        <w:ind w:left="360"/>
        <w:jc w:val="both"/>
        <w:rPr>
          <w:rFonts w:eastAsia="Arial" w:cs="Arial"/>
          <w:color w:val="000000"/>
        </w:rPr>
      </w:pPr>
    </w:p>
    <w:p w14:paraId="1D32725C" w14:textId="77777777" w:rsidR="00F31EF9" w:rsidRPr="00445F2D" w:rsidRDefault="00F31EF9" w:rsidP="00F31EF9">
      <w:pPr>
        <w:pBdr>
          <w:top w:val="nil"/>
          <w:left w:val="nil"/>
          <w:bottom w:val="nil"/>
          <w:right w:val="nil"/>
          <w:between w:val="nil"/>
        </w:pBdr>
        <w:jc w:val="both"/>
        <w:rPr>
          <w:rFonts w:eastAsia="Arial" w:cs="Arial"/>
          <w:color w:val="000000" w:themeColor="text1"/>
        </w:rPr>
      </w:pPr>
      <w:r w:rsidRPr="00445F2D">
        <w:rPr>
          <w:rFonts w:eastAsia="Arial" w:cs="Arial"/>
          <w:color w:val="000000" w:themeColor="text1"/>
        </w:rPr>
        <w:t xml:space="preserve">(4) Tervishoiuteenuse osutaja </w:t>
      </w:r>
      <w:r>
        <w:rPr>
          <w:rFonts w:eastAsia="Arial" w:cs="Arial"/>
          <w:color w:val="000000" w:themeColor="text1"/>
        </w:rPr>
        <w:t>teeb</w:t>
      </w:r>
      <w:r w:rsidRPr="0028484B">
        <w:rPr>
          <w:rFonts w:eastAsia="Arial" w:cs="Arial"/>
          <w:color w:val="000000" w:themeColor="text1"/>
        </w:rPr>
        <w:t xml:space="preserve"> v</w:t>
      </w:r>
      <w:r w:rsidRPr="00445F2D">
        <w:rPr>
          <w:rFonts w:eastAsia="Arial" w:cs="Arial"/>
          <w:color w:val="000000" w:themeColor="text1"/>
        </w:rPr>
        <w:t xml:space="preserve">ähemalt </w:t>
      </w:r>
      <w:r>
        <w:rPr>
          <w:rFonts w:eastAsia="Arial" w:cs="Arial"/>
          <w:color w:val="000000" w:themeColor="text1"/>
        </w:rPr>
        <w:t xml:space="preserve">üks </w:t>
      </w:r>
      <w:r w:rsidRPr="00445F2D">
        <w:rPr>
          <w:rFonts w:eastAsia="Arial" w:cs="Arial"/>
          <w:color w:val="000000" w:themeColor="text1"/>
        </w:rPr>
        <w:t xml:space="preserve">kord viie aasta </w:t>
      </w:r>
      <w:r>
        <w:rPr>
          <w:rFonts w:eastAsia="Arial" w:cs="Arial"/>
          <w:color w:val="000000" w:themeColor="text1"/>
        </w:rPr>
        <w:t>jooksul</w:t>
      </w:r>
      <w:r w:rsidRPr="00445F2D">
        <w:rPr>
          <w:rFonts w:eastAsia="Arial" w:cs="Arial"/>
          <w:color w:val="000000" w:themeColor="text1"/>
        </w:rPr>
        <w:t xml:space="preserve"> enesehindamise kvaliteedijuhtimis</w:t>
      </w:r>
      <w:r>
        <w:rPr>
          <w:rFonts w:eastAsia="Arial" w:cs="Arial"/>
          <w:color w:val="000000" w:themeColor="text1"/>
        </w:rPr>
        <w:t xml:space="preserve">e </w:t>
      </w:r>
      <w:r w:rsidRPr="00445F2D">
        <w:rPr>
          <w:rFonts w:eastAsia="Arial" w:cs="Arial"/>
          <w:color w:val="000000" w:themeColor="text1"/>
        </w:rPr>
        <w:t>süsteemi nõuete ja eesmärkide täitmise kohta, avaldab selle tulemused oma veebilehel või muul kättesaadaval viisil ning</w:t>
      </w:r>
      <w:r w:rsidRPr="00445F2D">
        <w:rPr>
          <w:rStyle w:val="cf01"/>
          <w:rFonts w:ascii="Arial" w:hAnsi="Arial" w:cs="Arial"/>
          <w:color w:val="FF0000"/>
          <w:sz w:val="22"/>
          <w:szCs w:val="22"/>
        </w:rPr>
        <w:t xml:space="preserve"> </w:t>
      </w:r>
      <w:r w:rsidRPr="00445F2D">
        <w:rPr>
          <w:rStyle w:val="cf01"/>
          <w:rFonts w:ascii="Arial" w:hAnsi="Arial" w:cs="Arial"/>
          <w:sz w:val="22"/>
          <w:szCs w:val="22"/>
        </w:rPr>
        <w:t xml:space="preserve">esitab </w:t>
      </w:r>
      <w:r>
        <w:rPr>
          <w:rStyle w:val="cf01"/>
          <w:rFonts w:ascii="Arial" w:hAnsi="Arial" w:cs="Arial"/>
          <w:sz w:val="22"/>
          <w:szCs w:val="22"/>
        </w:rPr>
        <w:t xml:space="preserve">need </w:t>
      </w:r>
      <w:r w:rsidRPr="00445F2D">
        <w:rPr>
          <w:rStyle w:val="cf01"/>
          <w:rFonts w:ascii="Arial" w:hAnsi="Arial" w:cs="Arial"/>
          <w:sz w:val="22"/>
          <w:szCs w:val="22"/>
        </w:rPr>
        <w:t xml:space="preserve">Terviseametile </w:t>
      </w:r>
      <w:r>
        <w:rPr>
          <w:rStyle w:val="cf01"/>
          <w:rFonts w:ascii="Arial" w:hAnsi="Arial" w:cs="Arial"/>
          <w:sz w:val="22"/>
          <w:szCs w:val="22"/>
        </w:rPr>
        <w:t>tema</w:t>
      </w:r>
      <w:r w:rsidRPr="00445F2D">
        <w:rPr>
          <w:rStyle w:val="cf01"/>
          <w:rFonts w:ascii="Arial" w:hAnsi="Arial" w:cs="Arial"/>
          <w:sz w:val="22"/>
          <w:szCs w:val="22"/>
        </w:rPr>
        <w:t xml:space="preserve"> nõudmisel</w:t>
      </w:r>
      <w:r w:rsidRPr="00445F2D">
        <w:rPr>
          <w:rFonts w:eastAsia="Arial" w:cs="Arial"/>
        </w:rPr>
        <w:t>.</w:t>
      </w:r>
    </w:p>
    <w:p w14:paraId="3359F609" w14:textId="77777777" w:rsidR="00F31EF9" w:rsidRPr="00445F2D" w:rsidRDefault="00F31EF9" w:rsidP="00F31EF9">
      <w:pPr>
        <w:pBdr>
          <w:top w:val="nil"/>
          <w:left w:val="nil"/>
          <w:bottom w:val="nil"/>
          <w:right w:val="nil"/>
          <w:between w:val="nil"/>
        </w:pBdr>
        <w:ind w:left="284"/>
        <w:jc w:val="both"/>
        <w:rPr>
          <w:rFonts w:eastAsia="Arial" w:cs="Arial"/>
          <w:color w:val="000000"/>
        </w:rPr>
      </w:pPr>
    </w:p>
    <w:p w14:paraId="1D407D1B" w14:textId="77777777" w:rsidR="00F31EF9" w:rsidRPr="00445F2D" w:rsidRDefault="00F31EF9" w:rsidP="00F31EF9">
      <w:pPr>
        <w:pBdr>
          <w:top w:val="nil"/>
          <w:left w:val="nil"/>
          <w:bottom w:val="nil"/>
          <w:right w:val="nil"/>
          <w:between w:val="nil"/>
        </w:pBdr>
        <w:jc w:val="both"/>
        <w:rPr>
          <w:rFonts w:eastAsia="Arial" w:cs="Arial"/>
          <w:color w:val="000000" w:themeColor="text1"/>
        </w:rPr>
      </w:pPr>
      <w:bookmarkStart w:id="4" w:name="_heading=h.1fob9te"/>
      <w:bookmarkEnd w:id="4"/>
      <w:r w:rsidRPr="00445F2D">
        <w:rPr>
          <w:rFonts w:eastAsia="Arial" w:cs="Arial"/>
          <w:color w:val="000000" w:themeColor="text1"/>
        </w:rPr>
        <w:t>(5) Tervishoiuteenuse osutaja kvaliteedijuhtimise süsteemi nõue, mis on sätestatud käesoleva paragrahvi lõigetes 2 ja 3, loetakse täidetuks, kui organisatsioonis on rakendatud a</w:t>
      </w:r>
      <w:r w:rsidRPr="00C14446">
        <w:rPr>
          <w:rFonts w:eastAsia="Arial" w:cs="Arial"/>
          <w:color w:val="000000" w:themeColor="text1"/>
        </w:rPr>
        <w:t>sja</w:t>
      </w:r>
      <w:r>
        <w:rPr>
          <w:rFonts w:eastAsia="Arial" w:cs="Arial"/>
          <w:color w:val="000000" w:themeColor="text1"/>
        </w:rPr>
        <w:t>omase kutse- või erialaühenduse</w:t>
      </w:r>
      <w:r w:rsidRPr="00445F2D">
        <w:rPr>
          <w:rFonts w:eastAsia="Arial" w:cs="Arial"/>
          <w:color w:val="000000" w:themeColor="text1"/>
        </w:rPr>
        <w:t xml:space="preserve"> või teenuseosutajate ühenduse </w:t>
      </w:r>
      <w:r w:rsidRPr="00C14446">
        <w:rPr>
          <w:rFonts w:eastAsia="Arial" w:cs="Arial"/>
          <w:color w:val="000000" w:themeColor="text1"/>
        </w:rPr>
        <w:t>koostatud</w:t>
      </w:r>
      <w:r w:rsidRPr="00445F2D">
        <w:rPr>
          <w:rFonts w:eastAsia="Arial" w:cs="Arial"/>
          <w:color w:val="000000" w:themeColor="text1"/>
        </w:rPr>
        <w:t xml:space="preserve"> ja Terviseameti kooskõlastatud või</w:t>
      </w:r>
      <w:r w:rsidRPr="00445F2D">
        <w:rPr>
          <w:rFonts w:eastAsia="Times New Roman" w:cs="Arial"/>
        </w:rPr>
        <w:t xml:space="preserve"> </w:t>
      </w:r>
      <w:r w:rsidRPr="00445F2D">
        <w:rPr>
          <w:rFonts w:eastAsia="Arial" w:cs="Arial"/>
        </w:rPr>
        <w:t xml:space="preserve">üldtunnustatud kvaliteedijuhtimise süsteemi, mille põhimõtted sobivad tervishoiuteenust osutava organisatsiooni eesmärkidega </w:t>
      </w:r>
      <w:r>
        <w:rPr>
          <w:rFonts w:eastAsia="Arial" w:cs="Arial"/>
        </w:rPr>
        <w:t>ja</w:t>
      </w:r>
      <w:r w:rsidRPr="00C14446">
        <w:rPr>
          <w:rFonts w:eastAsia="Arial" w:cs="Arial"/>
        </w:rPr>
        <w:t xml:space="preserve"> m</w:t>
      </w:r>
      <w:r w:rsidRPr="00445F2D">
        <w:rPr>
          <w:rFonts w:eastAsia="Arial" w:cs="Arial"/>
        </w:rPr>
        <w:t>illele viidatakse asutuse veebilehel. Kvaliteedijuhtimise süsteemiks loetakse ka rahvusvaheliselt tunnustatud standardit või raamistikku.</w:t>
      </w:r>
      <w:r w:rsidRPr="00445F2D">
        <w:rPr>
          <w:rFonts w:eastAsia="Arial" w:cs="Arial"/>
          <w:color w:val="000000" w:themeColor="text1"/>
        </w:rPr>
        <w:t xml:space="preserve"> </w:t>
      </w:r>
    </w:p>
    <w:p w14:paraId="4E0C3360" w14:textId="77777777" w:rsidR="00F31EF9" w:rsidRPr="00445F2D" w:rsidRDefault="00F31EF9" w:rsidP="00F31EF9">
      <w:pPr>
        <w:pBdr>
          <w:top w:val="nil"/>
          <w:left w:val="nil"/>
          <w:bottom w:val="nil"/>
          <w:right w:val="nil"/>
          <w:between w:val="nil"/>
        </w:pBdr>
        <w:ind w:left="740"/>
        <w:jc w:val="both"/>
        <w:rPr>
          <w:rFonts w:eastAsia="Arial" w:cs="Arial"/>
          <w:color w:val="000000"/>
        </w:rPr>
      </w:pPr>
    </w:p>
    <w:p w14:paraId="451BB70D" w14:textId="77777777" w:rsidR="00F31EF9" w:rsidRPr="00445F2D" w:rsidRDefault="00F31EF9" w:rsidP="00F31EF9">
      <w:pPr>
        <w:pBdr>
          <w:top w:val="nil"/>
          <w:left w:val="nil"/>
          <w:bottom w:val="nil"/>
          <w:right w:val="nil"/>
          <w:between w:val="nil"/>
        </w:pBdr>
        <w:jc w:val="both"/>
        <w:rPr>
          <w:rFonts w:eastAsia="Arial" w:cs="Arial"/>
          <w:color w:val="000000" w:themeColor="text1"/>
        </w:rPr>
      </w:pPr>
      <w:r w:rsidRPr="00445F2D">
        <w:rPr>
          <w:rFonts w:eastAsia="Arial" w:cs="Arial"/>
        </w:rPr>
        <w:t xml:space="preserve">(6) </w:t>
      </w:r>
      <w:r w:rsidRPr="00445F2D">
        <w:rPr>
          <w:rFonts w:eastAsia="Arial" w:cs="Arial"/>
          <w:color w:val="000000" w:themeColor="text1"/>
        </w:rPr>
        <w:t xml:space="preserve">Käesoleva paragrahvi lõigetes 2 ja 3 sätestatud nõuded loetakse täidetuks perearstiabi osutaja poolt, kes on rakendanud erialaühenduse ja Tervisekassa </w:t>
      </w:r>
      <w:r w:rsidRPr="00BA740F">
        <w:rPr>
          <w:rFonts w:eastAsia="Arial" w:cs="Arial"/>
          <w:color w:val="000000" w:themeColor="text1"/>
        </w:rPr>
        <w:t>heakskiidetud</w:t>
      </w:r>
      <w:r w:rsidRPr="00445F2D">
        <w:rPr>
          <w:rFonts w:eastAsia="Arial" w:cs="Arial"/>
          <w:color w:val="000000" w:themeColor="text1"/>
        </w:rPr>
        <w:t xml:space="preserve"> kvaliteedisüsteemi põhimõtteid, osalenud regulaarselt ravikindlustuse seaduse § 32 alusel kehtestatud määruses viidatud perearstikeskuste kvaliteedijuhtimise hindamisel ja </w:t>
      </w:r>
      <w:sdt>
        <w:sdtPr>
          <w:rPr>
            <w:rFonts w:cs="Arial"/>
            <w:color w:val="2B579A"/>
            <w:shd w:val="clear" w:color="auto" w:fill="E6E6E6"/>
          </w:rPr>
          <w:tag w:val="goog_rdk_2"/>
          <w:id w:val="-1428572549"/>
        </w:sdtPr>
        <w:sdtEndPr>
          <w:rPr>
            <w:color w:val="auto"/>
            <w:shd w:val="clear" w:color="auto" w:fill="auto"/>
          </w:rPr>
        </w:sdtEndPr>
        <w:sdtContent>
          <w:r w:rsidRPr="00445F2D">
            <w:rPr>
              <w:rFonts w:cs="Arial"/>
            </w:rPr>
            <w:t xml:space="preserve">on </w:t>
          </w:r>
        </w:sdtContent>
      </w:sdt>
      <w:r w:rsidRPr="00445F2D">
        <w:rPr>
          <w:rFonts w:eastAsia="Arial" w:cs="Arial"/>
          <w:color w:val="000000" w:themeColor="text1"/>
        </w:rPr>
        <w:t xml:space="preserve">avaldanud hindamise tulemused </w:t>
      </w:r>
      <w:r>
        <w:rPr>
          <w:rFonts w:eastAsia="Arial" w:cs="Arial"/>
          <w:color w:val="000000" w:themeColor="text1"/>
        </w:rPr>
        <w:t xml:space="preserve">oma </w:t>
      </w:r>
      <w:r w:rsidRPr="00445F2D">
        <w:rPr>
          <w:rFonts w:eastAsia="Arial" w:cs="Arial"/>
          <w:color w:val="000000" w:themeColor="text1"/>
        </w:rPr>
        <w:t xml:space="preserve">veebilehel või muul kättesaadaval viisil. </w:t>
      </w:r>
      <w:bookmarkStart w:id="5" w:name="_heading=h.3znysh7" w:colFirst="0" w:colLast="0"/>
      <w:bookmarkEnd w:id="5"/>
    </w:p>
    <w:p w14:paraId="534A4B02" w14:textId="77777777" w:rsidR="00F31EF9" w:rsidRPr="00445F2D" w:rsidRDefault="00F31EF9" w:rsidP="00F31EF9">
      <w:pPr>
        <w:pBdr>
          <w:top w:val="nil"/>
          <w:left w:val="nil"/>
          <w:bottom w:val="nil"/>
          <w:right w:val="nil"/>
          <w:between w:val="nil"/>
        </w:pBdr>
        <w:jc w:val="both"/>
        <w:rPr>
          <w:rFonts w:eastAsia="Arial" w:cs="Arial"/>
          <w:color w:val="000000" w:themeColor="text1"/>
        </w:rPr>
      </w:pPr>
      <w:bookmarkStart w:id="6" w:name="_heading=h.2et92p0" w:colFirst="0" w:colLast="0"/>
      <w:bookmarkStart w:id="7" w:name="_heading=h.tyjcwt" w:colFirst="0" w:colLast="0"/>
      <w:bookmarkStart w:id="8" w:name="_heading=h.3dy6vkm" w:colFirst="0" w:colLast="0"/>
      <w:bookmarkEnd w:id="6"/>
      <w:bookmarkEnd w:id="7"/>
      <w:bookmarkEnd w:id="8"/>
    </w:p>
    <w:p w14:paraId="642C6B09" w14:textId="77777777" w:rsidR="00F31EF9" w:rsidRPr="00445F2D" w:rsidRDefault="00F31EF9" w:rsidP="00F31EF9">
      <w:pPr>
        <w:pBdr>
          <w:top w:val="nil"/>
          <w:left w:val="nil"/>
          <w:bottom w:val="nil"/>
          <w:right w:val="nil"/>
          <w:between w:val="nil"/>
        </w:pBdr>
        <w:jc w:val="both"/>
        <w:rPr>
          <w:rFonts w:eastAsia="Arial" w:cs="Arial"/>
          <w:color w:val="000000" w:themeColor="text1"/>
        </w:rPr>
      </w:pPr>
      <w:r w:rsidRPr="00445F2D">
        <w:rPr>
          <w:rFonts w:eastAsia="Arial" w:cs="Arial"/>
          <w:color w:val="000000" w:themeColor="text1"/>
        </w:rPr>
        <w:t>(7) Tervishoiuteenus</w:t>
      </w:r>
      <w:r>
        <w:rPr>
          <w:rFonts w:eastAsia="Arial" w:cs="Arial"/>
          <w:color w:val="000000" w:themeColor="text1"/>
        </w:rPr>
        <w:t>t</w:t>
      </w:r>
      <w:r w:rsidRPr="00445F2D">
        <w:rPr>
          <w:rFonts w:eastAsia="Arial" w:cs="Arial"/>
          <w:color w:val="000000" w:themeColor="text1"/>
        </w:rPr>
        <w:t>e kvaliteedi par</w:t>
      </w:r>
      <w:r>
        <w:rPr>
          <w:rFonts w:eastAsia="Arial" w:cs="Arial"/>
          <w:color w:val="000000" w:themeColor="text1"/>
        </w:rPr>
        <w:t>andamise</w:t>
      </w:r>
      <w:r w:rsidRPr="00445F2D">
        <w:rPr>
          <w:rFonts w:eastAsia="Arial" w:cs="Arial"/>
          <w:color w:val="000000" w:themeColor="text1"/>
        </w:rPr>
        <w:t xml:space="preserve"> eesmärgil on tervishoiuteenuse osutaja kohustatud osalema Tervisekassa </w:t>
      </w:r>
      <w:r>
        <w:rPr>
          <w:rFonts w:eastAsia="Arial" w:cs="Arial"/>
          <w:color w:val="000000" w:themeColor="text1"/>
        </w:rPr>
        <w:t>korraldatavates</w:t>
      </w:r>
      <w:r w:rsidRPr="00445F2D">
        <w:rPr>
          <w:rFonts w:eastAsia="Arial" w:cs="Arial"/>
          <w:color w:val="000000" w:themeColor="text1"/>
        </w:rPr>
        <w:t xml:space="preserve"> regulaarsetes süsteemiülestes kliinilistes </w:t>
      </w:r>
      <w:r w:rsidRPr="00445F2D">
        <w:rPr>
          <w:rFonts w:eastAsia="Arial" w:cs="Arial"/>
          <w:color w:val="000000" w:themeColor="text1"/>
        </w:rPr>
        <w:lastRenderedPageBreak/>
        <w:t xml:space="preserve">auditites ravikindlustuse eelarvest rahastatavate tervishoiuteenuste kvaliteedi hindamiseks </w:t>
      </w:r>
      <w:r>
        <w:rPr>
          <w:rFonts w:eastAsia="Arial" w:cs="Arial"/>
          <w:color w:val="000000" w:themeColor="text1"/>
        </w:rPr>
        <w:t>ja</w:t>
      </w:r>
      <w:r w:rsidRPr="00445F2D">
        <w:rPr>
          <w:rFonts w:eastAsia="Arial" w:cs="Arial"/>
          <w:color w:val="000000" w:themeColor="text1"/>
        </w:rPr>
        <w:t xml:space="preserve"> viima ellu auditite tulemusena vajalikuks osut</w:t>
      </w:r>
      <w:r>
        <w:rPr>
          <w:rFonts w:eastAsia="Arial" w:cs="Arial"/>
          <w:color w:val="000000" w:themeColor="text1"/>
        </w:rPr>
        <w:t>unud</w:t>
      </w:r>
      <w:r w:rsidRPr="00445F2D">
        <w:rPr>
          <w:rFonts w:eastAsia="Arial" w:cs="Arial"/>
          <w:color w:val="000000" w:themeColor="text1"/>
        </w:rPr>
        <w:t xml:space="preserve"> arendustegevused.</w:t>
      </w:r>
    </w:p>
    <w:p w14:paraId="171313E9" w14:textId="77777777" w:rsidR="00F31EF9" w:rsidRPr="00445F2D" w:rsidRDefault="00F31EF9" w:rsidP="00F31EF9">
      <w:pPr>
        <w:pBdr>
          <w:top w:val="nil"/>
          <w:left w:val="nil"/>
          <w:bottom w:val="nil"/>
          <w:right w:val="nil"/>
          <w:between w:val="nil"/>
        </w:pBdr>
        <w:ind w:left="720"/>
        <w:jc w:val="both"/>
        <w:rPr>
          <w:rFonts w:eastAsia="Arial" w:cs="Arial"/>
          <w:color w:val="000000"/>
        </w:rPr>
      </w:pPr>
    </w:p>
    <w:p w14:paraId="51EF8ABD" w14:textId="77777777" w:rsidR="00F31EF9" w:rsidRPr="00445F2D" w:rsidRDefault="00F31EF9" w:rsidP="00F31EF9">
      <w:pPr>
        <w:pBdr>
          <w:top w:val="nil"/>
          <w:left w:val="nil"/>
          <w:bottom w:val="nil"/>
          <w:right w:val="nil"/>
          <w:between w:val="nil"/>
        </w:pBdr>
        <w:jc w:val="both"/>
        <w:rPr>
          <w:rFonts w:eastAsia="Arial" w:cs="Arial"/>
          <w:color w:val="000000" w:themeColor="text1"/>
        </w:rPr>
      </w:pPr>
      <w:r w:rsidRPr="00445F2D">
        <w:rPr>
          <w:rFonts w:eastAsia="Arial" w:cs="Arial"/>
          <w:color w:val="000000" w:themeColor="text1"/>
        </w:rPr>
        <w:t xml:space="preserve">(8) </w:t>
      </w:r>
      <w:r w:rsidRPr="00445F2D">
        <w:rPr>
          <w:rFonts w:eastAsia="Arial" w:cs="Arial"/>
        </w:rPr>
        <w:t>Tervishoiuteenuste kvaliteedi par</w:t>
      </w:r>
      <w:r>
        <w:rPr>
          <w:rFonts w:eastAsia="Arial" w:cs="Arial"/>
        </w:rPr>
        <w:t>andamise</w:t>
      </w:r>
      <w:r w:rsidRPr="00445F2D">
        <w:rPr>
          <w:rFonts w:eastAsia="Arial" w:cs="Arial"/>
        </w:rPr>
        <w:t xml:space="preserve"> eesmärgil on tervishoiuteenuse osutaja kohustatud osalema Terviseameti </w:t>
      </w:r>
      <w:r>
        <w:rPr>
          <w:rFonts w:eastAsia="Arial" w:cs="Arial"/>
        </w:rPr>
        <w:t>korraldatavates</w:t>
      </w:r>
      <w:r w:rsidRPr="00445F2D">
        <w:rPr>
          <w:rFonts w:eastAsia="Arial" w:cs="Arial"/>
        </w:rPr>
        <w:t xml:space="preserve"> kliinilistes auditites </w:t>
      </w:r>
      <w:r w:rsidRPr="00445F2D">
        <w:rPr>
          <w:rFonts w:eastAsia="Arial" w:cs="Arial"/>
          <w:color w:val="000000" w:themeColor="text1"/>
        </w:rPr>
        <w:t>teenuste kvaliteedi hindamiseks</w:t>
      </w:r>
      <w:r w:rsidRPr="00445F2D">
        <w:rPr>
          <w:rFonts w:eastAsia="Arial" w:cs="Arial"/>
        </w:rPr>
        <w:t xml:space="preserve"> ning kavandama ja viima ellu auditite tulemusena vajalikuks osut</w:t>
      </w:r>
      <w:r>
        <w:rPr>
          <w:rFonts w:eastAsia="Arial" w:cs="Arial"/>
        </w:rPr>
        <w:t>unud</w:t>
      </w:r>
      <w:r w:rsidRPr="00445F2D">
        <w:rPr>
          <w:rFonts w:eastAsia="Arial" w:cs="Arial"/>
        </w:rPr>
        <w:t xml:space="preserve"> arendustegevused.</w:t>
      </w:r>
    </w:p>
    <w:p w14:paraId="6DAA5E3B" w14:textId="77777777" w:rsidR="00F31EF9" w:rsidRPr="00445F2D" w:rsidRDefault="00F31EF9" w:rsidP="00F31EF9">
      <w:pPr>
        <w:pBdr>
          <w:top w:val="nil"/>
          <w:left w:val="nil"/>
          <w:bottom w:val="nil"/>
          <w:right w:val="nil"/>
          <w:between w:val="nil"/>
        </w:pBdr>
        <w:ind w:left="720"/>
        <w:jc w:val="both"/>
        <w:rPr>
          <w:rFonts w:eastAsia="Arial" w:cs="Arial"/>
          <w:color w:val="000000"/>
        </w:rPr>
      </w:pPr>
    </w:p>
    <w:p w14:paraId="3BEDFB04" w14:textId="4F46E82C" w:rsidR="00F31EF9" w:rsidRPr="00445F2D" w:rsidRDefault="00F31EF9" w:rsidP="00F31EF9">
      <w:pPr>
        <w:pBdr>
          <w:top w:val="nil"/>
          <w:left w:val="nil"/>
          <w:bottom w:val="nil"/>
          <w:right w:val="nil"/>
          <w:between w:val="nil"/>
        </w:pBdr>
        <w:jc w:val="both"/>
        <w:rPr>
          <w:rFonts w:eastAsia="Arial" w:cs="Arial"/>
          <w:color w:val="000000" w:themeColor="text1"/>
        </w:rPr>
      </w:pPr>
      <w:r w:rsidRPr="00445F2D">
        <w:rPr>
          <w:rFonts w:eastAsia="Arial" w:cs="Arial"/>
          <w:color w:val="000000" w:themeColor="text1"/>
        </w:rPr>
        <w:t>(9</w:t>
      </w:r>
      <w:r w:rsidR="008F7817">
        <w:rPr>
          <w:rFonts w:eastAsia="Arial" w:cs="Arial"/>
          <w:color w:val="000000" w:themeColor="text1"/>
        </w:rPr>
        <w:t>)</w:t>
      </w:r>
      <w:r w:rsidRPr="00445F2D">
        <w:rPr>
          <w:rFonts w:eastAsia="Arial" w:cs="Arial"/>
          <w:color w:val="000000" w:themeColor="text1"/>
        </w:rPr>
        <w:t xml:space="preserve"> </w:t>
      </w:r>
      <w:r>
        <w:rPr>
          <w:rFonts w:eastAsia="Arial" w:cs="Arial"/>
        </w:rPr>
        <w:t>Tervishoiuteenuse k</w:t>
      </w:r>
      <w:r w:rsidRPr="00445F2D">
        <w:rPr>
          <w:rFonts w:eastAsia="Arial" w:cs="Arial"/>
        </w:rPr>
        <w:t>valiteedi</w:t>
      </w:r>
      <w:r>
        <w:rPr>
          <w:rFonts w:eastAsia="Arial" w:cs="Arial"/>
        </w:rPr>
        <w:t xml:space="preserve"> ja</w:t>
      </w:r>
      <w:r w:rsidRPr="00445F2D">
        <w:rPr>
          <w:rFonts w:eastAsia="Arial" w:cs="Arial"/>
        </w:rPr>
        <w:t xml:space="preserve"> patsiendiohutuse tagamise  eesmärgil </w:t>
      </w:r>
      <w:r w:rsidRPr="00445F2D">
        <w:rPr>
          <w:rFonts w:eastAsia="Arial" w:cs="Arial"/>
          <w:color w:val="000000" w:themeColor="text1"/>
        </w:rPr>
        <w:t>võib tervishoiuteenuse osutaja tellida tervishoiuteenuse osutamise tulemuse</w:t>
      </w:r>
      <w:r>
        <w:rPr>
          <w:rFonts w:eastAsia="Arial" w:cs="Arial"/>
          <w:color w:val="000000" w:themeColor="text1"/>
        </w:rPr>
        <w:t>na</w:t>
      </w:r>
      <w:r w:rsidRPr="00445F2D">
        <w:rPr>
          <w:rFonts w:eastAsia="Arial" w:cs="Arial"/>
          <w:color w:val="000000" w:themeColor="text1"/>
        </w:rPr>
        <w:t xml:space="preserve"> vaidlust tekitanud juhtumile välise eksperthinnangu, järgides andmetöötluspõhimõtteid.</w:t>
      </w:r>
    </w:p>
    <w:p w14:paraId="33C38C6A" w14:textId="77777777" w:rsidR="00F31EF9" w:rsidRPr="00445F2D" w:rsidRDefault="00F31EF9" w:rsidP="00F31EF9">
      <w:pPr>
        <w:jc w:val="both"/>
        <w:rPr>
          <w:rFonts w:eastAsia="Arial" w:cs="Arial"/>
          <w:b/>
          <w:strike/>
        </w:rPr>
      </w:pPr>
      <w:bookmarkStart w:id="9" w:name="_heading=h.1t3h5sf" w:colFirst="0" w:colLast="0"/>
      <w:bookmarkEnd w:id="9"/>
    </w:p>
    <w:p w14:paraId="6FEE8EAE" w14:textId="77777777" w:rsidR="00F31EF9" w:rsidRPr="00445F2D" w:rsidRDefault="00F31EF9" w:rsidP="00F31EF9">
      <w:pPr>
        <w:jc w:val="both"/>
        <w:rPr>
          <w:rFonts w:eastAsia="Arial" w:cs="Arial"/>
          <w:b/>
          <w:bCs/>
          <w:color w:val="0070C0"/>
        </w:rPr>
      </w:pPr>
      <w:r w:rsidRPr="00445F2D">
        <w:rPr>
          <w:rFonts w:eastAsia="Arial" w:cs="Arial"/>
          <w:b/>
          <w:bCs/>
        </w:rPr>
        <w:t xml:space="preserve">§ 4. Nõuded tervishoiuteenuse osutaja tegevusele töötajate pädevuse tagamisel </w:t>
      </w:r>
    </w:p>
    <w:p w14:paraId="2DE490B0" w14:textId="77777777" w:rsidR="00F31EF9" w:rsidRPr="00445F2D" w:rsidRDefault="00F31EF9" w:rsidP="00F31EF9">
      <w:pPr>
        <w:jc w:val="both"/>
        <w:rPr>
          <w:rFonts w:eastAsia="Arial" w:cs="Arial"/>
          <w:b/>
        </w:rPr>
      </w:pPr>
    </w:p>
    <w:p w14:paraId="348F83EF" w14:textId="77777777" w:rsidR="00F31EF9" w:rsidRPr="00445F2D" w:rsidRDefault="00F31EF9" w:rsidP="00F31EF9">
      <w:pPr>
        <w:jc w:val="both"/>
        <w:rPr>
          <w:rFonts w:eastAsia="Arial" w:cs="Arial"/>
        </w:rPr>
      </w:pPr>
      <w:r w:rsidRPr="00445F2D">
        <w:rPr>
          <w:rFonts w:eastAsia="Arial" w:cs="Arial"/>
        </w:rPr>
        <w:t xml:space="preserve">(1) Tervishoiuteenuse osutaja on kohustatud rakendama oma organisatsioonis personalipoliitikat, mis toetab asjakohaste meetmetega head tava töötajate elukestvaks enesetäiendamiseks </w:t>
      </w:r>
      <w:r w:rsidRPr="009C3351">
        <w:rPr>
          <w:rFonts w:eastAsia="Arial" w:cs="Arial"/>
        </w:rPr>
        <w:t xml:space="preserve">(edaspidi </w:t>
      </w:r>
      <w:r w:rsidRPr="009C3351">
        <w:rPr>
          <w:rFonts w:eastAsia="Arial" w:cs="Arial"/>
          <w:i/>
          <w:iCs/>
        </w:rPr>
        <w:t>täiendkoolitamine</w:t>
      </w:r>
      <w:r w:rsidRPr="00445F2D">
        <w:rPr>
          <w:rFonts w:eastAsia="Arial" w:cs="Arial"/>
        </w:rPr>
        <w:t>) ja regulaarseks pädevuse hindamiseks.</w:t>
      </w:r>
    </w:p>
    <w:p w14:paraId="00C5330E" w14:textId="77777777" w:rsidR="00F31EF9" w:rsidRPr="00445F2D" w:rsidRDefault="00F31EF9" w:rsidP="00F31EF9">
      <w:pPr>
        <w:jc w:val="both"/>
        <w:rPr>
          <w:rFonts w:eastAsia="Arial" w:cs="Arial"/>
          <w:b/>
        </w:rPr>
      </w:pPr>
    </w:p>
    <w:p w14:paraId="284461A6" w14:textId="77777777" w:rsidR="00F31EF9" w:rsidRPr="00445F2D" w:rsidRDefault="00F31EF9" w:rsidP="00F31EF9">
      <w:pPr>
        <w:jc w:val="both"/>
        <w:rPr>
          <w:rFonts w:eastAsia="Arial" w:cs="Arial"/>
        </w:rPr>
      </w:pPr>
      <w:r w:rsidRPr="00445F2D">
        <w:rPr>
          <w:rFonts w:eastAsia="Arial" w:cs="Arial"/>
        </w:rPr>
        <w:t>(2) Tervishoiuteenuse osutaja tagab tervishoiutöötajate, tervishoiutöötajaga võrdsustatud töötajate, tervishoiu</w:t>
      </w:r>
      <w:r>
        <w:rPr>
          <w:rFonts w:eastAsia="Arial" w:cs="Arial"/>
        </w:rPr>
        <w:t>süsteemi</w:t>
      </w:r>
      <w:r w:rsidRPr="00445F2D">
        <w:rPr>
          <w:rFonts w:eastAsia="Arial" w:cs="Arial"/>
        </w:rPr>
        <w:t xml:space="preserve">s töötavate spetsialistide, hooldustöötajate ja tehnikute arendamiseks </w:t>
      </w:r>
      <w:r>
        <w:rPr>
          <w:rFonts w:eastAsia="Arial" w:cs="Arial"/>
        </w:rPr>
        <w:t>ja</w:t>
      </w:r>
      <w:r w:rsidRPr="00445F2D">
        <w:rPr>
          <w:rFonts w:eastAsia="Arial" w:cs="Arial"/>
        </w:rPr>
        <w:t xml:space="preserve"> </w:t>
      </w:r>
      <w:r w:rsidRPr="00624CB4">
        <w:rPr>
          <w:rFonts w:eastAsia="Arial" w:cs="Arial"/>
        </w:rPr>
        <w:t xml:space="preserve">pädevuse </w:t>
      </w:r>
      <w:r>
        <w:rPr>
          <w:rFonts w:eastAsia="Arial" w:cs="Arial"/>
        </w:rPr>
        <w:t>suurendamiseks</w:t>
      </w:r>
      <w:r w:rsidRPr="00445F2D">
        <w:rPr>
          <w:rFonts w:eastAsia="Arial" w:cs="Arial"/>
        </w:rPr>
        <w:t xml:space="preserve"> nende iga-aastase täiendkoolitamise </w:t>
      </w:r>
      <w:r>
        <w:rPr>
          <w:rFonts w:eastAsia="Arial" w:cs="Arial"/>
        </w:rPr>
        <w:t>ning</w:t>
      </w:r>
      <w:r w:rsidRPr="00445F2D">
        <w:rPr>
          <w:rFonts w:eastAsia="Arial" w:cs="Arial"/>
        </w:rPr>
        <w:t xml:space="preserve"> koostab selleks koolitusplaani hiljemalt iga kalendriaasta veebruariks. </w:t>
      </w:r>
    </w:p>
    <w:p w14:paraId="6262F4AC" w14:textId="77777777" w:rsidR="00F31EF9" w:rsidRPr="00445F2D" w:rsidRDefault="00F31EF9" w:rsidP="00F31EF9">
      <w:pPr>
        <w:pStyle w:val="Loendilik"/>
        <w:ind w:left="284"/>
        <w:jc w:val="both"/>
        <w:rPr>
          <w:rFonts w:eastAsia="Arial" w:cs="Arial"/>
        </w:rPr>
      </w:pPr>
    </w:p>
    <w:p w14:paraId="095147E3" w14:textId="77777777" w:rsidR="00F31EF9" w:rsidRPr="00445F2D" w:rsidRDefault="00F31EF9" w:rsidP="00F31EF9">
      <w:pPr>
        <w:ind w:left="-57"/>
        <w:jc w:val="both"/>
        <w:rPr>
          <w:rFonts w:eastAsia="Arial" w:cs="Arial"/>
        </w:rPr>
      </w:pPr>
      <w:r w:rsidRPr="00445F2D">
        <w:rPr>
          <w:rFonts w:eastAsia="Arial" w:cs="Arial"/>
        </w:rPr>
        <w:t>(3) Tervishoiuteenuse osutaja tagab täistööajaga töötavale tervishoiutöötajale ja tervishoiutöötajaga võrdsustatud töötajale tööga seotud ja erialase täiendkoolitamise vähemalt 60 tunni ulatuses ühes kalendriaastas</w:t>
      </w:r>
      <w:r w:rsidRPr="00445F2D">
        <w:rPr>
          <w:rFonts w:cs="Arial"/>
        </w:rPr>
        <w:t>, välja arvatud käesolevas paragrahvis sätestatud erijuhtudel</w:t>
      </w:r>
      <w:r w:rsidRPr="00445F2D">
        <w:rPr>
          <w:rFonts w:eastAsia="Arial" w:cs="Arial"/>
        </w:rPr>
        <w:t xml:space="preserve">. Osalise tööajaga töötajale </w:t>
      </w:r>
      <w:r>
        <w:rPr>
          <w:rFonts w:eastAsia="Arial" w:cs="Arial"/>
        </w:rPr>
        <w:t>tagatakse täiendkoolitamine</w:t>
      </w:r>
      <w:r w:rsidRPr="00445F2D">
        <w:rPr>
          <w:rFonts w:eastAsia="Arial" w:cs="Arial"/>
        </w:rPr>
        <w:t xml:space="preserve"> proportsionaalselt tööajaga. </w:t>
      </w:r>
    </w:p>
    <w:p w14:paraId="0E3F7FB9" w14:textId="77777777" w:rsidR="00F31EF9" w:rsidRPr="00445F2D" w:rsidRDefault="00F31EF9" w:rsidP="00F31EF9">
      <w:pPr>
        <w:jc w:val="both"/>
        <w:rPr>
          <w:rFonts w:eastAsia="Arial" w:cs="Arial"/>
        </w:rPr>
      </w:pPr>
    </w:p>
    <w:p w14:paraId="35138EC9" w14:textId="77777777" w:rsidR="00F31EF9" w:rsidRPr="00445F2D" w:rsidRDefault="00F31EF9" w:rsidP="00F31EF9">
      <w:pPr>
        <w:jc w:val="both"/>
        <w:rPr>
          <w:rFonts w:eastAsia="Arial" w:cs="Arial"/>
        </w:rPr>
      </w:pPr>
      <w:r w:rsidRPr="00445F2D">
        <w:rPr>
          <w:rFonts w:eastAsia="Arial" w:cs="Arial"/>
        </w:rPr>
        <w:t xml:space="preserve">(4) </w:t>
      </w:r>
      <w:r w:rsidRPr="00FA2E2B">
        <w:rPr>
          <w:rFonts w:eastAsia="Arial" w:cs="Arial"/>
        </w:rPr>
        <w:t>Tervishoiuteenuse osutaja tagab</w:t>
      </w:r>
      <w:r w:rsidRPr="00445F2D">
        <w:rPr>
          <w:rFonts w:eastAsia="Arial" w:cs="Arial"/>
        </w:rPr>
        <w:t xml:space="preserve"> </w:t>
      </w:r>
      <w:r w:rsidRPr="00FA2E2B">
        <w:rPr>
          <w:rFonts w:eastAsia="Arial" w:cs="Arial"/>
        </w:rPr>
        <w:t>kutsega hooldustöötajate arendamiseks ja pädevuse suurendamiseks nende iga-a</w:t>
      </w:r>
      <w:r w:rsidRPr="00445F2D">
        <w:rPr>
          <w:rFonts w:eastAsia="Arial" w:cs="Arial"/>
        </w:rPr>
        <w:t>astase kutsealase täiendkoolit</w:t>
      </w:r>
      <w:r>
        <w:rPr>
          <w:rFonts w:eastAsia="Arial" w:cs="Arial"/>
        </w:rPr>
        <w:t>amise</w:t>
      </w:r>
      <w:r w:rsidRPr="00445F2D">
        <w:rPr>
          <w:rFonts w:eastAsia="Arial" w:cs="Arial"/>
        </w:rPr>
        <w:t xml:space="preserve"> vähemalt 16 tunni ulatuses. </w:t>
      </w:r>
      <w:r>
        <w:rPr>
          <w:rFonts w:eastAsia="Arial" w:cs="Arial"/>
        </w:rPr>
        <w:t>K</w:t>
      </w:r>
      <w:r w:rsidRPr="00FA2E2B">
        <w:rPr>
          <w:rFonts w:eastAsia="Arial" w:cs="Arial"/>
        </w:rPr>
        <w:t xml:space="preserve">utseta hooldustöötajale </w:t>
      </w:r>
      <w:r>
        <w:rPr>
          <w:rFonts w:eastAsia="Arial" w:cs="Arial"/>
        </w:rPr>
        <w:t xml:space="preserve">tagatakse </w:t>
      </w:r>
      <w:r w:rsidRPr="00FA2E2B">
        <w:rPr>
          <w:rFonts w:eastAsia="Arial" w:cs="Arial"/>
        </w:rPr>
        <w:t>täiendkoolitami</w:t>
      </w:r>
      <w:r>
        <w:rPr>
          <w:rFonts w:eastAsia="Arial" w:cs="Arial"/>
        </w:rPr>
        <w:t>ne</w:t>
      </w:r>
      <w:r w:rsidRPr="00FA2E2B">
        <w:rPr>
          <w:rFonts w:eastAsia="Arial" w:cs="Arial"/>
        </w:rPr>
        <w:t xml:space="preserve"> mahus, mis võimaldab töötajal kutset taotleda</w:t>
      </w:r>
      <w:r>
        <w:rPr>
          <w:rFonts w:eastAsia="Arial" w:cs="Arial"/>
        </w:rPr>
        <w:t>.</w:t>
      </w:r>
      <w:r w:rsidRPr="00445F2D">
        <w:rPr>
          <w:rFonts w:eastAsia="Arial" w:cs="Arial"/>
        </w:rPr>
        <w:t xml:space="preserve"> Osalise tööajaga töötajale taga</w:t>
      </w:r>
      <w:r>
        <w:rPr>
          <w:rFonts w:eastAsia="Arial" w:cs="Arial"/>
        </w:rPr>
        <w:t>takse täiendkoolitamine</w:t>
      </w:r>
      <w:r w:rsidRPr="00445F2D">
        <w:rPr>
          <w:rFonts w:eastAsia="Arial" w:cs="Arial"/>
        </w:rPr>
        <w:t xml:space="preserve"> proportsionaalselt tööajaga.</w:t>
      </w:r>
    </w:p>
    <w:p w14:paraId="4A597FCC" w14:textId="77777777" w:rsidR="00F31EF9" w:rsidRPr="00445F2D" w:rsidRDefault="00F31EF9" w:rsidP="00F31EF9">
      <w:pPr>
        <w:rPr>
          <w:rFonts w:cs="Arial"/>
        </w:rPr>
      </w:pPr>
    </w:p>
    <w:p w14:paraId="66889996" w14:textId="77777777" w:rsidR="00F31EF9" w:rsidRPr="00445F2D" w:rsidRDefault="00F31EF9" w:rsidP="00F31EF9">
      <w:pPr>
        <w:jc w:val="both"/>
        <w:rPr>
          <w:rFonts w:eastAsia="Arial" w:cs="Arial"/>
        </w:rPr>
      </w:pPr>
      <w:r w:rsidRPr="00445F2D">
        <w:rPr>
          <w:rFonts w:cs="Arial"/>
        </w:rPr>
        <w:t xml:space="preserve">(5) </w:t>
      </w:r>
      <w:r w:rsidRPr="004E3827">
        <w:rPr>
          <w:rFonts w:cs="Arial"/>
        </w:rPr>
        <w:t>Hambaraviteenuse</w:t>
      </w:r>
      <w:r w:rsidRPr="00445F2D">
        <w:rPr>
          <w:rFonts w:cs="Arial"/>
        </w:rPr>
        <w:t xml:space="preserve"> osutaja tagab hambaarstide arendamiseks ja pädevuse </w:t>
      </w:r>
      <w:r>
        <w:rPr>
          <w:rFonts w:cs="Arial"/>
        </w:rPr>
        <w:t>suurendamiseks</w:t>
      </w:r>
      <w:r w:rsidRPr="00445F2D">
        <w:rPr>
          <w:rFonts w:cs="Arial"/>
        </w:rPr>
        <w:t xml:space="preserve"> nende iga-aastase täiendkoolitamise vähemalt 40 tunni ulatuses </w:t>
      </w:r>
      <w:r>
        <w:rPr>
          <w:rFonts w:cs="Arial"/>
        </w:rPr>
        <w:t>ning</w:t>
      </w:r>
      <w:r w:rsidRPr="004E3827">
        <w:rPr>
          <w:rFonts w:cs="Arial"/>
        </w:rPr>
        <w:t xml:space="preserve"> vähemalt 20 tunni ulatuses </w:t>
      </w:r>
      <w:r>
        <w:rPr>
          <w:rFonts w:cs="Arial"/>
        </w:rPr>
        <w:t>aastas</w:t>
      </w:r>
      <w:r w:rsidRPr="004E3827">
        <w:rPr>
          <w:rFonts w:cs="Arial"/>
        </w:rPr>
        <w:t xml:space="preserve"> erialast pädevust </w:t>
      </w:r>
      <w:r>
        <w:rPr>
          <w:rFonts w:cs="Arial"/>
        </w:rPr>
        <w:t>suuren</w:t>
      </w:r>
      <w:r w:rsidRPr="004E3827">
        <w:rPr>
          <w:rFonts w:cs="Arial"/>
        </w:rPr>
        <w:t>davad tegevused, mille on välja töötanud</w:t>
      </w:r>
      <w:r w:rsidRPr="00445F2D">
        <w:rPr>
          <w:rFonts w:cs="Arial"/>
        </w:rPr>
        <w:t xml:space="preserve"> hambaarstide erialaühendus</w:t>
      </w:r>
      <w:r>
        <w:rPr>
          <w:rFonts w:cs="Arial"/>
        </w:rPr>
        <w:t>.</w:t>
      </w:r>
      <w:r w:rsidRPr="00445F2D">
        <w:rPr>
          <w:rFonts w:cs="Arial"/>
        </w:rPr>
        <w:t xml:space="preserve"> Hambaraviteenuse osutaja tagab </w:t>
      </w:r>
      <w:r w:rsidRPr="004E3827">
        <w:rPr>
          <w:rFonts w:cs="Arial"/>
        </w:rPr>
        <w:t>hambaravi</w:t>
      </w:r>
      <w:r>
        <w:rPr>
          <w:rFonts w:cs="Arial"/>
        </w:rPr>
        <w:t>õdede ja -assistentide</w:t>
      </w:r>
      <w:r w:rsidRPr="00445F2D">
        <w:rPr>
          <w:rFonts w:cs="Arial"/>
        </w:rPr>
        <w:t xml:space="preserve"> arendamiseks nende iga-aastase täiendkoolitamise vähemalt 20 tunni ulatuses. </w:t>
      </w:r>
      <w:sdt>
        <w:sdtPr>
          <w:rPr>
            <w:rFonts w:cs="Arial"/>
            <w:color w:val="2B579A"/>
            <w:shd w:val="clear" w:color="auto" w:fill="E6E6E6"/>
          </w:rPr>
          <w:tag w:val="goog_rdk_14"/>
          <w:id w:val="-53018806"/>
        </w:sdtPr>
        <w:sdtEndPr>
          <w:rPr>
            <w:color w:val="auto"/>
            <w:shd w:val="clear" w:color="auto" w:fill="auto"/>
          </w:rPr>
        </w:sdtEndPr>
        <w:sdtContent/>
      </w:sdt>
      <w:r w:rsidRPr="00445F2D">
        <w:rPr>
          <w:rFonts w:eastAsia="Arial" w:cs="Arial"/>
        </w:rPr>
        <w:t>Osalise tööajaga töötajale taga</w:t>
      </w:r>
      <w:r>
        <w:rPr>
          <w:rFonts w:eastAsia="Arial" w:cs="Arial"/>
        </w:rPr>
        <w:t>takse täiendkoolitamine</w:t>
      </w:r>
      <w:r w:rsidRPr="00445F2D">
        <w:rPr>
          <w:rFonts w:eastAsia="Arial" w:cs="Arial"/>
        </w:rPr>
        <w:t xml:space="preserve"> proportsionaalselt tööajaga.</w:t>
      </w:r>
    </w:p>
    <w:p w14:paraId="2178FF96" w14:textId="77777777" w:rsidR="00F31EF9" w:rsidRPr="00445F2D" w:rsidRDefault="00F31EF9" w:rsidP="00F31EF9">
      <w:pPr>
        <w:jc w:val="both"/>
        <w:rPr>
          <w:rFonts w:cs="Arial"/>
        </w:rPr>
      </w:pPr>
    </w:p>
    <w:p w14:paraId="39F1ED24" w14:textId="77777777" w:rsidR="00F31EF9" w:rsidRPr="00445F2D" w:rsidRDefault="00F31EF9" w:rsidP="00F31EF9">
      <w:pPr>
        <w:jc w:val="both"/>
        <w:rPr>
          <w:rFonts w:eastAsia="Arial" w:cs="Arial"/>
        </w:rPr>
      </w:pPr>
      <w:r w:rsidRPr="00445F2D">
        <w:rPr>
          <w:rFonts w:eastAsia="Arial" w:cs="Arial"/>
          <w:color w:val="202020"/>
        </w:rPr>
        <w:t xml:space="preserve">(6) </w:t>
      </w:r>
      <w:r w:rsidRPr="00445F2D">
        <w:rPr>
          <w:rFonts w:eastAsia="Arial" w:cs="Arial"/>
          <w:color w:val="202020"/>
          <w:highlight w:val="white"/>
        </w:rPr>
        <w:t xml:space="preserve">Kiirabibrigaadi pidaja tagab erakorralise meditsiini tehniku ja tervishoiuteenuse </w:t>
      </w:r>
      <w:r w:rsidRPr="00EF119C">
        <w:rPr>
          <w:rFonts w:eastAsia="Arial" w:cs="Arial"/>
          <w:color w:val="202020"/>
        </w:rPr>
        <w:t>osutamisel</w:t>
      </w:r>
      <w:r>
        <w:rPr>
          <w:rFonts w:eastAsia="Arial" w:cs="Arial"/>
          <w:color w:val="202020"/>
        </w:rPr>
        <w:t xml:space="preserve"> osaleva</w:t>
      </w:r>
      <w:r w:rsidRPr="00A65878">
        <w:rPr>
          <w:rFonts w:eastAsia="Arial" w:cs="Arial"/>
          <w:color w:val="202020"/>
        </w:rPr>
        <w:t xml:space="preserve"> kiirabitehniku arendamiseks </w:t>
      </w:r>
      <w:r>
        <w:rPr>
          <w:rFonts w:eastAsia="Arial" w:cs="Arial"/>
          <w:color w:val="202020"/>
        </w:rPr>
        <w:t>ja</w:t>
      </w:r>
      <w:r w:rsidRPr="00A65878">
        <w:rPr>
          <w:rFonts w:eastAsia="Arial" w:cs="Arial"/>
          <w:color w:val="202020"/>
        </w:rPr>
        <w:t xml:space="preserve"> pädevuse </w:t>
      </w:r>
      <w:r>
        <w:rPr>
          <w:rFonts w:eastAsia="Arial" w:cs="Arial"/>
          <w:color w:val="202020"/>
        </w:rPr>
        <w:t>suurendamiseks</w:t>
      </w:r>
      <w:r w:rsidRPr="00A65878">
        <w:rPr>
          <w:rFonts w:eastAsia="Arial" w:cs="Arial"/>
          <w:color w:val="202020"/>
        </w:rPr>
        <w:t xml:space="preserve"> nende iga</w:t>
      </w:r>
      <w:r w:rsidRPr="00445F2D">
        <w:rPr>
          <w:rFonts w:eastAsia="Arial" w:cs="Arial"/>
          <w:color w:val="202020"/>
          <w:highlight w:val="white"/>
        </w:rPr>
        <w:t xml:space="preserve">-aastase täiendkoolitamise vähemalt 40 tunni ulatuses. </w:t>
      </w:r>
      <w:r w:rsidRPr="00445F2D">
        <w:rPr>
          <w:rFonts w:eastAsia="Arial" w:cs="Arial"/>
        </w:rPr>
        <w:t>Osalise tööajaga töötajale taga</w:t>
      </w:r>
      <w:r>
        <w:rPr>
          <w:rFonts w:eastAsia="Arial" w:cs="Arial"/>
        </w:rPr>
        <w:t>takse täiendkoolitamine</w:t>
      </w:r>
      <w:r w:rsidRPr="00445F2D">
        <w:rPr>
          <w:rFonts w:eastAsia="Arial" w:cs="Arial"/>
        </w:rPr>
        <w:t xml:space="preserve"> proportsionaalselt tööajaga.</w:t>
      </w:r>
    </w:p>
    <w:p w14:paraId="11235B24" w14:textId="77777777" w:rsidR="00F31EF9" w:rsidRPr="00445F2D" w:rsidRDefault="00F31EF9" w:rsidP="00F31EF9">
      <w:pPr>
        <w:jc w:val="both"/>
        <w:rPr>
          <w:rFonts w:eastAsia="Arial" w:cs="Arial"/>
          <w:color w:val="202020"/>
        </w:rPr>
      </w:pPr>
    </w:p>
    <w:p w14:paraId="146C3E7C" w14:textId="77777777" w:rsidR="00F31EF9" w:rsidRDefault="00F31EF9" w:rsidP="00F31EF9">
      <w:pPr>
        <w:ind w:left="-57"/>
        <w:jc w:val="both"/>
        <w:rPr>
          <w:rFonts w:eastAsia="Arial" w:cs="Arial"/>
        </w:rPr>
      </w:pPr>
      <w:r w:rsidRPr="00445F2D">
        <w:rPr>
          <w:rFonts w:eastAsia="Arial" w:cs="Arial"/>
        </w:rPr>
        <w:t>(7) Koolitus</w:t>
      </w:r>
      <w:r>
        <w:rPr>
          <w:rFonts w:eastAsia="Arial" w:cs="Arial"/>
        </w:rPr>
        <w:t>e</w:t>
      </w:r>
      <w:r w:rsidRPr="00445F2D">
        <w:rPr>
          <w:rFonts w:eastAsia="Arial" w:cs="Arial"/>
        </w:rPr>
        <w:t xml:space="preserve"> mahu hulka võib arvata ka töötajat arendava</w:t>
      </w:r>
      <w:r>
        <w:rPr>
          <w:rFonts w:eastAsia="Arial" w:cs="Arial"/>
        </w:rPr>
        <w:t>d</w:t>
      </w:r>
      <w:r w:rsidRPr="00445F2D">
        <w:rPr>
          <w:rFonts w:eastAsia="Arial" w:cs="Arial"/>
        </w:rPr>
        <w:t xml:space="preserve"> aktiivse</w:t>
      </w:r>
      <w:r>
        <w:rPr>
          <w:rFonts w:eastAsia="Arial" w:cs="Arial"/>
        </w:rPr>
        <w:t>d</w:t>
      </w:r>
      <w:r w:rsidRPr="00445F2D">
        <w:rPr>
          <w:rFonts w:eastAsia="Arial" w:cs="Arial"/>
        </w:rPr>
        <w:t xml:space="preserve"> tegevus</w:t>
      </w:r>
      <w:r>
        <w:rPr>
          <w:rFonts w:eastAsia="Arial" w:cs="Arial"/>
        </w:rPr>
        <w:t>ed</w:t>
      </w:r>
      <w:r w:rsidRPr="00445F2D">
        <w:rPr>
          <w:rFonts w:eastAsia="Arial" w:cs="Arial"/>
        </w:rPr>
        <w:t xml:space="preserve">, kuid </w:t>
      </w:r>
      <w:r>
        <w:rPr>
          <w:rFonts w:eastAsia="Arial" w:cs="Arial"/>
        </w:rPr>
        <w:t>kõige</w:t>
      </w:r>
      <w:r w:rsidRPr="00445F2D">
        <w:rPr>
          <w:rFonts w:eastAsia="Arial" w:cs="Arial"/>
        </w:rPr>
        <w:t xml:space="preserve"> rohkem 25 protsenti koolituseks ette</w:t>
      </w:r>
      <w:r>
        <w:rPr>
          <w:rFonts w:eastAsia="Arial" w:cs="Arial"/>
        </w:rPr>
        <w:t xml:space="preserve"> nähtud</w:t>
      </w:r>
      <w:r w:rsidRPr="00445F2D">
        <w:rPr>
          <w:rFonts w:eastAsia="Arial" w:cs="Arial"/>
        </w:rPr>
        <w:t xml:space="preserve"> tundidest.</w:t>
      </w:r>
    </w:p>
    <w:p w14:paraId="17A5DCB0" w14:textId="77777777" w:rsidR="00F31EF9" w:rsidRPr="00445F2D" w:rsidRDefault="00CB4525" w:rsidP="00F31EF9">
      <w:pPr>
        <w:ind w:left="-57"/>
        <w:jc w:val="both"/>
        <w:rPr>
          <w:rFonts w:eastAsia="Arial" w:cs="Arial"/>
        </w:rPr>
      </w:pPr>
      <w:sdt>
        <w:sdtPr>
          <w:rPr>
            <w:rFonts w:cs="Arial"/>
            <w:color w:val="2B579A"/>
            <w:shd w:val="clear" w:color="auto" w:fill="E6E6E6"/>
          </w:rPr>
          <w:tag w:val="goog_rdk_8"/>
          <w:id w:val="-1216042237"/>
          <w:showingPlcHdr/>
        </w:sdtPr>
        <w:sdtEndPr>
          <w:rPr>
            <w:color w:val="auto"/>
            <w:shd w:val="clear" w:color="auto" w:fill="auto"/>
          </w:rPr>
        </w:sdtEndPr>
        <w:sdtContent>
          <w:r w:rsidR="00F31EF9">
            <w:rPr>
              <w:rFonts w:cs="Arial"/>
              <w:color w:val="2B579A"/>
              <w:shd w:val="clear" w:color="auto" w:fill="E6E6E6"/>
            </w:rPr>
            <w:t xml:space="preserve">     </w:t>
          </w:r>
        </w:sdtContent>
      </w:sdt>
    </w:p>
    <w:p w14:paraId="511003E9" w14:textId="77777777" w:rsidR="00F31EF9" w:rsidRPr="00445F2D" w:rsidRDefault="00F31EF9" w:rsidP="00F31EF9">
      <w:pPr>
        <w:jc w:val="both"/>
        <w:rPr>
          <w:rFonts w:eastAsia="Arial" w:cs="Arial"/>
        </w:rPr>
      </w:pPr>
    </w:p>
    <w:p w14:paraId="6E72CF6B" w14:textId="77777777" w:rsidR="00F31EF9" w:rsidRPr="00445F2D" w:rsidRDefault="00F31EF9" w:rsidP="00F31EF9">
      <w:pPr>
        <w:jc w:val="both"/>
        <w:rPr>
          <w:rFonts w:eastAsia="Arial" w:cs="Arial"/>
          <w:color w:val="000000" w:themeColor="text1"/>
        </w:rPr>
      </w:pPr>
      <w:r w:rsidRPr="00445F2D">
        <w:rPr>
          <w:rFonts w:eastAsia="Arial" w:cs="Arial"/>
        </w:rPr>
        <w:t>(8) Lõikes 7 nimetatud töötajat arendava</w:t>
      </w:r>
      <w:r>
        <w:rPr>
          <w:rFonts w:eastAsia="Arial" w:cs="Arial"/>
        </w:rPr>
        <w:t>d</w:t>
      </w:r>
      <w:r w:rsidRPr="00445F2D">
        <w:rPr>
          <w:rFonts w:eastAsia="Arial" w:cs="Arial"/>
        </w:rPr>
        <w:t xml:space="preserve"> aktiivse</w:t>
      </w:r>
      <w:r>
        <w:rPr>
          <w:rFonts w:eastAsia="Arial" w:cs="Arial"/>
        </w:rPr>
        <w:t>d</w:t>
      </w:r>
      <w:r w:rsidRPr="00445F2D">
        <w:rPr>
          <w:rFonts w:eastAsia="Arial" w:cs="Arial"/>
        </w:rPr>
        <w:t xml:space="preserve"> tegevus</w:t>
      </w:r>
      <w:r>
        <w:rPr>
          <w:rFonts w:eastAsia="Arial" w:cs="Arial"/>
        </w:rPr>
        <w:t>ed on</w:t>
      </w:r>
      <w:r w:rsidRPr="00445F2D">
        <w:rPr>
          <w:rFonts w:eastAsia="Arial" w:cs="Arial"/>
        </w:rPr>
        <w:t xml:space="preserve"> eelkõige järgimis</w:t>
      </w:r>
      <w:r>
        <w:rPr>
          <w:rFonts w:eastAsia="Arial" w:cs="Arial"/>
        </w:rPr>
        <w:t>ed:</w:t>
      </w:r>
    </w:p>
    <w:p w14:paraId="458C2A8A" w14:textId="77777777" w:rsidR="00F31EF9" w:rsidRPr="00445F2D" w:rsidRDefault="00F31EF9" w:rsidP="00F31EF9">
      <w:pPr>
        <w:jc w:val="both"/>
        <w:rPr>
          <w:rFonts w:eastAsia="Arial" w:cs="Arial"/>
          <w:color w:val="000000" w:themeColor="text1"/>
        </w:rPr>
      </w:pPr>
      <w:r w:rsidRPr="00445F2D">
        <w:rPr>
          <w:rFonts w:eastAsia="Arial" w:cs="Arial"/>
          <w:color w:val="000000" w:themeColor="text1"/>
        </w:rPr>
        <w:t>1) eksperdina täiendkoolitus</w:t>
      </w:r>
      <w:r>
        <w:rPr>
          <w:rFonts w:eastAsia="Arial" w:cs="Arial"/>
          <w:color w:val="000000" w:themeColor="text1"/>
        </w:rPr>
        <w:t>el</w:t>
      </w:r>
      <w:r w:rsidRPr="00445F2D">
        <w:rPr>
          <w:rFonts w:eastAsia="Arial" w:cs="Arial"/>
          <w:color w:val="000000" w:themeColor="text1"/>
        </w:rPr>
        <w:t xml:space="preserve"> või konverentsi</w:t>
      </w:r>
      <w:r>
        <w:rPr>
          <w:rFonts w:eastAsia="Arial" w:cs="Arial"/>
          <w:color w:val="000000" w:themeColor="text1"/>
        </w:rPr>
        <w:t>l</w:t>
      </w:r>
      <w:r w:rsidRPr="00445F2D">
        <w:rPr>
          <w:rFonts w:eastAsia="Arial" w:cs="Arial"/>
          <w:color w:val="000000" w:themeColor="text1"/>
        </w:rPr>
        <w:t xml:space="preserve"> ettekande tegemine;</w:t>
      </w:r>
    </w:p>
    <w:p w14:paraId="2D48D4EA" w14:textId="77777777" w:rsidR="00F31EF9" w:rsidRPr="00445F2D" w:rsidRDefault="00F31EF9" w:rsidP="00F31EF9">
      <w:pPr>
        <w:jc w:val="both"/>
        <w:rPr>
          <w:rFonts w:eastAsia="Arial" w:cs="Arial"/>
          <w:color w:val="000000" w:themeColor="text1"/>
        </w:rPr>
      </w:pPr>
      <w:r w:rsidRPr="00445F2D">
        <w:rPr>
          <w:rFonts w:eastAsia="Arial" w:cs="Arial"/>
          <w:color w:val="000000" w:themeColor="text1"/>
        </w:rPr>
        <w:t>2) töötoa, sessiooni või töörühma juhtimine;</w:t>
      </w:r>
    </w:p>
    <w:p w14:paraId="5E1CD43F" w14:textId="77777777" w:rsidR="00F31EF9" w:rsidRPr="00445F2D" w:rsidRDefault="00F31EF9" w:rsidP="00F31EF9">
      <w:pPr>
        <w:jc w:val="both"/>
        <w:rPr>
          <w:rFonts w:eastAsia="Arial" w:cs="Arial"/>
          <w:color w:val="000000" w:themeColor="text1"/>
        </w:rPr>
      </w:pPr>
      <w:r w:rsidRPr="00445F2D">
        <w:rPr>
          <w:rFonts w:eastAsia="Arial" w:cs="Arial"/>
          <w:color w:val="000000" w:themeColor="text1"/>
        </w:rPr>
        <w:t>3) juhendmaterjali väljatöötamisel ja rakendamisel osalemine;</w:t>
      </w:r>
    </w:p>
    <w:p w14:paraId="13075A6B" w14:textId="77777777" w:rsidR="00F31EF9" w:rsidRPr="00445F2D" w:rsidRDefault="00F31EF9" w:rsidP="00F31EF9">
      <w:pPr>
        <w:jc w:val="both"/>
        <w:rPr>
          <w:rFonts w:eastAsia="Arial" w:cs="Arial"/>
          <w:color w:val="000000" w:themeColor="text1"/>
        </w:rPr>
      </w:pPr>
      <w:r w:rsidRPr="00445F2D">
        <w:rPr>
          <w:rFonts w:eastAsia="Arial" w:cs="Arial"/>
          <w:color w:val="000000" w:themeColor="text1"/>
        </w:rPr>
        <w:t>4) valdkonna õigusakti või strateegilis</w:t>
      </w:r>
      <w:r>
        <w:rPr>
          <w:rFonts w:eastAsia="Arial" w:cs="Arial"/>
          <w:color w:val="000000" w:themeColor="text1"/>
        </w:rPr>
        <w:t>e</w:t>
      </w:r>
      <w:r w:rsidRPr="00445F2D">
        <w:rPr>
          <w:rFonts w:eastAsia="Arial" w:cs="Arial"/>
          <w:color w:val="000000" w:themeColor="text1"/>
        </w:rPr>
        <w:t xml:space="preserve"> dokumen</w:t>
      </w:r>
      <w:r>
        <w:rPr>
          <w:rFonts w:eastAsia="Arial" w:cs="Arial"/>
          <w:color w:val="000000" w:themeColor="text1"/>
        </w:rPr>
        <w:t>di</w:t>
      </w:r>
      <w:r w:rsidRPr="00445F2D">
        <w:rPr>
          <w:rFonts w:eastAsia="Arial" w:cs="Arial"/>
          <w:color w:val="000000" w:themeColor="text1"/>
        </w:rPr>
        <w:t xml:space="preserve"> väljatöötamisel osalemine;</w:t>
      </w:r>
    </w:p>
    <w:p w14:paraId="1C247312" w14:textId="77777777" w:rsidR="00F31EF9" w:rsidRPr="00445F2D" w:rsidRDefault="00F31EF9" w:rsidP="00F31EF9">
      <w:pPr>
        <w:jc w:val="both"/>
        <w:rPr>
          <w:rFonts w:eastAsia="Arial" w:cs="Arial"/>
          <w:color w:val="000000" w:themeColor="text1"/>
        </w:rPr>
      </w:pPr>
      <w:r w:rsidRPr="00445F2D">
        <w:rPr>
          <w:rFonts w:eastAsia="Arial" w:cs="Arial"/>
          <w:color w:val="000000" w:themeColor="text1"/>
        </w:rPr>
        <w:t>5) eelretsenseeritava</w:t>
      </w:r>
      <w:r>
        <w:rPr>
          <w:rFonts w:eastAsia="Arial" w:cs="Arial"/>
          <w:color w:val="000000" w:themeColor="text1"/>
        </w:rPr>
        <w:t>s</w:t>
      </w:r>
      <w:r w:rsidRPr="00445F2D">
        <w:rPr>
          <w:rFonts w:eastAsia="Arial" w:cs="Arial"/>
          <w:color w:val="000000" w:themeColor="text1"/>
        </w:rPr>
        <w:t xml:space="preserve"> ajakirja</w:t>
      </w:r>
      <w:r>
        <w:rPr>
          <w:rFonts w:eastAsia="Arial" w:cs="Arial"/>
          <w:color w:val="000000" w:themeColor="text1"/>
        </w:rPr>
        <w:t>s</w:t>
      </w:r>
      <w:r w:rsidRPr="00445F2D">
        <w:rPr>
          <w:rFonts w:eastAsia="Arial" w:cs="Arial"/>
          <w:color w:val="000000" w:themeColor="text1"/>
        </w:rPr>
        <w:t xml:space="preserve"> artikli publitseerimine;</w:t>
      </w:r>
    </w:p>
    <w:p w14:paraId="3D5F35DB" w14:textId="77777777" w:rsidR="00F31EF9" w:rsidRPr="00445F2D" w:rsidRDefault="00F31EF9" w:rsidP="00F31EF9">
      <w:pPr>
        <w:jc w:val="both"/>
        <w:rPr>
          <w:rFonts w:eastAsia="Arial" w:cs="Arial"/>
          <w:color w:val="000000" w:themeColor="text1"/>
        </w:rPr>
      </w:pPr>
      <w:r w:rsidRPr="00445F2D">
        <w:rPr>
          <w:rFonts w:eastAsia="Arial" w:cs="Arial"/>
          <w:color w:val="000000" w:themeColor="text1"/>
        </w:rPr>
        <w:lastRenderedPageBreak/>
        <w:t>6) elanikkonna terviseharitus</w:t>
      </w:r>
      <w:r>
        <w:rPr>
          <w:rFonts w:eastAsia="Arial" w:cs="Arial"/>
          <w:color w:val="000000" w:themeColor="text1"/>
        </w:rPr>
        <w:t>t käsitleva</w:t>
      </w:r>
      <w:r w:rsidRPr="00F815B8">
        <w:rPr>
          <w:rFonts w:eastAsia="Arial" w:cs="Arial"/>
          <w:color w:val="000000" w:themeColor="text1"/>
        </w:rPr>
        <w:t xml:space="preserve"> artikli</w:t>
      </w:r>
      <w:r w:rsidRPr="00445F2D">
        <w:rPr>
          <w:rFonts w:eastAsia="Arial" w:cs="Arial"/>
          <w:color w:val="000000" w:themeColor="text1"/>
        </w:rPr>
        <w:t xml:space="preserve"> </w:t>
      </w:r>
      <w:r w:rsidRPr="00445F2D">
        <w:rPr>
          <w:rStyle w:val="ui-provider"/>
          <w:rFonts w:cs="Arial"/>
          <w:color w:val="000000" w:themeColor="text1"/>
        </w:rPr>
        <w:t xml:space="preserve">publitseerimine </w:t>
      </w:r>
      <w:r>
        <w:rPr>
          <w:rStyle w:val="ui-provider"/>
          <w:rFonts w:cs="Arial"/>
          <w:color w:val="000000" w:themeColor="text1"/>
        </w:rPr>
        <w:t xml:space="preserve">eesmärgiga edendada </w:t>
      </w:r>
      <w:r w:rsidRPr="00445F2D">
        <w:rPr>
          <w:rStyle w:val="ui-provider"/>
          <w:rFonts w:cs="Arial"/>
          <w:color w:val="000000" w:themeColor="text1"/>
        </w:rPr>
        <w:t>elanikkonna tervis</w:t>
      </w:r>
      <w:r>
        <w:rPr>
          <w:rStyle w:val="ui-provider"/>
          <w:rFonts w:cs="Arial"/>
          <w:color w:val="000000" w:themeColor="text1"/>
        </w:rPr>
        <w:t>t ja ennetada haigusi;</w:t>
      </w:r>
    </w:p>
    <w:p w14:paraId="08A1F4DE" w14:textId="77777777" w:rsidR="00F31EF9" w:rsidRPr="00445F2D" w:rsidRDefault="00F31EF9" w:rsidP="00F31EF9">
      <w:pPr>
        <w:jc w:val="both"/>
        <w:rPr>
          <w:rFonts w:eastAsia="Arial" w:cs="Arial"/>
          <w:color w:val="000000" w:themeColor="text1"/>
        </w:rPr>
      </w:pPr>
      <w:r w:rsidRPr="00445F2D">
        <w:rPr>
          <w:rFonts w:eastAsia="Arial" w:cs="Arial"/>
          <w:color w:val="000000" w:themeColor="text1"/>
        </w:rPr>
        <w:t>7) praktikandi juhendamine;</w:t>
      </w:r>
    </w:p>
    <w:p w14:paraId="483BA81D" w14:textId="77777777" w:rsidR="00F31EF9" w:rsidRPr="00445F2D" w:rsidRDefault="00F31EF9" w:rsidP="00F31EF9">
      <w:pPr>
        <w:jc w:val="both"/>
        <w:rPr>
          <w:rFonts w:eastAsia="Arial" w:cs="Arial"/>
          <w:color w:val="000000" w:themeColor="text1"/>
        </w:rPr>
      </w:pPr>
      <w:r w:rsidRPr="00445F2D">
        <w:rPr>
          <w:rFonts w:eastAsia="Arial" w:cs="Arial"/>
          <w:color w:val="000000" w:themeColor="text1"/>
        </w:rPr>
        <w:t>8) töönõustamises osalemine.</w:t>
      </w:r>
    </w:p>
    <w:p w14:paraId="33AD349B" w14:textId="77777777" w:rsidR="00F31EF9" w:rsidRPr="00445F2D" w:rsidRDefault="00F31EF9" w:rsidP="00F31EF9">
      <w:pPr>
        <w:ind w:firstLine="180"/>
        <w:jc w:val="both"/>
        <w:rPr>
          <w:rFonts w:eastAsia="Arial" w:cs="Arial"/>
          <w:color w:val="000000" w:themeColor="text1"/>
        </w:rPr>
      </w:pPr>
    </w:p>
    <w:p w14:paraId="16C7F082" w14:textId="77777777" w:rsidR="00F31EF9" w:rsidRPr="00445F2D" w:rsidRDefault="00F31EF9" w:rsidP="00F31EF9">
      <w:pPr>
        <w:jc w:val="both"/>
        <w:rPr>
          <w:rFonts w:eastAsia="Arial" w:cs="Arial"/>
          <w:color w:val="000000" w:themeColor="text1"/>
        </w:rPr>
      </w:pPr>
      <w:r w:rsidRPr="00445F2D">
        <w:rPr>
          <w:rFonts w:eastAsia="Arial" w:cs="Arial"/>
          <w:color w:val="000000" w:themeColor="text1"/>
        </w:rPr>
        <w:t>(9) Lõikes 8 nimetatud tegevused peavad olema tõendatavad kirjalikku taasesitatavas vormis.</w:t>
      </w:r>
    </w:p>
    <w:p w14:paraId="0F6268AC" w14:textId="77777777" w:rsidR="00F31EF9" w:rsidRPr="00445F2D" w:rsidRDefault="00F31EF9" w:rsidP="00F31EF9">
      <w:pPr>
        <w:jc w:val="both"/>
        <w:rPr>
          <w:rFonts w:eastAsia="Arial" w:cs="Arial"/>
          <w:b/>
        </w:rPr>
      </w:pPr>
    </w:p>
    <w:p w14:paraId="4D563FDD" w14:textId="77777777" w:rsidR="00F31EF9" w:rsidRPr="00445F2D" w:rsidRDefault="00F31EF9" w:rsidP="00F31EF9">
      <w:pPr>
        <w:jc w:val="both"/>
        <w:rPr>
          <w:rFonts w:eastAsia="Arial" w:cs="Arial"/>
        </w:rPr>
      </w:pPr>
      <w:bookmarkStart w:id="10" w:name="_heading=h.2s8eyo1"/>
      <w:bookmarkEnd w:id="10"/>
      <w:r w:rsidRPr="00445F2D">
        <w:rPr>
          <w:rFonts w:eastAsia="Arial" w:cs="Arial"/>
        </w:rPr>
        <w:t xml:space="preserve">(10) Tervishoiutöötajate ja tervishoiutöötajaga võrdsustatud isikute kutsealase ja erialase pädevuse nõuded loetakse täidetuks, kui need vastavad </w:t>
      </w:r>
      <w:r>
        <w:rPr>
          <w:rFonts w:eastAsia="Arial" w:cs="Arial"/>
        </w:rPr>
        <w:t>asjaomase</w:t>
      </w:r>
      <w:r w:rsidRPr="00445F2D">
        <w:rPr>
          <w:rFonts w:eastAsia="Arial" w:cs="Arial"/>
        </w:rPr>
        <w:t xml:space="preserve"> kutse- </w:t>
      </w:r>
      <w:r>
        <w:rPr>
          <w:rFonts w:eastAsia="Arial" w:cs="Arial"/>
        </w:rPr>
        <w:t>või</w:t>
      </w:r>
      <w:r w:rsidRPr="00445F2D">
        <w:rPr>
          <w:rFonts w:eastAsia="Arial" w:cs="Arial"/>
        </w:rPr>
        <w:t xml:space="preserve"> erialaühenduse või tervishoiuteenuse osutajate ühenduse </w:t>
      </w:r>
      <w:r w:rsidRPr="00791960">
        <w:rPr>
          <w:rFonts w:eastAsia="Arial" w:cs="Arial"/>
        </w:rPr>
        <w:t>poolt välja</w:t>
      </w:r>
      <w:r w:rsidRPr="00445F2D">
        <w:rPr>
          <w:rFonts w:eastAsia="Arial" w:cs="Arial"/>
        </w:rPr>
        <w:t xml:space="preserve"> töötatud kriteeriumi</w:t>
      </w:r>
      <w:r w:rsidRPr="00F815B8">
        <w:rPr>
          <w:rFonts w:eastAsia="Arial" w:cs="Arial"/>
        </w:rPr>
        <w:t>te</w:t>
      </w:r>
      <w:r w:rsidRPr="00445F2D">
        <w:rPr>
          <w:rFonts w:eastAsia="Arial" w:cs="Arial"/>
        </w:rPr>
        <w:t xml:space="preserve">le ja on hinnatud </w:t>
      </w:r>
      <w:r>
        <w:rPr>
          <w:rFonts w:eastAsia="Arial" w:cs="Arial"/>
        </w:rPr>
        <w:t>kindlaks</w:t>
      </w:r>
      <w:r w:rsidRPr="00445F2D">
        <w:rPr>
          <w:rFonts w:eastAsia="Arial" w:cs="Arial"/>
        </w:rPr>
        <w:t xml:space="preserve"> määratud sagedusega. </w:t>
      </w:r>
    </w:p>
    <w:p w14:paraId="00DCCFAA" w14:textId="77777777" w:rsidR="00F31EF9" w:rsidRPr="00445F2D" w:rsidRDefault="00F31EF9" w:rsidP="00F31EF9">
      <w:pPr>
        <w:jc w:val="both"/>
        <w:rPr>
          <w:rFonts w:eastAsia="Arial" w:cs="Arial"/>
        </w:rPr>
      </w:pPr>
      <w:bookmarkStart w:id="11" w:name="_heading=h.17dp8vu"/>
      <w:bookmarkEnd w:id="11"/>
    </w:p>
    <w:p w14:paraId="32176016" w14:textId="77777777" w:rsidR="00F31EF9" w:rsidRPr="00445F2D" w:rsidRDefault="00F31EF9" w:rsidP="00F31EF9">
      <w:pPr>
        <w:jc w:val="both"/>
        <w:rPr>
          <w:rFonts w:eastAsia="Arial" w:cs="Arial"/>
        </w:rPr>
      </w:pPr>
      <w:r w:rsidRPr="00445F2D">
        <w:rPr>
          <w:rFonts w:eastAsia="Arial" w:cs="Arial"/>
        </w:rPr>
        <w:t>(11)</w:t>
      </w:r>
      <w:r w:rsidRPr="00445F2D">
        <w:rPr>
          <w:rFonts w:eastAsia="Arial" w:cs="Arial"/>
          <w:b/>
          <w:bCs/>
        </w:rPr>
        <w:t xml:space="preserve"> </w:t>
      </w:r>
      <w:r w:rsidRPr="00445F2D">
        <w:rPr>
          <w:rFonts w:eastAsia="Arial" w:cs="Arial"/>
        </w:rPr>
        <w:t xml:space="preserve">Tervishoiutöötajate pädevust </w:t>
      </w:r>
      <w:r w:rsidRPr="00791960">
        <w:rPr>
          <w:rFonts w:eastAsia="Arial" w:cs="Arial"/>
        </w:rPr>
        <w:t xml:space="preserve">hindav </w:t>
      </w:r>
      <w:bookmarkStart w:id="12" w:name="_Hlk178509110"/>
      <w:r w:rsidRPr="00791960">
        <w:rPr>
          <w:rFonts w:eastAsia="Arial" w:cs="Arial"/>
        </w:rPr>
        <w:t>kutse- või erialaühendus</w:t>
      </w:r>
      <w:r>
        <w:rPr>
          <w:rFonts w:eastAsia="Arial" w:cs="Arial"/>
        </w:rPr>
        <w:t>e</w:t>
      </w:r>
      <w:r w:rsidRPr="00791960">
        <w:rPr>
          <w:rFonts w:eastAsia="Arial" w:cs="Arial"/>
        </w:rPr>
        <w:t xml:space="preserve"> või teenuseosutajate ühendus</w:t>
      </w:r>
      <w:bookmarkEnd w:id="12"/>
      <w:r>
        <w:rPr>
          <w:rFonts w:eastAsia="Arial" w:cs="Arial"/>
        </w:rPr>
        <w:t>e</w:t>
      </w:r>
      <w:r w:rsidRPr="00791960">
        <w:rPr>
          <w:rFonts w:eastAsia="Arial" w:cs="Arial"/>
        </w:rPr>
        <w:t xml:space="preserve"> moodustatud pädevuskomisjon esita</w:t>
      </w:r>
      <w:r>
        <w:rPr>
          <w:rFonts w:eastAsia="Arial" w:cs="Arial"/>
        </w:rPr>
        <w:t>b</w:t>
      </w:r>
      <w:r w:rsidRPr="00445F2D">
        <w:rPr>
          <w:rFonts w:eastAsia="Arial" w:cs="Arial"/>
        </w:rPr>
        <w:t xml:space="preserve"> andmed pädevuse hindamise registreerimiseks Terviseametile ning need tehakse nähtavaks </w:t>
      </w:r>
      <w:r w:rsidRPr="00445F2D">
        <w:rPr>
          <w:rStyle w:val="cf01"/>
          <w:rFonts w:ascii="Arial" w:hAnsi="Arial" w:cs="Arial"/>
          <w:sz w:val="22"/>
          <w:szCs w:val="22"/>
        </w:rPr>
        <w:t>tervishoiukorralduse infosüsteemis</w:t>
      </w:r>
      <w:r w:rsidRPr="00445F2D">
        <w:rPr>
          <w:rFonts w:eastAsia="Arial" w:cs="Arial"/>
        </w:rPr>
        <w:t>.</w:t>
      </w:r>
    </w:p>
    <w:p w14:paraId="45CDEFBA" w14:textId="77777777" w:rsidR="00F31EF9" w:rsidRPr="00445F2D" w:rsidRDefault="00F31EF9" w:rsidP="00F31EF9">
      <w:pPr>
        <w:jc w:val="both"/>
        <w:rPr>
          <w:rFonts w:eastAsia="Arial" w:cs="Arial"/>
        </w:rPr>
      </w:pPr>
    </w:p>
    <w:p w14:paraId="08729FB5" w14:textId="77777777" w:rsidR="00F31EF9" w:rsidRPr="00445F2D" w:rsidRDefault="00F31EF9" w:rsidP="00F31EF9">
      <w:pPr>
        <w:jc w:val="both"/>
        <w:rPr>
          <w:rFonts w:eastAsia="Arial" w:cs="Arial"/>
          <w:color w:val="0070C0"/>
        </w:rPr>
      </w:pPr>
      <w:r w:rsidRPr="00445F2D">
        <w:rPr>
          <w:rFonts w:eastAsia="Arial" w:cs="Arial"/>
        </w:rPr>
        <w:t xml:space="preserve">(12) Kui kutse- </w:t>
      </w:r>
      <w:r>
        <w:rPr>
          <w:rFonts w:eastAsia="Arial" w:cs="Arial"/>
        </w:rPr>
        <w:t>või</w:t>
      </w:r>
      <w:r w:rsidRPr="00445F2D">
        <w:rPr>
          <w:rFonts w:eastAsia="Arial" w:cs="Arial"/>
        </w:rPr>
        <w:t xml:space="preserve"> erialaühendus või teenuseosutajate ühendus puudub või pädevuse</w:t>
      </w:r>
      <w:r>
        <w:rPr>
          <w:rFonts w:eastAsia="Arial" w:cs="Arial"/>
        </w:rPr>
        <w:t xml:space="preserve"> hindamise põhimõtted ei ole</w:t>
      </w:r>
      <w:r w:rsidRPr="00445F2D">
        <w:rPr>
          <w:rFonts w:eastAsia="Arial" w:cs="Arial"/>
        </w:rPr>
        <w:t xml:space="preserve"> välja tööta</w:t>
      </w:r>
      <w:r>
        <w:rPr>
          <w:rFonts w:eastAsia="Arial" w:cs="Arial"/>
        </w:rPr>
        <w:t>tud,</w:t>
      </w:r>
      <w:r w:rsidRPr="00445F2D">
        <w:rPr>
          <w:rFonts w:eastAsia="Arial" w:cs="Arial"/>
        </w:rPr>
        <w:t xml:space="preserve"> loetakse </w:t>
      </w:r>
      <w:r w:rsidRPr="00FA2E2B">
        <w:rPr>
          <w:rFonts w:eastAsia="Arial" w:cs="Arial"/>
        </w:rPr>
        <w:t>samaväärseks tervishoiutöötaja pädevuse hindamist ka residentuuri või praktika baasasutus</w:t>
      </w:r>
      <w:r>
        <w:rPr>
          <w:rFonts w:eastAsia="Arial" w:cs="Arial"/>
        </w:rPr>
        <w:t>eks</w:t>
      </w:r>
      <w:r w:rsidRPr="00FA2E2B">
        <w:rPr>
          <w:rFonts w:eastAsia="Arial" w:cs="Arial"/>
        </w:rPr>
        <w:t xml:space="preserve"> oleva</w:t>
      </w:r>
      <w:r>
        <w:rPr>
          <w:rFonts w:eastAsia="Arial" w:cs="Arial"/>
        </w:rPr>
        <w:t>s</w:t>
      </w:r>
      <w:r w:rsidRPr="00FA2E2B">
        <w:rPr>
          <w:rFonts w:eastAsia="Arial" w:cs="Arial"/>
        </w:rPr>
        <w:t xml:space="preserve"> haigla</w:t>
      </w:r>
      <w:r>
        <w:rPr>
          <w:rFonts w:eastAsia="Arial" w:cs="Arial"/>
        </w:rPr>
        <w:t>s</w:t>
      </w:r>
      <w:r w:rsidRPr="00FA2E2B">
        <w:rPr>
          <w:rFonts w:eastAsia="Arial" w:cs="Arial"/>
        </w:rPr>
        <w:t xml:space="preserve"> selleks välja töötatud kutse- või erialapõhise pädevuskomisjoni poolt või asjakohase süsteemi alusel, kui tervishoiutöötaja saab hindamise tulemuse kirjalikult</w:t>
      </w:r>
      <w:r>
        <w:rPr>
          <w:rFonts w:eastAsia="Arial" w:cs="Arial"/>
        </w:rPr>
        <w:t>, et esitada see</w:t>
      </w:r>
      <w:r w:rsidRPr="00FA2E2B">
        <w:rPr>
          <w:rFonts w:eastAsia="Arial" w:cs="Arial"/>
        </w:rPr>
        <w:t xml:space="preserve"> tervishoiukorralduse infosüsteemile ja tööandjale.</w:t>
      </w:r>
    </w:p>
    <w:p w14:paraId="3065988E" w14:textId="77777777" w:rsidR="00F31EF9" w:rsidRPr="00445F2D" w:rsidRDefault="00F31EF9" w:rsidP="00F31EF9">
      <w:pPr>
        <w:jc w:val="both"/>
        <w:rPr>
          <w:rFonts w:eastAsia="Arial" w:cs="Arial"/>
        </w:rPr>
      </w:pPr>
    </w:p>
    <w:p w14:paraId="449A4319" w14:textId="77777777" w:rsidR="00F31EF9" w:rsidRPr="00445F2D" w:rsidRDefault="00F31EF9" w:rsidP="00F31EF9">
      <w:pPr>
        <w:jc w:val="both"/>
        <w:rPr>
          <w:rFonts w:eastAsia="Arial" w:cs="Arial"/>
        </w:rPr>
      </w:pPr>
      <w:bookmarkStart w:id="13" w:name="_heading=h.3rdcrjn"/>
      <w:bookmarkEnd w:id="13"/>
      <w:r w:rsidRPr="00445F2D">
        <w:rPr>
          <w:rFonts w:eastAsia="Arial" w:cs="Arial"/>
        </w:rPr>
        <w:t>(13) Terviseamet võib oma ülesannete täitmiseks taotleda tervishoiuteenuse osutajalt tervishoiutöötaja suunamist pädevuse hindamise</w:t>
      </w:r>
      <w:r>
        <w:rPr>
          <w:rFonts w:eastAsia="Arial" w:cs="Arial"/>
        </w:rPr>
        <w:t>ks</w:t>
      </w:r>
      <w:r w:rsidRPr="00445F2D">
        <w:rPr>
          <w:rFonts w:eastAsia="Arial" w:cs="Arial"/>
        </w:rPr>
        <w:t xml:space="preserve"> ülikooli või rakenduskõrgkooli </w:t>
      </w:r>
      <w:r w:rsidRPr="0063753D">
        <w:rPr>
          <w:rFonts w:eastAsia="Arial" w:cs="Arial"/>
        </w:rPr>
        <w:t>või lähtudes käesoleva paragrahvi lõigetest 11 ja 12, kui tekib põhjendatud kahtlus tervishoiutöötaja pädevuses.</w:t>
      </w:r>
    </w:p>
    <w:p w14:paraId="6D0CE2CE" w14:textId="77777777" w:rsidR="00F31EF9" w:rsidRPr="00445F2D" w:rsidRDefault="00F31EF9" w:rsidP="00F31EF9">
      <w:pPr>
        <w:jc w:val="both"/>
        <w:rPr>
          <w:rFonts w:eastAsia="Arial" w:cs="Arial"/>
        </w:rPr>
      </w:pPr>
    </w:p>
    <w:p w14:paraId="2265F90A" w14:textId="77777777" w:rsidR="00F31EF9" w:rsidRPr="00445F2D" w:rsidRDefault="00F31EF9" w:rsidP="00F31EF9">
      <w:pPr>
        <w:jc w:val="both"/>
        <w:rPr>
          <w:rFonts w:eastAsia="Arial" w:cs="Arial"/>
          <w:b/>
          <w:bCs/>
        </w:rPr>
      </w:pPr>
      <w:r w:rsidRPr="00445F2D">
        <w:rPr>
          <w:rFonts w:eastAsia="Arial" w:cs="Arial"/>
          <w:b/>
          <w:bCs/>
        </w:rPr>
        <w:t xml:space="preserve">§ 5. Nõuded </w:t>
      </w:r>
      <w:r w:rsidRPr="00EC7FAB">
        <w:rPr>
          <w:rFonts w:eastAsia="Arial" w:cs="Arial"/>
          <w:b/>
          <w:bCs/>
        </w:rPr>
        <w:t>tervishoiuteenuse</w:t>
      </w:r>
      <w:r w:rsidRPr="00445F2D">
        <w:rPr>
          <w:rFonts w:eastAsia="Arial" w:cs="Arial"/>
          <w:b/>
          <w:bCs/>
        </w:rPr>
        <w:t xml:space="preserve"> osutaja tegevusele tervishoiuteenuse </w:t>
      </w:r>
      <w:proofErr w:type="spellStart"/>
      <w:r w:rsidRPr="00445F2D">
        <w:rPr>
          <w:rFonts w:eastAsia="Arial" w:cs="Arial"/>
          <w:b/>
          <w:bCs/>
        </w:rPr>
        <w:t>inimkesksuse</w:t>
      </w:r>
      <w:proofErr w:type="spellEnd"/>
      <w:r w:rsidRPr="00445F2D">
        <w:rPr>
          <w:rFonts w:eastAsia="Arial" w:cs="Arial"/>
          <w:b/>
          <w:bCs/>
        </w:rPr>
        <w:t xml:space="preserve"> tagamisel</w:t>
      </w:r>
    </w:p>
    <w:p w14:paraId="3D0FC661" w14:textId="77777777" w:rsidR="00F31EF9" w:rsidRPr="00445F2D" w:rsidRDefault="00F31EF9" w:rsidP="00F31EF9">
      <w:pPr>
        <w:rPr>
          <w:rFonts w:eastAsia="Arial" w:cs="Arial"/>
          <w:color w:val="000000" w:themeColor="text1"/>
        </w:rPr>
      </w:pPr>
    </w:p>
    <w:p w14:paraId="213A5799" w14:textId="77777777" w:rsidR="00F31EF9" w:rsidRPr="00445F2D" w:rsidRDefault="00F31EF9" w:rsidP="00F31EF9">
      <w:pPr>
        <w:jc w:val="both"/>
        <w:rPr>
          <w:rFonts w:eastAsia="Arial" w:cs="Arial"/>
          <w:color w:val="000000" w:themeColor="text1"/>
        </w:rPr>
      </w:pPr>
      <w:r w:rsidRPr="00445F2D">
        <w:rPr>
          <w:rFonts w:eastAsia="Arial" w:cs="Arial"/>
          <w:color w:val="000000" w:themeColor="text1"/>
        </w:rPr>
        <w:t xml:space="preserve">(1) Tervishoiuteenuse osutaja peab vähemalt </w:t>
      </w:r>
      <w:r>
        <w:rPr>
          <w:rFonts w:eastAsia="Arial" w:cs="Arial"/>
          <w:color w:val="000000" w:themeColor="text1"/>
        </w:rPr>
        <w:t xml:space="preserve">üks </w:t>
      </w:r>
      <w:r w:rsidRPr="00445F2D">
        <w:rPr>
          <w:rFonts w:eastAsia="Arial" w:cs="Arial"/>
          <w:color w:val="000000" w:themeColor="text1"/>
        </w:rPr>
        <w:t xml:space="preserve">kord kahe aasta jooksul koostama patsientide tagasiside analüüsi, hinnates näitajate trende aastate </w:t>
      </w:r>
      <w:r>
        <w:rPr>
          <w:rFonts w:eastAsia="Arial" w:cs="Arial"/>
          <w:color w:val="000000" w:themeColor="text1"/>
        </w:rPr>
        <w:t>kaupa</w:t>
      </w:r>
      <w:r w:rsidRPr="00445F2D">
        <w:rPr>
          <w:rFonts w:eastAsia="Arial" w:cs="Arial"/>
          <w:color w:val="000000" w:themeColor="text1"/>
        </w:rPr>
        <w:t>. Analüüsi tulemused avalikustatakse tervishoiuteenuse osutaja tegevuskohas või muul üldsusele kättesaadaval viisil.</w:t>
      </w:r>
      <w:r w:rsidRPr="00445F2D">
        <w:rPr>
          <w:rFonts w:eastAsia="Arial" w:cs="Arial"/>
          <w:color w:val="FFFFFF" w:themeColor="background1"/>
        </w:rPr>
        <w:t>.</w:t>
      </w:r>
      <w:r w:rsidRPr="00445F2D">
        <w:rPr>
          <w:rFonts w:eastAsia="Arial" w:cs="Arial"/>
          <w:color w:val="000000" w:themeColor="text1"/>
        </w:rPr>
        <w:t xml:space="preserve"> Tagasiside kokkvõte peab olema anonüümne ega tohi viidata konkreetsele isikule ega töötajale. </w:t>
      </w:r>
    </w:p>
    <w:p w14:paraId="563F52AF" w14:textId="77777777" w:rsidR="00F31EF9" w:rsidRPr="00445F2D" w:rsidRDefault="00F31EF9" w:rsidP="00F31EF9">
      <w:pPr>
        <w:pBdr>
          <w:top w:val="nil"/>
          <w:left w:val="nil"/>
          <w:bottom w:val="nil"/>
          <w:right w:val="nil"/>
          <w:between w:val="nil"/>
        </w:pBdr>
        <w:jc w:val="both"/>
        <w:rPr>
          <w:rFonts w:eastAsia="Arial" w:cs="Arial"/>
          <w:color w:val="000000" w:themeColor="text1"/>
        </w:rPr>
      </w:pPr>
    </w:p>
    <w:p w14:paraId="5653F610" w14:textId="77777777" w:rsidR="00F31EF9" w:rsidRPr="00445F2D" w:rsidRDefault="00F31EF9" w:rsidP="00F31EF9">
      <w:pPr>
        <w:pStyle w:val="Loendilik"/>
        <w:pBdr>
          <w:top w:val="nil"/>
          <w:left w:val="nil"/>
          <w:bottom w:val="nil"/>
          <w:right w:val="nil"/>
          <w:between w:val="nil"/>
        </w:pBdr>
        <w:ind w:left="0"/>
        <w:jc w:val="both"/>
        <w:rPr>
          <w:rFonts w:eastAsia="Arial" w:cs="Arial"/>
          <w:color w:val="000000" w:themeColor="text1"/>
        </w:rPr>
      </w:pPr>
      <w:r w:rsidRPr="00445F2D">
        <w:rPr>
          <w:rFonts w:eastAsia="Arial" w:cs="Arial"/>
          <w:color w:val="000000" w:themeColor="text1"/>
        </w:rPr>
        <w:t xml:space="preserve">(2) Patsiendi tagasiside hindamiseks kasutab tervishoiuteenuse osutaja riiklikult tunnustatud </w:t>
      </w:r>
      <w:r>
        <w:rPr>
          <w:rFonts w:eastAsia="Arial" w:cs="Arial"/>
          <w:color w:val="000000" w:themeColor="text1"/>
        </w:rPr>
        <w:t xml:space="preserve">kutse- </w:t>
      </w:r>
      <w:r w:rsidRPr="00445F2D">
        <w:rPr>
          <w:rFonts w:eastAsia="Arial" w:cs="Arial"/>
          <w:color w:val="000000" w:themeColor="text1"/>
        </w:rPr>
        <w:t xml:space="preserve">või erialaühenduse või teenuseosutajate ühenduse poolt välja töötatud metoodikat või töötab selle välja lähtuvalt teenuse eripärast. </w:t>
      </w:r>
    </w:p>
    <w:p w14:paraId="6E13B2A1" w14:textId="77777777" w:rsidR="00F31EF9" w:rsidRPr="00445F2D" w:rsidRDefault="00F31EF9" w:rsidP="00F31EF9">
      <w:pPr>
        <w:pBdr>
          <w:top w:val="nil"/>
          <w:left w:val="nil"/>
          <w:bottom w:val="nil"/>
          <w:right w:val="nil"/>
          <w:between w:val="nil"/>
        </w:pBdr>
        <w:jc w:val="both"/>
        <w:rPr>
          <w:rFonts w:eastAsia="Arial" w:cs="Arial"/>
        </w:rPr>
      </w:pPr>
      <w:bookmarkStart w:id="14" w:name="_heading=h.26in1rg"/>
      <w:bookmarkEnd w:id="14"/>
    </w:p>
    <w:p w14:paraId="04B8BD22" w14:textId="77777777" w:rsidR="00F31EF9" w:rsidRPr="00445F2D" w:rsidRDefault="00F31EF9" w:rsidP="00F31EF9">
      <w:pPr>
        <w:pStyle w:val="Loendilik"/>
        <w:pBdr>
          <w:top w:val="nil"/>
          <w:left w:val="nil"/>
          <w:bottom w:val="nil"/>
          <w:right w:val="nil"/>
          <w:between w:val="nil"/>
        </w:pBdr>
        <w:ind w:left="0"/>
        <w:jc w:val="both"/>
        <w:rPr>
          <w:rFonts w:eastAsia="Arial" w:cs="Arial"/>
          <w:color w:val="000000" w:themeColor="text1"/>
        </w:rPr>
      </w:pPr>
      <w:r w:rsidRPr="00445F2D">
        <w:rPr>
          <w:rFonts w:eastAsia="Arial" w:cs="Arial"/>
          <w:color w:val="000000" w:themeColor="text1"/>
        </w:rPr>
        <w:t xml:space="preserve">(3) Tervishoiuteenuse osutaja teeb </w:t>
      </w:r>
      <w:r>
        <w:rPr>
          <w:rFonts w:eastAsia="Arial" w:cs="Arial"/>
          <w:color w:val="000000" w:themeColor="text1"/>
        </w:rPr>
        <w:t xml:space="preserve">oma </w:t>
      </w:r>
      <w:r w:rsidRPr="00445F2D">
        <w:rPr>
          <w:rFonts w:eastAsia="Arial" w:cs="Arial"/>
          <w:color w:val="000000" w:themeColor="text1"/>
        </w:rPr>
        <w:t xml:space="preserve">tegevuskohas või veebilehel kättesaadavaks patsiendi õigused ja kohustused oma organisatsiooni tegevusest </w:t>
      </w:r>
      <w:r w:rsidRPr="0063753D">
        <w:rPr>
          <w:rFonts w:eastAsia="Arial" w:cs="Arial"/>
          <w:color w:val="000000" w:themeColor="text1"/>
        </w:rPr>
        <w:t>lähtuvalt kooskõlas</w:t>
      </w:r>
      <w:r w:rsidRPr="00445F2D">
        <w:rPr>
          <w:rFonts w:eastAsia="Arial" w:cs="Arial"/>
          <w:color w:val="000000" w:themeColor="text1"/>
        </w:rPr>
        <w:t xml:space="preserve"> võlaõigusseadusega, sealhulgas vähemalt:</w:t>
      </w:r>
    </w:p>
    <w:p w14:paraId="3E3C7188" w14:textId="77777777" w:rsidR="00F31EF9" w:rsidRPr="00445F2D" w:rsidRDefault="00F31EF9" w:rsidP="00F31EF9">
      <w:pPr>
        <w:pStyle w:val="Loendilik"/>
        <w:pBdr>
          <w:top w:val="nil"/>
          <w:left w:val="nil"/>
          <w:bottom w:val="nil"/>
          <w:right w:val="nil"/>
          <w:between w:val="nil"/>
        </w:pBdr>
        <w:ind w:left="0"/>
        <w:jc w:val="both"/>
        <w:rPr>
          <w:rFonts w:eastAsia="Arial" w:cs="Arial"/>
          <w:color w:val="000000" w:themeColor="text1"/>
        </w:rPr>
      </w:pPr>
      <w:bookmarkStart w:id="15" w:name="_heading=h.lnxbz9"/>
      <w:bookmarkEnd w:id="15"/>
      <w:r w:rsidRPr="00445F2D">
        <w:rPr>
          <w:rFonts w:eastAsia="Arial" w:cs="Arial"/>
          <w:color w:val="000000" w:themeColor="text1"/>
        </w:rPr>
        <w:t>1) õigus saada tervishoiuteenuseid vaid teadva nõusoleku korral</w:t>
      </w:r>
      <w:r w:rsidRPr="00445F2D">
        <w:rPr>
          <w:rFonts w:cs="Arial"/>
        </w:rPr>
        <w:t>,</w:t>
      </w:r>
      <w:r w:rsidRPr="00445F2D">
        <w:rPr>
          <w:rStyle w:val="cf01"/>
          <w:rFonts w:ascii="Arial" w:hAnsi="Arial" w:cs="Arial"/>
          <w:sz w:val="22"/>
          <w:szCs w:val="22"/>
        </w:rPr>
        <w:t xml:space="preserve"> välja arvatud võlaõigusseaduses sätestatud erijuhul</w:t>
      </w:r>
      <w:r w:rsidRPr="00445F2D">
        <w:rPr>
          <w:rFonts w:eastAsia="Arial" w:cs="Arial"/>
          <w:color w:val="000000" w:themeColor="text1"/>
        </w:rPr>
        <w:t>;</w:t>
      </w:r>
    </w:p>
    <w:p w14:paraId="2FDC4061" w14:textId="77777777" w:rsidR="00F31EF9" w:rsidRPr="00445F2D" w:rsidRDefault="00F31EF9" w:rsidP="00F31EF9">
      <w:pPr>
        <w:pStyle w:val="Loendilik"/>
        <w:pBdr>
          <w:top w:val="nil"/>
          <w:left w:val="nil"/>
          <w:bottom w:val="nil"/>
          <w:right w:val="nil"/>
          <w:between w:val="nil"/>
        </w:pBdr>
        <w:ind w:left="0"/>
        <w:jc w:val="both"/>
        <w:rPr>
          <w:rFonts w:eastAsia="Arial" w:cs="Arial"/>
          <w:color w:val="000000" w:themeColor="text1"/>
        </w:rPr>
      </w:pPr>
      <w:r w:rsidRPr="00445F2D">
        <w:rPr>
          <w:rFonts w:eastAsia="Arial" w:cs="Arial"/>
          <w:color w:val="000000" w:themeColor="text1"/>
        </w:rPr>
        <w:t>2) õigus saada teavet ja selgitusi osutatava tervishoiuteenuse kohta;</w:t>
      </w:r>
    </w:p>
    <w:p w14:paraId="2F9E9824" w14:textId="77777777" w:rsidR="00F31EF9" w:rsidRPr="00445F2D" w:rsidRDefault="00F31EF9" w:rsidP="00F31EF9">
      <w:pPr>
        <w:pStyle w:val="Loendilik"/>
        <w:pBdr>
          <w:top w:val="nil"/>
          <w:left w:val="nil"/>
          <w:bottom w:val="nil"/>
          <w:right w:val="nil"/>
          <w:between w:val="nil"/>
        </w:pBdr>
        <w:ind w:left="0"/>
        <w:jc w:val="both"/>
        <w:rPr>
          <w:rFonts w:eastAsia="Arial" w:cs="Arial"/>
          <w:color w:val="000000" w:themeColor="text1"/>
        </w:rPr>
      </w:pPr>
      <w:r w:rsidRPr="00445F2D">
        <w:rPr>
          <w:rFonts w:eastAsia="Arial" w:cs="Arial"/>
          <w:color w:val="000000" w:themeColor="text1"/>
        </w:rPr>
        <w:t>3) õigus pöörduda tervishoiuteenuse osutamise suhtes tekkinud ettepaneku või kaebusega või kahtlusega patsiendiohutusjuhtumi kohta tervishoiuteenuse osutaja kvaliteedi eest vastutava isiku poole koos kontaktandmetega ja teabega, kuidas organisatsioonis ettepanekuid, kaebus</w:t>
      </w:r>
      <w:r>
        <w:rPr>
          <w:rFonts w:eastAsia="Arial" w:cs="Arial"/>
          <w:color w:val="000000" w:themeColor="text1"/>
        </w:rPr>
        <w:t>i</w:t>
      </w:r>
      <w:r w:rsidRPr="00445F2D">
        <w:rPr>
          <w:rFonts w:eastAsia="Arial" w:cs="Arial"/>
          <w:color w:val="000000" w:themeColor="text1"/>
        </w:rPr>
        <w:t xml:space="preserve"> ja patsiendiohutusjuhtumeid käsitletakse;</w:t>
      </w:r>
    </w:p>
    <w:p w14:paraId="723F5AD1" w14:textId="77777777" w:rsidR="00F31EF9" w:rsidRPr="00445F2D" w:rsidRDefault="00F31EF9" w:rsidP="00F31EF9">
      <w:pPr>
        <w:pStyle w:val="Loendilik"/>
        <w:pBdr>
          <w:top w:val="nil"/>
          <w:left w:val="nil"/>
          <w:bottom w:val="nil"/>
          <w:right w:val="nil"/>
          <w:between w:val="nil"/>
        </w:pBdr>
        <w:ind w:left="0"/>
        <w:jc w:val="both"/>
        <w:rPr>
          <w:rFonts w:eastAsia="Arial" w:cs="Arial"/>
          <w:color w:val="000000" w:themeColor="text1"/>
        </w:rPr>
      </w:pPr>
      <w:r w:rsidRPr="00445F2D">
        <w:rPr>
          <w:rFonts w:eastAsia="Arial" w:cs="Arial"/>
          <w:color w:val="000000" w:themeColor="text1"/>
        </w:rPr>
        <w:t>4) õigus pöörduda tervishoiuteenuse osutamise käigus tekkinud kahjujuhtumi korral nõudega organisatsioonile vastutuskindlustus</w:t>
      </w:r>
      <w:r>
        <w:rPr>
          <w:rFonts w:eastAsia="Arial" w:cs="Arial"/>
          <w:color w:val="000000" w:themeColor="text1"/>
        </w:rPr>
        <w:t>lepingu alusel teenus</w:t>
      </w:r>
      <w:r w:rsidRPr="00445F2D">
        <w:rPr>
          <w:rFonts w:eastAsia="Arial" w:cs="Arial"/>
          <w:color w:val="000000" w:themeColor="text1"/>
        </w:rPr>
        <w:t>t osutava kindlustusandja poole koos kontaktandmetega;</w:t>
      </w:r>
    </w:p>
    <w:p w14:paraId="038BF78B" w14:textId="77777777" w:rsidR="00F31EF9" w:rsidRPr="00445F2D" w:rsidRDefault="00F31EF9" w:rsidP="00F31EF9">
      <w:pPr>
        <w:pStyle w:val="Loendilik"/>
        <w:pBdr>
          <w:top w:val="nil"/>
          <w:left w:val="nil"/>
          <w:bottom w:val="nil"/>
          <w:right w:val="nil"/>
          <w:between w:val="nil"/>
        </w:pBdr>
        <w:ind w:left="0"/>
        <w:jc w:val="both"/>
        <w:rPr>
          <w:rFonts w:eastAsia="Arial" w:cs="Arial"/>
          <w:color w:val="000000" w:themeColor="text1"/>
        </w:rPr>
      </w:pPr>
      <w:r w:rsidRPr="00445F2D">
        <w:rPr>
          <w:rFonts w:eastAsia="Arial" w:cs="Arial"/>
          <w:color w:val="000000" w:themeColor="text1"/>
        </w:rPr>
        <w:lastRenderedPageBreak/>
        <w:t xml:space="preserve">5) organisatsiooni </w:t>
      </w:r>
      <w:r>
        <w:rPr>
          <w:rFonts w:eastAsia="Arial" w:cs="Arial"/>
          <w:color w:val="000000" w:themeColor="text1"/>
        </w:rPr>
        <w:t>kodukord,</w:t>
      </w:r>
      <w:r w:rsidRPr="00C14446">
        <w:rPr>
          <w:rFonts w:eastAsia="Arial" w:cs="Arial"/>
          <w:color w:val="000000" w:themeColor="text1"/>
        </w:rPr>
        <w:t xml:space="preserve"> sealhulgas</w:t>
      </w:r>
      <w:r w:rsidRPr="00445F2D">
        <w:rPr>
          <w:rFonts w:eastAsia="Arial" w:cs="Arial"/>
          <w:color w:val="000000" w:themeColor="text1"/>
        </w:rPr>
        <w:t xml:space="preserve"> lähedaste teavitamise ja patsientide külastamise reeglid.</w:t>
      </w:r>
    </w:p>
    <w:p w14:paraId="2BA44D77" w14:textId="77777777" w:rsidR="00F31EF9" w:rsidRPr="00445F2D" w:rsidRDefault="00F31EF9" w:rsidP="00F31EF9">
      <w:pPr>
        <w:pBdr>
          <w:top w:val="nil"/>
          <w:left w:val="nil"/>
          <w:bottom w:val="nil"/>
          <w:right w:val="nil"/>
          <w:between w:val="nil"/>
        </w:pBdr>
        <w:jc w:val="both"/>
        <w:rPr>
          <w:rFonts w:eastAsia="Arial" w:cs="Arial"/>
          <w:color w:val="000000"/>
        </w:rPr>
      </w:pPr>
    </w:p>
    <w:p w14:paraId="593C8A06" w14:textId="77777777" w:rsidR="00F31EF9" w:rsidRPr="00445F2D" w:rsidRDefault="00F31EF9" w:rsidP="00F31EF9">
      <w:pPr>
        <w:pBdr>
          <w:top w:val="nil"/>
          <w:left w:val="nil"/>
          <w:bottom w:val="nil"/>
          <w:right w:val="nil"/>
          <w:between w:val="nil"/>
        </w:pBdr>
        <w:jc w:val="both"/>
        <w:rPr>
          <w:rFonts w:eastAsia="Arial" w:cs="Arial"/>
          <w:color w:val="000000" w:themeColor="text1"/>
        </w:rPr>
      </w:pPr>
      <w:r w:rsidRPr="00445F2D">
        <w:rPr>
          <w:rFonts w:eastAsia="Arial" w:cs="Arial"/>
          <w:color w:val="000000" w:themeColor="text1"/>
        </w:rPr>
        <w:t>(4) Tervishoiuteenuse osutaja rakendab meetmeid patsientide terviseharituse par</w:t>
      </w:r>
      <w:r>
        <w:rPr>
          <w:rFonts w:eastAsia="Arial" w:cs="Arial"/>
          <w:color w:val="000000" w:themeColor="text1"/>
        </w:rPr>
        <w:t>andamiseks</w:t>
      </w:r>
      <w:r w:rsidRPr="00445F2D">
        <w:rPr>
          <w:rFonts w:eastAsia="Arial" w:cs="Arial"/>
          <w:color w:val="000000" w:themeColor="text1"/>
        </w:rPr>
        <w:t xml:space="preserve"> ja </w:t>
      </w:r>
      <w:r>
        <w:rPr>
          <w:rFonts w:eastAsia="Arial" w:cs="Arial"/>
          <w:color w:val="000000" w:themeColor="text1"/>
        </w:rPr>
        <w:t xml:space="preserve">nende </w:t>
      </w:r>
      <w:r w:rsidRPr="00445F2D">
        <w:rPr>
          <w:rFonts w:eastAsia="Arial" w:cs="Arial"/>
          <w:color w:val="000000" w:themeColor="text1"/>
        </w:rPr>
        <w:t>raviprotsessi kaasamiseks organisatsiooni tegevusest lähtuvalt, sealhulgas teeb patsientidele kättesaadavaks ja vajaduse</w:t>
      </w:r>
      <w:r>
        <w:rPr>
          <w:rFonts w:eastAsia="Arial" w:cs="Arial"/>
          <w:color w:val="000000" w:themeColor="text1"/>
        </w:rPr>
        <w:t xml:space="preserve"> korra</w:t>
      </w:r>
      <w:r w:rsidRPr="00445F2D">
        <w:rPr>
          <w:rFonts w:eastAsia="Arial" w:cs="Arial"/>
          <w:color w:val="000000" w:themeColor="text1"/>
        </w:rPr>
        <w:t xml:space="preserve">l töötab välja asjakohased tegevusvaldkonnaga seotud patsiendijuhendid. </w:t>
      </w:r>
    </w:p>
    <w:p w14:paraId="0287E013" w14:textId="77777777" w:rsidR="00F31EF9" w:rsidRPr="00445F2D" w:rsidRDefault="00F31EF9" w:rsidP="00F31EF9">
      <w:pPr>
        <w:pBdr>
          <w:top w:val="nil"/>
          <w:left w:val="nil"/>
          <w:bottom w:val="nil"/>
          <w:right w:val="nil"/>
          <w:between w:val="nil"/>
        </w:pBdr>
        <w:jc w:val="both"/>
        <w:rPr>
          <w:rFonts w:eastAsia="Arial" w:cs="Arial"/>
          <w:color w:val="000000"/>
        </w:rPr>
      </w:pPr>
    </w:p>
    <w:p w14:paraId="31ABEEDA" w14:textId="77777777" w:rsidR="00F31EF9" w:rsidRPr="00445F2D" w:rsidRDefault="00F31EF9" w:rsidP="00F31EF9">
      <w:pPr>
        <w:jc w:val="both"/>
        <w:rPr>
          <w:rFonts w:eastAsia="Arial" w:cs="Arial"/>
          <w:b/>
          <w:bCs/>
        </w:rPr>
      </w:pPr>
      <w:r w:rsidRPr="00445F2D">
        <w:rPr>
          <w:rFonts w:eastAsia="Arial" w:cs="Arial"/>
          <w:b/>
          <w:bCs/>
        </w:rPr>
        <w:t>§ 6. Nõuded tervishoiuteenuse osutaja tegevus</w:t>
      </w:r>
      <w:r>
        <w:rPr>
          <w:rFonts w:eastAsia="Arial" w:cs="Arial"/>
          <w:b/>
          <w:bCs/>
        </w:rPr>
        <w:t>ele</w:t>
      </w:r>
      <w:r w:rsidRPr="00445F2D">
        <w:rPr>
          <w:rFonts w:eastAsia="Arial" w:cs="Arial"/>
          <w:b/>
          <w:bCs/>
        </w:rPr>
        <w:t xml:space="preserve"> patsiendiohutuse tagamisel</w:t>
      </w:r>
    </w:p>
    <w:p w14:paraId="2BF6F2A5" w14:textId="77777777" w:rsidR="00F31EF9" w:rsidRPr="00445F2D" w:rsidRDefault="00F31EF9" w:rsidP="00F31EF9">
      <w:pPr>
        <w:jc w:val="both"/>
        <w:rPr>
          <w:rFonts w:eastAsia="Arial" w:cs="Arial"/>
          <w:b/>
        </w:rPr>
      </w:pPr>
    </w:p>
    <w:p w14:paraId="3BC77F6E" w14:textId="77777777" w:rsidR="00F31EF9" w:rsidRPr="00445F2D" w:rsidRDefault="00F31EF9" w:rsidP="00F31EF9">
      <w:pPr>
        <w:jc w:val="both"/>
        <w:rPr>
          <w:rFonts w:eastAsia="Arial" w:cs="Arial"/>
        </w:rPr>
      </w:pPr>
      <w:r w:rsidRPr="00445F2D">
        <w:rPr>
          <w:rFonts w:eastAsia="Arial" w:cs="Arial"/>
        </w:rPr>
        <w:t>(1) Tervishoiuteenuse osutaja töötab välja ja rakendab organisatsioonis patsiendiohutuse süsteemi kooskõlas mittesüüdistava ja mittekaristava kultuuri põhimõtetega.</w:t>
      </w:r>
    </w:p>
    <w:p w14:paraId="6F70707B" w14:textId="77777777" w:rsidR="00F31EF9" w:rsidRPr="00445F2D" w:rsidRDefault="00F31EF9" w:rsidP="00F31EF9">
      <w:pPr>
        <w:rPr>
          <w:rFonts w:cs="Arial"/>
        </w:rPr>
      </w:pPr>
    </w:p>
    <w:p w14:paraId="47981080" w14:textId="77777777" w:rsidR="00F31EF9" w:rsidRPr="00445F2D" w:rsidRDefault="00F31EF9" w:rsidP="00F31EF9">
      <w:pPr>
        <w:jc w:val="both"/>
        <w:rPr>
          <w:rFonts w:eastAsia="Arial" w:cs="Arial"/>
        </w:rPr>
      </w:pPr>
      <w:r w:rsidRPr="00445F2D">
        <w:rPr>
          <w:rFonts w:eastAsia="Arial" w:cs="Arial"/>
        </w:rPr>
        <w:t>(2) Patsiendiohutuse süsteem peab lähtuma tegevusvaldkonnast ja organisatsiooni suurusest ning sisaldama vähemalt</w:t>
      </w:r>
      <w:r>
        <w:rPr>
          <w:rFonts w:eastAsia="Arial" w:cs="Arial"/>
        </w:rPr>
        <w:t xml:space="preserve"> järgmist</w:t>
      </w:r>
      <w:r w:rsidRPr="00445F2D">
        <w:rPr>
          <w:rFonts w:eastAsia="Arial" w:cs="Arial"/>
        </w:rPr>
        <w:t>:</w:t>
      </w:r>
    </w:p>
    <w:p w14:paraId="2FBDD50B" w14:textId="77777777" w:rsidR="00F31EF9" w:rsidRPr="00445F2D" w:rsidRDefault="00F31EF9" w:rsidP="00F31EF9">
      <w:pPr>
        <w:jc w:val="both"/>
        <w:rPr>
          <w:rFonts w:eastAsia="Arial" w:cs="Arial"/>
        </w:rPr>
      </w:pPr>
      <w:r w:rsidRPr="00445F2D">
        <w:rPr>
          <w:rFonts w:eastAsia="Arial" w:cs="Arial"/>
        </w:rPr>
        <w:t>1) patsiendiohutusjuhtumite dokumenteerimise ja neist teavitamise kord organisatsioonis;</w:t>
      </w:r>
    </w:p>
    <w:p w14:paraId="20A2D8F8" w14:textId="77777777" w:rsidR="00F31EF9" w:rsidRPr="00445F2D" w:rsidRDefault="00F31EF9" w:rsidP="00F31EF9">
      <w:pPr>
        <w:jc w:val="both"/>
        <w:rPr>
          <w:rFonts w:eastAsia="Arial" w:cs="Arial"/>
        </w:rPr>
      </w:pPr>
      <w:r w:rsidRPr="00445F2D">
        <w:rPr>
          <w:rFonts w:eastAsia="Arial" w:cs="Arial"/>
        </w:rPr>
        <w:t>2) patsiendiohutusjuhtumite andmete patsiendiohutuse andmekogusse</w:t>
      </w:r>
      <w:r>
        <w:rPr>
          <w:rFonts w:eastAsia="Arial" w:cs="Arial"/>
        </w:rPr>
        <w:t xml:space="preserve"> edastamise kord</w:t>
      </w:r>
      <w:r w:rsidRPr="00445F2D">
        <w:rPr>
          <w:rFonts w:eastAsia="Arial" w:cs="Arial"/>
        </w:rPr>
        <w:t>;</w:t>
      </w:r>
    </w:p>
    <w:p w14:paraId="226A70FF" w14:textId="77777777" w:rsidR="00F31EF9" w:rsidRPr="00445F2D" w:rsidRDefault="00F31EF9" w:rsidP="00F31EF9">
      <w:pPr>
        <w:jc w:val="both"/>
        <w:rPr>
          <w:rFonts w:eastAsia="Arial" w:cs="Arial"/>
        </w:rPr>
      </w:pPr>
      <w:r w:rsidRPr="00445F2D">
        <w:rPr>
          <w:rFonts w:eastAsia="Arial" w:cs="Arial"/>
        </w:rPr>
        <w:t xml:space="preserve">3) patsiendiohutusjuhtumite analüüsi </w:t>
      </w:r>
      <w:r>
        <w:rPr>
          <w:rFonts w:eastAsia="Arial" w:cs="Arial"/>
        </w:rPr>
        <w:t>tegemise</w:t>
      </w:r>
      <w:r w:rsidRPr="00445F2D">
        <w:rPr>
          <w:rFonts w:eastAsia="Arial" w:cs="Arial"/>
        </w:rPr>
        <w:t>, ennetavate abinõude plaani koostamise ja rakendamise kord</w:t>
      </w:r>
      <w:r>
        <w:rPr>
          <w:rFonts w:eastAsia="Arial" w:cs="Arial"/>
        </w:rPr>
        <w:t>;</w:t>
      </w:r>
    </w:p>
    <w:p w14:paraId="687DA460" w14:textId="77777777" w:rsidR="00F31EF9" w:rsidRPr="00445F2D" w:rsidRDefault="00F31EF9" w:rsidP="00F31EF9">
      <w:pPr>
        <w:jc w:val="both"/>
        <w:rPr>
          <w:rFonts w:eastAsia="Arial" w:cs="Arial"/>
        </w:rPr>
      </w:pPr>
      <w:r w:rsidRPr="00445F2D">
        <w:rPr>
          <w:rFonts w:eastAsia="Arial" w:cs="Arial"/>
        </w:rPr>
        <w:t>4) aruande</w:t>
      </w:r>
      <w:r>
        <w:rPr>
          <w:rFonts w:eastAsia="Arial" w:cs="Arial"/>
        </w:rPr>
        <w:t>d,</w:t>
      </w:r>
      <w:r w:rsidRPr="00445F2D">
        <w:rPr>
          <w:rFonts w:eastAsia="Arial" w:cs="Arial"/>
        </w:rPr>
        <w:t xml:space="preserve"> mis annavad ülevaate organisatsioonis iga</w:t>
      </w:r>
      <w:r>
        <w:rPr>
          <w:rFonts w:eastAsia="Arial" w:cs="Arial"/>
        </w:rPr>
        <w:t>l</w:t>
      </w:r>
      <w:r w:rsidRPr="00445F2D">
        <w:rPr>
          <w:rFonts w:eastAsia="Arial" w:cs="Arial"/>
        </w:rPr>
        <w:t xml:space="preserve"> kalendriaasta</w:t>
      </w:r>
      <w:r>
        <w:rPr>
          <w:rFonts w:eastAsia="Arial" w:cs="Arial"/>
        </w:rPr>
        <w:t>l</w:t>
      </w:r>
      <w:r w:rsidRPr="00445F2D">
        <w:rPr>
          <w:rFonts w:eastAsia="Arial" w:cs="Arial"/>
        </w:rPr>
        <w:t xml:space="preserve"> registreeritud juhtumite analüüsi üldistatud tulemuste ja rakendatud ennetusmeetmete kohta </w:t>
      </w:r>
      <w:r>
        <w:rPr>
          <w:rFonts w:eastAsia="Arial" w:cs="Arial"/>
        </w:rPr>
        <w:t>ning</w:t>
      </w:r>
      <w:r w:rsidRPr="00445F2D">
        <w:rPr>
          <w:rFonts w:eastAsia="Arial" w:cs="Arial"/>
        </w:rPr>
        <w:t xml:space="preserve"> hindavad muutuste trende.</w:t>
      </w:r>
    </w:p>
    <w:p w14:paraId="3717EA7D" w14:textId="77777777" w:rsidR="00F31EF9" w:rsidRPr="00445F2D" w:rsidRDefault="00F31EF9" w:rsidP="00F31EF9">
      <w:pPr>
        <w:jc w:val="both"/>
        <w:rPr>
          <w:rFonts w:eastAsia="Arial" w:cs="Arial"/>
        </w:rPr>
      </w:pPr>
    </w:p>
    <w:p w14:paraId="2B8BA1AA" w14:textId="04ABBD2E" w:rsidR="00F31EF9" w:rsidRPr="00445F2D" w:rsidRDefault="00F31EF9" w:rsidP="00F31EF9">
      <w:pPr>
        <w:jc w:val="both"/>
        <w:rPr>
          <w:rFonts w:eastAsia="Arial" w:cs="Arial"/>
        </w:rPr>
      </w:pPr>
      <w:r w:rsidRPr="00445F2D">
        <w:rPr>
          <w:rFonts w:eastAsia="Arial" w:cs="Arial"/>
        </w:rPr>
        <w:t>(3</w:t>
      </w:r>
      <w:r w:rsidR="008F7817">
        <w:rPr>
          <w:rFonts w:eastAsia="Arial" w:cs="Arial"/>
        </w:rPr>
        <w:t>)</w:t>
      </w:r>
      <w:r w:rsidRPr="00445F2D">
        <w:rPr>
          <w:rFonts w:eastAsia="Arial" w:cs="Arial"/>
        </w:rPr>
        <w:t xml:space="preserve"> Patsiendiohutusjuhtumite dokumenteerimisel lähtub tervishoiuteenuse osutaja õigusaktides kehtestatud nõuetest, sealhulgas Tervise ja Heaolu Infosüsteemide Keskuse avaldatud patsiendiohutusjuhtumite klassifikatsioonist.</w:t>
      </w:r>
    </w:p>
    <w:p w14:paraId="26C5D1F3" w14:textId="77777777" w:rsidR="00F31EF9" w:rsidRPr="00445F2D" w:rsidRDefault="00F31EF9" w:rsidP="00F31EF9">
      <w:pPr>
        <w:jc w:val="both"/>
        <w:rPr>
          <w:rFonts w:eastAsia="Arial" w:cs="Arial"/>
        </w:rPr>
      </w:pPr>
    </w:p>
    <w:p w14:paraId="0E140CEE" w14:textId="77777777" w:rsidR="00F31EF9" w:rsidRPr="00445F2D" w:rsidRDefault="00F31EF9" w:rsidP="00F31EF9">
      <w:pPr>
        <w:pStyle w:val="paragraph"/>
        <w:spacing w:before="0" w:beforeAutospacing="0" w:after="0" w:afterAutospacing="0"/>
        <w:jc w:val="both"/>
        <w:textAlignment w:val="baseline"/>
        <w:rPr>
          <w:rFonts w:ascii="Arial" w:hAnsi="Arial" w:cs="Arial"/>
        </w:rPr>
      </w:pPr>
      <w:r w:rsidRPr="00445F2D">
        <w:rPr>
          <w:rStyle w:val="normaltextrun"/>
          <w:rFonts w:ascii="Arial" w:hAnsi="Arial" w:cs="Arial"/>
        </w:rPr>
        <w:t xml:space="preserve">(4) </w:t>
      </w:r>
      <w:r>
        <w:rPr>
          <w:rStyle w:val="normaltextrun"/>
          <w:rFonts w:ascii="Arial" w:hAnsi="Arial" w:cs="Arial"/>
        </w:rPr>
        <w:t>R</w:t>
      </w:r>
      <w:r w:rsidRPr="00BE1DEE">
        <w:rPr>
          <w:rStyle w:val="normaltextrun"/>
          <w:rFonts w:ascii="Arial" w:hAnsi="Arial" w:cs="Arial"/>
        </w:rPr>
        <w:t>ohkem kui 30 tervishoiutöötajaga tervishoiuteenuse osutaja teeb oma organisatsioonis patsiendiohutuse kultuuri</w:t>
      </w:r>
      <w:r w:rsidRPr="00445F2D">
        <w:rPr>
          <w:rStyle w:val="normaltextrun"/>
          <w:rFonts w:ascii="Arial" w:hAnsi="Arial" w:cs="Arial"/>
        </w:rPr>
        <w:t xml:space="preserve"> uuringuid teadlikkuse ja koolitusvajaduse hindamiseks vähemalt </w:t>
      </w:r>
      <w:r>
        <w:rPr>
          <w:rStyle w:val="normaltextrun"/>
          <w:rFonts w:ascii="Arial" w:hAnsi="Arial" w:cs="Arial"/>
        </w:rPr>
        <w:t xml:space="preserve">üks </w:t>
      </w:r>
      <w:r w:rsidRPr="00445F2D">
        <w:rPr>
          <w:rStyle w:val="normaltextrun"/>
          <w:rFonts w:ascii="Arial" w:hAnsi="Arial" w:cs="Arial"/>
        </w:rPr>
        <w:t>kord kolme aasta jooksul, analüüsib neid</w:t>
      </w:r>
      <w:r>
        <w:rPr>
          <w:rStyle w:val="normaltextrun"/>
          <w:rFonts w:ascii="Arial" w:hAnsi="Arial" w:cs="Arial"/>
        </w:rPr>
        <w:t xml:space="preserve"> ning</w:t>
      </w:r>
      <w:r w:rsidRPr="00445F2D">
        <w:rPr>
          <w:rStyle w:val="normaltextrun"/>
          <w:rFonts w:ascii="Arial" w:hAnsi="Arial" w:cs="Arial"/>
        </w:rPr>
        <w:t xml:space="preserve"> planeerib ja rakendab arendustegevus</w:t>
      </w:r>
      <w:r>
        <w:rPr>
          <w:rStyle w:val="normaltextrun"/>
          <w:rFonts w:ascii="Arial" w:hAnsi="Arial" w:cs="Arial"/>
        </w:rPr>
        <w:t>i.</w:t>
      </w:r>
      <w:r w:rsidRPr="00445F2D">
        <w:rPr>
          <w:rStyle w:val="normaltextrun"/>
          <w:rFonts w:ascii="Arial" w:hAnsi="Arial" w:cs="Arial"/>
        </w:rPr>
        <w:t xml:space="preserve"> </w:t>
      </w:r>
    </w:p>
    <w:p w14:paraId="3240BC09" w14:textId="77777777" w:rsidR="00F31EF9" w:rsidRPr="00445F2D" w:rsidRDefault="00F31EF9" w:rsidP="00F31EF9">
      <w:pPr>
        <w:jc w:val="both"/>
        <w:rPr>
          <w:rFonts w:eastAsia="Arial" w:cs="Arial"/>
        </w:rPr>
      </w:pPr>
    </w:p>
    <w:p w14:paraId="787A7A3C" w14:textId="77777777" w:rsidR="00F31EF9" w:rsidRPr="00445F2D" w:rsidRDefault="00F31EF9" w:rsidP="00F31EF9">
      <w:pPr>
        <w:jc w:val="both"/>
        <w:rPr>
          <w:rFonts w:eastAsia="Arial" w:cs="Arial"/>
        </w:rPr>
      </w:pPr>
      <w:r w:rsidRPr="00445F2D">
        <w:rPr>
          <w:rFonts w:eastAsia="Arial" w:cs="Arial"/>
        </w:rPr>
        <w:t>(5) Tervishoiuteenuse osutaja koostab</w:t>
      </w:r>
      <w:r w:rsidRPr="00445F2D">
        <w:rPr>
          <w:rStyle w:val="cf01"/>
          <w:rFonts w:ascii="Arial" w:hAnsi="Arial" w:cs="Arial"/>
          <w:sz w:val="22"/>
          <w:szCs w:val="22"/>
        </w:rPr>
        <w:t xml:space="preserve"> patsiendiohutusjuhtumitest patsiendi ja lähedaste teavitamise hea tava. </w:t>
      </w:r>
    </w:p>
    <w:p w14:paraId="0DB04F41" w14:textId="77777777" w:rsidR="00F31EF9" w:rsidRPr="00445F2D" w:rsidRDefault="00F31EF9" w:rsidP="00F31EF9">
      <w:pPr>
        <w:jc w:val="both"/>
        <w:rPr>
          <w:rFonts w:eastAsia="Arial" w:cs="Arial"/>
          <w:b/>
        </w:rPr>
      </w:pPr>
    </w:p>
    <w:p w14:paraId="3FDD230A" w14:textId="77777777" w:rsidR="00F31EF9" w:rsidRPr="00445F2D" w:rsidRDefault="00F31EF9" w:rsidP="00F31EF9">
      <w:pPr>
        <w:jc w:val="both"/>
        <w:rPr>
          <w:rFonts w:eastAsia="Arial" w:cs="Arial"/>
        </w:rPr>
      </w:pPr>
      <w:r w:rsidRPr="00445F2D">
        <w:rPr>
          <w:rFonts w:eastAsia="Arial" w:cs="Arial"/>
        </w:rPr>
        <w:t>(6) Tervishoiuteenuse osutaja rakendab vastavalt oma tegevusvaldkonnale patsiendiohutuse tagamiseks ja riskide vähendamiseks eelkõige järgmisi  juhendeid:</w:t>
      </w:r>
    </w:p>
    <w:p w14:paraId="219619D7" w14:textId="77777777" w:rsidR="00F31EF9" w:rsidRPr="00445F2D" w:rsidRDefault="00F31EF9" w:rsidP="00F31EF9">
      <w:pPr>
        <w:jc w:val="both"/>
        <w:rPr>
          <w:rFonts w:eastAsia="Arial" w:cs="Arial"/>
        </w:rPr>
      </w:pPr>
      <w:r w:rsidRPr="00445F2D">
        <w:rPr>
          <w:rFonts w:eastAsia="Arial" w:cs="Arial"/>
        </w:rPr>
        <w:t>1) patsientide identifitseerimi</w:t>
      </w:r>
      <w:r>
        <w:rPr>
          <w:rFonts w:eastAsia="Arial" w:cs="Arial"/>
        </w:rPr>
        <w:t>ne</w:t>
      </w:r>
      <w:r w:rsidRPr="00445F2D">
        <w:rPr>
          <w:rFonts w:eastAsia="Arial" w:cs="Arial"/>
        </w:rPr>
        <w:t xml:space="preserve"> patsiendi raviteekonna vältel organisatsioonis;</w:t>
      </w:r>
    </w:p>
    <w:p w14:paraId="166A1377" w14:textId="77777777" w:rsidR="00F31EF9" w:rsidRPr="00445F2D" w:rsidRDefault="00F31EF9" w:rsidP="00F31EF9">
      <w:pPr>
        <w:jc w:val="both"/>
        <w:rPr>
          <w:rFonts w:eastAsia="Arial" w:cs="Arial"/>
        </w:rPr>
      </w:pPr>
      <w:r w:rsidRPr="00445F2D">
        <w:rPr>
          <w:rFonts w:eastAsia="Arial" w:cs="Arial"/>
        </w:rPr>
        <w:t>2) patsiendi teadva nõusoleku küsimi</w:t>
      </w:r>
      <w:r>
        <w:rPr>
          <w:rFonts w:eastAsia="Arial" w:cs="Arial"/>
        </w:rPr>
        <w:t>ne;</w:t>
      </w:r>
      <w:r w:rsidRPr="00445F2D">
        <w:rPr>
          <w:rFonts w:eastAsia="Arial" w:cs="Arial"/>
        </w:rPr>
        <w:t xml:space="preserve">  </w:t>
      </w:r>
    </w:p>
    <w:p w14:paraId="7E798535" w14:textId="77777777" w:rsidR="00F31EF9" w:rsidRPr="00445F2D" w:rsidRDefault="00F31EF9" w:rsidP="00F31EF9">
      <w:pPr>
        <w:jc w:val="both"/>
        <w:rPr>
          <w:rFonts w:eastAsia="Arial" w:cs="Arial"/>
        </w:rPr>
      </w:pPr>
      <w:r w:rsidRPr="00445F2D">
        <w:rPr>
          <w:rFonts w:eastAsia="Arial" w:cs="Arial"/>
        </w:rPr>
        <w:t>3) haiglanakkuse ennetami</w:t>
      </w:r>
      <w:r>
        <w:rPr>
          <w:rFonts w:eastAsia="Arial" w:cs="Arial"/>
        </w:rPr>
        <w:t>ne</w:t>
      </w:r>
      <w:r w:rsidRPr="00445F2D">
        <w:rPr>
          <w:rFonts w:eastAsia="Arial" w:cs="Arial"/>
        </w:rPr>
        <w:t xml:space="preserve"> ja leviku tõkestami</w:t>
      </w:r>
      <w:r>
        <w:rPr>
          <w:rFonts w:eastAsia="Arial" w:cs="Arial"/>
        </w:rPr>
        <w:t>ne</w:t>
      </w:r>
      <w:r w:rsidRPr="00445F2D">
        <w:rPr>
          <w:rFonts w:eastAsia="Arial" w:cs="Arial"/>
        </w:rPr>
        <w:t xml:space="preserve"> tervishoiuteenuse osutamisel kooskõlas nakkushaiguste ennetamise ja tõrje seadusega kehtestatud nõuetega;</w:t>
      </w:r>
    </w:p>
    <w:p w14:paraId="16F83F50" w14:textId="77777777" w:rsidR="00F31EF9" w:rsidRPr="00445F2D" w:rsidRDefault="00F31EF9" w:rsidP="00F31EF9">
      <w:pPr>
        <w:jc w:val="both"/>
        <w:rPr>
          <w:rFonts w:eastAsia="Arial" w:cs="Arial"/>
        </w:rPr>
      </w:pPr>
      <w:r w:rsidRPr="00445F2D">
        <w:rPr>
          <w:rFonts w:eastAsia="Arial" w:cs="Arial"/>
        </w:rPr>
        <w:t xml:space="preserve">4) </w:t>
      </w:r>
      <w:proofErr w:type="spellStart"/>
      <w:r w:rsidRPr="00445F2D">
        <w:rPr>
          <w:rFonts w:eastAsia="Arial" w:cs="Arial"/>
        </w:rPr>
        <w:t>kätehügieeni</w:t>
      </w:r>
      <w:proofErr w:type="spellEnd"/>
      <w:r w:rsidRPr="00445F2D">
        <w:rPr>
          <w:rFonts w:eastAsia="Arial" w:cs="Arial"/>
        </w:rPr>
        <w:t xml:space="preserve"> soostumuse par</w:t>
      </w:r>
      <w:r>
        <w:rPr>
          <w:rFonts w:eastAsia="Arial" w:cs="Arial"/>
        </w:rPr>
        <w:t>andamine;</w:t>
      </w:r>
    </w:p>
    <w:p w14:paraId="4CA199AF" w14:textId="77777777" w:rsidR="00F31EF9" w:rsidRPr="00445F2D" w:rsidRDefault="00F31EF9" w:rsidP="00F31EF9">
      <w:pPr>
        <w:jc w:val="both"/>
        <w:rPr>
          <w:rFonts w:eastAsia="Arial" w:cs="Arial"/>
        </w:rPr>
      </w:pPr>
      <w:r w:rsidRPr="00445F2D">
        <w:rPr>
          <w:rFonts w:eastAsia="Arial" w:cs="Arial"/>
        </w:rPr>
        <w:t xml:space="preserve">5) </w:t>
      </w:r>
      <w:r w:rsidRPr="000B1A62">
        <w:rPr>
          <w:rFonts w:eastAsia="Arial" w:cs="Arial"/>
        </w:rPr>
        <w:t>ravimite, sealhulgas antibakteriaalse</w:t>
      </w:r>
      <w:r>
        <w:rPr>
          <w:rFonts w:eastAsia="Arial" w:cs="Arial"/>
        </w:rPr>
        <w:t>te</w:t>
      </w:r>
      <w:r w:rsidRPr="000B1A62">
        <w:rPr>
          <w:rFonts w:eastAsia="Arial" w:cs="Arial"/>
        </w:rPr>
        <w:t xml:space="preserve"> ravi</w:t>
      </w:r>
      <w:r>
        <w:rPr>
          <w:rFonts w:eastAsia="Arial" w:cs="Arial"/>
        </w:rPr>
        <w:t>mite</w:t>
      </w:r>
      <w:r w:rsidRPr="00445F2D">
        <w:rPr>
          <w:rFonts w:eastAsia="Arial" w:cs="Arial"/>
        </w:rPr>
        <w:t xml:space="preserve"> ohutu määrami</w:t>
      </w:r>
      <w:r>
        <w:rPr>
          <w:rFonts w:eastAsia="Arial" w:cs="Arial"/>
        </w:rPr>
        <w:t>ne,</w:t>
      </w:r>
      <w:r w:rsidRPr="00445F2D">
        <w:rPr>
          <w:rFonts w:eastAsia="Arial" w:cs="Arial"/>
        </w:rPr>
        <w:t xml:space="preserve"> ravimite ohutu jaotami</w:t>
      </w:r>
      <w:r>
        <w:rPr>
          <w:rFonts w:eastAsia="Arial" w:cs="Arial"/>
        </w:rPr>
        <w:t>ne</w:t>
      </w:r>
      <w:r w:rsidRPr="00445F2D">
        <w:rPr>
          <w:rFonts w:eastAsia="Arial" w:cs="Arial"/>
        </w:rPr>
        <w:t xml:space="preserve"> ja manustami</w:t>
      </w:r>
      <w:r>
        <w:rPr>
          <w:rFonts w:eastAsia="Arial" w:cs="Arial"/>
        </w:rPr>
        <w:t>ne</w:t>
      </w:r>
      <w:r w:rsidRPr="00445F2D">
        <w:rPr>
          <w:rFonts w:eastAsia="Arial" w:cs="Arial"/>
        </w:rPr>
        <w:t xml:space="preserve"> kooskõlas ravimiseadusega kehtestatud nõuetega;</w:t>
      </w:r>
    </w:p>
    <w:p w14:paraId="6E919C33" w14:textId="77777777" w:rsidR="00F31EF9" w:rsidRPr="00445F2D" w:rsidRDefault="00F31EF9" w:rsidP="00F31EF9">
      <w:pPr>
        <w:jc w:val="both"/>
        <w:rPr>
          <w:rFonts w:eastAsia="Arial" w:cs="Arial"/>
        </w:rPr>
      </w:pPr>
      <w:r w:rsidRPr="00445F2D">
        <w:rPr>
          <w:rFonts w:eastAsia="Arial" w:cs="Arial"/>
        </w:rPr>
        <w:t>6) kukkumisriskide ennetami</w:t>
      </w:r>
      <w:r>
        <w:rPr>
          <w:rFonts w:eastAsia="Arial" w:cs="Arial"/>
        </w:rPr>
        <w:t>ne</w:t>
      </w:r>
      <w:r w:rsidRPr="00445F2D">
        <w:rPr>
          <w:rFonts w:eastAsia="Arial" w:cs="Arial"/>
        </w:rPr>
        <w:t xml:space="preserve"> ja hindami</w:t>
      </w:r>
      <w:r>
        <w:rPr>
          <w:rFonts w:eastAsia="Arial" w:cs="Arial"/>
        </w:rPr>
        <w:t>ne</w:t>
      </w:r>
      <w:r w:rsidRPr="00445F2D">
        <w:rPr>
          <w:rFonts w:eastAsia="Arial" w:cs="Arial"/>
        </w:rPr>
        <w:t xml:space="preserve"> patsiendi raviteekonna vältel organisatsioonis;</w:t>
      </w:r>
    </w:p>
    <w:p w14:paraId="63223142" w14:textId="77777777" w:rsidR="00F31EF9" w:rsidRPr="00445F2D" w:rsidRDefault="00F31EF9" w:rsidP="00F31EF9">
      <w:pPr>
        <w:jc w:val="both"/>
        <w:rPr>
          <w:rFonts w:eastAsia="Arial" w:cs="Arial"/>
        </w:rPr>
      </w:pPr>
      <w:r w:rsidRPr="00445F2D">
        <w:rPr>
          <w:rFonts w:eastAsia="Arial" w:cs="Arial"/>
        </w:rPr>
        <w:t>7) lamatiste ennetami</w:t>
      </w:r>
      <w:r>
        <w:rPr>
          <w:rFonts w:eastAsia="Arial" w:cs="Arial"/>
        </w:rPr>
        <w:t>ne</w:t>
      </w:r>
      <w:r w:rsidRPr="00445F2D">
        <w:rPr>
          <w:rFonts w:eastAsia="Arial" w:cs="Arial"/>
        </w:rPr>
        <w:t>, sealhulgas lamatise tekke</w:t>
      </w:r>
      <w:r>
        <w:rPr>
          <w:rFonts w:eastAsia="Arial" w:cs="Arial"/>
        </w:rPr>
        <w:t xml:space="preserve"> riski</w:t>
      </w:r>
      <w:r w:rsidRPr="00445F2D">
        <w:rPr>
          <w:rFonts w:eastAsia="Arial" w:cs="Arial"/>
        </w:rPr>
        <w:t xml:space="preserve"> hindami</w:t>
      </w:r>
      <w:r>
        <w:rPr>
          <w:rFonts w:eastAsia="Arial" w:cs="Arial"/>
        </w:rPr>
        <w:t>ne</w:t>
      </w:r>
      <w:r w:rsidRPr="00445F2D">
        <w:rPr>
          <w:rFonts w:eastAsia="Arial" w:cs="Arial"/>
        </w:rPr>
        <w:t xml:space="preserve"> ja nende ravi</w:t>
      </w:r>
      <w:r>
        <w:rPr>
          <w:rFonts w:eastAsia="Arial" w:cs="Arial"/>
        </w:rPr>
        <w:t>;</w:t>
      </w:r>
    </w:p>
    <w:p w14:paraId="31C89E00" w14:textId="77777777" w:rsidR="00F31EF9" w:rsidRPr="00445F2D" w:rsidRDefault="00F31EF9" w:rsidP="00F31EF9">
      <w:pPr>
        <w:jc w:val="both"/>
        <w:rPr>
          <w:rFonts w:eastAsia="Arial" w:cs="Arial"/>
        </w:rPr>
      </w:pPr>
      <w:r w:rsidRPr="00445F2D">
        <w:rPr>
          <w:rFonts w:eastAsia="Arial" w:cs="Arial"/>
        </w:rPr>
        <w:t>8) kirurgilise ohutuse tagami</w:t>
      </w:r>
      <w:r>
        <w:rPr>
          <w:rFonts w:eastAsia="Arial" w:cs="Arial"/>
        </w:rPr>
        <w:t>ne.</w:t>
      </w:r>
    </w:p>
    <w:p w14:paraId="7862247D" w14:textId="77777777" w:rsidR="00F31EF9" w:rsidRPr="00445F2D" w:rsidRDefault="00F31EF9" w:rsidP="00F31EF9">
      <w:pPr>
        <w:jc w:val="both"/>
        <w:rPr>
          <w:rFonts w:eastAsia="Arial" w:cs="Arial"/>
        </w:rPr>
      </w:pPr>
    </w:p>
    <w:p w14:paraId="681EBBFB" w14:textId="77777777" w:rsidR="00F31EF9" w:rsidRPr="00445F2D" w:rsidRDefault="00F31EF9" w:rsidP="00F31EF9">
      <w:pPr>
        <w:pBdr>
          <w:top w:val="nil"/>
          <w:left w:val="nil"/>
          <w:bottom w:val="nil"/>
          <w:right w:val="nil"/>
          <w:between w:val="nil"/>
        </w:pBdr>
        <w:jc w:val="both"/>
        <w:rPr>
          <w:rFonts w:eastAsia="Arial" w:cs="Arial"/>
          <w:color w:val="000000" w:themeColor="text1"/>
        </w:rPr>
      </w:pPr>
      <w:r w:rsidRPr="00445F2D">
        <w:rPr>
          <w:rFonts w:eastAsia="Arial" w:cs="Arial"/>
          <w:color w:val="000000" w:themeColor="text1"/>
        </w:rPr>
        <w:t xml:space="preserve">(7) Perearstiabi, kiirabi </w:t>
      </w:r>
      <w:r>
        <w:rPr>
          <w:rFonts w:eastAsia="Arial" w:cs="Arial"/>
          <w:color w:val="000000" w:themeColor="text1"/>
        </w:rPr>
        <w:t>ja</w:t>
      </w:r>
      <w:r w:rsidRPr="00445F2D">
        <w:rPr>
          <w:rFonts w:eastAsia="Arial" w:cs="Arial"/>
          <w:color w:val="000000" w:themeColor="text1"/>
        </w:rPr>
        <w:t xml:space="preserve"> iseseisva </w:t>
      </w:r>
      <w:proofErr w:type="spellStart"/>
      <w:r w:rsidRPr="00445F2D">
        <w:rPr>
          <w:rFonts w:eastAsia="Arial" w:cs="Arial"/>
          <w:color w:val="000000" w:themeColor="text1"/>
        </w:rPr>
        <w:t>ämmaemandusabi</w:t>
      </w:r>
      <w:proofErr w:type="spellEnd"/>
      <w:r w:rsidRPr="00445F2D">
        <w:rPr>
          <w:rFonts w:eastAsia="Arial" w:cs="Arial"/>
          <w:color w:val="000000" w:themeColor="text1"/>
        </w:rPr>
        <w:t xml:space="preserve"> osutamisel kohaldatakse käesoleva paragrahvi lõike 6 punkte 1–6. </w:t>
      </w:r>
    </w:p>
    <w:p w14:paraId="7E1E6DA9" w14:textId="77777777" w:rsidR="00F31EF9" w:rsidRPr="00445F2D" w:rsidRDefault="00F31EF9" w:rsidP="00F31EF9">
      <w:pPr>
        <w:pBdr>
          <w:top w:val="nil"/>
          <w:left w:val="nil"/>
          <w:bottom w:val="nil"/>
          <w:right w:val="nil"/>
          <w:between w:val="nil"/>
        </w:pBdr>
        <w:ind w:left="360"/>
        <w:jc w:val="both"/>
        <w:rPr>
          <w:rFonts w:eastAsia="Arial" w:cs="Arial"/>
          <w:color w:val="000000"/>
        </w:rPr>
      </w:pPr>
    </w:p>
    <w:p w14:paraId="7061F8A8" w14:textId="77777777" w:rsidR="00F31EF9" w:rsidRPr="00445F2D" w:rsidRDefault="00F31EF9" w:rsidP="00F31EF9">
      <w:pPr>
        <w:pBdr>
          <w:top w:val="nil"/>
          <w:left w:val="nil"/>
          <w:bottom w:val="nil"/>
          <w:right w:val="nil"/>
          <w:between w:val="nil"/>
        </w:pBdr>
        <w:jc w:val="both"/>
        <w:rPr>
          <w:rFonts w:eastAsia="Arial" w:cs="Arial"/>
          <w:color w:val="000000" w:themeColor="text1"/>
        </w:rPr>
      </w:pPr>
      <w:r w:rsidRPr="00445F2D">
        <w:rPr>
          <w:rFonts w:eastAsia="Arial" w:cs="Arial"/>
          <w:color w:val="000000" w:themeColor="text1"/>
        </w:rPr>
        <w:t xml:space="preserve">(8) Iseseisva ambulatoorse </w:t>
      </w:r>
      <w:proofErr w:type="spellStart"/>
      <w:r w:rsidRPr="00445F2D">
        <w:rPr>
          <w:rFonts w:eastAsia="Arial" w:cs="Arial"/>
          <w:color w:val="000000" w:themeColor="text1"/>
        </w:rPr>
        <w:t>õendusabi</w:t>
      </w:r>
      <w:proofErr w:type="spellEnd"/>
      <w:r w:rsidRPr="00445F2D">
        <w:rPr>
          <w:rFonts w:eastAsia="Arial" w:cs="Arial"/>
          <w:color w:val="000000" w:themeColor="text1"/>
        </w:rPr>
        <w:t xml:space="preserve"> ja koduõendusteenuse osutamisel kohaldatakse käesoleva paragrahvi lõike 6 punkte 1–7.</w:t>
      </w:r>
    </w:p>
    <w:p w14:paraId="798D466E" w14:textId="77777777" w:rsidR="00F31EF9" w:rsidRPr="00445F2D" w:rsidRDefault="00F31EF9" w:rsidP="00F31EF9">
      <w:pPr>
        <w:jc w:val="both"/>
        <w:rPr>
          <w:rFonts w:eastAsia="Arial" w:cs="Arial"/>
        </w:rPr>
      </w:pPr>
    </w:p>
    <w:p w14:paraId="3BD3DE7A" w14:textId="77777777" w:rsidR="00F31EF9" w:rsidRPr="00445F2D" w:rsidRDefault="00F31EF9" w:rsidP="00F31EF9">
      <w:pPr>
        <w:jc w:val="both"/>
        <w:rPr>
          <w:rFonts w:eastAsia="Arial" w:cs="Arial"/>
        </w:rPr>
      </w:pPr>
      <w:r w:rsidRPr="00445F2D">
        <w:rPr>
          <w:rFonts w:eastAsia="Arial" w:cs="Arial"/>
          <w:b/>
          <w:bCs/>
        </w:rPr>
        <w:t>§ 7. Tervishoiuteenuse kvaliteedi hindamise andmetöötluspõhimõtted</w:t>
      </w:r>
    </w:p>
    <w:p w14:paraId="4A0AB32E" w14:textId="77777777" w:rsidR="00F31EF9" w:rsidRPr="00445F2D" w:rsidRDefault="00F31EF9" w:rsidP="00F31EF9">
      <w:pPr>
        <w:jc w:val="both"/>
        <w:rPr>
          <w:rFonts w:eastAsia="Arial" w:cs="Arial"/>
        </w:rPr>
      </w:pPr>
    </w:p>
    <w:p w14:paraId="1788C2C8" w14:textId="77777777" w:rsidR="00F31EF9" w:rsidRPr="00445F2D" w:rsidRDefault="00F31EF9" w:rsidP="00F31EF9">
      <w:pPr>
        <w:pBdr>
          <w:top w:val="nil"/>
          <w:left w:val="nil"/>
          <w:bottom w:val="nil"/>
          <w:right w:val="nil"/>
          <w:between w:val="nil"/>
        </w:pBdr>
        <w:spacing w:after="280"/>
        <w:jc w:val="both"/>
        <w:rPr>
          <w:rFonts w:eastAsia="Arial" w:cs="Arial"/>
          <w:color w:val="000000" w:themeColor="text1"/>
        </w:rPr>
      </w:pPr>
      <w:r w:rsidRPr="00445F2D">
        <w:rPr>
          <w:rFonts w:eastAsia="Arial" w:cs="Arial"/>
          <w:color w:val="000000" w:themeColor="text1"/>
        </w:rPr>
        <w:lastRenderedPageBreak/>
        <w:t>(1) Tervishoiuteenuse kvaliteedi hindamise tagamiseks andmete töötlemise, sealhulgas andmete kogumise ja säilitamise korral, järgib tervishoiuteenuse osutaja kehtivaid infoturbe</w:t>
      </w:r>
      <w:r>
        <w:rPr>
          <w:rFonts w:eastAsia="Arial" w:cs="Arial"/>
          <w:color w:val="000000" w:themeColor="text1"/>
        </w:rPr>
        <w:t>nõudeid</w:t>
      </w:r>
      <w:r w:rsidRPr="00445F2D">
        <w:rPr>
          <w:rFonts w:eastAsia="Arial" w:cs="Arial"/>
          <w:color w:val="000000" w:themeColor="text1"/>
        </w:rPr>
        <w:t xml:space="preserve"> ning hindab järjepidevalt võimalikke andmete töötlemise riske. </w:t>
      </w:r>
    </w:p>
    <w:p w14:paraId="74A528AD" w14:textId="77777777" w:rsidR="00F31EF9" w:rsidRPr="00445F2D" w:rsidRDefault="00F31EF9" w:rsidP="00F31EF9">
      <w:pPr>
        <w:pBdr>
          <w:top w:val="nil"/>
          <w:left w:val="nil"/>
          <w:bottom w:val="nil"/>
          <w:right w:val="nil"/>
          <w:between w:val="nil"/>
        </w:pBdr>
        <w:spacing w:after="280"/>
        <w:jc w:val="both"/>
        <w:rPr>
          <w:rFonts w:eastAsia="Arial" w:cs="Arial"/>
          <w:color w:val="000000" w:themeColor="text1"/>
        </w:rPr>
      </w:pPr>
      <w:bookmarkStart w:id="16" w:name="_Hlk176226769"/>
      <w:r w:rsidRPr="00445F2D">
        <w:rPr>
          <w:rFonts w:eastAsia="Arial" w:cs="Arial"/>
        </w:rPr>
        <w:t>(2) Kvaliteedi hindamisel järgi</w:t>
      </w:r>
      <w:r w:rsidRPr="00445F2D">
        <w:rPr>
          <w:rFonts w:eastAsia="Arial" w:cs="Arial"/>
          <w:color w:val="000000" w:themeColor="text1"/>
        </w:rPr>
        <w:t xml:space="preserve">takse andmete töötlemise eesmärgipärasuse ja minimaalsuse põhimõtet ning rakendatakse võimaluse korral selliseid andmetöötlusviise, kus patsient ei ole otseselt tuvastatav. Isikustatud andmetele tagatakse juurdepääs vaid isikutele, kelle tööga seoses on see vältimatult vajalik. </w:t>
      </w:r>
      <w:bookmarkEnd w:id="16"/>
    </w:p>
    <w:p w14:paraId="7F16739F" w14:textId="77777777" w:rsidR="00F31EF9" w:rsidRPr="00445F2D" w:rsidRDefault="00F31EF9" w:rsidP="00F31EF9">
      <w:pPr>
        <w:jc w:val="both"/>
        <w:rPr>
          <w:rFonts w:eastAsia="Arial" w:cs="Arial"/>
        </w:rPr>
      </w:pPr>
      <w:bookmarkStart w:id="17" w:name="_heading=h.4d34og8"/>
      <w:bookmarkEnd w:id="17"/>
      <w:r w:rsidRPr="00445F2D">
        <w:rPr>
          <w:rFonts w:eastAsia="Arial" w:cs="Arial"/>
        </w:rPr>
        <w:t>(3) Tervishoiuteenuse osutaja määrab kvaliteedijuhtimis</w:t>
      </w:r>
      <w:r>
        <w:rPr>
          <w:rFonts w:eastAsia="Arial" w:cs="Arial"/>
        </w:rPr>
        <w:t xml:space="preserve">e </w:t>
      </w:r>
      <w:r w:rsidRPr="00445F2D">
        <w:rPr>
          <w:rFonts w:eastAsia="Arial" w:cs="Arial"/>
        </w:rPr>
        <w:t xml:space="preserve">süsteemi raames või eraldi </w:t>
      </w:r>
      <w:r w:rsidRPr="00C14446">
        <w:rPr>
          <w:rFonts w:eastAsia="Arial" w:cs="Arial"/>
        </w:rPr>
        <w:t>korrana</w:t>
      </w:r>
      <w:r w:rsidRPr="00445F2D">
        <w:rPr>
          <w:rFonts w:eastAsia="Arial" w:cs="Arial"/>
        </w:rPr>
        <w:t xml:space="preserve">: </w:t>
      </w:r>
    </w:p>
    <w:p w14:paraId="1B5EA7DB" w14:textId="77777777" w:rsidR="00F31EF9" w:rsidRPr="00445F2D" w:rsidRDefault="00F31EF9" w:rsidP="00F31EF9">
      <w:pPr>
        <w:jc w:val="both"/>
        <w:rPr>
          <w:rFonts w:eastAsia="Arial" w:cs="Arial"/>
        </w:rPr>
      </w:pPr>
      <w:r w:rsidRPr="00445F2D">
        <w:rPr>
          <w:rFonts w:eastAsia="Arial" w:cs="Arial"/>
        </w:rPr>
        <w:t>1) kvaliteedi ja patsiendiohutuse hindamiseks vajalike terviseandmete töötlemise protsessid kooskõlas kehtivate turvalise andmetöötluse nõuetega;</w:t>
      </w:r>
    </w:p>
    <w:p w14:paraId="195A313C" w14:textId="77777777" w:rsidR="00F31EF9" w:rsidRPr="00445F2D" w:rsidRDefault="00F31EF9" w:rsidP="00F31EF9">
      <w:pPr>
        <w:jc w:val="both"/>
        <w:rPr>
          <w:rFonts w:eastAsia="Arial" w:cs="Arial"/>
        </w:rPr>
      </w:pPr>
      <w:r w:rsidRPr="00445F2D">
        <w:rPr>
          <w:rFonts w:eastAsia="Arial" w:cs="Arial"/>
        </w:rPr>
        <w:t>2) mill</w:t>
      </w:r>
      <w:r>
        <w:rPr>
          <w:rFonts w:eastAsia="Arial" w:cs="Arial"/>
        </w:rPr>
        <w:t>al</w:t>
      </w:r>
      <w:r w:rsidRPr="00445F2D">
        <w:rPr>
          <w:rFonts w:eastAsia="Arial" w:cs="Arial"/>
        </w:rPr>
        <w:t xml:space="preserve"> ja kellel on lubatud teha kvaliteedi ja patsiendiohutuse hindamiseks isikustatud päringuid tervishoiuteenuse osutaja infosüsteemis ja tervise infosüsteemis. </w:t>
      </w:r>
    </w:p>
    <w:p w14:paraId="341F98E0" w14:textId="77777777" w:rsidR="00F31EF9" w:rsidRPr="00445F2D" w:rsidRDefault="00F31EF9" w:rsidP="00F31EF9">
      <w:pPr>
        <w:jc w:val="both"/>
        <w:rPr>
          <w:rFonts w:eastAsia="Arial" w:cs="Arial"/>
        </w:rPr>
      </w:pPr>
    </w:p>
    <w:p w14:paraId="3B388731" w14:textId="77777777" w:rsidR="00F31EF9" w:rsidRPr="00445F2D" w:rsidRDefault="00F31EF9" w:rsidP="00F31EF9">
      <w:pPr>
        <w:jc w:val="both"/>
        <w:rPr>
          <w:rFonts w:eastAsia="Arial" w:cs="Arial"/>
        </w:rPr>
      </w:pPr>
      <w:r w:rsidRPr="00445F2D">
        <w:rPr>
          <w:rFonts w:eastAsia="Arial" w:cs="Arial"/>
        </w:rPr>
        <w:t xml:space="preserve">(4) </w:t>
      </w:r>
      <w:r>
        <w:rPr>
          <w:rFonts w:eastAsia="Arial" w:cs="Arial"/>
        </w:rPr>
        <w:t>Seoses l</w:t>
      </w:r>
      <w:r w:rsidRPr="00445F2D">
        <w:rPr>
          <w:rFonts w:eastAsia="Arial" w:cs="Arial"/>
        </w:rPr>
        <w:t xml:space="preserve">õikes 3 </w:t>
      </w:r>
      <w:r>
        <w:rPr>
          <w:rFonts w:eastAsia="Arial" w:cs="Arial"/>
        </w:rPr>
        <w:t>sätestatud</w:t>
      </w:r>
      <w:r w:rsidRPr="00445F2D">
        <w:rPr>
          <w:rFonts w:eastAsia="Arial" w:cs="Arial"/>
        </w:rPr>
        <w:t xml:space="preserve"> isikuandmete töötlemisega tuleb</w:t>
      </w:r>
      <w:r>
        <w:rPr>
          <w:rFonts w:eastAsia="Arial" w:cs="Arial"/>
        </w:rPr>
        <w:t>:</w:t>
      </w:r>
    </w:p>
    <w:p w14:paraId="02A73706" w14:textId="77777777" w:rsidR="00F31EF9" w:rsidRPr="00445F2D" w:rsidRDefault="00F31EF9" w:rsidP="00F31EF9">
      <w:pPr>
        <w:jc w:val="both"/>
        <w:rPr>
          <w:rFonts w:eastAsia="Arial" w:cs="Arial"/>
        </w:rPr>
      </w:pPr>
      <w:r w:rsidRPr="00445F2D">
        <w:rPr>
          <w:rFonts w:eastAsia="Arial" w:cs="Arial"/>
        </w:rPr>
        <w:t xml:space="preserve">1) </w:t>
      </w:r>
      <w:r>
        <w:rPr>
          <w:rFonts w:eastAsia="Arial" w:cs="Arial"/>
        </w:rPr>
        <w:t xml:space="preserve">tagada </w:t>
      </w:r>
      <w:r w:rsidRPr="00445F2D">
        <w:rPr>
          <w:rFonts w:eastAsia="Arial" w:cs="Arial"/>
        </w:rPr>
        <w:t>töötlemise jälgitavus ning andme</w:t>
      </w:r>
      <w:r>
        <w:rPr>
          <w:rFonts w:eastAsia="Arial" w:cs="Arial"/>
        </w:rPr>
        <w:t>töötluse</w:t>
      </w:r>
      <w:r w:rsidRPr="00445F2D">
        <w:rPr>
          <w:rFonts w:eastAsia="Arial" w:cs="Arial"/>
        </w:rPr>
        <w:t xml:space="preserve"> põhjuse ja eesmärgi kajastamine, et tuvastada töötluse eesmärk ja põhjendatus;</w:t>
      </w:r>
    </w:p>
    <w:p w14:paraId="63F69AF3" w14:textId="77777777" w:rsidR="00F31EF9" w:rsidRDefault="00F31EF9" w:rsidP="00F31EF9">
      <w:pPr>
        <w:jc w:val="both"/>
        <w:rPr>
          <w:rFonts w:eastAsia="Arial" w:cs="Arial"/>
        </w:rPr>
      </w:pPr>
      <w:r w:rsidRPr="00445F2D">
        <w:rPr>
          <w:rFonts w:eastAsia="Arial" w:cs="Arial"/>
        </w:rPr>
        <w:t xml:space="preserve">2) </w:t>
      </w:r>
      <w:r>
        <w:rPr>
          <w:rFonts w:eastAsia="Arial" w:cs="Arial"/>
        </w:rPr>
        <w:t xml:space="preserve">kindlaks määrata </w:t>
      </w:r>
      <w:r w:rsidRPr="00445F2D">
        <w:rPr>
          <w:rFonts w:eastAsia="Arial" w:cs="Arial"/>
        </w:rPr>
        <w:t>isikuandme</w:t>
      </w:r>
      <w:r>
        <w:rPr>
          <w:rFonts w:eastAsia="Arial" w:cs="Arial"/>
        </w:rPr>
        <w:t>id</w:t>
      </w:r>
      <w:r w:rsidRPr="00445F2D">
        <w:rPr>
          <w:rFonts w:eastAsia="Arial" w:cs="Arial"/>
        </w:rPr>
        <w:t xml:space="preserve"> töötlem</w:t>
      </w:r>
      <w:r>
        <w:rPr>
          <w:rFonts w:eastAsia="Arial" w:cs="Arial"/>
        </w:rPr>
        <w:t>a</w:t>
      </w:r>
      <w:r w:rsidRPr="00445F2D">
        <w:rPr>
          <w:rFonts w:eastAsia="Arial" w:cs="Arial"/>
        </w:rPr>
        <w:t xml:space="preserve"> õigustatud isiku</w:t>
      </w:r>
      <w:r>
        <w:rPr>
          <w:rFonts w:eastAsia="Arial" w:cs="Arial"/>
        </w:rPr>
        <w:t>d,</w:t>
      </w:r>
      <w:r w:rsidRPr="00352B82">
        <w:rPr>
          <w:rFonts w:eastAsia="Arial" w:cs="Arial"/>
        </w:rPr>
        <w:t xml:space="preserve"> kelle pädevusse</w:t>
      </w:r>
      <w:r w:rsidRPr="00445F2D">
        <w:rPr>
          <w:rFonts w:eastAsia="Arial" w:cs="Arial"/>
        </w:rPr>
        <w:t xml:space="preserve"> kuulub patsiendiohutusjuhtumite ja teenuse kvaliteedi hindamine.</w:t>
      </w:r>
    </w:p>
    <w:p w14:paraId="06A337D9" w14:textId="77777777" w:rsidR="00F31EF9" w:rsidRDefault="00F31EF9" w:rsidP="00F31EF9">
      <w:pPr>
        <w:jc w:val="both"/>
        <w:rPr>
          <w:rFonts w:eastAsia="Arial" w:cs="Arial"/>
        </w:rPr>
      </w:pPr>
    </w:p>
    <w:p w14:paraId="3EA22299" w14:textId="77777777" w:rsidR="00F31EF9" w:rsidRDefault="00F31EF9" w:rsidP="00F31EF9">
      <w:pPr>
        <w:jc w:val="both"/>
        <w:rPr>
          <w:rFonts w:eastAsia="Arial" w:cs="Arial"/>
        </w:rPr>
      </w:pPr>
      <w:r>
        <w:rPr>
          <w:rFonts w:eastAsia="Arial" w:cs="Arial"/>
        </w:rPr>
        <w:t xml:space="preserve">(5) </w:t>
      </w:r>
      <w:r w:rsidRPr="006C2D8C">
        <w:rPr>
          <w:rFonts w:eastAsia="Arial" w:cs="Arial"/>
        </w:rPr>
        <w:t>Kui tervishoiuteenuse osutaja kasutab kvaliteedi</w:t>
      </w:r>
      <w:r>
        <w:rPr>
          <w:rFonts w:eastAsia="Arial" w:cs="Arial"/>
        </w:rPr>
        <w:t xml:space="preserve"> hindamise</w:t>
      </w:r>
      <w:r w:rsidRPr="006C2D8C">
        <w:rPr>
          <w:rFonts w:eastAsia="Arial" w:cs="Arial"/>
        </w:rPr>
        <w:t xml:space="preserve"> tagamiseks</w:t>
      </w:r>
      <w:r>
        <w:rPr>
          <w:rFonts w:eastAsia="Arial" w:cs="Arial"/>
        </w:rPr>
        <w:t xml:space="preserve"> </w:t>
      </w:r>
      <w:r w:rsidRPr="006C2D8C">
        <w:rPr>
          <w:rFonts w:eastAsia="Arial" w:cs="Arial"/>
        </w:rPr>
        <w:t xml:space="preserve">kaameraid, tuleb lähtuda </w:t>
      </w:r>
      <w:r>
        <w:rPr>
          <w:rFonts w:eastAsia="Arial" w:cs="Arial"/>
        </w:rPr>
        <w:t>all</w:t>
      </w:r>
      <w:r w:rsidRPr="006C2D8C">
        <w:rPr>
          <w:rFonts w:eastAsia="Arial" w:cs="Arial"/>
        </w:rPr>
        <w:t>järgnevast:</w:t>
      </w:r>
    </w:p>
    <w:p w14:paraId="6D162C35" w14:textId="77777777" w:rsidR="00F31EF9" w:rsidRDefault="00F31EF9" w:rsidP="00F31EF9">
      <w:pPr>
        <w:jc w:val="both"/>
        <w:rPr>
          <w:rFonts w:eastAsia="Arial" w:cs="Arial"/>
        </w:rPr>
      </w:pPr>
      <w:r>
        <w:rPr>
          <w:rFonts w:eastAsia="Arial" w:cs="Arial"/>
        </w:rPr>
        <w:t xml:space="preserve">1) </w:t>
      </w:r>
      <w:r w:rsidRPr="006C2D8C">
        <w:rPr>
          <w:rFonts w:eastAsia="Arial" w:cs="Arial"/>
        </w:rPr>
        <w:t>kaamera kasutumine peab olema vältimatult vajalik ja seotud tervishoiuteenuse osutamisega</w:t>
      </w:r>
      <w:r>
        <w:rPr>
          <w:rFonts w:eastAsia="Arial" w:cs="Arial"/>
        </w:rPr>
        <w:t>;</w:t>
      </w:r>
    </w:p>
    <w:p w14:paraId="06AAEB4A" w14:textId="77777777" w:rsidR="00F31EF9" w:rsidRDefault="00F31EF9" w:rsidP="00F31EF9">
      <w:pPr>
        <w:jc w:val="both"/>
        <w:rPr>
          <w:rFonts w:eastAsia="Arial" w:cs="Arial"/>
        </w:rPr>
      </w:pPr>
      <w:r>
        <w:rPr>
          <w:rFonts w:eastAsia="Arial" w:cs="Arial"/>
        </w:rPr>
        <w:t xml:space="preserve">2) </w:t>
      </w:r>
      <w:r w:rsidRPr="006C2D8C">
        <w:rPr>
          <w:rFonts w:eastAsia="Arial" w:cs="Arial"/>
        </w:rPr>
        <w:t xml:space="preserve">muul viisil </w:t>
      </w:r>
      <w:r>
        <w:rPr>
          <w:rFonts w:eastAsia="Arial" w:cs="Arial"/>
        </w:rPr>
        <w:t xml:space="preserve">ei ole võimalik </w:t>
      </w:r>
      <w:r w:rsidRPr="006C2D8C">
        <w:rPr>
          <w:rFonts w:eastAsia="Arial" w:cs="Arial"/>
        </w:rPr>
        <w:t xml:space="preserve">samaväärset tulemust </w:t>
      </w:r>
      <w:r>
        <w:rPr>
          <w:rFonts w:eastAsia="Arial" w:cs="Arial"/>
        </w:rPr>
        <w:t>saavutada;</w:t>
      </w:r>
    </w:p>
    <w:p w14:paraId="66111713" w14:textId="77777777" w:rsidR="00F31EF9" w:rsidRDefault="00F31EF9" w:rsidP="00F31EF9">
      <w:pPr>
        <w:jc w:val="both"/>
        <w:rPr>
          <w:rFonts w:eastAsia="Arial" w:cs="Arial"/>
        </w:rPr>
      </w:pPr>
      <w:r>
        <w:rPr>
          <w:rFonts w:eastAsia="Arial" w:cs="Arial"/>
        </w:rPr>
        <w:t xml:space="preserve">3) kaasnevad mõjud on </w:t>
      </w:r>
      <w:r w:rsidRPr="001931C5">
        <w:rPr>
          <w:rFonts w:eastAsia="Arial" w:cs="Arial"/>
        </w:rPr>
        <w:t>hinnatud</w:t>
      </w:r>
      <w:r>
        <w:rPr>
          <w:rFonts w:eastAsia="Arial" w:cs="Arial"/>
        </w:rPr>
        <w:t>;</w:t>
      </w:r>
    </w:p>
    <w:p w14:paraId="38AF1FA6" w14:textId="77777777" w:rsidR="00F31EF9" w:rsidRPr="00445F2D" w:rsidRDefault="00F31EF9" w:rsidP="00F31EF9">
      <w:pPr>
        <w:jc w:val="both"/>
        <w:rPr>
          <w:rFonts w:eastAsia="Arial" w:cs="Arial"/>
        </w:rPr>
      </w:pPr>
      <w:r>
        <w:rPr>
          <w:rFonts w:eastAsia="Arial" w:cs="Arial"/>
        </w:rPr>
        <w:t xml:space="preserve">4) </w:t>
      </w:r>
      <w:r w:rsidRPr="006C2D8C">
        <w:rPr>
          <w:rFonts w:eastAsia="Arial" w:cs="Arial"/>
        </w:rPr>
        <w:t xml:space="preserve">kehtestatud </w:t>
      </w:r>
      <w:r>
        <w:rPr>
          <w:rFonts w:eastAsia="Arial" w:cs="Arial"/>
        </w:rPr>
        <w:t xml:space="preserve">on täpne </w:t>
      </w:r>
      <w:r w:rsidRPr="006C2D8C">
        <w:rPr>
          <w:rFonts w:eastAsia="Arial" w:cs="Arial"/>
        </w:rPr>
        <w:t>kaamerate</w:t>
      </w:r>
      <w:r>
        <w:rPr>
          <w:rFonts w:eastAsia="Arial" w:cs="Arial"/>
        </w:rPr>
        <w:t xml:space="preserve"> kasutamise </w:t>
      </w:r>
      <w:r w:rsidRPr="006C2D8C">
        <w:rPr>
          <w:rFonts w:eastAsia="Arial" w:cs="Arial"/>
        </w:rPr>
        <w:t>kord.</w:t>
      </w:r>
    </w:p>
    <w:p w14:paraId="315E04CA" w14:textId="77777777" w:rsidR="00F31EF9" w:rsidRPr="00445F2D" w:rsidRDefault="00F31EF9" w:rsidP="00F31EF9">
      <w:pPr>
        <w:pBdr>
          <w:top w:val="nil"/>
          <w:left w:val="nil"/>
          <w:bottom w:val="nil"/>
          <w:right w:val="nil"/>
          <w:between w:val="nil"/>
        </w:pBdr>
        <w:jc w:val="both"/>
        <w:rPr>
          <w:rFonts w:cs="Arial"/>
          <w:b/>
          <w:bCs/>
        </w:rPr>
      </w:pPr>
    </w:p>
    <w:p w14:paraId="7EEA78EB" w14:textId="77777777" w:rsidR="00F31EF9" w:rsidRPr="00445F2D" w:rsidRDefault="00F31EF9" w:rsidP="00F31EF9">
      <w:pPr>
        <w:pBdr>
          <w:top w:val="nil"/>
          <w:left w:val="nil"/>
          <w:bottom w:val="nil"/>
          <w:right w:val="nil"/>
          <w:between w:val="nil"/>
        </w:pBdr>
        <w:jc w:val="both"/>
        <w:rPr>
          <w:rFonts w:cs="Arial"/>
          <w:b/>
          <w:bCs/>
        </w:rPr>
      </w:pPr>
      <w:r w:rsidRPr="00445F2D">
        <w:rPr>
          <w:rFonts w:cs="Arial"/>
          <w:b/>
          <w:bCs/>
        </w:rPr>
        <w:t>§ 8. Määruse jõustumine</w:t>
      </w:r>
    </w:p>
    <w:p w14:paraId="042DD0C7" w14:textId="77777777" w:rsidR="00F31EF9" w:rsidRPr="00445F2D" w:rsidRDefault="00F31EF9" w:rsidP="00F31EF9">
      <w:pPr>
        <w:pBdr>
          <w:top w:val="nil"/>
          <w:left w:val="nil"/>
          <w:bottom w:val="nil"/>
          <w:right w:val="nil"/>
          <w:between w:val="nil"/>
        </w:pBdr>
        <w:jc w:val="both"/>
        <w:rPr>
          <w:rFonts w:cs="Arial"/>
        </w:rPr>
      </w:pPr>
    </w:p>
    <w:p w14:paraId="6CAF0A14" w14:textId="77777777" w:rsidR="00F31EF9" w:rsidRPr="00445F2D" w:rsidRDefault="00F31EF9" w:rsidP="00F31EF9">
      <w:pPr>
        <w:pBdr>
          <w:top w:val="nil"/>
          <w:left w:val="nil"/>
          <w:bottom w:val="nil"/>
          <w:right w:val="nil"/>
          <w:between w:val="nil"/>
        </w:pBdr>
        <w:jc w:val="both"/>
        <w:rPr>
          <w:rFonts w:cs="Arial"/>
        </w:rPr>
      </w:pPr>
      <w:r w:rsidRPr="00445F2D">
        <w:rPr>
          <w:rFonts w:cs="Arial"/>
        </w:rPr>
        <w:t>(1) Määrus jõustub 1. novembril 2024. a.</w:t>
      </w:r>
    </w:p>
    <w:p w14:paraId="12228C6B" w14:textId="77777777" w:rsidR="00F31EF9" w:rsidRPr="00445F2D" w:rsidRDefault="00F31EF9" w:rsidP="00F31EF9">
      <w:pPr>
        <w:pBdr>
          <w:top w:val="nil"/>
          <w:left w:val="nil"/>
          <w:bottom w:val="nil"/>
          <w:right w:val="nil"/>
          <w:between w:val="nil"/>
        </w:pBdr>
        <w:jc w:val="both"/>
        <w:rPr>
          <w:rFonts w:cs="Arial"/>
        </w:rPr>
      </w:pPr>
    </w:p>
    <w:p w14:paraId="12702DAB" w14:textId="52718EC1" w:rsidR="00CC5B01" w:rsidRPr="00445F2D" w:rsidRDefault="00F31EF9" w:rsidP="00F31EF9">
      <w:pPr>
        <w:rPr>
          <w:rFonts w:cs="Arial"/>
        </w:rPr>
      </w:pPr>
      <w:r w:rsidRPr="00445F2D">
        <w:rPr>
          <w:rFonts w:cs="Arial"/>
        </w:rPr>
        <w:t>(2) Määruse § 3 lõiked 3–5 ja 8 ning § 6 lõiked 2 ja 5–8 jõustuvad 1. jaanuaril 2026. a.</w:t>
      </w:r>
    </w:p>
    <w:p w14:paraId="12702DAC" w14:textId="77777777" w:rsidR="001D53AE" w:rsidRPr="00445F2D" w:rsidRDefault="001D53AE" w:rsidP="00094BF0">
      <w:pPr>
        <w:rPr>
          <w:rFonts w:cs="Arial"/>
        </w:rPr>
        <w:sectPr w:rsidR="001D53AE" w:rsidRPr="00445F2D" w:rsidSect="00E52553">
          <w:headerReference w:type="default" r:id="rId8"/>
          <w:pgSz w:w="11907" w:h="16839" w:code="9"/>
          <w:pgMar w:top="907" w:right="1021" w:bottom="1418" w:left="1814" w:header="709" w:footer="709" w:gutter="0"/>
          <w:cols w:space="708"/>
          <w:formProt w:val="0"/>
          <w:titlePg/>
          <w:docGrid w:linePitch="360"/>
        </w:sectPr>
      </w:pPr>
    </w:p>
    <w:p w14:paraId="12702DAD" w14:textId="77777777" w:rsidR="00CC5B01" w:rsidRPr="00445F2D" w:rsidRDefault="00CC5B01" w:rsidP="00094BF0">
      <w:pPr>
        <w:rPr>
          <w:rFonts w:cs="Arial"/>
        </w:rPr>
      </w:pPr>
    </w:p>
    <w:p w14:paraId="12702DAE" w14:textId="77777777" w:rsidR="00CC5B01" w:rsidRPr="00445F2D" w:rsidRDefault="00CC5B01" w:rsidP="00094BF0">
      <w:pPr>
        <w:rPr>
          <w:rFonts w:cs="Arial"/>
        </w:rPr>
      </w:pPr>
    </w:p>
    <w:p w14:paraId="12702DAF" w14:textId="77777777" w:rsidR="00CC5B01" w:rsidRDefault="00CC5B01" w:rsidP="00094BF0">
      <w:pPr>
        <w:rPr>
          <w:rFonts w:cs="Arial"/>
        </w:rPr>
      </w:pPr>
    </w:p>
    <w:p w14:paraId="12702DB0" w14:textId="77777777" w:rsidR="00CC5B01" w:rsidRDefault="00CC5B01" w:rsidP="00094BF0">
      <w:pPr>
        <w:rPr>
          <w:rFonts w:cs="Arial"/>
        </w:rPr>
      </w:pPr>
    </w:p>
    <w:p w14:paraId="12702DB1" w14:textId="77777777" w:rsidR="00E57228" w:rsidRDefault="007C0F7C" w:rsidP="00E57228">
      <w:pPr>
        <w:rPr>
          <w:rFonts w:cs="Arial"/>
        </w:rPr>
      </w:pPr>
      <w:r>
        <w:rPr>
          <w:rFonts w:cs="Arial"/>
        </w:rPr>
        <w:t>(allkirjastatud digitaalselt)</w:t>
      </w:r>
      <w:r w:rsidR="00E57228" w:rsidRPr="00E57228">
        <w:rPr>
          <w:rFonts w:cs="Arial"/>
        </w:rPr>
        <w:t xml:space="preserve"> </w:t>
      </w:r>
      <w:r w:rsidR="00E57228">
        <w:rPr>
          <w:rFonts w:cs="Arial"/>
        </w:rPr>
        <w:tab/>
      </w:r>
      <w:r w:rsidR="00E57228">
        <w:rPr>
          <w:rFonts w:cs="Arial"/>
        </w:rPr>
        <w:tab/>
      </w:r>
      <w:r w:rsidR="00E57228">
        <w:rPr>
          <w:rFonts w:cs="Arial"/>
        </w:rPr>
        <w:tab/>
      </w:r>
      <w:r w:rsidR="00E57228">
        <w:rPr>
          <w:rFonts w:cs="Arial"/>
        </w:rPr>
        <w:tab/>
      </w:r>
    </w:p>
    <w:p w14:paraId="12702DB2" w14:textId="694620AB" w:rsidR="007B2940" w:rsidRDefault="00E57228" w:rsidP="00094BF0">
      <w:pPr>
        <w:rPr>
          <w:rFonts w:cs="Arial"/>
        </w:rPr>
      </w:pPr>
      <w:r>
        <w:rPr>
          <w:rFonts w:cs="Arial"/>
        </w:rPr>
        <w:fldChar w:fldCharType="begin"/>
      </w:r>
      <w:r w:rsidR="00743697">
        <w:rPr>
          <w:rFonts w:cs="Arial"/>
        </w:rPr>
        <w:instrText xml:space="preserve"> delta_signerName  \* MERGEFORMAT</w:instrText>
      </w:r>
      <w:r>
        <w:rPr>
          <w:rFonts w:cs="Arial"/>
        </w:rPr>
        <w:fldChar w:fldCharType="separate"/>
      </w:r>
      <w:r w:rsidR="00743697">
        <w:rPr>
          <w:rFonts w:cs="Arial"/>
        </w:rPr>
        <w:t xml:space="preserve">Riina </w:t>
      </w:r>
      <w:proofErr w:type="spellStart"/>
      <w:r w:rsidR="00743697">
        <w:rPr>
          <w:rFonts w:cs="Arial"/>
        </w:rPr>
        <w:t>Sikkut</w:t>
      </w:r>
      <w:proofErr w:type="spellEnd"/>
      <w:r>
        <w:rPr>
          <w:rFonts w:cs="Arial"/>
        </w:rPr>
        <w:fldChar w:fldCharType="end"/>
      </w:r>
      <w:r>
        <w:rPr>
          <w:rFonts w:cs="Arial"/>
        </w:rPr>
        <w:tab/>
      </w:r>
      <w:r>
        <w:rPr>
          <w:rFonts w:cs="Arial"/>
        </w:rPr>
        <w:tab/>
      </w:r>
      <w:r>
        <w:rPr>
          <w:rFonts w:cs="Arial"/>
        </w:rPr>
        <w:tab/>
      </w:r>
      <w:r>
        <w:rPr>
          <w:rFonts w:cs="Arial"/>
        </w:rPr>
        <w:tab/>
      </w:r>
      <w:r>
        <w:rPr>
          <w:rFonts w:cs="Arial"/>
        </w:rPr>
        <w:tab/>
      </w:r>
      <w:r>
        <w:rPr>
          <w:rFonts w:cs="Arial"/>
        </w:rPr>
        <w:tab/>
      </w:r>
    </w:p>
    <w:p w14:paraId="12702DB3" w14:textId="7FDB957A" w:rsidR="007C0F7C" w:rsidRDefault="00E57228" w:rsidP="00094BF0">
      <w:pPr>
        <w:rPr>
          <w:rFonts w:cs="Arial"/>
        </w:rPr>
      </w:pPr>
      <w:r>
        <w:rPr>
          <w:rFonts w:cs="Arial"/>
        </w:rPr>
        <w:fldChar w:fldCharType="begin"/>
      </w:r>
      <w:r w:rsidR="00743697">
        <w:rPr>
          <w:rFonts w:cs="Arial"/>
        </w:rPr>
        <w:instrText xml:space="preserve"> delta_signerJobTitle  \* MERGEFORMAT</w:instrText>
      </w:r>
      <w:r>
        <w:rPr>
          <w:rFonts w:cs="Arial"/>
        </w:rPr>
        <w:fldChar w:fldCharType="separate"/>
      </w:r>
      <w:r w:rsidR="00743697">
        <w:rPr>
          <w:rFonts w:cs="Arial"/>
        </w:rPr>
        <w:t>terviseminister</w:t>
      </w:r>
      <w:r>
        <w:rPr>
          <w:rFonts w:cs="Arial"/>
        </w:rPr>
        <w:fldChar w:fldCharType="end"/>
      </w:r>
      <w:r>
        <w:rPr>
          <w:rFonts w:cs="Arial"/>
        </w:rPr>
        <w:tab/>
      </w:r>
      <w:r>
        <w:rPr>
          <w:rFonts w:cs="Arial"/>
        </w:rPr>
        <w:tab/>
      </w:r>
      <w:r>
        <w:rPr>
          <w:rFonts w:cs="Arial"/>
        </w:rPr>
        <w:tab/>
      </w:r>
      <w:r>
        <w:rPr>
          <w:rFonts w:cs="Arial"/>
        </w:rPr>
        <w:tab/>
      </w:r>
      <w:r>
        <w:rPr>
          <w:rFonts w:cs="Arial"/>
        </w:rPr>
        <w:tab/>
      </w:r>
    </w:p>
    <w:p w14:paraId="12702DB4" w14:textId="77777777" w:rsidR="007B2940" w:rsidRDefault="007B2940" w:rsidP="00B066FE">
      <w:pPr>
        <w:rPr>
          <w:rFonts w:cs="Arial"/>
        </w:rPr>
      </w:pPr>
    </w:p>
    <w:p w14:paraId="12702DB5" w14:textId="7E0749DE" w:rsidR="00E52553" w:rsidRDefault="00100F1A" w:rsidP="00B066FE">
      <w:r>
        <w:rPr>
          <w:rFonts w:cs="Arial"/>
        </w:rPr>
        <w:br/>
      </w:r>
      <w:r w:rsidR="007B2940">
        <w:rPr>
          <w:rFonts w:cs="Arial"/>
        </w:rPr>
        <w:t>(allkirjastatud digitaalselt)</w:t>
      </w:r>
    </w:p>
    <w:p w14:paraId="12702DB6" w14:textId="77777777" w:rsidR="001D53AE" w:rsidRDefault="001D53AE" w:rsidP="00B066FE">
      <w:pPr>
        <w:sectPr w:rsidR="001D53AE" w:rsidSect="001D53AE">
          <w:type w:val="continuous"/>
          <w:pgSz w:w="11907" w:h="16839" w:code="9"/>
          <w:pgMar w:top="907" w:right="1021" w:bottom="1418" w:left="1814" w:header="709" w:footer="709" w:gutter="0"/>
          <w:cols w:space="708"/>
          <w:titlePg/>
          <w:docGrid w:linePitch="360"/>
        </w:sectPr>
      </w:pPr>
    </w:p>
    <w:p w14:paraId="12702DB7" w14:textId="4768B67A" w:rsidR="007B2940" w:rsidRDefault="008476E5" w:rsidP="007B2940">
      <w:pPr>
        <w:rPr>
          <w:rFonts w:cs="Arial"/>
        </w:rPr>
      </w:pPr>
      <w:r>
        <w:rPr>
          <w:rFonts w:cs="Arial"/>
        </w:rPr>
        <w:fldChar w:fldCharType="begin"/>
      </w:r>
      <w:r w:rsidR="00743697">
        <w:rPr>
          <w:rFonts w:cs="Arial"/>
        </w:rPr>
        <w:instrText xml:space="preserve"> delta_secondsignerName  \* MERGEFORMAT</w:instrText>
      </w:r>
      <w:r>
        <w:rPr>
          <w:rFonts w:cs="Arial"/>
        </w:rPr>
        <w:fldChar w:fldCharType="separate"/>
      </w:r>
      <w:proofErr w:type="spellStart"/>
      <w:r w:rsidR="00743697">
        <w:rPr>
          <w:rFonts w:cs="Arial"/>
        </w:rPr>
        <w:t>Maarjo</w:t>
      </w:r>
      <w:proofErr w:type="spellEnd"/>
      <w:r w:rsidR="00743697">
        <w:rPr>
          <w:rFonts w:cs="Arial"/>
        </w:rPr>
        <w:t xml:space="preserve"> Mändmaa</w:t>
      </w:r>
      <w:r>
        <w:rPr>
          <w:rFonts w:cs="Arial"/>
        </w:rPr>
        <w:fldChar w:fldCharType="end"/>
      </w:r>
    </w:p>
    <w:p w14:paraId="12702DB8" w14:textId="1DF21243" w:rsidR="008476E5" w:rsidRDefault="008476E5" w:rsidP="007B2940">
      <w:pPr>
        <w:rPr>
          <w:rFonts w:cs="Arial"/>
        </w:rPr>
      </w:pPr>
      <w:r>
        <w:rPr>
          <w:rFonts w:cs="Arial"/>
        </w:rPr>
        <w:fldChar w:fldCharType="begin"/>
      </w:r>
      <w:r w:rsidR="00743697">
        <w:rPr>
          <w:rFonts w:cs="Arial"/>
        </w:rPr>
        <w:instrText xml:space="preserve"> delta_secondsignerJobTitle  \* MERGEFORMAT</w:instrText>
      </w:r>
      <w:r>
        <w:rPr>
          <w:rFonts w:cs="Arial"/>
        </w:rPr>
        <w:fldChar w:fldCharType="separate"/>
      </w:r>
      <w:r w:rsidR="00743697">
        <w:rPr>
          <w:rFonts w:cs="Arial"/>
        </w:rPr>
        <w:t>kantsler</w:t>
      </w:r>
      <w:r>
        <w:rPr>
          <w:rFonts w:cs="Arial"/>
        </w:rPr>
        <w:fldChar w:fldCharType="end"/>
      </w:r>
      <w:r w:rsidR="00743697">
        <w:rPr>
          <w:rFonts w:cs="Arial"/>
        </w:rPr>
        <w:t xml:space="preserve"> </w:t>
      </w:r>
    </w:p>
    <w:p w14:paraId="12702DB9" w14:textId="77777777" w:rsidR="00E52553" w:rsidRPr="00805BB9" w:rsidRDefault="00E52553" w:rsidP="00B066FE"/>
    <w:sectPr w:rsidR="00E52553" w:rsidRPr="00805BB9" w:rsidSect="001D53AE">
      <w:type w:val="continuous"/>
      <w:pgSz w:w="11907" w:h="16839" w:code="9"/>
      <w:pgMar w:top="907" w:right="1021" w:bottom="1418" w:left="181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02DBE" w14:textId="77777777" w:rsidR="00B45145" w:rsidRDefault="00B45145" w:rsidP="00E52553">
      <w:r>
        <w:separator/>
      </w:r>
    </w:p>
  </w:endnote>
  <w:endnote w:type="continuationSeparator" w:id="0">
    <w:p w14:paraId="12702DBF" w14:textId="77777777" w:rsidR="00B45145" w:rsidRDefault="00B45145" w:rsidP="00E5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02DBC" w14:textId="77777777" w:rsidR="00B45145" w:rsidRDefault="00B45145" w:rsidP="00E52553">
      <w:r>
        <w:separator/>
      </w:r>
    </w:p>
  </w:footnote>
  <w:footnote w:type="continuationSeparator" w:id="0">
    <w:p w14:paraId="12702DBD" w14:textId="77777777" w:rsidR="00B45145" w:rsidRDefault="00B45145" w:rsidP="00E52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200328"/>
      <w:docPartObj>
        <w:docPartGallery w:val="Page Numbers (Top of Page)"/>
        <w:docPartUnique/>
      </w:docPartObj>
    </w:sdtPr>
    <w:sdtEndPr>
      <w:rPr>
        <w:sz w:val="20"/>
        <w:szCs w:val="20"/>
      </w:rPr>
    </w:sdtEndPr>
    <w:sdtContent>
      <w:p w14:paraId="12702DC0" w14:textId="77777777" w:rsidR="00E52553" w:rsidRPr="00E52553" w:rsidRDefault="00E52553">
        <w:pPr>
          <w:pStyle w:val="Pis"/>
          <w:jc w:val="center"/>
          <w:rPr>
            <w:sz w:val="20"/>
            <w:szCs w:val="20"/>
          </w:rPr>
        </w:pPr>
        <w:r w:rsidRPr="00E52553">
          <w:rPr>
            <w:sz w:val="20"/>
            <w:szCs w:val="20"/>
          </w:rPr>
          <w:fldChar w:fldCharType="begin"/>
        </w:r>
        <w:r w:rsidRPr="00E52553">
          <w:rPr>
            <w:sz w:val="20"/>
            <w:szCs w:val="20"/>
          </w:rPr>
          <w:instrText>PAGE   \* MERGEFORMAT</w:instrText>
        </w:r>
        <w:r w:rsidRPr="00E52553">
          <w:rPr>
            <w:sz w:val="20"/>
            <w:szCs w:val="20"/>
          </w:rPr>
          <w:fldChar w:fldCharType="separate"/>
        </w:r>
        <w:r w:rsidR="00743697">
          <w:rPr>
            <w:noProof/>
            <w:sz w:val="20"/>
            <w:szCs w:val="20"/>
          </w:rPr>
          <w:t>6</w:t>
        </w:r>
        <w:r w:rsidRPr="00E52553">
          <w:rPr>
            <w:sz w:val="20"/>
            <w:szCs w:val="20"/>
          </w:rPr>
          <w:fldChar w:fldCharType="end"/>
        </w:r>
      </w:p>
    </w:sdtContent>
  </w:sdt>
  <w:p w14:paraId="12702DC1" w14:textId="77777777" w:rsidR="00E52553" w:rsidRDefault="00E52553">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10987"/>
    <w:multiLevelType w:val="hybridMultilevel"/>
    <w:tmpl w:val="4088F704"/>
    <w:lvl w:ilvl="0" w:tplc="4EC8AB7C">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DE052A9"/>
    <w:multiLevelType w:val="multilevel"/>
    <w:tmpl w:val="E0FA8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EF0B0F"/>
    <w:multiLevelType w:val="multilevel"/>
    <w:tmpl w:val="DC960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4232070">
    <w:abstractNumId w:val="1"/>
  </w:num>
  <w:num w:numId="2" w16cid:durableId="2012371399">
    <w:abstractNumId w:val="2"/>
  </w:num>
  <w:num w:numId="3" w16cid:durableId="178167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145"/>
    <w:rsid w:val="00070153"/>
    <w:rsid w:val="000725E2"/>
    <w:rsid w:val="0009319A"/>
    <w:rsid w:val="00094BF0"/>
    <w:rsid w:val="000C6B61"/>
    <w:rsid w:val="000D0B25"/>
    <w:rsid w:val="000D7732"/>
    <w:rsid w:val="000E125F"/>
    <w:rsid w:val="000E7648"/>
    <w:rsid w:val="00100F1A"/>
    <w:rsid w:val="00113F1F"/>
    <w:rsid w:val="00144C39"/>
    <w:rsid w:val="001604DB"/>
    <w:rsid w:val="001D53AE"/>
    <w:rsid w:val="001E1DBB"/>
    <w:rsid w:val="00202D28"/>
    <w:rsid w:val="00222719"/>
    <w:rsid w:val="002534CF"/>
    <w:rsid w:val="00293ECF"/>
    <w:rsid w:val="00311234"/>
    <w:rsid w:val="003925B0"/>
    <w:rsid w:val="003B3CE2"/>
    <w:rsid w:val="003F251A"/>
    <w:rsid w:val="003F33F2"/>
    <w:rsid w:val="00433613"/>
    <w:rsid w:val="00434EB0"/>
    <w:rsid w:val="00436532"/>
    <w:rsid w:val="00437173"/>
    <w:rsid w:val="00445F2D"/>
    <w:rsid w:val="004519B3"/>
    <w:rsid w:val="0047733B"/>
    <w:rsid w:val="0048061D"/>
    <w:rsid w:val="00492545"/>
    <w:rsid w:val="00567685"/>
    <w:rsid w:val="00587F56"/>
    <w:rsid w:val="005B6FF3"/>
    <w:rsid w:val="005F2960"/>
    <w:rsid w:val="00604C04"/>
    <w:rsid w:val="00610A9F"/>
    <w:rsid w:val="006305F8"/>
    <w:rsid w:val="006C2D8C"/>
    <w:rsid w:val="007135C5"/>
    <w:rsid w:val="007325C5"/>
    <w:rsid w:val="007352AA"/>
    <w:rsid w:val="00743697"/>
    <w:rsid w:val="007B2940"/>
    <w:rsid w:val="007C0F7C"/>
    <w:rsid w:val="007F4309"/>
    <w:rsid w:val="00805127"/>
    <w:rsid w:val="00805BB9"/>
    <w:rsid w:val="00812D03"/>
    <w:rsid w:val="008476E5"/>
    <w:rsid w:val="00890213"/>
    <w:rsid w:val="008A2D36"/>
    <w:rsid w:val="008B1F70"/>
    <w:rsid w:val="008F7817"/>
    <w:rsid w:val="009835FB"/>
    <w:rsid w:val="009C772E"/>
    <w:rsid w:val="00A07444"/>
    <w:rsid w:val="00A31525"/>
    <w:rsid w:val="00A42D4B"/>
    <w:rsid w:val="00A92036"/>
    <w:rsid w:val="00AA6C33"/>
    <w:rsid w:val="00AD2A7A"/>
    <w:rsid w:val="00B066FE"/>
    <w:rsid w:val="00B25BF0"/>
    <w:rsid w:val="00B45145"/>
    <w:rsid w:val="00B55121"/>
    <w:rsid w:val="00B81116"/>
    <w:rsid w:val="00B94BF1"/>
    <w:rsid w:val="00BE049C"/>
    <w:rsid w:val="00C16907"/>
    <w:rsid w:val="00C21D9A"/>
    <w:rsid w:val="00C55F57"/>
    <w:rsid w:val="00C6556C"/>
    <w:rsid w:val="00CA5CEE"/>
    <w:rsid w:val="00CB4525"/>
    <w:rsid w:val="00CC5B01"/>
    <w:rsid w:val="00D321B8"/>
    <w:rsid w:val="00D35360"/>
    <w:rsid w:val="00D85F55"/>
    <w:rsid w:val="00DA3FAA"/>
    <w:rsid w:val="00E52553"/>
    <w:rsid w:val="00E57228"/>
    <w:rsid w:val="00EA42AE"/>
    <w:rsid w:val="00EB023C"/>
    <w:rsid w:val="00EB07A4"/>
    <w:rsid w:val="00EC175B"/>
    <w:rsid w:val="00EF0205"/>
    <w:rsid w:val="00F31EF9"/>
    <w:rsid w:val="00FB7A35"/>
    <w:rsid w:val="00FE4683"/>
    <w:rsid w:val="00FE755F"/>
    <w:rsid w:val="00FF6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02D8E"/>
  <w15:chartTrackingRefBased/>
  <w15:docId w15:val="{D5D7E6A3-CF55-46AB-90B3-4A6FFF2AD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066FE"/>
    <w:pPr>
      <w:spacing w:after="0" w:line="240" w:lineRule="auto"/>
    </w:pPr>
    <w:rPr>
      <w:rFonts w:ascii="Arial" w:hAnsi="Arial"/>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EA4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
    <w:name w:val="AK"/>
    <w:autoRedefine/>
    <w:qFormat/>
    <w:rsid w:val="00587F56"/>
    <w:pPr>
      <w:keepNext/>
      <w:keepLines/>
      <w:suppressLineNumbers/>
      <w:spacing w:after="0" w:line="240" w:lineRule="auto"/>
    </w:pPr>
    <w:rPr>
      <w:rFonts w:ascii="Arial" w:eastAsia="SimSun" w:hAnsi="Arial" w:cs="Times New Roman"/>
      <w:bCs/>
      <w:kern w:val="1"/>
      <w:sz w:val="20"/>
      <w:szCs w:val="20"/>
      <w:lang w:val="et-EE" w:eastAsia="zh-CN" w:bidi="hi-IN"/>
    </w:rPr>
  </w:style>
  <w:style w:type="paragraph" w:styleId="Jutumullitekst">
    <w:name w:val="Balloon Text"/>
    <w:basedOn w:val="Normaallaad"/>
    <w:link w:val="JutumullitekstMrk"/>
    <w:uiPriority w:val="99"/>
    <w:semiHidden/>
    <w:unhideWhenUsed/>
    <w:rsid w:val="00433613"/>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33613"/>
    <w:rPr>
      <w:rFonts w:ascii="Segoe UI" w:hAnsi="Segoe UI" w:cs="Segoe UI"/>
      <w:sz w:val="18"/>
      <w:szCs w:val="18"/>
      <w:lang w:val="et-EE"/>
    </w:rPr>
  </w:style>
  <w:style w:type="paragraph" w:styleId="Pis">
    <w:name w:val="header"/>
    <w:basedOn w:val="Normaallaad"/>
    <w:link w:val="PisMrk"/>
    <w:uiPriority w:val="99"/>
    <w:unhideWhenUsed/>
    <w:rsid w:val="00E52553"/>
    <w:pPr>
      <w:tabs>
        <w:tab w:val="center" w:pos="4536"/>
        <w:tab w:val="right" w:pos="9072"/>
      </w:tabs>
    </w:pPr>
  </w:style>
  <w:style w:type="character" w:customStyle="1" w:styleId="PisMrk">
    <w:name w:val="Päis Märk"/>
    <w:basedOn w:val="Liguvaikefont"/>
    <w:link w:val="Pis"/>
    <w:uiPriority w:val="99"/>
    <w:rsid w:val="00E52553"/>
    <w:rPr>
      <w:rFonts w:ascii="Arial" w:hAnsi="Arial"/>
      <w:lang w:val="et-EE"/>
    </w:rPr>
  </w:style>
  <w:style w:type="paragraph" w:styleId="Jalus">
    <w:name w:val="footer"/>
    <w:basedOn w:val="Normaallaad"/>
    <w:link w:val="JalusMrk"/>
    <w:uiPriority w:val="99"/>
    <w:unhideWhenUsed/>
    <w:rsid w:val="00E52553"/>
    <w:pPr>
      <w:tabs>
        <w:tab w:val="center" w:pos="4536"/>
        <w:tab w:val="right" w:pos="9072"/>
      </w:tabs>
    </w:pPr>
  </w:style>
  <w:style w:type="character" w:customStyle="1" w:styleId="JalusMrk">
    <w:name w:val="Jalus Märk"/>
    <w:basedOn w:val="Liguvaikefont"/>
    <w:link w:val="Jalus"/>
    <w:uiPriority w:val="99"/>
    <w:rsid w:val="00E52553"/>
    <w:rPr>
      <w:rFonts w:ascii="Arial" w:hAnsi="Arial"/>
      <w:lang w:val="et-EE"/>
    </w:rPr>
  </w:style>
  <w:style w:type="paragraph" w:customStyle="1" w:styleId="Tekst">
    <w:name w:val="Tekst"/>
    <w:autoRedefine/>
    <w:qFormat/>
    <w:rsid w:val="00CC5B01"/>
    <w:pPr>
      <w:spacing w:after="0" w:line="240" w:lineRule="auto"/>
      <w:jc w:val="both"/>
    </w:pPr>
    <w:rPr>
      <w:rFonts w:ascii="Arial" w:eastAsia="SimSun" w:hAnsi="Arial" w:cs="Arial"/>
      <w:noProof/>
      <w:kern w:val="1"/>
      <w:lang w:val="et-EE" w:eastAsia="zh-CN" w:bidi="hi-IN"/>
    </w:rPr>
  </w:style>
  <w:style w:type="character" w:customStyle="1" w:styleId="cf01">
    <w:name w:val="cf01"/>
    <w:basedOn w:val="Liguvaikefont"/>
    <w:rsid w:val="004519B3"/>
    <w:rPr>
      <w:rFonts w:ascii="Segoe UI" w:hAnsi="Segoe UI" w:cs="Segoe UI" w:hint="default"/>
      <w:sz w:val="18"/>
      <w:szCs w:val="18"/>
    </w:rPr>
  </w:style>
  <w:style w:type="character" w:customStyle="1" w:styleId="ui-provider">
    <w:name w:val="ui-provider"/>
    <w:basedOn w:val="Liguvaikefont"/>
    <w:rsid w:val="004519B3"/>
  </w:style>
  <w:style w:type="paragraph" w:styleId="Loendilik">
    <w:name w:val="List Paragraph"/>
    <w:basedOn w:val="Normaallaad"/>
    <w:uiPriority w:val="34"/>
    <w:qFormat/>
    <w:rsid w:val="004519B3"/>
    <w:pPr>
      <w:ind w:left="720"/>
      <w:contextualSpacing/>
    </w:pPr>
  </w:style>
  <w:style w:type="paragraph" w:customStyle="1" w:styleId="paragraph">
    <w:name w:val="paragraph"/>
    <w:basedOn w:val="Normaallaad"/>
    <w:rsid w:val="004519B3"/>
    <w:pPr>
      <w:spacing w:before="100" w:beforeAutospacing="1" w:after="100" w:afterAutospacing="1"/>
    </w:pPr>
    <w:rPr>
      <w:rFonts w:ascii="Calibri" w:hAnsi="Calibri" w:cs="Calibri"/>
      <w:lang w:eastAsia="et-EE"/>
    </w:rPr>
  </w:style>
  <w:style w:type="character" w:customStyle="1" w:styleId="normaltextrun">
    <w:name w:val="normaltextrun"/>
    <w:basedOn w:val="Liguvaikefont"/>
    <w:rsid w:val="00451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821749">
      <w:bodyDiv w:val="1"/>
      <w:marLeft w:val="0"/>
      <w:marRight w:val="0"/>
      <w:marTop w:val="0"/>
      <w:marBottom w:val="0"/>
      <w:divBdr>
        <w:top w:val="none" w:sz="0" w:space="0" w:color="auto"/>
        <w:left w:val="none" w:sz="0" w:space="0" w:color="auto"/>
        <w:bottom w:val="none" w:sz="0" w:space="0" w:color="auto"/>
        <w:right w:val="none" w:sz="0" w:space="0" w:color="auto"/>
      </w:divBdr>
    </w:div>
    <w:div w:id="183062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2681</Words>
  <Characters>15553</Characters>
  <Application>Microsoft Office Word</Application>
  <DocSecurity>0</DocSecurity>
  <Lines>129</Lines>
  <Paragraphs>36</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18198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Allert</dc:creator>
  <cp:keywords/>
  <dc:description/>
  <cp:lastModifiedBy>Merle Järve</cp:lastModifiedBy>
  <cp:revision>2</cp:revision>
  <cp:lastPrinted>2016-11-25T14:21:00Z</cp:lastPrinted>
  <dcterms:created xsi:type="dcterms:W3CDTF">2024-10-25T06:03:00Z</dcterms:created>
  <dcterms:modified xsi:type="dcterms:W3CDTF">2024-10-25T06:03:00Z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Number">
    <vt:lpwstr>{viit}</vt:lpwstr>
  </property>
  <property fmtid="{D5CDD505-2E9C-101B-9397-08002B2CF9AE}" pid="3" name="delta_regDateTime">
    <vt:lpwstr>{reg.kpv}</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{ametinimetus}</vt:lpwstr>
  </property>
  <property fmtid="{D5CDD505-2E9C-101B-9397-08002B2CF9AE}" pid="7" name="delta_secondsignerName">
    <vt:lpwstr>{teine allkirjastaja}</vt:lpwstr>
  </property>
  <property fmtid="{D5CDD505-2E9C-101B-9397-08002B2CF9AE}" pid="8" name="delta_secondsignerJobTitle">
    <vt:lpwstr>{teise allkirjastaja ametinimetus}</vt:lpwstr>
  </property>
  <property fmtid="{D5CDD505-2E9C-101B-9397-08002B2CF9AE}" pid="9" name="MSIP_Label_defa4170-0d19-0005-0004-bc88714345d2_Enabled">
    <vt:lpwstr>true</vt:lpwstr>
  </property>
  <property fmtid="{D5CDD505-2E9C-101B-9397-08002B2CF9AE}" pid="10" name="MSIP_Label_defa4170-0d19-0005-0004-bc88714345d2_SetDate">
    <vt:lpwstr>2024-10-18T07:37:29Z</vt:lpwstr>
  </property>
  <property fmtid="{D5CDD505-2E9C-101B-9397-08002B2CF9AE}" pid="11" name="MSIP_Label_defa4170-0d19-0005-0004-bc88714345d2_Method">
    <vt:lpwstr>Standard</vt:lpwstr>
  </property>
  <property fmtid="{D5CDD505-2E9C-101B-9397-08002B2CF9AE}" pid="12" name="MSIP_Label_defa4170-0d19-0005-0004-bc88714345d2_Name">
    <vt:lpwstr>defa4170-0d19-0005-0004-bc88714345d2</vt:lpwstr>
  </property>
  <property fmtid="{D5CDD505-2E9C-101B-9397-08002B2CF9AE}" pid="13" name="MSIP_Label_defa4170-0d19-0005-0004-bc88714345d2_SiteId">
    <vt:lpwstr>8fe098d2-428d-4bd4-9803-7195fe96f0e2</vt:lpwstr>
  </property>
  <property fmtid="{D5CDD505-2E9C-101B-9397-08002B2CF9AE}" pid="14" name="MSIP_Label_defa4170-0d19-0005-0004-bc88714345d2_ActionId">
    <vt:lpwstr>a6c05dd2-781b-49e3-96e1-815261eb556f</vt:lpwstr>
  </property>
  <property fmtid="{D5CDD505-2E9C-101B-9397-08002B2CF9AE}" pid="15" name="MSIP_Label_defa4170-0d19-0005-0004-bc88714345d2_ContentBits">
    <vt:lpwstr>0</vt:lpwstr>
  </property>
</Properties>
</file>