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0276A" w14:textId="45990E70" w:rsidR="004016BF" w:rsidRDefault="004016BF" w:rsidP="004016BF">
      <w:pPr>
        <w:spacing w:after="0"/>
        <w:jc w:val="both"/>
        <w:rPr>
          <w:rFonts w:ascii="Times New Roman" w:hAnsi="Times New Roman" w:cs="Times New Roman"/>
        </w:rPr>
      </w:pPr>
      <w:r>
        <w:rPr>
          <w:rFonts w:ascii="Times New Roman" w:hAnsi="Times New Roman" w:cs="Times New Roman"/>
        </w:rPr>
        <w:t>Pr Karmen Joller</w:t>
      </w:r>
    </w:p>
    <w:p w14:paraId="6F3CA9A7" w14:textId="502C7445" w:rsidR="004016BF" w:rsidRDefault="004016BF" w:rsidP="004016BF">
      <w:pPr>
        <w:spacing w:after="0"/>
        <w:jc w:val="both"/>
        <w:rPr>
          <w:rFonts w:ascii="Times New Roman" w:hAnsi="Times New Roman" w:cs="Times New Roman"/>
        </w:rPr>
      </w:pPr>
      <w:r>
        <w:rPr>
          <w:rFonts w:ascii="Times New Roman" w:hAnsi="Times New Roman" w:cs="Times New Roman"/>
        </w:rPr>
        <w:t>Sotsiaalminister</w:t>
      </w:r>
    </w:p>
    <w:p w14:paraId="35F6468E" w14:textId="64EACEF9" w:rsidR="004016BF" w:rsidRPr="004016BF" w:rsidRDefault="004016BF" w:rsidP="004016BF">
      <w:pPr>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r w:rsidR="00347627">
        <w:rPr>
          <w:rFonts w:ascii="Times New Roman" w:hAnsi="Times New Roman" w:cs="Times New Roman"/>
        </w:rPr>
        <w:t>2</w:t>
      </w:r>
      <w:r>
        <w:rPr>
          <w:rFonts w:ascii="Times New Roman" w:hAnsi="Times New Roman" w:cs="Times New Roman"/>
        </w:rPr>
        <w:t>. september 2026.a.</w:t>
      </w:r>
    </w:p>
    <w:p w14:paraId="6BB04D3D" w14:textId="7F9473D6" w:rsidR="004016BF" w:rsidRDefault="004016BF" w:rsidP="004016BF">
      <w:pPr>
        <w:jc w:val="both"/>
        <w:rPr>
          <w:rFonts w:ascii="Times New Roman" w:hAnsi="Times New Roman" w:cs="Times New Roman"/>
        </w:rPr>
      </w:pPr>
      <w:r>
        <w:rPr>
          <w:rFonts w:ascii="Times New Roman" w:hAnsi="Times New Roman" w:cs="Times New Roman"/>
        </w:rPr>
        <w:t>KIRJALIK KÜSIMUS</w:t>
      </w:r>
    </w:p>
    <w:p w14:paraId="3B83198F" w14:textId="77777777" w:rsidR="004016BF" w:rsidRPr="004016BF" w:rsidRDefault="004016BF" w:rsidP="004016BF">
      <w:pPr>
        <w:jc w:val="both"/>
        <w:rPr>
          <w:rFonts w:ascii="Times New Roman" w:hAnsi="Times New Roman" w:cs="Times New Roman"/>
        </w:rPr>
      </w:pPr>
    </w:p>
    <w:p w14:paraId="659000F6" w14:textId="77777777" w:rsidR="004016BF" w:rsidRPr="004016BF" w:rsidRDefault="004016BF" w:rsidP="004016BF">
      <w:pPr>
        <w:jc w:val="both"/>
        <w:rPr>
          <w:rFonts w:ascii="Times New Roman" w:hAnsi="Times New Roman" w:cs="Times New Roman"/>
        </w:rPr>
      </w:pPr>
    </w:p>
    <w:p w14:paraId="6081DB78" w14:textId="77777777" w:rsidR="004016BF" w:rsidRPr="004016BF" w:rsidRDefault="004016BF" w:rsidP="004016BF">
      <w:pPr>
        <w:jc w:val="both"/>
        <w:rPr>
          <w:rFonts w:ascii="Times New Roman" w:hAnsi="Times New Roman" w:cs="Times New Roman"/>
        </w:rPr>
      </w:pPr>
      <w:r w:rsidRPr="004016BF">
        <w:rPr>
          <w:rFonts w:ascii="Times New Roman" w:hAnsi="Times New Roman" w:cs="Times New Roman"/>
        </w:rPr>
        <w:t>Lugupeetud sotsiaalminister!</w:t>
      </w:r>
    </w:p>
    <w:p w14:paraId="70CD7F54" w14:textId="77777777" w:rsidR="004016BF" w:rsidRPr="004016BF" w:rsidRDefault="004016BF" w:rsidP="004016BF">
      <w:pPr>
        <w:jc w:val="both"/>
        <w:rPr>
          <w:rFonts w:ascii="Times New Roman" w:hAnsi="Times New Roman" w:cs="Times New Roman"/>
        </w:rPr>
      </w:pPr>
    </w:p>
    <w:p w14:paraId="1E699762" w14:textId="66033A4A" w:rsidR="004016BF" w:rsidRPr="004016BF" w:rsidRDefault="004016BF" w:rsidP="004016BF">
      <w:pPr>
        <w:jc w:val="both"/>
        <w:rPr>
          <w:rFonts w:ascii="Times New Roman" w:hAnsi="Times New Roman" w:cs="Times New Roman"/>
        </w:rPr>
      </w:pPr>
      <w:r w:rsidRPr="004016BF">
        <w:rPr>
          <w:rFonts w:ascii="Times New Roman" w:hAnsi="Times New Roman" w:cs="Times New Roman"/>
        </w:rPr>
        <w:t>Minu poole pöördus Eesti elanik, kes tõstatas olulise küsimuse nende perede olukorrast, kes hooldavad iseseisvalt kodus eakaid inimesi ja puuetega inimesi, kes vajavad pidevat abi</w:t>
      </w:r>
      <w:r>
        <w:rPr>
          <w:rFonts w:ascii="Times New Roman" w:hAnsi="Times New Roman" w:cs="Times New Roman"/>
        </w:rPr>
        <w:t xml:space="preserve">. </w:t>
      </w:r>
      <w:r w:rsidRPr="004016BF">
        <w:rPr>
          <w:rFonts w:ascii="Times New Roman" w:hAnsi="Times New Roman" w:cs="Times New Roman"/>
        </w:rPr>
        <w:t>Pöördumises kirjeldatakse ka olukorda hooldekodudes. Kirja autori sõnul esineb juhtumeid, kus inimesed jäävad pikaks ajaks ilma vajalikust hügieenilisest hooldusest, sealhulgas viibivad tunde märgades mähkmetes.</w:t>
      </w:r>
      <w:r>
        <w:rPr>
          <w:rFonts w:ascii="Times New Roman" w:hAnsi="Times New Roman" w:cs="Times New Roman"/>
        </w:rPr>
        <w:t xml:space="preserve"> </w:t>
      </w:r>
      <w:r w:rsidRPr="004016BF">
        <w:rPr>
          <w:rFonts w:ascii="Times New Roman" w:hAnsi="Times New Roman" w:cs="Times New Roman"/>
        </w:rPr>
        <w:t xml:space="preserve">Mõned sugulased on sunnitud tulema </w:t>
      </w:r>
      <w:r>
        <w:rPr>
          <w:rFonts w:ascii="Times New Roman" w:hAnsi="Times New Roman" w:cs="Times New Roman"/>
        </w:rPr>
        <w:t xml:space="preserve"> </w:t>
      </w:r>
      <w:r w:rsidRPr="004016BF">
        <w:rPr>
          <w:rFonts w:ascii="Times New Roman" w:hAnsi="Times New Roman" w:cs="Times New Roman"/>
        </w:rPr>
        <w:t>mitu korda päevas ja tegema ise osa hooldustööst, mille eest tegelikult juba teenuse eest makstakse.</w:t>
      </w:r>
    </w:p>
    <w:p w14:paraId="06A96DD1" w14:textId="77777777" w:rsidR="004016BF" w:rsidRPr="004016BF" w:rsidRDefault="004016BF" w:rsidP="004016BF">
      <w:pPr>
        <w:jc w:val="both"/>
        <w:rPr>
          <w:rFonts w:ascii="Times New Roman" w:hAnsi="Times New Roman" w:cs="Times New Roman"/>
        </w:rPr>
      </w:pPr>
      <w:r w:rsidRPr="004016BF">
        <w:rPr>
          <w:rFonts w:ascii="Times New Roman" w:hAnsi="Times New Roman" w:cs="Times New Roman"/>
        </w:rPr>
        <w:t>Palun ministeeriumil mitte teha ühe pöördumise põhjal järeldusi konkreetsete asutuste kohta, kuid sellised teated sunnivad püstitama laiemat küsimust nii teenuse kvaliteedi kontrolli kui ka pikaajalise hoolduse rahastamise põhimõtete kohta.</w:t>
      </w:r>
    </w:p>
    <w:p w14:paraId="255AB279" w14:textId="77777777" w:rsidR="004016BF" w:rsidRPr="004016BF" w:rsidRDefault="004016BF" w:rsidP="004016BF">
      <w:pPr>
        <w:jc w:val="both"/>
        <w:rPr>
          <w:rFonts w:ascii="Times New Roman" w:hAnsi="Times New Roman" w:cs="Times New Roman"/>
        </w:rPr>
      </w:pPr>
      <w:r w:rsidRPr="004016BF">
        <w:rPr>
          <w:rFonts w:ascii="Times New Roman" w:hAnsi="Times New Roman" w:cs="Times New Roman"/>
        </w:rPr>
        <w:t>Pärast hooldussüsteemi reformi eraldab riik kohalikele omavalitsustele vahendeid pikaajalise hoolduse korraldamiseks. Neid vahendeid saab kasutada nii asutustes osutatavate teenuste jaoks kui ka kodus hoolduse korraldamiseks. Pealegi on süsteemi üheks põhimõtteks eelistada sellist abi, mis võimaldab inimesel võimalikult kaua elada harjumuspärases kodusemas keskkonnas.</w:t>
      </w:r>
    </w:p>
    <w:p w14:paraId="231839C5" w14:textId="77777777" w:rsidR="004016BF" w:rsidRPr="004016BF" w:rsidRDefault="004016BF" w:rsidP="004016BF">
      <w:pPr>
        <w:jc w:val="both"/>
        <w:rPr>
          <w:rFonts w:ascii="Times New Roman" w:hAnsi="Times New Roman" w:cs="Times New Roman"/>
        </w:rPr>
      </w:pPr>
      <w:r w:rsidRPr="004016BF">
        <w:rPr>
          <w:rFonts w:ascii="Times New Roman" w:hAnsi="Times New Roman" w:cs="Times New Roman"/>
        </w:rPr>
        <w:t>Sellega seoses tekib loomulik küsimus: kui õiglane ja majanduslikult põhjendatud on süsteem, kus riik ja kohalik omavalitsus on valmis suunama märkimisväärseid avalikke vahendeid professionaalse hoolduse eest tasumiseks asutuses, kuid perekond, kes võtab enda peale igapäevase hoolduse lähedase eest kodus, võib saada oluliselt väiksemat tuge?</w:t>
      </w:r>
    </w:p>
    <w:p w14:paraId="390B3E98" w14:textId="77777777" w:rsidR="004016BF" w:rsidRPr="004016BF" w:rsidRDefault="004016BF" w:rsidP="004016BF">
      <w:pPr>
        <w:jc w:val="both"/>
        <w:rPr>
          <w:rFonts w:ascii="Times New Roman" w:hAnsi="Times New Roman" w:cs="Times New Roman"/>
        </w:rPr>
      </w:pPr>
      <w:r w:rsidRPr="004016BF">
        <w:rPr>
          <w:rFonts w:ascii="Times New Roman" w:hAnsi="Times New Roman" w:cs="Times New Roman"/>
        </w:rPr>
        <w:t>Paljude perede jaoks võimaldaks piisava hooldushüvitise saamise võimalus jätta abivajaja koju. See võiks samaaegselt parandada tema elukvaliteeti, vähendada koormust pikaajalise hoolduse asutustele ja anda sugulasele võimaluse vähendada töökoormust või ajutiselt tööst loobuda, ilma et ta satuks raskesse materiaalsesse olukorda.</w:t>
      </w:r>
    </w:p>
    <w:p w14:paraId="7F6D22DC" w14:textId="77777777" w:rsidR="004016BF" w:rsidRPr="004016BF" w:rsidRDefault="004016BF" w:rsidP="004016BF">
      <w:pPr>
        <w:jc w:val="both"/>
        <w:rPr>
          <w:rFonts w:ascii="Times New Roman" w:hAnsi="Times New Roman" w:cs="Times New Roman"/>
        </w:rPr>
      </w:pPr>
    </w:p>
    <w:p w14:paraId="18DF435E" w14:textId="77777777" w:rsidR="004016BF" w:rsidRPr="004016BF" w:rsidRDefault="004016BF" w:rsidP="004016BF">
      <w:pPr>
        <w:jc w:val="both"/>
        <w:rPr>
          <w:rFonts w:ascii="Times New Roman" w:hAnsi="Times New Roman" w:cs="Times New Roman"/>
        </w:rPr>
      </w:pPr>
      <w:r w:rsidRPr="004016BF">
        <w:rPr>
          <w:rFonts w:ascii="Times New Roman" w:hAnsi="Times New Roman" w:cs="Times New Roman"/>
        </w:rPr>
        <w:t>Eelnevast tulenevalt palun Teil vastata järgmistele küsimustele.</w:t>
      </w:r>
    </w:p>
    <w:p w14:paraId="4683EB48" w14:textId="64E0C6CD" w:rsidR="004016BF" w:rsidRPr="004016BF" w:rsidRDefault="004016BF" w:rsidP="004016BF">
      <w:pPr>
        <w:jc w:val="both"/>
        <w:rPr>
          <w:rFonts w:ascii="Times New Roman" w:hAnsi="Times New Roman" w:cs="Times New Roman"/>
        </w:rPr>
      </w:pPr>
      <w:r w:rsidRPr="004016BF">
        <w:rPr>
          <w:rFonts w:ascii="Times New Roman" w:hAnsi="Times New Roman" w:cs="Times New Roman"/>
        </w:rPr>
        <w:t>1. Kui palju inimesi Eestis praegu saab tuge või hüvitist seoses sugulase eest kodus hool</w:t>
      </w:r>
      <w:r>
        <w:rPr>
          <w:rFonts w:ascii="Times New Roman" w:hAnsi="Times New Roman" w:cs="Times New Roman"/>
        </w:rPr>
        <w:t>da</w:t>
      </w:r>
      <w:r w:rsidRPr="004016BF">
        <w:rPr>
          <w:rFonts w:ascii="Times New Roman" w:hAnsi="Times New Roman" w:cs="Times New Roman"/>
        </w:rPr>
        <w:t>misega ja milline on sellise toetuse keskmine suurus kuus?</w:t>
      </w:r>
    </w:p>
    <w:p w14:paraId="4DE5F210" w14:textId="50D5D00E" w:rsidR="004016BF" w:rsidRPr="004016BF" w:rsidRDefault="004016BF" w:rsidP="004016BF">
      <w:pPr>
        <w:jc w:val="both"/>
        <w:rPr>
          <w:rFonts w:ascii="Times New Roman" w:hAnsi="Times New Roman" w:cs="Times New Roman"/>
        </w:rPr>
      </w:pPr>
      <w:r w:rsidRPr="004016BF">
        <w:rPr>
          <w:rFonts w:ascii="Times New Roman" w:hAnsi="Times New Roman" w:cs="Times New Roman"/>
        </w:rPr>
        <w:t>2. Kui erinevad on toetuste suurused ja nende andmise tingimused erinevates kohalikes omavalitsustes? Kas Sotsiaalministeerium peab põhjendatuks olukorda, kus inimest, kes teeb tegelikult sama hooldustööd, sõltub toetus tema elukohast?</w:t>
      </w:r>
    </w:p>
    <w:p w14:paraId="09841F8A" w14:textId="77777777" w:rsidR="004016BF" w:rsidRPr="004016BF" w:rsidRDefault="004016BF" w:rsidP="004016BF">
      <w:pPr>
        <w:jc w:val="both"/>
        <w:rPr>
          <w:rFonts w:ascii="Times New Roman" w:hAnsi="Times New Roman" w:cs="Times New Roman"/>
        </w:rPr>
      </w:pPr>
      <w:r w:rsidRPr="004016BF">
        <w:rPr>
          <w:rFonts w:ascii="Times New Roman" w:hAnsi="Times New Roman" w:cs="Times New Roman"/>
        </w:rPr>
        <w:t xml:space="preserve">3. Milline on praegu riigi ja kohaliku omavalitsuse poolt avalike vahendite keskmine summa ühe inimese kohta, kes viibib hooldekodus ööpäevases </w:t>
      </w:r>
      <w:proofErr w:type="spellStart"/>
      <w:r w:rsidRPr="004016BF">
        <w:rPr>
          <w:rFonts w:ascii="Times New Roman" w:hAnsi="Times New Roman" w:cs="Times New Roman"/>
        </w:rPr>
        <w:t>üldhoolduses</w:t>
      </w:r>
      <w:proofErr w:type="spellEnd"/>
      <w:r w:rsidRPr="004016BF">
        <w:rPr>
          <w:rFonts w:ascii="Times New Roman" w:hAnsi="Times New Roman" w:cs="Times New Roman"/>
        </w:rPr>
        <w:t>?</w:t>
      </w:r>
    </w:p>
    <w:p w14:paraId="2CBAAECD" w14:textId="77777777" w:rsidR="004016BF" w:rsidRPr="004016BF" w:rsidRDefault="004016BF" w:rsidP="004016BF">
      <w:pPr>
        <w:jc w:val="both"/>
        <w:rPr>
          <w:rFonts w:ascii="Times New Roman" w:hAnsi="Times New Roman" w:cs="Times New Roman"/>
        </w:rPr>
      </w:pPr>
      <w:r w:rsidRPr="004016BF">
        <w:rPr>
          <w:rFonts w:ascii="Times New Roman" w:hAnsi="Times New Roman" w:cs="Times New Roman"/>
        </w:rPr>
        <w:t>4. Kas ministeerium on teinud arvutused, kui palju läheb riigile ja kohalikele omavalitsustele maksma ühe inimese hooldamine hooldekodus võrreldes sarnase hooldusvajadusega inimese hoolduse tagamisega kodus?</w:t>
      </w:r>
    </w:p>
    <w:p w14:paraId="10D0B4C2" w14:textId="77777777" w:rsidR="004016BF" w:rsidRPr="004016BF" w:rsidRDefault="004016BF" w:rsidP="004016BF">
      <w:pPr>
        <w:jc w:val="both"/>
        <w:rPr>
          <w:rFonts w:ascii="Times New Roman" w:hAnsi="Times New Roman" w:cs="Times New Roman"/>
        </w:rPr>
      </w:pPr>
      <w:r w:rsidRPr="004016BF">
        <w:rPr>
          <w:rFonts w:ascii="Times New Roman" w:hAnsi="Times New Roman" w:cs="Times New Roman"/>
        </w:rPr>
        <w:t>5. Kas ministeerium kaalub ühtse riikliku hüvitissüsteemi loomise võimalust sugulastele, kes osutavad pidevat hooldust eakale inimesele või puuetega inimesele kodus?</w:t>
      </w:r>
    </w:p>
    <w:p w14:paraId="31B3387D" w14:textId="77777777" w:rsidR="004016BF" w:rsidRPr="004016BF" w:rsidRDefault="004016BF" w:rsidP="004016BF">
      <w:pPr>
        <w:jc w:val="both"/>
        <w:rPr>
          <w:rFonts w:ascii="Times New Roman" w:hAnsi="Times New Roman" w:cs="Times New Roman"/>
        </w:rPr>
      </w:pPr>
      <w:r w:rsidRPr="004016BF">
        <w:rPr>
          <w:rFonts w:ascii="Times New Roman" w:hAnsi="Times New Roman" w:cs="Times New Roman"/>
        </w:rPr>
        <w:t>6. Kas kaalutakse mudelit, mille kohaselt võiks pärast inimese hooldusvajaduse hindamist perele maksta teatud osa vahenditest, mille riik või omavalitsus muidu suunaks tema hoolduse eest tasumiseks spetsialiseeritud asutuses?</w:t>
      </w:r>
    </w:p>
    <w:p w14:paraId="438AEE39" w14:textId="77777777" w:rsidR="004016BF" w:rsidRPr="004016BF" w:rsidRDefault="004016BF" w:rsidP="004016BF">
      <w:pPr>
        <w:jc w:val="both"/>
        <w:rPr>
          <w:rFonts w:ascii="Times New Roman" w:hAnsi="Times New Roman" w:cs="Times New Roman"/>
        </w:rPr>
      </w:pPr>
      <w:r w:rsidRPr="004016BF">
        <w:rPr>
          <w:rFonts w:ascii="Times New Roman" w:hAnsi="Times New Roman" w:cs="Times New Roman"/>
        </w:rPr>
        <w:t>7. Kas ministeerium peab võimalikuks kehtestada mitu hüvitise taset sõltuvalt inimese hooldusvajaduse astmest — näiteks perioodilise abi, igapäevase hoolduse ja ööpäevase hoolduse vajaduse korral?</w:t>
      </w:r>
    </w:p>
    <w:p w14:paraId="43E1E03E" w14:textId="61A652C3" w:rsidR="004016BF" w:rsidRPr="004016BF" w:rsidRDefault="004016BF" w:rsidP="004016BF">
      <w:pPr>
        <w:jc w:val="both"/>
        <w:rPr>
          <w:rFonts w:ascii="Times New Roman" w:hAnsi="Times New Roman" w:cs="Times New Roman"/>
        </w:rPr>
      </w:pPr>
      <w:r w:rsidRPr="004016BF">
        <w:rPr>
          <w:rFonts w:ascii="Times New Roman" w:hAnsi="Times New Roman" w:cs="Times New Roman"/>
        </w:rPr>
        <w:t>8. Kuidas kontrollib riik täna hooldekodude hoolduse tegelikku kvaliteeti? Kui palju kaebusi hoolduse kvaliteedi kohta laekus 2024., 2025. ja 2026. aasta möödunud perioodil, kui palju kontrolle tehti ja kui palju rikkumisi tuvastati?</w:t>
      </w:r>
    </w:p>
    <w:p w14:paraId="4B6474B4" w14:textId="77777777" w:rsidR="004016BF" w:rsidRPr="004016BF" w:rsidRDefault="004016BF" w:rsidP="004016BF">
      <w:pPr>
        <w:jc w:val="both"/>
        <w:rPr>
          <w:rFonts w:ascii="Times New Roman" w:hAnsi="Times New Roman" w:cs="Times New Roman"/>
        </w:rPr>
      </w:pPr>
      <w:r w:rsidRPr="004016BF">
        <w:rPr>
          <w:rFonts w:ascii="Times New Roman" w:hAnsi="Times New Roman" w:cs="Times New Roman"/>
        </w:rPr>
        <w:t>9. Millised miinimumnõuded kehtivad hooldustöötajate arvu kohta ühe elaniku kohta päeval ja öösel ning kuidas kontrollitakse nende tegelikku järgimist?</w:t>
      </w:r>
    </w:p>
    <w:p w14:paraId="67DDF07C" w14:textId="77777777" w:rsidR="004016BF" w:rsidRPr="004016BF" w:rsidRDefault="004016BF" w:rsidP="004016BF">
      <w:pPr>
        <w:jc w:val="both"/>
        <w:rPr>
          <w:rFonts w:ascii="Times New Roman" w:hAnsi="Times New Roman" w:cs="Times New Roman"/>
        </w:rPr>
      </w:pPr>
      <w:r w:rsidRPr="004016BF">
        <w:rPr>
          <w:rFonts w:ascii="Times New Roman" w:hAnsi="Times New Roman" w:cs="Times New Roman"/>
        </w:rPr>
        <w:t>10. Kuidas peaks sugulane tegutsema, kui ta avastab, et hooldekodus elav lähedane ei saa süstemaatiliselt õigeaegset hügieeni- või muud vajalikku hooldust? Milline riigiorgan on kohustatud sellise kaebuse läbi vaatama?</w:t>
      </w:r>
    </w:p>
    <w:p w14:paraId="485FAFBF" w14:textId="77777777" w:rsidR="004016BF" w:rsidRPr="004016BF" w:rsidRDefault="004016BF" w:rsidP="004016BF">
      <w:pPr>
        <w:jc w:val="both"/>
        <w:rPr>
          <w:rFonts w:ascii="Times New Roman" w:hAnsi="Times New Roman" w:cs="Times New Roman"/>
        </w:rPr>
      </w:pPr>
      <w:r w:rsidRPr="004016BF">
        <w:rPr>
          <w:rFonts w:ascii="Times New Roman" w:hAnsi="Times New Roman" w:cs="Times New Roman"/>
        </w:rPr>
        <w:t>11. Kas Sotsiaalministeerium peab praegust pereliikmetest hooldajate toetamise süsteemi piisavaks? Kui ei, siis milliseid konkreetseid muudatusi ja millise tähtaja jooksul kavatseb ministeerium välja pakkuda?</w:t>
      </w:r>
    </w:p>
    <w:p w14:paraId="73582BA7" w14:textId="77777777" w:rsidR="004016BF" w:rsidRPr="004016BF" w:rsidRDefault="004016BF" w:rsidP="004016BF">
      <w:pPr>
        <w:jc w:val="both"/>
        <w:rPr>
          <w:rFonts w:ascii="Times New Roman" w:hAnsi="Times New Roman" w:cs="Times New Roman"/>
        </w:rPr>
      </w:pPr>
    </w:p>
    <w:p w14:paraId="188FA50C" w14:textId="77777777" w:rsidR="004016BF" w:rsidRDefault="004016BF" w:rsidP="004016BF">
      <w:pPr>
        <w:jc w:val="both"/>
        <w:rPr>
          <w:rFonts w:ascii="Times New Roman" w:hAnsi="Times New Roman" w:cs="Times New Roman"/>
        </w:rPr>
      </w:pPr>
      <w:r w:rsidRPr="004016BF">
        <w:rPr>
          <w:rFonts w:ascii="Times New Roman" w:hAnsi="Times New Roman" w:cs="Times New Roman"/>
        </w:rPr>
        <w:t>Lugupidamisega</w:t>
      </w:r>
    </w:p>
    <w:p w14:paraId="6727A5B9" w14:textId="77777777" w:rsidR="004016BF" w:rsidRDefault="004016BF" w:rsidP="004016BF">
      <w:pPr>
        <w:jc w:val="both"/>
        <w:rPr>
          <w:rFonts w:ascii="Times New Roman" w:hAnsi="Times New Roman" w:cs="Times New Roman"/>
        </w:rPr>
      </w:pPr>
    </w:p>
    <w:p w14:paraId="5E5E5D35" w14:textId="5BE01DAE" w:rsidR="004016BF" w:rsidRPr="004016BF" w:rsidRDefault="004016BF" w:rsidP="004016BF">
      <w:pPr>
        <w:jc w:val="both"/>
        <w:rPr>
          <w:rFonts w:ascii="Times New Roman" w:hAnsi="Times New Roman" w:cs="Times New Roman"/>
        </w:rPr>
      </w:pPr>
      <w:r>
        <w:rPr>
          <w:rFonts w:ascii="Times New Roman" w:hAnsi="Times New Roman" w:cs="Times New Roman"/>
        </w:rPr>
        <w:t>(allkirjastatud digitaalselt)</w:t>
      </w:r>
    </w:p>
    <w:p w14:paraId="59BB8F1B" w14:textId="77777777" w:rsidR="004016BF" w:rsidRPr="004016BF" w:rsidRDefault="004016BF" w:rsidP="004016BF">
      <w:pPr>
        <w:spacing w:after="0"/>
        <w:jc w:val="both"/>
        <w:rPr>
          <w:rFonts w:ascii="Times New Roman" w:hAnsi="Times New Roman" w:cs="Times New Roman"/>
        </w:rPr>
      </w:pPr>
      <w:r w:rsidRPr="004016BF">
        <w:rPr>
          <w:rFonts w:ascii="Times New Roman" w:hAnsi="Times New Roman" w:cs="Times New Roman"/>
        </w:rPr>
        <w:t>Aleksandr Tšaplõgin</w:t>
      </w:r>
    </w:p>
    <w:p w14:paraId="0B6DDF2B" w14:textId="77777777" w:rsidR="004016BF" w:rsidRPr="004016BF" w:rsidRDefault="004016BF" w:rsidP="004016BF">
      <w:pPr>
        <w:spacing w:after="0"/>
        <w:jc w:val="both"/>
        <w:rPr>
          <w:rFonts w:ascii="Times New Roman" w:hAnsi="Times New Roman" w:cs="Times New Roman"/>
        </w:rPr>
      </w:pPr>
      <w:r w:rsidRPr="004016BF">
        <w:rPr>
          <w:rFonts w:ascii="Times New Roman" w:hAnsi="Times New Roman" w:cs="Times New Roman"/>
        </w:rPr>
        <w:t>Riigikogu liige</w:t>
      </w:r>
    </w:p>
    <w:p w14:paraId="0474FC6A" w14:textId="77777777" w:rsidR="002530E1" w:rsidRPr="004016BF" w:rsidRDefault="002530E1" w:rsidP="004016BF">
      <w:pPr>
        <w:jc w:val="both"/>
        <w:rPr>
          <w:rFonts w:ascii="Times New Roman" w:hAnsi="Times New Roman" w:cs="Times New Roman"/>
        </w:rPr>
      </w:pPr>
    </w:p>
    <w:sectPr w:rsidR="002530E1" w:rsidRPr="004016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6BF"/>
    <w:rsid w:val="002530E1"/>
    <w:rsid w:val="00347627"/>
    <w:rsid w:val="004016BF"/>
    <w:rsid w:val="004458C2"/>
    <w:rsid w:val="00600F3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09604"/>
  <w15:chartTrackingRefBased/>
  <w15:docId w15:val="{FD5C786E-97B8-4079-B544-CD02697E7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4016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4016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4016BF"/>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4016BF"/>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4016BF"/>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4016BF"/>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4016BF"/>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4016BF"/>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4016BF"/>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4016BF"/>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4016BF"/>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4016BF"/>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4016BF"/>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4016BF"/>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4016BF"/>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4016BF"/>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4016BF"/>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4016BF"/>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4016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4016BF"/>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4016BF"/>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4016BF"/>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4016BF"/>
    <w:pPr>
      <w:spacing w:before="160"/>
      <w:jc w:val="center"/>
    </w:pPr>
    <w:rPr>
      <w:i/>
      <w:iCs/>
      <w:color w:val="404040" w:themeColor="text1" w:themeTint="BF"/>
    </w:rPr>
  </w:style>
  <w:style w:type="character" w:customStyle="1" w:styleId="TsitaatMrk">
    <w:name w:val="Tsitaat Märk"/>
    <w:basedOn w:val="Liguvaikefont"/>
    <w:link w:val="Tsitaat"/>
    <w:uiPriority w:val="29"/>
    <w:rsid w:val="004016BF"/>
    <w:rPr>
      <w:i/>
      <w:iCs/>
      <w:color w:val="404040" w:themeColor="text1" w:themeTint="BF"/>
    </w:rPr>
  </w:style>
  <w:style w:type="paragraph" w:styleId="Loendilik">
    <w:name w:val="List Paragraph"/>
    <w:basedOn w:val="Normaallaad"/>
    <w:uiPriority w:val="34"/>
    <w:qFormat/>
    <w:rsid w:val="004016BF"/>
    <w:pPr>
      <w:ind w:left="720"/>
      <w:contextualSpacing/>
    </w:pPr>
  </w:style>
  <w:style w:type="character" w:styleId="Selgeltmrgatavrhutus">
    <w:name w:val="Intense Emphasis"/>
    <w:basedOn w:val="Liguvaikefont"/>
    <w:uiPriority w:val="21"/>
    <w:qFormat/>
    <w:rsid w:val="004016BF"/>
    <w:rPr>
      <w:i/>
      <w:iCs/>
      <w:color w:val="0F4761" w:themeColor="accent1" w:themeShade="BF"/>
    </w:rPr>
  </w:style>
  <w:style w:type="paragraph" w:styleId="Selgeltmrgatavtsitaat">
    <w:name w:val="Intense Quote"/>
    <w:basedOn w:val="Normaallaad"/>
    <w:next w:val="Normaallaad"/>
    <w:link w:val="SelgeltmrgatavtsitaatMrk"/>
    <w:uiPriority w:val="30"/>
    <w:qFormat/>
    <w:rsid w:val="00401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4016BF"/>
    <w:rPr>
      <w:i/>
      <w:iCs/>
      <w:color w:val="0F4761" w:themeColor="accent1" w:themeShade="BF"/>
    </w:rPr>
  </w:style>
  <w:style w:type="character" w:styleId="Selgeltmrgatavviide">
    <w:name w:val="Intense Reference"/>
    <w:basedOn w:val="Liguvaikefont"/>
    <w:uiPriority w:val="32"/>
    <w:qFormat/>
    <w:rsid w:val="004016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622</Words>
  <Characters>3614</Characters>
  <Application>Microsoft Office Word</Application>
  <DocSecurity>0</DocSecurity>
  <Lines>30</Lines>
  <Paragraphs>8</Paragraphs>
  <ScaleCrop>false</ScaleCrop>
  <Company>Riigikogu Kantselei</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Silberg</dc:creator>
  <cp:keywords/>
  <dc:description/>
  <cp:lastModifiedBy>Greta Silberg</cp:lastModifiedBy>
  <cp:revision>3</cp:revision>
  <dcterms:created xsi:type="dcterms:W3CDTF">2026-09-22T07:15:00Z</dcterms:created>
  <dcterms:modified xsi:type="dcterms:W3CDTF">2026-09-22T07:29:00Z</dcterms:modified>
</cp:coreProperties>
</file>