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Kaaskiri Eesti bioeetika ja inimuuringute nõukogule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Soovime taotleda kooskõlastust “EST-Health-30 - Eesti terviseandmete väärindamine”  (EBIN luba 11. november 2024 nr 1.1-12/2793) uuringu jaoks “Elanikkonnas aja jooksul toimunud muutused erinevate vähivormide levimuses, esinemissageduses ja patsientide ellujäämises - uuring OHDSI andmevõrgustikul”.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Terviseinformaatika kaasprofessor Raivo Kolde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Arvutiteaduse instituut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Tartu Ülikool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/allkirjastatud digitaalselt/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september 2025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