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54061" w14:textId="3F90D0F6" w:rsidR="002B31C3" w:rsidRDefault="002B31C3" w:rsidP="00B37276">
      <w:pPr>
        <w:spacing w:after="0" w:line="288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B31C3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91FEEB9" wp14:editId="50A570AD">
            <wp:simplePos x="0" y="0"/>
            <wp:positionH relativeFrom="column">
              <wp:posOffset>4420870</wp:posOffset>
            </wp:positionH>
            <wp:positionV relativeFrom="paragraph">
              <wp:posOffset>-898525</wp:posOffset>
            </wp:positionV>
            <wp:extent cx="2219325" cy="762000"/>
            <wp:effectExtent l="0" t="0" r="9525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0F3CB9" w14:textId="75542880" w:rsidR="00B37276" w:rsidRPr="002B31C3" w:rsidRDefault="007B2384" w:rsidP="00B37276">
      <w:pPr>
        <w:spacing w:after="0" w:line="288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Siseminsiter</w:t>
      </w:r>
    </w:p>
    <w:p w14:paraId="58968AEA" w14:textId="17C6B790" w:rsidR="00B37276" w:rsidRDefault="00B37276" w:rsidP="0A8E847C">
      <w:pPr>
        <w:spacing w:after="0" w:line="288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A8E847C">
        <w:rPr>
          <w:rFonts w:ascii="Times New Roman" w:eastAsiaTheme="minorEastAsia" w:hAnsi="Times New Roman"/>
          <w:sz w:val="24"/>
          <w:szCs w:val="24"/>
        </w:rPr>
        <w:t>Kliimaministeerium</w:t>
      </w:r>
      <w:r>
        <w:tab/>
      </w:r>
      <w:r>
        <w:tab/>
      </w:r>
      <w:r>
        <w:tab/>
      </w:r>
      <w:r>
        <w:tab/>
      </w:r>
      <w:r>
        <w:tab/>
      </w:r>
      <w:r w:rsidRPr="0A8E847C">
        <w:rPr>
          <w:rFonts w:ascii="Times New Roman" w:eastAsiaTheme="minorEastAsia" w:hAnsi="Times New Roman"/>
          <w:sz w:val="24"/>
          <w:szCs w:val="24"/>
          <w:lang w:eastAsia="et-EE"/>
        </w:rPr>
        <w:t xml:space="preserve">Meie </w:t>
      </w:r>
      <w:r w:rsidR="007B2384">
        <w:rPr>
          <w:rFonts w:ascii="Times New Roman" w:eastAsia="Times New Roman" w:hAnsi="Times New Roman"/>
          <w:color w:val="000000" w:themeColor="text1"/>
          <w:sz w:val="24"/>
          <w:szCs w:val="24"/>
        </w:rPr>
        <w:t>23</w:t>
      </w:r>
      <w:r w:rsidR="2D65C2DD" w:rsidRPr="0A8E847C">
        <w:rPr>
          <w:rFonts w:ascii="Times New Roman" w:eastAsia="Times New Roman" w:hAnsi="Times New Roman"/>
          <w:color w:val="000000" w:themeColor="text1"/>
          <w:sz w:val="24"/>
          <w:szCs w:val="24"/>
        </w:rPr>
        <w:t>.0</w:t>
      </w:r>
      <w:r w:rsidR="007B2384">
        <w:rPr>
          <w:rFonts w:ascii="Times New Roman" w:eastAsia="Times New Roman" w:hAnsi="Times New Roman"/>
          <w:color w:val="000000" w:themeColor="text1"/>
          <w:sz w:val="24"/>
          <w:szCs w:val="24"/>
        </w:rPr>
        <w:t>4</w:t>
      </w:r>
      <w:r w:rsidR="2D65C2DD" w:rsidRPr="0A8E847C">
        <w:rPr>
          <w:rFonts w:ascii="Times New Roman" w:eastAsia="Times New Roman" w:hAnsi="Times New Roman"/>
          <w:color w:val="000000" w:themeColor="text1"/>
          <w:sz w:val="24"/>
          <w:szCs w:val="24"/>
        </w:rPr>
        <w:t>.2024 nr 1-4/</w:t>
      </w:r>
      <w:r w:rsidR="007B2384">
        <w:rPr>
          <w:rFonts w:ascii="Times New Roman" w:eastAsia="Times New Roman" w:hAnsi="Times New Roman"/>
          <w:color w:val="000000" w:themeColor="text1"/>
          <w:sz w:val="24"/>
          <w:szCs w:val="24"/>
        </w:rPr>
        <w:t>33</w:t>
      </w:r>
      <w:r w:rsidR="2D65C2DD" w:rsidRPr="0A8E847C">
        <w:rPr>
          <w:rFonts w:ascii="Times New Roman" w:eastAsia="Times New Roman" w:hAnsi="Times New Roman"/>
          <w:color w:val="000000" w:themeColor="text1"/>
          <w:sz w:val="24"/>
          <w:szCs w:val="24"/>
        </w:rPr>
        <w:t>/2024</w:t>
      </w:r>
    </w:p>
    <w:p w14:paraId="74AC37D9" w14:textId="6A526C32" w:rsidR="00B37276" w:rsidRPr="001973AD" w:rsidRDefault="00B37276" w:rsidP="00B37276">
      <w:pPr>
        <w:spacing w:after="0" w:line="288" w:lineRule="auto"/>
        <w:jc w:val="both"/>
        <w:rPr>
          <w:rFonts w:ascii="Times New Roman" w:eastAsiaTheme="minorEastAsia" w:hAnsi="Times New Roman"/>
          <w:sz w:val="24"/>
          <w:szCs w:val="24"/>
          <w:lang w:eastAsia="et-EE"/>
        </w:rPr>
      </w:pPr>
      <w:r w:rsidRPr="001973AD">
        <w:rPr>
          <w:rFonts w:ascii="Times New Roman" w:hAnsi="Times New Roman"/>
          <w:sz w:val="24"/>
          <w:szCs w:val="24"/>
          <w:lang w:eastAsia="et-EE"/>
        </w:rPr>
        <w:tab/>
      </w:r>
      <w:r w:rsidRPr="001973AD">
        <w:rPr>
          <w:rFonts w:ascii="Times New Roman" w:hAnsi="Times New Roman"/>
          <w:sz w:val="24"/>
          <w:szCs w:val="24"/>
          <w:lang w:eastAsia="et-EE"/>
        </w:rPr>
        <w:tab/>
      </w:r>
      <w:r w:rsidRPr="001973AD">
        <w:rPr>
          <w:rFonts w:ascii="Times New Roman" w:hAnsi="Times New Roman"/>
          <w:sz w:val="24"/>
          <w:szCs w:val="24"/>
          <w:lang w:eastAsia="et-EE"/>
        </w:rPr>
        <w:tab/>
      </w:r>
      <w:r w:rsidRPr="001973AD">
        <w:rPr>
          <w:rFonts w:ascii="Times New Roman" w:eastAsiaTheme="minorEastAsia" w:hAnsi="Times New Roman"/>
          <w:sz w:val="24"/>
          <w:szCs w:val="24"/>
          <w:lang w:eastAsia="et-EE"/>
        </w:rPr>
        <w:t xml:space="preserve">  </w:t>
      </w:r>
    </w:p>
    <w:p w14:paraId="0DE7678A" w14:textId="52AB2135" w:rsidR="00B37276" w:rsidRPr="001973AD" w:rsidRDefault="00B37276" w:rsidP="00B37276">
      <w:pPr>
        <w:spacing w:after="0" w:line="288" w:lineRule="auto"/>
        <w:jc w:val="both"/>
        <w:rPr>
          <w:rFonts w:ascii="Times New Roman" w:eastAsiaTheme="minorEastAsia" w:hAnsi="Times New Roman"/>
          <w:sz w:val="24"/>
          <w:szCs w:val="24"/>
          <w:lang w:eastAsia="et-EE"/>
        </w:rPr>
      </w:pPr>
    </w:p>
    <w:p w14:paraId="017BC0C6" w14:textId="57999A17" w:rsidR="00B37276" w:rsidRPr="001973AD" w:rsidRDefault="00B37276" w:rsidP="00B37276">
      <w:pPr>
        <w:spacing w:after="0" w:line="288" w:lineRule="auto"/>
        <w:jc w:val="both"/>
        <w:rPr>
          <w:rFonts w:ascii="Times New Roman" w:eastAsiaTheme="minorEastAsia" w:hAnsi="Times New Roman"/>
          <w:b/>
          <w:bCs/>
          <w:sz w:val="24"/>
          <w:szCs w:val="24"/>
          <w:lang w:eastAsia="et-EE"/>
        </w:rPr>
      </w:pPr>
    </w:p>
    <w:p w14:paraId="3A4FF24E" w14:textId="3730F755" w:rsidR="006A742C" w:rsidRDefault="007B2384" w:rsidP="007B2384">
      <w:pPr>
        <w:spacing w:after="0" w:line="288" w:lineRule="auto"/>
        <w:jc w:val="both"/>
        <w:rPr>
          <w:rFonts w:ascii="Times New Roman" w:eastAsiaTheme="minorEastAsia" w:hAnsi="Times New Roman"/>
          <w:b/>
          <w:bCs/>
          <w:sz w:val="24"/>
          <w:szCs w:val="24"/>
          <w:lang w:eastAsia="et-EE"/>
        </w:rPr>
      </w:pPr>
      <w:r w:rsidRPr="007B2384">
        <w:rPr>
          <w:rFonts w:ascii="Times New Roman" w:eastAsiaTheme="minorEastAsia" w:hAnsi="Times New Roman"/>
          <w:b/>
          <w:bCs/>
          <w:sz w:val="24"/>
          <w:szCs w:val="24"/>
          <w:lang w:eastAsia="et-EE"/>
        </w:rPr>
        <w:t>Arvamuse avaldamine välismaalaste seaduse ja</w:t>
      </w:r>
      <w:r>
        <w:rPr>
          <w:rFonts w:ascii="Times New Roman" w:eastAsiaTheme="minorEastAsia" w:hAnsi="Times New Roman"/>
          <w:b/>
          <w:bCs/>
          <w:sz w:val="24"/>
          <w:szCs w:val="24"/>
          <w:lang w:eastAsia="et-EE"/>
        </w:rPr>
        <w:t xml:space="preserve"> </w:t>
      </w:r>
      <w:r w:rsidRPr="007B2384">
        <w:rPr>
          <w:rFonts w:ascii="Times New Roman" w:eastAsiaTheme="minorEastAsia" w:hAnsi="Times New Roman"/>
          <w:b/>
          <w:bCs/>
          <w:sz w:val="24"/>
          <w:szCs w:val="24"/>
          <w:lang w:eastAsia="et-EE"/>
        </w:rPr>
        <w:t>teiste seaduste muutmise seaduse eelnõu kohta</w:t>
      </w:r>
      <w:r>
        <w:rPr>
          <w:rFonts w:ascii="Times New Roman" w:eastAsiaTheme="minorEastAsia" w:hAnsi="Times New Roman"/>
          <w:b/>
          <w:bCs/>
          <w:sz w:val="24"/>
          <w:szCs w:val="24"/>
          <w:lang w:eastAsia="et-EE"/>
        </w:rPr>
        <w:t>.</w:t>
      </w:r>
    </w:p>
    <w:p w14:paraId="04D26E07" w14:textId="77777777" w:rsidR="007B2384" w:rsidRPr="007B2384" w:rsidRDefault="007B2384" w:rsidP="007B2384">
      <w:pPr>
        <w:spacing w:after="0" w:line="288" w:lineRule="auto"/>
        <w:jc w:val="both"/>
        <w:rPr>
          <w:rFonts w:ascii="Times New Roman" w:eastAsiaTheme="minorEastAsia" w:hAnsi="Times New Roman"/>
          <w:b/>
          <w:bCs/>
          <w:sz w:val="24"/>
          <w:szCs w:val="24"/>
          <w:lang w:eastAsia="et-EE"/>
        </w:rPr>
      </w:pPr>
    </w:p>
    <w:p w14:paraId="5C72B3D7" w14:textId="34345778" w:rsidR="002B31C3" w:rsidRDefault="00B37276" w:rsidP="00B37276">
      <w:pPr>
        <w:jc w:val="both"/>
        <w:rPr>
          <w:rFonts w:ascii="Times New Roman" w:hAnsi="Times New Roman"/>
          <w:sz w:val="24"/>
          <w:szCs w:val="24"/>
          <w:lang w:eastAsia="et-EE"/>
        </w:rPr>
      </w:pPr>
      <w:r w:rsidRPr="001973AD">
        <w:rPr>
          <w:rFonts w:ascii="Times New Roman" w:hAnsi="Times New Roman"/>
          <w:sz w:val="24"/>
          <w:szCs w:val="24"/>
          <w:lang w:eastAsia="et-EE"/>
        </w:rPr>
        <w:t xml:space="preserve">Austatud </w:t>
      </w:r>
      <w:r w:rsidR="002B31C3">
        <w:rPr>
          <w:rFonts w:ascii="Times New Roman" w:hAnsi="Times New Roman"/>
          <w:sz w:val="24"/>
          <w:szCs w:val="24"/>
          <w:lang w:eastAsia="et-EE"/>
        </w:rPr>
        <w:t xml:space="preserve">hr </w:t>
      </w:r>
      <w:r w:rsidR="007B2384">
        <w:rPr>
          <w:rFonts w:ascii="Times New Roman" w:hAnsi="Times New Roman"/>
          <w:sz w:val="24"/>
          <w:szCs w:val="24"/>
          <w:lang w:eastAsia="et-EE"/>
        </w:rPr>
        <w:t>Lauri Läänemets</w:t>
      </w:r>
    </w:p>
    <w:p w14:paraId="72B521DB" w14:textId="77777777" w:rsidR="006A742C" w:rsidRDefault="006A742C" w:rsidP="00B37276">
      <w:pPr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612607BB" w14:textId="4BF2875C" w:rsidR="0058208C" w:rsidRDefault="009A467F" w:rsidP="000F2617">
      <w:pPr>
        <w:jc w:val="both"/>
        <w:rPr>
          <w:rFonts w:asciiTheme="majorBidi" w:hAnsiTheme="majorBidi" w:cstheme="majorBidi"/>
          <w:sz w:val="24"/>
          <w:szCs w:val="24"/>
          <w:lang w:eastAsia="et-EE"/>
        </w:rPr>
      </w:pPr>
      <w:r w:rsidRPr="0058208C">
        <w:rPr>
          <w:rFonts w:asciiTheme="majorBidi" w:hAnsiTheme="majorBidi" w:cstheme="majorBidi"/>
          <w:sz w:val="24"/>
          <w:szCs w:val="24"/>
          <w:lang w:eastAsia="et-EE"/>
        </w:rPr>
        <w:t xml:space="preserve">Eesti Põllumajandus-Kaubanduskoda pöördub Teie poole sooviga anda </w:t>
      </w:r>
      <w:r w:rsidR="009D5B49" w:rsidRPr="0058208C">
        <w:rPr>
          <w:rFonts w:asciiTheme="majorBidi" w:hAnsiTheme="majorBidi" w:cstheme="majorBidi"/>
          <w:sz w:val="24"/>
          <w:szCs w:val="24"/>
          <w:lang w:eastAsia="et-EE"/>
        </w:rPr>
        <w:t xml:space="preserve">meiepoolne </w:t>
      </w:r>
      <w:r w:rsidR="000F2617">
        <w:rPr>
          <w:rFonts w:asciiTheme="majorBidi" w:hAnsiTheme="majorBidi" w:cstheme="majorBidi"/>
          <w:sz w:val="24"/>
          <w:szCs w:val="24"/>
          <w:lang w:eastAsia="et-EE"/>
        </w:rPr>
        <w:t xml:space="preserve">tagasiside </w:t>
      </w:r>
      <w:r w:rsidR="000F2617" w:rsidRPr="000F2617">
        <w:rPr>
          <w:rFonts w:asciiTheme="majorBidi" w:hAnsiTheme="majorBidi" w:cstheme="majorBidi"/>
          <w:sz w:val="24"/>
          <w:szCs w:val="24"/>
          <w:lang w:eastAsia="et-EE"/>
        </w:rPr>
        <w:t>välismaalaste seaduse ja teiste seaduste muutmis</w:t>
      </w:r>
      <w:r w:rsidR="000F2617">
        <w:rPr>
          <w:rFonts w:asciiTheme="majorBidi" w:hAnsiTheme="majorBidi" w:cstheme="majorBidi"/>
          <w:sz w:val="24"/>
          <w:szCs w:val="24"/>
          <w:lang w:eastAsia="et-EE"/>
        </w:rPr>
        <w:t xml:space="preserve">e </w:t>
      </w:r>
      <w:r w:rsidR="000F2617" w:rsidRPr="000F2617">
        <w:rPr>
          <w:rFonts w:asciiTheme="majorBidi" w:hAnsiTheme="majorBidi" w:cstheme="majorBidi"/>
          <w:sz w:val="24"/>
          <w:szCs w:val="24"/>
          <w:lang w:eastAsia="et-EE"/>
        </w:rPr>
        <w:t>seaduse eelnõu kohta</w:t>
      </w:r>
      <w:r w:rsidR="000F2617">
        <w:rPr>
          <w:rFonts w:asciiTheme="majorBidi" w:hAnsiTheme="majorBidi" w:cstheme="majorBidi"/>
          <w:sz w:val="24"/>
          <w:szCs w:val="24"/>
          <w:lang w:eastAsia="et-EE"/>
        </w:rPr>
        <w:t xml:space="preserve">. </w:t>
      </w:r>
    </w:p>
    <w:p w14:paraId="5CCE7492" w14:textId="159CD550" w:rsidR="000F2617" w:rsidRDefault="000F2617" w:rsidP="000F2617">
      <w:pPr>
        <w:jc w:val="both"/>
        <w:rPr>
          <w:rFonts w:asciiTheme="majorBidi" w:hAnsiTheme="majorBidi" w:cstheme="majorBidi"/>
          <w:sz w:val="24"/>
          <w:szCs w:val="24"/>
          <w:lang w:eastAsia="et-EE"/>
        </w:rPr>
      </w:pPr>
      <w:r>
        <w:rPr>
          <w:rFonts w:asciiTheme="majorBidi" w:hAnsiTheme="majorBidi" w:cstheme="majorBidi"/>
          <w:sz w:val="24"/>
          <w:szCs w:val="24"/>
          <w:lang w:eastAsia="et-EE"/>
        </w:rPr>
        <w:t xml:space="preserve">Võõrtööjõud on põllumajandussektorile muutumas üha olulisemaks aitamaks Eesti rahvale tervislikku, puhast ja taskukohast toitu toota, seetõttu soovime olla antud temaatikas otse kolmandaks osapooleks, kelle sisendit arvestatakse. </w:t>
      </w:r>
    </w:p>
    <w:p w14:paraId="09CE22E2" w14:textId="622BA065" w:rsidR="000F2617" w:rsidRDefault="000F2617" w:rsidP="000F2617">
      <w:pPr>
        <w:jc w:val="both"/>
        <w:rPr>
          <w:rFonts w:asciiTheme="majorBidi" w:hAnsiTheme="majorBidi" w:cstheme="majorBidi"/>
          <w:sz w:val="24"/>
          <w:szCs w:val="24"/>
          <w:lang w:eastAsia="et-EE"/>
        </w:rPr>
      </w:pPr>
      <w:r>
        <w:rPr>
          <w:rFonts w:asciiTheme="majorBidi" w:hAnsiTheme="majorBidi" w:cstheme="majorBidi"/>
          <w:sz w:val="24"/>
          <w:szCs w:val="24"/>
          <w:lang w:eastAsia="et-EE"/>
        </w:rPr>
        <w:t xml:space="preserve">Tervitame eelnõu püüde </w:t>
      </w:r>
      <w:r w:rsidRPr="000F2617">
        <w:rPr>
          <w:rFonts w:asciiTheme="majorBidi" w:hAnsiTheme="majorBidi" w:cstheme="majorBidi"/>
          <w:sz w:val="24"/>
          <w:szCs w:val="24"/>
          <w:lang w:eastAsia="et-EE"/>
        </w:rPr>
        <w:t xml:space="preserve">nii välismaalase </w:t>
      </w:r>
      <w:r>
        <w:rPr>
          <w:rFonts w:asciiTheme="majorBidi" w:hAnsiTheme="majorBidi" w:cstheme="majorBidi"/>
          <w:sz w:val="24"/>
          <w:szCs w:val="24"/>
          <w:lang w:eastAsia="et-EE"/>
        </w:rPr>
        <w:t>kui</w:t>
      </w:r>
      <w:r w:rsidRPr="000F2617">
        <w:rPr>
          <w:rFonts w:asciiTheme="majorBidi" w:hAnsiTheme="majorBidi" w:cstheme="majorBidi"/>
          <w:sz w:val="24"/>
          <w:szCs w:val="24"/>
          <w:lang w:eastAsia="et-EE"/>
        </w:rPr>
        <w:t xml:space="preserve"> tema Eestisse</w:t>
      </w:r>
      <w:r>
        <w:rPr>
          <w:rFonts w:asciiTheme="majorBidi" w:hAnsiTheme="majorBidi" w:cstheme="majorBidi"/>
          <w:sz w:val="24"/>
          <w:szCs w:val="24"/>
          <w:lang w:eastAsia="et-EE"/>
        </w:rPr>
        <w:t xml:space="preserve"> </w:t>
      </w:r>
      <w:r w:rsidRPr="000F2617">
        <w:rPr>
          <w:rFonts w:asciiTheme="majorBidi" w:hAnsiTheme="majorBidi" w:cstheme="majorBidi"/>
          <w:sz w:val="24"/>
          <w:szCs w:val="24"/>
          <w:lang w:eastAsia="et-EE"/>
        </w:rPr>
        <w:t>kutsuja halduskoormus</w:t>
      </w:r>
      <w:r>
        <w:rPr>
          <w:rFonts w:asciiTheme="majorBidi" w:hAnsiTheme="majorBidi" w:cstheme="majorBidi"/>
          <w:sz w:val="24"/>
          <w:szCs w:val="24"/>
          <w:lang w:eastAsia="et-EE"/>
        </w:rPr>
        <w:t>e vähendamiseks soodustades e-teenuste kasutamist. T</w:t>
      </w:r>
      <w:r w:rsidRPr="000F2617">
        <w:rPr>
          <w:rFonts w:asciiTheme="majorBidi" w:hAnsiTheme="majorBidi" w:cstheme="majorBidi"/>
          <w:sz w:val="24"/>
          <w:szCs w:val="24"/>
          <w:lang w:eastAsia="et-EE"/>
        </w:rPr>
        <w:t xml:space="preserve">oetame </w:t>
      </w:r>
      <w:r>
        <w:rPr>
          <w:rFonts w:asciiTheme="majorBidi" w:hAnsiTheme="majorBidi" w:cstheme="majorBidi"/>
          <w:sz w:val="24"/>
          <w:szCs w:val="24"/>
          <w:lang w:eastAsia="et-EE"/>
        </w:rPr>
        <w:t xml:space="preserve">ka </w:t>
      </w:r>
      <w:r w:rsidRPr="000F2617">
        <w:rPr>
          <w:rFonts w:asciiTheme="majorBidi" w:hAnsiTheme="majorBidi" w:cstheme="majorBidi"/>
          <w:sz w:val="24"/>
          <w:szCs w:val="24"/>
          <w:lang w:eastAsia="et-EE"/>
        </w:rPr>
        <w:t>eesmärki tugevdada rändekontrolli võimekust enneta</w:t>
      </w:r>
      <w:r>
        <w:rPr>
          <w:rFonts w:asciiTheme="majorBidi" w:hAnsiTheme="majorBidi" w:cstheme="majorBidi"/>
          <w:sz w:val="24"/>
          <w:szCs w:val="24"/>
          <w:lang w:eastAsia="et-EE"/>
        </w:rPr>
        <w:t xml:space="preserve">maks </w:t>
      </w:r>
      <w:r w:rsidRPr="000F2617">
        <w:rPr>
          <w:rFonts w:asciiTheme="majorBidi" w:hAnsiTheme="majorBidi" w:cstheme="majorBidi"/>
          <w:sz w:val="24"/>
          <w:szCs w:val="24"/>
          <w:lang w:eastAsia="et-EE"/>
        </w:rPr>
        <w:t>riigisiseseid julgeolekuohte</w:t>
      </w:r>
      <w:r>
        <w:rPr>
          <w:rFonts w:asciiTheme="majorBidi" w:hAnsiTheme="majorBidi" w:cstheme="majorBidi"/>
          <w:sz w:val="24"/>
          <w:szCs w:val="24"/>
          <w:lang w:eastAsia="et-EE"/>
        </w:rPr>
        <w:t xml:space="preserve">. Küll aga ei toeta me muudatust mille kohaselt  </w:t>
      </w:r>
      <w:r w:rsidRPr="000F2617">
        <w:rPr>
          <w:rFonts w:asciiTheme="majorBidi" w:hAnsiTheme="majorBidi" w:cstheme="majorBidi"/>
          <w:sz w:val="24"/>
          <w:szCs w:val="24"/>
          <w:lang w:eastAsia="et-EE"/>
        </w:rPr>
        <w:t xml:space="preserve">võib </w:t>
      </w:r>
      <w:r>
        <w:rPr>
          <w:rFonts w:asciiTheme="majorBidi" w:hAnsiTheme="majorBidi" w:cstheme="majorBidi"/>
          <w:sz w:val="24"/>
          <w:szCs w:val="24"/>
          <w:lang w:eastAsia="et-EE"/>
        </w:rPr>
        <w:t>edaspidi</w:t>
      </w:r>
      <w:r w:rsidRPr="000F2617">
        <w:rPr>
          <w:rFonts w:asciiTheme="majorBidi" w:hAnsiTheme="majorBidi" w:cstheme="majorBidi"/>
          <w:sz w:val="24"/>
          <w:szCs w:val="24"/>
          <w:lang w:eastAsia="et-EE"/>
        </w:rPr>
        <w:t xml:space="preserve"> </w:t>
      </w:r>
      <w:r w:rsidRPr="000F2617">
        <w:rPr>
          <w:rFonts w:asciiTheme="majorBidi" w:hAnsiTheme="majorBidi" w:cstheme="majorBidi"/>
          <w:sz w:val="24"/>
          <w:szCs w:val="24"/>
          <w:lang w:eastAsia="et-EE"/>
        </w:rPr>
        <w:t>lühiajaliselt</w:t>
      </w:r>
      <w:r w:rsidRPr="000F2617">
        <w:rPr>
          <w:rFonts w:asciiTheme="majorBidi" w:hAnsiTheme="majorBidi" w:cstheme="majorBidi"/>
          <w:sz w:val="24"/>
          <w:szCs w:val="24"/>
          <w:lang w:eastAsia="et-EE"/>
        </w:rPr>
        <w:t xml:space="preserve"> Eestis töötada</w:t>
      </w:r>
      <w:r>
        <w:rPr>
          <w:rFonts w:asciiTheme="majorBidi" w:hAnsiTheme="majorBidi" w:cstheme="majorBidi"/>
          <w:sz w:val="24"/>
          <w:szCs w:val="24"/>
          <w:lang w:eastAsia="et-EE"/>
        </w:rPr>
        <w:t xml:space="preserve"> </w:t>
      </w:r>
      <w:r w:rsidRPr="000F2617">
        <w:rPr>
          <w:rFonts w:asciiTheme="majorBidi" w:hAnsiTheme="majorBidi" w:cstheme="majorBidi"/>
          <w:sz w:val="24"/>
          <w:szCs w:val="24"/>
          <w:lang w:eastAsia="et-EE"/>
        </w:rPr>
        <w:t>üksnes</w:t>
      </w:r>
      <w:r w:rsidRPr="000F2617">
        <w:rPr>
          <w:rFonts w:asciiTheme="majorBidi" w:hAnsiTheme="majorBidi" w:cstheme="majorBidi"/>
          <w:sz w:val="24"/>
          <w:szCs w:val="24"/>
          <w:lang w:eastAsia="et-EE"/>
        </w:rPr>
        <w:t xml:space="preserve"> D-viisa alusel</w:t>
      </w:r>
      <w:r>
        <w:rPr>
          <w:rFonts w:asciiTheme="majorBidi" w:hAnsiTheme="majorBidi" w:cstheme="majorBidi"/>
          <w:sz w:val="24"/>
          <w:szCs w:val="24"/>
          <w:lang w:eastAsia="et-EE"/>
        </w:rPr>
        <w:t xml:space="preserve">. </w:t>
      </w:r>
    </w:p>
    <w:p w14:paraId="7C929947" w14:textId="409927A3" w:rsidR="000F2617" w:rsidRDefault="000F2617" w:rsidP="000F2617">
      <w:pPr>
        <w:jc w:val="both"/>
        <w:rPr>
          <w:rFonts w:asciiTheme="majorBidi" w:hAnsiTheme="majorBidi" w:cstheme="majorBidi"/>
          <w:sz w:val="24"/>
          <w:szCs w:val="24"/>
          <w:lang w:eastAsia="et-EE"/>
        </w:rPr>
      </w:pPr>
      <w:r w:rsidRPr="000F2617">
        <w:rPr>
          <w:rFonts w:asciiTheme="majorBidi" w:hAnsiTheme="majorBidi" w:cstheme="majorBidi"/>
          <w:sz w:val="24"/>
          <w:szCs w:val="24"/>
          <w:lang w:eastAsia="et-EE"/>
        </w:rPr>
        <w:t>Eelnõu § 1 punkt 16 muudab välismaalaste seaduse (edaspidi: VMS) § 106 lg 1</w:t>
      </w:r>
      <w:r>
        <w:rPr>
          <w:rFonts w:asciiTheme="majorBidi" w:hAnsiTheme="majorBidi" w:cstheme="majorBidi"/>
          <w:sz w:val="24"/>
          <w:szCs w:val="24"/>
          <w:lang w:eastAsia="et-EE"/>
        </w:rPr>
        <w:t xml:space="preserve"> </w:t>
      </w:r>
      <w:r w:rsidRPr="000F2617">
        <w:rPr>
          <w:rFonts w:asciiTheme="majorBidi" w:hAnsiTheme="majorBidi" w:cstheme="majorBidi"/>
          <w:sz w:val="24"/>
          <w:szCs w:val="24"/>
          <w:lang w:eastAsia="et-EE"/>
        </w:rPr>
        <w:t>sõnastust selliselt, et lühiajaliselt võib Eestis töötada välismaalane, kelle töötamine on</w:t>
      </w:r>
      <w:r>
        <w:rPr>
          <w:rFonts w:asciiTheme="majorBidi" w:hAnsiTheme="majorBidi" w:cstheme="majorBidi"/>
          <w:sz w:val="24"/>
          <w:szCs w:val="24"/>
          <w:lang w:eastAsia="et-EE"/>
        </w:rPr>
        <w:t xml:space="preserve"> </w:t>
      </w:r>
      <w:r w:rsidRPr="000F2617">
        <w:rPr>
          <w:rFonts w:asciiTheme="majorBidi" w:hAnsiTheme="majorBidi" w:cstheme="majorBidi"/>
          <w:sz w:val="24"/>
          <w:szCs w:val="24"/>
          <w:lang w:eastAsia="et-EE"/>
        </w:rPr>
        <w:t>enne tööle asumist Politsei- ja Piirivalveametis (edaspidi: PPA) registreeritud ja kellele</w:t>
      </w:r>
      <w:r>
        <w:rPr>
          <w:rFonts w:asciiTheme="majorBidi" w:hAnsiTheme="majorBidi" w:cstheme="majorBidi"/>
          <w:sz w:val="24"/>
          <w:szCs w:val="24"/>
          <w:lang w:eastAsia="et-EE"/>
        </w:rPr>
        <w:t xml:space="preserve"> </w:t>
      </w:r>
      <w:r w:rsidRPr="000F2617">
        <w:rPr>
          <w:rFonts w:asciiTheme="majorBidi" w:hAnsiTheme="majorBidi" w:cstheme="majorBidi"/>
          <w:sz w:val="24"/>
          <w:szCs w:val="24"/>
          <w:lang w:eastAsia="et-EE"/>
        </w:rPr>
        <w:t>on antud VMS-i alusel pikaajaline viisa (D-viisa), kui VMS-s ei ole sätestatud teisiti.</w:t>
      </w:r>
      <w:r>
        <w:rPr>
          <w:rFonts w:asciiTheme="majorBidi" w:hAnsiTheme="majorBidi" w:cstheme="majorBidi"/>
          <w:sz w:val="24"/>
          <w:szCs w:val="24"/>
          <w:lang w:eastAsia="et-EE"/>
        </w:rPr>
        <w:t xml:space="preserve"> </w:t>
      </w:r>
      <w:r w:rsidRPr="000F2617">
        <w:rPr>
          <w:rFonts w:asciiTheme="majorBidi" w:hAnsiTheme="majorBidi" w:cstheme="majorBidi"/>
          <w:sz w:val="24"/>
          <w:szCs w:val="24"/>
          <w:lang w:eastAsia="et-EE"/>
        </w:rPr>
        <w:t>Kehtiva VMS-i § 106 lõike 1 kohaselt võivad lühiajaliselt Eestis töötada kõik</w:t>
      </w:r>
      <w:r>
        <w:rPr>
          <w:rFonts w:asciiTheme="majorBidi" w:hAnsiTheme="majorBidi" w:cstheme="majorBidi"/>
          <w:sz w:val="24"/>
          <w:szCs w:val="24"/>
          <w:lang w:eastAsia="et-EE"/>
        </w:rPr>
        <w:t xml:space="preserve"> </w:t>
      </w:r>
      <w:r w:rsidRPr="000F2617">
        <w:rPr>
          <w:rFonts w:asciiTheme="majorBidi" w:hAnsiTheme="majorBidi" w:cstheme="majorBidi"/>
          <w:sz w:val="24"/>
          <w:szCs w:val="24"/>
          <w:lang w:eastAsia="et-EE"/>
        </w:rPr>
        <w:t>välismaalased, kes viibivad Eestis ajutiselt viisa või viisavabaduse alusel ja kelle</w:t>
      </w:r>
      <w:r>
        <w:rPr>
          <w:rFonts w:asciiTheme="majorBidi" w:hAnsiTheme="majorBidi" w:cstheme="majorBidi"/>
          <w:sz w:val="24"/>
          <w:szCs w:val="24"/>
          <w:lang w:eastAsia="et-EE"/>
        </w:rPr>
        <w:t xml:space="preserve"> </w:t>
      </w:r>
      <w:r w:rsidRPr="000F2617">
        <w:rPr>
          <w:rFonts w:asciiTheme="majorBidi" w:hAnsiTheme="majorBidi" w:cstheme="majorBidi"/>
          <w:sz w:val="24"/>
          <w:szCs w:val="24"/>
          <w:lang w:eastAsia="et-EE"/>
        </w:rPr>
        <w:t>lühiajaline Eestis töötamine on registreeritud. Seega muudatuse jõustumisel ei tohi</w:t>
      </w:r>
      <w:r>
        <w:rPr>
          <w:rFonts w:asciiTheme="majorBidi" w:hAnsiTheme="majorBidi" w:cstheme="majorBidi"/>
          <w:sz w:val="24"/>
          <w:szCs w:val="24"/>
          <w:lang w:eastAsia="et-EE"/>
        </w:rPr>
        <w:t xml:space="preserve"> </w:t>
      </w:r>
      <w:r w:rsidRPr="000F2617">
        <w:rPr>
          <w:rFonts w:asciiTheme="majorBidi" w:hAnsiTheme="majorBidi" w:cstheme="majorBidi"/>
          <w:sz w:val="24"/>
          <w:szCs w:val="24"/>
          <w:lang w:eastAsia="et-EE"/>
        </w:rPr>
        <w:t>Eestis töötada välismaalane: kes on saanud lühiajalise viisa (C-viisa); kellel on mõne</w:t>
      </w:r>
      <w:r>
        <w:rPr>
          <w:rFonts w:asciiTheme="majorBidi" w:hAnsiTheme="majorBidi" w:cstheme="majorBidi"/>
          <w:sz w:val="24"/>
          <w:szCs w:val="24"/>
          <w:lang w:eastAsia="et-EE"/>
        </w:rPr>
        <w:t xml:space="preserve"> </w:t>
      </w:r>
      <w:r w:rsidRPr="000F2617">
        <w:rPr>
          <w:rFonts w:asciiTheme="majorBidi" w:hAnsiTheme="majorBidi" w:cstheme="majorBidi"/>
          <w:sz w:val="24"/>
          <w:szCs w:val="24"/>
          <w:lang w:eastAsia="et-EE"/>
        </w:rPr>
        <w:t>muu Schengeni konventsiooni liikmesriigi pädeva asutuse antud D-viisa, mis võimaldab</w:t>
      </w:r>
      <w:r>
        <w:rPr>
          <w:rFonts w:asciiTheme="majorBidi" w:hAnsiTheme="majorBidi" w:cstheme="majorBidi"/>
          <w:sz w:val="24"/>
          <w:szCs w:val="24"/>
          <w:lang w:eastAsia="et-EE"/>
        </w:rPr>
        <w:t xml:space="preserve"> </w:t>
      </w:r>
      <w:r w:rsidRPr="000F2617">
        <w:rPr>
          <w:rFonts w:asciiTheme="majorBidi" w:hAnsiTheme="majorBidi" w:cstheme="majorBidi"/>
          <w:sz w:val="24"/>
          <w:szCs w:val="24"/>
          <w:lang w:eastAsia="et-EE"/>
        </w:rPr>
        <w:t xml:space="preserve">Eestis viibida seaduslikult 90 päeva 180 päeva jooksul; või kes </w:t>
      </w:r>
      <w:r w:rsidRPr="000F2617">
        <w:rPr>
          <w:rFonts w:asciiTheme="majorBidi" w:hAnsiTheme="majorBidi" w:cstheme="majorBidi"/>
          <w:sz w:val="24"/>
          <w:szCs w:val="24"/>
          <w:lang w:eastAsia="et-EE"/>
        </w:rPr>
        <w:t>külastab</w:t>
      </w:r>
      <w:r w:rsidRPr="000F2617">
        <w:rPr>
          <w:rFonts w:asciiTheme="majorBidi" w:hAnsiTheme="majorBidi" w:cstheme="majorBidi"/>
          <w:sz w:val="24"/>
          <w:szCs w:val="24"/>
          <w:lang w:eastAsia="et-EE"/>
        </w:rPr>
        <w:t xml:space="preserve"> Eestit</w:t>
      </w:r>
      <w:r>
        <w:rPr>
          <w:rFonts w:asciiTheme="majorBidi" w:hAnsiTheme="majorBidi" w:cstheme="majorBidi"/>
          <w:sz w:val="24"/>
          <w:szCs w:val="24"/>
          <w:lang w:eastAsia="et-EE"/>
        </w:rPr>
        <w:t xml:space="preserve"> </w:t>
      </w:r>
      <w:r w:rsidRPr="000F2617">
        <w:rPr>
          <w:rFonts w:asciiTheme="majorBidi" w:hAnsiTheme="majorBidi" w:cstheme="majorBidi"/>
          <w:sz w:val="24"/>
          <w:szCs w:val="24"/>
          <w:lang w:eastAsia="et-EE"/>
        </w:rPr>
        <w:t>viisavabastuslepingu alusel.</w:t>
      </w:r>
    </w:p>
    <w:p w14:paraId="63A3E301" w14:textId="7004D380" w:rsidR="000F2617" w:rsidRDefault="000F2617" w:rsidP="000F2617">
      <w:pPr>
        <w:jc w:val="both"/>
        <w:rPr>
          <w:rFonts w:ascii="Times New Roman" w:hAnsi="Times New Roman"/>
          <w:sz w:val="24"/>
          <w:szCs w:val="24"/>
          <w:lang w:eastAsia="et-EE"/>
        </w:rPr>
      </w:pPr>
      <w:r w:rsidRPr="000F2617">
        <w:rPr>
          <w:rFonts w:ascii="Times New Roman" w:hAnsi="Times New Roman"/>
          <w:b/>
          <w:bCs/>
          <w:sz w:val="24"/>
          <w:szCs w:val="24"/>
          <w:lang w:eastAsia="et-EE"/>
        </w:rPr>
        <w:t>Meie ettepanek on j</w:t>
      </w:r>
      <w:r w:rsidRPr="000F2617">
        <w:rPr>
          <w:rFonts w:ascii="Times New Roman" w:hAnsi="Times New Roman"/>
          <w:b/>
          <w:bCs/>
          <w:sz w:val="24"/>
          <w:szCs w:val="24"/>
          <w:lang w:eastAsia="et-EE"/>
        </w:rPr>
        <w:t>ätta muutmata kolmandate riikide kodanikele kehtiv lühiajalise töötamise kord hooajatöötajate mõistes</w:t>
      </w:r>
      <w:r w:rsidRPr="000F2617">
        <w:rPr>
          <w:rFonts w:ascii="Times New Roman" w:hAnsi="Times New Roman"/>
          <w:b/>
          <w:bCs/>
          <w:sz w:val="24"/>
          <w:szCs w:val="24"/>
          <w:lang w:eastAsia="et-EE"/>
        </w:rPr>
        <w:t>.</w:t>
      </w:r>
      <w:r>
        <w:rPr>
          <w:rFonts w:ascii="Times New Roman" w:hAnsi="Times New Roman"/>
          <w:sz w:val="24"/>
          <w:szCs w:val="24"/>
          <w:lang w:eastAsia="et-EE"/>
        </w:rPr>
        <w:t xml:space="preserve"> Muudatus</w:t>
      </w:r>
      <w:r w:rsidRPr="000F2617">
        <w:rPr>
          <w:rFonts w:ascii="Times New Roman" w:hAnsi="Times New Roman"/>
          <w:sz w:val="24"/>
          <w:szCs w:val="24"/>
          <w:lang w:eastAsia="et-EE"/>
        </w:rPr>
        <w:t xml:space="preserve"> tähendab mitme toidutootmisega tegeleva sektori</w:t>
      </w:r>
      <w:r>
        <w:rPr>
          <w:rFonts w:ascii="Times New Roman" w:hAnsi="Times New Roman"/>
          <w:sz w:val="24"/>
          <w:szCs w:val="24"/>
          <w:lang w:eastAsia="et-EE"/>
        </w:rPr>
        <w:t>ile suuri kahjusid</w:t>
      </w:r>
      <w:r w:rsidRPr="000F2617">
        <w:rPr>
          <w:rFonts w:ascii="Times New Roman" w:hAnsi="Times New Roman"/>
          <w:sz w:val="24"/>
          <w:szCs w:val="24"/>
          <w:lang w:eastAsia="et-EE"/>
        </w:rPr>
        <w:t xml:space="preserve">. Eriti suur mõju on aiandussektorile, kes suvisel hooajal sõltub suurel määral just võõrtööjõu olemasolust. </w:t>
      </w:r>
      <w:r>
        <w:rPr>
          <w:rFonts w:ascii="Times New Roman" w:hAnsi="Times New Roman"/>
          <w:sz w:val="24"/>
          <w:szCs w:val="24"/>
          <w:lang w:eastAsia="et-EE"/>
        </w:rPr>
        <w:t xml:space="preserve">Lisaks tasub kaaluda majanduslikke tagajärgi, mida muudatus endaga kaasa toob. Kodumaine marja-, köögi- ja puuviljakasvatus on oluliselt </w:t>
      </w:r>
      <w:r w:rsidRPr="000F2617">
        <w:rPr>
          <w:rFonts w:ascii="Times New Roman" w:hAnsi="Times New Roman"/>
          <w:b/>
          <w:bCs/>
          <w:sz w:val="24"/>
          <w:szCs w:val="24"/>
          <w:lang w:eastAsia="et-EE"/>
        </w:rPr>
        <w:t>alla isevarustatuse taseme</w:t>
      </w:r>
      <w:r>
        <w:rPr>
          <w:rFonts w:ascii="Times New Roman" w:hAnsi="Times New Roman"/>
          <w:b/>
          <w:bCs/>
          <w:sz w:val="24"/>
          <w:szCs w:val="24"/>
          <w:lang w:eastAsia="et-EE"/>
        </w:rPr>
        <w:t xml:space="preserve"> ning muudatus nõrgendab Eesti toidujulgeolekut veelgi. </w:t>
      </w:r>
      <w:r>
        <w:rPr>
          <w:rFonts w:ascii="Times New Roman" w:hAnsi="Times New Roman"/>
          <w:sz w:val="24"/>
          <w:szCs w:val="24"/>
          <w:lang w:eastAsia="et-EE"/>
        </w:rPr>
        <w:t xml:space="preserve"> Ilma võõrtööjõuta on </w:t>
      </w:r>
      <w:r w:rsidRPr="000F2617">
        <w:rPr>
          <w:rFonts w:ascii="Times New Roman" w:hAnsi="Times New Roman"/>
          <w:b/>
          <w:bCs/>
          <w:sz w:val="24"/>
          <w:szCs w:val="24"/>
          <w:lang w:eastAsia="et-EE"/>
        </w:rPr>
        <w:t>kodumaise köögi- ja puuvilja hind oluliselt kõrgem</w:t>
      </w:r>
      <w:r>
        <w:rPr>
          <w:rFonts w:ascii="Times New Roman" w:hAnsi="Times New Roman"/>
          <w:sz w:val="24"/>
          <w:szCs w:val="24"/>
          <w:lang w:eastAsia="et-EE"/>
        </w:rPr>
        <w:t xml:space="preserve"> peamiselt kõrgemate tööjõukulude tõttu. </w:t>
      </w:r>
      <w:r w:rsidRPr="000F2617">
        <w:rPr>
          <w:rFonts w:ascii="Times New Roman" w:hAnsi="Times New Roman"/>
          <w:sz w:val="24"/>
          <w:szCs w:val="24"/>
          <w:lang w:eastAsia="et-EE"/>
        </w:rPr>
        <w:t xml:space="preserve">Muudatus pikendab oluliselt võõramaalasest tööjõu lubade menetlemise protsessi. Kehtiva seaduse järgi siseneb välismaalane, kelle töötamine on registreeritud </w:t>
      </w:r>
      <w:proofErr w:type="spellStart"/>
      <w:r w:rsidRPr="000F2617">
        <w:rPr>
          <w:rFonts w:ascii="Times New Roman" w:hAnsi="Times New Roman"/>
          <w:sz w:val="24"/>
          <w:szCs w:val="24"/>
          <w:lang w:eastAsia="et-EE"/>
        </w:rPr>
        <w:t>PPA-s</w:t>
      </w:r>
      <w:proofErr w:type="spellEnd"/>
      <w:r w:rsidRPr="000F2617">
        <w:rPr>
          <w:rFonts w:ascii="Times New Roman" w:hAnsi="Times New Roman"/>
          <w:sz w:val="24"/>
          <w:szCs w:val="24"/>
          <w:lang w:eastAsia="et-EE"/>
        </w:rPr>
        <w:t xml:space="preserve"> Eestisse viisavabaduse, teises liikmesriigis väljastatud D-viisa või C-viisa alusel ning seejärel</w:t>
      </w:r>
      <w:r>
        <w:rPr>
          <w:rFonts w:ascii="Times New Roman" w:hAnsi="Times New Roman"/>
          <w:sz w:val="24"/>
          <w:szCs w:val="24"/>
          <w:lang w:eastAsia="et-EE"/>
        </w:rPr>
        <w:t xml:space="preserve"> </w:t>
      </w:r>
      <w:r w:rsidRPr="000F2617">
        <w:rPr>
          <w:rFonts w:ascii="Times New Roman" w:hAnsi="Times New Roman"/>
          <w:sz w:val="24"/>
          <w:szCs w:val="24"/>
          <w:lang w:eastAsia="et-EE"/>
        </w:rPr>
        <w:lastRenderedPageBreak/>
        <w:t xml:space="preserve">taotleb </w:t>
      </w:r>
      <w:proofErr w:type="spellStart"/>
      <w:r w:rsidRPr="000F2617">
        <w:rPr>
          <w:rFonts w:ascii="Times New Roman" w:hAnsi="Times New Roman"/>
          <w:sz w:val="24"/>
          <w:szCs w:val="24"/>
          <w:lang w:eastAsia="et-EE"/>
        </w:rPr>
        <w:t>PPA-st</w:t>
      </w:r>
      <w:proofErr w:type="spellEnd"/>
      <w:r w:rsidRPr="000F2617">
        <w:rPr>
          <w:rFonts w:ascii="Times New Roman" w:hAnsi="Times New Roman"/>
          <w:sz w:val="24"/>
          <w:szCs w:val="24"/>
          <w:lang w:eastAsia="et-EE"/>
        </w:rPr>
        <w:t xml:space="preserve"> D-viisat. Lisaks suurenevad ka tööandja ja ka töötaja enda kulud. Välismaalane peab reisima Eestisse teadmata, kas tema viisa rahuldatakse, sest tihti ei ole võimalik töötaja elukohas D-viisat taotleda. </w:t>
      </w:r>
    </w:p>
    <w:p w14:paraId="4BA67C44" w14:textId="2FD63507" w:rsidR="000F2617" w:rsidRDefault="000F2617" w:rsidP="000F2617">
      <w:pPr>
        <w:jc w:val="both"/>
        <w:rPr>
          <w:rFonts w:ascii="Times New Roman" w:hAnsi="Times New Roman"/>
          <w:sz w:val="24"/>
          <w:szCs w:val="24"/>
          <w:lang w:eastAsia="et-EE"/>
        </w:rPr>
      </w:pPr>
      <w:r w:rsidRPr="000F2617">
        <w:rPr>
          <w:rFonts w:ascii="Times New Roman" w:hAnsi="Times New Roman"/>
          <w:sz w:val="24"/>
          <w:szCs w:val="24"/>
          <w:lang w:eastAsia="et-EE"/>
        </w:rPr>
        <w:t xml:space="preserve">Täname </w:t>
      </w:r>
      <w:r>
        <w:rPr>
          <w:rFonts w:ascii="Times New Roman" w:hAnsi="Times New Roman"/>
          <w:sz w:val="24"/>
          <w:szCs w:val="24"/>
          <w:lang w:eastAsia="et-EE"/>
        </w:rPr>
        <w:t>võimaluse eest anda enda tagasiside</w:t>
      </w:r>
      <w:r w:rsidRPr="000F2617">
        <w:rPr>
          <w:rFonts w:ascii="Times New Roman" w:hAnsi="Times New Roman"/>
          <w:sz w:val="24"/>
          <w:szCs w:val="24"/>
          <w:lang w:eastAsia="et-EE"/>
        </w:rPr>
        <w:t xml:space="preserve"> ja loodame osaleda edasisel arutelul sektori toetamise võimaluste üle.</w:t>
      </w:r>
    </w:p>
    <w:p w14:paraId="34789F0D" w14:textId="77777777" w:rsidR="000F2617" w:rsidRPr="000F2617" w:rsidRDefault="000F2617" w:rsidP="000F2617">
      <w:pPr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7276A7DF" w14:textId="77777777" w:rsidR="002B31C3" w:rsidRDefault="002B31C3" w:rsidP="002B31C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t-EE"/>
        </w:rPr>
        <w:t>Lugupidamisega</w:t>
      </w:r>
      <w:r>
        <w:rPr>
          <w:rStyle w:val="eop"/>
        </w:rPr>
        <w:t> </w:t>
      </w:r>
    </w:p>
    <w:p w14:paraId="4D130C8C" w14:textId="77777777" w:rsidR="002B31C3" w:rsidRDefault="002B31C3" w:rsidP="002B31C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6ED53E55" w14:textId="77777777" w:rsidR="002B31C3" w:rsidRDefault="002B31C3" w:rsidP="002B31C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i/>
          <w:iCs/>
          <w:lang w:val="et-EE"/>
        </w:rPr>
        <w:t>/allkirjastatud digitaalselt/</w:t>
      </w:r>
      <w:r>
        <w:rPr>
          <w:rStyle w:val="eop"/>
        </w:rPr>
        <w:t> </w:t>
      </w:r>
    </w:p>
    <w:p w14:paraId="05C53D2A" w14:textId="77777777" w:rsidR="002B31C3" w:rsidRDefault="002B31C3" w:rsidP="002B31C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7AC83884" w14:textId="1696EFBC" w:rsidR="002B31C3" w:rsidRDefault="000F2617" w:rsidP="002B31C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t-EE"/>
        </w:rPr>
        <w:t>Ragnar Viikoja</w:t>
      </w:r>
    </w:p>
    <w:p w14:paraId="363186C0" w14:textId="518334EF" w:rsidR="00F6098B" w:rsidRDefault="000F2617" w:rsidP="0F2DD2BA">
      <w:pPr>
        <w:pStyle w:val="paragraph"/>
        <w:spacing w:before="0" w:beforeAutospacing="0" w:after="0" w:afterAutospacing="0" w:line="264" w:lineRule="auto"/>
        <w:contextualSpacing/>
        <w:jc w:val="both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t-EE"/>
        </w:rPr>
        <w:t>Põllumajandusvaldkonna juht</w:t>
      </w:r>
    </w:p>
    <w:p w14:paraId="1ECFA530" w14:textId="63EC91E1" w:rsidR="0F2DD2BA" w:rsidRDefault="0F2DD2BA" w:rsidP="0F2DD2BA">
      <w:pPr>
        <w:pStyle w:val="paragraph"/>
        <w:spacing w:before="0" w:beforeAutospacing="0" w:after="0" w:afterAutospacing="0"/>
        <w:jc w:val="both"/>
        <w:rPr>
          <w:rStyle w:val="normaltextrun"/>
          <w:lang w:val="et-EE"/>
        </w:rPr>
      </w:pPr>
      <w:r w:rsidRPr="0F2DD2BA">
        <w:rPr>
          <w:rStyle w:val="normaltextrun"/>
          <w:lang w:val="et-EE"/>
        </w:rPr>
        <w:t>Eesti Põllumajandus-Kaubanduskoda</w:t>
      </w:r>
    </w:p>
    <w:sectPr w:rsidR="0F2DD2BA" w:rsidSect="003578D7">
      <w:headerReference w:type="default" r:id="rId13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FA503" w14:textId="77777777" w:rsidR="003578D7" w:rsidRDefault="003578D7" w:rsidP="00DE0AA6">
      <w:pPr>
        <w:spacing w:after="0" w:line="240" w:lineRule="auto"/>
      </w:pPr>
      <w:r>
        <w:separator/>
      </w:r>
    </w:p>
  </w:endnote>
  <w:endnote w:type="continuationSeparator" w:id="0">
    <w:p w14:paraId="250D938C" w14:textId="77777777" w:rsidR="003578D7" w:rsidRDefault="003578D7" w:rsidP="00DE0AA6">
      <w:pPr>
        <w:spacing w:after="0" w:line="240" w:lineRule="auto"/>
      </w:pPr>
      <w:r>
        <w:continuationSeparator/>
      </w:r>
    </w:p>
  </w:endnote>
  <w:endnote w:type="continuationNotice" w:id="1">
    <w:p w14:paraId="4286FCD3" w14:textId="77777777" w:rsidR="003578D7" w:rsidRDefault="003578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1720F" w14:textId="77777777" w:rsidR="003578D7" w:rsidRDefault="003578D7" w:rsidP="00DE0AA6">
      <w:pPr>
        <w:spacing w:after="0" w:line="240" w:lineRule="auto"/>
      </w:pPr>
      <w:r>
        <w:separator/>
      </w:r>
    </w:p>
  </w:footnote>
  <w:footnote w:type="continuationSeparator" w:id="0">
    <w:p w14:paraId="1D5D69B8" w14:textId="77777777" w:rsidR="003578D7" w:rsidRDefault="003578D7" w:rsidP="00DE0AA6">
      <w:pPr>
        <w:spacing w:after="0" w:line="240" w:lineRule="auto"/>
      </w:pPr>
      <w:r>
        <w:continuationSeparator/>
      </w:r>
    </w:p>
  </w:footnote>
  <w:footnote w:type="continuationNotice" w:id="1">
    <w:p w14:paraId="4F0679F1" w14:textId="77777777" w:rsidR="003578D7" w:rsidRDefault="003578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3E855" w14:textId="77777777" w:rsidR="002136B4" w:rsidRPr="007A47D7" w:rsidRDefault="00DE0AA6" w:rsidP="004B6A19">
    <w:pPr>
      <w:pStyle w:val="Header"/>
      <w:spacing w:after="0" w:line="240" w:lineRule="auto"/>
      <w:rPr>
        <w:rFonts w:ascii="Georgia" w:hAnsi="Georgia" w:cstheme="minorHAnsi"/>
        <w:i/>
        <w:iCs/>
      </w:rPr>
    </w:pPr>
    <w:r w:rsidRPr="007A47D7">
      <w:rPr>
        <w:rFonts w:ascii="Georgia" w:hAnsi="Georgia" w:cstheme="minorHAnsi"/>
        <w:i/>
        <w:iCs/>
      </w:rPr>
      <w:t>Eesti Põllumajandus-Kaubanduskoda</w:t>
    </w:r>
  </w:p>
  <w:p w14:paraId="290C6A4B" w14:textId="593492CA" w:rsidR="00DE0AA6" w:rsidRPr="007A47D7" w:rsidRDefault="00B0074A" w:rsidP="004B6A19">
    <w:pPr>
      <w:pStyle w:val="Header"/>
      <w:spacing w:after="0" w:line="240" w:lineRule="auto"/>
      <w:rPr>
        <w:rFonts w:ascii="Georgia" w:hAnsi="Georgia" w:cstheme="minorHAnsi"/>
        <w:i/>
        <w:iCs/>
      </w:rPr>
    </w:pPr>
    <w:r w:rsidRPr="007A47D7">
      <w:rPr>
        <w:rFonts w:ascii="Georgia" w:hAnsi="Georgia" w:cstheme="minorHAnsi"/>
        <w:i/>
        <w:iCs/>
      </w:rPr>
      <w:t>Pärnu mnt 141</w:t>
    </w:r>
    <w:r w:rsidR="00973700" w:rsidRPr="007A47D7">
      <w:rPr>
        <w:rFonts w:ascii="Georgia" w:hAnsi="Georgia" w:cstheme="minorHAnsi"/>
        <w:i/>
        <w:iCs/>
      </w:rPr>
      <w:t>,</w:t>
    </w:r>
    <w:r w:rsidR="00CC2082" w:rsidRPr="007A47D7">
      <w:rPr>
        <w:rFonts w:ascii="Georgia" w:hAnsi="Georgia" w:cstheme="minorHAnsi"/>
        <w:i/>
        <w:iCs/>
      </w:rPr>
      <w:t xml:space="preserve"> </w:t>
    </w:r>
    <w:r w:rsidRPr="007A47D7">
      <w:rPr>
        <w:rFonts w:ascii="Georgia" w:hAnsi="Georgia" w:cstheme="minorHAnsi"/>
        <w:i/>
        <w:iCs/>
      </w:rPr>
      <w:t xml:space="preserve">11314 </w:t>
    </w:r>
    <w:r w:rsidR="00DE0AA6" w:rsidRPr="007A47D7">
      <w:rPr>
        <w:rFonts w:ascii="Georgia" w:hAnsi="Georgia" w:cstheme="minorHAnsi"/>
        <w:i/>
        <w:iCs/>
      </w:rPr>
      <w:t>Tallinn,</w:t>
    </w:r>
    <w:r w:rsidR="002136B4" w:rsidRPr="007A47D7">
      <w:rPr>
        <w:rFonts w:ascii="Georgia" w:hAnsi="Georgia" w:cstheme="minorHAnsi"/>
        <w:i/>
        <w:iCs/>
      </w:rPr>
      <w:t xml:space="preserve"> </w:t>
    </w:r>
    <w:r w:rsidR="00DE0AA6" w:rsidRPr="007A47D7">
      <w:rPr>
        <w:rFonts w:ascii="Georgia" w:hAnsi="Georgia" w:cstheme="minorHAnsi"/>
        <w:i/>
        <w:iCs/>
      </w:rPr>
      <w:t>tel 600 9349, info@epkk.ee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B02F9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034131"/>
    <w:multiLevelType w:val="multilevel"/>
    <w:tmpl w:val="8E26C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0777A5"/>
    <w:multiLevelType w:val="hybridMultilevel"/>
    <w:tmpl w:val="51E40AD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941CD"/>
    <w:multiLevelType w:val="hybridMultilevel"/>
    <w:tmpl w:val="82D6D420"/>
    <w:lvl w:ilvl="0" w:tplc="AFFE4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4508E4"/>
    <w:multiLevelType w:val="hybridMultilevel"/>
    <w:tmpl w:val="729E7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7B7AA3"/>
    <w:multiLevelType w:val="hybridMultilevel"/>
    <w:tmpl w:val="E8D2721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C46832"/>
    <w:multiLevelType w:val="multilevel"/>
    <w:tmpl w:val="0D340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631442"/>
    <w:multiLevelType w:val="hybridMultilevel"/>
    <w:tmpl w:val="687A7EF6"/>
    <w:lvl w:ilvl="0" w:tplc="1D20A0C0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F4488C"/>
    <w:multiLevelType w:val="multilevel"/>
    <w:tmpl w:val="AB1612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5A373552"/>
    <w:multiLevelType w:val="hybridMultilevel"/>
    <w:tmpl w:val="B5285A0A"/>
    <w:lvl w:ilvl="0" w:tplc="11FC673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1F497D"/>
        <w:sz w:val="22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CC335E"/>
    <w:multiLevelType w:val="hybridMultilevel"/>
    <w:tmpl w:val="FA8ECB3E"/>
    <w:lvl w:ilvl="0" w:tplc="6990141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196501"/>
    <w:multiLevelType w:val="hybridMultilevel"/>
    <w:tmpl w:val="24E4C290"/>
    <w:lvl w:ilvl="0" w:tplc="0BAC3D12">
      <w:numFmt w:val="bullet"/>
      <w:lvlText w:val=""/>
      <w:lvlJc w:val="left"/>
      <w:pPr>
        <w:ind w:left="720" w:hanging="360"/>
      </w:pPr>
      <w:rPr>
        <w:rFonts w:ascii="Symbol" w:eastAsia="Calibri" w:hAnsi="Symbol" w:cstheme="maj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3234591">
    <w:abstractNumId w:val="0"/>
  </w:num>
  <w:num w:numId="2" w16cid:durableId="14908322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7656865">
    <w:abstractNumId w:val="6"/>
  </w:num>
  <w:num w:numId="4" w16cid:durableId="295842101">
    <w:abstractNumId w:val="1"/>
  </w:num>
  <w:num w:numId="5" w16cid:durableId="1794134255">
    <w:abstractNumId w:val="8"/>
  </w:num>
  <w:num w:numId="6" w16cid:durableId="809250896">
    <w:abstractNumId w:val="10"/>
  </w:num>
  <w:num w:numId="7" w16cid:durableId="1773696470">
    <w:abstractNumId w:val="3"/>
  </w:num>
  <w:num w:numId="8" w16cid:durableId="1197425851">
    <w:abstractNumId w:val="5"/>
  </w:num>
  <w:num w:numId="9" w16cid:durableId="1007639401">
    <w:abstractNumId w:val="2"/>
  </w:num>
  <w:num w:numId="10" w16cid:durableId="1550846442">
    <w:abstractNumId w:val="7"/>
  </w:num>
  <w:num w:numId="11" w16cid:durableId="1575241785">
    <w:abstractNumId w:val="11"/>
  </w:num>
  <w:num w:numId="12" w16cid:durableId="17239435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CD"/>
    <w:rsid w:val="000229EF"/>
    <w:rsid w:val="00030F56"/>
    <w:rsid w:val="00044CCB"/>
    <w:rsid w:val="0004643E"/>
    <w:rsid w:val="00046C46"/>
    <w:rsid w:val="0006100B"/>
    <w:rsid w:val="000653DF"/>
    <w:rsid w:val="000B4132"/>
    <w:rsid w:val="000C245C"/>
    <w:rsid w:val="000D5825"/>
    <w:rsid w:val="000E60C4"/>
    <w:rsid w:val="000F2617"/>
    <w:rsid w:val="000F6673"/>
    <w:rsid w:val="001149C1"/>
    <w:rsid w:val="00134237"/>
    <w:rsid w:val="0014190E"/>
    <w:rsid w:val="00143E2C"/>
    <w:rsid w:val="001A6B00"/>
    <w:rsid w:val="001B5A08"/>
    <w:rsid w:val="00200660"/>
    <w:rsid w:val="002136B4"/>
    <w:rsid w:val="00217A06"/>
    <w:rsid w:val="00234D29"/>
    <w:rsid w:val="00251DCF"/>
    <w:rsid w:val="002554CB"/>
    <w:rsid w:val="00281DC8"/>
    <w:rsid w:val="002930A6"/>
    <w:rsid w:val="002B31C3"/>
    <w:rsid w:val="002D1CC4"/>
    <w:rsid w:val="002E58C2"/>
    <w:rsid w:val="002E71AA"/>
    <w:rsid w:val="002F1804"/>
    <w:rsid w:val="002F4811"/>
    <w:rsid w:val="00310BC7"/>
    <w:rsid w:val="00322B49"/>
    <w:rsid w:val="00330BC9"/>
    <w:rsid w:val="00353681"/>
    <w:rsid w:val="00354357"/>
    <w:rsid w:val="003578D7"/>
    <w:rsid w:val="003A693F"/>
    <w:rsid w:val="003B1696"/>
    <w:rsid w:val="003B2807"/>
    <w:rsid w:val="003D0420"/>
    <w:rsid w:val="004020DE"/>
    <w:rsid w:val="00411D4B"/>
    <w:rsid w:val="004133CB"/>
    <w:rsid w:val="00416F7E"/>
    <w:rsid w:val="0044222E"/>
    <w:rsid w:val="0046015D"/>
    <w:rsid w:val="00465537"/>
    <w:rsid w:val="00474E4A"/>
    <w:rsid w:val="004833BF"/>
    <w:rsid w:val="00490CFE"/>
    <w:rsid w:val="00494C62"/>
    <w:rsid w:val="00497561"/>
    <w:rsid w:val="004B6A19"/>
    <w:rsid w:val="004B6A93"/>
    <w:rsid w:val="004F6E8B"/>
    <w:rsid w:val="0051412C"/>
    <w:rsid w:val="00515105"/>
    <w:rsid w:val="0052166D"/>
    <w:rsid w:val="00524785"/>
    <w:rsid w:val="00533B4B"/>
    <w:rsid w:val="005407B3"/>
    <w:rsid w:val="00545BE6"/>
    <w:rsid w:val="00546C67"/>
    <w:rsid w:val="00547329"/>
    <w:rsid w:val="00555BD2"/>
    <w:rsid w:val="00563BEB"/>
    <w:rsid w:val="0057712F"/>
    <w:rsid w:val="00581674"/>
    <w:rsid w:val="0058208C"/>
    <w:rsid w:val="005B06B6"/>
    <w:rsid w:val="005B3580"/>
    <w:rsid w:val="005F3A09"/>
    <w:rsid w:val="005F46BD"/>
    <w:rsid w:val="00625901"/>
    <w:rsid w:val="00631045"/>
    <w:rsid w:val="0068265D"/>
    <w:rsid w:val="006A2308"/>
    <w:rsid w:val="006A742C"/>
    <w:rsid w:val="006B65E3"/>
    <w:rsid w:val="006C7BA4"/>
    <w:rsid w:val="006D063E"/>
    <w:rsid w:val="006D65DC"/>
    <w:rsid w:val="006F71A1"/>
    <w:rsid w:val="00711B51"/>
    <w:rsid w:val="007175F6"/>
    <w:rsid w:val="0072486D"/>
    <w:rsid w:val="007838CD"/>
    <w:rsid w:val="007867C6"/>
    <w:rsid w:val="007A47D7"/>
    <w:rsid w:val="007B2384"/>
    <w:rsid w:val="007D7300"/>
    <w:rsid w:val="007E2B98"/>
    <w:rsid w:val="007E2CBD"/>
    <w:rsid w:val="007F7890"/>
    <w:rsid w:val="00807CEE"/>
    <w:rsid w:val="00832647"/>
    <w:rsid w:val="008430DF"/>
    <w:rsid w:val="008445D3"/>
    <w:rsid w:val="0084562C"/>
    <w:rsid w:val="008744C1"/>
    <w:rsid w:val="00876E94"/>
    <w:rsid w:val="008937BE"/>
    <w:rsid w:val="008B1853"/>
    <w:rsid w:val="008B711C"/>
    <w:rsid w:val="008B7F48"/>
    <w:rsid w:val="008D32BB"/>
    <w:rsid w:val="008F0DE7"/>
    <w:rsid w:val="009007CD"/>
    <w:rsid w:val="00903F7D"/>
    <w:rsid w:val="00906FE3"/>
    <w:rsid w:val="009122CA"/>
    <w:rsid w:val="00916AD3"/>
    <w:rsid w:val="00926821"/>
    <w:rsid w:val="00951E68"/>
    <w:rsid w:val="00951FDC"/>
    <w:rsid w:val="00973700"/>
    <w:rsid w:val="00987CA1"/>
    <w:rsid w:val="009A467F"/>
    <w:rsid w:val="009B444C"/>
    <w:rsid w:val="009C4307"/>
    <w:rsid w:val="009D5B49"/>
    <w:rsid w:val="00A72CD8"/>
    <w:rsid w:val="00A81567"/>
    <w:rsid w:val="00A8636A"/>
    <w:rsid w:val="00A97E66"/>
    <w:rsid w:val="00AB17C4"/>
    <w:rsid w:val="00AB3735"/>
    <w:rsid w:val="00AC4341"/>
    <w:rsid w:val="00AE6048"/>
    <w:rsid w:val="00B0074A"/>
    <w:rsid w:val="00B04872"/>
    <w:rsid w:val="00B170E4"/>
    <w:rsid w:val="00B22BDF"/>
    <w:rsid w:val="00B235A0"/>
    <w:rsid w:val="00B37276"/>
    <w:rsid w:val="00B51497"/>
    <w:rsid w:val="00B54E48"/>
    <w:rsid w:val="00B6397D"/>
    <w:rsid w:val="00B86108"/>
    <w:rsid w:val="00B94F3D"/>
    <w:rsid w:val="00BB3A9B"/>
    <w:rsid w:val="00BC41C0"/>
    <w:rsid w:val="00BE4639"/>
    <w:rsid w:val="00BE489F"/>
    <w:rsid w:val="00BE5010"/>
    <w:rsid w:val="00C045AF"/>
    <w:rsid w:val="00C13D0A"/>
    <w:rsid w:val="00C22C53"/>
    <w:rsid w:val="00C36DE2"/>
    <w:rsid w:val="00C47066"/>
    <w:rsid w:val="00C47537"/>
    <w:rsid w:val="00C57A29"/>
    <w:rsid w:val="00C6282C"/>
    <w:rsid w:val="00C6425A"/>
    <w:rsid w:val="00C6509E"/>
    <w:rsid w:val="00C7262B"/>
    <w:rsid w:val="00C83BAE"/>
    <w:rsid w:val="00CC2082"/>
    <w:rsid w:val="00CD55CA"/>
    <w:rsid w:val="00CE09E2"/>
    <w:rsid w:val="00CE2354"/>
    <w:rsid w:val="00CF5A8C"/>
    <w:rsid w:val="00D04B3B"/>
    <w:rsid w:val="00D27D21"/>
    <w:rsid w:val="00DD39C1"/>
    <w:rsid w:val="00DE0AA6"/>
    <w:rsid w:val="00DE5B0F"/>
    <w:rsid w:val="00DF41E7"/>
    <w:rsid w:val="00E02F6A"/>
    <w:rsid w:val="00E06423"/>
    <w:rsid w:val="00E22135"/>
    <w:rsid w:val="00E25210"/>
    <w:rsid w:val="00E27DF4"/>
    <w:rsid w:val="00EC087C"/>
    <w:rsid w:val="00EF20D7"/>
    <w:rsid w:val="00F22677"/>
    <w:rsid w:val="00F23E08"/>
    <w:rsid w:val="00F31403"/>
    <w:rsid w:val="00F51961"/>
    <w:rsid w:val="00F60359"/>
    <w:rsid w:val="00F6098B"/>
    <w:rsid w:val="00F65915"/>
    <w:rsid w:val="00FD61CF"/>
    <w:rsid w:val="00FD7BD3"/>
    <w:rsid w:val="00FF26A8"/>
    <w:rsid w:val="01954064"/>
    <w:rsid w:val="0A8E847C"/>
    <w:rsid w:val="0C51EF18"/>
    <w:rsid w:val="0F2DD2BA"/>
    <w:rsid w:val="190832FC"/>
    <w:rsid w:val="2D65C2DD"/>
    <w:rsid w:val="460D2863"/>
    <w:rsid w:val="65BA8BD9"/>
    <w:rsid w:val="7AB5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2121C13"/>
  <w15:chartTrackingRefBased/>
  <w15:docId w15:val="{C521522C-AFA7-418C-AD71-093ACD1A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1342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838CD"/>
    <w:pPr>
      <w:spacing w:after="0" w:line="240" w:lineRule="auto"/>
    </w:pPr>
    <w:rPr>
      <w:szCs w:val="21"/>
    </w:rPr>
  </w:style>
  <w:style w:type="character" w:customStyle="1" w:styleId="PlainTextChar">
    <w:name w:val="Plain Text Char"/>
    <w:link w:val="PlainText"/>
    <w:uiPriority w:val="99"/>
    <w:rsid w:val="007838CD"/>
    <w:rPr>
      <w:rFonts w:ascii="Calibri" w:eastAsia="Calibri" w:hAnsi="Calibri" w:cs="Times New Roman"/>
      <w:szCs w:val="21"/>
    </w:rPr>
  </w:style>
  <w:style w:type="character" w:styleId="Hyperlink">
    <w:name w:val="Hyperlink"/>
    <w:uiPriority w:val="99"/>
    <w:unhideWhenUsed/>
    <w:rsid w:val="0046553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E0AA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E0AA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E0AA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E0AA6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8F0DE7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pple-converted-space">
    <w:name w:val="apple-converted-space"/>
    <w:basedOn w:val="DefaultParagraphFont"/>
    <w:rsid w:val="008F0DE7"/>
  </w:style>
  <w:style w:type="paragraph" w:styleId="BalloonText">
    <w:name w:val="Balloon Text"/>
    <w:basedOn w:val="Normal"/>
    <w:link w:val="BalloonTextChar"/>
    <w:uiPriority w:val="99"/>
    <w:semiHidden/>
    <w:unhideWhenUsed/>
    <w:rsid w:val="001B5A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0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uiPriority w:val="1"/>
    <w:qFormat/>
    <w:rsid w:val="0004643E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E71A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141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customStyle="1" w:styleId="Heading3Char">
    <w:name w:val="Heading 3 Char"/>
    <w:basedOn w:val="DefaultParagraphFont"/>
    <w:link w:val="Heading3"/>
    <w:uiPriority w:val="9"/>
    <w:rsid w:val="00134237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xmsonormal">
    <w:name w:val="x_msonormal"/>
    <w:basedOn w:val="Normal"/>
    <w:rsid w:val="001342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paragraph">
    <w:name w:val="paragraph"/>
    <w:basedOn w:val="Normal"/>
    <w:rsid w:val="002B31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 w:eastAsia="en-GB"/>
    </w:rPr>
  </w:style>
  <w:style w:type="character" w:customStyle="1" w:styleId="normaltextrun">
    <w:name w:val="normaltextrun"/>
    <w:basedOn w:val="DefaultParagraphFont"/>
    <w:rsid w:val="002B31C3"/>
  </w:style>
  <w:style w:type="character" w:customStyle="1" w:styleId="eop">
    <w:name w:val="eop"/>
    <w:basedOn w:val="DefaultParagraphFont"/>
    <w:rsid w:val="002B31C3"/>
  </w:style>
  <w:style w:type="paragraph" w:styleId="Revision">
    <w:name w:val="Revision"/>
    <w:hidden/>
    <w:uiPriority w:val="99"/>
    <w:semiHidden/>
    <w:rsid w:val="005B3580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E2B98"/>
    <w:pPr>
      <w:spacing w:after="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2B98"/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7E2B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7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4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7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6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6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7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9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21c6c1-7b76-4900-9e81-e7ad817ef4ac" xsi:nil="true"/>
    <lcf76f155ced4ddcb4097134ff3c332f xmlns="094249d1-8f76-4795-bb30-710e080d2d5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A932ECE71B654D84684433096177A9" ma:contentTypeVersion="17" ma:contentTypeDescription="Loo uus dokument" ma:contentTypeScope="" ma:versionID="7ca9debab4344ba424e12ca695404dea">
  <xsd:schema xmlns:xsd="http://www.w3.org/2001/XMLSchema" xmlns:xs="http://www.w3.org/2001/XMLSchema" xmlns:p="http://schemas.microsoft.com/office/2006/metadata/properties" xmlns:ns2="094249d1-8f76-4795-bb30-710e080d2d50" xmlns:ns3="5321c6c1-7b76-4900-9e81-e7ad817ef4ac" targetNamespace="http://schemas.microsoft.com/office/2006/metadata/properties" ma:root="true" ma:fieldsID="58e459aaea8a236e90874d1728307a4e" ns2:_="" ns3:_="">
    <xsd:import namespace="094249d1-8f76-4795-bb30-710e080d2d50"/>
    <xsd:import namespace="5321c6c1-7b76-4900-9e81-e7ad817ef4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4249d1-8f76-4795-bb30-710e080d2d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1144507a-2240-43b3-ac0d-7ebfe205ba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21c6c1-7b76-4900-9e81-e7ad817ef4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5e079f0-9ae7-469a-a9e0-67d19a61f8d2}" ma:internalName="TaxCatchAll" ma:showField="CatchAllData" ma:web="5321c6c1-7b76-4900-9e81-e7ad817ef4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E0861-9976-4FD9-93BA-7DBD65085F7C}">
  <ds:schemaRefs>
    <ds:schemaRef ds:uri="http://schemas.microsoft.com/office/2006/metadata/properties"/>
    <ds:schemaRef ds:uri="http://schemas.microsoft.com/office/infopath/2007/PartnerControls"/>
    <ds:schemaRef ds:uri="5321c6c1-7b76-4900-9e81-e7ad817ef4ac"/>
    <ds:schemaRef ds:uri="094249d1-8f76-4795-bb30-710e080d2d50"/>
  </ds:schemaRefs>
</ds:datastoreItem>
</file>

<file path=customXml/itemProps2.xml><?xml version="1.0" encoding="utf-8"?>
<ds:datastoreItem xmlns:ds="http://schemas.openxmlformats.org/officeDocument/2006/customXml" ds:itemID="{EFBD2BAF-850C-4F6D-A8CB-C2B8BFEE24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4249d1-8f76-4795-bb30-710e080d2d50"/>
    <ds:schemaRef ds:uri="5321c6c1-7b76-4900-9e81-e7ad817ef4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DEDA36-0ABD-4560-8D47-D9A870D788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E06A40-E40B-4C90-B31A-1BDB73F04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473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Kärner</dc:creator>
  <cp:keywords/>
  <dc:description/>
  <cp:lastModifiedBy>Ragnar Viikoja</cp:lastModifiedBy>
  <cp:revision>87</cp:revision>
  <cp:lastPrinted>2017-06-15T23:39:00Z</cp:lastPrinted>
  <dcterms:created xsi:type="dcterms:W3CDTF">2021-01-14T06:10:00Z</dcterms:created>
  <dcterms:modified xsi:type="dcterms:W3CDTF">2024-04-23T13:26:00Z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0x010100F2A932ECE71B654D84684433096177A9</vt:lpwstr>
  </property>
  <property fmtid="{D5CDD505-2E9C-101B-9397-08002B2CF9AE}" pid="3" name="MediaServiceImageTags">
    <vt:lpwstr/>
  </property>
</Properties>
</file>