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289643DE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7C0AC5">
        <w:rPr>
          <w:rFonts w:ascii="Times New Roman" w:hAnsi="Times New Roman"/>
          <w:sz w:val="23"/>
          <w:szCs w:val="23"/>
        </w:rPr>
        <w:t xml:space="preserve">Tartu Kunstimuuseum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02ED620D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7C0AC5">
              <w:rPr>
                <w:rFonts w:ascii="Times New Roman" w:hAnsi="Times New Roman"/>
                <w:sz w:val="23"/>
                <w:szCs w:val="23"/>
                <w:lang w:eastAsia="et-EE"/>
              </w:rPr>
              <w:t>70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7A5F47D9" w:rsidR="00784977" w:rsidRPr="00784977" w:rsidRDefault="001942D8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toestus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1E5CF6E6" w:rsidR="00784977" w:rsidRPr="00766EE4" w:rsidRDefault="004459A5" w:rsidP="00BD7B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</w:pPr>
            <w:r w:rsidRPr="004459A5"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  <w:t>126 330,65</w:t>
            </w:r>
          </w:p>
        </w:tc>
        <w:tc>
          <w:tcPr>
            <w:tcW w:w="1843" w:type="dxa"/>
          </w:tcPr>
          <w:p w14:paraId="27CBA49A" w14:textId="1225BF07" w:rsidR="00784977" w:rsidRPr="00F05A38" w:rsidRDefault="00C168CF" w:rsidP="00BD7B8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  <w:r w:rsidRPr="00766EE4"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7F4AF635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766EE4">
        <w:rPr>
          <w:rFonts w:ascii="Times New Roman" w:hAnsi="Times New Roman"/>
          <w:sz w:val="23"/>
          <w:szCs w:val="23"/>
        </w:rPr>
        <w:t xml:space="preserve"> Joanna Hoffmann</w:t>
      </w:r>
      <w:r w:rsidR="00766EE4">
        <w:rPr>
          <w:rFonts w:ascii="Times New Roman" w:hAnsi="Times New Roman"/>
          <w:sz w:val="23"/>
          <w:szCs w:val="23"/>
        </w:rPr>
        <w:tab/>
      </w:r>
    </w:p>
    <w:p w14:paraId="5CF10B8E" w14:textId="54EF24FB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766EE4">
        <w:rPr>
          <w:rFonts w:ascii="Times New Roman" w:hAnsi="Times New Roman"/>
          <w:sz w:val="23"/>
          <w:szCs w:val="23"/>
        </w:rPr>
        <w:t xml:space="preserve"> 5284955</w:t>
      </w:r>
    </w:p>
    <w:p w14:paraId="2655399A" w14:textId="05122F92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766EE4">
        <w:rPr>
          <w:rFonts w:ascii="Times New Roman" w:hAnsi="Times New Roman"/>
          <w:sz w:val="23"/>
          <w:szCs w:val="23"/>
        </w:rPr>
        <w:t xml:space="preserve"> joanna.hoffmann@tartmus.ee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53B81"/>
    <w:rsid w:val="00113A76"/>
    <w:rsid w:val="001942D8"/>
    <w:rsid w:val="00410983"/>
    <w:rsid w:val="004459A5"/>
    <w:rsid w:val="0045700A"/>
    <w:rsid w:val="005114A0"/>
    <w:rsid w:val="0051229D"/>
    <w:rsid w:val="005469AF"/>
    <w:rsid w:val="005A6644"/>
    <w:rsid w:val="005B72DE"/>
    <w:rsid w:val="00602199"/>
    <w:rsid w:val="00766EE4"/>
    <w:rsid w:val="00784977"/>
    <w:rsid w:val="007C0AC5"/>
    <w:rsid w:val="008E2971"/>
    <w:rsid w:val="00907431"/>
    <w:rsid w:val="00B74E8D"/>
    <w:rsid w:val="00C168CF"/>
    <w:rsid w:val="00C251F2"/>
    <w:rsid w:val="00D07A2E"/>
    <w:rsid w:val="00D22255"/>
    <w:rsid w:val="00F05A38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2</cp:revision>
  <dcterms:created xsi:type="dcterms:W3CDTF">2026-01-19T12:25:00Z</dcterms:created>
  <dcterms:modified xsi:type="dcterms:W3CDTF">2026-01-19T12:25:00Z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