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E11E" w14:textId="77777777" w:rsidR="00116E13" w:rsidRDefault="00116E13" w:rsidP="00001E58">
      <w:pPr>
        <w:jc w:val="center"/>
        <w:rPr>
          <w:b/>
          <w:sz w:val="24"/>
        </w:rPr>
      </w:pPr>
    </w:p>
    <w:p w14:paraId="29C43E5A" w14:textId="77777777" w:rsidR="00116E13" w:rsidRDefault="00116E13" w:rsidP="00001E58">
      <w:pPr>
        <w:jc w:val="center"/>
        <w:rPr>
          <w:b/>
          <w:sz w:val="24"/>
        </w:rPr>
      </w:pPr>
    </w:p>
    <w:p w14:paraId="6898BF4F" w14:textId="6831F27F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401413" w:rsidRPr="00401413">
        <w:rPr>
          <w:b/>
          <w:bCs/>
          <w:sz w:val="24"/>
        </w:rPr>
        <w:t>6-27/2023/16</w:t>
      </w:r>
      <w:bookmarkStart w:id="0" w:name="_GoBack"/>
      <w:bookmarkEnd w:id="0"/>
    </w:p>
    <w:p w14:paraId="46F037E1" w14:textId="77777777" w:rsidR="00BF0A63" w:rsidRDefault="00BF0A63" w:rsidP="00BF0A63">
      <w:pPr>
        <w:jc w:val="center"/>
        <w:rPr>
          <w:b/>
          <w:sz w:val="24"/>
        </w:rPr>
      </w:pPr>
    </w:p>
    <w:p w14:paraId="089C8816" w14:textId="77777777" w:rsidR="00BF0A63" w:rsidRPr="00BF0A63" w:rsidRDefault="00BF0A63" w:rsidP="00BF0A63">
      <w:pPr>
        <w:rPr>
          <w:b/>
          <w:sz w:val="24"/>
        </w:rPr>
      </w:pPr>
    </w:p>
    <w:p w14:paraId="781D6332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5728CE66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53830542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646D8586" w14:textId="246C063E" w:rsidR="00BF0A63" w:rsidRDefault="006E428C" w:rsidP="000A17B6">
      <w:pPr>
        <w:pStyle w:val="Kehatekst2"/>
        <w:jc w:val="both"/>
        <w:rPr>
          <w:rFonts w:eastAsia="Calibri"/>
        </w:rPr>
      </w:pPr>
      <w:r>
        <w:rPr>
          <w:szCs w:val="24"/>
        </w:rPr>
        <w:t>SV Torutööd OÜ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536174E1BA3D46B2B66F8AE3378CEECE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>
            <w:t>põhikirja</w:t>
          </w:r>
        </w:sdtContent>
      </w:sdt>
      <w:r w:rsidR="00342061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>
        <w:rPr>
          <w:rFonts w:eastAsia="Calibri"/>
        </w:rPr>
        <w:t>juhatuse liige Kalev Õisnurm</w:t>
      </w:r>
      <w:r w:rsidR="00937F91">
        <w:rPr>
          <w:rFonts w:eastAsia="Calibri"/>
        </w:rPr>
        <w:t>, ühelt poolt,</w:t>
      </w:r>
    </w:p>
    <w:p w14:paraId="4D30748A" w14:textId="7BC59765" w:rsidR="00FF4658" w:rsidRDefault="00FF4658">
      <w:pPr>
        <w:jc w:val="both"/>
        <w:rPr>
          <w:sz w:val="24"/>
        </w:rPr>
      </w:pPr>
    </w:p>
    <w:p w14:paraId="56F3AC92" w14:textId="0DC4DB96" w:rsidR="00FF4658" w:rsidRPr="00C762F1" w:rsidRDefault="00BF0A63" w:rsidP="00252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6E428C" w:rsidRPr="006E428C">
        <w:rPr>
          <w:sz w:val="24"/>
          <w:szCs w:val="24"/>
        </w:rPr>
        <w:t>Riigimetsa Majandamise Keskus, keda esindab juhatuse esimehe käskkirja nr 1-5/68 alusel</w:t>
      </w:r>
      <w:r w:rsidR="002522FF" w:rsidRPr="002522FF">
        <w:rPr>
          <w:sz w:val="24"/>
          <w:szCs w:val="24"/>
        </w:rPr>
        <w:t xml:space="preserve"> </w:t>
      </w:r>
      <w:proofErr w:type="spellStart"/>
      <w:r w:rsidR="002522FF" w:rsidRPr="002522FF">
        <w:rPr>
          <w:sz w:val="24"/>
          <w:szCs w:val="24"/>
        </w:rPr>
        <w:t>alusel</w:t>
      </w:r>
      <w:proofErr w:type="spellEnd"/>
      <w:r w:rsidR="00C762F1">
        <w:rPr>
          <w:sz w:val="24"/>
          <w:szCs w:val="24"/>
        </w:rPr>
        <w:t xml:space="preserve"> </w:t>
      </w:r>
      <w:r w:rsidR="006E428C">
        <w:rPr>
          <w:rFonts w:eastAsia="Calibri"/>
          <w:sz w:val="24"/>
          <w:szCs w:val="24"/>
        </w:rPr>
        <w:t>ehitusspetsialist Jüri Orlov</w:t>
      </w:r>
      <w:r w:rsidR="00FF4658" w:rsidRPr="00C762F1">
        <w:rPr>
          <w:sz w:val="24"/>
          <w:szCs w:val="24"/>
        </w:rPr>
        <w:t xml:space="preserve">, teiselt poolt </w:t>
      </w:r>
    </w:p>
    <w:p w14:paraId="5D304018" w14:textId="77777777" w:rsidR="00BF0A63" w:rsidRPr="00C762F1" w:rsidRDefault="00BF0A63">
      <w:pPr>
        <w:jc w:val="both"/>
        <w:rPr>
          <w:sz w:val="24"/>
          <w:szCs w:val="24"/>
        </w:rPr>
      </w:pPr>
    </w:p>
    <w:p w14:paraId="1F17B781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6BE7A115" w14:textId="77777777" w:rsidR="00FF4658" w:rsidRDefault="00FF4658">
      <w:pPr>
        <w:jc w:val="both"/>
        <w:rPr>
          <w:sz w:val="24"/>
        </w:rPr>
      </w:pPr>
    </w:p>
    <w:p w14:paraId="301B9EF0" w14:textId="611C57FD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="008736E6">
        <w:rPr>
          <w:sz w:val="24"/>
          <w:szCs w:val="24"/>
          <w:lang w:eastAsia="et-EE"/>
        </w:rPr>
        <w:t xml:space="preserve">, väikehanke </w:t>
      </w:r>
      <w:r w:rsidRPr="000E0CFA">
        <w:rPr>
          <w:sz w:val="24"/>
          <w:szCs w:val="24"/>
          <w:lang w:eastAsia="et-EE"/>
        </w:rPr>
        <w:t>tulemusena alljärgnevas:</w:t>
      </w:r>
    </w:p>
    <w:p w14:paraId="2EAD1DDA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425F04AB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5242F11B" w14:textId="62500D04" w:rsidR="00FF4658" w:rsidRPr="00A222B6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proofErr w:type="spellStart"/>
      <w:r w:rsidR="000A17B6" w:rsidRPr="00A222B6">
        <w:rPr>
          <w:sz w:val="24"/>
          <w:szCs w:val="24"/>
        </w:rPr>
        <w:t>ostab</w:t>
      </w:r>
      <w:proofErr w:type="spellEnd"/>
      <w:r w:rsidR="000A17B6" w:rsidRPr="00A222B6">
        <w:rPr>
          <w:sz w:val="24"/>
          <w:szCs w:val="24"/>
        </w:rPr>
        <w:t xml:space="preserve"> </w:t>
      </w:r>
      <w:r w:rsidR="006E428C">
        <w:rPr>
          <w:sz w:val="24"/>
          <w:szCs w:val="24"/>
        </w:rPr>
        <w:t>maasoojuspumba NIBE F1345 60kW hinnaga 16595.00€ (koos käibemaksuga 19914.00€)</w:t>
      </w:r>
      <w:r w:rsidR="000A17B6" w:rsidRPr="00A222B6">
        <w:rPr>
          <w:sz w:val="24"/>
          <w:szCs w:val="24"/>
        </w:rPr>
        <w:t xml:space="preserve">, </w:t>
      </w:r>
      <w:r w:rsidR="00FF4658" w:rsidRPr="00A222B6">
        <w:rPr>
          <w:sz w:val="24"/>
          <w:szCs w:val="24"/>
        </w:rPr>
        <w:t xml:space="preserve">edaspidi </w:t>
      </w:r>
      <w:r w:rsidR="000A17B6"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="000A17B6"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6E428C">
        <w:rPr>
          <w:sz w:val="24"/>
          <w:szCs w:val="24"/>
        </w:rPr>
        <w:t>30</w:t>
      </w:r>
      <w:r w:rsidR="000A17B6"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</w:p>
    <w:p w14:paraId="6D28829B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4627606E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6FAB39FE" w14:textId="7DAD5C18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6E428C">
        <w:rPr>
          <w:sz w:val="24"/>
          <w:szCs w:val="24"/>
        </w:rPr>
        <w:t>16595</w:t>
      </w:r>
      <w:r w:rsidRPr="00A222B6">
        <w:rPr>
          <w:sz w:val="24"/>
          <w:szCs w:val="24"/>
        </w:rPr>
        <w:t xml:space="preserve"> (</w:t>
      </w:r>
      <w:r w:rsidR="006E428C">
        <w:rPr>
          <w:rFonts w:eastAsia="Calibri"/>
          <w:sz w:val="24"/>
          <w:szCs w:val="24"/>
        </w:rPr>
        <w:t>kuusteist tuhat viissada üheksakümmend viis)</w:t>
      </w:r>
      <w:r w:rsidR="0042126E" w:rsidRPr="00A222B6">
        <w:rPr>
          <w:sz w:val="24"/>
          <w:szCs w:val="24"/>
        </w:rPr>
        <w:t xml:space="preserve"> eurot</w:t>
      </w:r>
      <w:r w:rsidR="00FF4658" w:rsidRPr="00A222B6">
        <w:rPr>
          <w:sz w:val="24"/>
          <w:szCs w:val="24"/>
        </w:rPr>
        <w:t xml:space="preserve">. </w:t>
      </w:r>
    </w:p>
    <w:p w14:paraId="16DCC3E8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2E544DD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733BBBB3" w14:textId="34972612" w:rsidR="004955EC" w:rsidRPr="004955EC" w:rsidRDefault="000A17B6" w:rsidP="004955EC">
      <w:pPr>
        <w:pStyle w:val="Pealkiri21"/>
        <w:rPr>
          <w:sz w:val="24"/>
          <w:szCs w:val="24"/>
        </w:rPr>
      </w:pPr>
      <w:r w:rsidRPr="004955EC">
        <w:rPr>
          <w:sz w:val="24"/>
          <w:szCs w:val="24"/>
        </w:rPr>
        <w:t xml:space="preserve">Ostja tasub saadud vara </w:t>
      </w:r>
      <w:r w:rsidR="00FF4658" w:rsidRPr="004955EC">
        <w:rPr>
          <w:sz w:val="24"/>
          <w:szCs w:val="24"/>
        </w:rPr>
        <w:t xml:space="preserve">eest pangaülekande teel </w:t>
      </w:r>
      <w:r w:rsidR="006E428C">
        <w:rPr>
          <w:sz w:val="24"/>
          <w:szCs w:val="24"/>
        </w:rPr>
        <w:t>7</w:t>
      </w:r>
      <w:r w:rsidRPr="004955EC">
        <w:rPr>
          <w:sz w:val="24"/>
          <w:szCs w:val="24"/>
        </w:rPr>
        <w:t xml:space="preserve"> päeva jooksul v</w:t>
      </w:r>
      <w:r w:rsidR="00FF4658" w:rsidRPr="004955EC">
        <w:rPr>
          <w:sz w:val="24"/>
          <w:szCs w:val="24"/>
        </w:rPr>
        <w:t>ara vastuvõtmisest.</w:t>
      </w:r>
    </w:p>
    <w:p w14:paraId="559CA681" w14:textId="77777777" w:rsidR="004955EC" w:rsidRPr="004955EC" w:rsidRDefault="004955EC" w:rsidP="004955EC">
      <w:pPr>
        <w:pStyle w:val="Pealkiri21"/>
        <w:jc w:val="both"/>
        <w:rPr>
          <w:sz w:val="24"/>
          <w:szCs w:val="24"/>
        </w:rPr>
      </w:pPr>
      <w:r w:rsidRPr="004955EC">
        <w:rPr>
          <w:sz w:val="24"/>
          <w:szCs w:val="24"/>
        </w:rPr>
        <w:t>Müüja esitab arve vaid elektrooniliselt. Arve esitamiseks tuleb kasutada elektrooniliste arvete esitamiseks mõeldud raamatupidamistarkvara või raamatupidamistarkvara E-arveldaja, mis asub ettevõtjaportaalis https://www.rik.ee/et/e-arveldaja.</w:t>
      </w:r>
    </w:p>
    <w:p w14:paraId="75AC9307" w14:textId="77777777" w:rsidR="00FF4658" w:rsidRPr="00A222B6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4955EC">
        <w:rPr>
          <w:sz w:val="24"/>
          <w:szCs w:val="24"/>
        </w:rPr>
        <w:t xml:space="preserve"> </w:t>
      </w:r>
    </w:p>
    <w:p w14:paraId="78917085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7E969D9E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 xml:space="preserve">ara vastab lepingutingimustele ning kolmandatel </w:t>
      </w:r>
      <w:proofErr w:type="spellStart"/>
      <w:r w:rsidR="00FF4658" w:rsidRPr="00A222B6">
        <w:rPr>
          <w:sz w:val="24"/>
          <w:szCs w:val="24"/>
        </w:rPr>
        <w:t>iskutel</w:t>
      </w:r>
      <w:proofErr w:type="spellEnd"/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7329A79D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20101D8F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254AC39A" w14:textId="765BB9EA" w:rsidR="00FF4658" w:rsidRPr="00A222B6" w:rsidRDefault="006E428C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4DC7FBDC" w14:textId="1BA66E9D" w:rsidR="004955EC" w:rsidRPr="00A222B6" w:rsidRDefault="004955EC" w:rsidP="002F5A22">
      <w:pPr>
        <w:jc w:val="both"/>
        <w:rPr>
          <w:sz w:val="24"/>
          <w:szCs w:val="24"/>
        </w:rPr>
      </w:pPr>
    </w:p>
    <w:p w14:paraId="0C15F8A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</w:t>
      </w:r>
      <w:proofErr w:type="spellStart"/>
      <w:r w:rsidRPr="00A222B6">
        <w:rPr>
          <w:b/>
          <w:sz w:val="24"/>
          <w:szCs w:val="24"/>
        </w:rPr>
        <w:t>vastuvôtmine</w:t>
      </w:r>
      <w:proofErr w:type="spellEnd"/>
    </w:p>
    <w:p w14:paraId="41F1987B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6C7370C9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Vara loetakse ostjale </w:t>
      </w:r>
      <w:proofErr w:type="spellStart"/>
      <w:r w:rsidRPr="00A222B6">
        <w:rPr>
          <w:sz w:val="24"/>
          <w:szCs w:val="24"/>
        </w:rPr>
        <w:t>üleantuks</w:t>
      </w:r>
      <w:proofErr w:type="spellEnd"/>
      <w:r w:rsidRPr="00A222B6">
        <w:rPr>
          <w:sz w:val="24"/>
          <w:szCs w:val="24"/>
        </w:rPr>
        <w:t xml:space="preserve">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23BAC183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4E9E870C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32AFA3A3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lastRenderedPageBreak/>
        <w:t>Vastutus</w:t>
      </w:r>
    </w:p>
    <w:p w14:paraId="17257A9C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13DD76B6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321FD4E6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0A37388D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03812728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0CC7EA46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 xml:space="preserve">tide muutumisest. </w:t>
      </w:r>
    </w:p>
    <w:p w14:paraId="6C733081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1A18C418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432790AE" w14:textId="680AF054" w:rsidR="002F5D6E" w:rsidRPr="00A222B6" w:rsidRDefault="00401413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601C74ED7C654544823120DB4BC7EBD8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E8568E">
            <w:rPr>
              <w:sz w:val="24"/>
              <w:szCs w:val="24"/>
            </w:rPr>
            <w:t>Leping on allkirjastatud digitaalselt.</w:t>
          </w:r>
        </w:sdtContent>
      </w:sdt>
    </w:p>
    <w:p w14:paraId="5FE63362" w14:textId="77777777" w:rsidR="002F5D6E" w:rsidRDefault="002F5D6E">
      <w:pPr>
        <w:jc w:val="both"/>
        <w:rPr>
          <w:b/>
          <w:bCs/>
          <w:sz w:val="24"/>
        </w:rPr>
      </w:pPr>
    </w:p>
    <w:p w14:paraId="1D4E1E14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6D7877C5" w14:textId="07188AF3" w:rsidR="00BC487D" w:rsidRPr="00C02389" w:rsidRDefault="00BC487D" w:rsidP="00BC487D">
      <w:pPr>
        <w:jc w:val="both"/>
        <w:rPr>
          <w:sz w:val="24"/>
        </w:rPr>
      </w:pPr>
    </w:p>
    <w:tbl>
      <w:tblPr>
        <w:tblStyle w:val="Kontuurtabel"/>
        <w:tblpPr w:leftFromText="141" w:rightFromText="141" w:vertAnchor="text" w:horzAnchor="margin" w:tblpY="-176"/>
        <w:tblOverlap w:val="never"/>
        <w:tblW w:w="8573" w:type="dxa"/>
        <w:tblLook w:val="04A0" w:firstRow="1" w:lastRow="0" w:firstColumn="1" w:lastColumn="0" w:noHBand="0" w:noVBand="1"/>
      </w:tblPr>
      <w:tblGrid>
        <w:gridCol w:w="4106"/>
        <w:gridCol w:w="284"/>
        <w:gridCol w:w="4183"/>
      </w:tblGrid>
      <w:tr w:rsidR="008736E6" w14:paraId="00A735BF" w14:textId="77777777" w:rsidTr="008736E6">
        <w:tc>
          <w:tcPr>
            <w:tcW w:w="4106" w:type="dxa"/>
          </w:tcPr>
          <w:p w14:paraId="0075B13C" w14:textId="0F2C4412" w:rsidR="008736E6" w:rsidRDefault="008736E6" w:rsidP="008736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Müüja</w:t>
            </w:r>
          </w:p>
        </w:tc>
        <w:tc>
          <w:tcPr>
            <w:tcW w:w="284" w:type="dxa"/>
          </w:tcPr>
          <w:p w14:paraId="3E1D0790" w14:textId="77777777" w:rsidR="008736E6" w:rsidRDefault="008736E6" w:rsidP="008736E6">
            <w:pPr>
              <w:jc w:val="center"/>
              <w:rPr>
                <w:sz w:val="24"/>
              </w:rPr>
            </w:pPr>
          </w:p>
        </w:tc>
        <w:tc>
          <w:tcPr>
            <w:tcW w:w="4183" w:type="dxa"/>
          </w:tcPr>
          <w:p w14:paraId="7AB80510" w14:textId="66AA0252" w:rsidR="008736E6" w:rsidRDefault="008736E6" w:rsidP="008736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Ostja</w:t>
            </w:r>
          </w:p>
        </w:tc>
      </w:tr>
      <w:tr w:rsidR="008736E6" w14:paraId="4A1E643F" w14:textId="77777777" w:rsidTr="008736E6">
        <w:tc>
          <w:tcPr>
            <w:tcW w:w="4106" w:type="dxa"/>
          </w:tcPr>
          <w:p w14:paraId="2BA9FB4C" w14:textId="355EA9C7" w:rsidR="008736E6" w:rsidRDefault="00E8568E" w:rsidP="008736E6">
            <w:pPr>
              <w:jc w:val="both"/>
              <w:rPr>
                <w:sz w:val="24"/>
              </w:rPr>
            </w:pPr>
            <w:r>
              <w:rPr>
                <w:sz w:val="24"/>
              </w:rPr>
              <w:t>SV Torutööd OÜ</w:t>
            </w:r>
          </w:p>
          <w:p w14:paraId="036519F7" w14:textId="728A333F" w:rsidR="008736E6" w:rsidRDefault="008736E6" w:rsidP="008736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Registrikood </w:t>
            </w:r>
            <w:r w:rsidR="00E8568E">
              <w:rPr>
                <w:sz w:val="24"/>
              </w:rPr>
              <w:t>11132667</w:t>
            </w:r>
          </w:p>
          <w:p w14:paraId="3E391D0A" w14:textId="4DB004C7" w:rsidR="008736E6" w:rsidRDefault="00E8568E" w:rsidP="008736E6">
            <w:pPr>
              <w:jc w:val="both"/>
              <w:rPr>
                <w:sz w:val="24"/>
              </w:rPr>
            </w:pPr>
            <w:r w:rsidRPr="00E8568E">
              <w:rPr>
                <w:sz w:val="24"/>
              </w:rPr>
              <w:t xml:space="preserve">Põlluvahe 4, </w:t>
            </w:r>
            <w:proofErr w:type="spellStart"/>
            <w:r w:rsidRPr="00E8568E">
              <w:rPr>
                <w:sz w:val="24"/>
              </w:rPr>
              <w:t>Sikassaare</w:t>
            </w:r>
            <w:proofErr w:type="spellEnd"/>
            <w:r w:rsidRPr="00E8568E">
              <w:rPr>
                <w:sz w:val="24"/>
              </w:rPr>
              <w:t>, 93876 Saare maakond</w:t>
            </w:r>
          </w:p>
          <w:p w14:paraId="79B69FF9" w14:textId="2904D534" w:rsidR="008736E6" w:rsidRDefault="008736E6" w:rsidP="008736E6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E8568E">
              <w:t xml:space="preserve"> </w:t>
            </w:r>
            <w:r w:rsidR="00E8568E" w:rsidRPr="00E8568E">
              <w:rPr>
                <w:sz w:val="24"/>
              </w:rPr>
              <w:t>508 9694</w:t>
            </w:r>
          </w:p>
          <w:p w14:paraId="29C5887A" w14:textId="6658B5B8" w:rsidR="008736E6" w:rsidRDefault="008736E6" w:rsidP="00E8568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E-post </w:t>
            </w:r>
            <w:r w:rsidR="00E8568E">
              <w:rPr>
                <w:sz w:val="24"/>
              </w:rPr>
              <w:t>sv@tt.ee</w:t>
            </w:r>
          </w:p>
        </w:tc>
        <w:tc>
          <w:tcPr>
            <w:tcW w:w="284" w:type="dxa"/>
          </w:tcPr>
          <w:p w14:paraId="1A116A9E" w14:textId="77777777" w:rsidR="008736E6" w:rsidRDefault="008736E6" w:rsidP="008736E6">
            <w:pPr>
              <w:jc w:val="both"/>
              <w:rPr>
                <w:sz w:val="24"/>
              </w:rPr>
            </w:pPr>
          </w:p>
        </w:tc>
        <w:tc>
          <w:tcPr>
            <w:tcW w:w="4183" w:type="dxa"/>
          </w:tcPr>
          <w:p w14:paraId="73DA9CBC" w14:textId="77777777" w:rsidR="008736E6" w:rsidRDefault="008736E6" w:rsidP="008736E6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  <w:p w14:paraId="5F4D3710" w14:textId="77777777" w:rsidR="008736E6" w:rsidRDefault="008736E6" w:rsidP="008736E6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>Registrikood 70004459</w:t>
            </w:r>
          </w:p>
          <w:p w14:paraId="7EA834DD" w14:textId="77777777" w:rsidR="008736E6" w:rsidRDefault="008736E6" w:rsidP="008736E6">
            <w:pPr>
              <w:jc w:val="both"/>
              <w:rPr>
                <w:sz w:val="24"/>
              </w:rPr>
            </w:pPr>
            <w:r>
              <w:rPr>
                <w:sz w:val="24"/>
              </w:rPr>
              <w:t>Sagadi küla, Haljala vald, 45403 Lääne-Viru maakond</w:t>
            </w:r>
          </w:p>
          <w:p w14:paraId="070C6AB4" w14:textId="77777777" w:rsidR="008736E6" w:rsidRDefault="008736E6" w:rsidP="008736E6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>
              <w:rPr>
                <w:sz w:val="24"/>
              </w:rPr>
              <w:t>676 7500</w:t>
            </w:r>
          </w:p>
          <w:p w14:paraId="2933FA84" w14:textId="53769FB7" w:rsidR="008736E6" w:rsidRDefault="008736E6" w:rsidP="008736E6">
            <w:pPr>
              <w:jc w:val="both"/>
              <w:rPr>
                <w:sz w:val="24"/>
              </w:rPr>
            </w:pPr>
            <w:r>
              <w:rPr>
                <w:sz w:val="24"/>
              </w:rPr>
              <w:t>E-post rmk@rmk.ee</w:t>
            </w:r>
          </w:p>
        </w:tc>
      </w:tr>
    </w:tbl>
    <w:tbl>
      <w:tblPr>
        <w:tblStyle w:val="Kontuurtabel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19FAA5E3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7144AB5B" w14:textId="30F5E808" w:rsidR="00A222B6" w:rsidRPr="00A222B6" w:rsidRDefault="0040141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419AF5D508674552BF09F6B1FFCA597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8736E6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726EA69C" w14:textId="3A09709F" w:rsidR="00A222B6" w:rsidRPr="00A222B6" w:rsidRDefault="0040141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011097CD1B084182A6F144B28A0AF85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8736E6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55D0B4D8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3FBAA8A4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76E477BD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35D27789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6408F92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2C55587A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42B6B662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A222B6">
              <w:rPr>
                <w:sz w:val="24"/>
                <w:szCs w:val="24"/>
                <w:lang w:val="en-AU"/>
              </w:rPr>
              <w:fldChar w:fldCharType="begin"/>
            </w:r>
            <w:r w:rsidRPr="00A222B6">
              <w:rPr>
                <w:sz w:val="24"/>
                <w:szCs w:val="24"/>
              </w:rPr>
              <w:instrText>MACROBUTTON NoMacro [Sisesta eesnimi ja perekonnanimi]</w:instrText>
            </w:r>
            <w:r w:rsidRPr="00A222B6">
              <w:rPr>
                <w:sz w:val="24"/>
                <w:szCs w:val="24"/>
              </w:rPr>
              <w:fldChar w:fldCharType="end"/>
            </w:r>
          </w:p>
        </w:tc>
        <w:tc>
          <w:tcPr>
            <w:tcW w:w="4192" w:type="dxa"/>
            <w:vAlign w:val="bottom"/>
            <w:hideMark/>
          </w:tcPr>
          <w:p w14:paraId="767FA75D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A222B6">
              <w:rPr>
                <w:sz w:val="24"/>
                <w:szCs w:val="24"/>
                <w:lang w:val="en-AU"/>
              </w:rPr>
              <w:fldChar w:fldCharType="begin"/>
            </w:r>
            <w:r w:rsidRPr="00A222B6">
              <w:rPr>
                <w:sz w:val="24"/>
                <w:szCs w:val="24"/>
              </w:rPr>
              <w:instrText>MACROBUTTON NoMacro [Sisesta eesnimi ja perekonnanimi]</w:instrText>
            </w:r>
            <w:r w:rsidRPr="00A222B6">
              <w:rPr>
                <w:sz w:val="24"/>
                <w:szCs w:val="24"/>
              </w:rPr>
              <w:fldChar w:fldCharType="end"/>
            </w:r>
          </w:p>
        </w:tc>
        <w:tc>
          <w:tcPr>
            <w:tcW w:w="710" w:type="dxa"/>
          </w:tcPr>
          <w:p w14:paraId="1A448BDB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52B607C8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61300B79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B894" w14:textId="77777777" w:rsidR="00072357" w:rsidRDefault="00072357">
      <w:r>
        <w:separator/>
      </w:r>
    </w:p>
  </w:endnote>
  <w:endnote w:type="continuationSeparator" w:id="0">
    <w:p w14:paraId="46791945" w14:textId="77777777" w:rsidR="00072357" w:rsidRDefault="0007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989D" w14:textId="77777777" w:rsidR="00072357" w:rsidRDefault="00072357">
      <w:r>
        <w:separator/>
      </w:r>
    </w:p>
  </w:footnote>
  <w:footnote w:type="continuationSeparator" w:id="0">
    <w:p w14:paraId="4D548CA3" w14:textId="77777777" w:rsidR="00072357" w:rsidRDefault="0007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57B1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4A4119C9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7D6B" w14:textId="197FEC73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01413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13E663D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7D"/>
    <w:rsid w:val="00001E58"/>
    <w:rsid w:val="00053571"/>
    <w:rsid w:val="00055405"/>
    <w:rsid w:val="00072357"/>
    <w:rsid w:val="000A17B6"/>
    <w:rsid w:val="000E0CFA"/>
    <w:rsid w:val="00116E13"/>
    <w:rsid w:val="00135924"/>
    <w:rsid w:val="001524DB"/>
    <w:rsid w:val="00160E31"/>
    <w:rsid w:val="00174068"/>
    <w:rsid w:val="00193DC6"/>
    <w:rsid w:val="001A0A50"/>
    <w:rsid w:val="001D1C87"/>
    <w:rsid w:val="00215CB7"/>
    <w:rsid w:val="002522FF"/>
    <w:rsid w:val="00257477"/>
    <w:rsid w:val="002F5A22"/>
    <w:rsid w:val="002F5D6E"/>
    <w:rsid w:val="00315825"/>
    <w:rsid w:val="00342061"/>
    <w:rsid w:val="00376724"/>
    <w:rsid w:val="003C5EAB"/>
    <w:rsid w:val="004002AC"/>
    <w:rsid w:val="00401413"/>
    <w:rsid w:val="0042126E"/>
    <w:rsid w:val="00466A2D"/>
    <w:rsid w:val="004955EC"/>
    <w:rsid w:val="00495E6D"/>
    <w:rsid w:val="004A7E08"/>
    <w:rsid w:val="00507822"/>
    <w:rsid w:val="00514AF9"/>
    <w:rsid w:val="005346B3"/>
    <w:rsid w:val="005657EC"/>
    <w:rsid w:val="005A72AD"/>
    <w:rsid w:val="005C78B8"/>
    <w:rsid w:val="005E0AEE"/>
    <w:rsid w:val="0061754F"/>
    <w:rsid w:val="00646A9F"/>
    <w:rsid w:val="006471CF"/>
    <w:rsid w:val="00676208"/>
    <w:rsid w:val="006E428C"/>
    <w:rsid w:val="007102FD"/>
    <w:rsid w:val="00710A4D"/>
    <w:rsid w:val="007D6FCF"/>
    <w:rsid w:val="007E1E13"/>
    <w:rsid w:val="00823645"/>
    <w:rsid w:val="00856A95"/>
    <w:rsid w:val="008736E6"/>
    <w:rsid w:val="00925DDF"/>
    <w:rsid w:val="00937F91"/>
    <w:rsid w:val="0098593A"/>
    <w:rsid w:val="009B7BFD"/>
    <w:rsid w:val="00A06EA2"/>
    <w:rsid w:val="00A222B6"/>
    <w:rsid w:val="00A7198C"/>
    <w:rsid w:val="00AB1925"/>
    <w:rsid w:val="00AC031D"/>
    <w:rsid w:val="00AF5453"/>
    <w:rsid w:val="00BC487D"/>
    <w:rsid w:val="00BD75AE"/>
    <w:rsid w:val="00BF0A63"/>
    <w:rsid w:val="00BF6228"/>
    <w:rsid w:val="00C02389"/>
    <w:rsid w:val="00C03548"/>
    <w:rsid w:val="00C10FA3"/>
    <w:rsid w:val="00C345C9"/>
    <w:rsid w:val="00C4236F"/>
    <w:rsid w:val="00C61A06"/>
    <w:rsid w:val="00C762F1"/>
    <w:rsid w:val="00C97FCC"/>
    <w:rsid w:val="00CA4EAC"/>
    <w:rsid w:val="00CD0A8B"/>
    <w:rsid w:val="00CF3E87"/>
    <w:rsid w:val="00D016BF"/>
    <w:rsid w:val="00D14D02"/>
    <w:rsid w:val="00D43F7D"/>
    <w:rsid w:val="00D73769"/>
    <w:rsid w:val="00DF030D"/>
    <w:rsid w:val="00DF1C9F"/>
    <w:rsid w:val="00E1252D"/>
    <w:rsid w:val="00E20C9A"/>
    <w:rsid w:val="00E220E5"/>
    <w:rsid w:val="00E67EB3"/>
    <w:rsid w:val="00E8568E"/>
    <w:rsid w:val="00E96A4F"/>
    <w:rsid w:val="00EE0A3A"/>
    <w:rsid w:val="00EE7062"/>
    <w:rsid w:val="00EF2C43"/>
    <w:rsid w:val="00F8083E"/>
    <w:rsid w:val="00FC11ED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7F51F"/>
  <w15:docId w15:val="{61495638-DED8-4C09-AEA3-D6E1536A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semiHidden/>
    <w:unhideWhenUsed/>
    <w:rsid w:val="004002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4002AC"/>
  </w:style>
  <w:style w:type="character" w:customStyle="1" w:styleId="KommentaaritekstMrk">
    <w:name w:val="Kommentaari tekst Märk"/>
    <w:basedOn w:val="Liguvaikefont"/>
    <w:link w:val="Kommentaaritekst"/>
    <w:semiHidden/>
    <w:rsid w:val="004002A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002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allaad"/>
    <w:rsid w:val="00A222B6"/>
    <w:pPr>
      <w:numPr>
        <w:numId w:val="2"/>
      </w:numPr>
    </w:pPr>
  </w:style>
  <w:style w:type="paragraph" w:customStyle="1" w:styleId="Pealkiri21">
    <w:name w:val="Pealkiri 21"/>
    <w:basedOn w:val="Normaallaad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allaad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allaad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allaad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allaad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allaad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allaad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allaad"/>
    <w:rsid w:val="00A222B6"/>
    <w:pPr>
      <w:numPr>
        <w:ilvl w:val="8"/>
        <w:numId w:val="2"/>
      </w:numPr>
    </w:pPr>
  </w:style>
  <w:style w:type="paragraph" w:styleId="Loendilik">
    <w:name w:val="List Paragraph"/>
    <w:basedOn w:val="Normaallaad"/>
    <w:uiPriority w:val="34"/>
    <w:qFormat/>
    <w:rsid w:val="00A222B6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D1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le.heinmaa\Downloads\m&#252;&#252;gileping%20kus%20rmk%20on%20ostja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6174E1BA3D46B2B66F8AE3378C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AE40-41D2-45CE-9560-DE65AF9AB867}"/>
      </w:docPartPr>
      <w:docPartBody>
        <w:p w:rsidR="005C1C31" w:rsidRDefault="00CA47F1">
          <w:pPr>
            <w:pStyle w:val="536174E1BA3D46B2B66F8AE3378CEECE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01C74ED7C654544823120DB4BC7E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1A71-3443-4423-9D18-26AC35F243F4}"/>
      </w:docPartPr>
      <w:docPartBody>
        <w:p w:rsidR="005C1C31" w:rsidRDefault="00CA47F1">
          <w:pPr>
            <w:pStyle w:val="601C74ED7C654544823120DB4BC7EBD8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419AF5D508674552BF09F6B1FFCA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75F8-D187-4EF0-843B-38A4F36DA046}"/>
      </w:docPartPr>
      <w:docPartBody>
        <w:p w:rsidR="005C1C31" w:rsidRDefault="00CA47F1">
          <w:pPr>
            <w:pStyle w:val="419AF5D508674552BF09F6B1FFCA597A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011097CD1B084182A6F144B28A0A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67FB-CFD6-43E0-B73E-3FC3FD1469BC}"/>
      </w:docPartPr>
      <w:docPartBody>
        <w:p w:rsidR="005C1C31" w:rsidRDefault="00CA47F1">
          <w:pPr>
            <w:pStyle w:val="011097CD1B084182A6F144B28A0AF857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F1"/>
    <w:rsid w:val="005C1C31"/>
    <w:rsid w:val="00C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C1C31"/>
  </w:style>
  <w:style w:type="paragraph" w:customStyle="1" w:styleId="5E02FA4143CD4E8A8C401BB9B86971C5">
    <w:name w:val="5E02FA4143CD4E8A8C401BB9B86971C5"/>
  </w:style>
  <w:style w:type="paragraph" w:customStyle="1" w:styleId="536174E1BA3D46B2B66F8AE3378CEECE">
    <w:name w:val="536174E1BA3D46B2B66F8AE3378CEECE"/>
  </w:style>
  <w:style w:type="paragraph" w:customStyle="1" w:styleId="518CF50A6D594E619016FAD169948711">
    <w:name w:val="518CF50A6D594E619016FAD169948711"/>
  </w:style>
  <w:style w:type="paragraph" w:customStyle="1" w:styleId="B5848109301E4F179EA647F27022458A">
    <w:name w:val="B5848109301E4F179EA647F27022458A"/>
  </w:style>
  <w:style w:type="paragraph" w:customStyle="1" w:styleId="601C74ED7C654544823120DB4BC7EBD8">
    <w:name w:val="601C74ED7C654544823120DB4BC7EBD8"/>
  </w:style>
  <w:style w:type="paragraph" w:customStyle="1" w:styleId="419AF5D508674552BF09F6B1FFCA597A">
    <w:name w:val="419AF5D508674552BF09F6B1FFCA597A"/>
  </w:style>
  <w:style w:type="paragraph" w:customStyle="1" w:styleId="011097CD1B084182A6F144B28A0AF857">
    <w:name w:val="011097CD1B084182A6F144B28A0AF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 (4).dotx</Template>
  <TotalTime>88</TotalTime>
  <Pages>2</Pages>
  <Words>363</Words>
  <Characters>2637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Lagle Heinmaa</dc:creator>
  <dc:description>ostu-müügileping kaupadele</dc:description>
  <cp:lastModifiedBy>Jüri Orlov</cp:lastModifiedBy>
  <cp:revision>3</cp:revision>
  <cp:lastPrinted>2003-04-08T06:30:00Z</cp:lastPrinted>
  <dcterms:created xsi:type="dcterms:W3CDTF">2023-03-23T07:49:00Z</dcterms:created>
  <dcterms:modified xsi:type="dcterms:W3CDTF">2023-03-23T09:16:00Z</dcterms:modified>
</cp:coreProperties>
</file>