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9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8"/>
        <w:gridCol w:w="3994"/>
        <w:gridCol w:w="3085"/>
        <w:gridCol w:w="434"/>
      </w:tblGrid>
      <w:tr w:rsidR="00750032" w:rsidRPr="00750032" w14:paraId="685BAD88" w14:textId="77777777" w:rsidTr="00FE24C4">
        <w:trPr>
          <w:trHeight w:val="180"/>
        </w:trPr>
        <w:tc>
          <w:tcPr>
            <w:tcW w:w="8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072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7"/>
              <w:gridCol w:w="3685"/>
            </w:tblGrid>
            <w:tr w:rsidR="00FE24C4" w:rsidRPr="00BC1A62" w14:paraId="44D390E5" w14:textId="77777777" w:rsidTr="00386AE3">
              <w:trPr>
                <w:trHeight w:val="2353"/>
              </w:trPr>
              <w:tc>
                <w:tcPr>
                  <w:tcW w:w="5387" w:type="dxa"/>
                  <w:shd w:val="clear" w:color="auto" w:fill="auto"/>
                </w:tcPr>
                <w:p w14:paraId="3009B3B8" w14:textId="77777777" w:rsidR="00FE24C4" w:rsidRPr="00A10E66" w:rsidRDefault="00FE24C4" w:rsidP="00875794">
                  <w:pPr>
                    <w:pStyle w:val="TableContents"/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  <w:noProof/>
                      <w:lang w:eastAsia="et-EE" w:bidi="ar-SA"/>
                    </w:rPr>
                    <w:drawing>
                      <wp:anchor distT="0" distB="0" distL="114300" distR="114300" simplePos="0" relativeHeight="251659264" behindDoc="0" locked="0" layoutInCell="1" allowOverlap="1" wp14:anchorId="12DA6A66" wp14:editId="603094B5">
                        <wp:simplePos x="0" y="0"/>
                        <wp:positionH relativeFrom="page">
                          <wp:posOffset>-864235</wp:posOffset>
                        </wp:positionH>
                        <wp:positionV relativeFrom="page">
                          <wp:posOffset>-144145</wp:posOffset>
                        </wp:positionV>
                        <wp:extent cx="2948400" cy="957600"/>
                        <wp:effectExtent l="0" t="0" r="4445" b="0"/>
                        <wp:wrapNone/>
                        <wp:docPr id="1" name="Pilt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ajandusmin_vapp_est_black.jp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48400" cy="95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685" w:type="dxa"/>
                  <w:shd w:val="clear" w:color="auto" w:fill="auto"/>
                </w:tcPr>
                <w:p w14:paraId="7F4069B7" w14:textId="77777777" w:rsidR="00FE24C4" w:rsidRPr="00BC1A62" w:rsidRDefault="00FE24C4" w:rsidP="00875794">
                  <w:pPr>
                    <w:pStyle w:val="AK"/>
                    <w:jc w:val="both"/>
                  </w:pPr>
                </w:p>
                <w:p w14:paraId="65248372" w14:textId="77777777" w:rsidR="00FE24C4" w:rsidRPr="00BC1A62" w:rsidRDefault="00FE24C4" w:rsidP="00875794">
                  <w:pPr>
                    <w:spacing w:after="0" w:line="240" w:lineRule="auto"/>
                    <w:jc w:val="both"/>
                  </w:pPr>
                </w:p>
              </w:tc>
            </w:tr>
            <w:tr w:rsidR="00FE24C4" w:rsidRPr="0076054B" w14:paraId="55AE17F8" w14:textId="77777777" w:rsidTr="00386AE3">
              <w:trPr>
                <w:trHeight w:val="1531"/>
              </w:trPr>
              <w:tc>
                <w:tcPr>
                  <w:tcW w:w="5387" w:type="dxa"/>
                  <w:shd w:val="clear" w:color="auto" w:fill="auto"/>
                </w:tcPr>
                <w:p w14:paraId="036A6AED" w14:textId="77777777" w:rsidR="00FE24C4" w:rsidRDefault="00FE24C4" w:rsidP="00875794">
                  <w:pPr>
                    <w:pStyle w:val="Liik"/>
                    <w:jc w:val="both"/>
                  </w:pPr>
                  <w:r>
                    <w:t>Määrus</w:t>
                  </w:r>
                </w:p>
                <w:p w14:paraId="2494AF63" w14:textId="77777777" w:rsidR="00FE24C4" w:rsidRPr="006B118C" w:rsidRDefault="00FE24C4" w:rsidP="00875794">
                  <w:pPr>
                    <w:spacing w:after="0" w:line="240" w:lineRule="auto"/>
                    <w:jc w:val="both"/>
                  </w:pPr>
                </w:p>
                <w:p w14:paraId="77191FA9" w14:textId="77777777" w:rsidR="00FE24C4" w:rsidRPr="006B118C" w:rsidRDefault="00FE24C4" w:rsidP="00875794">
                  <w:pPr>
                    <w:spacing w:after="0" w:line="240" w:lineRule="auto"/>
                    <w:jc w:val="both"/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14:paraId="19E0872A" w14:textId="2D852051" w:rsidR="00FE24C4" w:rsidRPr="0076054B" w:rsidRDefault="004F3813" w:rsidP="00875794">
                  <w:pPr>
                    <w:pStyle w:val="Kuupev1"/>
                    <w:spacing w:before="0"/>
                    <w:jc w:val="both"/>
                    <w:rPr>
                      <w:i/>
                      <w:iCs/>
                    </w:rPr>
                  </w:pPr>
                  <w:r>
                    <w:fldChar w:fldCharType="begin"/>
                  </w:r>
                  <w:r w:rsidR="00543630">
                    <w:instrText xml:space="preserve"> delta_regDateTime  \* MERGEFORMAT</w:instrText>
                  </w:r>
                  <w:r>
                    <w:fldChar w:fldCharType="separate"/>
                  </w:r>
                  <w:r w:rsidR="00543630">
                    <w:t>11.09.2024</w:t>
                  </w:r>
                  <w:r>
                    <w:fldChar w:fldCharType="end"/>
                  </w:r>
                  <w:r w:rsidR="00FE24C4">
                    <w:t xml:space="preserve">  nr </w:t>
                  </w:r>
                  <w:r>
                    <w:fldChar w:fldCharType="begin"/>
                  </w:r>
                  <w:r w:rsidR="00543630">
                    <w:instrText xml:space="preserve"> delta_regNumber  \* MERGEFORMAT</w:instrText>
                  </w:r>
                  <w:r>
                    <w:fldChar w:fldCharType="separate"/>
                  </w:r>
                  <w:r w:rsidR="00543630">
                    <w:t>34</w:t>
                  </w:r>
                  <w:r>
                    <w:fldChar w:fldCharType="end"/>
                  </w:r>
                </w:p>
              </w:tc>
            </w:tr>
          </w:tbl>
          <w:p w14:paraId="29A3E2EB" w14:textId="293847A6" w:rsidR="00750032" w:rsidRPr="00750032" w:rsidRDefault="00750032" w:rsidP="0087579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515A2" w14:textId="77777777" w:rsidR="00750032" w:rsidRPr="00750032" w:rsidRDefault="00750032" w:rsidP="0087579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</w:tr>
      <w:tr w:rsidR="00750032" w:rsidRPr="00750032" w14:paraId="6065F409" w14:textId="77777777" w:rsidTr="00FE24C4">
        <w:trPr>
          <w:trHeight w:val="300"/>
        </w:trPr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D37C3" w14:textId="4E275D46" w:rsidR="00750032" w:rsidRPr="00750032" w:rsidRDefault="00750032" w:rsidP="0087579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10943" w14:textId="36781072" w:rsidR="00750032" w:rsidRPr="00750032" w:rsidRDefault="00750032" w:rsidP="00875794">
            <w:pPr>
              <w:spacing w:after="0" w:line="240" w:lineRule="auto"/>
              <w:ind w:left="3011" w:hanging="1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D0584" w14:textId="3E2E3CBF" w:rsidR="00750032" w:rsidRPr="00750032" w:rsidRDefault="00750032" w:rsidP="0087579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958F0" w14:textId="77777777" w:rsidR="00750032" w:rsidRPr="00750032" w:rsidRDefault="00750032" w:rsidP="0087579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587CED3A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</w:tr>
    </w:tbl>
    <w:p w14:paraId="0C46DB7C" w14:textId="3C14485D" w:rsidR="00750032" w:rsidRDefault="00750032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E-veoselehe andmevahetusteenusega </w:t>
      </w:r>
      <w:proofErr w:type="spellStart"/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liidestamise</w:t>
      </w:r>
      <w:proofErr w:type="spellEnd"/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toet</w:t>
      </w:r>
      <w:r w:rsidR="00BD3AE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us</w:t>
      </w:r>
    </w:p>
    <w:p w14:paraId="155EDF05" w14:textId="77777777" w:rsidR="00750032" w:rsidRDefault="00750032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EA97592" w14:textId="381EEAEB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Määrus kehtestatakse </w:t>
      </w:r>
      <w:proofErr w:type="spellStart"/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välissuhtlemisseaduse</w:t>
      </w:r>
      <w:proofErr w:type="spellEnd"/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§ 8 lõike 4 ja Vabariigi Valitsuse 29. novembri 2021. a määruse nr 108 „Taaste- ja vastupidavuskava elluviimise korraldus ja toetuse andmise üldtingimused“</w:t>
      </w:r>
      <w:r w:rsidR="000238C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(edaspidi </w:t>
      </w:r>
      <w:r w:rsidR="000238C9" w:rsidRPr="00BD3AE2"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  <w:t>taaste- ja vastupidavuskava määrus</w:t>
      </w:r>
      <w:r w:rsidR="000238C9">
        <w:rPr>
          <w:rFonts w:ascii="Times New Roman" w:eastAsia="Times New Roman" w:hAnsi="Times New Roman" w:cs="Times New Roman"/>
          <w:sz w:val="24"/>
          <w:szCs w:val="24"/>
          <w:lang w:eastAsia="et-EE"/>
        </w:rPr>
        <w:t>)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§ 8 lõike 1 alusel. </w:t>
      </w:r>
    </w:p>
    <w:p w14:paraId="16102DDF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78793500" w14:textId="2BBECC73" w:rsidR="00825AFE" w:rsidRPr="00825AFE" w:rsidRDefault="00825AFE" w:rsidP="0087579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825AFE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Pr="00825AFE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peatükk</w:t>
      </w:r>
    </w:p>
    <w:p w14:paraId="293853FB" w14:textId="7334E444" w:rsidR="00750032" w:rsidRPr="00750032" w:rsidRDefault="00750032" w:rsidP="0087579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Üldsätted</w:t>
      </w:r>
    </w:p>
    <w:p w14:paraId="70FA9913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58CF6663" w14:textId="43B9A71C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§ 1. </w:t>
      </w:r>
      <w:r w:rsidR="000238C9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Üldsätted</w:t>
      </w: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2797C0CE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 </w:t>
      </w:r>
    </w:p>
    <w:p w14:paraId="03CC5457" w14:textId="15FC4221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(1) Määrus</w:t>
      </w:r>
      <w:r w:rsidR="000238C9"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ega reguleeritakse</w:t>
      </w:r>
      <w:r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9B15AF"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toetuse andmist </w:t>
      </w:r>
      <w:r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Euroopa Parlamendi ja nõukogu määruse (EL) 2021/241, millega luuakse taaste- ja vastupidavusrahastu (ELT L 57, 18.</w:t>
      </w:r>
      <w:r w:rsidR="00195789"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0</w:t>
      </w:r>
      <w:r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2.2021, lk 17–75), artikli 18 lõikes 1 nimetatud</w:t>
      </w:r>
      <w:r w:rsidR="000238C9"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Eesti</w:t>
      </w:r>
      <w:r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taaste- ja vastupidavuskava </w:t>
      </w:r>
      <w:r w:rsidR="00C153F5"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kohase</w:t>
      </w:r>
      <w:r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investeeringu</w:t>
      </w:r>
      <w:r w:rsidR="1A0F45D1"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1.3</w:t>
      </w:r>
      <w:r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„E-veoselehe teenuse arendamine“ tegevuse „</w:t>
      </w:r>
      <w:r w:rsidR="00F05D9A"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T</w:t>
      </w:r>
      <w:r w:rsidRPr="587CED3A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 xml:space="preserve">ranspordi- ja logistikaettevõtjate </w:t>
      </w:r>
      <w:proofErr w:type="spellStart"/>
      <w:r w:rsidRPr="587CED3A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>liidestamine</w:t>
      </w:r>
      <w:proofErr w:type="spellEnd"/>
      <w:r w:rsidRPr="587CED3A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 xml:space="preserve"> </w:t>
      </w:r>
      <w:proofErr w:type="spellStart"/>
      <w:r w:rsidRPr="587CED3A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>eCMR</w:t>
      </w:r>
      <w:r w:rsidR="0013262E" w:rsidRPr="587CED3A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>i</w:t>
      </w:r>
      <w:proofErr w:type="spellEnd"/>
      <w:r w:rsidRPr="587CED3A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 xml:space="preserve"> andmevahetusteenusega</w:t>
      </w:r>
      <w:r w:rsidRPr="587CED3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“ elluviimiseks.  </w:t>
      </w:r>
    </w:p>
    <w:p w14:paraId="50CC353E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452368BC" w14:textId="41398419" w:rsidR="00750032" w:rsidRDefault="00750032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538D52DD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(2) Määruse alusel antav toetus on vähese tähtsusega abi Euroopa Komisjoni määruse (EL) 2023/2831, milles käsitletakse Euroopa Liidu toimimise lepingu artiklite 107 ja 108 kohaldamist vähese tähtsusega abi suhtes (ELT L, 2023/2831, 15.12.2023</w:t>
      </w:r>
      <w:r w:rsidR="00134CA6" w:rsidRPr="538D52DD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)</w:t>
      </w:r>
      <w:r w:rsidR="4B1308F4" w:rsidRPr="538D52DD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tähenduses</w:t>
      </w:r>
      <w:r w:rsidR="00134CA6" w:rsidRPr="538D52DD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.</w:t>
      </w:r>
      <w:r w:rsidRPr="538D52DD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</w:p>
    <w:p w14:paraId="4856F532" w14:textId="77777777" w:rsidR="000238C9" w:rsidRDefault="000238C9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28FB0343" w14:textId="04C2EF85" w:rsidR="000035C8" w:rsidRDefault="000238C9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(3) Toetust taotletakse ning toetuse taotlemise, määramise, kasutamise ja tagasinõudmisega seotud teavet</w:t>
      </w:r>
      <w:r w:rsidR="00832EC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esitatakse perioodi 2021–2027 Euroopa Liidu ühtekuuluvus- ja </w:t>
      </w:r>
      <w:proofErr w:type="spellStart"/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siseturvalisuspoliitika</w:t>
      </w:r>
      <w:proofErr w:type="spellEnd"/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fondide rakendamise seaduse § 21 lõikes 3 sätestatud </w:t>
      </w:r>
      <w:r w:rsidR="00AB1A9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e-toetuse keskkonna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kaudu.</w:t>
      </w:r>
      <w:r w:rsidR="00AB1A9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AB1A98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Kui nimetatud keskkonnas ei ole vastava</w:t>
      </w:r>
      <w:r w:rsidR="00DC7C28">
        <w:rPr>
          <w:rFonts w:ascii="Times New Roman" w:eastAsia="Times New Roman" w:hAnsi="Times New Roman" w:cs="Times New Roman"/>
          <w:sz w:val="24"/>
          <w:szCs w:val="24"/>
          <w:lang w:eastAsia="et-EE"/>
        </w:rPr>
        <w:t>t liiki</w:t>
      </w:r>
      <w:r w:rsidR="00AB1A98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dokumendi esitamist ette nähtud, esitatakse dokument elektroon</w:t>
      </w:r>
      <w:r w:rsidR="00AB1A98">
        <w:rPr>
          <w:rFonts w:ascii="Times New Roman" w:eastAsia="Times New Roman" w:hAnsi="Times New Roman" w:cs="Times New Roman"/>
          <w:sz w:val="24"/>
          <w:szCs w:val="24"/>
          <w:lang w:eastAsia="et-EE"/>
        </w:rPr>
        <w:t>ili</w:t>
      </w:r>
      <w:r w:rsidR="00AB1A98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selt esindusõigusliku isiku poolt digitaalselt allkirjastatuna.</w:t>
      </w:r>
    </w:p>
    <w:p w14:paraId="5DEF80D1" w14:textId="77777777" w:rsidR="000035C8" w:rsidRDefault="000035C8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A75CCA2" w14:textId="32829812" w:rsidR="00750032" w:rsidRPr="00750032" w:rsidRDefault="000035C8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(4) Toetuse </w:t>
      </w:r>
      <w:r w:rsidR="00E839C5">
        <w:rPr>
          <w:rFonts w:ascii="Times New Roman" w:eastAsia="Times New Roman" w:hAnsi="Times New Roman" w:cs="Times New Roman"/>
          <w:sz w:val="24"/>
          <w:szCs w:val="24"/>
          <w:lang w:eastAsia="et-EE"/>
        </w:rPr>
        <w:t>andmisele ja kasutamisele kohaldatakse taaste- ja vastupidavuskava määrust arvestades käesoleva määruse täpsustusi.</w:t>
      </w:r>
      <w:r w:rsidR="00AB1A98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143868FA" w14:textId="13B3F916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531FF7B1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2. Toetuse andmise eesmärk ja tulemus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0C6E15F9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577E2E2F" w14:textId="4587CC84" w:rsidR="00F25499" w:rsidRPr="00F25499" w:rsidRDefault="00750032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(1) </w:t>
      </w:r>
      <w:r w:rsidR="006E63CD">
        <w:rPr>
          <w:rFonts w:ascii="Times New Roman" w:eastAsia="Times New Roman" w:hAnsi="Times New Roman" w:cs="Times New Roman"/>
          <w:sz w:val="24"/>
          <w:szCs w:val="24"/>
          <w:lang w:eastAsia="et-EE"/>
        </w:rPr>
        <w:t>Toetuse andmise</w:t>
      </w:r>
      <w:r w:rsidR="00F25499" w:rsidRPr="00F2549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eesmärk on toetada </w:t>
      </w:r>
      <w:proofErr w:type="spellStart"/>
      <w:r w:rsidR="00F25499" w:rsidRPr="00F25499">
        <w:rPr>
          <w:rFonts w:ascii="Times New Roman" w:eastAsia="Times New Roman" w:hAnsi="Times New Roman" w:cs="Times New Roman"/>
          <w:sz w:val="24"/>
          <w:szCs w:val="24"/>
          <w:lang w:eastAsia="et-EE"/>
        </w:rPr>
        <w:t>autokaubaveoalase</w:t>
      </w:r>
      <w:proofErr w:type="spellEnd"/>
      <w:r w:rsidR="00F25499" w:rsidRPr="00F2549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teabevahetuse digitaliseerimist </w:t>
      </w:r>
    </w:p>
    <w:p w14:paraId="764DAEAC" w14:textId="1B9B44C1" w:rsidR="00750032" w:rsidRPr="00B06023" w:rsidRDefault="00F25499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25499"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>e-veoselehtede kasutuselevõtu teel kooskõlas</w:t>
      </w:r>
      <w:r w:rsidR="006E63C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Euroopa Parlamendi ja nõukogu</w:t>
      </w:r>
      <w:r w:rsidRPr="00F2549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määrusega (EL) 2020/1056</w:t>
      </w:r>
      <w:r w:rsidR="006E63C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elektroonilise kaubaveoteabe kohta (ELT L 249, 31.07.2020, lk 33–48)</w:t>
      </w:r>
      <w:r w:rsidRPr="00F25499">
        <w:rPr>
          <w:rFonts w:ascii="Times New Roman" w:eastAsia="Times New Roman" w:hAnsi="Times New Roman" w:cs="Times New Roman"/>
          <w:sz w:val="24"/>
          <w:szCs w:val="24"/>
          <w:lang w:eastAsia="et-EE"/>
        </w:rPr>
        <w:t>, aidates kaasa siseturu sujuvale toimimisele.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397026">
        <w:rPr>
          <w:rFonts w:ascii="Times New Roman" w:eastAsia="Times New Roman" w:hAnsi="Times New Roman" w:cs="Times New Roman"/>
          <w:sz w:val="24"/>
          <w:szCs w:val="24"/>
          <w:lang w:eastAsia="et-EE"/>
        </w:rPr>
        <w:t>E</w:t>
      </w:r>
      <w:r w:rsidR="00860F93">
        <w:rPr>
          <w:rFonts w:ascii="Times New Roman" w:eastAsia="Times New Roman" w:hAnsi="Times New Roman" w:cs="Times New Roman"/>
          <w:sz w:val="24"/>
          <w:szCs w:val="24"/>
          <w:lang w:eastAsia="et-EE"/>
        </w:rPr>
        <w:t>esmärgi saavutamiseks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toetatakse </w:t>
      </w:r>
      <w:r w:rsidRPr="00F25499">
        <w:rPr>
          <w:rFonts w:ascii="Times New Roman" w:eastAsia="Times New Roman" w:hAnsi="Times New Roman" w:cs="Times New Roman"/>
          <w:sz w:val="24"/>
          <w:szCs w:val="24"/>
          <w:lang w:eastAsia="et-EE"/>
        </w:rPr>
        <w:t>transpordi- ja logistikaettevõtjaid oma süsteemide ja protsesside ühendamisel</w:t>
      </w:r>
      <w:r w:rsidR="00860F9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elektroonilise kaubaveoteabe (edaspidi</w:t>
      </w:r>
      <w:r w:rsidRPr="00F2549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D04BEE"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  <w:t>eFTI</w:t>
      </w:r>
      <w:proofErr w:type="spellEnd"/>
      <w:r w:rsidR="00860F93">
        <w:rPr>
          <w:rFonts w:ascii="Times New Roman" w:eastAsia="Times New Roman" w:hAnsi="Times New Roman" w:cs="Times New Roman"/>
          <w:sz w:val="24"/>
          <w:szCs w:val="24"/>
          <w:lang w:eastAsia="et-EE"/>
        </w:rPr>
        <w:t>)</w:t>
      </w:r>
      <w:r w:rsidRPr="00F2549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platvormidega, et võimaldada neil kasutada e-veoseleht</w:t>
      </w:r>
      <w:r w:rsidR="00F020CF">
        <w:rPr>
          <w:rFonts w:ascii="Times New Roman" w:eastAsia="Times New Roman" w:hAnsi="Times New Roman" w:cs="Times New Roman"/>
          <w:sz w:val="24"/>
          <w:szCs w:val="24"/>
          <w:lang w:eastAsia="et-EE"/>
        </w:rPr>
        <w:t>e</w:t>
      </w:r>
      <w:r w:rsidRPr="00F2549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</w:t>
      </w:r>
      <w:r w:rsidR="00014B1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edaspidi ka </w:t>
      </w:r>
      <w:proofErr w:type="spellStart"/>
      <w:r w:rsidRPr="00D04BEE"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  <w:t>eCMR</w:t>
      </w:r>
      <w:proofErr w:type="spellEnd"/>
      <w:r w:rsidRPr="00F25499">
        <w:rPr>
          <w:rFonts w:ascii="Times New Roman" w:eastAsia="Times New Roman" w:hAnsi="Times New Roman" w:cs="Times New Roman"/>
          <w:sz w:val="24"/>
          <w:szCs w:val="24"/>
          <w:lang w:eastAsia="et-EE"/>
        </w:rPr>
        <w:t>)</w:t>
      </w:r>
      <w:r w:rsidR="00E916B8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14:paraId="1D32E5B0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44A24550" w14:textId="70452CA4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(2) Toetuse andmisega panustatakse </w:t>
      </w:r>
      <w:r w:rsidR="00E0085C">
        <w:rPr>
          <w:rFonts w:ascii="Times New Roman" w:eastAsia="Times New Roman" w:hAnsi="Times New Roman" w:cs="Times New Roman"/>
          <w:sz w:val="24"/>
          <w:szCs w:val="24"/>
          <w:lang w:eastAsia="et-EE"/>
        </w:rPr>
        <w:t>tulemus</w:t>
      </w:r>
      <w:r w:rsidR="00F72D9B"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</w:t>
      </w:r>
      <w:r w:rsidR="00E0085C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saavutamisse, milleks on transpordi- ja logistikaettevõtjate </w:t>
      </w:r>
      <w:proofErr w:type="spellStart"/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liidestamine</w:t>
      </w:r>
      <w:proofErr w:type="spellEnd"/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eCMR</w:t>
      </w:r>
      <w:proofErr w:type="spellEnd"/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andmevahet</w:t>
      </w:r>
      <w:r w:rsidR="00423D62">
        <w:rPr>
          <w:rFonts w:ascii="Times New Roman" w:eastAsia="Times New Roman" w:hAnsi="Times New Roman" w:cs="Times New Roman"/>
          <w:sz w:val="24"/>
          <w:szCs w:val="24"/>
          <w:lang w:eastAsia="et-EE"/>
        </w:rPr>
        <w:t>us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teenusega</w:t>
      </w:r>
      <w:r w:rsidR="00E84186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="00E0085C" w:rsidRPr="00670AF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2024. aasta neljanda kvartali lõpuks peab </w:t>
      </w:r>
      <w:r w:rsidR="00397026" w:rsidRPr="00670AF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olema </w:t>
      </w:r>
      <w:r w:rsidR="00E0085C" w:rsidRPr="00670AF5">
        <w:rPr>
          <w:rFonts w:ascii="Times New Roman" w:eastAsia="Times New Roman" w:hAnsi="Times New Roman" w:cs="Times New Roman"/>
          <w:sz w:val="24"/>
          <w:szCs w:val="24"/>
          <w:lang w:eastAsia="et-EE"/>
        </w:rPr>
        <w:t>alustatud</w:t>
      </w:r>
      <w:r w:rsidR="00397026" w:rsidRPr="00670AF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200</w:t>
      </w:r>
      <w:r w:rsidR="00E0085C" w:rsidRPr="00670AF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projekti</w:t>
      </w:r>
      <w:r w:rsidR="00397026" w:rsidRPr="00670AF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elluviimist.</w:t>
      </w:r>
      <w:r w:rsidR="00E0085C" w:rsidRPr="00670AF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2025. aasta neljanda kvartali lõpuks peab</w:t>
      </w:r>
      <w:r w:rsidR="00397026" w:rsidRPr="00670AF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olema</w:t>
      </w:r>
      <w:r w:rsidR="00E0085C" w:rsidRPr="00670AF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lõpetatud</w:t>
      </w:r>
      <w:r w:rsidR="00397026" w:rsidRPr="00670AF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205</w:t>
      </w:r>
      <w:r w:rsidR="00E0085C" w:rsidRPr="00670AF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projekti</w:t>
      </w:r>
      <w:r w:rsidR="00397026" w:rsidRPr="00670AF5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14:paraId="2049E6A1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4E217CCA" w14:textId="4640F47D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(3) </w:t>
      </w:r>
      <w:r w:rsidR="007C0C53">
        <w:rPr>
          <w:rFonts w:ascii="Times New Roman" w:eastAsia="Times New Roman" w:hAnsi="Times New Roman" w:cs="Times New Roman"/>
          <w:sz w:val="24"/>
          <w:szCs w:val="24"/>
          <w:lang w:eastAsia="et-EE"/>
        </w:rPr>
        <w:t>Ühine näitaja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, millesse toetuse andmisega panustatakse, on</w:t>
      </w:r>
      <w:r w:rsidR="00262D3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RRFCI09, milleks on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262D35">
        <w:rPr>
          <w:rFonts w:ascii="Times New Roman" w:eastAsia="Times New Roman" w:hAnsi="Times New Roman" w:cs="Times New Roman"/>
          <w:sz w:val="24"/>
          <w:szCs w:val="24"/>
          <w:lang w:eastAsia="et-EE"/>
        </w:rPr>
        <w:t>toeta</w:t>
      </w:r>
      <w:r w:rsidR="00262D35" w:rsidRPr="00262D35">
        <w:rPr>
          <w:rFonts w:ascii="Times New Roman" w:eastAsia="Times New Roman" w:hAnsi="Times New Roman" w:cs="Times New Roman"/>
          <w:sz w:val="24"/>
          <w:szCs w:val="24"/>
          <w:lang w:eastAsia="et-EE"/>
        </w:rPr>
        <w:t>tavad ettevõtted (millest: väikesed – sealhulgas mikro-, keskmise suurusega ja suured ettevõtted)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. </w:t>
      </w:r>
    </w:p>
    <w:p w14:paraId="60AA4617" w14:textId="4C965C8C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  </w:t>
      </w:r>
    </w:p>
    <w:p w14:paraId="7F4FB865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3. Terminid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3061E4F1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3698BAE8" w14:textId="103986E6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Määruses kasutatakse</w:t>
      </w:r>
      <w:r w:rsidR="0079549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termineid järgmises tähenduses:</w:t>
      </w:r>
    </w:p>
    <w:p w14:paraId="0C3488C0" w14:textId="77777777" w:rsidR="00573230" w:rsidRDefault="00750032" w:rsidP="00875794">
      <w:pPr>
        <w:spacing w:after="0" w:line="240" w:lineRule="auto"/>
        <w:textAlignment w:val="baseline"/>
        <w:rPr>
          <w:rFonts w:ascii="Times New Roman" w:eastAsia="Aptos" w:hAnsi="Times New Roman" w:cs="Times New Roman"/>
          <w:color w:val="000000" w:themeColor="text1"/>
          <w:sz w:val="24"/>
          <w:szCs w:val="24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1) </w:t>
      </w:r>
      <w:r w:rsidR="00DB1D84" w:rsidRPr="00DB1D84">
        <w:rPr>
          <w:rFonts w:ascii="Times New Roman" w:eastAsia="Times New Roman" w:hAnsi="Times New Roman" w:cs="Times New Roman"/>
          <w:sz w:val="24"/>
          <w:szCs w:val="24"/>
          <w:lang w:eastAsia="et-EE"/>
        </w:rPr>
        <w:t>e-veoseleht on digitaliseeritud veodokument, mi</w:t>
      </w:r>
      <w:r w:rsidR="00F4695D">
        <w:rPr>
          <w:rFonts w:ascii="Times New Roman" w:eastAsia="Times New Roman" w:hAnsi="Times New Roman" w:cs="Times New Roman"/>
          <w:sz w:val="24"/>
          <w:szCs w:val="24"/>
          <w:lang w:eastAsia="et-EE"/>
        </w:rPr>
        <w:t>llel peavad olema</w:t>
      </w:r>
      <w:r w:rsidR="00DB1D84" w:rsidRPr="00DB1D8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võlaõigusseaduse §</w:t>
      </w:r>
      <w:r w:rsidR="00F020CF">
        <w:rPr>
          <w:rFonts w:ascii="Times New Roman" w:eastAsia="Times New Roman" w:hAnsi="Times New Roman" w:cs="Times New Roman"/>
          <w:sz w:val="24"/>
          <w:szCs w:val="24"/>
          <w:lang w:eastAsia="et-EE"/>
        </w:rPr>
        <w:t>-s</w:t>
      </w:r>
      <w:r w:rsidR="00DB1D84" w:rsidRPr="00DB1D8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775</w:t>
      </w:r>
      <w:r w:rsidR="0032568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lõikes 1</w:t>
      </w:r>
      <w:r w:rsidR="00DB1D84" w:rsidRPr="00DB1D8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ja autoveoseaduse § 29 lõikes </w:t>
      </w:r>
      <w:r w:rsidR="00F4695D">
        <w:rPr>
          <w:rFonts w:ascii="Times New Roman" w:eastAsia="Times New Roman" w:hAnsi="Times New Roman" w:cs="Times New Roman"/>
          <w:sz w:val="24"/>
          <w:szCs w:val="24"/>
          <w:lang w:eastAsia="et-EE"/>
        </w:rPr>
        <w:t>4</w:t>
      </w:r>
      <w:r w:rsidR="00DB1D84" w:rsidRPr="00DB1D8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F4695D">
        <w:rPr>
          <w:rFonts w:ascii="Times New Roman" w:eastAsia="Times New Roman" w:hAnsi="Times New Roman" w:cs="Times New Roman"/>
          <w:sz w:val="24"/>
          <w:szCs w:val="24"/>
          <w:lang w:eastAsia="et-EE"/>
        </w:rPr>
        <w:t>sätestatud andmed</w:t>
      </w:r>
      <w:r w:rsidR="00DB1D84" w:rsidRPr="00DB1D84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  <w:bookmarkStart w:id="0" w:name="_Hlk168824156"/>
      <w:r w:rsidR="00DB1D84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2</w:t>
      </w:r>
      <w:r w:rsidRPr="000D3B6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e-veoselehe platvorm on </w:t>
      </w:r>
      <w:proofErr w:type="spellStart"/>
      <w:r w:rsidRPr="000D3B68">
        <w:rPr>
          <w:rFonts w:ascii="Times New Roman" w:eastAsia="Times New Roman" w:hAnsi="Times New Roman" w:cs="Times New Roman"/>
          <w:sz w:val="24"/>
          <w:szCs w:val="24"/>
          <w:lang w:eastAsia="et-EE"/>
        </w:rPr>
        <w:t>eFTI</w:t>
      </w:r>
      <w:proofErr w:type="spellEnd"/>
      <w:r w:rsidRPr="000D3B6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E81F8F" w:rsidRPr="000D3B68">
        <w:rPr>
          <w:rFonts w:ascii="Times New Roman" w:eastAsia="Times New Roman" w:hAnsi="Times New Roman" w:cs="Times New Roman"/>
          <w:sz w:val="24"/>
          <w:szCs w:val="24"/>
          <w:lang w:eastAsia="et-EE"/>
        </w:rPr>
        <w:t>platvorm</w:t>
      </w:r>
      <w:r w:rsidRPr="000D3B6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1C3E43" w:rsidRPr="0051684D">
        <w:rPr>
          <w:rFonts w:ascii="Times New Roman" w:eastAsia="Times New Roman" w:hAnsi="Times New Roman" w:cs="Times New Roman"/>
          <w:sz w:val="24"/>
          <w:szCs w:val="24"/>
        </w:rPr>
        <w:t xml:space="preserve">Euroopa Parlamendi ja </w:t>
      </w:r>
      <w:r w:rsidR="00934320" w:rsidRPr="0051684D">
        <w:rPr>
          <w:rFonts w:ascii="Times New Roman" w:eastAsia="Times New Roman" w:hAnsi="Times New Roman" w:cs="Times New Roman"/>
          <w:sz w:val="24"/>
          <w:szCs w:val="24"/>
        </w:rPr>
        <w:t>n</w:t>
      </w:r>
      <w:r w:rsidR="001C3E43" w:rsidRPr="0051684D">
        <w:rPr>
          <w:rFonts w:ascii="Times New Roman" w:eastAsia="Times New Roman" w:hAnsi="Times New Roman" w:cs="Times New Roman"/>
          <w:sz w:val="24"/>
          <w:szCs w:val="24"/>
        </w:rPr>
        <w:t>õukogu määruse (EL) 2020/1056</w:t>
      </w:r>
      <w:r w:rsidR="001C3E43" w:rsidRPr="000D3B6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artikli 3 punkti 10 tähenduses; </w:t>
      </w:r>
      <w:bookmarkEnd w:id="0"/>
      <w:r w:rsidR="00DB1D84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</w:r>
      <w:r w:rsidR="000161A9" w:rsidRPr="587CED3A">
        <w:rPr>
          <w:rFonts w:ascii="Times New Roman" w:eastAsia="Times New Roman" w:hAnsi="Times New Roman" w:cs="Times New Roman"/>
          <w:sz w:val="24"/>
          <w:szCs w:val="24"/>
          <w:lang w:eastAsia="et-EE"/>
        </w:rPr>
        <w:t>3</w:t>
      </w:r>
      <w:r w:rsidR="00EB1E32" w:rsidRPr="587CED3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</w:t>
      </w:r>
      <w:proofErr w:type="spellStart"/>
      <w:r w:rsidR="79140753" w:rsidRPr="00361F17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liidestamine</w:t>
      </w:r>
      <w:proofErr w:type="spellEnd"/>
      <w:r w:rsidR="79140753" w:rsidRPr="00361F17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 on</w:t>
      </w:r>
      <w:r w:rsidR="79140753" w:rsidRPr="00361F17">
        <w:rPr>
          <w:rFonts w:ascii="Times New Roman" w:eastAsia="Aptos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79140753" w:rsidRPr="00361F17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infosüsteemide omavahelise suhtluse jaoks vajaliku tarkvarakomponendi loomine</w:t>
      </w:r>
      <w:r w:rsidR="00E308C2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.</w:t>
      </w:r>
    </w:p>
    <w:p w14:paraId="517DEC52" w14:textId="21C48BD1" w:rsidR="00750032" w:rsidRPr="00750032" w:rsidRDefault="00DB1D84" w:rsidP="0087579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Aptos" w:hAnsi="Times New Roman" w:cs="Times New Roman"/>
          <w:color w:val="000000" w:themeColor="text1"/>
          <w:sz w:val="24"/>
          <w:szCs w:val="24"/>
        </w:rPr>
        <w:br/>
      </w:r>
      <w:r w:rsidR="00750032"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4. Vahendusasutus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66DFD43D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33DE08D2" w14:textId="6827B8AB" w:rsidR="00750032" w:rsidRPr="00750032" w:rsidRDefault="00767756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ahendusasutus on Ettevõtluse ja Innovatsiooni Sihtasutus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68051FE7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6881884D" w14:textId="11A21CEC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5. Vaide</w:t>
      </w:r>
      <w:r w:rsidR="00864C93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menetluses teabe</w:t>
      </w: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esitamine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. </w:t>
      </w:r>
    </w:p>
    <w:p w14:paraId="4C56CF68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27D6FDF1" w14:textId="46EEF4F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Vaidemenetlusega seotud teave, dokumendid ja vaideotsus toimetatakse vaide esitajale</w:t>
      </w:r>
      <w:r w:rsidR="00A56E5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kätte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elektrooniliselt.  </w:t>
      </w:r>
    </w:p>
    <w:p w14:paraId="7F59C538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31EFF027" w14:textId="389C97A6" w:rsidR="00750032" w:rsidRPr="00750032" w:rsidRDefault="00750032" w:rsidP="0087579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2. peatükk</w:t>
      </w:r>
    </w:p>
    <w:p w14:paraId="5CDCD6EB" w14:textId="206AFF66" w:rsidR="00750032" w:rsidRPr="00750032" w:rsidRDefault="00750032" w:rsidP="0087579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Toetatav tegevus, kulud ja toetuse osakaal</w:t>
      </w:r>
    </w:p>
    <w:p w14:paraId="1F2DCB8A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3AE642A0" w14:textId="5882BE79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6. Toetatav tegevus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2E96D7A2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6BDB1DB8" w14:textId="592D0E49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(1) Toetust antakse</w:t>
      </w:r>
      <w:r w:rsidR="001F525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taotlejale, kelle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projekti</w:t>
      </w:r>
      <w:r w:rsidR="001F525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tegevusega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panusta</w:t>
      </w:r>
      <w:r w:rsidR="00E60B28">
        <w:rPr>
          <w:rFonts w:ascii="Times New Roman" w:eastAsia="Times New Roman" w:hAnsi="Times New Roman" w:cs="Times New Roman"/>
          <w:sz w:val="24"/>
          <w:szCs w:val="24"/>
          <w:lang w:eastAsia="et-EE"/>
        </w:rPr>
        <w:t>takse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§-s 2 nimetatud eesmärgi</w:t>
      </w:r>
      <w:r w:rsidR="0048307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tulemus</w:t>
      </w:r>
      <w:r w:rsidR="00BF15D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 </w:t>
      </w:r>
      <w:r w:rsidR="00483077">
        <w:rPr>
          <w:rFonts w:ascii="Times New Roman" w:eastAsia="Times New Roman" w:hAnsi="Times New Roman" w:cs="Times New Roman"/>
          <w:sz w:val="24"/>
          <w:szCs w:val="24"/>
          <w:lang w:eastAsia="et-EE"/>
        </w:rPr>
        <w:t>ning ühise näitaja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saavutamisse. </w:t>
      </w:r>
    </w:p>
    <w:p w14:paraId="500FFAB4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1011A3BC" w14:textId="39645BC2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(2) </w:t>
      </w:r>
      <w:r w:rsidR="0051684D" w:rsidRPr="0051684D">
        <w:rPr>
          <w:rStyle w:val="cf01"/>
          <w:rFonts w:ascii="Times New Roman" w:hAnsi="Times New Roman" w:cs="Times New Roman"/>
          <w:sz w:val="24"/>
          <w:szCs w:val="24"/>
        </w:rPr>
        <w:t xml:space="preserve">Toetatav tegevus on </w:t>
      </w:r>
      <w:proofErr w:type="spellStart"/>
      <w:r w:rsidR="00634BA2">
        <w:rPr>
          <w:rStyle w:val="cf01"/>
          <w:rFonts w:ascii="Times New Roman" w:hAnsi="Times New Roman" w:cs="Times New Roman"/>
          <w:sz w:val="24"/>
          <w:szCs w:val="24"/>
        </w:rPr>
        <w:t>eCMR</w:t>
      </w:r>
      <w:proofErr w:type="spellEnd"/>
      <w:r w:rsidR="00634BA2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="0051684D" w:rsidRPr="0051684D">
        <w:rPr>
          <w:rStyle w:val="cf01"/>
          <w:rFonts w:ascii="Times New Roman" w:hAnsi="Times New Roman" w:cs="Times New Roman"/>
          <w:sz w:val="24"/>
          <w:szCs w:val="24"/>
        </w:rPr>
        <w:t xml:space="preserve">andmevahetusteenuse kasutamiseks e-veoselehe platvormiga </w:t>
      </w:r>
      <w:proofErr w:type="spellStart"/>
      <w:r w:rsidR="0051684D" w:rsidRPr="0051684D">
        <w:rPr>
          <w:rStyle w:val="cf01"/>
          <w:rFonts w:ascii="Times New Roman" w:hAnsi="Times New Roman" w:cs="Times New Roman"/>
          <w:sz w:val="24"/>
          <w:szCs w:val="24"/>
        </w:rPr>
        <w:t>liidestamiseks</w:t>
      </w:r>
      <w:proofErr w:type="spellEnd"/>
      <w:r w:rsidR="0051684D" w:rsidRPr="0051684D">
        <w:rPr>
          <w:rStyle w:val="cf01"/>
          <w:rFonts w:ascii="Times New Roman" w:hAnsi="Times New Roman" w:cs="Times New Roman"/>
          <w:sz w:val="24"/>
          <w:szCs w:val="24"/>
        </w:rPr>
        <w:t xml:space="preserve"> vajalik arendustöö.</w:t>
      </w:r>
    </w:p>
    <w:p w14:paraId="7DB84306" w14:textId="77777777" w:rsidR="004F3813" w:rsidRDefault="00750032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0FC31CB2" w14:textId="3BD81533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</w:p>
    <w:p w14:paraId="4B309162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7. Toetatavad kulud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214649B3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5426067F" w14:textId="227E629D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Toetatava</w:t>
      </w:r>
      <w:r w:rsidR="00BF15DD">
        <w:rPr>
          <w:rFonts w:ascii="Times New Roman" w:eastAsia="Times New Roman" w:hAnsi="Times New Roman" w:cs="Times New Roman"/>
          <w:sz w:val="24"/>
          <w:szCs w:val="24"/>
          <w:lang w:eastAsia="et-EE"/>
        </w:rPr>
        <w:t>d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kulu</w:t>
      </w:r>
      <w:r w:rsidR="00BF15DD">
        <w:rPr>
          <w:rFonts w:ascii="Times New Roman" w:eastAsia="Times New Roman" w:hAnsi="Times New Roman" w:cs="Times New Roman"/>
          <w:sz w:val="24"/>
          <w:szCs w:val="24"/>
          <w:lang w:eastAsia="et-EE"/>
        </w:rPr>
        <w:t>d on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taotluse rahuldamise otsuse</w:t>
      </w:r>
      <w:r w:rsidR="00BF15DD">
        <w:rPr>
          <w:rFonts w:ascii="Times New Roman" w:eastAsia="Times New Roman" w:hAnsi="Times New Roman" w:cs="Times New Roman"/>
          <w:sz w:val="24"/>
          <w:szCs w:val="24"/>
          <w:lang w:eastAsia="et-EE"/>
        </w:rPr>
        <w:t>s nimetatud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tegevuse elluviimiseks </w:t>
      </w:r>
      <w:r w:rsidR="003E6E30">
        <w:rPr>
          <w:rFonts w:ascii="Times New Roman" w:eastAsia="Times New Roman" w:hAnsi="Times New Roman" w:cs="Times New Roman"/>
          <w:sz w:val="24"/>
          <w:szCs w:val="24"/>
          <w:lang w:eastAsia="et-EE"/>
        </w:rPr>
        <w:t>lõppsaaja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teht</w:t>
      </w:r>
      <w:r w:rsidR="00654717">
        <w:rPr>
          <w:rFonts w:ascii="Times New Roman" w:eastAsia="Times New Roman" w:hAnsi="Times New Roman" w:cs="Times New Roman"/>
          <w:sz w:val="24"/>
          <w:szCs w:val="24"/>
          <w:lang w:eastAsia="et-EE"/>
        </w:rPr>
        <w:t>avad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põhjendatud kulud</w:t>
      </w:r>
      <w:r w:rsidR="00BF15DD">
        <w:rPr>
          <w:rFonts w:ascii="Times New Roman" w:eastAsia="Times New Roman" w:hAnsi="Times New Roman" w:cs="Times New Roman"/>
          <w:sz w:val="24"/>
          <w:szCs w:val="24"/>
          <w:lang w:eastAsia="et-EE"/>
        </w:rPr>
        <w:t>, milleks on</w:t>
      </w:r>
      <w:r w:rsidR="003E6E30">
        <w:rPr>
          <w:rFonts w:ascii="Times New Roman" w:eastAsia="Times New Roman" w:hAnsi="Times New Roman" w:cs="Times New Roman"/>
          <w:sz w:val="24"/>
          <w:szCs w:val="24"/>
          <w:lang w:eastAsia="et-EE"/>
        </w:rPr>
        <w:t>: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50A66DC8" w14:textId="660C37E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1) töötasu ja selle</w:t>
      </w:r>
      <w:r w:rsidR="009644D3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lt makstavad riiklikud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maksud ja maksed;</w:t>
      </w:r>
      <w:r w:rsidRPr="00750032">
        <w:rPr>
          <w:rFonts w:ascii="Times New Roman" w:eastAsia="Times New Roman" w:hAnsi="Times New Roman" w:cs="Times New Roman"/>
          <w:color w:val="0061AA"/>
          <w:sz w:val="24"/>
          <w:szCs w:val="24"/>
          <w:lang w:eastAsia="et-EE"/>
        </w:rPr>
        <w:t>   </w:t>
      </w:r>
    </w:p>
    <w:p w14:paraId="1BCE8293" w14:textId="06944746" w:rsidR="00750032" w:rsidRPr="00215B0A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lastRenderedPageBreak/>
        <w:t>2)</w:t>
      </w:r>
      <w:r w:rsidRPr="00583CB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 </w:t>
      </w:r>
      <w:r w:rsidR="00644D17" w:rsidRPr="00583CB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teenuse osutamisele suunatud </w:t>
      </w:r>
      <w:r w:rsidRPr="00583CB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võlaõigusliku lepingu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alusel makstav tasu</w:t>
      </w:r>
      <w:r w:rsidR="00A40FCF" w:rsidRPr="00A40FC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ja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9644D3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sellelt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makstavad riiklikud maksud ja maksed</w:t>
      </w:r>
      <w:r w:rsidR="003E6E3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.</w:t>
      </w:r>
    </w:p>
    <w:p w14:paraId="3C44E75F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3A6CFBE2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8. Projekti abikõlblikkuse periood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0207D4D0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017BDC86" w14:textId="18FAFE04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(1) Projekti abikõlblikkuse periood on taotluse rahuldamise otsuses sätestatud ajavahemik, millal projekti tegevused algavad ja lõpevad 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ning projekti elluviimiseks vajalikud kulud tekivad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. </w:t>
      </w:r>
    </w:p>
    <w:p w14:paraId="07C7B390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13404C3D" w14:textId="6B997565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(2)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Projekti abikõlblikkuse periood algab taotluse esitamise </w:t>
      </w:r>
      <w:r w:rsidR="00C6714F">
        <w:rPr>
          <w:rFonts w:ascii="Times New Roman" w:eastAsia="Times New Roman" w:hAnsi="Times New Roman" w:cs="Times New Roman"/>
          <w:sz w:val="24"/>
          <w:szCs w:val="24"/>
          <w:lang w:eastAsia="et-EE"/>
        </w:rPr>
        <w:t>kuupäevast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või taotluses ja taotluse rahuldamise otsuses </w:t>
      </w:r>
      <w:r w:rsidR="00B82A0A">
        <w:rPr>
          <w:rFonts w:ascii="Times New Roman" w:eastAsia="Times New Roman" w:hAnsi="Times New Roman" w:cs="Times New Roman"/>
          <w:sz w:val="24"/>
          <w:szCs w:val="24"/>
          <w:lang w:eastAsia="et-EE"/>
        </w:rPr>
        <w:t>märgitud</w:t>
      </w:r>
      <w:r w:rsidR="00705FF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hilisemast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kuupäevast ning lõpeb taotluse rahuldamise otsuses sätestatud kuupäeval, kuid hiljem</w:t>
      </w:r>
      <w:r w:rsidR="00670EC1">
        <w:rPr>
          <w:rFonts w:ascii="Times New Roman" w:eastAsia="Times New Roman" w:hAnsi="Times New Roman" w:cs="Times New Roman"/>
          <w:sz w:val="24"/>
          <w:szCs w:val="24"/>
          <w:lang w:eastAsia="et-EE"/>
        </w:rPr>
        <w:t>alt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31. detsembril 2025. a. </w:t>
      </w:r>
    </w:p>
    <w:p w14:paraId="24B977F7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 </w:t>
      </w:r>
    </w:p>
    <w:p w14:paraId="7A3C066A" w14:textId="19849448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(3) Projekti 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abikõlblikkuse periood </w:t>
      </w:r>
      <w:r w:rsidR="00705FF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kestab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kuni </w:t>
      </w:r>
      <w:r w:rsidR="000238C9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kuus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kuud. </w:t>
      </w:r>
    </w:p>
    <w:p w14:paraId="6BCF120E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01F4A58A" w14:textId="73E915E0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(4) Projekt loetakse lõppenuks pärast lõpparuande kinnitamist vahendusasutuse poolt ja lõppsaajale </w:t>
      </w:r>
      <w:r w:rsidR="007B0E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toetuse maksmist.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217F5BC1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2DEFAC92" w14:textId="4EEE5792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(5) </w:t>
      </w:r>
      <w:r w:rsidR="00FB07C2">
        <w:rPr>
          <w:rFonts w:ascii="Times New Roman" w:eastAsia="Times New Roman" w:hAnsi="Times New Roman" w:cs="Times New Roman"/>
          <w:sz w:val="24"/>
          <w:szCs w:val="24"/>
          <w:lang w:eastAsia="et-EE"/>
        </w:rPr>
        <w:t>Lõppsaaja võib p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rojekti rakendamise käigus ilmnenud ettenägematute asjaolude korral taotleda vahendusasutuselt </w:t>
      </w:r>
      <w:r w:rsidR="00C5476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lõikes 3 sätestatud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projekti abikõlblikkuse perioodi pikendamist mõistliku aja võrra</w:t>
      </w:r>
      <w:r w:rsidR="00705FF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tingimusel et saavuta</w:t>
      </w:r>
      <w:r w:rsidR="00D97E61">
        <w:rPr>
          <w:rFonts w:ascii="Times New Roman" w:eastAsia="Times New Roman" w:hAnsi="Times New Roman" w:cs="Times New Roman"/>
          <w:sz w:val="24"/>
          <w:szCs w:val="24"/>
          <w:lang w:eastAsia="et-EE"/>
        </w:rPr>
        <w:t>takse</w:t>
      </w:r>
      <w:r w:rsidR="00B82A0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§-s 2 sätestatud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toetuse</w:t>
      </w:r>
      <w:r w:rsidR="00B82A0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andmise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eesmärk ning projekti tegevused viiakse ellu hiljemalt 31. detsembril 2025. a. </w:t>
      </w:r>
    </w:p>
    <w:p w14:paraId="5EBC2305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729869AE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9. Toetuse maksimaalne summa, osakaal ja tingimused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5C1B2382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182E1044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(1) Toetuse maksimaalne summa ühe taotleja kohta on 15 000 eurot. </w:t>
      </w:r>
    </w:p>
    <w:p w14:paraId="3A32B29B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45FABD19" w14:textId="5BD3E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587CED3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(2) Toetuse osakaal abikõlblikest kuludest on </w:t>
      </w:r>
      <w:r w:rsidR="006D2C4A">
        <w:rPr>
          <w:rFonts w:ascii="Times New Roman" w:eastAsia="Times New Roman" w:hAnsi="Times New Roman" w:cs="Times New Roman"/>
          <w:sz w:val="24"/>
          <w:szCs w:val="24"/>
          <w:lang w:eastAsia="et-EE"/>
        </w:rPr>
        <w:t>9</w:t>
      </w:r>
      <w:r w:rsidR="3B137BE5" w:rsidRPr="587CED3A">
        <w:rPr>
          <w:rFonts w:ascii="Times New Roman" w:eastAsia="Times New Roman" w:hAnsi="Times New Roman" w:cs="Times New Roman"/>
          <w:sz w:val="24"/>
          <w:szCs w:val="24"/>
          <w:lang w:eastAsia="et-EE"/>
        </w:rPr>
        <w:t>0</w:t>
      </w:r>
      <w:r w:rsidRPr="587CED3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protsenti. </w:t>
      </w:r>
    </w:p>
    <w:p w14:paraId="3F354B4A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7A961C3D" w14:textId="5AF64FF6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(3) Omafinantseering peab katma toetatavatest kuludest osa, mida toetusest ei hüvitata.</w:t>
      </w:r>
      <w:r w:rsidR="006A205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Omafinantseeringuna ei käsitata teisi riigi, kohaliku omavalitsuse üksuse või Euroopa Liidu institutsiooni või fondi või muu välisabi vahenditest antud </w:t>
      </w:r>
      <w:proofErr w:type="spellStart"/>
      <w:r w:rsidR="006A205D">
        <w:rPr>
          <w:rFonts w:ascii="Times New Roman" w:eastAsia="Times New Roman" w:hAnsi="Times New Roman" w:cs="Times New Roman"/>
          <w:sz w:val="24"/>
          <w:szCs w:val="24"/>
          <w:lang w:eastAsia="et-EE"/>
        </w:rPr>
        <w:t>tagastamatuid</w:t>
      </w:r>
      <w:proofErr w:type="spellEnd"/>
      <w:r w:rsidR="006A205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toetusi.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7B3315E4" w14:textId="7CBB0592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 </w:t>
      </w:r>
    </w:p>
    <w:p w14:paraId="71DBD82B" w14:textId="45F04464" w:rsidR="00750032" w:rsidRPr="00750032" w:rsidRDefault="00750032" w:rsidP="0087579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3. peatükk</w:t>
      </w:r>
    </w:p>
    <w:p w14:paraId="1A00CBB4" w14:textId="2D7C7830" w:rsidR="00750032" w:rsidRPr="00750032" w:rsidRDefault="00750032" w:rsidP="0087579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Nõuded taotlejale ja taotlusele</w:t>
      </w:r>
    </w:p>
    <w:p w14:paraId="2B938964" w14:textId="353FF1C9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</w:p>
    <w:p w14:paraId="560A825D" w14:textId="775D1E73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10. Nõuded taotlejale</w:t>
      </w:r>
    </w:p>
    <w:p w14:paraId="6C381D19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72612879" w14:textId="2F86C279" w:rsidR="00750032" w:rsidRDefault="00750032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(1) 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Toetust võib taotleda Eesti äriregistris registreeritud äriühing, kes tegutseb transpordi </w:t>
      </w:r>
      <w:r w:rsidR="0048307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või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logistika valdkonnas</w:t>
      </w:r>
      <w:r w:rsidR="0048307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.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31694204" w14:textId="77777777" w:rsidR="001D6393" w:rsidRPr="00750032" w:rsidRDefault="001D6393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</w:p>
    <w:p w14:paraId="71AF81B6" w14:textId="3EFBEBB3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(2) </w:t>
      </w:r>
      <w:r w:rsidR="0023462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Lisaks taaste- ja vastupidavuskava määruse §-s 5 sätestatud nõuetele, peab t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aotleja</w:t>
      </w:r>
      <w:r w:rsidR="0005322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AB1DC6" w:rsidRPr="00AB1DC6">
        <w:rPr>
          <w:rFonts w:ascii="Times New Roman" w:hAnsi="Times New Roman" w:cs="Times New Roman"/>
          <w:sz w:val="24"/>
          <w:szCs w:val="24"/>
        </w:rPr>
        <w:t>o</w:t>
      </w:r>
      <w:r w:rsidR="00053222">
        <w:rPr>
          <w:rFonts w:ascii="Times New Roman" w:hAnsi="Times New Roman" w:cs="Times New Roman"/>
          <w:sz w:val="24"/>
          <w:szCs w:val="24"/>
        </w:rPr>
        <w:t>lema</w:t>
      </w:r>
      <w:r w:rsidR="00CC4276">
        <w:rPr>
          <w:rFonts w:ascii="Times New Roman" w:hAnsi="Times New Roman" w:cs="Times New Roman"/>
          <w:sz w:val="24"/>
          <w:szCs w:val="24"/>
        </w:rPr>
        <w:t xml:space="preserve"> taotluse rahuldamise otsuse tegemise hetkeks</w:t>
      </w:r>
      <w:r w:rsidR="00AB1DC6" w:rsidRPr="00AB1DC6">
        <w:rPr>
          <w:rFonts w:ascii="Times New Roman" w:hAnsi="Times New Roman" w:cs="Times New Roman"/>
          <w:sz w:val="24"/>
          <w:szCs w:val="24"/>
        </w:rPr>
        <w:t xml:space="preserve"> täitnud maksukorralduse seaduses sätestatud maksudeklaratsioonide esitamise ja äriregistrile majandusaasta aruannete esitamise kohustuse</w:t>
      </w:r>
      <w:r w:rsidR="00053222">
        <w:rPr>
          <w:rFonts w:ascii="Times New Roman" w:hAnsi="Times New Roman" w:cs="Times New Roman"/>
          <w:sz w:val="24"/>
          <w:szCs w:val="24"/>
        </w:rPr>
        <w:t>.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</w:p>
    <w:p w14:paraId="39B12865" w14:textId="2B1542E4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 </w:t>
      </w:r>
    </w:p>
    <w:p w14:paraId="5C678954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11. Nõuded taotlusele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0B0C35CF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6E78F4F4" w14:textId="24B4B0B0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(1) Taotlus peab sisaldama järgmiseid andmeid</w:t>
      </w:r>
      <w:r w:rsidR="00B02667">
        <w:rPr>
          <w:rFonts w:ascii="Times New Roman" w:eastAsia="Times New Roman" w:hAnsi="Times New Roman" w:cs="Times New Roman"/>
          <w:sz w:val="24"/>
          <w:szCs w:val="24"/>
          <w:lang w:eastAsia="et-EE"/>
        </w:rPr>
        <w:t>, dokumente</w:t>
      </w:r>
      <w:r w:rsidR="0006732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ja kinnitusi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: </w:t>
      </w:r>
    </w:p>
    <w:p w14:paraId="315A1BAB" w14:textId="27C49C33" w:rsidR="00750032" w:rsidRDefault="00750032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1) taotleja nimi</w:t>
      </w:r>
      <w:r w:rsidR="00121B5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ja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registrikood; </w:t>
      </w:r>
    </w:p>
    <w:p w14:paraId="7E39E22A" w14:textId="79A8CCEF" w:rsidR="00121B59" w:rsidRPr="00750032" w:rsidRDefault="00121B59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2) teave, kas taotleja on väike-, keskmise suurusega ettevõtja või suurettevõtja;</w:t>
      </w:r>
    </w:p>
    <w:p w14:paraId="68E43FAB" w14:textId="5B9D0F17" w:rsidR="00750032" w:rsidRPr="00750032" w:rsidRDefault="00312D7D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>3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) projekti nimi, planeeritavad tegevused, nende algus- ja lõppkuupäev, projekti eesmärk ja lühikirjeldus; </w:t>
      </w:r>
    </w:p>
    <w:p w14:paraId="176B6714" w14:textId="44109D69" w:rsidR="00750032" w:rsidRPr="00750032" w:rsidRDefault="00312D7D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</w:t>
      </w:r>
      <w:r w:rsidR="00750032" w:rsidRPr="00EE25C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projektis kavandatud tulemus- ja </w:t>
      </w:r>
      <w:r w:rsidR="00215B0A" w:rsidRPr="00EE25C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ühised </w:t>
      </w:r>
      <w:r w:rsidR="00750032" w:rsidRPr="00EE25C3"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näitajad; </w:t>
      </w:r>
    </w:p>
    <w:p w14:paraId="0E5E2995" w14:textId="7D18FC68" w:rsidR="00750032" w:rsidRPr="00750032" w:rsidRDefault="00312D7D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5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projekti </w:t>
      </w:r>
      <w:r w:rsidR="004279DF">
        <w:rPr>
          <w:rFonts w:ascii="Times New Roman" w:eastAsia="Times New Roman" w:hAnsi="Times New Roman" w:cs="Times New Roman"/>
          <w:sz w:val="24"/>
          <w:szCs w:val="24"/>
          <w:lang w:eastAsia="et-EE"/>
        </w:rPr>
        <w:t>ellu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viimise koht; </w:t>
      </w:r>
    </w:p>
    <w:p w14:paraId="4D6DFF43" w14:textId="5E29573A" w:rsidR="00750032" w:rsidRPr="00750032" w:rsidRDefault="00312D7D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6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) taotletava toetuse ja omafinantseeringu summa; </w:t>
      </w:r>
    </w:p>
    <w:p w14:paraId="0FE687C8" w14:textId="00FE4F85" w:rsidR="00750032" w:rsidRPr="00750032" w:rsidRDefault="00312D7D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7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</w:t>
      </w:r>
      <w:r w:rsidR="00750032" w:rsidRPr="00750032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>projekti eelarve</w:t>
      </w:r>
      <w:r w:rsidR="00121B59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 xml:space="preserve"> ning selle kujunemise</w:t>
      </w:r>
      <w:r w:rsidR="00750032" w:rsidRPr="00750032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 xml:space="preserve"> kalkulatsioon</w:t>
      </w:r>
      <w:r w:rsidR="00121B59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>;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19F3C05A" w14:textId="563277C4" w:rsidR="00750032" w:rsidRPr="00750032" w:rsidRDefault="00312D7D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8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</w:t>
      </w:r>
      <w:r w:rsidR="00750032" w:rsidRPr="00463EA6">
        <w:rPr>
          <w:rFonts w:ascii="Times New Roman" w:eastAsia="Times New Roman" w:hAnsi="Times New Roman" w:cs="Times New Roman"/>
          <w:sz w:val="24"/>
          <w:szCs w:val="24"/>
          <w:lang w:eastAsia="et-EE"/>
        </w:rPr>
        <w:t>teenuse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4279DF">
        <w:rPr>
          <w:rFonts w:ascii="Times New Roman" w:eastAsia="Times New Roman" w:hAnsi="Times New Roman" w:cs="Times New Roman"/>
          <w:sz w:val="24"/>
          <w:szCs w:val="24"/>
          <w:lang w:eastAsia="et-EE"/>
        </w:rPr>
        <w:t>kohta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hinnapakkumine</w:t>
      </w:r>
      <w:r w:rsidR="00121B59">
        <w:rPr>
          <w:rFonts w:ascii="Times New Roman" w:eastAsia="Times New Roman" w:hAnsi="Times New Roman" w:cs="Times New Roman"/>
          <w:sz w:val="24"/>
          <w:szCs w:val="24"/>
          <w:lang w:eastAsia="et-EE"/>
        </w:rPr>
        <w:t>, kui teenuse maksumus käibemaksuta on väiksem kui 20 000 eurot ning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E84186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kaks hinnapakkumist</w:t>
      </w:r>
      <w:r w:rsidR="00907A9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omavahel sõltumatutelt pakkujatelt</w:t>
      </w:r>
      <w:r w:rsidR="00E8418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kui teenuse maksumus käibemaksuta on 20 000 eurot või suurem; </w:t>
      </w:r>
    </w:p>
    <w:p w14:paraId="3726F51E" w14:textId="07A1D4B9" w:rsidR="00750032" w:rsidRPr="00750032" w:rsidRDefault="00312D7D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</w:t>
      </w:r>
      <w:r w:rsidR="00121B5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projekti 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tegevus- ja ajakava; </w:t>
      </w:r>
    </w:p>
    <w:p w14:paraId="6C96511E" w14:textId="7BAE6901" w:rsidR="00750032" w:rsidRPr="00750032" w:rsidRDefault="00312D7D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10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) kinnitus omafinantseeringu olemasolu kohta; </w:t>
      </w:r>
    </w:p>
    <w:p w14:paraId="5DB2E834" w14:textId="1805D6CE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="00312D7D"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kinnitus, et taotleja on teadlik, et taotluse rahuldamise otsus võidakse osaliselt või täielikult </w:t>
      </w:r>
      <w:r w:rsidR="00914B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vastava aluse esinemisel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kehtetuks tunnistada</w:t>
      </w:r>
      <w:r w:rsidR="00914B01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3382F9EB" w14:textId="4AC3B55A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="00312D7D">
        <w:rPr>
          <w:rFonts w:ascii="Times New Roman" w:eastAsia="Times New Roman" w:hAnsi="Times New Roman" w:cs="Times New Roman"/>
          <w:sz w:val="24"/>
          <w:szCs w:val="24"/>
          <w:lang w:eastAsia="et-EE"/>
        </w:rPr>
        <w:t>2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) kinnitus, et taotleja on teadlik, et taotluse rahuldamise otsuses toodud toetuse summa avalikustatakse; </w:t>
      </w:r>
    </w:p>
    <w:p w14:paraId="35102A59" w14:textId="15878E0D" w:rsidR="006A205D" w:rsidRDefault="00750032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="00312D7D">
        <w:rPr>
          <w:rFonts w:ascii="Times New Roman" w:eastAsia="Times New Roman" w:hAnsi="Times New Roman" w:cs="Times New Roman"/>
          <w:sz w:val="24"/>
          <w:szCs w:val="24"/>
          <w:lang w:eastAsia="et-EE"/>
        </w:rPr>
        <w:t>3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) kinnitus projekti vastavuse kohta</w:t>
      </w:r>
      <w:r w:rsidR="00C63CF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põhimõttele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„ei kahjusta oluliselt”</w:t>
      </w:r>
      <w:r w:rsidR="006A205D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14:paraId="42BA7CD8" w14:textId="0ACAB122" w:rsidR="00750032" w:rsidRDefault="006A205D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="00312D7D">
        <w:rPr>
          <w:rFonts w:ascii="Times New Roman" w:eastAsia="Times New Roman" w:hAnsi="Times New Roman" w:cs="Times New Roman"/>
          <w:sz w:val="24"/>
          <w:szCs w:val="24"/>
          <w:lang w:eastAsia="et-EE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</w:t>
      </w:r>
      <w:r w:rsidR="00C63CF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sellekohane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teave, kui taotleja on projektile või projekti tegevusele taotlenud toetust samal ajal muudest riigieelarvelistest, kohaliku omavalitsuse üksuse, Euroopa Liidu institutsiooni või fondi või muu välisabi vahenditest</w:t>
      </w:r>
      <w:r w:rsidR="00B02667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14:paraId="1ACA409C" w14:textId="407D9B5D" w:rsidR="00B02667" w:rsidRPr="00750032" w:rsidRDefault="00B02667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="00312D7D">
        <w:rPr>
          <w:rFonts w:ascii="Times New Roman" w:eastAsia="Times New Roman" w:hAnsi="Times New Roman" w:cs="Times New Roman"/>
          <w:sz w:val="24"/>
          <w:szCs w:val="24"/>
          <w:lang w:eastAsia="et-EE"/>
        </w:rPr>
        <w:t>5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) volikiri, kui taotleja esindusõiguslik isik tegutseb volituse alusel; </w:t>
      </w:r>
    </w:p>
    <w:p w14:paraId="5C1D50B3" w14:textId="6DFAA3DE" w:rsidR="00B02667" w:rsidRPr="00750032" w:rsidRDefault="00B02667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="00312D7D">
        <w:rPr>
          <w:rFonts w:ascii="Times New Roman" w:eastAsia="Times New Roman" w:hAnsi="Times New Roman" w:cs="Times New Roman"/>
          <w:sz w:val="24"/>
          <w:szCs w:val="24"/>
          <w:lang w:eastAsia="et-EE"/>
        </w:rPr>
        <w:t>6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) taotleja taotluse esitamise majandusaastale eelnenud majandusaasta bilanss ja kasumiaruanne, kui majandusaasta aruande esitamise kohustus</w:t>
      </w:r>
      <w:r w:rsidR="00883880">
        <w:rPr>
          <w:rFonts w:ascii="Times New Roman" w:eastAsia="Times New Roman" w:hAnsi="Times New Roman" w:cs="Times New Roman"/>
          <w:sz w:val="24"/>
          <w:szCs w:val="24"/>
          <w:lang w:eastAsia="et-EE"/>
        </w:rPr>
        <w:t>e täitmise tähtpäev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ei ole veel saabunud</w:t>
      </w:r>
      <w:r w:rsidR="008639C7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ning taotluse esitamise majandusaasta bilanss ja kasumiaruanne taotluse esitamisele eelnenud kvartali seisuga; </w:t>
      </w:r>
    </w:p>
    <w:p w14:paraId="6BADCD6C" w14:textId="58130483" w:rsidR="00B02667" w:rsidRPr="00750032" w:rsidRDefault="00B02667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="00312D7D">
        <w:rPr>
          <w:rFonts w:ascii="Times New Roman" w:eastAsia="Times New Roman" w:hAnsi="Times New Roman" w:cs="Times New Roman"/>
          <w:sz w:val="24"/>
          <w:szCs w:val="24"/>
          <w:lang w:eastAsia="et-EE"/>
        </w:rPr>
        <w:t>7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kui taotleja kuulub kontserni, siis taotleja ja kontserni liikmete skeem vahendusasutuse </w:t>
      </w:r>
      <w:r w:rsidR="00914B01">
        <w:rPr>
          <w:rFonts w:ascii="Times New Roman" w:eastAsia="Times New Roman" w:hAnsi="Times New Roman" w:cs="Times New Roman"/>
          <w:sz w:val="24"/>
          <w:szCs w:val="24"/>
          <w:lang w:eastAsia="et-EE"/>
        </w:rPr>
        <w:t>avaldatud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vormil, kui andmed ei ole</w:t>
      </w:r>
      <w:r w:rsidR="0008182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Eesti äriregistrist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kättesaadavad. </w:t>
      </w:r>
    </w:p>
    <w:p w14:paraId="678486D9" w14:textId="759A6FD2" w:rsidR="00381C7B" w:rsidRDefault="00B02667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1FD4D5F6" w14:textId="25DADF87" w:rsidR="00381C7B" w:rsidRDefault="00381C7B" w:rsidP="0087579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381C7B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B02667">
        <w:rPr>
          <w:rFonts w:ascii="Times New Roman" w:eastAsia="Times New Roman" w:hAnsi="Times New Roman" w:cs="Times New Roman"/>
          <w:sz w:val="24"/>
          <w:szCs w:val="24"/>
          <w:lang w:eastAsia="et-EE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</w:t>
      </w:r>
      <w:r w:rsidR="004B5CD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Põhimõte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„</w:t>
      </w:r>
      <w:r w:rsidR="004B5CD4">
        <w:rPr>
          <w:rFonts w:ascii="Times New Roman" w:eastAsia="Times New Roman" w:hAnsi="Times New Roman" w:cs="Times New Roman"/>
          <w:sz w:val="24"/>
          <w:szCs w:val="24"/>
          <w:lang w:eastAsia="et-EE"/>
        </w:rPr>
        <w:t>e</w:t>
      </w:r>
      <w:r w:rsidRPr="00C240F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i kahjusta oluliselt”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on</w:t>
      </w:r>
      <w:r w:rsidRPr="00C240F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põhimõte, mille kohaselt ei tekitata Euroopa Parlamendi ja nõukogu määruse (EL) 2020/852, millega kehtestatakse kestlike investeeringute hõlbustamise raamistik ja muudetakse määrust (EL) 2019/2088 (ELT L 198, 22.06.2020, lk 13–43), artiklis 17 nimetatud olulist kahju ühelegi artiklis 9 sätestatud keskkonnaeesmärgile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4746533F" w14:textId="77777777" w:rsidR="00936E99" w:rsidRDefault="00936E99" w:rsidP="0087579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7361D730" w14:textId="2DA98D5F" w:rsidR="006E6F3C" w:rsidRPr="00C240F9" w:rsidRDefault="006E6F3C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(3) Väike- või keskmise suurusega ettevõtja on ettevõtja, kes vastab Euroopa Komisjoni määruse (EL) nr 651/2014 ELi aluslepingu artiklite 107 ja 108 kohaldamise kohta, millega teatavat liiki abi tunnistatakse siseturuga kokkusobivaks (ELT L 187, 26.06.2014, lk 1–78) I lisa artiklis 2 sätestatud kriteeriumitele. Suurettevõtja on ettevõtja, kes ei vasta nimetatud määruse lisa I artiklis 2 sätestatud kriteeriumitele. </w:t>
      </w:r>
    </w:p>
    <w:p w14:paraId="07544775" w14:textId="77777777" w:rsidR="00750032" w:rsidRPr="00C240F9" w:rsidRDefault="00750032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81C7B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7D006A72" w14:textId="17CAA814" w:rsidR="00750032" w:rsidRPr="00750032" w:rsidRDefault="00750032" w:rsidP="0087579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4. peatükk</w:t>
      </w:r>
    </w:p>
    <w:p w14:paraId="140087A9" w14:textId="549EC8C1" w:rsidR="00750032" w:rsidRPr="00750032" w:rsidRDefault="00750032" w:rsidP="0087579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Toetuse taotlemine ja taotluste menetlemine</w:t>
      </w:r>
    </w:p>
    <w:p w14:paraId="736115C4" w14:textId="030BF78E" w:rsidR="004F3813" w:rsidRDefault="00750032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6E8CE2F5" w14:textId="74241363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12. Toetuse taotlemine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2DEBBA6E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475BD751" w14:textId="58FA93E6" w:rsidR="00750032" w:rsidRPr="00C240F9" w:rsidRDefault="00C43AC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(1)</w:t>
      </w:r>
      <w:r w:rsidR="00BC534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E41B18" w:rsidRPr="00E41B18">
        <w:rPr>
          <w:rFonts w:ascii="Times New Roman" w:eastAsia="Times New Roman" w:hAnsi="Times New Roman" w:cs="Times New Roman"/>
          <w:sz w:val="24"/>
          <w:szCs w:val="24"/>
          <w:lang w:eastAsia="et-EE"/>
        </w:rPr>
        <w:t>Toetust võib taotleda kuni toetuse maksmiseks ettenähtud eelarve ammendumiseni. Vahendusasutus t</w:t>
      </w:r>
      <w:r w:rsidR="00B97DD2">
        <w:rPr>
          <w:rFonts w:ascii="Times New Roman" w:eastAsia="Times New Roman" w:hAnsi="Times New Roman" w:cs="Times New Roman"/>
          <w:sz w:val="24"/>
          <w:szCs w:val="24"/>
          <w:lang w:eastAsia="et-EE"/>
        </w:rPr>
        <w:t>eatab</w:t>
      </w:r>
      <w:r w:rsidR="00E41B18" w:rsidRPr="00E41B1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eelarve ammendumisest oma veebilehel, pärast mida esitatud taotlused tagastab vahendusasutus neid läbi vaatamata.</w:t>
      </w:r>
      <w:r w:rsidR="00750032" w:rsidRPr="00C240F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 </w:t>
      </w:r>
    </w:p>
    <w:p w14:paraId="29601199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658FE5E2" w14:textId="4D3A10B3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(2) </w:t>
      </w:r>
      <w:r w:rsidR="00162EBD">
        <w:rPr>
          <w:rFonts w:ascii="Times New Roman" w:eastAsia="Times New Roman" w:hAnsi="Times New Roman" w:cs="Times New Roman"/>
          <w:sz w:val="24"/>
          <w:szCs w:val="24"/>
          <w:lang w:eastAsia="et-EE"/>
        </w:rPr>
        <w:t>S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ama </w:t>
      </w:r>
      <w:r w:rsidR="00162EBD">
        <w:rPr>
          <w:rFonts w:ascii="Times New Roman" w:eastAsia="Times New Roman" w:hAnsi="Times New Roman" w:cs="Times New Roman"/>
          <w:sz w:val="24"/>
          <w:szCs w:val="24"/>
          <w:lang w:eastAsia="et-EE"/>
        </w:rPr>
        <w:t>taotleja</w:t>
      </w:r>
      <w:r w:rsidR="006635C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võib toetust taotleda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üks kord</w:t>
      </w:r>
      <w:r w:rsidR="00E84186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5C72FDFE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4286F2E2" w14:textId="5D7C0E2B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>(3) Taotluste vastuvõtmise alustamisest,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 xml:space="preserve"> peatamisest ja lõpetamisest ning rahastamise eelarvest annab </w:t>
      </w:r>
      <w:r w:rsidR="00E90C85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 xml:space="preserve">vahendusasutus 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>teada oma veebilehel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14:paraId="3B4B832F" w14:textId="0F5442E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  </w:t>
      </w:r>
    </w:p>
    <w:p w14:paraId="5AF47791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13. Taotluse menetlemine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6F9BD92E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48E79BF1" w14:textId="27F6554B" w:rsidR="00750032" w:rsidRPr="00A40FCF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A40FCF">
        <w:rPr>
          <w:rFonts w:ascii="Times New Roman" w:eastAsia="Times New Roman" w:hAnsi="Times New Roman" w:cs="Times New Roman"/>
          <w:sz w:val="24"/>
          <w:szCs w:val="24"/>
          <w:lang w:eastAsia="et-EE"/>
        </w:rPr>
        <w:t>(1)</w:t>
      </w:r>
      <w:r w:rsidR="00312D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A40FC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Vahendusasutus teeb taotluse rahuldamise või rahuldamata jätmise otsuse </w:t>
      </w:r>
      <w:r w:rsidR="001E7272" w:rsidRPr="00A40FCF">
        <w:rPr>
          <w:rFonts w:ascii="Times New Roman" w:eastAsia="Times New Roman" w:hAnsi="Times New Roman" w:cs="Times New Roman"/>
          <w:sz w:val="24"/>
          <w:szCs w:val="24"/>
          <w:lang w:eastAsia="et-EE"/>
        </w:rPr>
        <w:t>2</w:t>
      </w:r>
      <w:r w:rsidRPr="00A40FCF">
        <w:rPr>
          <w:rFonts w:ascii="Times New Roman" w:eastAsia="Times New Roman" w:hAnsi="Times New Roman" w:cs="Times New Roman"/>
          <w:sz w:val="24"/>
          <w:szCs w:val="24"/>
          <w:lang w:eastAsia="et-EE"/>
        </w:rPr>
        <w:t>0 tööpäeva jooksul taotluse esitamise päevast</w:t>
      </w:r>
      <w:r w:rsidR="001201F7" w:rsidRPr="00A40FC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arvates</w:t>
      </w:r>
      <w:r w:rsidRPr="00A40FCF">
        <w:rPr>
          <w:rFonts w:ascii="Times New Roman" w:eastAsia="Times New Roman" w:hAnsi="Times New Roman" w:cs="Times New Roman"/>
          <w:sz w:val="24"/>
          <w:szCs w:val="24"/>
          <w:lang w:eastAsia="et-EE"/>
        </w:rPr>
        <w:t>.  </w:t>
      </w:r>
    </w:p>
    <w:p w14:paraId="240F614E" w14:textId="77777777" w:rsidR="001D6393" w:rsidRDefault="001D6393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2DC0B37" w14:textId="56D77E26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B06D6C">
        <w:rPr>
          <w:rFonts w:ascii="Times New Roman" w:eastAsia="Times New Roman" w:hAnsi="Times New Roman" w:cs="Times New Roman"/>
          <w:sz w:val="24"/>
          <w:szCs w:val="24"/>
          <w:lang w:eastAsia="et-EE"/>
        </w:rPr>
        <w:t>2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Vahendusasutus võib nõuda määratud tähtpäevaks taotlejalt selgitusi või lisateavet taotluse kohta, 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kui ta leiab, et taotlus ei ole piisavalt selge, näidates</w:t>
      </w:r>
      <w:r w:rsidR="001676E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ühtlasi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, milline asjaolu vajab selgitamist. </w:t>
      </w:r>
    </w:p>
    <w:p w14:paraId="198599EA" w14:textId="77777777" w:rsidR="001D6393" w:rsidRDefault="001D6393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EA6F5A1" w14:textId="5A9176C0" w:rsidR="00750032" w:rsidRDefault="00750032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B06D6C">
        <w:rPr>
          <w:rFonts w:ascii="Times New Roman" w:eastAsia="Times New Roman" w:hAnsi="Times New Roman" w:cs="Times New Roman"/>
          <w:sz w:val="24"/>
          <w:szCs w:val="24"/>
          <w:lang w:eastAsia="et-EE"/>
        </w:rPr>
        <w:t>3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) Vahendusasutus teeb taotluse rahuldamata jätmise otsuse</w:t>
      </w:r>
      <w:r w:rsidR="006332FC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kui taotleja ei ole määratud tähtaja jooksul vahendusasutuse küsitud selgitusi või lisateavet </w:t>
      </w:r>
      <w:r w:rsidR="004B5826">
        <w:rPr>
          <w:rFonts w:ascii="Times New Roman" w:eastAsia="Times New Roman" w:hAnsi="Times New Roman" w:cs="Times New Roman"/>
          <w:sz w:val="24"/>
          <w:szCs w:val="24"/>
          <w:lang w:eastAsia="et-EE"/>
        </w:rPr>
        <w:t>esita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nud või puudusi kõrvaldanud. </w:t>
      </w:r>
    </w:p>
    <w:p w14:paraId="0629E142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0FB34432" w14:textId="38E1D7BD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14. Taotleja ja taotluse nõuetele vastavaks tunnistamine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72A039CD" w14:textId="77777777" w:rsidR="001F7D77" w:rsidRDefault="001F7D77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6C0CCE4" w14:textId="03A1D620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Taotlust ei tunnistata nõuetele vastavaks, kui esineb vähemalt üks järgmistest asjaoludest: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</w:r>
      <w:r w:rsidR="0082216B"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) toetust ei taotleta §-s 2 nimetatud eesmärgil või tulemus</w:t>
      </w:r>
      <w:r w:rsidR="00B97DD2">
        <w:rPr>
          <w:rFonts w:ascii="Times New Roman" w:eastAsia="Times New Roman" w:hAnsi="Times New Roman" w:cs="Times New Roman"/>
          <w:sz w:val="24"/>
          <w:szCs w:val="24"/>
          <w:lang w:eastAsia="et-EE"/>
        </w:rPr>
        <w:t>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saavutamiseks; </w:t>
      </w:r>
    </w:p>
    <w:p w14:paraId="6D811DE4" w14:textId="0456184F" w:rsidR="00750032" w:rsidRDefault="0082216B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) taotluses on esitatud ebaõigeid või mittetäielikke andmeid</w:t>
      </w:r>
      <w:r w:rsidR="00AE6E7B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0D64B695" w14:textId="1EA0C501" w:rsidR="00750032" w:rsidRPr="00750032" w:rsidRDefault="003E3B59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3) taotlus ei vasta §</w:t>
      </w:r>
      <w:r w:rsidR="00AE6E7B">
        <w:rPr>
          <w:rFonts w:ascii="Times New Roman" w:eastAsia="Times New Roman" w:hAnsi="Times New Roman" w:cs="Times New Roman"/>
          <w:sz w:val="24"/>
          <w:szCs w:val="24"/>
          <w:lang w:eastAsia="et-EE"/>
        </w:rPr>
        <w:t>-s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11 </w:t>
      </w:r>
      <w:r w:rsidR="00AE6E7B">
        <w:rPr>
          <w:rFonts w:ascii="Times New Roman" w:eastAsia="Times New Roman" w:hAnsi="Times New Roman" w:cs="Times New Roman"/>
          <w:sz w:val="24"/>
          <w:szCs w:val="24"/>
          <w:lang w:eastAsia="et-EE"/>
        </w:rPr>
        <w:t>sätestatud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nõuetele</w:t>
      </w:r>
      <w:r w:rsidR="00AE6E7B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66CC108A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3DA36BFA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A2F40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§ 15. Taotluse rahuldamine 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 </w:t>
      </w:r>
    </w:p>
    <w:p w14:paraId="41723A99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45EB219A" w14:textId="256D6D9E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(1) </w:t>
      </w:r>
      <w:r w:rsidR="00773E40">
        <w:rPr>
          <w:rFonts w:ascii="Times New Roman" w:eastAsia="Times New Roman" w:hAnsi="Times New Roman" w:cs="Times New Roman"/>
          <w:sz w:val="24"/>
          <w:szCs w:val="24"/>
          <w:lang w:eastAsia="et-EE"/>
        </w:rPr>
        <w:t>Taotlus r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>ahuldatakse</w:t>
      </w:r>
      <w:r w:rsidR="001201F7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 xml:space="preserve">, kui 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>taotleja ja taotlus</w:t>
      </w:r>
      <w:r w:rsidR="00020E2A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 xml:space="preserve"> vastavad</w:t>
      </w:r>
      <w:r w:rsidR="00853192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 xml:space="preserve"> määruses sätestatud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 xml:space="preserve"> nõuetele</w:t>
      </w:r>
      <w:r w:rsidR="00B06D6C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>.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br/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6874EF81" w14:textId="77777777" w:rsidR="00750032" w:rsidRPr="00750032" w:rsidRDefault="00750032" w:rsidP="0087579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(2) Taotluse rahuldamise otsuses märgitakse: 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br/>
        <w:t>1) otsuse kuupäev ja tegija; </w:t>
      </w:r>
    </w:p>
    <w:p w14:paraId="69150A8B" w14:textId="5CBED507" w:rsidR="00750032" w:rsidRPr="00750032" w:rsidRDefault="00750032" w:rsidP="0087579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2) lõppsaaja nimi, aadress ja registrikood; 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br/>
        <w:t>3) projekti nimetus ja number; 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br/>
        <w:t>4) projekti kogumaksumus; 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br/>
        <w:t>5) toetuse summa ja toetuse osakaal toetatavatest kuludest; 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br/>
        <w:t>6) teave vähese tähtsusega abi</w:t>
      </w:r>
      <w:r w:rsidR="00BE6A2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andmise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kohta; 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br/>
        <w:t>7) projekti eesmärk ja toetatav tegevus; </w:t>
      </w:r>
    </w:p>
    <w:p w14:paraId="674258CD" w14:textId="40F8FAAF" w:rsidR="00750032" w:rsidRPr="00750032" w:rsidRDefault="00750032" w:rsidP="0087579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8) projekti tulemus</w:t>
      </w:r>
      <w:r w:rsidR="005D380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näitaja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; </w:t>
      </w:r>
    </w:p>
    <w:p w14:paraId="7755964C" w14:textId="77777777" w:rsidR="00750032" w:rsidRPr="00750032" w:rsidRDefault="00750032" w:rsidP="0087579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9) projekti abikõlblikkuse periood; </w:t>
      </w:r>
    </w:p>
    <w:p w14:paraId="2973DC0B" w14:textId="63A196C8" w:rsidR="00750032" w:rsidRPr="00750032" w:rsidRDefault="00750032" w:rsidP="0087579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10) 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>toetuse maksmise aluseks oleva</w:t>
      </w:r>
      <w:r w:rsidR="004F0D6F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 xml:space="preserve">te 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>tulemus</w:t>
      </w:r>
      <w:r w:rsidR="004F0D6F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>t</w:t>
      </w: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>e</w:t>
      </w:r>
      <w:r w:rsidR="004F0D6F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 xml:space="preserve"> saavutamise tõendamise kord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; </w:t>
      </w:r>
    </w:p>
    <w:p w14:paraId="5CCD6457" w14:textId="5E15C14B" w:rsidR="00750032" w:rsidRPr="00750032" w:rsidRDefault="00750032" w:rsidP="0087579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11) toetuse tagasinõudmise ning taotluse rahuldamise otsuse kehtetuks tunnistamise alused; 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br/>
        <w:t>12) lõppsaaja kohustused; 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br/>
        <w:t>13) otsuse vaidlustamise koht, tähtaeg ja kord</w:t>
      </w:r>
      <w:r w:rsidR="004F0D6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  <w:r w:rsidRPr="0075003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  </w:t>
      </w:r>
    </w:p>
    <w:p w14:paraId="6AE3D8D4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42023281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16. Taotluse rahuldamata jätmise tingimused ja kord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69585182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7C3BCF79" w14:textId="0B225A95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(1) Taotlus jäetakse rahuldamata, kui:  </w:t>
      </w:r>
    </w:p>
    <w:p w14:paraId="1D9360B3" w14:textId="12456711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1) taotleja või taotlus ei vasta</w:t>
      </w:r>
      <w:r w:rsidR="00020E2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määruses sätestatud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nõudele;  </w:t>
      </w:r>
    </w:p>
    <w:p w14:paraId="016567E9" w14:textId="77777777" w:rsidR="00A35B3B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2) taotluste rahastamise eelarve mahu tõttu ei ole võimalik projekti toetada;  </w:t>
      </w:r>
    </w:p>
    <w:p w14:paraId="6F9B72FF" w14:textId="77777777" w:rsidR="00F807FE" w:rsidRDefault="00C52EAD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3) 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taotleja</w:t>
      </w:r>
      <w:r w:rsidR="00A35B3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mõjutab õigusvastasel viisil taotluse menetlemist</w:t>
      </w:r>
      <w:r w:rsidR="00853192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1E8E3334" w14:textId="77EE212C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504F0A6C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(2) Taotluse rahuldamata jätmise otsuses märgitakse: </w:t>
      </w:r>
    </w:p>
    <w:p w14:paraId="034FC018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>1) otsuse kuupäev ja tegija;  </w:t>
      </w:r>
    </w:p>
    <w:p w14:paraId="25891543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2) taotleja nimi, aadress ja registrikood; </w:t>
      </w:r>
    </w:p>
    <w:p w14:paraId="17017C31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3) projekti nimetus; </w:t>
      </w:r>
    </w:p>
    <w:p w14:paraId="2F062DE8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4) otsuse põhjendus; </w:t>
      </w:r>
    </w:p>
    <w:p w14:paraId="1B1BE969" w14:textId="10A8B645" w:rsidR="00750032" w:rsidRDefault="00750032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5) otsuse vaidlustamise koht, tähtaeg ja kord</w:t>
      </w:r>
      <w:r w:rsidR="00C25924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31267941" w14:textId="77777777" w:rsidR="001E1E80" w:rsidRPr="00750032" w:rsidRDefault="001E1E80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</w:p>
    <w:p w14:paraId="20FC938F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17. Taotluse rahuldamise otsuse muutmine ja kehtetuks tunnistamine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14B58CC6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13E647C6" w14:textId="26CA0459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(1) Taotluse rahuldamise otsust </w:t>
      </w:r>
      <w:r w:rsidR="00020E2A">
        <w:rPr>
          <w:rFonts w:ascii="Times New Roman" w:eastAsia="Times New Roman" w:hAnsi="Times New Roman" w:cs="Times New Roman"/>
          <w:sz w:val="24"/>
          <w:szCs w:val="24"/>
          <w:lang w:eastAsia="et-EE"/>
        </w:rPr>
        <w:t>võib muuta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vahendusasutuse algatusel või lõppsaaja taotluse alusel, kui taotluse rahuldamise otsuses nimetatud projekti eesmärk </w:t>
      </w:r>
      <w:r w:rsidR="0049405E">
        <w:rPr>
          <w:rFonts w:ascii="Times New Roman" w:eastAsia="Times New Roman" w:hAnsi="Times New Roman" w:cs="Times New Roman"/>
          <w:sz w:val="24"/>
          <w:szCs w:val="24"/>
          <w:lang w:eastAsia="et-EE"/>
        </w:rPr>
        <w:t>ning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projekti  tulemusnäitaja ei muutu. </w:t>
      </w:r>
    </w:p>
    <w:p w14:paraId="045C211E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5D6F397D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(2) Vahendusasutus vormistab taotluse rahuldamise otsuse muutmise otsusena, kui muudetakse projekti abikõlblikkuse perioodi.  </w:t>
      </w:r>
    </w:p>
    <w:p w14:paraId="0EFD5617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</w:p>
    <w:p w14:paraId="27DC767D" w14:textId="1AD70214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(3) Vahendusasutusel on õigus keelduda taotluse rahuldamise otsuse muutmisest, kui muudatus seab kahtluse alla</w:t>
      </w:r>
      <w:r w:rsidR="00C2592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projekti eesmärgi saavutamise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või projekti tegevuste lõpetamise</w:t>
      </w:r>
      <w:r w:rsidR="00C2592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projekti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abikõlblikkuse perioodil. </w:t>
      </w:r>
    </w:p>
    <w:p w14:paraId="4FBA73D9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3EFB2EE3" w14:textId="76DF0D11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(4) Taotluse rahuldamise otsust võib muuta tagasiulatuvalt, kui see aitab projekti </w:t>
      </w:r>
      <w:r w:rsidR="00C25924">
        <w:rPr>
          <w:rFonts w:ascii="Times New Roman" w:eastAsia="Times New Roman" w:hAnsi="Times New Roman" w:cs="Times New Roman"/>
          <w:sz w:val="24"/>
          <w:szCs w:val="24"/>
          <w:lang w:eastAsia="et-EE"/>
        </w:rPr>
        <w:t>eesmärki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saavutada ja muudatus on põhjendatud. </w:t>
      </w:r>
    </w:p>
    <w:p w14:paraId="45429940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26FDFD79" w14:textId="4C08CEBD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(5) Taotluse rahuldamise otsuse muutmise otsustab vahendusasutus 20 tööpäeva jooksul vastavasisulise taotluse saamisest a</w:t>
      </w:r>
      <w:r w:rsidR="00C25924">
        <w:rPr>
          <w:rFonts w:ascii="Times New Roman" w:eastAsia="Times New Roman" w:hAnsi="Times New Roman" w:cs="Times New Roman"/>
          <w:sz w:val="24"/>
          <w:szCs w:val="24"/>
          <w:lang w:eastAsia="et-EE"/>
        </w:rPr>
        <w:t>rv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ates. </w:t>
      </w:r>
    </w:p>
    <w:p w14:paraId="78F1E0E6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724DBE81" w14:textId="4B5FAFB0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(6) Taotluse rahuldamise otsus tunnistatakse täielikult või osaliselt kehtetuks järgmistel juhtudel: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  <w:t>1) ilmneb asjaolu, mille korral taotlust ei oleks rahuldatud või taotlus oleks rahuldatud osaliselt;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  <w:t xml:space="preserve">2) </w:t>
      </w:r>
      <w:r w:rsidR="0049405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toetust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taotle</w:t>
      </w:r>
      <w:r w:rsidR="0049405E">
        <w:rPr>
          <w:rFonts w:ascii="Times New Roman" w:eastAsia="Times New Roman" w:hAnsi="Times New Roman" w:cs="Times New Roman"/>
          <w:sz w:val="24"/>
          <w:szCs w:val="24"/>
          <w:lang w:eastAsia="et-EE"/>
        </w:rPr>
        <w:t>des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või projekti ellu</w:t>
      </w:r>
      <w:r w:rsidR="0049405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vii</w:t>
      </w:r>
      <w:r w:rsidR="0049405E">
        <w:rPr>
          <w:rFonts w:ascii="Times New Roman" w:eastAsia="Times New Roman" w:hAnsi="Times New Roman" w:cs="Times New Roman"/>
          <w:sz w:val="24"/>
          <w:szCs w:val="24"/>
          <w:lang w:eastAsia="et-EE"/>
        </w:rPr>
        <w:t>es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on esitatud ebaõiget või mittetäielikku teavet; </w:t>
      </w:r>
    </w:p>
    <w:p w14:paraId="2B924AE2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3) lõppsaaja avaldust taotluse rahuldamise otsuse muutmiseks ei rahuldata ja lõppsaajal ei ole toetuse kasutamist ettenähtud tingimustel võimalik jätkata; </w:t>
      </w:r>
    </w:p>
    <w:p w14:paraId="264F88DC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4) lõppsaaja esitab avalduse toetuse kasutamisest loobumise kohta. </w:t>
      </w:r>
    </w:p>
    <w:p w14:paraId="7C653CAC" w14:textId="77777777" w:rsidR="00936E99" w:rsidRDefault="00750032" w:rsidP="008757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03AB1715" w14:textId="13550E0B" w:rsidR="00750032" w:rsidRPr="00750032" w:rsidRDefault="00750032" w:rsidP="00875794">
      <w:pPr>
        <w:spacing w:after="0"/>
        <w:jc w:val="both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18. Otsuse kättetoimetamine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 </w:t>
      </w:r>
    </w:p>
    <w:p w14:paraId="55A12352" w14:textId="279DC551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Paragrahvides 1</w:t>
      </w:r>
      <w:r w:rsidR="008872EB">
        <w:rPr>
          <w:rFonts w:ascii="Times New Roman" w:eastAsia="Times New Roman" w:hAnsi="Times New Roman" w:cs="Times New Roman"/>
          <w:sz w:val="24"/>
          <w:szCs w:val="24"/>
          <w:lang w:eastAsia="et-EE"/>
        </w:rPr>
        <w:t>5</w:t>
      </w:r>
      <w:r w:rsidR="00EA78B0">
        <w:rPr>
          <w:rFonts w:ascii="Times New Roman" w:eastAsia="Times New Roman" w:hAnsi="Times New Roman" w:cs="Times New Roman"/>
          <w:sz w:val="24"/>
          <w:szCs w:val="24"/>
          <w:lang w:eastAsia="et-EE"/>
        </w:rPr>
        <w:t>–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="008872EB">
        <w:rPr>
          <w:rFonts w:ascii="Times New Roman" w:eastAsia="Times New Roman" w:hAnsi="Times New Roman" w:cs="Times New Roman"/>
          <w:sz w:val="24"/>
          <w:szCs w:val="24"/>
          <w:lang w:eastAsia="et-EE"/>
        </w:rPr>
        <w:t>7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nimetatud otsus </w:t>
      </w:r>
      <w:r w:rsidR="00EA674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toimetatakse adressaadile kätte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haldusmenetluse seaduse §-des 25–28 sätestatud viisil. </w:t>
      </w:r>
    </w:p>
    <w:p w14:paraId="21D4DE74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7E66BD90" w14:textId="13F9DDE8" w:rsidR="00750032" w:rsidRPr="00750032" w:rsidRDefault="00750032" w:rsidP="0087579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5. peatükk</w:t>
      </w:r>
    </w:p>
    <w:p w14:paraId="46832AB5" w14:textId="73C2CA0C" w:rsidR="00750032" w:rsidRPr="00750032" w:rsidRDefault="000111D7" w:rsidP="0087579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Lõpparuande</w:t>
      </w:r>
      <w:r w:rsidR="00750032"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esitamine, toetuse maksmi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ne </w:t>
      </w:r>
      <w:r w:rsidR="00750032"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ning toetuse tagasinõudmine ja tagasimaksmine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</w:r>
    </w:p>
    <w:p w14:paraId="310A4316" w14:textId="3D295764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§ 19. </w:t>
      </w:r>
      <w:r w:rsidR="008872EB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Lõpparuande</w:t>
      </w: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esitamine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71BC7AF5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520679EB" w14:textId="5D90F569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(1) Lõppsaaja esitab vahendusasutusele projekti lõpparuande taotluse rahuldamise otsuses märgitud tähtajal.</w:t>
      </w:r>
      <w:r w:rsidR="00D03D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Lõpparuanne esitatakse vahendusasutuse avaldatud vormil.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17214D43" w14:textId="1577AF45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30383C38" w14:textId="50269865" w:rsidR="00A03BA1" w:rsidRPr="00B06023" w:rsidRDefault="00750032" w:rsidP="008757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8872EB">
        <w:rPr>
          <w:rFonts w:ascii="Times New Roman" w:eastAsia="Times New Roman" w:hAnsi="Times New Roman" w:cs="Times New Roman"/>
          <w:sz w:val="24"/>
          <w:szCs w:val="24"/>
          <w:lang w:eastAsia="et-EE"/>
        </w:rPr>
        <w:t>2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</w:t>
      </w:r>
      <w:r w:rsidR="00A03BA1">
        <w:rPr>
          <w:rFonts w:ascii="Times New Roman" w:eastAsia="Times New Roman" w:hAnsi="Times New Roman" w:cs="Times New Roman"/>
          <w:sz w:val="24"/>
          <w:szCs w:val="24"/>
          <w:lang w:eastAsia="et-EE"/>
        </w:rPr>
        <w:t>L</w:t>
      </w:r>
      <w:r w:rsidR="00A03BA1" w:rsidRPr="00B06023">
        <w:rPr>
          <w:rFonts w:ascii="Times New Roman" w:eastAsia="Times New Roman" w:hAnsi="Times New Roman" w:cs="Times New Roman"/>
          <w:sz w:val="24"/>
          <w:szCs w:val="24"/>
          <w:lang w:eastAsia="et-EE"/>
        </w:rPr>
        <w:t>õpparuandes peab olema kajastatud vähemalt järgmine informatsioon:</w:t>
      </w:r>
      <w:r w:rsidR="00A03BA1" w:rsidRPr="00B06023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  <w:t>1) </w:t>
      </w:r>
      <w:r w:rsidR="00D03D7D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projekti nim</w:t>
      </w:r>
      <w:r w:rsidR="00D25DBE">
        <w:rPr>
          <w:rFonts w:ascii="Times New Roman" w:eastAsia="Times New Roman" w:hAnsi="Times New Roman" w:cs="Times New Roman"/>
          <w:sz w:val="24"/>
          <w:szCs w:val="24"/>
          <w:lang w:eastAsia="et-EE"/>
        </w:rPr>
        <w:t>etus</w:t>
      </w:r>
      <w:r w:rsidR="00D03D7D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, number ja lõppsaaja nimi; </w:t>
      </w:r>
      <w:r w:rsidR="00D03D7D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</w:r>
      <w:r w:rsidR="00D03D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2) </w:t>
      </w:r>
      <w:r w:rsidR="00A03BA1" w:rsidRPr="00B06023">
        <w:rPr>
          <w:rFonts w:ascii="Times New Roman" w:eastAsia="Times New Roman" w:hAnsi="Times New Roman" w:cs="Times New Roman"/>
          <w:sz w:val="24"/>
          <w:szCs w:val="24"/>
          <w:lang w:eastAsia="et-EE"/>
        </w:rPr>
        <w:t>aruandlusperiood;</w:t>
      </w:r>
      <w:r w:rsidR="00A03BA1" w:rsidRPr="00B06023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</w:r>
      <w:r w:rsidR="00D03D7D">
        <w:rPr>
          <w:rFonts w:ascii="Times New Roman" w:eastAsia="Times New Roman" w:hAnsi="Times New Roman" w:cs="Times New Roman"/>
          <w:sz w:val="24"/>
          <w:szCs w:val="24"/>
          <w:lang w:eastAsia="et-EE"/>
        </w:rPr>
        <w:t>3</w:t>
      </w:r>
      <w:r w:rsidR="00A03BA1" w:rsidRPr="00B0602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 tehtud tegevused, andmed projekti arengu kohta, asjakohasel juhul info riigihangete või </w:t>
      </w:r>
      <w:r w:rsidR="00A03BA1" w:rsidRPr="00B06023"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>tehtud ostude kohta ning info tulemuste saavutamise kohta;</w:t>
      </w:r>
      <w:r w:rsidR="00A03BA1" w:rsidRPr="00B06023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</w:r>
      <w:r w:rsidR="00D03D7D">
        <w:rPr>
          <w:rFonts w:ascii="Times New Roman" w:eastAsia="Times New Roman" w:hAnsi="Times New Roman" w:cs="Times New Roman"/>
          <w:sz w:val="24"/>
          <w:szCs w:val="24"/>
          <w:lang w:eastAsia="et-EE"/>
        </w:rPr>
        <w:t>4</w:t>
      </w:r>
      <w:r w:rsidR="00A03BA1" w:rsidRPr="00B06023">
        <w:rPr>
          <w:rFonts w:ascii="Times New Roman" w:eastAsia="Times New Roman" w:hAnsi="Times New Roman" w:cs="Times New Roman"/>
          <w:sz w:val="24"/>
          <w:szCs w:val="24"/>
          <w:lang w:eastAsia="et-EE"/>
        </w:rPr>
        <w:t>) </w:t>
      </w:r>
      <w:r w:rsidR="00D03D7D">
        <w:rPr>
          <w:rFonts w:ascii="Times New Roman" w:eastAsia="Times New Roman" w:hAnsi="Times New Roman" w:cs="Times New Roman"/>
          <w:sz w:val="24"/>
          <w:szCs w:val="24"/>
          <w:lang w:eastAsia="et-EE"/>
        </w:rPr>
        <w:t>lõpp</w:t>
      </w:r>
      <w:r w:rsidR="00A03BA1" w:rsidRPr="00B06023">
        <w:rPr>
          <w:rFonts w:ascii="Times New Roman" w:eastAsia="Times New Roman" w:hAnsi="Times New Roman" w:cs="Times New Roman"/>
          <w:sz w:val="24"/>
          <w:szCs w:val="24"/>
          <w:lang w:eastAsia="et-EE"/>
        </w:rPr>
        <w:t>saaja hinnang projekti tulemuslikkusele ja elluviimisele;</w:t>
      </w:r>
      <w:r w:rsidR="00A03BA1" w:rsidRPr="00B06023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</w:r>
      <w:r w:rsidR="00D03D7D">
        <w:rPr>
          <w:rFonts w:ascii="Times New Roman" w:eastAsia="Times New Roman" w:hAnsi="Times New Roman" w:cs="Times New Roman"/>
          <w:sz w:val="24"/>
          <w:szCs w:val="24"/>
          <w:lang w:eastAsia="et-EE"/>
        </w:rPr>
        <w:t>5</w:t>
      </w:r>
      <w:r w:rsidR="00A03BA1" w:rsidRPr="00B06023">
        <w:rPr>
          <w:rFonts w:ascii="Times New Roman" w:eastAsia="Times New Roman" w:hAnsi="Times New Roman" w:cs="Times New Roman"/>
          <w:sz w:val="24"/>
          <w:szCs w:val="24"/>
          <w:lang w:eastAsia="et-EE"/>
        </w:rPr>
        <w:t>) </w:t>
      </w:r>
      <w:r w:rsidR="00D03D7D">
        <w:rPr>
          <w:rFonts w:ascii="Times New Roman" w:eastAsia="Times New Roman" w:hAnsi="Times New Roman" w:cs="Times New Roman"/>
          <w:sz w:val="24"/>
          <w:szCs w:val="24"/>
          <w:lang w:eastAsia="et-EE"/>
        </w:rPr>
        <w:t>lõpp</w:t>
      </w:r>
      <w:r w:rsidR="00A03BA1" w:rsidRPr="00B06023">
        <w:rPr>
          <w:rFonts w:ascii="Times New Roman" w:eastAsia="Times New Roman" w:hAnsi="Times New Roman" w:cs="Times New Roman"/>
          <w:sz w:val="24"/>
          <w:szCs w:val="24"/>
          <w:lang w:eastAsia="et-EE"/>
        </w:rPr>
        <w:t>saaja kinnitus andmete õigsuse kohta ja aruande esitamise kuupäev</w:t>
      </w:r>
      <w:r w:rsidR="00853192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14:paraId="544A85C8" w14:textId="2BF1831A" w:rsidR="00750032" w:rsidRPr="00750032" w:rsidRDefault="008E37AE" w:rsidP="0087579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6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) saavutatud tulemusnäitaja</w:t>
      </w:r>
      <w:r w:rsidR="0079549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ning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B571B6">
        <w:rPr>
          <w:rFonts w:ascii="Times New Roman" w:eastAsia="Times New Roman" w:hAnsi="Times New Roman" w:cs="Times New Roman"/>
          <w:sz w:val="24"/>
          <w:szCs w:val="24"/>
          <w:lang w:eastAsia="et-EE"/>
        </w:rPr>
        <w:t>infor</w:t>
      </w:r>
      <w:r w:rsidR="0097494C">
        <w:rPr>
          <w:rFonts w:ascii="Times New Roman" w:eastAsia="Times New Roman" w:hAnsi="Times New Roman" w:cs="Times New Roman"/>
          <w:sz w:val="24"/>
          <w:szCs w:val="24"/>
          <w:lang w:eastAsia="et-EE"/>
        </w:rPr>
        <w:t>matsioon</w:t>
      </w:r>
      <w:r w:rsidR="00E452B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50032" w:rsidRPr="00750032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et-EE"/>
        </w:rPr>
        <w:t>toetuse maksmise aluseks olevate tulemuste saavutamise kohta</w:t>
      </w:r>
      <w:r w:rsidR="00750032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. </w:t>
      </w:r>
    </w:p>
    <w:p w14:paraId="440BDF9C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168E320D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20. Toetuse maksmise tingimused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6822D00C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516BB035" w14:textId="471CB6B7" w:rsidR="00750032" w:rsidRPr="00573230" w:rsidRDefault="00573230" w:rsidP="00573230">
      <w:pPr>
        <w:spacing w:after="0"/>
        <w:jc w:val="both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573230">
        <w:rPr>
          <w:rFonts w:ascii="Times New Roman" w:eastAsia="Times New Roman" w:hAnsi="Times New Roman" w:cs="Times New Roman"/>
          <w:sz w:val="24"/>
          <w:szCs w:val="24"/>
          <w:lang w:eastAsia="et-EE"/>
        </w:rPr>
        <w:t>(1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</w:t>
      </w:r>
      <w:r w:rsidR="00BD332E" w:rsidRPr="00573230">
        <w:rPr>
          <w:rFonts w:ascii="Times New Roman" w:eastAsia="Times New Roman" w:hAnsi="Times New Roman" w:cs="Times New Roman"/>
          <w:sz w:val="24"/>
          <w:szCs w:val="24"/>
          <w:lang w:eastAsia="et-EE"/>
        </w:rPr>
        <w:t>Vahendusasutus maksab toetuse lõppsaajale vastavalt taaste- ja vastupidavuskava määruse § 9 lõike 3 punktile</w:t>
      </w:r>
      <w:r w:rsidR="002E49E4" w:rsidRPr="0057323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2</w:t>
      </w:r>
      <w:r w:rsidR="00BD332E" w:rsidRPr="0057323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kümne tööpäeva jooksul lõpparuande kinnitamisest.</w:t>
      </w:r>
    </w:p>
    <w:p w14:paraId="23B8B975" w14:textId="77777777" w:rsidR="00F10C3E" w:rsidRPr="00D04BEE" w:rsidRDefault="00F10C3E" w:rsidP="00875794">
      <w:pPr>
        <w:pStyle w:val="Loendilik"/>
        <w:spacing w:after="0"/>
        <w:ind w:left="360"/>
        <w:jc w:val="both"/>
        <w:rPr>
          <w:rFonts w:ascii="Segoe UI" w:eastAsia="Times New Roman" w:hAnsi="Segoe UI" w:cs="Segoe UI"/>
          <w:sz w:val="18"/>
          <w:szCs w:val="18"/>
          <w:lang w:eastAsia="et-EE"/>
        </w:rPr>
      </w:pPr>
    </w:p>
    <w:p w14:paraId="1FD54D50" w14:textId="7B01F6E3" w:rsidR="00E308C2" w:rsidRPr="009B5E59" w:rsidRDefault="009B5E59" w:rsidP="009B5E59">
      <w:pPr>
        <w:spacing w:after="0"/>
        <w:jc w:val="both"/>
        <w:rPr>
          <w:rFonts w:ascii="Segoe UI" w:eastAsia="Times New Roman" w:hAnsi="Segoe UI" w:cs="Segoe UI"/>
          <w:sz w:val="18"/>
          <w:szCs w:val="18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(2) </w:t>
      </w:r>
      <w:r w:rsidR="00E308C2" w:rsidRPr="009B5E5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Toetust makstakse </w:t>
      </w:r>
      <w:r w:rsidR="00114B96" w:rsidRPr="009B5E5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taotluse rahuldamise otsuses määratud summas ning kulude tekkimist ja tasumist tõendamata. </w:t>
      </w:r>
    </w:p>
    <w:p w14:paraId="38C0D1EA" w14:textId="4229C14C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0CF8EBC5" w14:textId="67FC600F" w:rsidR="00E330DE" w:rsidRPr="005D3806" w:rsidRDefault="00E330DE" w:rsidP="00875794">
      <w:pPr>
        <w:spacing w:after="0"/>
        <w:jc w:val="both"/>
        <w:rPr>
          <w:sz w:val="24"/>
          <w:szCs w:val="24"/>
        </w:rPr>
      </w:pPr>
      <w:r w:rsidRPr="005D38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</w:t>
      </w:r>
      <w:r w:rsidR="00B571B6" w:rsidRPr="005D3806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Pr="005D3806">
        <w:rPr>
          <w:rFonts w:ascii="Times New Roman" w:eastAsia="Times New Roman" w:hAnsi="Times New Roman" w:cs="Times New Roman"/>
          <w:b/>
          <w:bCs/>
          <w:sz w:val="24"/>
          <w:szCs w:val="24"/>
        </w:rPr>
        <w:t>. Toetuse tagasinõudmine ja tagasimaksmine</w:t>
      </w:r>
    </w:p>
    <w:p w14:paraId="447997E4" w14:textId="77777777" w:rsidR="00E330DE" w:rsidRPr="005D3806" w:rsidRDefault="00E330DE" w:rsidP="00875794">
      <w:pPr>
        <w:spacing w:after="0"/>
        <w:jc w:val="both"/>
        <w:rPr>
          <w:sz w:val="24"/>
          <w:szCs w:val="24"/>
        </w:rPr>
      </w:pPr>
      <w:r w:rsidRPr="005D38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7C4EFEE" w14:textId="1896AB92" w:rsidR="00E330DE" w:rsidRPr="00F10C3E" w:rsidRDefault="00E330DE" w:rsidP="00875794">
      <w:pPr>
        <w:pStyle w:val="Vahedeta"/>
        <w:jc w:val="both"/>
      </w:pPr>
      <w:r w:rsidRPr="00F10C3E">
        <w:rPr>
          <w:rFonts w:ascii="Times New Roman" w:eastAsia="Times New Roman" w:hAnsi="Times New Roman" w:cs="Times New Roman"/>
        </w:rPr>
        <w:t>Vahendusasutus nõuab toetuse tagasi proportsionaalselt rikkumise ulatusega</w:t>
      </w:r>
      <w:r w:rsidR="00F72D9B">
        <w:rPr>
          <w:rFonts w:ascii="Times New Roman" w:eastAsia="Times New Roman" w:hAnsi="Times New Roman" w:cs="Times New Roman"/>
        </w:rPr>
        <w:t>.</w:t>
      </w:r>
      <w:r w:rsidRPr="00F10C3E">
        <w:rPr>
          <w:rFonts w:ascii="Times New Roman" w:eastAsia="Times New Roman" w:hAnsi="Times New Roman" w:cs="Times New Roman"/>
        </w:rPr>
        <w:t xml:space="preserve"> </w:t>
      </w:r>
    </w:p>
    <w:p w14:paraId="293538BB" w14:textId="77777777" w:rsidR="00E330DE" w:rsidRDefault="00E330DE" w:rsidP="00875794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14:paraId="7110D0DB" w14:textId="12875732" w:rsidR="00750032" w:rsidRPr="00750032" w:rsidRDefault="00750032" w:rsidP="0057323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6. peatükk</w:t>
      </w:r>
    </w:p>
    <w:p w14:paraId="2D294CB5" w14:textId="6D28D661" w:rsidR="00750032" w:rsidRPr="00750032" w:rsidRDefault="00750032" w:rsidP="0057323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Lõppsaaja </w:t>
      </w:r>
      <w:r w:rsidR="007A0670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ja</w:t>
      </w: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vahendusasutuse kohustused</w:t>
      </w:r>
    </w:p>
    <w:p w14:paraId="24708C01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0CB7CA73" w14:textId="73FB1A5C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2</w:t>
      </w:r>
      <w:r w:rsidR="00B571B6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2</w:t>
      </w: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. Lõppsaaja kohustused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01DE4738" w14:textId="42ED3EE1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                                                                                                       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475ECD9D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Lõppsaaja kohustub: </w:t>
      </w:r>
    </w:p>
    <w:p w14:paraId="1B02E891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1) tagama taotluse rahuldamise otsuses ette nähtud omafinantseeringu; </w:t>
      </w:r>
    </w:p>
    <w:p w14:paraId="59A0B5B3" w14:textId="76022D6C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2) kasutama toetust</w:t>
      </w:r>
      <w:r w:rsidR="001E6B9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vastavalt määrusele ja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taotluse rahuldamise otsuse</w:t>
      </w:r>
      <w:r w:rsidR="001E6B92">
        <w:rPr>
          <w:rFonts w:ascii="Times New Roman" w:eastAsia="Times New Roman" w:hAnsi="Times New Roman" w:cs="Times New Roman"/>
          <w:sz w:val="24"/>
          <w:szCs w:val="24"/>
          <w:lang w:eastAsia="et-EE"/>
        </w:rPr>
        <w:t>le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; </w:t>
      </w:r>
    </w:p>
    <w:p w14:paraId="0567889F" w14:textId="79C2EEFD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3) saavutama projekti</w:t>
      </w:r>
      <w:r w:rsidR="001E6B9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eesmärgi ning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tulemus</w:t>
      </w:r>
      <w:r w:rsidRPr="00875794"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taotluse rahuldamise otsuses sätestatud tähtpäevaks; </w:t>
      </w:r>
    </w:p>
    <w:p w14:paraId="6FF0E126" w14:textId="5DE61F76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4) tagastama toetuse tagasinõudmise otsuse alusel; </w:t>
      </w:r>
    </w:p>
    <w:p w14:paraId="06FA6126" w14:textId="0A9CD4D5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5) esitama </w:t>
      </w:r>
      <w:r w:rsidR="007A0670">
        <w:rPr>
          <w:rFonts w:ascii="Times New Roman" w:eastAsia="Times New Roman" w:hAnsi="Times New Roman" w:cs="Times New Roman"/>
          <w:sz w:val="24"/>
          <w:szCs w:val="24"/>
          <w:lang w:eastAsia="et-EE"/>
        </w:rPr>
        <w:t>nõutud tea</w:t>
      </w:r>
      <w:r w:rsidR="005E665F">
        <w:rPr>
          <w:rFonts w:ascii="Times New Roman" w:eastAsia="Times New Roman" w:hAnsi="Times New Roman" w:cs="Times New Roman"/>
          <w:sz w:val="24"/>
          <w:szCs w:val="24"/>
          <w:lang w:eastAsia="et-EE"/>
        </w:rPr>
        <w:t>be</w:t>
      </w:r>
      <w:r w:rsidR="007A067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vahendusasutuse ette nähtud vormi</w:t>
      </w:r>
      <w:r w:rsidR="004378FE">
        <w:rPr>
          <w:rFonts w:ascii="Times New Roman" w:eastAsia="Times New Roman" w:hAnsi="Times New Roman" w:cs="Times New Roman"/>
          <w:sz w:val="24"/>
          <w:szCs w:val="24"/>
          <w:lang w:eastAsia="et-EE"/>
        </w:rPr>
        <w:t>l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, viisil ja tähtaja jooksul; </w:t>
      </w:r>
    </w:p>
    <w:p w14:paraId="4E6DA979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6) kandma kõik kulud, mis tulenevad projekti kallinemisest võrreldes taotluse rahuldamise otsuses kajastatud summaga;  </w:t>
      </w:r>
    </w:p>
    <w:p w14:paraId="600B6969" w14:textId="7E12378F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7) </w:t>
      </w:r>
      <w:r w:rsidR="004378F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teavitama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viivitamata kirjalikult vahendusasutust asjaoludest, mis vältimatult või suure tõenäosusega takistavad projekti </w:t>
      </w:r>
      <w:r w:rsidR="001E6B92">
        <w:rPr>
          <w:rFonts w:ascii="Times New Roman" w:eastAsia="Times New Roman" w:hAnsi="Times New Roman" w:cs="Times New Roman"/>
          <w:sz w:val="24"/>
          <w:szCs w:val="24"/>
          <w:lang w:eastAsia="et-EE"/>
        </w:rPr>
        <w:t>eesmärgi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saavutamist</w:t>
      </w:r>
      <w:r w:rsidR="00EB6388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30D7D4E9" w14:textId="2B051C53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8) võimaldama vahendusasutusel, koordineeriva</w:t>
      </w:r>
      <w:r w:rsidR="00447E42">
        <w:rPr>
          <w:rFonts w:ascii="Times New Roman" w:eastAsia="Times New Roman" w:hAnsi="Times New Roman" w:cs="Times New Roman"/>
          <w:sz w:val="24"/>
          <w:szCs w:val="24"/>
          <w:lang w:eastAsia="et-EE"/>
        </w:rPr>
        <w:t>l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asutuse</w:t>
      </w:r>
      <w:r w:rsidR="00447E42">
        <w:rPr>
          <w:rFonts w:ascii="Times New Roman" w:eastAsia="Times New Roman" w:hAnsi="Times New Roman" w:cs="Times New Roman"/>
          <w:sz w:val="24"/>
          <w:szCs w:val="24"/>
          <w:lang w:eastAsia="et-EE"/>
        </w:rPr>
        <w:t>l</w:t>
      </w:r>
      <w:r w:rsidR="00363A58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auditeerival asutusel</w:t>
      </w:r>
      <w:r w:rsidR="00363A5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="003435E1">
        <w:rPr>
          <w:rFonts w:ascii="Times New Roman" w:eastAsia="Times New Roman" w:hAnsi="Times New Roman" w:cs="Times New Roman"/>
          <w:sz w:val="24"/>
          <w:szCs w:val="24"/>
          <w:lang w:eastAsia="et-EE"/>
        </w:rPr>
        <w:t>Euroopa K</w:t>
      </w:r>
      <w:r w:rsidR="00363A58" w:rsidRPr="00363A5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omisjonil, </w:t>
      </w:r>
      <w:r w:rsidR="003435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Euroopa </w:t>
      </w:r>
      <w:proofErr w:type="spellStart"/>
      <w:r w:rsidR="003435E1">
        <w:rPr>
          <w:rFonts w:ascii="Times New Roman" w:eastAsia="Times New Roman" w:hAnsi="Times New Roman" w:cs="Times New Roman"/>
          <w:sz w:val="24"/>
          <w:szCs w:val="24"/>
          <w:lang w:eastAsia="et-EE"/>
        </w:rPr>
        <w:t>Pettustevastasel</w:t>
      </w:r>
      <w:proofErr w:type="spellEnd"/>
      <w:r w:rsidR="003435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Ametil</w:t>
      </w:r>
      <w:r w:rsidR="00363A58" w:rsidRPr="00363A5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="003435E1">
        <w:rPr>
          <w:rFonts w:ascii="Times New Roman" w:eastAsia="Times New Roman" w:hAnsi="Times New Roman" w:cs="Times New Roman"/>
          <w:sz w:val="24"/>
          <w:szCs w:val="24"/>
          <w:lang w:eastAsia="et-EE"/>
        </w:rPr>
        <w:t>Euroopa K</w:t>
      </w:r>
      <w:r w:rsidR="00363A58" w:rsidRPr="00363A58">
        <w:rPr>
          <w:rFonts w:ascii="Times New Roman" w:eastAsia="Times New Roman" w:hAnsi="Times New Roman" w:cs="Times New Roman"/>
          <w:sz w:val="24"/>
          <w:szCs w:val="24"/>
          <w:lang w:eastAsia="et-EE"/>
        </w:rPr>
        <w:t>ontrollikojal</w:t>
      </w:r>
      <w:r w:rsidR="00363A5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ja </w:t>
      </w:r>
      <w:r w:rsidR="00363A58" w:rsidRPr="00363A58">
        <w:rPr>
          <w:rFonts w:ascii="Times New Roman" w:eastAsia="Times New Roman" w:hAnsi="Times New Roman" w:cs="Times New Roman"/>
          <w:sz w:val="24"/>
          <w:szCs w:val="24"/>
          <w:lang w:eastAsia="et-EE"/>
        </w:rPr>
        <w:t>Euroopa Prokuratuuril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tehtud tö</w:t>
      </w:r>
      <w:r w:rsidR="004378FE">
        <w:rPr>
          <w:rFonts w:ascii="Times New Roman" w:eastAsia="Times New Roman" w:hAnsi="Times New Roman" w:cs="Times New Roman"/>
          <w:sz w:val="24"/>
          <w:szCs w:val="24"/>
          <w:lang w:eastAsia="et-EE"/>
        </w:rPr>
        <w:t>i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d</w:t>
      </w:r>
      <w:r w:rsidR="004378F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kohapeal kontrollida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="00803AF5">
        <w:rPr>
          <w:rFonts w:ascii="Times New Roman" w:eastAsia="Times New Roman" w:hAnsi="Times New Roman" w:cs="Times New Roman"/>
          <w:sz w:val="24"/>
          <w:szCs w:val="24"/>
          <w:lang w:eastAsia="et-EE"/>
        </w:rPr>
        <w:t>se</w:t>
      </w:r>
      <w:r w:rsidR="001E6B92">
        <w:rPr>
          <w:rFonts w:ascii="Times New Roman" w:eastAsia="Times New Roman" w:hAnsi="Times New Roman" w:cs="Times New Roman"/>
          <w:sz w:val="24"/>
          <w:szCs w:val="24"/>
          <w:lang w:eastAsia="et-EE"/>
        </w:rPr>
        <w:t>lleks</w:t>
      </w:r>
      <w:r w:rsidR="00803AF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võimaldama juurdepääsu kõikidesse projektidega seotud ruumidesse ja territooriumidele, mida ta omab, rendib või mistahes muul moel kasutab; </w:t>
      </w:r>
    </w:p>
    <w:p w14:paraId="630FBA78" w14:textId="34690F95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9) andma punktis 8 nimetatud asutuse käsutusse kõik soovitud andmed ja dokumendid viie tööpäeva jooksul vastava teate saamisest arvates ning osutama kontrolli, auditi ja järelevalve kiireks </w:t>
      </w:r>
      <w:r w:rsidR="004378FE">
        <w:rPr>
          <w:rFonts w:ascii="Times New Roman" w:eastAsia="Times New Roman" w:hAnsi="Times New Roman" w:cs="Times New Roman"/>
          <w:sz w:val="24"/>
          <w:szCs w:val="24"/>
          <w:lang w:eastAsia="et-EE"/>
        </w:rPr>
        <w:t>tege</w:t>
      </w:r>
      <w:r w:rsidR="004378FE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miseks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igakülgset abi; </w:t>
      </w:r>
    </w:p>
    <w:p w14:paraId="6D7186E6" w14:textId="525F37C3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10) teavitama avalikkust toetuse päritolust alates taotluse rahuldamise otsuse</w:t>
      </w:r>
      <w:r w:rsidR="004378F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saamise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st</w:t>
      </w:r>
      <w:r w:rsidR="004378FE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viidates</w:t>
      </w:r>
      <w:r w:rsidR="00F433E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sellele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et projekti on rahastanud Euroopa Liit taasterahastu </w:t>
      </w:r>
      <w:proofErr w:type="spellStart"/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NextGenerationEU</w:t>
      </w:r>
      <w:proofErr w:type="spellEnd"/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vahenditest</w:t>
      </w:r>
      <w:r w:rsidR="004B4ADF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ning kasutades objektide </w:t>
      </w:r>
      <w:r w:rsidR="00585BBF">
        <w:rPr>
          <w:rFonts w:ascii="Times New Roman" w:eastAsia="Times New Roman" w:hAnsi="Times New Roman" w:cs="Times New Roman"/>
          <w:sz w:val="24"/>
          <w:szCs w:val="24"/>
          <w:lang w:eastAsia="et-EE"/>
        </w:rPr>
        <w:t>ning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avalikkusele </w:t>
      </w:r>
      <w:r w:rsidR="004B4ADF">
        <w:rPr>
          <w:rFonts w:ascii="Times New Roman" w:eastAsia="Times New Roman" w:hAnsi="Times New Roman" w:cs="Times New Roman"/>
          <w:sz w:val="24"/>
          <w:szCs w:val="24"/>
          <w:lang w:eastAsia="et-EE"/>
        </w:rPr>
        <w:t>mõeld</w:t>
      </w:r>
      <w:r w:rsidR="004B4ADF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ud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esemete ja dokumentide märgistamisel Euroopa Liidu embleemi koos märkega „Rahastanud Euroopa Liit – </w:t>
      </w:r>
      <w:proofErr w:type="spellStart"/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NextGenerationEU</w:t>
      </w:r>
      <w:proofErr w:type="spellEnd"/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“; </w:t>
      </w:r>
    </w:p>
    <w:p w14:paraId="375128AE" w14:textId="186C885A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11) säilitama taotluse, toetuse ja projekti elluviimisega seo</w:t>
      </w:r>
      <w:r w:rsidR="00731B0E">
        <w:rPr>
          <w:rFonts w:ascii="Times New Roman" w:eastAsia="Times New Roman" w:hAnsi="Times New Roman" w:cs="Times New Roman"/>
          <w:sz w:val="24"/>
          <w:szCs w:val="24"/>
          <w:lang w:eastAsia="et-EE"/>
        </w:rPr>
        <w:t>tud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dokumentatsiooni ja materjale kümme aastat alates taotluse rahuldamise otsuse</w:t>
      </w:r>
      <w:r w:rsidR="00F10C3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jõustumisest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; </w:t>
      </w:r>
    </w:p>
    <w:p w14:paraId="3F927041" w14:textId="3A86310F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12) </w:t>
      </w:r>
      <w:r w:rsidR="00731B0E">
        <w:rPr>
          <w:rFonts w:ascii="Times New Roman" w:eastAsia="Times New Roman" w:hAnsi="Times New Roman" w:cs="Times New Roman"/>
          <w:sz w:val="24"/>
          <w:szCs w:val="24"/>
          <w:lang w:eastAsia="et-EE"/>
        </w:rPr>
        <w:t>teavita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ma viivitamata kirjalikult vahendusasutust kõigist toetus</w:t>
      </w:r>
      <w:r w:rsidR="00731B0E">
        <w:rPr>
          <w:rFonts w:ascii="Times New Roman" w:eastAsia="Times New Roman" w:hAnsi="Times New Roman" w:cs="Times New Roman"/>
          <w:sz w:val="24"/>
          <w:szCs w:val="24"/>
          <w:lang w:eastAsia="et-EE"/>
        </w:rPr>
        <w:t>t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taotle</w:t>
      </w:r>
      <w:r w:rsidR="00731B0E">
        <w:rPr>
          <w:rFonts w:ascii="Times New Roman" w:eastAsia="Times New Roman" w:hAnsi="Times New Roman" w:cs="Times New Roman"/>
          <w:sz w:val="24"/>
          <w:szCs w:val="24"/>
          <w:lang w:eastAsia="et-EE"/>
        </w:rPr>
        <w:t>des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esitatud andmete muudatustest või asjaoludest, mis mõjutavad või võivad mõjutada lõppsaaja kohustuste täitmist,</w:t>
      </w:r>
      <w:r w:rsidR="00731B0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sealhulgas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aadressi või volitatud esindajate muutumisest, ettevõtja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>ümberkujundamisest, pankroti väljakuulutamisest või likvideerija määramisest ja tegevuse lõpetamisest, seda ka juhul, kui eelnimetatud muudatused on registreeritud avalikus registris või avalikustatud massiteabevahendite kaudu.  </w:t>
      </w:r>
    </w:p>
    <w:p w14:paraId="6FE94DAB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64559414" w14:textId="6F085C74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2</w:t>
      </w:r>
      <w:r w:rsidR="00B571B6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3</w:t>
      </w:r>
      <w:r w:rsidRPr="007500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. Vahendusasutuse kohustused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421E9FF4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2BEB2191" w14:textId="42E7B6C0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Vahendusasutus on kohustatud</w:t>
      </w:r>
      <w:r w:rsidR="00447E42">
        <w:rPr>
          <w:rFonts w:ascii="Times New Roman" w:eastAsia="Times New Roman" w:hAnsi="Times New Roman" w:cs="Times New Roman"/>
          <w:sz w:val="24"/>
          <w:szCs w:val="24"/>
          <w:lang w:eastAsia="et-EE"/>
        </w:rPr>
        <w:t>: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76738DEA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1) kandma vähese tähtsusega abi andmed riigiabi ja vähese tähtsusega abi registrisse; </w:t>
      </w:r>
    </w:p>
    <w:p w14:paraId="4A184CD5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2) kontrollima projekti elluviimist; </w:t>
      </w:r>
    </w:p>
    <w:p w14:paraId="214866EA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3) kontrollima toetuse ja omafinantseeringu kasutamist; </w:t>
      </w:r>
    </w:p>
    <w:p w14:paraId="71A0E92F" w14:textId="77CFBF49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4) seirama toetuse rahastamise eelarve rahalisi jääke ja esitama </w:t>
      </w:r>
      <w:r w:rsidR="00731B0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vajaduse korral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nendest ülevaate Majandus- ja Kommunikatsiooniministeeriumile; </w:t>
      </w:r>
    </w:p>
    <w:p w14:paraId="451EA988" w14:textId="2D957806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5) koostama toetuse kasutamise seirearuande ja lõpparuande ning edastama </w:t>
      </w:r>
      <w:r w:rsidR="00E877CE">
        <w:rPr>
          <w:rFonts w:ascii="Times New Roman" w:eastAsia="Times New Roman" w:hAnsi="Times New Roman" w:cs="Times New Roman"/>
          <w:sz w:val="24"/>
          <w:szCs w:val="24"/>
          <w:lang w:eastAsia="et-EE"/>
        </w:rPr>
        <w:t>need</w:t>
      </w:r>
      <w:r w:rsidR="00E877CE"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Majandus- ja Kommunikatsiooniministeeriumile; 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  <w:t>6) koostama ja avalikustama toetuse andmise ülevaated; </w:t>
      </w:r>
    </w:p>
    <w:p w14:paraId="445AB12E" w14:textId="2466149E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7) teavitama Majandus- ja Kommunikatsiooniministeeriumi</w:t>
      </w:r>
      <w:r w:rsidR="00853192">
        <w:rPr>
          <w:rFonts w:ascii="Times New Roman" w:eastAsia="Times New Roman" w:hAnsi="Times New Roman" w:cs="Times New Roman"/>
          <w:sz w:val="24"/>
          <w:szCs w:val="24"/>
          <w:lang w:eastAsia="et-EE"/>
        </w:rPr>
        <w:t>t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toetuse kasutamise takistusest; </w:t>
      </w:r>
    </w:p>
    <w:p w14:paraId="664C0554" w14:textId="053D49D1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8) säilitama toetuse andmisega seotud dokumente kümme aastat viimase taotluse rahuldamise otsuse</w:t>
      </w:r>
      <w:r w:rsidR="00F10C3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jõustumise</w:t>
      </w: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st arvates. </w:t>
      </w:r>
    </w:p>
    <w:p w14:paraId="0D755CA2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6A6F62A7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40B2E523" w14:textId="77777777" w:rsidR="001B788D" w:rsidRPr="00EA542C" w:rsidRDefault="001B788D" w:rsidP="00875794">
      <w:pPr>
        <w:pStyle w:val="allikirjastajanimi"/>
        <w:tabs>
          <w:tab w:val="left" w:pos="5387"/>
        </w:tabs>
        <w:jc w:val="both"/>
      </w:pPr>
      <w:r w:rsidRPr="00EA542C">
        <w:t>(allkirjastatud digitaalselt)</w:t>
      </w:r>
    </w:p>
    <w:p w14:paraId="2A0D4B6E" w14:textId="0B0237DE" w:rsidR="001B788D" w:rsidRDefault="001B788D" w:rsidP="0087579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BEE">
        <w:rPr>
          <w:rFonts w:ascii="Times New Roman" w:hAnsi="Times New Roman" w:cs="Times New Roman"/>
          <w:sz w:val="24"/>
          <w:szCs w:val="24"/>
        </w:rPr>
        <w:fldChar w:fldCharType="begin"/>
      </w:r>
      <w:r w:rsidR="00543630">
        <w:rPr>
          <w:rFonts w:ascii="Times New Roman" w:hAnsi="Times New Roman" w:cs="Times New Roman"/>
          <w:sz w:val="24"/>
          <w:szCs w:val="24"/>
        </w:rPr>
        <w:instrText xml:space="preserve"> delta_signerName  \* MERGEFORMAT</w:instrText>
      </w:r>
      <w:r w:rsidRPr="00D04BEE">
        <w:rPr>
          <w:rFonts w:ascii="Times New Roman" w:hAnsi="Times New Roman" w:cs="Times New Roman"/>
          <w:sz w:val="24"/>
          <w:szCs w:val="24"/>
        </w:rPr>
        <w:fldChar w:fldCharType="separate"/>
      </w:r>
      <w:r w:rsidR="00543630">
        <w:rPr>
          <w:rFonts w:ascii="Times New Roman" w:hAnsi="Times New Roman" w:cs="Times New Roman"/>
          <w:sz w:val="24"/>
          <w:szCs w:val="24"/>
        </w:rPr>
        <w:t xml:space="preserve">Erkki </w:t>
      </w:r>
      <w:proofErr w:type="spellStart"/>
      <w:r w:rsidR="00543630">
        <w:rPr>
          <w:rFonts w:ascii="Times New Roman" w:hAnsi="Times New Roman" w:cs="Times New Roman"/>
          <w:sz w:val="24"/>
          <w:szCs w:val="24"/>
        </w:rPr>
        <w:t>Keldo</w:t>
      </w:r>
      <w:proofErr w:type="spellEnd"/>
      <w:r w:rsidRPr="00D04BEE">
        <w:rPr>
          <w:rFonts w:ascii="Times New Roman" w:hAnsi="Times New Roman" w:cs="Times New Roman"/>
          <w:sz w:val="24"/>
          <w:szCs w:val="24"/>
        </w:rPr>
        <w:fldChar w:fldCharType="end"/>
      </w:r>
      <w:r w:rsidR="00EA542C">
        <w:rPr>
          <w:rFonts w:ascii="Times New Roman" w:hAnsi="Times New Roman" w:cs="Times New Roman"/>
          <w:sz w:val="24"/>
          <w:szCs w:val="24"/>
        </w:rPr>
        <w:tab/>
        <w:t>(allkirjastatud digitaalselt)</w:t>
      </w:r>
    </w:p>
    <w:p w14:paraId="23016155" w14:textId="77777777" w:rsidR="00712710" w:rsidRDefault="00EA542C" w:rsidP="0087579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majandus- ja tööstusminister</w:t>
      </w:r>
      <w:r>
        <w:rPr>
          <w:rFonts w:ascii="Times New Roman" w:hAnsi="Times New Roman" w:cs="Times New Roman"/>
          <w:sz w:val="24"/>
          <w:szCs w:val="24"/>
        </w:rPr>
        <w:tab/>
        <w:t>Ahti Kuningas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A859DE0" w14:textId="06FFAEC8" w:rsidR="00EA542C" w:rsidRPr="00D04BEE" w:rsidRDefault="00712710" w:rsidP="0087579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542C">
        <w:rPr>
          <w:rFonts w:ascii="Times New Roman" w:hAnsi="Times New Roman" w:cs="Times New Roman"/>
          <w:sz w:val="24"/>
          <w:szCs w:val="24"/>
        </w:rPr>
        <w:t>kantsler</w:t>
      </w:r>
    </w:p>
    <w:p w14:paraId="5B137B06" w14:textId="07D1BE7B" w:rsidR="001B788D" w:rsidRPr="00D04BEE" w:rsidRDefault="001B788D" w:rsidP="0087579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637AA3" w14:textId="77777777" w:rsidR="001B788D" w:rsidRPr="00D04BEE" w:rsidRDefault="001B788D" w:rsidP="00875794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28925B" w14:textId="1E768B1F" w:rsidR="00750032" w:rsidRPr="00D04BEE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et-EE"/>
        </w:rPr>
      </w:pPr>
      <w:r w:rsidRPr="00EA542C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1E837EE2" w14:textId="77777777" w:rsidR="00750032" w:rsidRPr="00750032" w:rsidRDefault="00750032" w:rsidP="0087579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750032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46CF0865" w14:textId="77777777" w:rsidR="00957BCC" w:rsidRDefault="00957BCC" w:rsidP="00875794">
      <w:pPr>
        <w:spacing w:after="0"/>
        <w:jc w:val="both"/>
      </w:pPr>
    </w:p>
    <w:sectPr w:rsidR="00957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37E2"/>
    <w:multiLevelType w:val="hybridMultilevel"/>
    <w:tmpl w:val="2F9A722A"/>
    <w:lvl w:ilvl="0" w:tplc="FEEAFC4A">
      <w:start w:val="2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50C98"/>
    <w:multiLevelType w:val="hybridMultilevel"/>
    <w:tmpl w:val="3C0890BA"/>
    <w:lvl w:ilvl="0" w:tplc="BF1E5EA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82CE2"/>
    <w:multiLevelType w:val="hybridMultilevel"/>
    <w:tmpl w:val="E3385B74"/>
    <w:lvl w:ilvl="0" w:tplc="66D6BE2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F1769B"/>
    <w:multiLevelType w:val="hybridMultilevel"/>
    <w:tmpl w:val="7FF419E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71306"/>
    <w:multiLevelType w:val="hybridMultilevel"/>
    <w:tmpl w:val="9D16C0E4"/>
    <w:lvl w:ilvl="0" w:tplc="A7E0A85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330D8"/>
    <w:multiLevelType w:val="hybridMultilevel"/>
    <w:tmpl w:val="EF4E28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264C1"/>
    <w:multiLevelType w:val="hybridMultilevel"/>
    <w:tmpl w:val="FBA6C2D0"/>
    <w:lvl w:ilvl="0" w:tplc="61A4661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125FED"/>
    <w:multiLevelType w:val="hybridMultilevel"/>
    <w:tmpl w:val="589010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E68AB"/>
    <w:multiLevelType w:val="hybridMultilevel"/>
    <w:tmpl w:val="DC24F060"/>
    <w:lvl w:ilvl="0" w:tplc="E1E83B1A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B0ADA"/>
    <w:multiLevelType w:val="multilevel"/>
    <w:tmpl w:val="F866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647DC9"/>
    <w:multiLevelType w:val="hybridMultilevel"/>
    <w:tmpl w:val="A19A04B6"/>
    <w:lvl w:ilvl="0" w:tplc="EA28A9E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074B9"/>
    <w:multiLevelType w:val="hybridMultilevel"/>
    <w:tmpl w:val="3A94C6CA"/>
    <w:lvl w:ilvl="0" w:tplc="881E8B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F81F84"/>
    <w:multiLevelType w:val="hybridMultilevel"/>
    <w:tmpl w:val="977614DA"/>
    <w:lvl w:ilvl="0" w:tplc="C60EBCBE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362BE9"/>
    <w:multiLevelType w:val="hybridMultilevel"/>
    <w:tmpl w:val="76CABEA0"/>
    <w:lvl w:ilvl="0" w:tplc="61A466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ED16A1"/>
    <w:multiLevelType w:val="hybridMultilevel"/>
    <w:tmpl w:val="1E82D710"/>
    <w:lvl w:ilvl="0" w:tplc="DB7CA2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16089">
    <w:abstractNumId w:val="9"/>
  </w:num>
  <w:num w:numId="2" w16cid:durableId="166360920">
    <w:abstractNumId w:val="0"/>
  </w:num>
  <w:num w:numId="3" w16cid:durableId="124155439">
    <w:abstractNumId w:val="1"/>
  </w:num>
  <w:num w:numId="4" w16cid:durableId="1246380445">
    <w:abstractNumId w:val="4"/>
  </w:num>
  <w:num w:numId="5" w16cid:durableId="949358544">
    <w:abstractNumId w:val="8"/>
  </w:num>
  <w:num w:numId="6" w16cid:durableId="1847356773">
    <w:abstractNumId w:val="2"/>
  </w:num>
  <w:num w:numId="7" w16cid:durableId="1390338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96772742">
    <w:abstractNumId w:val="10"/>
  </w:num>
  <w:num w:numId="9" w16cid:durableId="1794787708">
    <w:abstractNumId w:val="11"/>
  </w:num>
  <w:num w:numId="10" w16cid:durableId="1886138952">
    <w:abstractNumId w:val="14"/>
  </w:num>
  <w:num w:numId="11" w16cid:durableId="928078626">
    <w:abstractNumId w:val="13"/>
  </w:num>
  <w:num w:numId="12" w16cid:durableId="1191263549">
    <w:abstractNumId w:val="3"/>
  </w:num>
  <w:num w:numId="13" w16cid:durableId="895817817">
    <w:abstractNumId w:val="6"/>
  </w:num>
  <w:num w:numId="14" w16cid:durableId="729616082">
    <w:abstractNumId w:val="7"/>
  </w:num>
  <w:num w:numId="15" w16cid:durableId="1771772989">
    <w:abstractNumId w:val="5"/>
  </w:num>
  <w:num w:numId="16" w16cid:durableId="7964850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032"/>
    <w:rsid w:val="0000011F"/>
    <w:rsid w:val="000035C8"/>
    <w:rsid w:val="00010A51"/>
    <w:rsid w:val="000111D7"/>
    <w:rsid w:val="00014B14"/>
    <w:rsid w:val="000161A9"/>
    <w:rsid w:val="000179D0"/>
    <w:rsid w:val="00020E2A"/>
    <w:rsid w:val="000238C9"/>
    <w:rsid w:val="0002609D"/>
    <w:rsid w:val="000307CB"/>
    <w:rsid w:val="00034A2B"/>
    <w:rsid w:val="00046C3E"/>
    <w:rsid w:val="00053222"/>
    <w:rsid w:val="00067322"/>
    <w:rsid w:val="00073AAB"/>
    <w:rsid w:val="000761D5"/>
    <w:rsid w:val="00081829"/>
    <w:rsid w:val="00081CEB"/>
    <w:rsid w:val="000828BF"/>
    <w:rsid w:val="00083A6D"/>
    <w:rsid w:val="00086CED"/>
    <w:rsid w:val="000B198E"/>
    <w:rsid w:val="000B52C4"/>
    <w:rsid w:val="000C7E06"/>
    <w:rsid w:val="000D3B68"/>
    <w:rsid w:val="000E1573"/>
    <w:rsid w:val="0010196F"/>
    <w:rsid w:val="00105BFE"/>
    <w:rsid w:val="00111487"/>
    <w:rsid w:val="00114B96"/>
    <w:rsid w:val="0011710A"/>
    <w:rsid w:val="001201F7"/>
    <w:rsid w:val="00121B59"/>
    <w:rsid w:val="00125755"/>
    <w:rsid w:val="00127CF3"/>
    <w:rsid w:val="0013231C"/>
    <w:rsid w:val="0013262E"/>
    <w:rsid w:val="00134CA6"/>
    <w:rsid w:val="001373FD"/>
    <w:rsid w:val="00140E57"/>
    <w:rsid w:val="0014123F"/>
    <w:rsid w:val="00144461"/>
    <w:rsid w:val="00150D3C"/>
    <w:rsid w:val="001617A7"/>
    <w:rsid w:val="00162EBD"/>
    <w:rsid w:val="0016752A"/>
    <w:rsid w:val="001676E6"/>
    <w:rsid w:val="00173F74"/>
    <w:rsid w:val="001740D8"/>
    <w:rsid w:val="001805C0"/>
    <w:rsid w:val="00195789"/>
    <w:rsid w:val="00197DCC"/>
    <w:rsid w:val="001A61DF"/>
    <w:rsid w:val="001B4723"/>
    <w:rsid w:val="001B788D"/>
    <w:rsid w:val="001C0333"/>
    <w:rsid w:val="001C3E43"/>
    <w:rsid w:val="001C7DFD"/>
    <w:rsid w:val="001D4CB8"/>
    <w:rsid w:val="001D6393"/>
    <w:rsid w:val="001E1E80"/>
    <w:rsid w:val="001E430A"/>
    <w:rsid w:val="001E6B92"/>
    <w:rsid w:val="001E7272"/>
    <w:rsid w:val="001F5255"/>
    <w:rsid w:val="001F6C07"/>
    <w:rsid w:val="001F7D77"/>
    <w:rsid w:val="0020010C"/>
    <w:rsid w:val="00202335"/>
    <w:rsid w:val="00207FA2"/>
    <w:rsid w:val="00210D9B"/>
    <w:rsid w:val="00214EA5"/>
    <w:rsid w:val="00215B0A"/>
    <w:rsid w:val="00215E86"/>
    <w:rsid w:val="00222225"/>
    <w:rsid w:val="0023462B"/>
    <w:rsid w:val="00261658"/>
    <w:rsid w:val="00262D35"/>
    <w:rsid w:val="00265A4C"/>
    <w:rsid w:val="00267995"/>
    <w:rsid w:val="002726A0"/>
    <w:rsid w:val="00274A32"/>
    <w:rsid w:val="00277BA6"/>
    <w:rsid w:val="00281E29"/>
    <w:rsid w:val="0029733B"/>
    <w:rsid w:val="002A4DC5"/>
    <w:rsid w:val="002A52DE"/>
    <w:rsid w:val="002B13BA"/>
    <w:rsid w:val="002B7DD1"/>
    <w:rsid w:val="002B7F67"/>
    <w:rsid w:val="002C2B97"/>
    <w:rsid w:val="002C3064"/>
    <w:rsid w:val="002D359B"/>
    <w:rsid w:val="002E1634"/>
    <w:rsid w:val="002E194F"/>
    <w:rsid w:val="002E1F0B"/>
    <w:rsid w:val="002E3AB3"/>
    <w:rsid w:val="002E49E4"/>
    <w:rsid w:val="002E6237"/>
    <w:rsid w:val="00304246"/>
    <w:rsid w:val="00312D7D"/>
    <w:rsid w:val="00316A0E"/>
    <w:rsid w:val="00316D31"/>
    <w:rsid w:val="003254E1"/>
    <w:rsid w:val="00325681"/>
    <w:rsid w:val="003279F6"/>
    <w:rsid w:val="003308E6"/>
    <w:rsid w:val="00335036"/>
    <w:rsid w:val="003435E1"/>
    <w:rsid w:val="00344EBE"/>
    <w:rsid w:val="00346EA7"/>
    <w:rsid w:val="00346FA3"/>
    <w:rsid w:val="00355552"/>
    <w:rsid w:val="003575E1"/>
    <w:rsid w:val="00361F17"/>
    <w:rsid w:val="00363A58"/>
    <w:rsid w:val="003646F7"/>
    <w:rsid w:val="00371C4E"/>
    <w:rsid w:val="0037215F"/>
    <w:rsid w:val="0038000F"/>
    <w:rsid w:val="0038037D"/>
    <w:rsid w:val="003819DF"/>
    <w:rsid w:val="00381C7B"/>
    <w:rsid w:val="00397026"/>
    <w:rsid w:val="003A590C"/>
    <w:rsid w:val="003B4900"/>
    <w:rsid w:val="003C03E0"/>
    <w:rsid w:val="003C3780"/>
    <w:rsid w:val="003C4FE7"/>
    <w:rsid w:val="003D095C"/>
    <w:rsid w:val="003E2CB6"/>
    <w:rsid w:val="003E34DB"/>
    <w:rsid w:val="003E3B59"/>
    <w:rsid w:val="003E6E30"/>
    <w:rsid w:val="003F4C99"/>
    <w:rsid w:val="003F54B1"/>
    <w:rsid w:val="003F7A1F"/>
    <w:rsid w:val="003F7F33"/>
    <w:rsid w:val="0041188D"/>
    <w:rsid w:val="0041654F"/>
    <w:rsid w:val="00417DF3"/>
    <w:rsid w:val="00421D0E"/>
    <w:rsid w:val="00423D62"/>
    <w:rsid w:val="004279DF"/>
    <w:rsid w:val="004341BE"/>
    <w:rsid w:val="004378FE"/>
    <w:rsid w:val="00440D46"/>
    <w:rsid w:val="00447E42"/>
    <w:rsid w:val="00452DF1"/>
    <w:rsid w:val="0045787B"/>
    <w:rsid w:val="00463EA6"/>
    <w:rsid w:val="004703DC"/>
    <w:rsid w:val="00471DD8"/>
    <w:rsid w:val="00483077"/>
    <w:rsid w:val="00483AD9"/>
    <w:rsid w:val="00483C69"/>
    <w:rsid w:val="00487B6A"/>
    <w:rsid w:val="00490F38"/>
    <w:rsid w:val="0049405E"/>
    <w:rsid w:val="004A0FDD"/>
    <w:rsid w:val="004A2F54"/>
    <w:rsid w:val="004A7305"/>
    <w:rsid w:val="004B350B"/>
    <w:rsid w:val="004B4ADF"/>
    <w:rsid w:val="004B4E1A"/>
    <w:rsid w:val="004B5826"/>
    <w:rsid w:val="004B5CD4"/>
    <w:rsid w:val="004C2A76"/>
    <w:rsid w:val="004C4917"/>
    <w:rsid w:val="004D1A31"/>
    <w:rsid w:val="004D3D36"/>
    <w:rsid w:val="004D3E60"/>
    <w:rsid w:val="004F0D6F"/>
    <w:rsid w:val="004F1B93"/>
    <w:rsid w:val="004F3813"/>
    <w:rsid w:val="004F3975"/>
    <w:rsid w:val="004F6E7C"/>
    <w:rsid w:val="0051684D"/>
    <w:rsid w:val="005225D9"/>
    <w:rsid w:val="00525EA4"/>
    <w:rsid w:val="00526BF4"/>
    <w:rsid w:val="00535060"/>
    <w:rsid w:val="00540856"/>
    <w:rsid w:val="0054291C"/>
    <w:rsid w:val="00543630"/>
    <w:rsid w:val="005447FB"/>
    <w:rsid w:val="00557E67"/>
    <w:rsid w:val="00570B8D"/>
    <w:rsid w:val="00573230"/>
    <w:rsid w:val="00575323"/>
    <w:rsid w:val="00583C93"/>
    <w:rsid w:val="00583CBA"/>
    <w:rsid w:val="00585BBF"/>
    <w:rsid w:val="00590F95"/>
    <w:rsid w:val="00595FAF"/>
    <w:rsid w:val="005A0000"/>
    <w:rsid w:val="005A1805"/>
    <w:rsid w:val="005A5EC1"/>
    <w:rsid w:val="005B02D7"/>
    <w:rsid w:val="005B2BAC"/>
    <w:rsid w:val="005C4EA1"/>
    <w:rsid w:val="005C7858"/>
    <w:rsid w:val="005D3806"/>
    <w:rsid w:val="005D3F2D"/>
    <w:rsid w:val="005E17EE"/>
    <w:rsid w:val="005E665F"/>
    <w:rsid w:val="005F0729"/>
    <w:rsid w:val="00607981"/>
    <w:rsid w:val="006174A2"/>
    <w:rsid w:val="006253E7"/>
    <w:rsid w:val="006332FC"/>
    <w:rsid w:val="00634BA2"/>
    <w:rsid w:val="00644D17"/>
    <w:rsid w:val="00646E89"/>
    <w:rsid w:val="006476E7"/>
    <w:rsid w:val="00651795"/>
    <w:rsid w:val="006542E5"/>
    <w:rsid w:val="00654574"/>
    <w:rsid w:val="00654717"/>
    <w:rsid w:val="006635C7"/>
    <w:rsid w:val="00665147"/>
    <w:rsid w:val="00666477"/>
    <w:rsid w:val="006664BA"/>
    <w:rsid w:val="00670AF5"/>
    <w:rsid w:val="00670EC1"/>
    <w:rsid w:val="00673DCE"/>
    <w:rsid w:val="00683186"/>
    <w:rsid w:val="00685943"/>
    <w:rsid w:val="006860B2"/>
    <w:rsid w:val="00693F7C"/>
    <w:rsid w:val="006A1EDF"/>
    <w:rsid w:val="006A205D"/>
    <w:rsid w:val="006A285F"/>
    <w:rsid w:val="006B174B"/>
    <w:rsid w:val="006B26B4"/>
    <w:rsid w:val="006C05E3"/>
    <w:rsid w:val="006C6A9F"/>
    <w:rsid w:val="006D2C4A"/>
    <w:rsid w:val="006D414D"/>
    <w:rsid w:val="006D5A95"/>
    <w:rsid w:val="006D678D"/>
    <w:rsid w:val="006D6936"/>
    <w:rsid w:val="006E63CD"/>
    <w:rsid w:val="006E6F3C"/>
    <w:rsid w:val="006F56D7"/>
    <w:rsid w:val="00705991"/>
    <w:rsid w:val="00705FF9"/>
    <w:rsid w:val="007108DE"/>
    <w:rsid w:val="00712710"/>
    <w:rsid w:val="00714DD0"/>
    <w:rsid w:val="0072230E"/>
    <w:rsid w:val="00725F33"/>
    <w:rsid w:val="00731B0E"/>
    <w:rsid w:val="0074647A"/>
    <w:rsid w:val="0074757D"/>
    <w:rsid w:val="00750032"/>
    <w:rsid w:val="00750347"/>
    <w:rsid w:val="00753E06"/>
    <w:rsid w:val="00760A56"/>
    <w:rsid w:val="00760E04"/>
    <w:rsid w:val="0076254B"/>
    <w:rsid w:val="00765181"/>
    <w:rsid w:val="00766DC6"/>
    <w:rsid w:val="00767756"/>
    <w:rsid w:val="00767BCC"/>
    <w:rsid w:val="00770CE9"/>
    <w:rsid w:val="00770DA4"/>
    <w:rsid w:val="00772D6B"/>
    <w:rsid w:val="00773E40"/>
    <w:rsid w:val="007748C6"/>
    <w:rsid w:val="00774B1C"/>
    <w:rsid w:val="0079270C"/>
    <w:rsid w:val="00792D95"/>
    <w:rsid w:val="0079549D"/>
    <w:rsid w:val="007A0670"/>
    <w:rsid w:val="007A3079"/>
    <w:rsid w:val="007A3D19"/>
    <w:rsid w:val="007A68E2"/>
    <w:rsid w:val="007B0E75"/>
    <w:rsid w:val="007B237C"/>
    <w:rsid w:val="007C0C53"/>
    <w:rsid w:val="007C638A"/>
    <w:rsid w:val="007D6351"/>
    <w:rsid w:val="007F1059"/>
    <w:rsid w:val="007F12BD"/>
    <w:rsid w:val="007F2C49"/>
    <w:rsid w:val="0080024A"/>
    <w:rsid w:val="00800D8B"/>
    <w:rsid w:val="00802337"/>
    <w:rsid w:val="00803AF5"/>
    <w:rsid w:val="00807872"/>
    <w:rsid w:val="00807973"/>
    <w:rsid w:val="00811101"/>
    <w:rsid w:val="00811B84"/>
    <w:rsid w:val="008219D3"/>
    <w:rsid w:val="0082216B"/>
    <w:rsid w:val="00823F27"/>
    <w:rsid w:val="00825AFE"/>
    <w:rsid w:val="00832EC2"/>
    <w:rsid w:val="00833A67"/>
    <w:rsid w:val="00840C6A"/>
    <w:rsid w:val="008414A1"/>
    <w:rsid w:val="00845BFA"/>
    <w:rsid w:val="008513B1"/>
    <w:rsid w:val="00853192"/>
    <w:rsid w:val="0085389F"/>
    <w:rsid w:val="0085569C"/>
    <w:rsid w:val="00860F93"/>
    <w:rsid w:val="008639C7"/>
    <w:rsid w:val="00864C93"/>
    <w:rsid w:val="00875794"/>
    <w:rsid w:val="008768DE"/>
    <w:rsid w:val="0088164B"/>
    <w:rsid w:val="008830C9"/>
    <w:rsid w:val="00883880"/>
    <w:rsid w:val="00885C66"/>
    <w:rsid w:val="008872EB"/>
    <w:rsid w:val="00891696"/>
    <w:rsid w:val="008926CB"/>
    <w:rsid w:val="008941BB"/>
    <w:rsid w:val="00894A74"/>
    <w:rsid w:val="00897ADF"/>
    <w:rsid w:val="008A521D"/>
    <w:rsid w:val="008B19AB"/>
    <w:rsid w:val="008B31A3"/>
    <w:rsid w:val="008B7D6B"/>
    <w:rsid w:val="008D1BC6"/>
    <w:rsid w:val="008D1DC0"/>
    <w:rsid w:val="008D4AE4"/>
    <w:rsid w:val="008E2F67"/>
    <w:rsid w:val="008E2F91"/>
    <w:rsid w:val="008E37AE"/>
    <w:rsid w:val="008E527B"/>
    <w:rsid w:val="00907A9A"/>
    <w:rsid w:val="00914B01"/>
    <w:rsid w:val="00920F69"/>
    <w:rsid w:val="00934320"/>
    <w:rsid w:val="00936E99"/>
    <w:rsid w:val="00940A70"/>
    <w:rsid w:val="00943B61"/>
    <w:rsid w:val="00946A4E"/>
    <w:rsid w:val="00953B25"/>
    <w:rsid w:val="00957BCC"/>
    <w:rsid w:val="009644D3"/>
    <w:rsid w:val="00965B0D"/>
    <w:rsid w:val="009673CA"/>
    <w:rsid w:val="0097494C"/>
    <w:rsid w:val="00991A51"/>
    <w:rsid w:val="00994726"/>
    <w:rsid w:val="00997D16"/>
    <w:rsid w:val="009A315F"/>
    <w:rsid w:val="009B140B"/>
    <w:rsid w:val="009B15AF"/>
    <w:rsid w:val="009B33BF"/>
    <w:rsid w:val="009B5E59"/>
    <w:rsid w:val="009B7B0A"/>
    <w:rsid w:val="009D5329"/>
    <w:rsid w:val="009F48DE"/>
    <w:rsid w:val="00A0192F"/>
    <w:rsid w:val="00A03BA1"/>
    <w:rsid w:val="00A2065F"/>
    <w:rsid w:val="00A353CD"/>
    <w:rsid w:val="00A35B3B"/>
    <w:rsid w:val="00A40FCF"/>
    <w:rsid w:val="00A422EB"/>
    <w:rsid w:val="00A52B7C"/>
    <w:rsid w:val="00A549A3"/>
    <w:rsid w:val="00A56E51"/>
    <w:rsid w:val="00A65011"/>
    <w:rsid w:val="00A67129"/>
    <w:rsid w:val="00A77C01"/>
    <w:rsid w:val="00A813D0"/>
    <w:rsid w:val="00A81C1F"/>
    <w:rsid w:val="00A86867"/>
    <w:rsid w:val="00AA6E8E"/>
    <w:rsid w:val="00AA7421"/>
    <w:rsid w:val="00AB1724"/>
    <w:rsid w:val="00AB1A98"/>
    <w:rsid w:val="00AB1DC6"/>
    <w:rsid w:val="00AB56ED"/>
    <w:rsid w:val="00AE11F9"/>
    <w:rsid w:val="00AE6E7B"/>
    <w:rsid w:val="00AF256F"/>
    <w:rsid w:val="00AF4161"/>
    <w:rsid w:val="00B02667"/>
    <w:rsid w:val="00B03E88"/>
    <w:rsid w:val="00B04B33"/>
    <w:rsid w:val="00B06023"/>
    <w:rsid w:val="00B06D6C"/>
    <w:rsid w:val="00B12148"/>
    <w:rsid w:val="00B3041C"/>
    <w:rsid w:val="00B42049"/>
    <w:rsid w:val="00B45DB3"/>
    <w:rsid w:val="00B47B7B"/>
    <w:rsid w:val="00B5065D"/>
    <w:rsid w:val="00B5090D"/>
    <w:rsid w:val="00B571B6"/>
    <w:rsid w:val="00B64849"/>
    <w:rsid w:val="00B81451"/>
    <w:rsid w:val="00B82A0A"/>
    <w:rsid w:val="00B87F9F"/>
    <w:rsid w:val="00B97DD2"/>
    <w:rsid w:val="00BA67D2"/>
    <w:rsid w:val="00BB3D38"/>
    <w:rsid w:val="00BC1F20"/>
    <w:rsid w:val="00BC44B1"/>
    <w:rsid w:val="00BC534F"/>
    <w:rsid w:val="00BD332E"/>
    <w:rsid w:val="00BD3AE2"/>
    <w:rsid w:val="00BD7BF2"/>
    <w:rsid w:val="00BE5026"/>
    <w:rsid w:val="00BE6A2D"/>
    <w:rsid w:val="00BF15DD"/>
    <w:rsid w:val="00C153F5"/>
    <w:rsid w:val="00C240F9"/>
    <w:rsid w:val="00C25924"/>
    <w:rsid w:val="00C33B93"/>
    <w:rsid w:val="00C43AC2"/>
    <w:rsid w:val="00C47FFB"/>
    <w:rsid w:val="00C52EAD"/>
    <w:rsid w:val="00C54761"/>
    <w:rsid w:val="00C6328C"/>
    <w:rsid w:val="00C633E0"/>
    <w:rsid w:val="00C63CF5"/>
    <w:rsid w:val="00C66F8A"/>
    <w:rsid w:val="00C6714F"/>
    <w:rsid w:val="00C72F15"/>
    <w:rsid w:val="00C77C91"/>
    <w:rsid w:val="00C83233"/>
    <w:rsid w:val="00C91F08"/>
    <w:rsid w:val="00C93954"/>
    <w:rsid w:val="00C94FAA"/>
    <w:rsid w:val="00CA37CB"/>
    <w:rsid w:val="00CA4129"/>
    <w:rsid w:val="00CA49E5"/>
    <w:rsid w:val="00CA6F38"/>
    <w:rsid w:val="00CB5C9C"/>
    <w:rsid w:val="00CC4276"/>
    <w:rsid w:val="00CD2E1A"/>
    <w:rsid w:val="00CF13A9"/>
    <w:rsid w:val="00CF2A85"/>
    <w:rsid w:val="00CF6717"/>
    <w:rsid w:val="00D00A15"/>
    <w:rsid w:val="00D0166A"/>
    <w:rsid w:val="00D03D7D"/>
    <w:rsid w:val="00D04BEE"/>
    <w:rsid w:val="00D14B6C"/>
    <w:rsid w:val="00D15BDD"/>
    <w:rsid w:val="00D17CA9"/>
    <w:rsid w:val="00D25547"/>
    <w:rsid w:val="00D25DBE"/>
    <w:rsid w:val="00D26F94"/>
    <w:rsid w:val="00D36F64"/>
    <w:rsid w:val="00D428DA"/>
    <w:rsid w:val="00D43E34"/>
    <w:rsid w:val="00D44A14"/>
    <w:rsid w:val="00D5352E"/>
    <w:rsid w:val="00D53B5C"/>
    <w:rsid w:val="00D55A7D"/>
    <w:rsid w:val="00D56180"/>
    <w:rsid w:val="00D66C01"/>
    <w:rsid w:val="00D67B2A"/>
    <w:rsid w:val="00D714CB"/>
    <w:rsid w:val="00D73471"/>
    <w:rsid w:val="00D901A3"/>
    <w:rsid w:val="00D9310A"/>
    <w:rsid w:val="00D96077"/>
    <w:rsid w:val="00D97E61"/>
    <w:rsid w:val="00DB1D84"/>
    <w:rsid w:val="00DB28E9"/>
    <w:rsid w:val="00DB4CA4"/>
    <w:rsid w:val="00DC0739"/>
    <w:rsid w:val="00DC2CCD"/>
    <w:rsid w:val="00DC7825"/>
    <w:rsid w:val="00DC7C28"/>
    <w:rsid w:val="00DD4224"/>
    <w:rsid w:val="00DD5B87"/>
    <w:rsid w:val="00DD6BE1"/>
    <w:rsid w:val="00DE682D"/>
    <w:rsid w:val="00DE7977"/>
    <w:rsid w:val="00DE7FF0"/>
    <w:rsid w:val="00DF51E3"/>
    <w:rsid w:val="00E0074A"/>
    <w:rsid w:val="00E0085C"/>
    <w:rsid w:val="00E00ECF"/>
    <w:rsid w:val="00E15D48"/>
    <w:rsid w:val="00E17288"/>
    <w:rsid w:val="00E255A7"/>
    <w:rsid w:val="00E2651B"/>
    <w:rsid w:val="00E30041"/>
    <w:rsid w:val="00E308C2"/>
    <w:rsid w:val="00E330DE"/>
    <w:rsid w:val="00E3547A"/>
    <w:rsid w:val="00E41B18"/>
    <w:rsid w:val="00E422FB"/>
    <w:rsid w:val="00E452BB"/>
    <w:rsid w:val="00E60B28"/>
    <w:rsid w:val="00E64435"/>
    <w:rsid w:val="00E77908"/>
    <w:rsid w:val="00E801B7"/>
    <w:rsid w:val="00E81F8F"/>
    <w:rsid w:val="00E839C5"/>
    <w:rsid w:val="00E84186"/>
    <w:rsid w:val="00E85997"/>
    <w:rsid w:val="00E877CE"/>
    <w:rsid w:val="00E90C85"/>
    <w:rsid w:val="00E916B8"/>
    <w:rsid w:val="00E9525D"/>
    <w:rsid w:val="00E971DF"/>
    <w:rsid w:val="00EA1691"/>
    <w:rsid w:val="00EA542C"/>
    <w:rsid w:val="00EA674B"/>
    <w:rsid w:val="00EA78B0"/>
    <w:rsid w:val="00EB1E32"/>
    <w:rsid w:val="00EB6388"/>
    <w:rsid w:val="00EB6E02"/>
    <w:rsid w:val="00EC3D4B"/>
    <w:rsid w:val="00EC3E24"/>
    <w:rsid w:val="00EE0276"/>
    <w:rsid w:val="00EE25C3"/>
    <w:rsid w:val="00EE5934"/>
    <w:rsid w:val="00EF289E"/>
    <w:rsid w:val="00F01923"/>
    <w:rsid w:val="00F020CF"/>
    <w:rsid w:val="00F034BE"/>
    <w:rsid w:val="00F05D9A"/>
    <w:rsid w:val="00F10C3E"/>
    <w:rsid w:val="00F21E32"/>
    <w:rsid w:val="00F25499"/>
    <w:rsid w:val="00F42323"/>
    <w:rsid w:val="00F433E3"/>
    <w:rsid w:val="00F4695D"/>
    <w:rsid w:val="00F46D94"/>
    <w:rsid w:val="00F51917"/>
    <w:rsid w:val="00F55937"/>
    <w:rsid w:val="00F659CB"/>
    <w:rsid w:val="00F665A6"/>
    <w:rsid w:val="00F72216"/>
    <w:rsid w:val="00F72901"/>
    <w:rsid w:val="00F72B07"/>
    <w:rsid w:val="00F72D9B"/>
    <w:rsid w:val="00F77EDE"/>
    <w:rsid w:val="00F807FE"/>
    <w:rsid w:val="00F93255"/>
    <w:rsid w:val="00F939CE"/>
    <w:rsid w:val="00F962A2"/>
    <w:rsid w:val="00F972C9"/>
    <w:rsid w:val="00FA080E"/>
    <w:rsid w:val="00FA72BE"/>
    <w:rsid w:val="00FB07C2"/>
    <w:rsid w:val="00FC5082"/>
    <w:rsid w:val="00FC5296"/>
    <w:rsid w:val="00FD375E"/>
    <w:rsid w:val="00FD57F5"/>
    <w:rsid w:val="00FE24C4"/>
    <w:rsid w:val="00FF51BA"/>
    <w:rsid w:val="00FF53FD"/>
    <w:rsid w:val="1A0F45D1"/>
    <w:rsid w:val="1D818B52"/>
    <w:rsid w:val="235A6294"/>
    <w:rsid w:val="3B137BE5"/>
    <w:rsid w:val="46B91A03"/>
    <w:rsid w:val="49E1C08E"/>
    <w:rsid w:val="4B1308F4"/>
    <w:rsid w:val="51FF3F84"/>
    <w:rsid w:val="538D52DD"/>
    <w:rsid w:val="587CED3A"/>
    <w:rsid w:val="71A0EBA0"/>
    <w:rsid w:val="79140753"/>
    <w:rsid w:val="7D196345"/>
    <w:rsid w:val="7E3FC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E2E12"/>
  <w15:chartTrackingRefBased/>
  <w15:docId w15:val="{DAE5AD66-3933-40A9-8107-C0745C593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msonormal0">
    <w:name w:val="msonormal"/>
    <w:basedOn w:val="Normaallaad"/>
    <w:rsid w:val="00750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paragraph">
    <w:name w:val="paragraph"/>
    <w:basedOn w:val="Normaallaad"/>
    <w:rsid w:val="00750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textrun">
    <w:name w:val="textrun"/>
    <w:basedOn w:val="Liguvaikefont"/>
    <w:rsid w:val="00750032"/>
  </w:style>
  <w:style w:type="character" w:customStyle="1" w:styleId="normaltextrun">
    <w:name w:val="normaltextrun"/>
    <w:basedOn w:val="Liguvaikefont"/>
    <w:rsid w:val="00750032"/>
  </w:style>
  <w:style w:type="character" w:customStyle="1" w:styleId="eop">
    <w:name w:val="eop"/>
    <w:basedOn w:val="Liguvaikefont"/>
    <w:rsid w:val="00750032"/>
  </w:style>
  <w:style w:type="paragraph" w:customStyle="1" w:styleId="outlineelement">
    <w:name w:val="outlineelement"/>
    <w:basedOn w:val="Normaallaad"/>
    <w:rsid w:val="00750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linebreakblob">
    <w:name w:val="linebreakblob"/>
    <w:basedOn w:val="Liguvaikefont"/>
    <w:rsid w:val="00750032"/>
  </w:style>
  <w:style w:type="character" w:customStyle="1" w:styleId="scxw178466841">
    <w:name w:val="scxw178466841"/>
    <w:basedOn w:val="Liguvaikefont"/>
    <w:rsid w:val="00750032"/>
  </w:style>
  <w:style w:type="paragraph" w:styleId="Redaktsioon">
    <w:name w:val="Revision"/>
    <w:hidden/>
    <w:uiPriority w:val="99"/>
    <w:semiHidden/>
    <w:rsid w:val="007F12BD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7F12B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F12B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F12B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F12B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F12BD"/>
    <w:rPr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00E841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FF53FD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FF53FD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E330DE"/>
    <w:pPr>
      <w:spacing w:after="0" w:line="240" w:lineRule="auto"/>
    </w:pPr>
    <w:rPr>
      <w:sz w:val="24"/>
      <w:szCs w:val="24"/>
    </w:rPr>
  </w:style>
  <w:style w:type="character" w:customStyle="1" w:styleId="cf01">
    <w:name w:val="cf01"/>
    <w:basedOn w:val="Liguvaikefont"/>
    <w:rsid w:val="0051684D"/>
    <w:rPr>
      <w:rFonts w:ascii="Segoe UI" w:hAnsi="Segoe UI" w:cs="Segoe UI" w:hint="default"/>
      <w:sz w:val="18"/>
      <w:szCs w:val="18"/>
    </w:rPr>
  </w:style>
  <w:style w:type="paragraph" w:customStyle="1" w:styleId="TableContents">
    <w:name w:val="Table Contents"/>
    <w:basedOn w:val="Normaallaad"/>
    <w:rsid w:val="00FE24C4"/>
    <w:pPr>
      <w:widowControl w:val="0"/>
      <w:suppressLineNumbers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AK">
    <w:name w:val="AK"/>
    <w:autoRedefine/>
    <w:qFormat/>
    <w:rsid w:val="00FE24C4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Kuupev1">
    <w:name w:val="Kuupäev1"/>
    <w:autoRedefine/>
    <w:qFormat/>
    <w:rsid w:val="00FE24C4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FE24C4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B7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8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093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6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05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73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02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37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89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7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35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67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92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10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5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6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6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7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47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7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6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878b0a-89d7-408a-b90a-1117c0b24416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273656262A84AB9BF972D0C21689A" ma:contentTypeVersion="12" ma:contentTypeDescription="Create a new document." ma:contentTypeScope="" ma:versionID="74dae4c19f878063539fa314eb6121bc">
  <xsd:schema xmlns:xsd="http://www.w3.org/2001/XMLSchema" xmlns:xs="http://www.w3.org/2001/XMLSchema" xmlns:p="http://schemas.microsoft.com/office/2006/metadata/properties" xmlns:ns2="3e878b0a-89d7-408a-b90a-1117c0b24416" xmlns:ns3="9b483750-598d-46a0-877d-052f8f804d23" targetNamespace="http://schemas.microsoft.com/office/2006/metadata/properties" ma:root="true" ma:fieldsID="938009454399d1c886f696ccfc0863e7" ns2:_="" ns3:_="">
    <xsd:import namespace="3e878b0a-89d7-408a-b90a-1117c0b24416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78b0a-89d7-408a-b90a-1117c0b24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ac0dc64-1524-4d73-86a9-eded50d61730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F0BBF3-01C5-4C2C-B02F-DFD2B46BE9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1F6FD-345A-40D8-898D-B2F26917F2EF}">
  <ds:schemaRefs>
    <ds:schemaRef ds:uri="http://schemas.microsoft.com/office/2006/metadata/properties"/>
    <ds:schemaRef ds:uri="http://schemas.microsoft.com/office/infopath/2007/PartnerControls"/>
    <ds:schemaRef ds:uri="3e878b0a-89d7-408a-b90a-1117c0b24416"/>
    <ds:schemaRef ds:uri="9b483750-598d-46a0-877d-052f8f804d23"/>
  </ds:schemaRefs>
</ds:datastoreItem>
</file>

<file path=customXml/itemProps3.xml><?xml version="1.0" encoding="utf-8"?>
<ds:datastoreItem xmlns:ds="http://schemas.openxmlformats.org/officeDocument/2006/customXml" ds:itemID="{E99CDBD5-1B93-48C2-B8F4-B6E0EEBFB3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C9D3D0-18AE-49AA-9532-6680EA202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878b0a-89d7-408a-b90a-1117c0b24416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2631</Words>
  <Characters>15260</Characters>
  <Application>Microsoft Office Word</Application>
  <DocSecurity>0</DocSecurity>
  <Lines>127</Lines>
  <Paragraphs>35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Kruusimägi</dc:creator>
  <cp:keywords/>
  <dc:description/>
  <cp:lastModifiedBy>Merle Järve</cp:lastModifiedBy>
  <cp:revision>2</cp:revision>
  <cp:lastPrinted>2024-08-30T08:16:00Z</cp:lastPrinted>
  <dcterms:created xsi:type="dcterms:W3CDTF">2024-09-11T09:03:00Z</dcterms:created>
  <dcterms:modified xsi:type="dcterms:W3CDTF">2024-09-11T09:03:00Z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2024-06-19T07:28:33Z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8afc2e3e-8364-47bc-ac8f-2dc803328510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0x0101008AF273656262A84AB9BF972D0C21689A</vt:lpwstr>
  </property>
  <property fmtid="{D5CDD505-2E9C-101B-9397-08002B2CF9AE}" pid="10" name="MediaServiceImageTags">
    <vt:lpwstr/>
  </property>
</Properties>
</file>