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145A" w14:textId="77777777" w:rsidR="00D66FF7" w:rsidRPr="00D66FF7" w:rsidRDefault="00D66FF7" w:rsidP="00D66FF7">
      <w:pPr>
        <w:pStyle w:val="Normaallaadveeb"/>
        <w:jc w:val="center"/>
        <w:rPr>
          <w:b/>
          <w:bCs/>
        </w:rPr>
      </w:pPr>
      <w:r w:rsidRPr="00D66FF7">
        <w:rPr>
          <w:b/>
          <w:bCs/>
        </w:rPr>
        <w:t>Kaitseliidu seaduse ja kaitseväeteenistuse seaduse muutmise seadus (välisriigi kodanike riigikaitsesse kaasamine)</w:t>
      </w:r>
    </w:p>
    <w:p w14:paraId="5B1CB67B" w14:textId="77777777" w:rsidR="00D66FF7" w:rsidRPr="00DF6D28" w:rsidRDefault="00D66FF7" w:rsidP="00D66FF7">
      <w:pPr>
        <w:pStyle w:val="Normaallaadveeb"/>
        <w:rPr>
          <w:b/>
          <w:bCs/>
        </w:rPr>
      </w:pPr>
      <w:r w:rsidRPr="00DF6D28">
        <w:rPr>
          <w:b/>
          <w:bCs/>
        </w:rPr>
        <w:t>§ 1. Kaitseliidu seaduse muutmine</w:t>
      </w:r>
    </w:p>
    <w:p w14:paraId="77917B33" w14:textId="77777777" w:rsidR="00D66FF7" w:rsidRDefault="00D66FF7" w:rsidP="00D66FF7">
      <w:pPr>
        <w:pStyle w:val="Normaallaadveeb"/>
      </w:pPr>
      <w:r>
        <w:t>Kaitseliidu seaduses tehakse järgmised muudatused:</w:t>
      </w:r>
    </w:p>
    <w:p w14:paraId="233050A9" w14:textId="5BD95D8C" w:rsidR="00D66FF7" w:rsidRDefault="00D66FF7" w:rsidP="00680951">
      <w:pPr>
        <w:pStyle w:val="py-1"/>
        <w:numPr>
          <w:ilvl w:val="0"/>
          <w:numId w:val="20"/>
        </w:numPr>
      </w:pPr>
      <w:r>
        <w:t>paragrahvi 8 lõigetes 4–6 asendatakse sõna „tegevliige“ sõnaga „liige“ vastavas käändes;</w:t>
      </w:r>
    </w:p>
    <w:p w14:paraId="53DC1A23" w14:textId="77777777" w:rsidR="00DF6D28" w:rsidRPr="00DF6D28" w:rsidRDefault="00D66FF7" w:rsidP="00D66FF7">
      <w:pPr>
        <w:pStyle w:val="py-1"/>
        <w:numPr>
          <w:ilvl w:val="0"/>
          <w:numId w:val="20"/>
        </w:numPr>
      </w:pPr>
      <w:r>
        <w:t xml:space="preserve">paragrahvi 26 lõige 3 muudetakse ja sõnastatakse järgmiselt: </w:t>
      </w:r>
    </w:p>
    <w:p w14:paraId="0F9323E9" w14:textId="5371E7F2" w:rsidR="00D66FF7" w:rsidRDefault="00D66FF7" w:rsidP="00DF6D28">
      <w:pPr>
        <w:pStyle w:val="py-1"/>
        <w:ind w:left="720"/>
      </w:pPr>
      <w:r>
        <w:t>„(3) Toetajaliige võib osaleda käesoleva seaduse § 4 lõike 1 punktides 1–6 sätestatud Kaitseliidu ülesannete täitmisel ning toetajaliiget võib kaasata § 4 lõigetes 2 ja 3</w:t>
      </w:r>
      <w:r w:rsidRPr="00823709">
        <w:rPr>
          <w:vertAlign w:val="superscript"/>
        </w:rPr>
        <w:t>1</w:t>
      </w:r>
      <w:r>
        <w:t xml:space="preserve"> sätestatud ülesannete täitmisse.“.</w:t>
      </w:r>
    </w:p>
    <w:p w14:paraId="1AD5642F" w14:textId="77777777" w:rsidR="00D66FF7" w:rsidRPr="00DF6D28" w:rsidRDefault="00D66FF7" w:rsidP="00D66FF7">
      <w:pPr>
        <w:pStyle w:val="Normaallaadveeb"/>
        <w:rPr>
          <w:b/>
          <w:bCs/>
        </w:rPr>
      </w:pPr>
      <w:r w:rsidRPr="00DF6D28">
        <w:rPr>
          <w:b/>
          <w:bCs/>
        </w:rPr>
        <w:t>§ 2. Kaitseväeteenistuse seaduse muutmine</w:t>
      </w:r>
    </w:p>
    <w:p w14:paraId="07711DF1" w14:textId="77777777" w:rsidR="00D66FF7" w:rsidRDefault="00D66FF7" w:rsidP="00D66FF7">
      <w:pPr>
        <w:pStyle w:val="Normaallaadveeb"/>
      </w:pPr>
      <w:r>
        <w:t>Kaitseväeteenistuse seaduses tehakse järgmised muudatused:</w:t>
      </w:r>
    </w:p>
    <w:p w14:paraId="134A7C6F" w14:textId="377C6C9F" w:rsidR="001B08DE" w:rsidRDefault="00D66FF7" w:rsidP="00680951">
      <w:pPr>
        <w:pStyle w:val="py-1"/>
        <w:numPr>
          <w:ilvl w:val="0"/>
          <w:numId w:val="38"/>
        </w:numPr>
      </w:pPr>
      <w:r>
        <w:t xml:space="preserve">paragrahvi 2 lõige 1 muudetakse ja sõnastatakse järgmiselt: </w:t>
      </w:r>
    </w:p>
    <w:p w14:paraId="1996693D" w14:textId="4EF07A13" w:rsidR="00D66FF7" w:rsidRDefault="00D66FF7" w:rsidP="001B08DE">
      <w:pPr>
        <w:pStyle w:val="py-1"/>
        <w:ind w:left="720"/>
      </w:pPr>
      <w:r>
        <w:t>„(1) Kaitseväekohustus on Eesti kodaniku ning käesoleva seaduse § 81 lõikes 1¹ nimetatud alusel kaitseväekohustuse võtnud isiku kohustus osaleda riigikaitses ja käesolevas seaduses sätestatud toimingute tegemises. Isik, kellel on kaitseväekohustus on kaitseväekohustuslane.“;</w:t>
      </w:r>
    </w:p>
    <w:p w14:paraId="139AE700" w14:textId="146D67F1" w:rsidR="001B08DE" w:rsidRDefault="00D66FF7" w:rsidP="00680951">
      <w:pPr>
        <w:pStyle w:val="py-1"/>
        <w:numPr>
          <w:ilvl w:val="0"/>
          <w:numId w:val="38"/>
        </w:numPr>
      </w:pPr>
      <w:r>
        <w:t xml:space="preserve">paragrahvi 12 täiendatakse lõikega 6¹ järgmises sõnastuses: </w:t>
      </w:r>
    </w:p>
    <w:p w14:paraId="3A5015F6" w14:textId="064B58D0" w:rsidR="00D66FF7" w:rsidRDefault="00D66FF7" w:rsidP="00680951">
      <w:pPr>
        <w:pStyle w:val="py-1"/>
        <w:ind w:left="360"/>
      </w:pPr>
      <w:r>
        <w:t>„(6¹) Kaitseväes olevale sõjaväelise auastmega sõjaaja ametikohale võib nimetada NATO liikmesriigi kodanikust Kaitseliidu liikme, kes on käesoleva seaduse § 81 lõike 1¹ alusel võtnud kaitseväekohustuse.“;</w:t>
      </w:r>
    </w:p>
    <w:p w14:paraId="5857EE08" w14:textId="37F3DC9F" w:rsidR="001B08DE" w:rsidRDefault="00D66FF7" w:rsidP="00680951">
      <w:pPr>
        <w:pStyle w:val="py-1"/>
        <w:numPr>
          <w:ilvl w:val="0"/>
          <w:numId w:val="38"/>
        </w:numPr>
      </w:pPr>
      <w:r>
        <w:t xml:space="preserve">paragrahvi 81 täiendatakse lõikega 1¹ järgmises sõnastuses: </w:t>
      </w:r>
    </w:p>
    <w:p w14:paraId="2D675F2D" w14:textId="5D27BBAE" w:rsidR="00D66FF7" w:rsidRDefault="00D66FF7" w:rsidP="001B08DE">
      <w:pPr>
        <w:pStyle w:val="py-1"/>
        <w:ind w:left="720"/>
      </w:pPr>
      <w:r>
        <w:t>„(1¹) Kaitseväekohustuse võib võtta ka üle 18-aastane NATO liikmesriigi kodanikust Kaitseliidu liige, kes on andnud kaitseväelase tõotuse. Käesolevas paragrahvis sätestatut kohaldatakse nimetatud isikule kaitseväekohustuseta isiku kohta sätestatud korras, arvestades käesolevas paragrahvis sätestatud erisusi.“;</w:t>
      </w:r>
    </w:p>
    <w:p w14:paraId="61F07BE7" w14:textId="383E3BCB" w:rsidR="001B08DE" w:rsidRDefault="00D66FF7" w:rsidP="00680951">
      <w:pPr>
        <w:pStyle w:val="py-1"/>
        <w:numPr>
          <w:ilvl w:val="0"/>
          <w:numId w:val="38"/>
        </w:numPr>
      </w:pPr>
      <w:r>
        <w:t xml:space="preserve">paragrahvi 81 lõike 4 punkt 1 muudetakse ja sõnastatakse järgmiselt: </w:t>
      </w:r>
    </w:p>
    <w:p w14:paraId="71BB0EE5" w14:textId="7AA33335" w:rsidR="00D66FF7" w:rsidRDefault="00D66FF7" w:rsidP="001B08DE">
      <w:pPr>
        <w:pStyle w:val="py-1"/>
        <w:ind w:left="720"/>
      </w:pPr>
      <w:r>
        <w:t>„1) isikul puudub Eesti kodakondsus, välja arvatud käesoleva paragrahvi lõikes 1¹ nimetatud juhul;“;</w:t>
      </w:r>
    </w:p>
    <w:p w14:paraId="21C4E724" w14:textId="01C72919" w:rsidR="001B08DE" w:rsidRDefault="00D66FF7" w:rsidP="00680951">
      <w:pPr>
        <w:pStyle w:val="py-1"/>
        <w:numPr>
          <w:ilvl w:val="0"/>
          <w:numId w:val="38"/>
        </w:numPr>
      </w:pPr>
      <w:r>
        <w:t xml:space="preserve">paragrahvi 81 lõige 6 muudetakse ja sõnastatakse järgmiselt: </w:t>
      </w:r>
    </w:p>
    <w:p w14:paraId="30376752" w14:textId="1F8A900C" w:rsidR="00D66FF7" w:rsidRDefault="00D66FF7" w:rsidP="001B08DE">
      <w:pPr>
        <w:pStyle w:val="py-1"/>
        <w:ind w:left="720"/>
      </w:pPr>
      <w:r>
        <w:t>„(6) Kaitseväekohustuslaseks tunnistamisel märgib Kaitseressursside Amet kaitseväekohustuseta isiku andmed kaitseväekohustuslaste registris järgmiselt:</w:t>
      </w:r>
    </w:p>
    <w:p w14:paraId="58837F7E" w14:textId="696D39C8" w:rsidR="00D66FF7" w:rsidRDefault="00D66FF7" w:rsidP="00DF6D28">
      <w:pPr>
        <w:pStyle w:val="py-1"/>
        <w:numPr>
          <w:ilvl w:val="0"/>
          <w:numId w:val="40"/>
        </w:numPr>
      </w:pPr>
      <w:r>
        <w:lastRenderedPageBreak/>
        <w:t>kuni 27-aastase (kaasa arvatud) meessoost Eesti kodaniku andmed kutsealuse andmetena;</w:t>
      </w:r>
    </w:p>
    <w:p w14:paraId="47BEE249" w14:textId="77777777" w:rsidR="00D66FF7" w:rsidRDefault="00D66FF7" w:rsidP="00DF6D28">
      <w:pPr>
        <w:pStyle w:val="py-1"/>
        <w:numPr>
          <w:ilvl w:val="0"/>
          <w:numId w:val="40"/>
        </w:numPr>
      </w:pPr>
      <w:r>
        <w:t>28-aastase ja vanema meessoost Eesti kodaniku andmed reservis oleva isiku andmetena;</w:t>
      </w:r>
    </w:p>
    <w:p w14:paraId="00FBD860" w14:textId="77777777" w:rsidR="00D66FF7" w:rsidRDefault="00D66FF7" w:rsidP="00DF6D28">
      <w:pPr>
        <w:pStyle w:val="py-1"/>
        <w:numPr>
          <w:ilvl w:val="0"/>
          <w:numId w:val="40"/>
        </w:numPr>
      </w:pPr>
      <w:r>
        <w:t>naissoost Eesti kodaniku andmed reservis oleva isiku andmetena, välja arvatud käesoleva seaduse §-s 82 sätestatud juhul;</w:t>
      </w:r>
    </w:p>
    <w:p w14:paraId="58A883C9" w14:textId="77777777" w:rsidR="00D66FF7" w:rsidRDefault="00D66FF7" w:rsidP="00DF6D28">
      <w:pPr>
        <w:pStyle w:val="py-1"/>
        <w:numPr>
          <w:ilvl w:val="0"/>
          <w:numId w:val="40"/>
        </w:numPr>
      </w:pPr>
      <w:r>
        <w:t>käesoleva paragrahvi lõikes 1¹ nimetatud isiku andmed reservis oleva isiku andmetena.“.</w:t>
      </w:r>
    </w:p>
    <w:p w14:paraId="53D4969A" w14:textId="77777777" w:rsidR="00D66FF7" w:rsidRPr="00DF6D28" w:rsidRDefault="00D66FF7" w:rsidP="00D66FF7">
      <w:pPr>
        <w:pStyle w:val="Normaallaadveeb"/>
        <w:rPr>
          <w:b/>
          <w:bCs/>
        </w:rPr>
      </w:pPr>
      <w:r w:rsidRPr="00DF6D28">
        <w:rPr>
          <w:b/>
          <w:bCs/>
        </w:rPr>
        <w:t>§ 3. Seaduse jõustumine</w:t>
      </w:r>
    </w:p>
    <w:p w14:paraId="3E8CF90C" w14:textId="13CF8DF4" w:rsidR="00D66FF7" w:rsidRDefault="00D66FF7" w:rsidP="00D66FF7">
      <w:pPr>
        <w:pStyle w:val="Normaallaadveeb"/>
      </w:pPr>
      <w:r>
        <w:t xml:space="preserve">Seadus jõustub </w:t>
      </w:r>
      <w:r w:rsidR="006B6B8F" w:rsidRPr="006B6B8F">
        <w:t>2027. aasta 1. jaanuaril</w:t>
      </w:r>
      <w:r>
        <w:t>.</w:t>
      </w:r>
    </w:p>
    <w:p w14:paraId="6B5387AE" w14:textId="77777777" w:rsidR="001B08DE" w:rsidRDefault="001B08DE" w:rsidP="00D66FF7">
      <w:pPr>
        <w:pStyle w:val="Normaallaadveeb"/>
      </w:pPr>
    </w:p>
    <w:p w14:paraId="1A5814C5" w14:textId="77777777" w:rsidR="00810E61" w:rsidRPr="00810E61" w:rsidRDefault="00810E61" w:rsidP="00810E61">
      <w:pPr>
        <w:pStyle w:val="Normaallaadveeb"/>
      </w:pPr>
      <w:r w:rsidRPr="00810E61">
        <w:t>Lauri Hussar</w:t>
      </w:r>
    </w:p>
    <w:p w14:paraId="40217D44" w14:textId="77777777" w:rsidR="00810E61" w:rsidRPr="00810E61" w:rsidRDefault="00810E61" w:rsidP="00810E61">
      <w:pPr>
        <w:pStyle w:val="Normaallaadveeb"/>
      </w:pPr>
      <w:r w:rsidRPr="00810E61">
        <w:t>Riigikogu esimees</w:t>
      </w:r>
    </w:p>
    <w:p w14:paraId="4C0C6B70" w14:textId="77777777" w:rsidR="00823709" w:rsidRDefault="00823709" w:rsidP="00D66FF7">
      <w:pPr>
        <w:pStyle w:val="Normaallaadveeb"/>
      </w:pPr>
    </w:p>
    <w:p w14:paraId="7D0A59C7" w14:textId="77777777" w:rsidR="00810E61" w:rsidRPr="00753238" w:rsidRDefault="00810E61" w:rsidP="00810E61">
      <w:pPr>
        <w:rPr>
          <w:rFonts w:ascii="Times New Roman" w:hAnsi="Times New Roman"/>
        </w:rPr>
      </w:pPr>
      <w:r w:rsidRPr="00753238">
        <w:rPr>
          <w:rFonts w:ascii="Times New Roman" w:hAnsi="Times New Roman"/>
        </w:rPr>
        <w:t>Tallinn,</w:t>
      </w:r>
      <w:r w:rsidRPr="00753238">
        <w:rPr>
          <w:rFonts w:ascii="Times New Roman" w:hAnsi="Times New Roman"/>
        </w:rPr>
        <w:tab/>
      </w:r>
      <w:r w:rsidRPr="00753238">
        <w:rPr>
          <w:rFonts w:ascii="Times New Roman" w:hAnsi="Times New Roman"/>
        </w:rPr>
        <w:tab/>
        <w:t>202</w:t>
      </w:r>
      <w:r>
        <w:rPr>
          <w:rFonts w:ascii="Times New Roman" w:hAnsi="Times New Roman"/>
        </w:rPr>
        <w:t>6</w:t>
      </w:r>
    </w:p>
    <w:p w14:paraId="11230F4C" w14:textId="77777777" w:rsidR="00810E61" w:rsidRPr="00753238" w:rsidRDefault="00810E61" w:rsidP="00810E61">
      <w:pPr>
        <w:rPr>
          <w:rFonts w:ascii="Times New Roman" w:hAnsi="Times New Roman"/>
        </w:rPr>
      </w:pPr>
    </w:p>
    <w:p w14:paraId="090E8E96" w14:textId="77777777" w:rsidR="00810E61" w:rsidRPr="00753238" w:rsidRDefault="00810E61" w:rsidP="00810E61">
      <w:pPr>
        <w:pBdr>
          <w:bottom w:val="single" w:sz="4" w:space="1" w:color="auto"/>
        </w:pBdr>
        <w:rPr>
          <w:rFonts w:ascii="Times New Roman" w:hAnsi="Times New Roman"/>
        </w:rPr>
      </w:pPr>
    </w:p>
    <w:p w14:paraId="0E80B7E8" w14:textId="03E78D13" w:rsidR="00810E61" w:rsidRPr="00753238" w:rsidRDefault="00810E61" w:rsidP="00810E61">
      <w:pPr>
        <w:rPr>
          <w:rFonts w:ascii="Times New Roman" w:hAnsi="Times New Roman"/>
        </w:rPr>
      </w:pPr>
      <w:r w:rsidRPr="00753238">
        <w:rPr>
          <w:rFonts w:ascii="Times New Roman" w:hAnsi="Times New Roman"/>
        </w:rPr>
        <w:t>Algata</w:t>
      </w:r>
      <w:bookmarkStart w:id="0" w:name="_Hlk62118428"/>
      <w:r w:rsidR="00D65DD3">
        <w:rPr>
          <w:rFonts w:ascii="Times New Roman" w:hAnsi="Times New Roman"/>
        </w:rPr>
        <w:t xml:space="preserve">vad Riigikogu liikmed: </w:t>
      </w:r>
      <w:r>
        <w:rPr>
          <w:rFonts w:ascii="Times New Roman" w:hAnsi="Times New Roman"/>
        </w:rPr>
        <w:tab/>
      </w:r>
      <w:r w:rsidR="00BC0782">
        <w:rPr>
          <w:rFonts w:ascii="Times New Roman" w:hAnsi="Times New Roman"/>
        </w:rPr>
        <w:tab/>
      </w:r>
      <w:r w:rsidR="00BC0782">
        <w:rPr>
          <w:rFonts w:ascii="Times New Roman" w:hAnsi="Times New Roman"/>
        </w:rPr>
        <w:tab/>
      </w:r>
      <w:r w:rsidR="00BC0782">
        <w:rPr>
          <w:rFonts w:ascii="Times New Roman" w:hAnsi="Times New Roman"/>
        </w:rPr>
        <w:tab/>
      </w:r>
      <w:r w:rsidR="00BC0782">
        <w:rPr>
          <w:rFonts w:ascii="Times New Roman" w:hAnsi="Times New Roman"/>
        </w:rPr>
        <w:tab/>
        <w:t>17.0</w:t>
      </w:r>
      <w:r>
        <w:rPr>
          <w:rFonts w:ascii="Times New Roman" w:hAnsi="Times New Roman"/>
        </w:rPr>
        <w:t>6</w:t>
      </w:r>
      <w:r w:rsidRPr="00753238">
        <w:rPr>
          <w:rFonts w:ascii="Times New Roman" w:hAnsi="Times New Roman"/>
        </w:rPr>
        <w:t>.202</w:t>
      </w:r>
      <w:r>
        <w:rPr>
          <w:rFonts w:ascii="Times New Roman" w:hAnsi="Times New Roman"/>
        </w:rPr>
        <w:t>6</w:t>
      </w:r>
      <w:r w:rsidRPr="00753238">
        <w:rPr>
          <w:rFonts w:ascii="Times New Roman" w:hAnsi="Times New Roman"/>
        </w:rPr>
        <w:t>. a.</w:t>
      </w:r>
    </w:p>
    <w:bookmarkEnd w:id="0"/>
    <w:p w14:paraId="29DC1906" w14:textId="41F63C72" w:rsidR="001B08DE" w:rsidRDefault="00BC0782" w:rsidP="00D66FF7">
      <w:pPr>
        <w:pStyle w:val="Normaallaadveeb"/>
      </w:pPr>
      <w:r w:rsidRPr="00BC0782">
        <w:t>Eerik-Niiles Kross, Meelis Kiili, Leo Kunnas, Peeter Tali, Annely Akkermann, Signe Riisalo, Ando Kiviberg, Õnne Pillak, Katrin Kuusemäe, Alar Laneman, Madis Timpson, Luisa Värk, Marko Mihkelson, Anti Haugas, Ants Frosch, Henn Põlluaas, Kalle Laanet, Tõnis Lukas, Lauri Läänemets, Andres Metsoja, Vilja Toomast, Andre Hanimägi, Tanel Kiik, Ester Karuse, Juku-Kalle Raid, Timo Suslov, Kristo Enn Vaga, Jaanus Karilaid, Mihkel Lees, Hanah Lahe, Toomas Uibo, Kadri Tali, Enn Eesmaa, Madis Kallas, Riina Sikkut, Urmas Kruuse, Mait Klaassen, Jaak Aab, Tiit Maran, Mario Kadastik, Eero Merilind, Mart Võrklaev, Andrus Seeme, Kristina Šmigun-Vähi, Pipi-Liis Siemann, Maido Ruusmann, Jüri Jaanson, Tarmo Tamm, Irja Lutsar, Tanel Tein, Marek Reinaas, Jaak Valge</w:t>
      </w:r>
      <w:r w:rsidR="009749DC">
        <w:t>, Urve Tiidus</w:t>
      </w:r>
    </w:p>
    <w:p w14:paraId="7C74F6A0" w14:textId="77777777" w:rsidR="001B08DE" w:rsidRDefault="001B08DE" w:rsidP="00D66FF7">
      <w:pPr>
        <w:pStyle w:val="Normaallaadveeb"/>
      </w:pPr>
    </w:p>
    <w:p w14:paraId="0CCA464A" w14:textId="46F72ED8" w:rsidR="001B08DE" w:rsidRDefault="001B08DE" w:rsidP="00D66FF7">
      <w:pPr>
        <w:pStyle w:val="Normaallaadveeb"/>
      </w:pPr>
      <w:r>
        <w:br/>
      </w:r>
    </w:p>
    <w:p w14:paraId="364130FF" w14:textId="77777777" w:rsidR="001B08DE" w:rsidRDefault="001B08DE" w:rsidP="00D66FF7">
      <w:pPr>
        <w:pStyle w:val="Normaallaadveeb"/>
      </w:pPr>
    </w:p>
    <w:p w14:paraId="178B7DF3" w14:textId="77777777" w:rsidR="001B08DE" w:rsidRDefault="001B08DE" w:rsidP="00D66FF7">
      <w:pPr>
        <w:pStyle w:val="Normaallaadveeb"/>
      </w:pPr>
    </w:p>
    <w:sectPr w:rsidR="001B0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478"/>
    <w:multiLevelType w:val="multilevel"/>
    <w:tmpl w:val="3B7A3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26C45"/>
    <w:multiLevelType w:val="multilevel"/>
    <w:tmpl w:val="E0C0B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E2A6B"/>
    <w:multiLevelType w:val="multilevel"/>
    <w:tmpl w:val="022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F1843"/>
    <w:multiLevelType w:val="multilevel"/>
    <w:tmpl w:val="D68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61810"/>
    <w:multiLevelType w:val="multilevel"/>
    <w:tmpl w:val="B3B832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631B3"/>
    <w:multiLevelType w:val="multilevel"/>
    <w:tmpl w:val="B420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A13CA"/>
    <w:multiLevelType w:val="multilevel"/>
    <w:tmpl w:val="E708B7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924AE"/>
    <w:multiLevelType w:val="multilevel"/>
    <w:tmpl w:val="D3E0D1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063A7"/>
    <w:multiLevelType w:val="multilevel"/>
    <w:tmpl w:val="A5B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E5523"/>
    <w:multiLevelType w:val="multilevel"/>
    <w:tmpl w:val="BEA2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36335"/>
    <w:multiLevelType w:val="multilevel"/>
    <w:tmpl w:val="4EF8F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B1980"/>
    <w:multiLevelType w:val="multilevel"/>
    <w:tmpl w:val="DC2A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75431"/>
    <w:multiLevelType w:val="multilevel"/>
    <w:tmpl w:val="5E4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D20CE"/>
    <w:multiLevelType w:val="multilevel"/>
    <w:tmpl w:val="47D6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B3A56"/>
    <w:multiLevelType w:val="multilevel"/>
    <w:tmpl w:val="5C1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63411"/>
    <w:multiLevelType w:val="multilevel"/>
    <w:tmpl w:val="3C5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14CAA"/>
    <w:multiLevelType w:val="multilevel"/>
    <w:tmpl w:val="B4E8B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9A6FB1"/>
    <w:multiLevelType w:val="multilevel"/>
    <w:tmpl w:val="2E0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C219C"/>
    <w:multiLevelType w:val="multilevel"/>
    <w:tmpl w:val="4FDC1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339A5"/>
    <w:multiLevelType w:val="multilevel"/>
    <w:tmpl w:val="6100C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5F0E79"/>
    <w:multiLevelType w:val="multilevel"/>
    <w:tmpl w:val="C8AAB1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2610A"/>
    <w:multiLevelType w:val="multilevel"/>
    <w:tmpl w:val="17A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53243"/>
    <w:multiLevelType w:val="multilevel"/>
    <w:tmpl w:val="DD46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14F1"/>
    <w:multiLevelType w:val="multilevel"/>
    <w:tmpl w:val="23863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905FA1"/>
    <w:multiLevelType w:val="multilevel"/>
    <w:tmpl w:val="EA7AEB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E5175C"/>
    <w:multiLevelType w:val="hybridMultilevel"/>
    <w:tmpl w:val="B7DE3D2E"/>
    <w:lvl w:ilvl="0" w:tplc="52B44C1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5E9B376D"/>
    <w:multiLevelType w:val="multilevel"/>
    <w:tmpl w:val="34561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33AD0"/>
    <w:multiLevelType w:val="hybridMultilevel"/>
    <w:tmpl w:val="DAA442AA"/>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625638AB"/>
    <w:multiLevelType w:val="multilevel"/>
    <w:tmpl w:val="8BB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55135"/>
    <w:multiLevelType w:val="multilevel"/>
    <w:tmpl w:val="3ADA33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B317AB"/>
    <w:multiLevelType w:val="multilevel"/>
    <w:tmpl w:val="7E18D0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E578B4"/>
    <w:multiLevelType w:val="multilevel"/>
    <w:tmpl w:val="A724A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8F1D3E"/>
    <w:multiLevelType w:val="multilevel"/>
    <w:tmpl w:val="2A66F05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DF5464"/>
    <w:multiLevelType w:val="multilevel"/>
    <w:tmpl w:val="AD565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534318"/>
    <w:multiLevelType w:val="multilevel"/>
    <w:tmpl w:val="62F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46B42"/>
    <w:multiLevelType w:val="multilevel"/>
    <w:tmpl w:val="4184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6042D"/>
    <w:multiLevelType w:val="multilevel"/>
    <w:tmpl w:val="C6F0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99310C"/>
    <w:multiLevelType w:val="hybridMultilevel"/>
    <w:tmpl w:val="11E03B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99065B3"/>
    <w:multiLevelType w:val="multilevel"/>
    <w:tmpl w:val="A7BE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17636"/>
    <w:multiLevelType w:val="multilevel"/>
    <w:tmpl w:val="76CA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89432">
    <w:abstractNumId w:val="11"/>
  </w:num>
  <w:num w:numId="2" w16cid:durableId="1862936771">
    <w:abstractNumId w:val="22"/>
  </w:num>
  <w:num w:numId="3" w16cid:durableId="1459181598">
    <w:abstractNumId w:val="39"/>
  </w:num>
  <w:num w:numId="4" w16cid:durableId="592277375">
    <w:abstractNumId w:val="18"/>
  </w:num>
  <w:num w:numId="5" w16cid:durableId="1357997844">
    <w:abstractNumId w:val="8"/>
  </w:num>
  <w:num w:numId="6" w16cid:durableId="1898737687">
    <w:abstractNumId w:val="19"/>
  </w:num>
  <w:num w:numId="7" w16cid:durableId="1212964151">
    <w:abstractNumId w:val="34"/>
  </w:num>
  <w:num w:numId="8" w16cid:durableId="1604343280">
    <w:abstractNumId w:val="28"/>
  </w:num>
  <w:num w:numId="9" w16cid:durableId="397634902">
    <w:abstractNumId w:val="6"/>
  </w:num>
  <w:num w:numId="10" w16cid:durableId="1525485673">
    <w:abstractNumId w:val="23"/>
  </w:num>
  <w:num w:numId="11" w16cid:durableId="1500806596">
    <w:abstractNumId w:val="17"/>
  </w:num>
  <w:num w:numId="12" w16cid:durableId="447897156">
    <w:abstractNumId w:val="1"/>
  </w:num>
  <w:num w:numId="13" w16cid:durableId="1974093248">
    <w:abstractNumId w:val="3"/>
  </w:num>
  <w:num w:numId="14" w16cid:durableId="150678485">
    <w:abstractNumId w:val="7"/>
  </w:num>
  <w:num w:numId="15" w16cid:durableId="366949338">
    <w:abstractNumId w:val="15"/>
  </w:num>
  <w:num w:numId="16" w16cid:durableId="909270651">
    <w:abstractNumId w:val="30"/>
  </w:num>
  <w:num w:numId="17" w16cid:durableId="1972781475">
    <w:abstractNumId w:val="24"/>
  </w:num>
  <w:num w:numId="18" w16cid:durableId="1273200486">
    <w:abstractNumId w:val="20"/>
  </w:num>
  <w:num w:numId="19" w16cid:durableId="1602448587">
    <w:abstractNumId w:val="21"/>
  </w:num>
  <w:num w:numId="20" w16cid:durableId="336353131">
    <w:abstractNumId w:val="32"/>
  </w:num>
  <w:num w:numId="21" w16cid:durableId="341511352">
    <w:abstractNumId w:val="36"/>
  </w:num>
  <w:num w:numId="22" w16cid:durableId="13919363">
    <w:abstractNumId w:val="2"/>
  </w:num>
  <w:num w:numId="23" w16cid:durableId="1153184888">
    <w:abstractNumId w:val="16"/>
  </w:num>
  <w:num w:numId="24" w16cid:durableId="1629554848">
    <w:abstractNumId w:val="9"/>
  </w:num>
  <w:num w:numId="25" w16cid:durableId="1034695052">
    <w:abstractNumId w:val="0"/>
  </w:num>
  <w:num w:numId="26" w16cid:durableId="1508668872">
    <w:abstractNumId w:val="38"/>
  </w:num>
  <w:num w:numId="27" w16cid:durableId="66996025">
    <w:abstractNumId w:val="13"/>
  </w:num>
  <w:num w:numId="28" w16cid:durableId="1500273485">
    <w:abstractNumId w:val="10"/>
  </w:num>
  <w:num w:numId="29" w16cid:durableId="1993943712">
    <w:abstractNumId w:val="31"/>
  </w:num>
  <w:num w:numId="30" w16cid:durableId="434792650">
    <w:abstractNumId w:val="35"/>
  </w:num>
  <w:num w:numId="31" w16cid:durableId="65880516">
    <w:abstractNumId w:val="33"/>
  </w:num>
  <w:num w:numId="32" w16cid:durableId="1292202710">
    <w:abstractNumId w:val="12"/>
  </w:num>
  <w:num w:numId="33" w16cid:durableId="2075277339">
    <w:abstractNumId w:val="26"/>
  </w:num>
  <w:num w:numId="34" w16cid:durableId="53092197">
    <w:abstractNumId w:val="5"/>
  </w:num>
  <w:num w:numId="35" w16cid:durableId="465314997">
    <w:abstractNumId w:val="4"/>
  </w:num>
  <w:num w:numId="36" w16cid:durableId="104160333">
    <w:abstractNumId w:val="29"/>
  </w:num>
  <w:num w:numId="37" w16cid:durableId="983779180">
    <w:abstractNumId w:val="14"/>
  </w:num>
  <w:num w:numId="38" w16cid:durableId="465857286">
    <w:abstractNumId w:val="37"/>
  </w:num>
  <w:num w:numId="39" w16cid:durableId="768307528">
    <w:abstractNumId w:val="25"/>
  </w:num>
  <w:num w:numId="40" w16cid:durableId="12313112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F7"/>
    <w:rsid w:val="000C49F4"/>
    <w:rsid w:val="001B08DE"/>
    <w:rsid w:val="00217496"/>
    <w:rsid w:val="00223D14"/>
    <w:rsid w:val="00264327"/>
    <w:rsid w:val="002B275E"/>
    <w:rsid w:val="002D25BF"/>
    <w:rsid w:val="002F2F65"/>
    <w:rsid w:val="003F6497"/>
    <w:rsid w:val="00404309"/>
    <w:rsid w:val="00432826"/>
    <w:rsid w:val="004C7F53"/>
    <w:rsid w:val="00680951"/>
    <w:rsid w:val="006B2709"/>
    <w:rsid w:val="006B6B8F"/>
    <w:rsid w:val="00725672"/>
    <w:rsid w:val="00810E61"/>
    <w:rsid w:val="00823709"/>
    <w:rsid w:val="00905265"/>
    <w:rsid w:val="009749DC"/>
    <w:rsid w:val="00B649C1"/>
    <w:rsid w:val="00BC0782"/>
    <w:rsid w:val="00C430CF"/>
    <w:rsid w:val="00D47983"/>
    <w:rsid w:val="00D65DD3"/>
    <w:rsid w:val="00D66FF7"/>
    <w:rsid w:val="00DF6D28"/>
    <w:rsid w:val="00E50459"/>
    <w:rsid w:val="00E52989"/>
    <w:rsid w:val="00FD0E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4806"/>
  <w15:chartTrackingRefBased/>
  <w15:docId w15:val="{6884919A-C10F-014D-8672-EF62DE8F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04309"/>
  </w:style>
  <w:style w:type="paragraph" w:styleId="Pealkiri1">
    <w:name w:val="heading 1"/>
    <w:basedOn w:val="Normaallaad"/>
    <w:next w:val="Normaallaad"/>
    <w:link w:val="Pealkiri1Mrk"/>
    <w:uiPriority w:val="9"/>
    <w:qFormat/>
    <w:rsid w:val="00D6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66FF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6FF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6FF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6FF7"/>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6FF7"/>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6FF7"/>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6FF7"/>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6FF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6FF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6FF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6FF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6FF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6FF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6FF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6FF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6FF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6FF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6FF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6FF7"/>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6FF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6FF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D66FF7"/>
    <w:rPr>
      <w:i/>
      <w:iCs/>
      <w:color w:val="404040" w:themeColor="text1" w:themeTint="BF"/>
    </w:rPr>
  </w:style>
  <w:style w:type="paragraph" w:styleId="Loendilik">
    <w:name w:val="List Paragraph"/>
    <w:basedOn w:val="Normaallaad"/>
    <w:uiPriority w:val="34"/>
    <w:qFormat/>
    <w:rsid w:val="00D66FF7"/>
    <w:pPr>
      <w:ind w:left="720"/>
      <w:contextualSpacing/>
    </w:pPr>
  </w:style>
  <w:style w:type="character" w:styleId="Selgeltmrgatavrhutus">
    <w:name w:val="Intense Emphasis"/>
    <w:basedOn w:val="Liguvaikefont"/>
    <w:uiPriority w:val="21"/>
    <w:qFormat/>
    <w:rsid w:val="00D66FF7"/>
    <w:rPr>
      <w:i/>
      <w:iCs/>
      <w:color w:val="0F4761" w:themeColor="accent1" w:themeShade="BF"/>
    </w:rPr>
  </w:style>
  <w:style w:type="paragraph" w:styleId="Selgeltmrgatavtsitaat">
    <w:name w:val="Intense Quote"/>
    <w:basedOn w:val="Normaallaad"/>
    <w:next w:val="Normaallaad"/>
    <w:link w:val="SelgeltmrgatavtsitaatMrk"/>
    <w:uiPriority w:val="30"/>
    <w:qFormat/>
    <w:rsid w:val="00D6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6FF7"/>
    <w:rPr>
      <w:i/>
      <w:iCs/>
      <w:color w:val="0F4761" w:themeColor="accent1" w:themeShade="BF"/>
    </w:rPr>
  </w:style>
  <w:style w:type="character" w:styleId="Selgeltmrgatavviide">
    <w:name w:val="Intense Reference"/>
    <w:basedOn w:val="Liguvaikefont"/>
    <w:uiPriority w:val="32"/>
    <w:qFormat/>
    <w:rsid w:val="00D66FF7"/>
    <w:rPr>
      <w:b/>
      <w:bCs/>
      <w:smallCaps/>
      <w:color w:val="0F4761" w:themeColor="accent1" w:themeShade="BF"/>
      <w:spacing w:val="5"/>
    </w:rPr>
  </w:style>
  <w:style w:type="paragraph" w:styleId="Normaallaadveeb">
    <w:name w:val="Normal (Web)"/>
    <w:basedOn w:val="Normaallaad"/>
    <w:uiPriority w:val="99"/>
    <w:semiHidden/>
    <w:unhideWhenUsed/>
    <w:rsid w:val="00D66FF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y-1">
    <w:name w:val="py-1"/>
    <w:basedOn w:val="Normaallaad"/>
    <w:rsid w:val="00D66F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Kommentaariviide">
    <w:name w:val="annotation reference"/>
    <w:basedOn w:val="Liguvaikefont"/>
    <w:uiPriority w:val="99"/>
    <w:semiHidden/>
    <w:unhideWhenUsed/>
    <w:rsid w:val="006B6B8F"/>
    <w:rPr>
      <w:sz w:val="16"/>
      <w:szCs w:val="16"/>
    </w:rPr>
  </w:style>
  <w:style w:type="paragraph" w:styleId="Kommentaaritekst">
    <w:name w:val="annotation text"/>
    <w:basedOn w:val="Normaallaad"/>
    <w:link w:val="KommentaaritekstMrk"/>
    <w:uiPriority w:val="99"/>
    <w:unhideWhenUsed/>
    <w:rsid w:val="006B6B8F"/>
    <w:rPr>
      <w:sz w:val="20"/>
      <w:szCs w:val="20"/>
    </w:rPr>
  </w:style>
  <w:style w:type="character" w:customStyle="1" w:styleId="KommentaaritekstMrk">
    <w:name w:val="Kommentaari tekst Märk"/>
    <w:basedOn w:val="Liguvaikefont"/>
    <w:link w:val="Kommentaaritekst"/>
    <w:uiPriority w:val="99"/>
    <w:rsid w:val="006B6B8F"/>
    <w:rPr>
      <w:sz w:val="20"/>
      <w:szCs w:val="20"/>
    </w:rPr>
  </w:style>
  <w:style w:type="paragraph" w:styleId="Kommentaariteema">
    <w:name w:val="annotation subject"/>
    <w:basedOn w:val="Kommentaaritekst"/>
    <w:next w:val="Kommentaaritekst"/>
    <w:link w:val="KommentaariteemaMrk"/>
    <w:uiPriority w:val="99"/>
    <w:semiHidden/>
    <w:unhideWhenUsed/>
    <w:rsid w:val="006B6B8F"/>
    <w:rPr>
      <w:b/>
      <w:bCs/>
    </w:rPr>
  </w:style>
  <w:style w:type="character" w:customStyle="1" w:styleId="KommentaariteemaMrk">
    <w:name w:val="Kommentaari teema Märk"/>
    <w:basedOn w:val="KommentaaritekstMrk"/>
    <w:link w:val="Kommentaariteema"/>
    <w:uiPriority w:val="99"/>
    <w:semiHidden/>
    <w:rsid w:val="006B6B8F"/>
    <w:rPr>
      <w:b/>
      <w:bCs/>
      <w:sz w:val="20"/>
      <w:szCs w:val="20"/>
    </w:rPr>
  </w:style>
  <w:style w:type="paragraph" w:styleId="Redaktsioon">
    <w:name w:val="Revision"/>
    <w:hidden/>
    <w:uiPriority w:val="99"/>
    <w:semiHidden/>
    <w:rsid w:val="006B6B8F"/>
  </w:style>
  <w:style w:type="paragraph" w:customStyle="1" w:styleId="Normal1">
    <w:name w:val="Normal1"/>
    <w:rsid w:val="00810E61"/>
    <w:pPr>
      <w:spacing w:line="276" w:lineRule="auto"/>
    </w:pPr>
    <w:rPr>
      <w:rFonts w:ascii="Arial" w:eastAsia="Arial" w:hAnsi="Arial" w:cs="Arial"/>
      <w:color w:val="000000"/>
      <w:kern w:val="0"/>
      <w:sz w:val="22"/>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Eerik-Niiles Kross</dc:creator>
  <cp:keywords/>
  <dc:description/>
  <cp:lastModifiedBy>Raina Liiv</cp:lastModifiedBy>
  <cp:revision>7</cp:revision>
  <dcterms:created xsi:type="dcterms:W3CDTF">2026-06-17T14:14:00Z</dcterms:created>
  <dcterms:modified xsi:type="dcterms:W3CDTF">2026-06-17T19:14:00Z</dcterms:modified>
</cp:coreProperties>
</file>