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F70AF" w14:textId="1A226EB0" w:rsidR="00B73705" w:rsidRPr="00594ACE" w:rsidRDefault="00B73705" w:rsidP="00EB412F">
      <w:pPr>
        <w:shd w:val="clear" w:color="auto" w:fill="FFFFFF"/>
        <w:spacing w:after="0" w:line="240" w:lineRule="auto"/>
        <w:outlineLvl w:val="2"/>
        <w:rPr>
          <w:b/>
          <w:color w:val="000000"/>
          <w:sz w:val="24"/>
          <w:bdr w:val="none" w:sz="0" w:space="0" w:color="auto" w:frame="1"/>
        </w:rPr>
      </w:pPr>
      <w:r w:rsidRPr="00594ACE">
        <w:rPr>
          <w:b/>
          <w:color w:val="000000"/>
          <w:sz w:val="24"/>
          <w:bdr w:val="none" w:sz="0" w:space="0" w:color="auto" w:frame="1"/>
        </w:rPr>
        <w:t xml:space="preserve">Seletuskiri Eesti Panga presidendi määruse „Makseteenuse ja sularaharingluse kirjeldus ja toimepidevuse nõuded” kohta </w:t>
      </w:r>
      <w:proofErr w:type="spellStart"/>
      <w:r w:rsidRPr="00594ACE">
        <w:rPr>
          <w:b/>
          <w:color w:val="000000"/>
          <w:sz w:val="24"/>
          <w:bdr w:val="none" w:sz="0" w:space="0" w:color="auto" w:frame="1"/>
        </w:rPr>
        <w:t>xx.xx</w:t>
      </w:r>
      <w:proofErr w:type="spellEnd"/>
      <w:r w:rsidRPr="00594ACE">
        <w:rPr>
          <w:b/>
          <w:color w:val="000000"/>
          <w:sz w:val="24"/>
          <w:bdr w:val="none" w:sz="0" w:space="0" w:color="auto" w:frame="1"/>
        </w:rPr>
        <w:t xml:space="preserve"> 2024. a </w:t>
      </w:r>
    </w:p>
    <w:p w14:paraId="59520DF4" w14:textId="42F878E0" w:rsidR="00B73705" w:rsidRDefault="00B73705" w:rsidP="00EB412F">
      <w:pPr>
        <w:shd w:val="clear" w:color="auto" w:fill="FFFFFF"/>
        <w:spacing w:after="0" w:line="240" w:lineRule="auto"/>
        <w:outlineLvl w:val="2"/>
        <w:rPr>
          <w:b/>
          <w:color w:val="000000"/>
          <w:sz w:val="24"/>
          <w:bdr w:val="none" w:sz="0" w:space="0" w:color="auto" w:frame="1"/>
        </w:rPr>
      </w:pPr>
    </w:p>
    <w:p w14:paraId="6D3A1E5F" w14:textId="254A155D" w:rsidR="008827F4" w:rsidRDefault="008827F4" w:rsidP="008827F4">
      <w:pPr>
        <w:jc w:val="both"/>
        <w:rPr>
          <w:rFonts w:eastAsia="Times New Roman" w:cstheme="minorHAnsi"/>
          <w:bCs/>
          <w:color w:val="000000"/>
          <w:sz w:val="24"/>
          <w:szCs w:val="24"/>
          <w:bdr w:val="none" w:sz="0" w:space="0" w:color="auto" w:frame="1"/>
          <w:lang w:eastAsia="et-EE"/>
        </w:rPr>
      </w:pPr>
      <w:r w:rsidRPr="00D13088">
        <w:rPr>
          <w:rFonts w:cstheme="minorHAnsi"/>
          <w:sz w:val="24"/>
          <w:szCs w:val="24"/>
        </w:rPr>
        <w:t xml:space="preserve">Eesti Pank </w:t>
      </w:r>
      <w:r w:rsidR="00CB02FB">
        <w:rPr>
          <w:rFonts w:cstheme="minorHAnsi"/>
          <w:sz w:val="24"/>
          <w:szCs w:val="24"/>
        </w:rPr>
        <w:t>täiendab</w:t>
      </w:r>
      <w:r w:rsidR="00CB02FB" w:rsidRPr="00D13088">
        <w:rPr>
          <w:rFonts w:cstheme="minorHAnsi"/>
          <w:sz w:val="24"/>
          <w:szCs w:val="24"/>
        </w:rPr>
        <w:t xml:space="preserve"> </w:t>
      </w:r>
      <w:r w:rsidRPr="00D13088">
        <w:rPr>
          <w:rFonts w:cstheme="minorHAnsi"/>
          <w:sz w:val="24"/>
          <w:szCs w:val="24"/>
        </w:rPr>
        <w:t xml:space="preserve">määrust </w:t>
      </w:r>
      <w:r w:rsidRPr="00D13088">
        <w:rPr>
          <w:rFonts w:eastAsia="Times New Roman" w:cstheme="minorHAnsi"/>
          <w:b/>
          <w:bCs/>
          <w:color w:val="000000"/>
          <w:sz w:val="24"/>
          <w:szCs w:val="24"/>
          <w:bdr w:val="none" w:sz="0" w:space="0" w:color="auto" w:frame="1"/>
          <w:lang w:eastAsia="et-EE"/>
        </w:rPr>
        <w:t>„</w:t>
      </w:r>
      <w:r w:rsidRPr="00D13088">
        <w:rPr>
          <w:rFonts w:eastAsia="Times New Roman" w:cstheme="minorHAnsi"/>
          <w:bCs/>
          <w:color w:val="000000"/>
          <w:sz w:val="24"/>
          <w:szCs w:val="24"/>
          <w:bdr w:val="none" w:sz="0" w:space="0" w:color="auto" w:frame="1"/>
          <w:lang w:eastAsia="et-EE"/>
        </w:rPr>
        <w:t>Makseteenuse ja sularaharingluse kirjeldus ja toimepidevuse nõuded”</w:t>
      </w:r>
      <w:r>
        <w:rPr>
          <w:rFonts w:eastAsia="Times New Roman" w:cstheme="minorHAnsi"/>
          <w:bCs/>
          <w:color w:val="000000"/>
          <w:sz w:val="24"/>
          <w:szCs w:val="24"/>
          <w:bdr w:val="none" w:sz="0" w:space="0" w:color="auto" w:frame="1"/>
          <w:lang w:eastAsia="et-EE"/>
        </w:rPr>
        <w:t xml:space="preserve"> (ETO nõuded) kolmes lõikes:</w:t>
      </w:r>
    </w:p>
    <w:p w14:paraId="69AC270F" w14:textId="08EE9B36" w:rsidR="008827F4" w:rsidRDefault="008827F4" w:rsidP="008827F4">
      <w:pPr>
        <w:pStyle w:val="Loendilik"/>
        <w:numPr>
          <w:ilvl w:val="0"/>
          <w:numId w:val="10"/>
        </w:numPr>
        <w:jc w:val="both"/>
        <w:rPr>
          <w:rFonts w:cstheme="minorHAnsi"/>
          <w:sz w:val="24"/>
          <w:szCs w:val="24"/>
        </w:rPr>
      </w:pPr>
      <w:r>
        <w:rPr>
          <w:rFonts w:cstheme="minorHAnsi"/>
          <w:sz w:val="24"/>
          <w:szCs w:val="24"/>
        </w:rPr>
        <w:t xml:space="preserve">makseteenuste ja sularaharingluse toimepidevuse nõuete täiendamine eesmärgiga parandada nende elutähtsate teenuste kättesaadavust hädaolukorras (§ </w:t>
      </w:r>
      <w:r w:rsidR="000C1E3F">
        <w:rPr>
          <w:rFonts w:cstheme="minorHAnsi"/>
          <w:sz w:val="24"/>
          <w:szCs w:val="24"/>
        </w:rPr>
        <w:t xml:space="preserve">1 punktid 5 ja </w:t>
      </w:r>
      <w:r>
        <w:rPr>
          <w:rFonts w:cstheme="minorHAnsi"/>
          <w:sz w:val="24"/>
          <w:szCs w:val="24"/>
        </w:rPr>
        <w:t>6);</w:t>
      </w:r>
    </w:p>
    <w:p w14:paraId="0C6350BB" w14:textId="6A7B1A1C" w:rsidR="008827F4" w:rsidRDefault="008827F4" w:rsidP="008827F4">
      <w:pPr>
        <w:pStyle w:val="Loendilik"/>
        <w:numPr>
          <w:ilvl w:val="0"/>
          <w:numId w:val="10"/>
        </w:numPr>
        <w:jc w:val="both"/>
        <w:rPr>
          <w:rFonts w:cstheme="minorHAnsi"/>
          <w:sz w:val="24"/>
          <w:szCs w:val="24"/>
        </w:rPr>
      </w:pPr>
      <w:r>
        <w:rPr>
          <w:rFonts w:cstheme="minorHAnsi"/>
          <w:sz w:val="24"/>
          <w:szCs w:val="24"/>
        </w:rPr>
        <w:t>hädaolukorra definitsioon</w:t>
      </w:r>
      <w:r w:rsidR="00CB02FB">
        <w:rPr>
          <w:rFonts w:cstheme="minorHAnsi"/>
          <w:sz w:val="24"/>
          <w:szCs w:val="24"/>
        </w:rPr>
        <w:t>i muutmine</w:t>
      </w:r>
      <w:r>
        <w:rPr>
          <w:rFonts w:cstheme="minorHAnsi"/>
          <w:sz w:val="24"/>
          <w:szCs w:val="24"/>
        </w:rPr>
        <w:t xml:space="preserve"> (§1</w:t>
      </w:r>
      <w:r w:rsidR="000C1E3F">
        <w:rPr>
          <w:rFonts w:cstheme="minorHAnsi"/>
          <w:sz w:val="24"/>
          <w:szCs w:val="24"/>
        </w:rPr>
        <w:t xml:space="preserve"> punktid 9 ja 10</w:t>
      </w:r>
      <w:r>
        <w:rPr>
          <w:rFonts w:cstheme="minorHAnsi"/>
          <w:sz w:val="24"/>
          <w:szCs w:val="24"/>
        </w:rPr>
        <w:t>);</w:t>
      </w:r>
    </w:p>
    <w:p w14:paraId="591CC716" w14:textId="0FA5819C" w:rsidR="008827F4" w:rsidRPr="00D13088" w:rsidRDefault="008827F4" w:rsidP="008827F4">
      <w:pPr>
        <w:pStyle w:val="Loendilik"/>
        <w:numPr>
          <w:ilvl w:val="0"/>
          <w:numId w:val="10"/>
        </w:numPr>
        <w:jc w:val="both"/>
        <w:rPr>
          <w:rFonts w:cstheme="minorHAnsi"/>
          <w:sz w:val="24"/>
          <w:szCs w:val="24"/>
        </w:rPr>
      </w:pPr>
      <w:r>
        <w:rPr>
          <w:rFonts w:cstheme="minorHAnsi"/>
          <w:sz w:val="24"/>
          <w:szCs w:val="24"/>
        </w:rPr>
        <w:t>redaktsioonilised muudatused, mis tulenevad muudatustest muudes seotud seadustes või olid muul põhjusel otstarbekad teha (§</w:t>
      </w:r>
      <w:r w:rsidR="000C1E3F">
        <w:rPr>
          <w:rFonts w:cstheme="minorHAnsi"/>
          <w:sz w:val="24"/>
          <w:szCs w:val="24"/>
        </w:rPr>
        <w:t xml:space="preserve"> 1 punktid 1-4, 7, 8 ning </w:t>
      </w:r>
      <w:r>
        <w:rPr>
          <w:rFonts w:cstheme="minorHAnsi"/>
          <w:sz w:val="24"/>
          <w:szCs w:val="24"/>
        </w:rPr>
        <w:t xml:space="preserve"> 11).</w:t>
      </w:r>
    </w:p>
    <w:p w14:paraId="400E76D3" w14:textId="26224B15" w:rsidR="008827F4" w:rsidRDefault="008827F4" w:rsidP="008827F4">
      <w:pPr>
        <w:jc w:val="both"/>
        <w:rPr>
          <w:rFonts w:cstheme="minorHAnsi"/>
          <w:sz w:val="24"/>
          <w:szCs w:val="24"/>
        </w:rPr>
      </w:pPr>
      <w:r>
        <w:rPr>
          <w:rFonts w:cstheme="minorHAnsi"/>
          <w:sz w:val="24"/>
          <w:szCs w:val="24"/>
        </w:rPr>
        <w:t>Eesti Pank sätestab neli uut nõuet elutähtsa teenuse tasemele hädaolukorras – kolm makseteenuste ja üks sularaharingluse kohta.</w:t>
      </w:r>
      <w:r w:rsidRPr="00417240">
        <w:rPr>
          <w:rFonts w:cstheme="minorHAnsi"/>
          <w:sz w:val="24"/>
          <w:szCs w:val="24"/>
        </w:rPr>
        <w:t xml:space="preserve"> </w:t>
      </w:r>
      <w:r>
        <w:rPr>
          <w:rFonts w:cstheme="minorHAnsi"/>
          <w:sz w:val="24"/>
          <w:szCs w:val="24"/>
        </w:rPr>
        <w:t xml:space="preserve">Uute nõuete kehtestamise vajaduse on põhjustanud </w:t>
      </w:r>
      <w:r w:rsidR="00CB02FB">
        <w:rPr>
          <w:rFonts w:cstheme="minorHAnsi"/>
          <w:sz w:val="24"/>
          <w:szCs w:val="24"/>
        </w:rPr>
        <w:t>eelkõige muutunud julgeolekuolukord tulenevalt Venemaa sõjalisest agressioonist Ukraina vastu</w:t>
      </w:r>
      <w:r>
        <w:rPr>
          <w:rFonts w:cstheme="minorHAnsi"/>
          <w:sz w:val="24"/>
          <w:szCs w:val="24"/>
        </w:rPr>
        <w:t>, mis on ajendanud võtma täiendavaid toimepidevuse tagamise meetmeid konkreetsete pangaklientidele mõeldud varulahenduste</w:t>
      </w:r>
      <w:r w:rsidRPr="00CE7DF0">
        <w:rPr>
          <w:rFonts w:cstheme="minorHAnsi"/>
          <w:sz w:val="24"/>
          <w:szCs w:val="24"/>
        </w:rPr>
        <w:t xml:space="preserve"> </w:t>
      </w:r>
      <w:r>
        <w:rPr>
          <w:rFonts w:cstheme="minorHAnsi"/>
          <w:sz w:val="24"/>
          <w:szCs w:val="24"/>
        </w:rPr>
        <w:t>rakendamise näol:</w:t>
      </w:r>
    </w:p>
    <w:p w14:paraId="05F162B5" w14:textId="77777777" w:rsidR="008827F4" w:rsidRPr="00756722" w:rsidRDefault="008827F4" w:rsidP="008827F4">
      <w:pPr>
        <w:numPr>
          <w:ilvl w:val="0"/>
          <w:numId w:val="11"/>
        </w:numPr>
        <w:jc w:val="both"/>
        <w:rPr>
          <w:rFonts w:ascii="Helvetica" w:hAnsi="Helvetica" w:cs="Helvetica"/>
        </w:rPr>
      </w:pPr>
      <w:r>
        <w:rPr>
          <w:rFonts w:ascii="Helvetica" w:hAnsi="Helvetica" w:cs="Helvetica"/>
        </w:rPr>
        <w:t>m</w:t>
      </w:r>
      <w:r w:rsidRPr="00756722">
        <w:rPr>
          <w:rFonts w:ascii="Helvetica" w:hAnsi="Helvetica" w:cs="Helvetica"/>
        </w:rPr>
        <w:t>assmaksete algatamine kui tavapärane failimaksete lahendus ei toimi;</w:t>
      </w:r>
    </w:p>
    <w:p w14:paraId="18647C5E" w14:textId="77777777" w:rsidR="008827F4" w:rsidRPr="00756722" w:rsidRDefault="008827F4" w:rsidP="008827F4">
      <w:pPr>
        <w:numPr>
          <w:ilvl w:val="0"/>
          <w:numId w:val="11"/>
        </w:numPr>
        <w:jc w:val="both"/>
        <w:rPr>
          <w:rFonts w:ascii="Helvetica" w:hAnsi="Helvetica" w:cs="Helvetica"/>
        </w:rPr>
      </w:pPr>
      <w:r>
        <w:rPr>
          <w:rFonts w:ascii="Helvetica" w:hAnsi="Helvetica" w:cs="Helvetica"/>
        </w:rPr>
        <w:t>d</w:t>
      </w:r>
      <w:r w:rsidRPr="00756722">
        <w:rPr>
          <w:rFonts w:ascii="Helvetica" w:hAnsi="Helvetica" w:cs="Helvetica"/>
        </w:rPr>
        <w:t xml:space="preserve">igitaalne isikutuvastamine ja maksete kinnitamine, kui esineb tõrkeid riigi </w:t>
      </w:r>
      <w:proofErr w:type="spellStart"/>
      <w:r w:rsidRPr="00756722">
        <w:rPr>
          <w:rFonts w:ascii="Helvetica" w:hAnsi="Helvetica" w:cs="Helvetica"/>
        </w:rPr>
        <w:t>eID</w:t>
      </w:r>
      <w:proofErr w:type="spellEnd"/>
      <w:r w:rsidRPr="00756722">
        <w:rPr>
          <w:rFonts w:ascii="Helvetica" w:hAnsi="Helvetica" w:cs="Helvetica"/>
        </w:rPr>
        <w:t xml:space="preserve"> teenusepakkuja töös;</w:t>
      </w:r>
    </w:p>
    <w:p w14:paraId="6203E7FB" w14:textId="77777777" w:rsidR="008827F4" w:rsidRPr="00756722" w:rsidRDefault="008827F4" w:rsidP="008827F4">
      <w:pPr>
        <w:numPr>
          <w:ilvl w:val="0"/>
          <w:numId w:val="11"/>
        </w:numPr>
        <w:jc w:val="both"/>
        <w:rPr>
          <w:rFonts w:ascii="Helvetica" w:hAnsi="Helvetica" w:cs="Helvetica"/>
        </w:rPr>
      </w:pPr>
      <w:r>
        <w:rPr>
          <w:rFonts w:ascii="Helvetica" w:hAnsi="Helvetica" w:cs="Helvetica"/>
        </w:rPr>
        <w:t>v</w:t>
      </w:r>
      <w:r w:rsidRPr="00756722">
        <w:rPr>
          <w:rFonts w:ascii="Helvetica" w:hAnsi="Helvetica" w:cs="Helvetica"/>
        </w:rPr>
        <w:t>õrguühenduseta kaardimaksed kui kaardimakse taristu on mingi suurema tõrke või kriisi tõttu täiesti rivist väljas.</w:t>
      </w:r>
    </w:p>
    <w:p w14:paraId="4AE76D1D" w14:textId="6A273E4D" w:rsidR="008827F4" w:rsidRPr="00417240" w:rsidRDefault="008827F4" w:rsidP="008827F4">
      <w:pPr>
        <w:jc w:val="both"/>
        <w:rPr>
          <w:rFonts w:cstheme="minorHAnsi"/>
          <w:sz w:val="24"/>
          <w:szCs w:val="24"/>
        </w:rPr>
      </w:pPr>
      <w:r>
        <w:rPr>
          <w:rFonts w:cstheme="minorHAnsi"/>
          <w:sz w:val="24"/>
          <w:szCs w:val="24"/>
        </w:rPr>
        <w:t xml:space="preserve">ETO-pangad </w:t>
      </w:r>
      <w:r w:rsidR="00CB02FB">
        <w:rPr>
          <w:rFonts w:cstheme="minorHAnsi"/>
          <w:sz w:val="24"/>
          <w:szCs w:val="24"/>
        </w:rPr>
        <w:t xml:space="preserve">ja Eesti Pank </w:t>
      </w:r>
      <w:r>
        <w:rPr>
          <w:rFonts w:cstheme="minorHAnsi"/>
          <w:sz w:val="24"/>
          <w:szCs w:val="24"/>
        </w:rPr>
        <w:t xml:space="preserve">on </w:t>
      </w:r>
      <w:r w:rsidR="00CB02FB">
        <w:rPr>
          <w:rFonts w:cstheme="minorHAnsi"/>
          <w:sz w:val="24"/>
          <w:szCs w:val="24"/>
        </w:rPr>
        <w:t>nende varulahenduste üle rohkem kui aasta arutlenud</w:t>
      </w:r>
      <w:r>
        <w:rPr>
          <w:rFonts w:cstheme="minorHAnsi"/>
          <w:sz w:val="24"/>
          <w:szCs w:val="24"/>
        </w:rPr>
        <w:t xml:space="preserve"> ja </w:t>
      </w:r>
      <w:r w:rsidRPr="009D20F5">
        <w:rPr>
          <w:rFonts w:cstheme="minorHAnsi"/>
          <w:sz w:val="24"/>
          <w:szCs w:val="24"/>
        </w:rPr>
        <w:t xml:space="preserve">lahenduste realiseerimisel on tehtud edusamme, </w:t>
      </w:r>
      <w:r w:rsidR="00CB02FB">
        <w:rPr>
          <w:rFonts w:cstheme="minorHAnsi"/>
          <w:sz w:val="24"/>
          <w:szCs w:val="24"/>
        </w:rPr>
        <w:t>kuid</w:t>
      </w:r>
      <w:r w:rsidR="00CB02FB" w:rsidRPr="009D20F5">
        <w:rPr>
          <w:rFonts w:cstheme="minorHAnsi"/>
          <w:sz w:val="24"/>
          <w:szCs w:val="24"/>
        </w:rPr>
        <w:t xml:space="preserve"> </w:t>
      </w:r>
      <w:r>
        <w:rPr>
          <w:rFonts w:cstheme="minorHAnsi"/>
          <w:sz w:val="24"/>
          <w:szCs w:val="24"/>
        </w:rPr>
        <w:t>ETO-</w:t>
      </w:r>
      <w:r w:rsidRPr="009D20F5">
        <w:rPr>
          <w:rFonts w:cstheme="minorHAnsi"/>
          <w:sz w:val="24"/>
          <w:szCs w:val="24"/>
        </w:rPr>
        <w:t xml:space="preserve">pankade </w:t>
      </w:r>
      <w:r>
        <w:rPr>
          <w:rFonts w:cstheme="minorHAnsi"/>
          <w:sz w:val="24"/>
          <w:szCs w:val="24"/>
        </w:rPr>
        <w:t>valmisolek</w:t>
      </w:r>
      <w:r w:rsidRPr="009D20F5">
        <w:rPr>
          <w:rFonts w:cstheme="minorHAnsi"/>
          <w:sz w:val="24"/>
          <w:szCs w:val="24"/>
        </w:rPr>
        <w:t xml:space="preserve"> varulahenduste rakendamiseks on ebaühtla</w:t>
      </w:r>
      <w:r>
        <w:rPr>
          <w:rFonts w:cstheme="minorHAnsi"/>
          <w:sz w:val="24"/>
          <w:szCs w:val="24"/>
        </w:rPr>
        <w:t>n</w:t>
      </w:r>
      <w:r w:rsidRPr="009D20F5">
        <w:rPr>
          <w:rFonts w:cstheme="minorHAnsi"/>
          <w:sz w:val="24"/>
          <w:szCs w:val="24"/>
        </w:rPr>
        <w:t xml:space="preserve">e. Seetõttu </w:t>
      </w:r>
      <w:r>
        <w:rPr>
          <w:rFonts w:cstheme="minorHAnsi"/>
          <w:sz w:val="24"/>
          <w:szCs w:val="24"/>
        </w:rPr>
        <w:t>peab Eesti Pank elutähtsa teenuse korraldajana</w:t>
      </w:r>
      <w:r w:rsidRPr="009D20F5">
        <w:rPr>
          <w:rFonts w:cstheme="minorHAnsi"/>
          <w:sz w:val="24"/>
          <w:szCs w:val="24"/>
        </w:rPr>
        <w:t xml:space="preserve"> vajalikuks varulahenduste realiseerimist võimaldavad nõuded kehtestada </w:t>
      </w:r>
      <w:r>
        <w:rPr>
          <w:rFonts w:cstheme="minorHAnsi"/>
          <w:sz w:val="24"/>
          <w:szCs w:val="24"/>
        </w:rPr>
        <w:t xml:space="preserve">õiguslikult </w:t>
      </w:r>
      <w:r w:rsidRPr="009D20F5">
        <w:rPr>
          <w:rFonts w:cstheme="minorHAnsi"/>
          <w:sz w:val="24"/>
          <w:szCs w:val="24"/>
        </w:rPr>
        <w:t>tehnilise valmisoleku nõuetena kõikidele ETO-pankadele</w:t>
      </w:r>
      <w:r>
        <w:rPr>
          <w:rFonts w:cstheme="minorHAnsi"/>
          <w:sz w:val="24"/>
          <w:szCs w:val="24"/>
        </w:rPr>
        <w:t xml:space="preserve">. Nõuded on </w:t>
      </w:r>
      <w:r w:rsidR="00CB02FB">
        <w:rPr>
          <w:rFonts w:cstheme="minorHAnsi"/>
          <w:sz w:val="24"/>
          <w:szCs w:val="24"/>
        </w:rPr>
        <w:t>konkreetsed, kuid ETO-pankadele on jäetud piisavalt vabadust nende tehniliseks realiseerimiseks.</w:t>
      </w:r>
      <w:r>
        <w:rPr>
          <w:rFonts w:cstheme="minorHAnsi"/>
          <w:sz w:val="24"/>
          <w:szCs w:val="24"/>
        </w:rPr>
        <w:t xml:space="preserve">. </w:t>
      </w:r>
      <w:r w:rsidR="00CB02FB">
        <w:rPr>
          <w:rFonts w:cstheme="minorHAnsi"/>
          <w:sz w:val="24"/>
          <w:szCs w:val="24"/>
        </w:rPr>
        <w:t>N</w:t>
      </w:r>
      <w:r>
        <w:rPr>
          <w:rFonts w:cstheme="minorHAnsi"/>
          <w:sz w:val="24"/>
          <w:szCs w:val="24"/>
        </w:rPr>
        <w:t xml:space="preserve">õuete määrusesse lisamisega </w:t>
      </w:r>
      <w:r w:rsidR="00CB02FB">
        <w:rPr>
          <w:rFonts w:cstheme="minorHAnsi"/>
          <w:sz w:val="24"/>
          <w:szCs w:val="24"/>
        </w:rPr>
        <w:t xml:space="preserve">on </w:t>
      </w:r>
      <w:r>
        <w:rPr>
          <w:rFonts w:cstheme="minorHAnsi"/>
          <w:sz w:val="24"/>
          <w:szCs w:val="24"/>
        </w:rPr>
        <w:t xml:space="preserve">tagatud nõuete ajaliselt ühetaoline rakendamine üle kõikide ETO-pankade.  </w:t>
      </w:r>
    </w:p>
    <w:p w14:paraId="7FF90511" w14:textId="5B6A048D" w:rsidR="00E545D2" w:rsidRPr="00CB02FB" w:rsidRDefault="007155ED" w:rsidP="00486C61">
      <w:pPr>
        <w:jc w:val="both"/>
        <w:rPr>
          <w:sz w:val="24"/>
        </w:rPr>
      </w:pPr>
      <w:r w:rsidRPr="00CB02FB">
        <w:rPr>
          <w:b/>
          <w:sz w:val="24"/>
        </w:rPr>
        <w:t xml:space="preserve">Määruse § </w:t>
      </w:r>
      <w:r w:rsidR="001F71CE">
        <w:rPr>
          <w:b/>
          <w:sz w:val="24"/>
        </w:rPr>
        <w:t>1</w:t>
      </w:r>
      <w:r w:rsidRPr="00CB02FB">
        <w:rPr>
          <w:b/>
          <w:sz w:val="24"/>
        </w:rPr>
        <w:t xml:space="preserve"> punkt</w:t>
      </w:r>
      <w:r w:rsidR="00E545D2" w:rsidRPr="00CB02FB">
        <w:rPr>
          <w:b/>
          <w:sz w:val="24"/>
        </w:rPr>
        <w:t>i</w:t>
      </w:r>
      <w:r w:rsidR="005A21C3" w:rsidRPr="00CB02FB">
        <w:rPr>
          <w:b/>
          <w:sz w:val="24"/>
        </w:rPr>
        <w:t>s</w:t>
      </w:r>
      <w:r w:rsidRPr="00CB02FB">
        <w:rPr>
          <w:b/>
          <w:sz w:val="24"/>
        </w:rPr>
        <w:t xml:space="preserve"> 5</w:t>
      </w:r>
      <w:r w:rsidR="005B5EB2" w:rsidRPr="00CB02FB">
        <w:rPr>
          <w:b/>
          <w:sz w:val="24"/>
        </w:rPr>
        <w:t xml:space="preserve"> </w:t>
      </w:r>
      <w:r w:rsidR="00E545D2" w:rsidRPr="00CB02FB">
        <w:rPr>
          <w:sz w:val="24"/>
        </w:rPr>
        <w:t xml:space="preserve">on sätestatud uus hädaolukorra </w:t>
      </w:r>
      <w:r w:rsidR="001C63AC" w:rsidRPr="00CB02FB">
        <w:rPr>
          <w:color w:val="000000" w:themeColor="text1"/>
          <w:sz w:val="24"/>
        </w:rPr>
        <w:t>tehniline</w:t>
      </w:r>
      <w:r w:rsidR="001C63AC" w:rsidRPr="00CB02FB">
        <w:rPr>
          <w:sz w:val="24"/>
        </w:rPr>
        <w:t xml:space="preserve"> </w:t>
      </w:r>
      <w:r w:rsidR="00E545D2" w:rsidRPr="00CB02FB">
        <w:rPr>
          <w:sz w:val="24"/>
        </w:rPr>
        <w:t>lahendus kaardimakse toimepidevuse tagamiseks</w:t>
      </w:r>
      <w:r w:rsidR="00D33739" w:rsidRPr="00CB02FB">
        <w:rPr>
          <w:sz w:val="24"/>
        </w:rPr>
        <w:t xml:space="preserve">, reguleerides </w:t>
      </w:r>
      <w:r w:rsidR="00E545D2" w:rsidRPr="00CB02FB">
        <w:rPr>
          <w:sz w:val="24"/>
        </w:rPr>
        <w:t>maksekaartide aktsepteerimisega seotud nõude, milleks on võrguühenduseta (</w:t>
      </w:r>
      <w:proofErr w:type="spellStart"/>
      <w:r w:rsidR="00E545D2" w:rsidRPr="00CB02FB">
        <w:rPr>
          <w:i/>
          <w:sz w:val="24"/>
        </w:rPr>
        <w:t>offline</w:t>
      </w:r>
      <w:proofErr w:type="spellEnd"/>
      <w:r w:rsidR="00E545D2" w:rsidRPr="00CB02FB">
        <w:rPr>
          <w:sz w:val="24"/>
        </w:rPr>
        <w:t xml:space="preserve">) kaardimakse lahenduse võimaldamine </w:t>
      </w:r>
      <w:r w:rsidR="00170FE7" w:rsidRPr="00CB02FB">
        <w:rPr>
          <w:sz w:val="24"/>
        </w:rPr>
        <w:t>ETO-kaupmeeste</w:t>
      </w:r>
      <w:r w:rsidR="00E545D2" w:rsidRPr="00CB02FB">
        <w:rPr>
          <w:color w:val="C00000"/>
          <w:sz w:val="24"/>
        </w:rPr>
        <w:t xml:space="preserve"> </w:t>
      </w:r>
      <w:r w:rsidR="00E545D2" w:rsidRPr="00CB02FB">
        <w:rPr>
          <w:sz w:val="24"/>
        </w:rPr>
        <w:t>(</w:t>
      </w:r>
      <w:r w:rsidR="00170FE7" w:rsidRPr="00CB02FB">
        <w:rPr>
          <w:sz w:val="24"/>
        </w:rPr>
        <w:t xml:space="preserve">esimeses etapis kütus, edaspidi ka </w:t>
      </w:r>
      <w:r w:rsidR="00E545D2" w:rsidRPr="00CB02FB">
        <w:rPr>
          <w:sz w:val="24"/>
        </w:rPr>
        <w:t>toit ja ravimid) ostmisel</w:t>
      </w:r>
      <w:r w:rsidR="0076538C" w:rsidRPr="00CB02FB">
        <w:rPr>
          <w:sz w:val="24"/>
        </w:rPr>
        <w:t xml:space="preserve"> nii füüsilistele kui juriidilistele isikutele.</w:t>
      </w:r>
      <w:r w:rsidR="00E545D2" w:rsidRPr="00CB02FB">
        <w:rPr>
          <w:sz w:val="24"/>
        </w:rPr>
        <w:t xml:space="preserve"> </w:t>
      </w:r>
    </w:p>
    <w:p w14:paraId="34DEE7BD" w14:textId="5E0FD0D3" w:rsidR="00070F51" w:rsidRPr="00CB02FB" w:rsidRDefault="00E545D2" w:rsidP="00070F51">
      <w:pPr>
        <w:jc w:val="both"/>
        <w:rPr>
          <w:sz w:val="24"/>
        </w:rPr>
      </w:pPr>
      <w:r w:rsidRPr="00CB02FB">
        <w:rPr>
          <w:sz w:val="24"/>
        </w:rPr>
        <w:t xml:space="preserve">Võrguühenduseta lahendust kasutatakse </w:t>
      </w:r>
      <w:r w:rsidR="00EB412F" w:rsidRPr="00CB02FB">
        <w:rPr>
          <w:sz w:val="24"/>
        </w:rPr>
        <w:t xml:space="preserve">ainult </w:t>
      </w:r>
      <w:r w:rsidRPr="00CB02FB">
        <w:rPr>
          <w:sz w:val="24"/>
        </w:rPr>
        <w:t xml:space="preserve">juhtudel, kui kaardimakse </w:t>
      </w:r>
      <w:r w:rsidR="00EB412F" w:rsidRPr="00CB02FB">
        <w:rPr>
          <w:sz w:val="24"/>
        </w:rPr>
        <w:t>taristu</w:t>
      </w:r>
      <w:r w:rsidRPr="00CB02FB">
        <w:rPr>
          <w:sz w:val="24"/>
        </w:rPr>
        <w:t xml:space="preserve"> ei ole </w:t>
      </w:r>
      <w:r w:rsidR="00070F51" w:rsidRPr="00CB02FB">
        <w:rPr>
          <w:sz w:val="24"/>
        </w:rPr>
        <w:t xml:space="preserve">tavapärases </w:t>
      </w:r>
      <w:proofErr w:type="spellStart"/>
      <w:r w:rsidRPr="00925C8B">
        <w:rPr>
          <w:i/>
          <w:sz w:val="24"/>
        </w:rPr>
        <w:t>online</w:t>
      </w:r>
      <w:proofErr w:type="spellEnd"/>
      <w:r w:rsidRPr="00CB02FB">
        <w:rPr>
          <w:sz w:val="24"/>
        </w:rPr>
        <w:t xml:space="preserve"> </w:t>
      </w:r>
      <w:r w:rsidR="00600117" w:rsidRPr="00CB02FB">
        <w:rPr>
          <w:sz w:val="24"/>
        </w:rPr>
        <w:t>režiimis</w:t>
      </w:r>
      <w:r w:rsidRPr="00CB02FB">
        <w:rPr>
          <w:sz w:val="24"/>
        </w:rPr>
        <w:t xml:space="preserve"> </w:t>
      </w:r>
      <w:r w:rsidR="00333299" w:rsidRPr="00CB02FB">
        <w:rPr>
          <w:sz w:val="24"/>
        </w:rPr>
        <w:t>kättesaadav</w:t>
      </w:r>
      <w:r w:rsidR="00600117" w:rsidRPr="00CB02FB">
        <w:rPr>
          <w:sz w:val="24"/>
        </w:rPr>
        <w:t xml:space="preserve"> st kui </w:t>
      </w:r>
      <w:r w:rsidRPr="00CB02FB">
        <w:rPr>
          <w:sz w:val="24"/>
        </w:rPr>
        <w:t>kaardimakse vastuvõtja, kaardiprotsessor, kaardi väljastanud pank ei ole kät</w:t>
      </w:r>
      <w:r w:rsidR="00600117" w:rsidRPr="00CB02FB">
        <w:rPr>
          <w:sz w:val="24"/>
        </w:rPr>
        <w:t>tesaadav või puudub sideühendus</w:t>
      </w:r>
      <w:r w:rsidR="00070F51" w:rsidRPr="00CB02FB">
        <w:rPr>
          <w:sz w:val="24"/>
        </w:rPr>
        <w:t>.</w:t>
      </w:r>
      <w:r w:rsidR="00D33739" w:rsidRPr="00CB02FB">
        <w:rPr>
          <w:sz w:val="24"/>
        </w:rPr>
        <w:t xml:space="preserve"> </w:t>
      </w:r>
      <w:r w:rsidR="001349CD" w:rsidRPr="00CB02FB">
        <w:rPr>
          <w:sz w:val="24"/>
        </w:rPr>
        <w:t>Kaardimakse taristu puudumisel</w:t>
      </w:r>
      <w:r w:rsidR="00070F51" w:rsidRPr="00CB02FB">
        <w:rPr>
          <w:sz w:val="24"/>
        </w:rPr>
        <w:t xml:space="preserve"> on teenusepakkuja kohustus </w:t>
      </w:r>
      <w:r w:rsidR="003F5597" w:rsidRPr="00CB02FB">
        <w:rPr>
          <w:sz w:val="24"/>
        </w:rPr>
        <w:t>võimaldada</w:t>
      </w:r>
      <w:r w:rsidR="00070F51" w:rsidRPr="00CB02FB">
        <w:rPr>
          <w:sz w:val="24"/>
        </w:rPr>
        <w:t xml:space="preserve"> ETO pankade väljastatud </w:t>
      </w:r>
      <w:r w:rsidR="003F5597" w:rsidRPr="00CB02FB">
        <w:rPr>
          <w:sz w:val="24"/>
        </w:rPr>
        <w:t xml:space="preserve">ning kiibiga varustatud pangakaartide tehingud võrguühenduseta lahenduse kaudu. </w:t>
      </w:r>
    </w:p>
    <w:p w14:paraId="58636AD9" w14:textId="090A8442" w:rsidR="00D43402" w:rsidRPr="00CB02FB" w:rsidRDefault="00A204BA" w:rsidP="00070F51">
      <w:pPr>
        <w:jc w:val="both"/>
        <w:rPr>
          <w:sz w:val="24"/>
        </w:rPr>
      </w:pPr>
      <w:r w:rsidRPr="00CB02FB">
        <w:rPr>
          <w:sz w:val="24"/>
        </w:rPr>
        <w:lastRenderedPageBreak/>
        <w:t>V</w:t>
      </w:r>
      <w:r w:rsidR="00D33739" w:rsidRPr="00CB02FB">
        <w:rPr>
          <w:sz w:val="24"/>
        </w:rPr>
        <w:t>õrguühenduseta kaarditehing</w:t>
      </w:r>
      <w:r w:rsidRPr="00CB02FB">
        <w:rPr>
          <w:sz w:val="24"/>
        </w:rPr>
        <w:t xml:space="preserve"> tähendab, et tehing toimub</w:t>
      </w:r>
      <w:r w:rsidR="00D33739" w:rsidRPr="00CB02FB">
        <w:rPr>
          <w:sz w:val="24"/>
        </w:rPr>
        <w:t xml:space="preserve"> </w:t>
      </w:r>
      <w:r w:rsidRPr="00CB02FB">
        <w:rPr>
          <w:sz w:val="24"/>
        </w:rPr>
        <w:t xml:space="preserve">nö </w:t>
      </w:r>
      <w:r w:rsidR="00D33739" w:rsidRPr="00CB02FB">
        <w:rPr>
          <w:sz w:val="24"/>
        </w:rPr>
        <w:t xml:space="preserve">pangakaardi ja terminali </w:t>
      </w:r>
      <w:r w:rsidRPr="00CB02FB">
        <w:rPr>
          <w:sz w:val="24"/>
        </w:rPr>
        <w:t xml:space="preserve">tasemel – kaardi väljastanud pangad </w:t>
      </w:r>
      <w:r w:rsidR="003F5597" w:rsidRPr="00CB02FB">
        <w:rPr>
          <w:sz w:val="24"/>
        </w:rPr>
        <w:t xml:space="preserve">on seadnud </w:t>
      </w:r>
      <w:r w:rsidRPr="00CB02FB">
        <w:rPr>
          <w:sz w:val="24"/>
        </w:rPr>
        <w:t xml:space="preserve">pangakaardi kiibile </w:t>
      </w:r>
      <w:r w:rsidR="00C11C2E">
        <w:rPr>
          <w:sz w:val="24"/>
        </w:rPr>
        <w:t xml:space="preserve">kliendipõhise </w:t>
      </w:r>
      <w:r w:rsidRPr="00CB02FB">
        <w:rPr>
          <w:sz w:val="24"/>
        </w:rPr>
        <w:t xml:space="preserve">limiidi vastavalt </w:t>
      </w:r>
      <w:r w:rsidR="0076538C" w:rsidRPr="00CB02FB">
        <w:rPr>
          <w:sz w:val="24"/>
        </w:rPr>
        <w:t>pangakaardi omaniku</w:t>
      </w:r>
      <w:r w:rsidR="003D22B2">
        <w:rPr>
          <w:sz w:val="24"/>
        </w:rPr>
        <w:t xml:space="preserve"> valmidusele täita panga ees oma kohustused</w:t>
      </w:r>
      <w:r w:rsidR="005007F6">
        <w:rPr>
          <w:sz w:val="24"/>
        </w:rPr>
        <w:t xml:space="preserve"> </w:t>
      </w:r>
      <w:r w:rsidRPr="00CB02FB">
        <w:rPr>
          <w:sz w:val="24"/>
        </w:rPr>
        <w:t xml:space="preserve">ning </w:t>
      </w:r>
      <w:r w:rsidR="003F5597" w:rsidRPr="00CB02FB">
        <w:rPr>
          <w:sz w:val="24"/>
        </w:rPr>
        <w:t xml:space="preserve">kaardimakse vastuvõtjad </w:t>
      </w:r>
      <w:r w:rsidRPr="00CB02FB">
        <w:rPr>
          <w:sz w:val="24"/>
        </w:rPr>
        <w:t xml:space="preserve">pangad </w:t>
      </w:r>
      <w:r w:rsidR="003F5597" w:rsidRPr="00CB02FB">
        <w:rPr>
          <w:sz w:val="24"/>
        </w:rPr>
        <w:t>ja/</w:t>
      </w:r>
      <w:r w:rsidRPr="00CB02FB">
        <w:rPr>
          <w:sz w:val="24"/>
        </w:rPr>
        <w:t xml:space="preserve">või kaupmehe </w:t>
      </w:r>
      <w:proofErr w:type="spellStart"/>
      <w:r w:rsidRPr="00925C8B">
        <w:rPr>
          <w:i/>
          <w:sz w:val="24"/>
        </w:rPr>
        <w:t>acquirer</w:t>
      </w:r>
      <w:proofErr w:type="spellEnd"/>
      <w:r w:rsidRPr="00CB02FB">
        <w:rPr>
          <w:sz w:val="24"/>
        </w:rPr>
        <w:t xml:space="preserve"> teenusepakkujad </w:t>
      </w:r>
      <w:r w:rsidR="003F5597" w:rsidRPr="00CB02FB">
        <w:rPr>
          <w:sz w:val="24"/>
        </w:rPr>
        <w:t xml:space="preserve">on </w:t>
      </w:r>
      <w:r w:rsidRPr="00CB02FB">
        <w:rPr>
          <w:sz w:val="24"/>
        </w:rPr>
        <w:t>taga</w:t>
      </w:r>
      <w:r w:rsidR="003F5597" w:rsidRPr="00CB02FB">
        <w:rPr>
          <w:sz w:val="24"/>
        </w:rPr>
        <w:t>nud</w:t>
      </w:r>
      <w:r w:rsidRPr="00CB02FB">
        <w:rPr>
          <w:sz w:val="24"/>
        </w:rPr>
        <w:t xml:space="preserve"> makseterminalide valmisoleku viisil, et see võimaldab teha võrguühenduseta kaardimakse</w:t>
      </w:r>
      <w:r w:rsidR="00D0221B" w:rsidRPr="00CB02FB">
        <w:rPr>
          <w:sz w:val="24"/>
        </w:rPr>
        <w:t>t</w:t>
      </w:r>
      <w:r w:rsidRPr="00CB02FB">
        <w:rPr>
          <w:sz w:val="24"/>
        </w:rPr>
        <w:t xml:space="preserve"> kuni 200 euro väärtuses tehingu kohta.</w:t>
      </w:r>
      <w:r w:rsidR="003F5597" w:rsidRPr="00CB02FB">
        <w:rPr>
          <w:sz w:val="24"/>
        </w:rPr>
        <w:t xml:space="preserve"> </w:t>
      </w:r>
    </w:p>
    <w:p w14:paraId="4D5ED1C8" w14:textId="3B1900FC" w:rsidR="001349CD" w:rsidRPr="0047650F" w:rsidRDefault="003F5597" w:rsidP="00070F51">
      <w:pPr>
        <w:jc w:val="both"/>
        <w:rPr>
          <w:sz w:val="24"/>
        </w:rPr>
      </w:pPr>
      <w:r w:rsidRPr="00CB02FB">
        <w:rPr>
          <w:sz w:val="24"/>
        </w:rPr>
        <w:t xml:space="preserve">Võrguühenduseta kaarditehingu </w:t>
      </w:r>
      <w:r w:rsidR="001349CD" w:rsidRPr="00CB02FB">
        <w:rPr>
          <w:sz w:val="24"/>
        </w:rPr>
        <w:t xml:space="preserve">korral on </w:t>
      </w:r>
      <w:r w:rsidRPr="00CB02FB">
        <w:rPr>
          <w:sz w:val="24"/>
        </w:rPr>
        <w:t xml:space="preserve">vastutus </w:t>
      </w:r>
      <w:r w:rsidR="001349CD" w:rsidRPr="00CB02FB">
        <w:rPr>
          <w:i/>
          <w:sz w:val="24"/>
        </w:rPr>
        <w:t>(</w:t>
      </w:r>
      <w:proofErr w:type="spellStart"/>
      <w:r w:rsidR="001349CD" w:rsidRPr="00CB02FB">
        <w:rPr>
          <w:i/>
          <w:sz w:val="24"/>
        </w:rPr>
        <w:t>liability</w:t>
      </w:r>
      <w:proofErr w:type="spellEnd"/>
      <w:r w:rsidR="001349CD" w:rsidRPr="00CB02FB">
        <w:rPr>
          <w:i/>
          <w:sz w:val="24"/>
        </w:rPr>
        <w:t>)</w:t>
      </w:r>
      <w:r w:rsidR="001349CD" w:rsidRPr="00CB02FB">
        <w:rPr>
          <w:sz w:val="24"/>
        </w:rPr>
        <w:t xml:space="preserve"> </w:t>
      </w:r>
      <w:r w:rsidRPr="00CB02FB">
        <w:rPr>
          <w:sz w:val="24"/>
        </w:rPr>
        <w:t>kaardi</w:t>
      </w:r>
      <w:r w:rsidR="001349CD" w:rsidRPr="00CB02FB">
        <w:rPr>
          <w:sz w:val="24"/>
        </w:rPr>
        <w:t xml:space="preserve"> </w:t>
      </w:r>
      <w:r w:rsidRPr="00CB02FB">
        <w:rPr>
          <w:sz w:val="24"/>
        </w:rPr>
        <w:t>väljastanud (</w:t>
      </w:r>
      <w:proofErr w:type="spellStart"/>
      <w:r w:rsidR="00BE5C1D" w:rsidRPr="0047650F">
        <w:rPr>
          <w:i/>
          <w:sz w:val="24"/>
        </w:rPr>
        <w:t>i</w:t>
      </w:r>
      <w:r w:rsidRPr="00CB02FB">
        <w:rPr>
          <w:i/>
          <w:sz w:val="24"/>
        </w:rPr>
        <w:t>ssuer</w:t>
      </w:r>
      <w:proofErr w:type="spellEnd"/>
      <w:r w:rsidRPr="00CB02FB">
        <w:rPr>
          <w:sz w:val="24"/>
        </w:rPr>
        <w:t>) pangal.</w:t>
      </w:r>
      <w:r w:rsidR="00D43402" w:rsidRPr="00CB02FB">
        <w:rPr>
          <w:sz w:val="24"/>
        </w:rPr>
        <w:t xml:space="preserve">  Makseteenuste direktiivi (PSD2)  SCA </w:t>
      </w:r>
      <w:proofErr w:type="spellStart"/>
      <w:r w:rsidR="00D43402" w:rsidRPr="00CB02FB">
        <w:rPr>
          <w:sz w:val="24"/>
        </w:rPr>
        <w:t>chip+pin</w:t>
      </w:r>
      <w:proofErr w:type="spellEnd"/>
      <w:r w:rsidR="00D43402" w:rsidRPr="00CB02FB">
        <w:rPr>
          <w:sz w:val="24"/>
        </w:rPr>
        <w:t xml:space="preserve"> paneb </w:t>
      </w:r>
      <w:r w:rsidR="00D0221B" w:rsidRPr="00CB02FB">
        <w:rPr>
          <w:sz w:val="24"/>
        </w:rPr>
        <w:t xml:space="preserve">vastutuse </w:t>
      </w:r>
      <w:proofErr w:type="spellStart"/>
      <w:r w:rsidR="00D0221B" w:rsidRPr="00CB02FB">
        <w:rPr>
          <w:sz w:val="24"/>
        </w:rPr>
        <w:t>kaardiväljastaja</w:t>
      </w:r>
      <w:proofErr w:type="spellEnd"/>
      <w:r w:rsidR="00D0221B" w:rsidRPr="00CB02FB">
        <w:rPr>
          <w:sz w:val="24"/>
        </w:rPr>
        <w:t xml:space="preserve"> (</w:t>
      </w:r>
      <w:proofErr w:type="spellStart"/>
      <w:r w:rsidR="00BE5C1D" w:rsidRPr="0047650F">
        <w:rPr>
          <w:i/>
          <w:sz w:val="24"/>
        </w:rPr>
        <w:t>i</w:t>
      </w:r>
      <w:r w:rsidR="00D43402" w:rsidRPr="0047650F">
        <w:rPr>
          <w:i/>
          <w:sz w:val="24"/>
        </w:rPr>
        <w:t>ssuer</w:t>
      </w:r>
      <w:proofErr w:type="spellEnd"/>
      <w:r w:rsidR="00D0221B" w:rsidRPr="0047650F">
        <w:rPr>
          <w:sz w:val="24"/>
        </w:rPr>
        <w:t>)</w:t>
      </w:r>
      <w:r w:rsidR="00D43402" w:rsidRPr="0047650F">
        <w:rPr>
          <w:sz w:val="24"/>
        </w:rPr>
        <w:t xml:space="preserve"> pangale, </w:t>
      </w:r>
      <w:r w:rsidR="00D0221B" w:rsidRPr="0047650F">
        <w:rPr>
          <w:sz w:val="24"/>
        </w:rPr>
        <w:t>kaardi</w:t>
      </w:r>
      <w:r w:rsidR="00D43402" w:rsidRPr="0047650F">
        <w:rPr>
          <w:sz w:val="24"/>
        </w:rPr>
        <w:t>skeemi</w:t>
      </w:r>
      <w:r w:rsidR="00D0221B" w:rsidRPr="0047650F">
        <w:rPr>
          <w:sz w:val="24"/>
        </w:rPr>
        <w:t>de</w:t>
      </w:r>
      <w:r w:rsidR="00D43402" w:rsidRPr="0047650F">
        <w:rPr>
          <w:sz w:val="24"/>
        </w:rPr>
        <w:t xml:space="preserve"> reeglid peavad </w:t>
      </w:r>
      <w:r w:rsidR="001F50AE">
        <w:rPr>
          <w:sz w:val="24"/>
        </w:rPr>
        <w:t xml:space="preserve">direktiivi kohast vastutuse üleminekut </w:t>
      </w:r>
      <w:proofErr w:type="spellStart"/>
      <w:r w:rsidR="001F50AE">
        <w:rPr>
          <w:sz w:val="24"/>
        </w:rPr>
        <w:t>kaardiväljastajale</w:t>
      </w:r>
      <w:proofErr w:type="spellEnd"/>
      <w:r w:rsidR="00D43402" w:rsidRPr="0047650F">
        <w:rPr>
          <w:sz w:val="24"/>
        </w:rPr>
        <w:t xml:space="preserve"> toetama. </w:t>
      </w:r>
    </w:p>
    <w:p w14:paraId="4FBA3AAC" w14:textId="23DB7572" w:rsidR="00B73705" w:rsidRPr="0047650F" w:rsidRDefault="00C17067" w:rsidP="00B73705">
      <w:pPr>
        <w:jc w:val="both"/>
        <w:rPr>
          <w:sz w:val="24"/>
        </w:rPr>
      </w:pPr>
      <w:r w:rsidRPr="0047650F">
        <w:rPr>
          <w:sz w:val="24"/>
        </w:rPr>
        <w:t xml:space="preserve">Võrguühenduseta </w:t>
      </w:r>
      <w:r w:rsidR="00221DC1" w:rsidRPr="0047650F">
        <w:rPr>
          <w:sz w:val="24"/>
        </w:rPr>
        <w:t>lahendus</w:t>
      </w:r>
      <w:r w:rsidR="003F5597" w:rsidRPr="0047650F">
        <w:rPr>
          <w:sz w:val="24"/>
        </w:rPr>
        <w:t>es on lubatud</w:t>
      </w:r>
      <w:r w:rsidRPr="0047650F">
        <w:rPr>
          <w:sz w:val="24"/>
        </w:rPr>
        <w:t xml:space="preserve"> vaid </w:t>
      </w:r>
      <w:r w:rsidR="00600117" w:rsidRPr="0047650F">
        <w:rPr>
          <w:sz w:val="24"/>
        </w:rPr>
        <w:t>tugevalt autenditud tehingu</w:t>
      </w:r>
      <w:r w:rsidR="00221DC1" w:rsidRPr="0047650F">
        <w:rPr>
          <w:sz w:val="24"/>
        </w:rPr>
        <w:t xml:space="preserve">id, st et </w:t>
      </w:r>
      <w:r w:rsidRPr="0047650F">
        <w:rPr>
          <w:sz w:val="24"/>
        </w:rPr>
        <w:t>tehing tuleb autentida PIN koodiga</w:t>
      </w:r>
      <w:r w:rsidR="00D43402" w:rsidRPr="0047650F">
        <w:rPr>
          <w:sz w:val="24"/>
        </w:rPr>
        <w:t xml:space="preserve">. </w:t>
      </w:r>
      <w:r w:rsidRPr="0047650F">
        <w:rPr>
          <w:sz w:val="24"/>
        </w:rPr>
        <w:t>Võrguühenduset</w:t>
      </w:r>
      <w:r w:rsidR="00221DC1" w:rsidRPr="0047650F">
        <w:rPr>
          <w:sz w:val="24"/>
        </w:rPr>
        <w:t>a kaardimakse tegemisel tuleb kasutada füüsilist pangakaarti</w:t>
      </w:r>
      <w:r w:rsidR="00936032" w:rsidRPr="0047650F">
        <w:rPr>
          <w:sz w:val="24"/>
        </w:rPr>
        <w:t xml:space="preserve">, </w:t>
      </w:r>
      <w:r w:rsidR="00221DC1" w:rsidRPr="0047650F">
        <w:rPr>
          <w:sz w:val="24"/>
        </w:rPr>
        <w:t>d</w:t>
      </w:r>
      <w:r w:rsidR="00600117" w:rsidRPr="0047650F">
        <w:rPr>
          <w:sz w:val="24"/>
        </w:rPr>
        <w:t>igitaalse rahakoti tehingud</w:t>
      </w:r>
      <w:r w:rsidR="00221DC1" w:rsidRPr="0047650F">
        <w:rPr>
          <w:sz w:val="24"/>
        </w:rPr>
        <w:t xml:space="preserve"> (</w:t>
      </w:r>
      <w:r w:rsidR="00600117" w:rsidRPr="0047650F">
        <w:rPr>
          <w:sz w:val="24"/>
        </w:rPr>
        <w:t>mobiili, käekella või muude seadmetega</w:t>
      </w:r>
      <w:r w:rsidR="00221DC1" w:rsidRPr="0047650F">
        <w:rPr>
          <w:sz w:val="24"/>
        </w:rPr>
        <w:t xml:space="preserve">) </w:t>
      </w:r>
      <w:r w:rsidRPr="0047650F">
        <w:rPr>
          <w:sz w:val="24"/>
        </w:rPr>
        <w:t xml:space="preserve">ei ole </w:t>
      </w:r>
      <w:r w:rsidR="001349CD" w:rsidRPr="0047650F">
        <w:rPr>
          <w:sz w:val="24"/>
        </w:rPr>
        <w:t xml:space="preserve">võrguühenduseta </w:t>
      </w:r>
      <w:r w:rsidRPr="0047650F">
        <w:rPr>
          <w:sz w:val="24"/>
        </w:rPr>
        <w:t>võimalikud</w:t>
      </w:r>
      <w:r w:rsidR="00600117" w:rsidRPr="0047650F">
        <w:rPr>
          <w:sz w:val="24"/>
        </w:rPr>
        <w:t xml:space="preserve">. </w:t>
      </w:r>
    </w:p>
    <w:p w14:paraId="40A30A6F" w14:textId="77777777" w:rsidR="0019474C" w:rsidRDefault="0019474C" w:rsidP="0019474C">
      <w:pPr>
        <w:jc w:val="both"/>
        <w:rPr>
          <w:sz w:val="24"/>
          <w:szCs w:val="24"/>
        </w:rPr>
      </w:pPr>
      <w:proofErr w:type="spellStart"/>
      <w:r w:rsidRPr="0047650F">
        <w:rPr>
          <w:i/>
          <w:sz w:val="24"/>
          <w:szCs w:val="24"/>
        </w:rPr>
        <w:t>Offline</w:t>
      </w:r>
      <w:proofErr w:type="spellEnd"/>
      <w:r>
        <w:rPr>
          <w:sz w:val="24"/>
          <w:szCs w:val="24"/>
        </w:rPr>
        <w:t xml:space="preserve"> kaardimakse rakendamise eel on </w:t>
      </w:r>
      <w:r w:rsidRPr="0019474C">
        <w:rPr>
          <w:sz w:val="24"/>
          <w:szCs w:val="24"/>
        </w:rPr>
        <w:t>analüüsi</w:t>
      </w:r>
      <w:r>
        <w:rPr>
          <w:sz w:val="24"/>
          <w:szCs w:val="24"/>
        </w:rPr>
        <w:t xml:space="preserve">tud </w:t>
      </w:r>
      <w:proofErr w:type="spellStart"/>
      <w:r w:rsidRPr="0019474C">
        <w:rPr>
          <w:i/>
          <w:sz w:val="24"/>
          <w:szCs w:val="24"/>
        </w:rPr>
        <w:t>offline</w:t>
      </w:r>
      <w:proofErr w:type="spellEnd"/>
      <w:r w:rsidRPr="0019474C">
        <w:rPr>
          <w:sz w:val="24"/>
          <w:szCs w:val="24"/>
        </w:rPr>
        <w:t xml:space="preserve"> lahendusega kaasnevaid riske ning </w:t>
      </w:r>
      <w:r>
        <w:rPr>
          <w:sz w:val="24"/>
          <w:szCs w:val="24"/>
        </w:rPr>
        <w:t>tehtud mõjuanalüüs:</w:t>
      </w:r>
    </w:p>
    <w:p w14:paraId="77A46492" w14:textId="627135AA" w:rsidR="002828B7" w:rsidRPr="00925C8B" w:rsidRDefault="0019474C" w:rsidP="00925C8B">
      <w:pPr>
        <w:pStyle w:val="Normaallaadveeb"/>
        <w:numPr>
          <w:ilvl w:val="0"/>
          <w:numId w:val="16"/>
        </w:numPr>
        <w:spacing w:before="0" w:beforeAutospacing="0" w:after="0" w:afterAutospacing="0"/>
        <w:jc w:val="both"/>
        <w:rPr>
          <w:rFonts w:asciiTheme="minorHAnsi" w:eastAsiaTheme="minorHAnsi" w:hAnsiTheme="minorHAnsi" w:cstheme="minorBidi"/>
          <w:szCs w:val="22"/>
          <w:lang w:eastAsia="en-US"/>
        </w:rPr>
      </w:pPr>
      <w:r w:rsidRPr="00925C8B">
        <w:rPr>
          <w:rFonts w:asciiTheme="minorHAnsi" w:eastAsiaTheme="minorHAnsi" w:hAnsiTheme="minorHAnsi" w:cstheme="minorBidi"/>
          <w:b/>
          <w:szCs w:val="22"/>
          <w:lang w:eastAsia="en-US"/>
        </w:rPr>
        <w:t>krediidi- ja pettuse riskid</w:t>
      </w:r>
      <w:r w:rsidR="00742783" w:rsidRPr="00925C8B">
        <w:rPr>
          <w:rFonts w:asciiTheme="minorHAnsi" w:eastAsiaTheme="minorHAnsi" w:hAnsiTheme="minorHAnsi" w:cstheme="minorBidi"/>
          <w:szCs w:val="22"/>
          <w:lang w:eastAsia="en-US"/>
        </w:rPr>
        <w:t xml:space="preserve">. </w:t>
      </w:r>
      <w:proofErr w:type="spellStart"/>
      <w:r w:rsidR="00742783" w:rsidRPr="00925C8B">
        <w:rPr>
          <w:rFonts w:asciiTheme="minorHAnsi" w:eastAsiaTheme="minorHAnsi" w:hAnsiTheme="minorHAnsi" w:cstheme="minorBidi"/>
          <w:i/>
          <w:szCs w:val="22"/>
          <w:lang w:eastAsia="en-US"/>
        </w:rPr>
        <w:t>O</w:t>
      </w:r>
      <w:r w:rsidRPr="00925C8B">
        <w:rPr>
          <w:rFonts w:asciiTheme="minorHAnsi" w:eastAsiaTheme="minorHAnsi" w:hAnsiTheme="minorHAnsi" w:cstheme="minorBidi"/>
          <w:i/>
          <w:szCs w:val="22"/>
          <w:lang w:eastAsia="en-US"/>
        </w:rPr>
        <w:t>ffline</w:t>
      </w:r>
      <w:proofErr w:type="spellEnd"/>
      <w:r w:rsidRPr="00925C8B">
        <w:rPr>
          <w:rFonts w:asciiTheme="minorHAnsi" w:eastAsiaTheme="minorHAnsi" w:hAnsiTheme="minorHAnsi" w:cstheme="minorBidi"/>
          <w:szCs w:val="22"/>
          <w:lang w:eastAsia="en-US"/>
        </w:rPr>
        <w:t xml:space="preserve"> lahenduses saavad teatud tingimustel tehinguid teha ka pangakliendid, kelle kontol reaalselt vahendid puuduvad</w:t>
      </w:r>
      <w:r w:rsidR="00742783" w:rsidRPr="00925C8B">
        <w:rPr>
          <w:rFonts w:asciiTheme="minorHAnsi" w:eastAsiaTheme="minorHAnsi" w:hAnsiTheme="minorHAnsi" w:cstheme="minorBidi"/>
          <w:szCs w:val="22"/>
          <w:lang w:eastAsia="en-US"/>
        </w:rPr>
        <w:t xml:space="preserve">. Riski </w:t>
      </w:r>
      <w:r w:rsidRPr="00925C8B">
        <w:rPr>
          <w:rFonts w:asciiTheme="minorHAnsi" w:eastAsiaTheme="minorHAnsi" w:hAnsiTheme="minorHAnsi" w:cstheme="minorBidi"/>
          <w:szCs w:val="22"/>
          <w:lang w:eastAsia="en-US"/>
        </w:rPr>
        <w:t xml:space="preserve">suurendab </w:t>
      </w:r>
      <w:r w:rsidR="00925C8B" w:rsidRPr="00925C8B">
        <w:rPr>
          <w:rFonts w:asciiTheme="minorHAnsi" w:eastAsiaTheme="minorHAnsi" w:hAnsiTheme="minorHAnsi" w:cstheme="minorBidi"/>
          <w:szCs w:val="22"/>
          <w:lang w:eastAsia="en-US"/>
        </w:rPr>
        <w:t xml:space="preserve">ka </w:t>
      </w:r>
      <w:r w:rsidR="00742783" w:rsidRPr="00925C8B">
        <w:rPr>
          <w:rFonts w:asciiTheme="minorHAnsi" w:eastAsiaTheme="minorHAnsi" w:hAnsiTheme="minorHAnsi" w:cstheme="minorBidi"/>
          <w:szCs w:val="22"/>
          <w:lang w:eastAsia="en-US"/>
        </w:rPr>
        <w:t>asjaolu, et</w:t>
      </w:r>
      <w:r w:rsidRPr="00925C8B">
        <w:rPr>
          <w:rFonts w:asciiTheme="minorHAnsi" w:eastAsiaTheme="minorHAnsi" w:hAnsiTheme="minorHAnsi" w:cstheme="minorBidi"/>
          <w:szCs w:val="22"/>
          <w:lang w:eastAsia="en-US"/>
        </w:rPr>
        <w:t xml:space="preserve"> tehnilise funktsionaalsuse tõttu muutub </w:t>
      </w:r>
      <w:r w:rsidR="00742783" w:rsidRPr="00925C8B">
        <w:rPr>
          <w:rFonts w:asciiTheme="minorHAnsi" w:eastAsiaTheme="minorHAnsi" w:hAnsiTheme="minorHAnsi" w:cstheme="minorBidi"/>
          <w:szCs w:val="22"/>
          <w:lang w:eastAsia="en-US"/>
        </w:rPr>
        <w:t>hädaolukorra lahenduse eesmärgil realiseeritav lahendus</w:t>
      </w:r>
      <w:r w:rsidRPr="00925C8B">
        <w:rPr>
          <w:rFonts w:asciiTheme="minorHAnsi" w:eastAsiaTheme="minorHAnsi" w:hAnsiTheme="minorHAnsi" w:cstheme="minorBidi"/>
          <w:szCs w:val="22"/>
          <w:lang w:eastAsia="en-US"/>
        </w:rPr>
        <w:t xml:space="preserve"> aktiivseks ka tavaolukorras</w:t>
      </w:r>
      <w:r w:rsidR="001F50AE" w:rsidRPr="00925C8B">
        <w:rPr>
          <w:rFonts w:asciiTheme="minorHAnsi" w:eastAsiaTheme="minorHAnsi" w:hAnsiTheme="minorHAnsi" w:cstheme="minorBidi"/>
          <w:szCs w:val="22"/>
          <w:lang w:eastAsia="en-US"/>
        </w:rPr>
        <w:t>, st</w:t>
      </w:r>
      <w:r w:rsidRPr="00925C8B">
        <w:rPr>
          <w:rFonts w:asciiTheme="minorHAnsi" w:eastAsiaTheme="minorHAnsi" w:hAnsiTheme="minorHAnsi" w:cstheme="minorBidi"/>
          <w:szCs w:val="22"/>
          <w:lang w:eastAsia="en-US"/>
        </w:rPr>
        <w:t xml:space="preserve"> väiksemate tõrgete korral. </w:t>
      </w:r>
      <w:r w:rsidR="00925C8B" w:rsidRPr="00925C8B">
        <w:rPr>
          <w:rFonts w:asciiTheme="minorHAnsi" w:eastAsiaTheme="minorHAnsi" w:hAnsiTheme="minorHAnsi" w:cstheme="minorBidi"/>
          <w:szCs w:val="22"/>
          <w:lang w:eastAsia="en-US"/>
        </w:rPr>
        <w:t xml:space="preserve">Et hoida riskid madalamal, </w:t>
      </w:r>
      <w:r w:rsidR="00336187" w:rsidRPr="00925C8B">
        <w:rPr>
          <w:rFonts w:asciiTheme="minorHAnsi" w:eastAsiaTheme="minorHAnsi" w:hAnsiTheme="minorHAnsi" w:cstheme="minorBidi"/>
          <w:szCs w:val="22"/>
          <w:lang w:eastAsia="en-US"/>
        </w:rPr>
        <w:t>realiseeri</w:t>
      </w:r>
      <w:r w:rsidR="00925C8B" w:rsidRPr="00925C8B">
        <w:rPr>
          <w:rFonts w:asciiTheme="minorHAnsi" w:eastAsiaTheme="minorHAnsi" w:hAnsiTheme="minorHAnsi" w:cstheme="minorBidi"/>
          <w:szCs w:val="22"/>
          <w:lang w:eastAsia="en-US"/>
        </w:rPr>
        <w:t>takse lahendus</w:t>
      </w:r>
      <w:r w:rsidR="00336187" w:rsidRPr="00925C8B">
        <w:rPr>
          <w:rFonts w:asciiTheme="minorHAnsi" w:eastAsiaTheme="minorHAnsi" w:hAnsiTheme="minorHAnsi" w:cstheme="minorBidi"/>
          <w:szCs w:val="22"/>
          <w:lang w:eastAsia="en-US"/>
        </w:rPr>
        <w:t xml:space="preserve"> vaid</w:t>
      </w:r>
      <w:r w:rsidR="00742783" w:rsidRPr="00925C8B">
        <w:rPr>
          <w:rFonts w:asciiTheme="minorHAnsi" w:eastAsiaTheme="minorHAnsi" w:hAnsiTheme="minorHAnsi" w:cstheme="minorBidi"/>
          <w:szCs w:val="22"/>
          <w:lang w:eastAsia="en-US"/>
        </w:rPr>
        <w:t xml:space="preserve"> valitud sektorite </w:t>
      </w:r>
      <w:proofErr w:type="spellStart"/>
      <w:r w:rsidR="003A17A9">
        <w:rPr>
          <w:rFonts w:asciiTheme="minorHAnsi" w:eastAsiaTheme="minorHAnsi" w:hAnsiTheme="minorHAnsi" w:cstheme="minorBidi"/>
          <w:szCs w:val="22"/>
          <w:lang w:eastAsia="en-US"/>
        </w:rPr>
        <w:t>ETKAde</w:t>
      </w:r>
      <w:proofErr w:type="spellEnd"/>
      <w:r w:rsidR="003A17A9">
        <w:rPr>
          <w:rFonts w:asciiTheme="minorHAnsi" w:eastAsiaTheme="minorHAnsi" w:hAnsiTheme="minorHAnsi" w:cstheme="minorBidi"/>
          <w:szCs w:val="22"/>
          <w:lang w:eastAsia="en-US"/>
        </w:rPr>
        <w:t xml:space="preserve"> määratud kaupmeeste müügikohtades</w:t>
      </w:r>
      <w:r w:rsidR="001F50AE" w:rsidRPr="00925C8B">
        <w:rPr>
          <w:rFonts w:asciiTheme="minorHAnsi" w:eastAsiaTheme="minorHAnsi" w:hAnsiTheme="minorHAnsi" w:cstheme="minorBidi"/>
          <w:szCs w:val="22"/>
          <w:lang w:eastAsia="en-US"/>
        </w:rPr>
        <w:t xml:space="preserve">. </w:t>
      </w:r>
      <w:r w:rsidR="00742783" w:rsidRPr="00925C8B">
        <w:rPr>
          <w:rFonts w:asciiTheme="minorHAnsi" w:eastAsiaTheme="minorHAnsi" w:hAnsiTheme="minorHAnsi" w:cstheme="minorBidi"/>
          <w:szCs w:val="22"/>
          <w:lang w:eastAsia="en-US"/>
        </w:rPr>
        <w:t>Lisaks</w:t>
      </w:r>
      <w:r w:rsidR="00925C8B">
        <w:rPr>
          <w:rFonts w:asciiTheme="minorHAnsi" w:eastAsiaTheme="minorHAnsi" w:hAnsiTheme="minorHAnsi" w:cstheme="minorBidi"/>
          <w:szCs w:val="22"/>
          <w:lang w:eastAsia="en-US"/>
        </w:rPr>
        <w:t xml:space="preserve">, </w:t>
      </w:r>
      <w:r w:rsidR="00742783" w:rsidRPr="00925C8B">
        <w:rPr>
          <w:rFonts w:asciiTheme="minorHAnsi" w:eastAsiaTheme="minorHAnsi" w:hAnsiTheme="minorHAnsi" w:cstheme="minorBidi"/>
          <w:szCs w:val="22"/>
          <w:lang w:eastAsia="en-US"/>
        </w:rPr>
        <w:t xml:space="preserve">EP ei sea ETO pankadele ette nõutavat limiidi suurust, vaid </w:t>
      </w:r>
      <w:proofErr w:type="spellStart"/>
      <w:r w:rsidR="00742783" w:rsidRPr="00925C8B">
        <w:rPr>
          <w:rFonts w:asciiTheme="minorHAnsi" w:eastAsiaTheme="minorHAnsi" w:hAnsiTheme="minorHAnsi" w:cstheme="minorBidi"/>
          <w:i/>
          <w:szCs w:val="22"/>
          <w:lang w:eastAsia="en-US"/>
        </w:rPr>
        <w:t>offline’is</w:t>
      </w:r>
      <w:proofErr w:type="spellEnd"/>
      <w:r w:rsidR="00742783" w:rsidRPr="00925C8B">
        <w:rPr>
          <w:rFonts w:asciiTheme="minorHAnsi" w:eastAsiaTheme="minorHAnsi" w:hAnsiTheme="minorHAnsi" w:cstheme="minorBidi"/>
          <w:szCs w:val="22"/>
          <w:lang w:eastAsia="en-US"/>
        </w:rPr>
        <w:t xml:space="preserve"> </w:t>
      </w:r>
      <w:r w:rsidR="00336187" w:rsidRPr="00925C8B">
        <w:rPr>
          <w:rFonts w:asciiTheme="minorHAnsi" w:eastAsiaTheme="minorHAnsi" w:hAnsiTheme="minorHAnsi" w:cstheme="minorBidi"/>
          <w:szCs w:val="22"/>
          <w:lang w:eastAsia="en-US"/>
        </w:rPr>
        <w:t xml:space="preserve">on </w:t>
      </w:r>
      <w:r w:rsidR="00742783" w:rsidRPr="00925C8B">
        <w:rPr>
          <w:rFonts w:asciiTheme="minorHAnsi" w:eastAsiaTheme="minorHAnsi" w:hAnsiTheme="minorHAnsi" w:cstheme="minorBidi"/>
          <w:szCs w:val="22"/>
          <w:lang w:eastAsia="en-US"/>
        </w:rPr>
        <w:t>lubatud kaardimakseid teha vaid ETO panga poolt seatud kliendipõhise limiidi piires.</w:t>
      </w:r>
      <w:r w:rsidR="00925C8B" w:rsidRPr="00925C8B">
        <w:rPr>
          <w:rFonts w:asciiTheme="minorHAnsi" w:eastAsiaTheme="minorHAnsi" w:hAnsiTheme="minorHAnsi" w:cstheme="minorBidi"/>
          <w:szCs w:val="22"/>
          <w:lang w:eastAsia="en-US"/>
        </w:rPr>
        <w:t xml:space="preserve"> Eeldame, et seatavad limiidid on tüüpiliselt siiski piisavad nädala esmaste tarbekaupade ostmiseks hädaolukorras.</w:t>
      </w:r>
      <w:r w:rsidR="00742783" w:rsidRPr="00925C8B">
        <w:rPr>
          <w:rFonts w:asciiTheme="minorHAnsi" w:eastAsiaTheme="minorHAnsi" w:hAnsiTheme="minorHAnsi" w:cstheme="minorBidi"/>
          <w:szCs w:val="22"/>
          <w:lang w:eastAsia="en-US"/>
        </w:rPr>
        <w:t xml:space="preserve"> Turvalisus</w:t>
      </w:r>
      <w:r w:rsidR="00336187" w:rsidRPr="00925C8B">
        <w:rPr>
          <w:rFonts w:asciiTheme="minorHAnsi" w:eastAsiaTheme="minorHAnsi" w:hAnsiTheme="minorHAnsi" w:cstheme="minorBidi"/>
          <w:szCs w:val="22"/>
          <w:lang w:eastAsia="en-US"/>
        </w:rPr>
        <w:t xml:space="preserve">t tõstab </w:t>
      </w:r>
      <w:r w:rsidR="00925C8B">
        <w:rPr>
          <w:rFonts w:asciiTheme="minorHAnsi" w:eastAsiaTheme="minorHAnsi" w:hAnsiTheme="minorHAnsi" w:cstheme="minorBidi"/>
          <w:szCs w:val="22"/>
          <w:lang w:eastAsia="en-US"/>
        </w:rPr>
        <w:t xml:space="preserve">lahenduse funktsionaalsus – </w:t>
      </w:r>
      <w:r w:rsidR="00336187" w:rsidRPr="00925C8B">
        <w:rPr>
          <w:rFonts w:asciiTheme="minorHAnsi" w:eastAsiaTheme="minorHAnsi" w:hAnsiTheme="minorHAnsi" w:cstheme="minorBidi"/>
          <w:szCs w:val="22"/>
          <w:lang w:eastAsia="en-US"/>
        </w:rPr>
        <w:t xml:space="preserve">et </w:t>
      </w:r>
      <w:proofErr w:type="spellStart"/>
      <w:r w:rsidR="00336187" w:rsidRPr="00925C8B">
        <w:rPr>
          <w:rFonts w:asciiTheme="minorHAnsi" w:eastAsiaTheme="minorHAnsi" w:hAnsiTheme="minorHAnsi" w:cstheme="minorBidi"/>
          <w:i/>
          <w:szCs w:val="22"/>
          <w:lang w:eastAsia="en-US"/>
        </w:rPr>
        <w:t>offline</w:t>
      </w:r>
      <w:proofErr w:type="spellEnd"/>
      <w:r w:rsidR="00336187" w:rsidRPr="00925C8B">
        <w:rPr>
          <w:rFonts w:asciiTheme="minorHAnsi" w:eastAsiaTheme="minorHAnsi" w:hAnsiTheme="minorHAnsi" w:cstheme="minorBidi"/>
          <w:szCs w:val="22"/>
          <w:lang w:eastAsia="en-US"/>
        </w:rPr>
        <w:t xml:space="preserve"> tehing eeldab</w:t>
      </w:r>
      <w:r w:rsidR="00742783" w:rsidRPr="00925C8B">
        <w:rPr>
          <w:rFonts w:asciiTheme="minorHAnsi" w:eastAsiaTheme="minorHAnsi" w:hAnsiTheme="minorHAnsi" w:cstheme="minorBidi"/>
          <w:szCs w:val="22"/>
          <w:lang w:eastAsia="en-US"/>
        </w:rPr>
        <w:t xml:space="preserve"> PIN-koodiga </w:t>
      </w:r>
      <w:r w:rsidR="00336187" w:rsidRPr="00925C8B">
        <w:rPr>
          <w:rFonts w:asciiTheme="minorHAnsi" w:eastAsiaTheme="minorHAnsi" w:hAnsiTheme="minorHAnsi" w:cstheme="minorBidi"/>
          <w:szCs w:val="22"/>
          <w:lang w:eastAsia="en-US"/>
        </w:rPr>
        <w:t xml:space="preserve">tehingu kinnitamist </w:t>
      </w:r>
      <w:r w:rsidR="00742783" w:rsidRPr="00925C8B">
        <w:rPr>
          <w:rFonts w:asciiTheme="minorHAnsi" w:eastAsiaTheme="minorHAnsi" w:hAnsiTheme="minorHAnsi" w:cstheme="minorBidi"/>
          <w:szCs w:val="22"/>
          <w:lang w:eastAsia="en-US"/>
        </w:rPr>
        <w:t xml:space="preserve">ning </w:t>
      </w:r>
      <w:r w:rsidR="00336187" w:rsidRPr="00925C8B">
        <w:rPr>
          <w:rFonts w:asciiTheme="minorHAnsi" w:eastAsiaTheme="minorHAnsi" w:hAnsiTheme="minorHAnsi" w:cstheme="minorBidi"/>
          <w:szCs w:val="22"/>
          <w:lang w:eastAsia="en-US"/>
        </w:rPr>
        <w:t>limiit</w:t>
      </w:r>
      <w:r w:rsidR="00742783" w:rsidRPr="00925C8B">
        <w:rPr>
          <w:rFonts w:asciiTheme="minorHAnsi" w:eastAsiaTheme="minorHAnsi" w:hAnsiTheme="minorHAnsi" w:cstheme="minorBidi"/>
          <w:szCs w:val="22"/>
          <w:lang w:eastAsia="en-US"/>
        </w:rPr>
        <w:t xml:space="preserve"> väheneb iga ostu järel kuni hetkeni, mil kaarditeenus toimib taas </w:t>
      </w:r>
      <w:proofErr w:type="spellStart"/>
      <w:r w:rsidR="00742783" w:rsidRPr="00925C8B">
        <w:rPr>
          <w:rFonts w:asciiTheme="minorHAnsi" w:eastAsiaTheme="minorHAnsi" w:hAnsiTheme="minorHAnsi" w:cstheme="minorBidi"/>
          <w:i/>
          <w:szCs w:val="22"/>
          <w:lang w:eastAsia="en-US"/>
        </w:rPr>
        <w:t>online’is</w:t>
      </w:r>
      <w:proofErr w:type="spellEnd"/>
      <w:r w:rsidR="00742783" w:rsidRPr="00925C8B">
        <w:rPr>
          <w:rFonts w:asciiTheme="minorHAnsi" w:eastAsiaTheme="minorHAnsi" w:hAnsiTheme="minorHAnsi" w:cstheme="minorBidi"/>
          <w:szCs w:val="22"/>
          <w:lang w:eastAsia="en-US"/>
        </w:rPr>
        <w:t xml:space="preserve">. </w:t>
      </w:r>
    </w:p>
    <w:p w14:paraId="6BD261F1" w14:textId="01044E05" w:rsidR="001F50AE" w:rsidRDefault="001F50AE" w:rsidP="00082738">
      <w:pPr>
        <w:pStyle w:val="Normaallaadveeb"/>
        <w:spacing w:before="0" w:beforeAutospacing="0" w:after="0" w:afterAutospacing="0"/>
        <w:ind w:left="720"/>
        <w:jc w:val="both"/>
        <w:rPr>
          <w:rFonts w:asciiTheme="minorHAnsi" w:eastAsiaTheme="minorHAnsi" w:hAnsiTheme="minorHAnsi" w:cstheme="minorBidi"/>
          <w:b/>
          <w:szCs w:val="22"/>
          <w:lang w:eastAsia="en-US"/>
        </w:rPr>
      </w:pPr>
    </w:p>
    <w:p w14:paraId="7313B9F6" w14:textId="514138C1" w:rsidR="00742783" w:rsidRDefault="00742783" w:rsidP="002828B7">
      <w:pPr>
        <w:pStyle w:val="Normaallaadveeb"/>
        <w:spacing w:before="0" w:beforeAutospacing="0" w:after="0" w:afterAutospacing="0"/>
        <w:ind w:left="720"/>
        <w:jc w:val="both"/>
        <w:rPr>
          <w:rFonts w:asciiTheme="minorHAnsi" w:eastAsiaTheme="minorHAnsi" w:hAnsiTheme="minorHAnsi" w:cstheme="minorBidi"/>
          <w:szCs w:val="22"/>
          <w:lang w:eastAsia="en-US"/>
        </w:rPr>
      </w:pPr>
      <w:r w:rsidRPr="007932C1">
        <w:rPr>
          <w:rFonts w:asciiTheme="minorHAnsi" w:eastAsiaTheme="minorHAnsi" w:hAnsiTheme="minorHAnsi" w:cstheme="minorBidi"/>
          <w:szCs w:val="22"/>
          <w:lang w:eastAsia="en-US"/>
        </w:rPr>
        <w:t xml:space="preserve">Pettuseriski, nt kaupmehe ja kaardiomaniku kuritegeliku käitumise minimeerimiseks ning ka tavaolukorras lahenduse kuritarvitamise vähendamiseks </w:t>
      </w:r>
      <w:r w:rsidR="00336187" w:rsidRPr="007932C1">
        <w:rPr>
          <w:rFonts w:asciiTheme="minorHAnsi" w:eastAsiaTheme="minorHAnsi" w:hAnsiTheme="minorHAnsi" w:cstheme="minorBidi"/>
          <w:szCs w:val="22"/>
          <w:lang w:eastAsia="en-US"/>
        </w:rPr>
        <w:t xml:space="preserve">tuleb </w:t>
      </w:r>
      <w:r w:rsidRPr="007932C1">
        <w:rPr>
          <w:rFonts w:asciiTheme="minorHAnsi" w:eastAsiaTheme="minorHAnsi" w:hAnsiTheme="minorHAnsi" w:cstheme="minorBidi"/>
          <w:szCs w:val="22"/>
          <w:lang w:eastAsia="en-US"/>
        </w:rPr>
        <w:t xml:space="preserve">pankadel koostöös kaardiskeemidega </w:t>
      </w:r>
      <w:r w:rsidR="00336187" w:rsidRPr="007932C1">
        <w:rPr>
          <w:rFonts w:asciiTheme="minorHAnsi" w:eastAsiaTheme="minorHAnsi" w:hAnsiTheme="minorHAnsi" w:cstheme="minorBidi"/>
          <w:szCs w:val="22"/>
          <w:lang w:eastAsia="en-US"/>
        </w:rPr>
        <w:t xml:space="preserve">rakendada </w:t>
      </w:r>
      <w:r w:rsidRPr="007932C1">
        <w:rPr>
          <w:rFonts w:asciiTheme="minorHAnsi" w:eastAsiaTheme="minorHAnsi" w:hAnsiTheme="minorHAnsi" w:cstheme="minorBidi"/>
          <w:szCs w:val="22"/>
          <w:lang w:eastAsia="en-US"/>
        </w:rPr>
        <w:t>lahenduse väärkasutus</w:t>
      </w:r>
      <w:r w:rsidR="00336187" w:rsidRPr="007932C1">
        <w:rPr>
          <w:rFonts w:asciiTheme="minorHAnsi" w:eastAsiaTheme="minorHAnsi" w:hAnsiTheme="minorHAnsi" w:cstheme="minorBidi"/>
          <w:szCs w:val="22"/>
          <w:lang w:eastAsia="en-US"/>
        </w:rPr>
        <w:t>e</w:t>
      </w:r>
      <w:r w:rsidRPr="007932C1">
        <w:rPr>
          <w:rFonts w:asciiTheme="minorHAnsi" w:eastAsiaTheme="minorHAnsi" w:hAnsiTheme="minorHAnsi" w:cstheme="minorBidi"/>
          <w:szCs w:val="22"/>
          <w:lang w:eastAsia="en-US"/>
        </w:rPr>
        <w:t xml:space="preserve"> monitoori</w:t>
      </w:r>
      <w:r w:rsidR="00336187" w:rsidRPr="007932C1">
        <w:rPr>
          <w:rFonts w:asciiTheme="minorHAnsi" w:eastAsiaTheme="minorHAnsi" w:hAnsiTheme="minorHAnsi" w:cstheme="minorBidi"/>
          <w:szCs w:val="22"/>
          <w:lang w:eastAsia="en-US"/>
        </w:rPr>
        <w:t>ngut</w:t>
      </w:r>
      <w:r w:rsidRPr="007932C1">
        <w:rPr>
          <w:rFonts w:asciiTheme="minorHAnsi" w:eastAsiaTheme="minorHAnsi" w:hAnsiTheme="minorHAnsi" w:cstheme="minorBidi"/>
          <w:szCs w:val="22"/>
          <w:lang w:eastAsia="en-US"/>
        </w:rPr>
        <w:t xml:space="preserve"> ning vajadusel sanktsioneeri</w:t>
      </w:r>
      <w:r w:rsidR="00F30932">
        <w:rPr>
          <w:rFonts w:asciiTheme="minorHAnsi" w:eastAsiaTheme="minorHAnsi" w:hAnsiTheme="minorHAnsi" w:cstheme="minorBidi"/>
          <w:szCs w:val="22"/>
          <w:lang w:eastAsia="en-US"/>
        </w:rPr>
        <w:t>mist.</w:t>
      </w:r>
    </w:p>
    <w:p w14:paraId="701CBD79" w14:textId="77777777" w:rsidR="00154C3B" w:rsidRDefault="00154C3B" w:rsidP="002828B7">
      <w:pPr>
        <w:pStyle w:val="Loendilik"/>
        <w:jc w:val="both"/>
        <w:rPr>
          <w:sz w:val="24"/>
          <w:szCs w:val="24"/>
        </w:rPr>
      </w:pPr>
    </w:p>
    <w:p w14:paraId="04B0130B" w14:textId="3150E650" w:rsidR="00E9542E" w:rsidRPr="007776C3" w:rsidRDefault="007932C1" w:rsidP="007776C3">
      <w:pPr>
        <w:pStyle w:val="Loendilik"/>
        <w:numPr>
          <w:ilvl w:val="0"/>
          <w:numId w:val="16"/>
        </w:numPr>
        <w:jc w:val="both"/>
      </w:pPr>
      <w:r w:rsidRPr="007932C1">
        <w:rPr>
          <w:b/>
          <w:sz w:val="24"/>
          <w:szCs w:val="24"/>
        </w:rPr>
        <w:t>arestide ja käsutuskeeldudega seotud riskid</w:t>
      </w:r>
      <w:r w:rsidRPr="007932C1">
        <w:rPr>
          <w:sz w:val="24"/>
          <w:szCs w:val="24"/>
        </w:rPr>
        <w:t xml:space="preserve">. </w:t>
      </w:r>
      <w:r w:rsidR="00560FB5">
        <w:rPr>
          <w:sz w:val="24"/>
          <w:szCs w:val="24"/>
        </w:rPr>
        <w:t>P</w:t>
      </w:r>
      <w:r w:rsidRPr="00154C3B">
        <w:rPr>
          <w:sz w:val="24"/>
          <w:szCs w:val="24"/>
        </w:rPr>
        <w:t>ankade ülesandeks on korraldada vajalike konto haldustoimingute n-ö tehniline realiseerimine selliselt, et v</w:t>
      </w:r>
      <w:r w:rsidRPr="002828B7">
        <w:rPr>
          <w:sz w:val="24"/>
          <w:szCs w:val="24"/>
        </w:rPr>
        <w:t xml:space="preserve">älistada vastuollu minek kontode kasutuskeeldude ja areste reguleerivate seadustega. </w:t>
      </w:r>
      <w:r w:rsidR="00C11C2E">
        <w:rPr>
          <w:sz w:val="24"/>
          <w:szCs w:val="24"/>
        </w:rPr>
        <w:t>Lahend</w:t>
      </w:r>
      <w:r w:rsidR="003A17A9">
        <w:rPr>
          <w:sz w:val="24"/>
          <w:szCs w:val="24"/>
        </w:rPr>
        <w:t>ami</w:t>
      </w:r>
      <w:r w:rsidR="00C11C2E">
        <w:rPr>
          <w:sz w:val="24"/>
          <w:szCs w:val="24"/>
        </w:rPr>
        <w:t>st vajab</w:t>
      </w:r>
      <w:r w:rsidR="009056C1">
        <w:rPr>
          <w:sz w:val="24"/>
          <w:szCs w:val="24"/>
        </w:rPr>
        <w:t xml:space="preserve"> </w:t>
      </w:r>
      <w:r w:rsidR="000F737E">
        <w:rPr>
          <w:sz w:val="24"/>
          <w:szCs w:val="24"/>
        </w:rPr>
        <w:t>risk</w:t>
      </w:r>
      <w:r w:rsidR="00EC2480">
        <w:rPr>
          <w:sz w:val="24"/>
          <w:szCs w:val="24"/>
        </w:rPr>
        <w:t xml:space="preserve">, </w:t>
      </w:r>
      <w:r w:rsidR="000F737E">
        <w:rPr>
          <w:sz w:val="24"/>
          <w:szCs w:val="24"/>
        </w:rPr>
        <w:t>kus</w:t>
      </w:r>
      <w:r w:rsidR="00EC2480">
        <w:rPr>
          <w:sz w:val="24"/>
          <w:szCs w:val="24"/>
        </w:rPr>
        <w:t xml:space="preserve"> aresti seadmise ja kaardimakse infrastruktuuris tõrke realiseerumise vaheline aeg on sedavõrd väike, et </w:t>
      </w:r>
      <w:proofErr w:type="spellStart"/>
      <w:r w:rsidR="009056C1">
        <w:rPr>
          <w:sz w:val="24"/>
          <w:szCs w:val="24"/>
        </w:rPr>
        <w:t>issuer</w:t>
      </w:r>
      <w:proofErr w:type="spellEnd"/>
      <w:r w:rsidR="009056C1">
        <w:rPr>
          <w:sz w:val="24"/>
          <w:szCs w:val="24"/>
        </w:rPr>
        <w:t xml:space="preserve"> panga poolne </w:t>
      </w:r>
      <w:r w:rsidR="00C11C2E">
        <w:rPr>
          <w:sz w:val="24"/>
          <w:szCs w:val="24"/>
        </w:rPr>
        <w:t>tehniline kaardi seadistuse uuendamine</w:t>
      </w:r>
      <w:r w:rsidR="009056C1">
        <w:rPr>
          <w:sz w:val="24"/>
          <w:szCs w:val="24"/>
        </w:rPr>
        <w:t xml:space="preserve"> ei jõustu õigeaegselt ning see </w:t>
      </w:r>
      <w:r w:rsidR="003A17A9">
        <w:rPr>
          <w:sz w:val="24"/>
          <w:szCs w:val="24"/>
        </w:rPr>
        <w:t xml:space="preserve">võib tuua </w:t>
      </w:r>
      <w:r w:rsidR="009056C1">
        <w:rPr>
          <w:sz w:val="24"/>
          <w:szCs w:val="24"/>
        </w:rPr>
        <w:t xml:space="preserve">pangale </w:t>
      </w:r>
      <w:r w:rsidR="000F737E">
        <w:rPr>
          <w:sz w:val="24"/>
          <w:szCs w:val="24"/>
        </w:rPr>
        <w:t xml:space="preserve">regulatiivse riski realiseerumise ning paratamatu </w:t>
      </w:r>
      <w:r w:rsidR="00C11C2E">
        <w:rPr>
          <w:sz w:val="24"/>
          <w:szCs w:val="24"/>
        </w:rPr>
        <w:t>seadustega vastuollu minek</w:t>
      </w:r>
      <w:r w:rsidR="009056C1">
        <w:rPr>
          <w:sz w:val="24"/>
          <w:szCs w:val="24"/>
        </w:rPr>
        <w:t>u.</w:t>
      </w:r>
      <w:r w:rsidR="00EC2480">
        <w:rPr>
          <w:sz w:val="24"/>
          <w:szCs w:val="24"/>
        </w:rPr>
        <w:t xml:space="preserve"> </w:t>
      </w:r>
      <w:r w:rsidRPr="002828B7">
        <w:rPr>
          <w:sz w:val="24"/>
          <w:szCs w:val="24"/>
        </w:rPr>
        <w:t xml:space="preserve">Eesti Pank </w:t>
      </w:r>
      <w:r>
        <w:rPr>
          <w:sz w:val="24"/>
          <w:szCs w:val="24"/>
        </w:rPr>
        <w:t xml:space="preserve">konsulteerib </w:t>
      </w:r>
      <w:r w:rsidRPr="007932C1">
        <w:rPr>
          <w:sz w:val="24"/>
          <w:szCs w:val="24"/>
        </w:rPr>
        <w:t>Rahapesu Andmebüroo ning Rahandusministeeriumiga</w:t>
      </w:r>
      <w:r w:rsidR="003A17A9">
        <w:rPr>
          <w:sz w:val="24"/>
          <w:szCs w:val="24"/>
        </w:rPr>
        <w:t xml:space="preserve"> </w:t>
      </w:r>
      <w:r w:rsidR="003A17A9" w:rsidRPr="007932C1">
        <w:rPr>
          <w:sz w:val="24"/>
          <w:szCs w:val="24"/>
        </w:rPr>
        <w:t xml:space="preserve">enne </w:t>
      </w:r>
      <w:proofErr w:type="spellStart"/>
      <w:r w:rsidR="003A17A9" w:rsidRPr="0047650F">
        <w:rPr>
          <w:i/>
          <w:sz w:val="24"/>
          <w:szCs w:val="24"/>
        </w:rPr>
        <w:t>offline</w:t>
      </w:r>
      <w:proofErr w:type="spellEnd"/>
      <w:r w:rsidR="003A17A9" w:rsidRPr="007932C1">
        <w:rPr>
          <w:sz w:val="24"/>
          <w:szCs w:val="24"/>
        </w:rPr>
        <w:t xml:space="preserve"> kaardimaksete rakendamist</w:t>
      </w:r>
      <w:r w:rsidRPr="007932C1">
        <w:rPr>
          <w:sz w:val="24"/>
          <w:szCs w:val="24"/>
        </w:rPr>
        <w:t xml:space="preserve">, et </w:t>
      </w:r>
      <w:r w:rsidR="00E9542E">
        <w:rPr>
          <w:sz w:val="24"/>
          <w:szCs w:val="24"/>
        </w:rPr>
        <w:t>kindlustada</w:t>
      </w:r>
      <w:r w:rsidR="00E9542E" w:rsidRPr="007932C1">
        <w:rPr>
          <w:sz w:val="24"/>
          <w:szCs w:val="24"/>
        </w:rPr>
        <w:t xml:space="preserve"> </w:t>
      </w:r>
      <w:proofErr w:type="spellStart"/>
      <w:r w:rsidRPr="007932C1">
        <w:rPr>
          <w:sz w:val="24"/>
          <w:szCs w:val="24"/>
        </w:rPr>
        <w:t>offline</w:t>
      </w:r>
      <w:proofErr w:type="spellEnd"/>
      <w:r w:rsidRPr="007932C1">
        <w:rPr>
          <w:sz w:val="24"/>
          <w:szCs w:val="24"/>
        </w:rPr>
        <w:t xml:space="preserve"> lahenduse õiguskindlus</w:t>
      </w:r>
      <w:r w:rsidR="00E9542E">
        <w:rPr>
          <w:sz w:val="24"/>
          <w:szCs w:val="24"/>
        </w:rPr>
        <w:t xml:space="preserve"> ja välistada vastuollu minek teiste õigusaktidega</w:t>
      </w:r>
      <w:r w:rsidRPr="007932C1">
        <w:rPr>
          <w:sz w:val="24"/>
          <w:szCs w:val="24"/>
        </w:rPr>
        <w:t>.</w:t>
      </w:r>
    </w:p>
    <w:p w14:paraId="11EFA96A" w14:textId="1ABC3FCD" w:rsidR="00B73705" w:rsidRPr="0019474C" w:rsidRDefault="00E9542E" w:rsidP="00B73705">
      <w:pPr>
        <w:jc w:val="both"/>
        <w:rPr>
          <w:sz w:val="24"/>
        </w:rPr>
      </w:pPr>
      <w:r>
        <w:rPr>
          <w:sz w:val="24"/>
        </w:rPr>
        <w:lastRenderedPageBreak/>
        <w:t>M</w:t>
      </w:r>
      <w:r w:rsidR="00473FF5">
        <w:rPr>
          <w:sz w:val="24"/>
        </w:rPr>
        <w:t>õjuanalüüsist tulenevalt peavad t</w:t>
      </w:r>
      <w:r w:rsidR="00B73705" w:rsidRPr="0019474C">
        <w:rPr>
          <w:sz w:val="24"/>
        </w:rPr>
        <w:t>eenusepakkujad</w:t>
      </w:r>
      <w:r w:rsidR="00936032" w:rsidRPr="0019474C">
        <w:rPr>
          <w:sz w:val="24"/>
        </w:rPr>
        <w:t xml:space="preserve"> pangad </w:t>
      </w:r>
      <w:r w:rsidR="00B73705" w:rsidRPr="0019474C">
        <w:rPr>
          <w:sz w:val="24"/>
        </w:rPr>
        <w:t xml:space="preserve">koostöös kaardiskeemidega </w:t>
      </w:r>
      <w:proofErr w:type="spellStart"/>
      <w:r w:rsidR="00B73705" w:rsidRPr="0019474C">
        <w:rPr>
          <w:sz w:val="24"/>
        </w:rPr>
        <w:t>monitoorima</w:t>
      </w:r>
      <w:proofErr w:type="spellEnd"/>
      <w:r w:rsidR="00B73705" w:rsidRPr="0019474C">
        <w:rPr>
          <w:sz w:val="24"/>
        </w:rPr>
        <w:t xml:space="preserve"> võimalikku kaardi väärkasutust ning vajadusel rakendama </w:t>
      </w:r>
      <w:r>
        <w:rPr>
          <w:sz w:val="24"/>
        </w:rPr>
        <w:t>sanktsioone</w:t>
      </w:r>
      <w:r w:rsidRPr="0019474C">
        <w:rPr>
          <w:sz w:val="24"/>
        </w:rPr>
        <w:t xml:space="preserve"> </w:t>
      </w:r>
      <w:r w:rsidR="00B73705" w:rsidRPr="0019474C">
        <w:rPr>
          <w:sz w:val="24"/>
        </w:rPr>
        <w:t>väärkasutuse ning pettuste minimeerimiseks</w:t>
      </w:r>
      <w:r>
        <w:rPr>
          <w:sz w:val="24"/>
        </w:rPr>
        <w:t>. E</w:t>
      </w:r>
      <w:r w:rsidR="00473FF5">
        <w:rPr>
          <w:sz w:val="24"/>
        </w:rPr>
        <w:t>nne lahenduse realiseerimist tuleb maandada arestide ja käsutuskeeldudega seotud regulatiivsed riskid</w:t>
      </w:r>
      <w:r w:rsidR="00EB0E2E">
        <w:rPr>
          <w:sz w:val="24"/>
        </w:rPr>
        <w:t>.</w:t>
      </w:r>
      <w:r w:rsidR="00473FF5">
        <w:rPr>
          <w:sz w:val="24"/>
        </w:rPr>
        <w:t xml:space="preserve"> </w:t>
      </w:r>
    </w:p>
    <w:p w14:paraId="6B6456F7" w14:textId="07A05672" w:rsidR="007776C3" w:rsidRPr="0019474C" w:rsidRDefault="00333299" w:rsidP="007776C3">
      <w:pPr>
        <w:jc w:val="both"/>
        <w:rPr>
          <w:sz w:val="24"/>
        </w:rPr>
      </w:pPr>
      <w:r w:rsidRPr="0019474C">
        <w:rPr>
          <w:sz w:val="24"/>
        </w:rPr>
        <w:t xml:space="preserve">Võrguühenduseta lahenduse </w:t>
      </w:r>
      <w:r w:rsidR="00AC3A24" w:rsidRPr="0019474C">
        <w:rPr>
          <w:sz w:val="24"/>
        </w:rPr>
        <w:t xml:space="preserve">realiseerimisel on oluline, et ETO pankade tehtavatele arendustele lisaks on </w:t>
      </w:r>
      <w:proofErr w:type="spellStart"/>
      <w:r w:rsidR="00AC3A24" w:rsidRPr="0047650F">
        <w:rPr>
          <w:i/>
          <w:sz w:val="24"/>
        </w:rPr>
        <w:t>offline</w:t>
      </w:r>
      <w:proofErr w:type="spellEnd"/>
      <w:r w:rsidR="00AC3A24" w:rsidRPr="0019474C">
        <w:rPr>
          <w:sz w:val="24"/>
        </w:rPr>
        <w:t xml:space="preserve"> kaardimakse </w:t>
      </w:r>
      <w:r w:rsidR="002828B7">
        <w:rPr>
          <w:sz w:val="24"/>
        </w:rPr>
        <w:t>võimaldatud</w:t>
      </w:r>
      <w:r w:rsidR="002828B7" w:rsidRPr="0019474C">
        <w:rPr>
          <w:sz w:val="24"/>
        </w:rPr>
        <w:t xml:space="preserve"> </w:t>
      </w:r>
      <w:r w:rsidR="00AC3A24" w:rsidRPr="0019474C">
        <w:rPr>
          <w:sz w:val="24"/>
        </w:rPr>
        <w:t xml:space="preserve">ka </w:t>
      </w:r>
      <w:r w:rsidR="007776C3">
        <w:rPr>
          <w:sz w:val="24"/>
        </w:rPr>
        <w:t xml:space="preserve">ETO </w:t>
      </w:r>
      <w:r w:rsidR="00AC3A24" w:rsidRPr="0019474C">
        <w:rPr>
          <w:sz w:val="24"/>
        </w:rPr>
        <w:t>kaupmeeste poolt.</w:t>
      </w:r>
      <w:r w:rsidR="00384897">
        <w:rPr>
          <w:sz w:val="24"/>
        </w:rPr>
        <w:t xml:space="preserve"> </w:t>
      </w:r>
      <w:r w:rsidR="007776C3" w:rsidRPr="0019474C">
        <w:rPr>
          <w:sz w:val="24"/>
        </w:rPr>
        <w:t>Eesti Pan</w:t>
      </w:r>
      <w:r w:rsidR="007776C3">
        <w:rPr>
          <w:sz w:val="24"/>
        </w:rPr>
        <w:t xml:space="preserve">gal puudub vajalik delegatsiooninorm, et kaupmeeste </w:t>
      </w:r>
      <w:r w:rsidR="007776C3" w:rsidRPr="0019474C">
        <w:rPr>
          <w:sz w:val="24"/>
        </w:rPr>
        <w:t>kohustusi</w:t>
      </w:r>
      <w:r w:rsidR="007776C3">
        <w:rPr>
          <w:sz w:val="24"/>
        </w:rPr>
        <w:t xml:space="preserve"> reguleerida</w:t>
      </w:r>
      <w:r w:rsidR="007776C3" w:rsidRPr="0019474C">
        <w:rPr>
          <w:sz w:val="24"/>
        </w:rPr>
        <w:t>.</w:t>
      </w:r>
      <w:r w:rsidR="007776C3" w:rsidRPr="00384897">
        <w:rPr>
          <w:sz w:val="24"/>
        </w:rPr>
        <w:t xml:space="preserve"> </w:t>
      </w:r>
      <w:proofErr w:type="spellStart"/>
      <w:r w:rsidR="003A17A9">
        <w:rPr>
          <w:sz w:val="24"/>
        </w:rPr>
        <w:t>ETKAde</w:t>
      </w:r>
      <w:proofErr w:type="spellEnd"/>
      <w:r w:rsidR="003A17A9">
        <w:rPr>
          <w:sz w:val="24"/>
        </w:rPr>
        <w:t xml:space="preserve"> määratud </w:t>
      </w:r>
      <w:r w:rsidR="007776C3" w:rsidRPr="0019474C">
        <w:rPr>
          <w:sz w:val="24"/>
        </w:rPr>
        <w:t xml:space="preserve">ETO müügikohtade </w:t>
      </w:r>
      <w:r w:rsidR="003A17A9">
        <w:rPr>
          <w:sz w:val="24"/>
        </w:rPr>
        <w:t xml:space="preserve">ja/või kriisipoodide </w:t>
      </w:r>
      <w:r w:rsidR="007776C3" w:rsidRPr="0019474C">
        <w:rPr>
          <w:sz w:val="24"/>
        </w:rPr>
        <w:t xml:space="preserve">reguleerimiseks </w:t>
      </w:r>
      <w:r w:rsidR="007776C3">
        <w:rPr>
          <w:sz w:val="24"/>
        </w:rPr>
        <w:t>on vajalik, et vastavate sektorite ETKA-d seavad</w:t>
      </w:r>
      <w:r w:rsidR="007776C3" w:rsidRPr="0019474C">
        <w:rPr>
          <w:sz w:val="24"/>
        </w:rPr>
        <w:t xml:space="preserve"> </w:t>
      </w:r>
      <w:proofErr w:type="spellStart"/>
      <w:r w:rsidR="007776C3" w:rsidRPr="007776C3">
        <w:rPr>
          <w:i/>
          <w:sz w:val="24"/>
        </w:rPr>
        <w:t>offline</w:t>
      </w:r>
      <w:proofErr w:type="spellEnd"/>
      <w:r w:rsidR="007776C3" w:rsidRPr="0019474C">
        <w:rPr>
          <w:sz w:val="24"/>
        </w:rPr>
        <w:t xml:space="preserve"> kaardimaksete lahenduse aktsepteerimise nõuded oma </w:t>
      </w:r>
      <w:r w:rsidR="003A17A9">
        <w:rPr>
          <w:sz w:val="24"/>
        </w:rPr>
        <w:t>kaupmeestele</w:t>
      </w:r>
      <w:r w:rsidR="007776C3" w:rsidRPr="0019474C">
        <w:rPr>
          <w:sz w:val="24"/>
        </w:rPr>
        <w:t xml:space="preserve">. </w:t>
      </w:r>
      <w:proofErr w:type="spellStart"/>
      <w:r w:rsidR="007776C3" w:rsidRPr="007776C3">
        <w:rPr>
          <w:i/>
          <w:sz w:val="24"/>
        </w:rPr>
        <w:t>Offline</w:t>
      </w:r>
      <w:proofErr w:type="spellEnd"/>
      <w:r w:rsidR="007776C3" w:rsidRPr="007776C3">
        <w:rPr>
          <w:sz w:val="24"/>
        </w:rPr>
        <w:t xml:space="preserve"> lahenduse rakendamise eelduseks on see, et ETO müügikohtadele on ETKA poolt </w:t>
      </w:r>
      <w:proofErr w:type="spellStart"/>
      <w:r w:rsidR="007776C3" w:rsidRPr="007776C3">
        <w:rPr>
          <w:i/>
          <w:sz w:val="24"/>
        </w:rPr>
        <w:t>offline</w:t>
      </w:r>
      <w:proofErr w:type="spellEnd"/>
      <w:r w:rsidR="007776C3" w:rsidRPr="007776C3">
        <w:rPr>
          <w:sz w:val="24"/>
        </w:rPr>
        <w:t xml:space="preserve"> kaardimakse aktsepteerimise nõuded nii kehtestatud kui ka jõustatud.</w:t>
      </w:r>
      <w:r w:rsidR="003A17A9">
        <w:rPr>
          <w:sz w:val="24"/>
        </w:rPr>
        <w:t xml:space="preserve"> ETO pangad realiseerivad </w:t>
      </w:r>
      <w:proofErr w:type="spellStart"/>
      <w:r w:rsidR="003A17A9">
        <w:rPr>
          <w:sz w:val="24"/>
        </w:rPr>
        <w:t>offline</w:t>
      </w:r>
      <w:proofErr w:type="spellEnd"/>
      <w:r w:rsidR="003A17A9">
        <w:rPr>
          <w:sz w:val="24"/>
        </w:rPr>
        <w:t xml:space="preserve"> võimekuse kütuse, toidu ja ravimi valdkonna </w:t>
      </w:r>
      <w:proofErr w:type="spellStart"/>
      <w:r w:rsidR="003A17A9">
        <w:rPr>
          <w:sz w:val="24"/>
        </w:rPr>
        <w:t>ETKAde</w:t>
      </w:r>
      <w:proofErr w:type="spellEnd"/>
      <w:r w:rsidR="003A17A9">
        <w:rPr>
          <w:sz w:val="24"/>
        </w:rPr>
        <w:t xml:space="preserve"> määratud kaupmeeste müügikohtade nimekirja alusel.</w:t>
      </w:r>
    </w:p>
    <w:p w14:paraId="317FF576" w14:textId="7B33CC65" w:rsidR="00384897" w:rsidRDefault="00384897" w:rsidP="00D33739">
      <w:pPr>
        <w:jc w:val="both"/>
        <w:rPr>
          <w:sz w:val="24"/>
        </w:rPr>
      </w:pPr>
      <w:proofErr w:type="spellStart"/>
      <w:r w:rsidRPr="0047650F">
        <w:rPr>
          <w:i/>
          <w:sz w:val="24"/>
        </w:rPr>
        <w:t>Offline</w:t>
      </w:r>
      <w:proofErr w:type="spellEnd"/>
      <w:r>
        <w:rPr>
          <w:sz w:val="24"/>
        </w:rPr>
        <w:t xml:space="preserve"> kaardimakse realiseerimise tulemusel soovime võimaldada ostud </w:t>
      </w:r>
      <w:r w:rsidR="00CC436A" w:rsidRPr="0019474C">
        <w:rPr>
          <w:sz w:val="24"/>
        </w:rPr>
        <w:t>kolme sektori (</w:t>
      </w:r>
      <w:r w:rsidR="00BA557D" w:rsidRPr="0019474C">
        <w:rPr>
          <w:sz w:val="24"/>
        </w:rPr>
        <w:t>toit, kütus</w:t>
      </w:r>
      <w:r w:rsidR="00CC436A" w:rsidRPr="0019474C">
        <w:rPr>
          <w:sz w:val="24"/>
        </w:rPr>
        <w:t xml:space="preserve"> ja ravimid) </w:t>
      </w:r>
      <w:r w:rsidR="00BA557D" w:rsidRPr="0019474C">
        <w:rPr>
          <w:sz w:val="24"/>
        </w:rPr>
        <w:t>kauplejate</w:t>
      </w:r>
      <w:r>
        <w:rPr>
          <w:sz w:val="24"/>
        </w:rPr>
        <w:t xml:space="preserve"> juures</w:t>
      </w:r>
      <w:r w:rsidR="00BA557D" w:rsidRPr="0019474C">
        <w:rPr>
          <w:sz w:val="24"/>
        </w:rPr>
        <w:t xml:space="preserve">, kes on nimetatud elutähtsa teenuse </w:t>
      </w:r>
      <w:proofErr w:type="spellStart"/>
      <w:r w:rsidR="00CC436A" w:rsidRPr="0019474C">
        <w:rPr>
          <w:sz w:val="24"/>
        </w:rPr>
        <w:t>osutajateks</w:t>
      </w:r>
      <w:proofErr w:type="spellEnd"/>
      <w:r w:rsidR="00CC436A" w:rsidRPr="0019474C">
        <w:rPr>
          <w:sz w:val="24"/>
        </w:rPr>
        <w:t xml:space="preserve"> </w:t>
      </w:r>
      <w:r w:rsidR="00BA557D" w:rsidRPr="0019474C">
        <w:rPr>
          <w:sz w:val="24"/>
        </w:rPr>
        <w:t xml:space="preserve">vastavalt Eestis kehtivale seadusele või selle </w:t>
      </w:r>
      <w:r w:rsidR="00C108DF">
        <w:rPr>
          <w:sz w:val="24"/>
        </w:rPr>
        <w:t>alusel antud</w:t>
      </w:r>
      <w:r w:rsidR="00BA557D" w:rsidRPr="0019474C">
        <w:rPr>
          <w:sz w:val="24"/>
        </w:rPr>
        <w:t xml:space="preserve"> õigusaktile. </w:t>
      </w:r>
    </w:p>
    <w:p w14:paraId="1B539DD4" w14:textId="77777777" w:rsidR="003A17A9" w:rsidRPr="003A17A9" w:rsidRDefault="00CC436A" w:rsidP="003A17A9">
      <w:pPr>
        <w:jc w:val="both"/>
        <w:rPr>
          <w:sz w:val="24"/>
        </w:rPr>
      </w:pPr>
      <w:r w:rsidRPr="0019474C">
        <w:rPr>
          <w:sz w:val="24"/>
        </w:rPr>
        <w:t>Käesoleva määruse muudatuse loomise hetkel on kolmest valdkonnast ETO staatuses</w:t>
      </w:r>
      <w:r w:rsidR="00C27771" w:rsidRPr="0019474C">
        <w:rPr>
          <w:sz w:val="24"/>
        </w:rPr>
        <w:t xml:space="preserve"> </w:t>
      </w:r>
      <w:r w:rsidR="00A615E6">
        <w:rPr>
          <w:sz w:val="24"/>
        </w:rPr>
        <w:t>vaid vedelkütusega varustajad (</w:t>
      </w:r>
      <w:r w:rsidR="00C27771" w:rsidRPr="0019474C">
        <w:rPr>
          <w:sz w:val="24"/>
        </w:rPr>
        <w:t>tanklaketid</w:t>
      </w:r>
      <w:r w:rsidR="00A615E6">
        <w:rPr>
          <w:sz w:val="24"/>
        </w:rPr>
        <w:t>)</w:t>
      </w:r>
      <w:r w:rsidR="00C27771" w:rsidRPr="0019474C">
        <w:rPr>
          <w:sz w:val="24"/>
        </w:rPr>
        <w:t xml:space="preserve"> ning Eesti Pank teeb Kliimaministeeriumiga koostööd, et reguleerida mehitatud ETO tanklakettide ning kriisitanklate</w:t>
      </w:r>
      <w:r w:rsidR="006105E8">
        <w:rPr>
          <w:sz w:val="24"/>
        </w:rPr>
        <w:t xml:space="preserve"> müügikohtades</w:t>
      </w:r>
      <w:r w:rsidR="00C27771" w:rsidRPr="0019474C">
        <w:rPr>
          <w:sz w:val="24"/>
        </w:rPr>
        <w:t xml:space="preserve"> </w:t>
      </w:r>
      <w:proofErr w:type="spellStart"/>
      <w:r w:rsidR="00C27771" w:rsidRPr="007776C3">
        <w:rPr>
          <w:i/>
          <w:sz w:val="24"/>
        </w:rPr>
        <w:t>offline</w:t>
      </w:r>
      <w:proofErr w:type="spellEnd"/>
      <w:r w:rsidR="00C27771" w:rsidRPr="007776C3">
        <w:rPr>
          <w:i/>
          <w:sz w:val="24"/>
        </w:rPr>
        <w:t xml:space="preserve"> </w:t>
      </w:r>
      <w:r w:rsidR="00C27771" w:rsidRPr="0019474C">
        <w:rPr>
          <w:sz w:val="24"/>
        </w:rPr>
        <w:t xml:space="preserve">kaardimakse </w:t>
      </w:r>
      <w:r w:rsidR="006105E8">
        <w:rPr>
          <w:sz w:val="24"/>
        </w:rPr>
        <w:t>võimaldamine</w:t>
      </w:r>
      <w:r w:rsidR="006105E8" w:rsidRPr="0019474C">
        <w:rPr>
          <w:sz w:val="24"/>
        </w:rPr>
        <w:t xml:space="preserve"> </w:t>
      </w:r>
      <w:r w:rsidR="00C27771" w:rsidRPr="0019474C">
        <w:rPr>
          <w:sz w:val="24"/>
        </w:rPr>
        <w:t xml:space="preserve">2024 aasta jooksul ning realiseerida </w:t>
      </w:r>
      <w:proofErr w:type="spellStart"/>
      <w:r w:rsidR="00C27771" w:rsidRPr="0047650F">
        <w:rPr>
          <w:i/>
          <w:sz w:val="24"/>
        </w:rPr>
        <w:t>offline</w:t>
      </w:r>
      <w:proofErr w:type="spellEnd"/>
      <w:r w:rsidR="00C27771" w:rsidRPr="0019474C">
        <w:rPr>
          <w:sz w:val="24"/>
        </w:rPr>
        <w:t xml:space="preserve"> kaardimakse</w:t>
      </w:r>
      <w:r w:rsidR="006105E8">
        <w:rPr>
          <w:sz w:val="24"/>
        </w:rPr>
        <w:t xml:space="preserve"> võimalus</w:t>
      </w:r>
      <w:r w:rsidR="00C27771" w:rsidRPr="0019474C">
        <w:rPr>
          <w:sz w:val="24"/>
        </w:rPr>
        <w:t xml:space="preserve"> </w:t>
      </w:r>
      <w:r w:rsidR="006105E8">
        <w:rPr>
          <w:sz w:val="24"/>
        </w:rPr>
        <w:t xml:space="preserve">vedelkütusega varustavate </w:t>
      </w:r>
      <w:r w:rsidR="00C27771" w:rsidRPr="0019474C">
        <w:rPr>
          <w:sz w:val="24"/>
        </w:rPr>
        <w:t xml:space="preserve">ETO </w:t>
      </w:r>
      <w:r w:rsidR="006105E8">
        <w:rPr>
          <w:sz w:val="24"/>
        </w:rPr>
        <w:t>kaupmeeste juures</w:t>
      </w:r>
      <w:r w:rsidR="00C27771" w:rsidRPr="0019474C">
        <w:rPr>
          <w:sz w:val="24"/>
        </w:rPr>
        <w:t xml:space="preserve"> 1. jaanuarist 2025. </w:t>
      </w:r>
      <w:r w:rsidR="003A17A9" w:rsidRPr="003A17A9">
        <w:rPr>
          <w:sz w:val="24"/>
        </w:rPr>
        <w:t xml:space="preserve">Nimekirja tanklate müügikohtadest, kus kaupmees peab võimaldama </w:t>
      </w:r>
      <w:proofErr w:type="spellStart"/>
      <w:r w:rsidR="003A17A9" w:rsidRPr="003A17A9">
        <w:rPr>
          <w:sz w:val="24"/>
        </w:rPr>
        <w:t>offline</w:t>
      </w:r>
      <w:proofErr w:type="spellEnd"/>
      <w:r w:rsidR="003A17A9" w:rsidRPr="003A17A9">
        <w:rPr>
          <w:sz w:val="24"/>
        </w:rPr>
        <w:t xml:space="preserve"> kaardimakset, määrab </w:t>
      </w:r>
      <w:proofErr w:type="spellStart"/>
      <w:r w:rsidR="003A17A9" w:rsidRPr="003A17A9">
        <w:rPr>
          <w:sz w:val="24"/>
        </w:rPr>
        <w:t>ETKAna</w:t>
      </w:r>
      <w:proofErr w:type="spellEnd"/>
      <w:r w:rsidR="003A17A9" w:rsidRPr="003A17A9">
        <w:rPr>
          <w:sz w:val="24"/>
        </w:rPr>
        <w:t xml:space="preserve"> Kliimaministeerium. </w:t>
      </w:r>
    </w:p>
    <w:p w14:paraId="26053197" w14:textId="44ABF0FC" w:rsidR="00C27771" w:rsidRDefault="006105E8" w:rsidP="00CC436A">
      <w:pPr>
        <w:jc w:val="both"/>
        <w:rPr>
          <w:sz w:val="24"/>
        </w:rPr>
      </w:pPr>
      <w:r>
        <w:rPr>
          <w:sz w:val="24"/>
        </w:rPr>
        <w:t>Ü</w:t>
      </w:r>
      <w:r w:rsidR="00C27771" w:rsidRPr="0019474C">
        <w:rPr>
          <w:sz w:val="24"/>
        </w:rPr>
        <w:t xml:space="preserve">lejäänud sektorite (toit ja ravimid) </w:t>
      </w:r>
      <w:r w:rsidR="007776C3">
        <w:rPr>
          <w:sz w:val="24"/>
        </w:rPr>
        <w:t>müügikohtades</w:t>
      </w:r>
      <w:r w:rsidR="00C27771" w:rsidRPr="0019474C">
        <w:rPr>
          <w:sz w:val="24"/>
        </w:rPr>
        <w:t xml:space="preserve"> </w:t>
      </w:r>
      <w:r w:rsidR="007776C3">
        <w:rPr>
          <w:sz w:val="24"/>
        </w:rPr>
        <w:t xml:space="preserve">plaanime </w:t>
      </w:r>
      <w:proofErr w:type="spellStart"/>
      <w:r w:rsidRPr="0047650F">
        <w:rPr>
          <w:i/>
          <w:sz w:val="24"/>
        </w:rPr>
        <w:t>offline</w:t>
      </w:r>
      <w:proofErr w:type="spellEnd"/>
      <w:r>
        <w:rPr>
          <w:sz w:val="24"/>
        </w:rPr>
        <w:t xml:space="preserve"> kaardimakse võimaluse</w:t>
      </w:r>
      <w:r w:rsidRPr="0019474C">
        <w:rPr>
          <w:sz w:val="24"/>
        </w:rPr>
        <w:t xml:space="preserve"> </w:t>
      </w:r>
      <w:r w:rsidR="007776C3">
        <w:rPr>
          <w:sz w:val="24"/>
        </w:rPr>
        <w:t xml:space="preserve">realiseerida </w:t>
      </w:r>
      <w:r w:rsidR="00005780">
        <w:rPr>
          <w:sz w:val="24"/>
        </w:rPr>
        <w:t xml:space="preserve">vastavate </w:t>
      </w:r>
      <w:proofErr w:type="spellStart"/>
      <w:r w:rsidR="00005780">
        <w:rPr>
          <w:sz w:val="24"/>
        </w:rPr>
        <w:t>ETKAde</w:t>
      </w:r>
      <w:proofErr w:type="spellEnd"/>
      <w:r w:rsidR="00005780">
        <w:rPr>
          <w:sz w:val="24"/>
        </w:rPr>
        <w:t xml:space="preserve"> poolt kaupmeestele</w:t>
      </w:r>
      <w:r w:rsidR="00C27771" w:rsidRPr="0019474C">
        <w:rPr>
          <w:sz w:val="24"/>
        </w:rPr>
        <w:t xml:space="preserve"> </w:t>
      </w:r>
      <w:proofErr w:type="spellStart"/>
      <w:r w:rsidR="00C27771" w:rsidRPr="0047650F">
        <w:rPr>
          <w:i/>
          <w:sz w:val="24"/>
        </w:rPr>
        <w:t>offline</w:t>
      </w:r>
      <w:proofErr w:type="spellEnd"/>
      <w:r w:rsidR="00C27771" w:rsidRPr="0019474C">
        <w:rPr>
          <w:sz w:val="24"/>
        </w:rPr>
        <w:t xml:space="preserve"> kaardimakse </w:t>
      </w:r>
      <w:r w:rsidR="007776C3">
        <w:rPr>
          <w:sz w:val="24"/>
        </w:rPr>
        <w:t xml:space="preserve">võimaldamise </w:t>
      </w:r>
      <w:r w:rsidR="00C27771" w:rsidRPr="0019474C">
        <w:rPr>
          <w:sz w:val="24"/>
        </w:rPr>
        <w:t>nõu</w:t>
      </w:r>
      <w:r w:rsidR="007776C3">
        <w:rPr>
          <w:sz w:val="24"/>
        </w:rPr>
        <w:t>ete</w:t>
      </w:r>
      <w:r w:rsidR="00C27771" w:rsidRPr="0019474C">
        <w:rPr>
          <w:sz w:val="24"/>
        </w:rPr>
        <w:t xml:space="preserve"> rakendamise järel.</w:t>
      </w:r>
    </w:p>
    <w:p w14:paraId="1B5AEF9E" w14:textId="0DA31365" w:rsidR="00E518DB" w:rsidRPr="00CB02FB" w:rsidRDefault="00E518DB" w:rsidP="00E518DB">
      <w:pPr>
        <w:jc w:val="both"/>
        <w:rPr>
          <w:sz w:val="24"/>
        </w:rPr>
      </w:pPr>
      <w:r w:rsidRPr="0019474C">
        <w:rPr>
          <w:b/>
          <w:sz w:val="24"/>
        </w:rPr>
        <w:t xml:space="preserve">Määruse § </w:t>
      </w:r>
      <w:r w:rsidR="001F71CE">
        <w:rPr>
          <w:b/>
          <w:sz w:val="24"/>
        </w:rPr>
        <w:t xml:space="preserve">1 </w:t>
      </w:r>
      <w:r w:rsidRPr="0019474C">
        <w:rPr>
          <w:b/>
          <w:sz w:val="24"/>
        </w:rPr>
        <w:t xml:space="preserve"> punktis </w:t>
      </w:r>
      <w:r w:rsidR="005B5EB2" w:rsidRPr="0019474C">
        <w:rPr>
          <w:b/>
          <w:sz w:val="24"/>
        </w:rPr>
        <w:t>6</w:t>
      </w:r>
      <w:r w:rsidRPr="0019474C">
        <w:rPr>
          <w:b/>
          <w:sz w:val="24"/>
        </w:rPr>
        <w:t xml:space="preserve"> </w:t>
      </w:r>
      <w:r w:rsidRPr="0019474C">
        <w:rPr>
          <w:sz w:val="24"/>
        </w:rPr>
        <w:t>on ETO-pankadele sätestatud nõue olla valmis</w:t>
      </w:r>
      <w:r w:rsidR="005B5EB2" w:rsidRPr="0019474C">
        <w:rPr>
          <w:sz w:val="24"/>
        </w:rPr>
        <w:t xml:space="preserve"> pakkuma </w:t>
      </w:r>
      <w:r w:rsidR="009B3BBD">
        <w:rPr>
          <w:sz w:val="24"/>
        </w:rPr>
        <w:t xml:space="preserve">elutähtsa elektroonilise isikutuvastamise teenuse toimepidevust tagavaid </w:t>
      </w:r>
      <w:r w:rsidR="005B5EB2" w:rsidRPr="00CB02FB">
        <w:rPr>
          <w:sz w:val="24"/>
        </w:rPr>
        <w:t xml:space="preserve">võrguühenduseta </w:t>
      </w:r>
      <w:r w:rsidR="009B3BBD">
        <w:rPr>
          <w:sz w:val="24"/>
        </w:rPr>
        <w:t>varulahendusi</w:t>
      </w:r>
      <w:r w:rsidR="005B5EB2" w:rsidRPr="00CB02FB">
        <w:rPr>
          <w:sz w:val="24"/>
        </w:rPr>
        <w:t xml:space="preserve">. See võimaldab </w:t>
      </w:r>
      <w:r w:rsidRPr="00CB02FB">
        <w:rPr>
          <w:sz w:val="24"/>
        </w:rPr>
        <w:t>jätka</w:t>
      </w:r>
      <w:r w:rsidR="005B5EB2" w:rsidRPr="00CB02FB">
        <w:rPr>
          <w:sz w:val="24"/>
        </w:rPr>
        <w:t>t</w:t>
      </w:r>
      <w:r w:rsidRPr="00CB02FB">
        <w:rPr>
          <w:sz w:val="24"/>
        </w:rPr>
        <w:t xml:space="preserve">a makseteenuste pakkumist juhtudel, kus esineb tõrkeid riigi </w:t>
      </w:r>
      <w:proofErr w:type="spellStart"/>
      <w:r w:rsidRPr="00CB02FB">
        <w:rPr>
          <w:sz w:val="24"/>
        </w:rPr>
        <w:t>eID</w:t>
      </w:r>
      <w:proofErr w:type="spellEnd"/>
      <w:r w:rsidRPr="00CB02FB">
        <w:rPr>
          <w:sz w:val="24"/>
        </w:rPr>
        <w:t xml:space="preserve"> teenusepakkuja töös, sest elektroonilise isikutuvastamise ja digitaalse allkirjastamise teenuse toimimine on maksete tegemisel hädavajalik. </w:t>
      </w:r>
    </w:p>
    <w:p w14:paraId="0AA73CB8" w14:textId="77777777" w:rsidR="00E518DB" w:rsidRPr="00CB02FB" w:rsidRDefault="00E518DB" w:rsidP="00E518DB">
      <w:pPr>
        <w:jc w:val="both"/>
        <w:rPr>
          <w:sz w:val="24"/>
        </w:rPr>
      </w:pPr>
      <w:r w:rsidRPr="00CB02FB">
        <w:rPr>
          <w:sz w:val="24"/>
        </w:rPr>
        <w:t xml:space="preserve">Kui esineb tõrkeid riigi </w:t>
      </w:r>
      <w:proofErr w:type="spellStart"/>
      <w:r w:rsidRPr="00CB02FB">
        <w:rPr>
          <w:sz w:val="24"/>
        </w:rPr>
        <w:t>eID</w:t>
      </w:r>
      <w:proofErr w:type="spellEnd"/>
      <w:r w:rsidRPr="00CB02FB">
        <w:rPr>
          <w:sz w:val="24"/>
        </w:rPr>
        <w:t xml:space="preserve"> teenusepakkuja töös, mis toob kaasa selle, et elektroonilise isikutuvastamise ja digitaalse allkirjastamise teenused on katkenud, siis peab ETO-pank tagama oma klientidele võimaluse jätkata makseteenuste kasutamist ID-kaardiga. Praegusel hetkel seisneb riigi </w:t>
      </w:r>
      <w:proofErr w:type="spellStart"/>
      <w:r w:rsidRPr="00CB02FB">
        <w:rPr>
          <w:sz w:val="24"/>
        </w:rPr>
        <w:t>eID</w:t>
      </w:r>
      <w:proofErr w:type="spellEnd"/>
      <w:r w:rsidRPr="00CB02FB">
        <w:rPr>
          <w:sz w:val="24"/>
        </w:rPr>
        <w:t xml:space="preserve"> teenusepakkuja SK ID </w:t>
      </w:r>
      <w:proofErr w:type="spellStart"/>
      <w:r w:rsidRPr="00CB02FB">
        <w:rPr>
          <w:sz w:val="24"/>
        </w:rPr>
        <w:t>Solutions</w:t>
      </w:r>
      <w:proofErr w:type="spellEnd"/>
      <w:r w:rsidRPr="00CB02FB">
        <w:rPr>
          <w:sz w:val="24"/>
        </w:rPr>
        <w:t xml:space="preserve"> (SK) pakutav varulahendus tühistusnimekirjade (CRL) </w:t>
      </w:r>
      <w:proofErr w:type="spellStart"/>
      <w:r w:rsidRPr="00CB02FB">
        <w:rPr>
          <w:sz w:val="24"/>
        </w:rPr>
        <w:t>offline</w:t>
      </w:r>
      <w:proofErr w:type="spellEnd"/>
      <w:r w:rsidRPr="00CB02FB">
        <w:rPr>
          <w:sz w:val="24"/>
        </w:rPr>
        <w:t xml:space="preserve"> kasutamises.  Selgituseks, et SK väljastab tühistusnimekirja reaalajas pakutavate teenuste katkemise ennetamiseks. SK tühistusnimekirjad sisaldavad infot tühistatud ja peatatud sertifikaatide kohta. Tühistusnimekirjad on kumulatiivsed, sisaldades infot kõigi sertifikaatide kohta, mis on hetkel peatatud või tühistatud. Tühistusnimekirju väljastab SK kaks korda ööpäevas 12-tunnise intervalliga.  Seega peab ETO-</w:t>
      </w:r>
      <w:r w:rsidRPr="00CB02FB">
        <w:rPr>
          <w:sz w:val="24"/>
        </w:rPr>
        <w:lastRenderedPageBreak/>
        <w:t xml:space="preserve">pank olema tehniliselt valmis võimaldama pangasiseste ja </w:t>
      </w:r>
      <w:proofErr w:type="spellStart"/>
      <w:r w:rsidRPr="00CB02FB">
        <w:rPr>
          <w:sz w:val="24"/>
        </w:rPr>
        <w:t>teenuseosutajate</w:t>
      </w:r>
      <w:proofErr w:type="spellEnd"/>
      <w:r w:rsidRPr="00CB02FB">
        <w:rPr>
          <w:sz w:val="24"/>
        </w:rPr>
        <w:t xml:space="preserve"> vaheliste maksete kinnitamist viimase tühistusnimekirja andmeid kasutades. </w:t>
      </w:r>
    </w:p>
    <w:p w14:paraId="4CD11AC9" w14:textId="77777777" w:rsidR="00E518DB" w:rsidRPr="00CB02FB" w:rsidRDefault="00E518DB" w:rsidP="00E518DB">
      <w:pPr>
        <w:jc w:val="both"/>
        <w:rPr>
          <w:sz w:val="24"/>
        </w:rPr>
      </w:pPr>
      <w:r w:rsidRPr="00CB02FB">
        <w:rPr>
          <w:sz w:val="24"/>
        </w:rPr>
        <w:t xml:space="preserve">Eesti Panga hinnangul tagab ID-kaardi kasutamine maksete kinnitamiseks nö </w:t>
      </w:r>
      <w:proofErr w:type="spellStart"/>
      <w:r w:rsidRPr="00CB02FB">
        <w:rPr>
          <w:sz w:val="24"/>
        </w:rPr>
        <w:t>offline</w:t>
      </w:r>
      <w:proofErr w:type="spellEnd"/>
      <w:r w:rsidRPr="00CB02FB">
        <w:rPr>
          <w:sz w:val="24"/>
        </w:rPr>
        <w:t xml:space="preserve"> ehk vastu tühistusnimekirja makseteenuse jätkumise vajalikul määral valdavale osale elanikest. ETO-pankadelt eeldab see tehnilist ja protseduurilist valmisolekut lubada tühistusnimekirja alusel digitaalset allkirjastamist (PIN2 kasutamine) ning vajadusel kliendipõhiste limiitide sisse lülitamist.</w:t>
      </w:r>
    </w:p>
    <w:p w14:paraId="0CFD76DA" w14:textId="5E525D4A" w:rsidR="00E518DB" w:rsidRPr="00CB02FB" w:rsidRDefault="00E518DB" w:rsidP="00E518DB">
      <w:pPr>
        <w:jc w:val="both"/>
        <w:rPr>
          <w:color w:val="000000"/>
          <w:sz w:val="24"/>
        </w:rPr>
      </w:pPr>
      <w:r w:rsidRPr="00CB02FB">
        <w:rPr>
          <w:b/>
          <w:sz w:val="24"/>
        </w:rPr>
        <w:t xml:space="preserve">Määruse § </w:t>
      </w:r>
      <w:r w:rsidR="001F71CE">
        <w:rPr>
          <w:b/>
          <w:sz w:val="24"/>
        </w:rPr>
        <w:t>1</w:t>
      </w:r>
      <w:r w:rsidRPr="00CB02FB">
        <w:rPr>
          <w:b/>
          <w:sz w:val="24"/>
        </w:rPr>
        <w:t xml:space="preserve"> punktis </w:t>
      </w:r>
      <w:r w:rsidR="001F71CE">
        <w:rPr>
          <w:b/>
          <w:sz w:val="24"/>
        </w:rPr>
        <w:t>6</w:t>
      </w:r>
      <w:r w:rsidRPr="00CB02FB">
        <w:rPr>
          <w:b/>
          <w:sz w:val="24"/>
        </w:rPr>
        <w:t xml:space="preserve"> </w:t>
      </w:r>
      <w:r w:rsidRPr="00CB02FB">
        <w:rPr>
          <w:sz w:val="24"/>
        </w:rPr>
        <w:t>on</w:t>
      </w:r>
      <w:r w:rsidR="001F71CE">
        <w:rPr>
          <w:sz w:val="24"/>
        </w:rPr>
        <w:t xml:space="preserve"> ka</w:t>
      </w:r>
      <w:r w:rsidRPr="00CB02FB">
        <w:rPr>
          <w:sz w:val="24"/>
        </w:rPr>
        <w:t xml:space="preserve"> ETO-pankadele sätestatud nõue olla valmis </w:t>
      </w:r>
      <w:r w:rsidRPr="00CB02FB">
        <w:rPr>
          <w:color w:val="000000"/>
          <w:sz w:val="24"/>
        </w:rPr>
        <w:t xml:space="preserve">võtma </w:t>
      </w:r>
      <w:r w:rsidRPr="00CB02FB">
        <w:rPr>
          <w:sz w:val="24"/>
        </w:rPr>
        <w:t xml:space="preserve">hädaolukorras </w:t>
      </w:r>
      <w:r w:rsidRPr="00CB02FB">
        <w:rPr>
          <w:color w:val="000000"/>
          <w:sz w:val="24"/>
        </w:rPr>
        <w:t>töötlemiseks vastu kogumina algatatud maksejuhiseid, kui tavapärased maksejuhiste kogumina (failimaksete) panka edastamise lahendused ei toimi</w:t>
      </w:r>
      <w:r w:rsidR="004379AC" w:rsidRPr="00CB02FB">
        <w:rPr>
          <w:color w:val="000000"/>
          <w:sz w:val="24"/>
        </w:rPr>
        <w:t xml:space="preserve"> </w:t>
      </w:r>
      <w:r w:rsidR="002066A7" w:rsidRPr="00CB02FB">
        <w:rPr>
          <w:sz w:val="24"/>
        </w:rPr>
        <w:t>(</w:t>
      </w:r>
      <w:r w:rsidR="004379AC" w:rsidRPr="00CB02FB">
        <w:rPr>
          <w:sz w:val="24"/>
        </w:rPr>
        <w:t xml:space="preserve">see tähendab, et ETO-pangal on ettevalmistatud vähemalt </w:t>
      </w:r>
      <w:r w:rsidR="00AD6A7C">
        <w:rPr>
          <w:sz w:val="24"/>
        </w:rPr>
        <w:t xml:space="preserve">üks </w:t>
      </w:r>
      <w:r w:rsidR="004379AC" w:rsidRPr="00CB02FB">
        <w:rPr>
          <w:sz w:val="24"/>
        </w:rPr>
        <w:t xml:space="preserve">alternatiivne võimalus lisaks </w:t>
      </w:r>
      <w:r w:rsidR="002066A7" w:rsidRPr="00CB02FB">
        <w:rPr>
          <w:sz w:val="24"/>
        </w:rPr>
        <w:t>tavapära</w:t>
      </w:r>
      <w:r w:rsidR="004379AC" w:rsidRPr="00CB02FB">
        <w:rPr>
          <w:sz w:val="24"/>
        </w:rPr>
        <w:t>selt kasutatavale</w:t>
      </w:r>
      <w:r w:rsidR="002066A7" w:rsidRPr="00CB02FB">
        <w:rPr>
          <w:sz w:val="24"/>
        </w:rPr>
        <w:t xml:space="preserve"> lahendus</w:t>
      </w:r>
      <w:r w:rsidR="004379AC" w:rsidRPr="00CB02FB">
        <w:rPr>
          <w:sz w:val="24"/>
        </w:rPr>
        <w:t>ele</w:t>
      </w:r>
      <w:r w:rsidR="002066A7" w:rsidRPr="00CB02FB">
        <w:rPr>
          <w:sz w:val="24"/>
        </w:rPr>
        <w:t>)</w:t>
      </w:r>
      <w:r w:rsidRPr="00CB02FB">
        <w:rPr>
          <w:color w:val="000000"/>
          <w:sz w:val="24"/>
        </w:rPr>
        <w:t>. Failimaksete toimimise tagamine on oluline, et ettevõtted ja riik saaksid oma raamatupidamissüsteemist panka saata palga-, pensioni- toetuste jm maksete kogumeid.</w:t>
      </w:r>
    </w:p>
    <w:p w14:paraId="72C536E6" w14:textId="7E936A86" w:rsidR="00E518DB" w:rsidRPr="00CB02FB" w:rsidRDefault="00E518DB" w:rsidP="00E518DB">
      <w:pPr>
        <w:jc w:val="both"/>
        <w:rPr>
          <w:color w:val="000000"/>
          <w:sz w:val="24"/>
        </w:rPr>
      </w:pPr>
      <w:r w:rsidRPr="00CB02FB">
        <w:rPr>
          <w:color w:val="000000"/>
          <w:sz w:val="24"/>
        </w:rPr>
        <w:t>Varuplaanid ja lahendused tuleb ETO-pankadel valmis teha vähemalt suuremate klientidega</w:t>
      </w:r>
      <w:r w:rsidR="002066A7" w:rsidRPr="00CB02FB">
        <w:rPr>
          <w:color w:val="000000"/>
          <w:sz w:val="24"/>
        </w:rPr>
        <w:t xml:space="preserve"> ja see, milliseid meetmeid rakendada, lähtub konkreetsest juhtumist</w:t>
      </w:r>
      <w:r w:rsidRPr="00CB02FB">
        <w:rPr>
          <w:color w:val="000000"/>
          <w:sz w:val="24"/>
        </w:rPr>
        <w:t xml:space="preserve">. </w:t>
      </w:r>
      <w:r w:rsidR="002066A7" w:rsidRPr="00CB02FB">
        <w:rPr>
          <w:color w:val="000000"/>
          <w:sz w:val="24"/>
        </w:rPr>
        <w:t>Juhtudel, kus panga ja suurklientide vahelise liidese (</w:t>
      </w:r>
      <w:proofErr w:type="spellStart"/>
      <w:r w:rsidR="002066A7" w:rsidRPr="00CB02FB">
        <w:rPr>
          <w:i/>
          <w:color w:val="000000"/>
          <w:sz w:val="24"/>
        </w:rPr>
        <w:t>gateway</w:t>
      </w:r>
      <w:proofErr w:type="spellEnd"/>
      <w:r w:rsidR="002066A7" w:rsidRPr="00CB02FB">
        <w:rPr>
          <w:color w:val="000000"/>
          <w:sz w:val="24"/>
        </w:rPr>
        <w:t xml:space="preserve">) ja/või internetipanga kaudu ei ole võimalik faile üles laadida, võiks </w:t>
      </w:r>
      <w:r w:rsidRPr="00CB02FB">
        <w:rPr>
          <w:color w:val="000000"/>
          <w:sz w:val="24"/>
        </w:rPr>
        <w:t xml:space="preserve">ETO-pank </w:t>
      </w:r>
      <w:r w:rsidR="002066A7" w:rsidRPr="00CB02FB">
        <w:rPr>
          <w:color w:val="000000"/>
          <w:sz w:val="24"/>
        </w:rPr>
        <w:t>olla valmis rakendama</w:t>
      </w:r>
      <w:r w:rsidR="0056195A" w:rsidRPr="00CB02FB">
        <w:rPr>
          <w:color w:val="000000"/>
          <w:sz w:val="24"/>
        </w:rPr>
        <w:t xml:space="preserve"> vähemalt ühte</w:t>
      </w:r>
      <w:r w:rsidRPr="00CB02FB">
        <w:rPr>
          <w:color w:val="000000"/>
          <w:sz w:val="24"/>
        </w:rPr>
        <w:t xml:space="preserve"> </w:t>
      </w:r>
      <w:r w:rsidR="0056195A" w:rsidRPr="00CB02FB">
        <w:rPr>
          <w:sz w:val="24"/>
        </w:rPr>
        <w:t>järgmistest alternatiivsetest meetmetest</w:t>
      </w:r>
      <w:r w:rsidRPr="00CB02FB">
        <w:rPr>
          <w:color w:val="000000"/>
          <w:sz w:val="24"/>
        </w:rPr>
        <w:t>:</w:t>
      </w:r>
    </w:p>
    <w:p w14:paraId="54FE43F8" w14:textId="3CDBF114" w:rsidR="004379AC" w:rsidRPr="00CB02FB" w:rsidRDefault="004379AC" w:rsidP="0056195A">
      <w:pPr>
        <w:pStyle w:val="Loendilik"/>
        <w:numPr>
          <w:ilvl w:val="1"/>
          <w:numId w:val="7"/>
        </w:numPr>
        <w:spacing w:after="200" w:line="240" w:lineRule="auto"/>
        <w:jc w:val="both"/>
        <w:rPr>
          <w:sz w:val="24"/>
        </w:rPr>
      </w:pPr>
      <w:r w:rsidRPr="00CB02FB">
        <w:rPr>
          <w:sz w:val="24"/>
        </w:rPr>
        <w:t xml:space="preserve">klientidelt maksefailide </w:t>
      </w:r>
      <w:proofErr w:type="spellStart"/>
      <w:r w:rsidRPr="00CB02FB">
        <w:rPr>
          <w:sz w:val="24"/>
        </w:rPr>
        <w:t>meilitsi</w:t>
      </w:r>
      <w:proofErr w:type="spellEnd"/>
      <w:r w:rsidRPr="00CB02FB">
        <w:rPr>
          <w:sz w:val="24"/>
        </w:rPr>
        <w:t xml:space="preserve"> ja krüpteeritult vastuvõtmine; </w:t>
      </w:r>
    </w:p>
    <w:p w14:paraId="3EB9BF95" w14:textId="7DCEFB27" w:rsidR="004379AC" w:rsidRPr="00CB02FB" w:rsidRDefault="004379AC" w:rsidP="0056195A">
      <w:pPr>
        <w:pStyle w:val="Loendilik"/>
        <w:numPr>
          <w:ilvl w:val="1"/>
          <w:numId w:val="7"/>
        </w:numPr>
        <w:spacing w:after="200" w:line="240" w:lineRule="auto"/>
        <w:jc w:val="both"/>
        <w:rPr>
          <w:sz w:val="24"/>
        </w:rPr>
      </w:pPr>
      <w:r w:rsidRPr="00CB02FB">
        <w:rPr>
          <w:sz w:val="24"/>
        </w:rPr>
        <w:t xml:space="preserve">klientidelt maksefailide vastuvõtmine pangakontoris kohapeal kasutades ETO–panga pakutavat </w:t>
      </w:r>
      <w:proofErr w:type="spellStart"/>
      <w:r w:rsidRPr="00CB02FB">
        <w:rPr>
          <w:sz w:val="24"/>
        </w:rPr>
        <w:t>wifi</w:t>
      </w:r>
      <w:proofErr w:type="spellEnd"/>
      <w:r w:rsidRPr="00CB02FB">
        <w:rPr>
          <w:sz w:val="24"/>
        </w:rPr>
        <w:t xml:space="preserve"> ühendust ja kliendi andmekandjat (nt sülearvuti); </w:t>
      </w:r>
    </w:p>
    <w:p w14:paraId="010EDE80" w14:textId="0AEF2BF9" w:rsidR="002066A7" w:rsidRPr="00CB02FB" w:rsidRDefault="002066A7" w:rsidP="0056195A">
      <w:pPr>
        <w:pStyle w:val="Loendilik"/>
        <w:numPr>
          <w:ilvl w:val="1"/>
          <w:numId w:val="7"/>
        </w:numPr>
        <w:spacing w:after="200" w:line="240" w:lineRule="auto"/>
        <w:jc w:val="both"/>
        <w:rPr>
          <w:sz w:val="24"/>
        </w:rPr>
      </w:pPr>
      <w:r w:rsidRPr="00CB02FB">
        <w:rPr>
          <w:sz w:val="24"/>
        </w:rPr>
        <w:t>varasema</w:t>
      </w:r>
      <w:r w:rsidR="004379AC" w:rsidRPr="00CB02FB">
        <w:rPr>
          <w:sz w:val="24"/>
        </w:rPr>
        <w:t>lt</w:t>
      </w:r>
      <w:r w:rsidRPr="00CB02FB">
        <w:rPr>
          <w:sz w:val="24"/>
        </w:rPr>
        <w:t xml:space="preserve"> kokkulep</w:t>
      </w:r>
      <w:r w:rsidR="004379AC" w:rsidRPr="00CB02FB">
        <w:rPr>
          <w:sz w:val="24"/>
        </w:rPr>
        <w:t>itud protseduur USB mälupulgal andmevahetuseks</w:t>
      </w:r>
      <w:r w:rsidR="0056195A" w:rsidRPr="00CB02FB">
        <w:rPr>
          <w:sz w:val="24"/>
        </w:rPr>
        <w:t>.</w:t>
      </w:r>
      <w:r w:rsidRPr="00CB02FB">
        <w:rPr>
          <w:sz w:val="24"/>
        </w:rPr>
        <w:t xml:space="preserve"> </w:t>
      </w:r>
    </w:p>
    <w:p w14:paraId="24E872A3" w14:textId="2834EAD5" w:rsidR="0056195A" w:rsidRPr="00CB02FB" w:rsidRDefault="0056195A" w:rsidP="004379AC">
      <w:pPr>
        <w:spacing w:after="200" w:line="240" w:lineRule="auto"/>
        <w:jc w:val="both"/>
        <w:rPr>
          <w:sz w:val="24"/>
        </w:rPr>
      </w:pPr>
      <w:r w:rsidRPr="00CB02FB">
        <w:rPr>
          <w:sz w:val="24"/>
        </w:rPr>
        <w:t>Lisaks peab pa</w:t>
      </w:r>
      <w:r w:rsidR="002C230F" w:rsidRPr="00CB02FB">
        <w:rPr>
          <w:sz w:val="24"/>
        </w:rPr>
        <w:t xml:space="preserve">nk olema tehniliselt valmis </w:t>
      </w:r>
      <w:r w:rsidRPr="00CB02FB">
        <w:rPr>
          <w:sz w:val="24"/>
        </w:rPr>
        <w:t>võtma neid meetmeid:</w:t>
      </w:r>
      <w:r w:rsidR="004379AC" w:rsidRPr="00CB02FB">
        <w:rPr>
          <w:sz w:val="24"/>
        </w:rPr>
        <w:t xml:space="preserve"> </w:t>
      </w:r>
    </w:p>
    <w:p w14:paraId="0B357045" w14:textId="354DA9A3" w:rsidR="0056195A" w:rsidRPr="00CB02FB" w:rsidRDefault="0056195A" w:rsidP="0056195A">
      <w:pPr>
        <w:pStyle w:val="Loendilik"/>
        <w:numPr>
          <w:ilvl w:val="0"/>
          <w:numId w:val="9"/>
        </w:numPr>
        <w:spacing w:after="200" w:line="240" w:lineRule="auto"/>
        <w:jc w:val="both"/>
        <w:rPr>
          <w:sz w:val="24"/>
        </w:rPr>
      </w:pPr>
      <w:proofErr w:type="spellStart"/>
      <w:r w:rsidRPr="00CB02FB">
        <w:rPr>
          <w:sz w:val="24"/>
        </w:rPr>
        <w:t>Geopiirangute</w:t>
      </w:r>
      <w:proofErr w:type="spellEnd"/>
      <w:r w:rsidRPr="00CB02FB">
        <w:rPr>
          <w:sz w:val="24"/>
        </w:rPr>
        <w:t xml:space="preserve"> seadmine (Eesti või Baltikum) ja</w:t>
      </w:r>
    </w:p>
    <w:p w14:paraId="48A146E5" w14:textId="77777777" w:rsidR="0056195A" w:rsidRPr="00CB02FB" w:rsidRDefault="0056195A" w:rsidP="0056195A">
      <w:pPr>
        <w:pStyle w:val="Loendilik"/>
        <w:numPr>
          <w:ilvl w:val="0"/>
          <w:numId w:val="9"/>
        </w:numPr>
        <w:spacing w:after="200" w:line="240" w:lineRule="auto"/>
        <w:jc w:val="both"/>
        <w:rPr>
          <w:sz w:val="24"/>
        </w:rPr>
      </w:pPr>
      <w:r w:rsidRPr="00CB02FB">
        <w:rPr>
          <w:sz w:val="24"/>
        </w:rPr>
        <w:t xml:space="preserve">Klientide valgesse nimekirja lisamine (klientide IP aadresside </w:t>
      </w:r>
      <w:proofErr w:type="spellStart"/>
      <w:r w:rsidRPr="00CB02FB">
        <w:rPr>
          <w:i/>
          <w:sz w:val="24"/>
        </w:rPr>
        <w:t>whitelistimine</w:t>
      </w:r>
      <w:proofErr w:type="spellEnd"/>
      <w:r w:rsidRPr="00CB02FB">
        <w:rPr>
          <w:sz w:val="24"/>
        </w:rPr>
        <w:t>);</w:t>
      </w:r>
    </w:p>
    <w:p w14:paraId="388E8B0E" w14:textId="52C7ACC9" w:rsidR="0089136D" w:rsidRPr="00CB02FB" w:rsidRDefault="00E518DB" w:rsidP="00943F1C">
      <w:pPr>
        <w:jc w:val="both"/>
        <w:rPr>
          <w:color w:val="000000"/>
          <w:sz w:val="24"/>
        </w:rPr>
      </w:pPr>
      <w:r w:rsidRPr="00CB02FB">
        <w:rPr>
          <w:b/>
          <w:sz w:val="24"/>
        </w:rPr>
        <w:t xml:space="preserve">Määruse §  1 </w:t>
      </w:r>
      <w:r w:rsidRPr="00D13088">
        <w:rPr>
          <w:rFonts w:cstheme="minorHAnsi"/>
          <w:b/>
          <w:sz w:val="24"/>
          <w:szCs w:val="24"/>
        </w:rPr>
        <w:t>punkt</w:t>
      </w:r>
      <w:r w:rsidR="001F71CE">
        <w:rPr>
          <w:rFonts w:cstheme="minorHAnsi"/>
          <w:b/>
          <w:sz w:val="24"/>
          <w:szCs w:val="24"/>
        </w:rPr>
        <w:t xml:space="preserve"> 6 reguleerib </w:t>
      </w:r>
      <w:r w:rsidR="00FC7423" w:rsidRPr="00FC7423">
        <w:rPr>
          <w:rFonts w:cstheme="minorHAnsi"/>
          <w:sz w:val="24"/>
          <w:szCs w:val="24"/>
        </w:rPr>
        <w:t>ka</w:t>
      </w:r>
      <w:r w:rsidR="00FC7423">
        <w:rPr>
          <w:rFonts w:cstheme="minorHAnsi"/>
          <w:b/>
          <w:sz w:val="24"/>
          <w:szCs w:val="24"/>
        </w:rPr>
        <w:t xml:space="preserve"> </w:t>
      </w:r>
      <w:r w:rsidRPr="00CB02FB">
        <w:rPr>
          <w:sz w:val="24"/>
        </w:rPr>
        <w:t xml:space="preserve">ETO </w:t>
      </w:r>
      <w:r w:rsidRPr="00D13088">
        <w:rPr>
          <w:rFonts w:cstheme="minorHAnsi"/>
          <w:sz w:val="24"/>
          <w:szCs w:val="24"/>
        </w:rPr>
        <w:t>pankade</w:t>
      </w:r>
      <w:r w:rsidRPr="00CB02FB">
        <w:rPr>
          <w:sz w:val="24"/>
        </w:rPr>
        <w:t xml:space="preserve"> </w:t>
      </w:r>
      <w:r w:rsidR="00B9035B" w:rsidRPr="00CB02FB">
        <w:rPr>
          <w:color w:val="000000"/>
          <w:sz w:val="24"/>
        </w:rPr>
        <w:t xml:space="preserve">sularahaautomaatide </w:t>
      </w:r>
      <w:r w:rsidRPr="00CB02FB">
        <w:rPr>
          <w:color w:val="000000"/>
          <w:sz w:val="24"/>
        </w:rPr>
        <w:t>ristkasutuse toimimi</w:t>
      </w:r>
      <w:r w:rsidR="001F71CE">
        <w:rPr>
          <w:color w:val="000000"/>
          <w:sz w:val="24"/>
        </w:rPr>
        <w:t>st</w:t>
      </w:r>
      <w:r w:rsidRPr="00CB02FB">
        <w:rPr>
          <w:color w:val="000000"/>
          <w:sz w:val="24"/>
        </w:rPr>
        <w:t xml:space="preserve"> hädaolukorras.</w:t>
      </w:r>
      <w:r w:rsidR="00FA0901">
        <w:rPr>
          <w:color w:val="000000"/>
          <w:sz w:val="24"/>
        </w:rPr>
        <w:t xml:space="preserve"> Määruses täpsustatakse, et ristkasutus</w:t>
      </w:r>
      <w:r w:rsidR="006E6315">
        <w:rPr>
          <w:color w:val="000000"/>
          <w:sz w:val="24"/>
        </w:rPr>
        <w:t>e</w:t>
      </w:r>
      <w:r w:rsidR="00512C41">
        <w:rPr>
          <w:color w:val="000000"/>
          <w:sz w:val="24"/>
        </w:rPr>
        <w:t xml:space="preserve"> </w:t>
      </w:r>
      <w:r w:rsidR="006E6315">
        <w:rPr>
          <w:color w:val="000000"/>
          <w:sz w:val="24"/>
        </w:rPr>
        <w:t>toimimine</w:t>
      </w:r>
      <w:r w:rsidR="00512C41">
        <w:rPr>
          <w:color w:val="000000"/>
          <w:sz w:val="24"/>
        </w:rPr>
        <w:t xml:space="preserve"> hädaolukorras sularaha väljavõtmise tehingute teostamiseks</w:t>
      </w:r>
      <w:r w:rsidR="006E6315">
        <w:rPr>
          <w:color w:val="000000"/>
          <w:sz w:val="24"/>
        </w:rPr>
        <w:t xml:space="preserve"> </w:t>
      </w:r>
      <w:r w:rsidR="00CA4414">
        <w:rPr>
          <w:color w:val="000000"/>
          <w:sz w:val="24"/>
        </w:rPr>
        <w:t xml:space="preserve">peab olema </w:t>
      </w:r>
      <w:bookmarkStart w:id="0" w:name="_GoBack"/>
      <w:bookmarkEnd w:id="0"/>
      <w:r w:rsidR="006E6315">
        <w:rPr>
          <w:color w:val="000000"/>
          <w:sz w:val="24"/>
        </w:rPr>
        <w:t>kättesaadav</w:t>
      </w:r>
      <w:r w:rsidR="00512C41">
        <w:rPr>
          <w:color w:val="000000"/>
          <w:sz w:val="24"/>
        </w:rPr>
        <w:t>. Ristkasutuse</w:t>
      </w:r>
      <w:r w:rsidR="00FA0901">
        <w:rPr>
          <w:color w:val="000000"/>
          <w:sz w:val="24"/>
        </w:rPr>
        <w:t xml:space="preserve"> piiramine hädaolukorra</w:t>
      </w:r>
      <w:r w:rsidR="00512C41">
        <w:rPr>
          <w:color w:val="000000"/>
          <w:sz w:val="24"/>
        </w:rPr>
        <w:t xml:space="preserve"> ajal</w:t>
      </w:r>
      <w:r w:rsidR="00FA0901">
        <w:rPr>
          <w:color w:val="000000"/>
          <w:sz w:val="24"/>
        </w:rPr>
        <w:t xml:space="preserve"> </w:t>
      </w:r>
      <w:r w:rsidR="0094334B">
        <w:rPr>
          <w:color w:val="000000"/>
          <w:sz w:val="24"/>
        </w:rPr>
        <w:t xml:space="preserve">kõikidele teise krediidiasutuse klientidele ühetaoliselt </w:t>
      </w:r>
      <w:r w:rsidR="00FA0901">
        <w:rPr>
          <w:color w:val="000000"/>
          <w:sz w:val="24"/>
        </w:rPr>
        <w:t>on võimalik krediidiasutuse poolt</w:t>
      </w:r>
      <w:r w:rsidR="00512C41">
        <w:rPr>
          <w:color w:val="000000"/>
          <w:sz w:val="24"/>
        </w:rPr>
        <w:t xml:space="preserve"> põhjendatud juhtudel. Piirangu rakendamine peab olema kooskõlas hädaolukorra lahendamise eesmärkidega</w:t>
      </w:r>
      <w:r w:rsidR="006E6315">
        <w:rPr>
          <w:color w:val="000000"/>
          <w:sz w:val="24"/>
        </w:rPr>
        <w:t xml:space="preserve"> ning sellest tuleb </w:t>
      </w:r>
      <w:r w:rsidR="00FA0901">
        <w:rPr>
          <w:color w:val="000000"/>
          <w:sz w:val="24"/>
        </w:rPr>
        <w:t>krediidiasutus</w:t>
      </w:r>
      <w:r w:rsidR="006E6315">
        <w:rPr>
          <w:color w:val="000000"/>
          <w:sz w:val="24"/>
        </w:rPr>
        <w:t>el</w:t>
      </w:r>
      <w:r w:rsidR="00FA0901">
        <w:rPr>
          <w:color w:val="000000"/>
          <w:sz w:val="24"/>
        </w:rPr>
        <w:t xml:space="preserve"> </w:t>
      </w:r>
      <w:r w:rsidR="00512C41">
        <w:rPr>
          <w:color w:val="000000"/>
          <w:sz w:val="24"/>
        </w:rPr>
        <w:t>viivitamatult teavita</w:t>
      </w:r>
      <w:r w:rsidR="006E6315">
        <w:rPr>
          <w:color w:val="000000"/>
          <w:sz w:val="24"/>
        </w:rPr>
        <w:t>da,</w:t>
      </w:r>
      <w:r w:rsidR="00512C41">
        <w:rPr>
          <w:color w:val="000000"/>
          <w:sz w:val="24"/>
        </w:rPr>
        <w:t xml:space="preserve"> koos piirangu rakendamise põhjendustega</w:t>
      </w:r>
      <w:r w:rsidR="006E6315">
        <w:rPr>
          <w:color w:val="000000"/>
          <w:sz w:val="24"/>
        </w:rPr>
        <w:t>,</w:t>
      </w:r>
      <w:r w:rsidR="00936F20">
        <w:rPr>
          <w:color w:val="000000"/>
          <w:sz w:val="24"/>
        </w:rPr>
        <w:t xml:space="preserve"> Eesti Panka </w:t>
      </w:r>
      <w:r w:rsidR="00512C41">
        <w:rPr>
          <w:color w:val="000000"/>
          <w:sz w:val="24"/>
        </w:rPr>
        <w:t>ja Finantsinspektsiooni</w:t>
      </w:r>
      <w:r w:rsidR="00936F20">
        <w:rPr>
          <w:color w:val="000000"/>
          <w:sz w:val="24"/>
        </w:rPr>
        <w:t>.</w:t>
      </w:r>
      <w:r w:rsidR="0094334B">
        <w:rPr>
          <w:color w:val="000000"/>
          <w:sz w:val="24"/>
        </w:rPr>
        <w:t xml:space="preserve"> Antud punkti alusel ei reguleerita seadusest tulenevate piirangute seadmist üksikklientidele</w:t>
      </w:r>
      <w:r w:rsidR="004B0E7F">
        <w:rPr>
          <w:color w:val="000000"/>
          <w:sz w:val="24"/>
        </w:rPr>
        <w:t>.</w:t>
      </w:r>
      <w:r w:rsidRPr="00CB02FB">
        <w:rPr>
          <w:color w:val="000000"/>
          <w:sz w:val="24"/>
        </w:rPr>
        <w:t xml:space="preserve"> </w:t>
      </w:r>
      <w:r w:rsidR="00B9035B" w:rsidRPr="00CB02FB">
        <w:rPr>
          <w:color w:val="000000"/>
          <w:sz w:val="24"/>
        </w:rPr>
        <w:t xml:space="preserve">Ristkasutuse all mõeldakse olukorda, kus panga klient saab sularaha tehinguid teha mitte kodupanga opereeritavatest sularahaautomaatidest. </w:t>
      </w:r>
      <w:r w:rsidR="00FB1054">
        <w:rPr>
          <w:color w:val="000000"/>
          <w:sz w:val="24"/>
        </w:rPr>
        <w:t>Nõue kehtestatakse s</w:t>
      </w:r>
      <w:r w:rsidR="0089136D" w:rsidRPr="00CB02FB">
        <w:rPr>
          <w:color w:val="000000"/>
          <w:sz w:val="24"/>
        </w:rPr>
        <w:t xml:space="preserve">elleks, et hädaolukorras oleks tagatud sularaha </w:t>
      </w:r>
      <w:r w:rsidR="005A21C3" w:rsidRPr="00CB02FB">
        <w:rPr>
          <w:color w:val="000000"/>
          <w:sz w:val="24"/>
        </w:rPr>
        <w:t>taristu</w:t>
      </w:r>
      <w:r w:rsidR="0089136D" w:rsidRPr="00CB02FB">
        <w:rPr>
          <w:color w:val="000000"/>
          <w:sz w:val="24"/>
        </w:rPr>
        <w:t xml:space="preserve"> toimine ning sularaha väljavõtmise tehingute tegemine kui ühe või mitme ETO tegevuses on häired</w:t>
      </w:r>
      <w:r w:rsidR="00B9035B" w:rsidRPr="00CB02FB">
        <w:rPr>
          <w:color w:val="000000"/>
          <w:sz w:val="24"/>
        </w:rPr>
        <w:t xml:space="preserve">. </w:t>
      </w:r>
      <w:r w:rsidR="0089136D" w:rsidRPr="00CB02FB">
        <w:rPr>
          <w:color w:val="000000"/>
          <w:sz w:val="24"/>
        </w:rPr>
        <w:t>Selli</w:t>
      </w:r>
      <w:r w:rsidRPr="00CB02FB">
        <w:rPr>
          <w:color w:val="000000"/>
          <w:sz w:val="24"/>
        </w:rPr>
        <w:t>s</w:t>
      </w:r>
      <w:r w:rsidR="0089136D" w:rsidRPr="00CB02FB">
        <w:rPr>
          <w:color w:val="000000"/>
          <w:sz w:val="24"/>
        </w:rPr>
        <w:t>e meetme eesmärgiks on vähendada hädaolukorra</w:t>
      </w:r>
      <w:r w:rsidR="00591299" w:rsidRPr="00CB02FB">
        <w:rPr>
          <w:color w:val="000000"/>
          <w:sz w:val="24"/>
        </w:rPr>
        <w:t>s teenuse katkestustega kaasnevat</w:t>
      </w:r>
      <w:r w:rsidR="0089136D" w:rsidRPr="00CB02FB">
        <w:rPr>
          <w:color w:val="000000"/>
          <w:sz w:val="24"/>
        </w:rPr>
        <w:t xml:space="preserve"> mõju ning </w:t>
      </w:r>
      <w:r w:rsidR="00591299" w:rsidRPr="00CB02FB">
        <w:rPr>
          <w:color w:val="000000"/>
          <w:sz w:val="24"/>
        </w:rPr>
        <w:t>sularaha väljavõtutehingute eskaleerumist ning kontsentreerumist.</w:t>
      </w:r>
      <w:r w:rsidRPr="00CB02FB">
        <w:rPr>
          <w:color w:val="000000"/>
          <w:sz w:val="24"/>
        </w:rPr>
        <w:t xml:space="preserve"> Hetkel on Eestis kolm suuremat ATM-</w:t>
      </w:r>
      <w:proofErr w:type="spellStart"/>
      <w:r w:rsidRPr="00CB02FB">
        <w:rPr>
          <w:color w:val="000000"/>
          <w:sz w:val="24"/>
        </w:rPr>
        <w:t>ide</w:t>
      </w:r>
      <w:proofErr w:type="spellEnd"/>
      <w:r w:rsidRPr="00CB02FB">
        <w:rPr>
          <w:color w:val="000000"/>
          <w:sz w:val="24"/>
        </w:rPr>
        <w:t xml:space="preserve"> võrgu omanikku – Swedbank, SEB ja </w:t>
      </w:r>
      <w:proofErr w:type="spellStart"/>
      <w:r w:rsidRPr="00CB02FB">
        <w:rPr>
          <w:color w:val="000000"/>
          <w:sz w:val="24"/>
        </w:rPr>
        <w:t>Worldline</w:t>
      </w:r>
      <w:proofErr w:type="spellEnd"/>
      <w:r w:rsidRPr="00CB02FB">
        <w:rPr>
          <w:color w:val="000000"/>
          <w:sz w:val="24"/>
        </w:rPr>
        <w:t>.</w:t>
      </w:r>
    </w:p>
    <w:p w14:paraId="2DC2F5FD" w14:textId="38E41E80" w:rsidR="007E6236" w:rsidRPr="007E6236" w:rsidRDefault="00E518DB" w:rsidP="007E6236">
      <w:pPr>
        <w:jc w:val="both"/>
        <w:rPr>
          <w:rFonts w:cstheme="minorHAnsi"/>
          <w:sz w:val="24"/>
          <w:szCs w:val="24"/>
        </w:rPr>
      </w:pPr>
      <w:r w:rsidRPr="007E6236">
        <w:rPr>
          <w:rFonts w:cstheme="minorHAnsi"/>
          <w:b/>
          <w:sz w:val="24"/>
          <w:szCs w:val="24"/>
        </w:rPr>
        <w:lastRenderedPageBreak/>
        <w:t>Määruse §</w:t>
      </w:r>
      <w:r w:rsidR="001F71CE">
        <w:rPr>
          <w:rFonts w:cstheme="minorHAnsi"/>
          <w:b/>
          <w:sz w:val="24"/>
          <w:szCs w:val="24"/>
        </w:rPr>
        <w:t xml:space="preserve"> 1 punktiga 9</w:t>
      </w:r>
      <w:r w:rsidR="00882C1B" w:rsidRPr="007E6236">
        <w:rPr>
          <w:rFonts w:cstheme="minorHAnsi"/>
          <w:sz w:val="24"/>
          <w:szCs w:val="24"/>
        </w:rPr>
        <w:t xml:space="preserve"> muud</w:t>
      </w:r>
      <w:r w:rsidR="00902E41" w:rsidRPr="007E6236">
        <w:rPr>
          <w:rFonts w:cstheme="minorHAnsi"/>
          <w:sz w:val="24"/>
          <w:szCs w:val="24"/>
        </w:rPr>
        <w:t>et</w:t>
      </w:r>
      <w:r w:rsidR="001F71CE">
        <w:rPr>
          <w:rFonts w:cstheme="minorHAnsi"/>
          <w:sz w:val="24"/>
          <w:szCs w:val="24"/>
        </w:rPr>
        <w:t>akse</w:t>
      </w:r>
      <w:r w:rsidR="00902E41" w:rsidRPr="007E6236">
        <w:rPr>
          <w:rFonts w:cstheme="minorHAnsi"/>
          <w:sz w:val="24"/>
          <w:szCs w:val="24"/>
        </w:rPr>
        <w:t xml:space="preserve"> hädaolukorra definitsiooni</w:t>
      </w:r>
      <w:r w:rsidR="0031374C" w:rsidRPr="007E6236">
        <w:rPr>
          <w:rFonts w:cstheme="minorHAnsi"/>
          <w:sz w:val="24"/>
          <w:szCs w:val="24"/>
        </w:rPr>
        <w:t xml:space="preserve"> – senised makseteenuste ja sularaharingluse hädaolukorra definitsioonid on ühendatud ja nende sõnastust on muudetud. Varasemad hädaolukorra definitsioonid olid mõlema teenuse osas liialt kitsad: makseteenuste hädaolukord keskendus ainult pankadevahelise arveldussüsteemi toimepidevusele ja sularaharingluse hädaolukord sularahavedudele. Makseteenuste hädaolukorra võib aga põhjustada ka makseteenuse pikaajaline katkestus ühes või mitmes ETO-pangas ja sulara</w:t>
      </w:r>
      <w:r w:rsidR="00CE7DF0" w:rsidRPr="007E6236">
        <w:rPr>
          <w:rFonts w:cstheme="minorHAnsi"/>
          <w:sz w:val="24"/>
          <w:szCs w:val="24"/>
        </w:rPr>
        <w:t>ha</w:t>
      </w:r>
      <w:r w:rsidR="0031374C" w:rsidRPr="007E6236">
        <w:rPr>
          <w:rFonts w:cstheme="minorHAnsi"/>
          <w:sz w:val="24"/>
          <w:szCs w:val="24"/>
        </w:rPr>
        <w:t xml:space="preserve">teenuste hädaolukorra </w:t>
      </w:r>
      <w:r w:rsidR="000728B6" w:rsidRPr="007E6236">
        <w:rPr>
          <w:rFonts w:cstheme="minorHAnsi"/>
          <w:sz w:val="24"/>
          <w:szCs w:val="24"/>
        </w:rPr>
        <w:t>sularaha taristu toimimise ulatuslikud häired või töö lakkamine</w:t>
      </w:r>
      <w:r w:rsidR="0031374C" w:rsidRPr="007E6236">
        <w:rPr>
          <w:rFonts w:cstheme="minorHAnsi"/>
          <w:sz w:val="24"/>
          <w:szCs w:val="24"/>
        </w:rPr>
        <w:t xml:space="preserve">. </w:t>
      </w:r>
    </w:p>
    <w:p w14:paraId="045B4FFA" w14:textId="082C12EC" w:rsidR="00093763" w:rsidRDefault="000728B6" w:rsidP="0031374C">
      <w:pPr>
        <w:jc w:val="both"/>
        <w:rPr>
          <w:rFonts w:cstheme="minorHAnsi"/>
          <w:sz w:val="24"/>
          <w:szCs w:val="24"/>
        </w:rPr>
      </w:pPr>
      <w:r>
        <w:rPr>
          <w:rFonts w:cstheme="minorHAnsi"/>
          <w:sz w:val="24"/>
          <w:szCs w:val="24"/>
        </w:rPr>
        <w:t>Uu</w:t>
      </w:r>
      <w:r w:rsidR="00CE7DF0">
        <w:rPr>
          <w:rFonts w:cstheme="minorHAnsi"/>
          <w:sz w:val="24"/>
          <w:szCs w:val="24"/>
        </w:rPr>
        <w:t xml:space="preserve">s </w:t>
      </w:r>
      <w:r w:rsidR="007E6236">
        <w:rPr>
          <w:rFonts w:cstheme="minorHAnsi"/>
          <w:sz w:val="24"/>
          <w:szCs w:val="24"/>
        </w:rPr>
        <w:t xml:space="preserve">hädaolukorra definitsiooni </w:t>
      </w:r>
      <w:r w:rsidR="00CE7DF0">
        <w:rPr>
          <w:rFonts w:cstheme="minorHAnsi"/>
          <w:sz w:val="24"/>
          <w:szCs w:val="24"/>
        </w:rPr>
        <w:t xml:space="preserve">sõnastus </w:t>
      </w:r>
      <w:r w:rsidR="007E6236">
        <w:rPr>
          <w:rFonts w:cstheme="minorHAnsi"/>
          <w:sz w:val="24"/>
          <w:szCs w:val="24"/>
        </w:rPr>
        <w:t>kehtib</w:t>
      </w:r>
      <w:r w:rsidR="00CE7DF0">
        <w:rPr>
          <w:rFonts w:cstheme="minorHAnsi"/>
          <w:sz w:val="24"/>
          <w:szCs w:val="24"/>
        </w:rPr>
        <w:t xml:space="preserve"> nii elutähtsate makseteenuste kui sularaharingluse kohta</w:t>
      </w:r>
      <w:r w:rsidR="00093763">
        <w:rPr>
          <w:rFonts w:cstheme="minorHAnsi"/>
          <w:sz w:val="24"/>
          <w:szCs w:val="24"/>
        </w:rPr>
        <w:t>.</w:t>
      </w:r>
      <w:r>
        <w:rPr>
          <w:rFonts w:cstheme="minorHAnsi"/>
          <w:sz w:val="24"/>
          <w:szCs w:val="24"/>
        </w:rPr>
        <w:t xml:space="preserve"> </w:t>
      </w:r>
      <w:r w:rsidR="00093763">
        <w:rPr>
          <w:rFonts w:cstheme="minorHAnsi"/>
          <w:sz w:val="24"/>
          <w:szCs w:val="24"/>
        </w:rPr>
        <w:t xml:space="preserve">Eesti Pank määrab kaks tingimust, mille puhul on tegemist elutähtsa teenuse ulatuslikust või raskete tagajärgedega katkestusest põhjustatud hädaolukorraga: </w:t>
      </w:r>
    </w:p>
    <w:p w14:paraId="3D3D9069" w14:textId="77777777" w:rsidR="00093763" w:rsidRDefault="00093763" w:rsidP="00093763">
      <w:pPr>
        <w:pStyle w:val="Loendilik"/>
        <w:numPr>
          <w:ilvl w:val="0"/>
          <w:numId w:val="12"/>
        </w:numPr>
        <w:jc w:val="both"/>
        <w:rPr>
          <w:rFonts w:cstheme="minorHAnsi"/>
          <w:sz w:val="24"/>
          <w:szCs w:val="24"/>
        </w:rPr>
      </w:pPr>
      <w:r w:rsidRPr="00093763">
        <w:rPr>
          <w:rFonts w:cstheme="minorHAnsi"/>
          <w:sz w:val="24"/>
          <w:szCs w:val="24"/>
        </w:rPr>
        <w:t xml:space="preserve">elutähtsa teenuse katkestus </w:t>
      </w:r>
      <w:r>
        <w:rPr>
          <w:rFonts w:cstheme="minorHAnsi"/>
          <w:sz w:val="24"/>
          <w:szCs w:val="24"/>
        </w:rPr>
        <w:t>on</w:t>
      </w:r>
      <w:r w:rsidRPr="00093763">
        <w:rPr>
          <w:rFonts w:cstheme="minorHAnsi"/>
          <w:sz w:val="24"/>
          <w:szCs w:val="24"/>
        </w:rPr>
        <w:t xml:space="preserve"> pikaajaline või mõjuta</w:t>
      </w:r>
      <w:r>
        <w:rPr>
          <w:rFonts w:cstheme="minorHAnsi"/>
          <w:sz w:val="24"/>
          <w:szCs w:val="24"/>
        </w:rPr>
        <w:t>b</w:t>
      </w:r>
      <w:r w:rsidRPr="00093763">
        <w:rPr>
          <w:rFonts w:cstheme="minorHAnsi"/>
          <w:sz w:val="24"/>
          <w:szCs w:val="24"/>
        </w:rPr>
        <w:t xml:space="preserve"> olulist osa teenuse kasutajatest ja </w:t>
      </w:r>
    </w:p>
    <w:p w14:paraId="3038B92C" w14:textId="77777777" w:rsidR="007E6236" w:rsidRDefault="00093763" w:rsidP="00093763">
      <w:pPr>
        <w:pStyle w:val="Loendilik"/>
        <w:numPr>
          <w:ilvl w:val="0"/>
          <w:numId w:val="12"/>
        </w:numPr>
        <w:jc w:val="both"/>
        <w:rPr>
          <w:rFonts w:cstheme="minorHAnsi"/>
          <w:sz w:val="24"/>
          <w:szCs w:val="24"/>
        </w:rPr>
      </w:pPr>
      <w:r>
        <w:rPr>
          <w:rFonts w:cstheme="minorHAnsi"/>
          <w:sz w:val="24"/>
          <w:szCs w:val="24"/>
        </w:rPr>
        <w:t>Eesti Panga</w:t>
      </w:r>
      <w:r w:rsidR="0031374C" w:rsidRPr="00093763">
        <w:rPr>
          <w:rFonts w:cstheme="minorHAnsi"/>
          <w:sz w:val="24"/>
          <w:szCs w:val="24"/>
        </w:rPr>
        <w:t xml:space="preserve"> hinnangul </w:t>
      </w:r>
      <w:r>
        <w:rPr>
          <w:rFonts w:cstheme="minorHAnsi"/>
          <w:sz w:val="24"/>
          <w:szCs w:val="24"/>
        </w:rPr>
        <w:t>on</w:t>
      </w:r>
      <w:r w:rsidR="0031374C" w:rsidRPr="00093763">
        <w:rPr>
          <w:rFonts w:cstheme="minorHAnsi"/>
          <w:sz w:val="24"/>
          <w:szCs w:val="24"/>
        </w:rPr>
        <w:t xml:space="preserve"> </w:t>
      </w:r>
      <w:r>
        <w:rPr>
          <w:rFonts w:cstheme="minorHAnsi"/>
          <w:sz w:val="24"/>
          <w:szCs w:val="24"/>
        </w:rPr>
        <w:t>teenuste</w:t>
      </w:r>
      <w:r w:rsidR="0031374C" w:rsidRPr="00093763">
        <w:rPr>
          <w:rFonts w:cstheme="minorHAnsi"/>
          <w:sz w:val="24"/>
          <w:szCs w:val="24"/>
        </w:rPr>
        <w:t xml:space="preserve"> ulatusliku või raskete tagajärgedega katkestuse lahendamiseks vaja</w:t>
      </w:r>
      <w:r w:rsidR="007E6236">
        <w:rPr>
          <w:rFonts w:cstheme="minorHAnsi"/>
          <w:sz w:val="24"/>
          <w:szCs w:val="24"/>
        </w:rPr>
        <w:t xml:space="preserve"> võtta</w:t>
      </w:r>
      <w:r>
        <w:rPr>
          <w:rFonts w:cstheme="minorHAnsi"/>
          <w:sz w:val="24"/>
          <w:szCs w:val="24"/>
        </w:rPr>
        <w:t xml:space="preserve"> erakorralisi meetmeid. </w:t>
      </w:r>
    </w:p>
    <w:p w14:paraId="49C2B8E3" w14:textId="44B6B489" w:rsidR="0031374C" w:rsidRPr="00093763" w:rsidRDefault="007E6236" w:rsidP="007E6236">
      <w:pPr>
        <w:pStyle w:val="Loendilik"/>
        <w:jc w:val="both"/>
        <w:rPr>
          <w:rFonts w:cstheme="minorHAnsi"/>
          <w:sz w:val="24"/>
          <w:szCs w:val="24"/>
        </w:rPr>
      </w:pPr>
      <w:r>
        <w:rPr>
          <w:rFonts w:cstheme="minorHAnsi"/>
          <w:sz w:val="24"/>
          <w:szCs w:val="24"/>
        </w:rPr>
        <w:t xml:space="preserve">Nendeks meetmeteks võivad olla </w:t>
      </w:r>
      <w:r w:rsidR="0031374C" w:rsidRPr="00093763">
        <w:rPr>
          <w:rFonts w:cstheme="minorHAnsi"/>
          <w:sz w:val="24"/>
          <w:szCs w:val="24"/>
        </w:rPr>
        <w:t>mitme asutuse sh ETO-pankade kiire kooskõlastatud tegevus rakendada tavapärasest erinevat juhtimiskorraldust ning kaasata tavapärasest oluliselt rohkem isikuid ja vahendeid.</w:t>
      </w:r>
    </w:p>
    <w:p w14:paraId="5CA56E26" w14:textId="0BCD9B28" w:rsidR="001F3838" w:rsidRDefault="007E6236" w:rsidP="00F84140">
      <w:pPr>
        <w:jc w:val="both"/>
        <w:rPr>
          <w:rFonts w:cstheme="minorHAnsi"/>
          <w:sz w:val="24"/>
          <w:szCs w:val="24"/>
        </w:rPr>
      </w:pPr>
      <w:r w:rsidRPr="007E6236">
        <w:rPr>
          <w:rFonts w:cstheme="minorHAnsi"/>
          <w:sz w:val="24"/>
          <w:szCs w:val="24"/>
        </w:rPr>
        <w:t>Elutähtsa teenuse osutamise pikemaajaline katkestus ühes ETO-pangas võib käivitada kriisijuhtimise või hädaolukorra lahendamise. Ühes ETO-pangas elutähtsa teenuse osutamise pikemaajalisel katkemisel, mis ei mõjuta oluliselt teisi ETO-pankasid</w:t>
      </w:r>
      <w:r>
        <w:rPr>
          <w:rFonts w:cstheme="minorHAnsi"/>
          <w:sz w:val="24"/>
          <w:szCs w:val="24"/>
        </w:rPr>
        <w:t xml:space="preserve"> ehk kriisijuhtimise käivitamisel</w:t>
      </w:r>
      <w:r w:rsidRPr="007E6236">
        <w:rPr>
          <w:rFonts w:cstheme="minorHAnsi"/>
          <w:sz w:val="24"/>
          <w:szCs w:val="24"/>
        </w:rPr>
        <w:t xml:space="preserve"> jätkab Eesti Pank konkreetse ETO-panga olukorra jälgimist ja vajadusel teiste ETO-</w:t>
      </w:r>
      <w:proofErr w:type="spellStart"/>
      <w:r w:rsidRPr="007E6236">
        <w:rPr>
          <w:rFonts w:cstheme="minorHAnsi"/>
          <w:sz w:val="24"/>
          <w:szCs w:val="24"/>
        </w:rPr>
        <w:t>dega</w:t>
      </w:r>
      <w:proofErr w:type="spellEnd"/>
      <w:r w:rsidRPr="007E6236">
        <w:rPr>
          <w:rFonts w:cstheme="minorHAnsi"/>
          <w:sz w:val="24"/>
          <w:szCs w:val="24"/>
        </w:rPr>
        <w:t xml:space="preserve"> olukorrateadlikkuse jagamist ning vajadusel kommunikatsiooniga toetamist.</w:t>
      </w:r>
    </w:p>
    <w:p w14:paraId="605F05C2" w14:textId="0F469D75" w:rsidR="00E461F0" w:rsidRPr="00F0760C" w:rsidRDefault="00AD6A7C" w:rsidP="00F0760C">
      <w:pPr>
        <w:jc w:val="both"/>
        <w:rPr>
          <w:rFonts w:cstheme="minorHAnsi"/>
          <w:sz w:val="24"/>
          <w:szCs w:val="24"/>
        </w:rPr>
      </w:pPr>
      <w:r w:rsidRPr="00F0760C">
        <w:rPr>
          <w:rFonts w:cstheme="minorHAnsi"/>
          <w:b/>
          <w:sz w:val="24"/>
          <w:szCs w:val="24"/>
        </w:rPr>
        <w:t>Määruse §</w:t>
      </w:r>
      <w:r w:rsidR="001F71CE">
        <w:rPr>
          <w:rFonts w:cstheme="minorHAnsi"/>
          <w:b/>
          <w:sz w:val="24"/>
          <w:szCs w:val="24"/>
        </w:rPr>
        <w:t>-s 2</w:t>
      </w:r>
      <w:r w:rsidRPr="00F0760C">
        <w:rPr>
          <w:rFonts w:cstheme="minorHAnsi"/>
          <w:sz w:val="24"/>
          <w:szCs w:val="24"/>
        </w:rPr>
        <w:t xml:space="preserve"> </w:t>
      </w:r>
      <w:r w:rsidR="00F47AC5" w:rsidRPr="00F0760C">
        <w:rPr>
          <w:rFonts w:cstheme="minorHAnsi"/>
          <w:sz w:val="24"/>
          <w:szCs w:val="24"/>
        </w:rPr>
        <w:t>sätestatakse tähta</w:t>
      </w:r>
      <w:r w:rsidR="00862CA6" w:rsidRPr="00F0760C">
        <w:rPr>
          <w:rFonts w:cstheme="minorHAnsi"/>
          <w:sz w:val="24"/>
          <w:szCs w:val="24"/>
        </w:rPr>
        <w:t>eg</w:t>
      </w:r>
      <w:r w:rsidR="00F47AC5" w:rsidRPr="00F0760C">
        <w:rPr>
          <w:rFonts w:cstheme="minorHAnsi"/>
          <w:sz w:val="24"/>
          <w:szCs w:val="24"/>
        </w:rPr>
        <w:t xml:space="preserve"> määruses kehtestatud uute nõuete rakendamiseks. </w:t>
      </w:r>
      <w:r w:rsidR="00862CA6" w:rsidRPr="00F0760C">
        <w:rPr>
          <w:rFonts w:cstheme="minorHAnsi"/>
          <w:sz w:val="24"/>
          <w:szCs w:val="24"/>
        </w:rPr>
        <w:t>Selleks on 1. jaanuar 2025.</w:t>
      </w:r>
      <w:r w:rsidR="00F84140" w:rsidRPr="00F0760C">
        <w:rPr>
          <w:rFonts w:cstheme="minorHAnsi"/>
          <w:sz w:val="24"/>
          <w:szCs w:val="24"/>
        </w:rPr>
        <w:t xml:space="preserve"> </w:t>
      </w:r>
      <w:r w:rsidR="00E461F0" w:rsidRPr="00F0760C">
        <w:rPr>
          <w:rFonts w:cstheme="minorHAnsi"/>
          <w:sz w:val="24"/>
          <w:szCs w:val="24"/>
        </w:rPr>
        <w:t xml:space="preserve">Määruse § 6 lõike 1 punkt 6 jõustub 1. jaanuaril 2025.a, kuid mitte varem, kui jõustub vedelkütust müüvate elutähtsa teenuse </w:t>
      </w:r>
      <w:proofErr w:type="spellStart"/>
      <w:r w:rsidR="00E461F0" w:rsidRPr="00F0760C">
        <w:rPr>
          <w:rFonts w:cstheme="minorHAnsi"/>
          <w:sz w:val="24"/>
          <w:szCs w:val="24"/>
        </w:rPr>
        <w:t>osutajate</w:t>
      </w:r>
      <w:proofErr w:type="spellEnd"/>
      <w:r w:rsidR="00E461F0" w:rsidRPr="00F0760C">
        <w:rPr>
          <w:rFonts w:cstheme="minorHAnsi"/>
          <w:sz w:val="24"/>
          <w:szCs w:val="24"/>
        </w:rPr>
        <w:t xml:space="preserve"> kohustus võtta vastu kaardimakseid kui kaardimaksete tavapärane taristu ei ole kättesaadav.</w:t>
      </w:r>
    </w:p>
    <w:p w14:paraId="44BA6E06" w14:textId="52A35E21" w:rsidR="00F84140" w:rsidRPr="00F0760C" w:rsidRDefault="00F84140" w:rsidP="00862CA6">
      <w:pPr>
        <w:jc w:val="both"/>
        <w:rPr>
          <w:rFonts w:cstheme="minorHAnsi"/>
          <w:sz w:val="24"/>
          <w:szCs w:val="24"/>
        </w:rPr>
      </w:pPr>
    </w:p>
    <w:sectPr w:rsidR="00F84140" w:rsidRPr="00F0760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EB0BF" w14:textId="77777777" w:rsidR="001275FE" w:rsidRDefault="001275FE" w:rsidP="00333299">
      <w:pPr>
        <w:spacing w:after="0" w:line="240" w:lineRule="auto"/>
      </w:pPr>
      <w:r>
        <w:separator/>
      </w:r>
    </w:p>
  </w:endnote>
  <w:endnote w:type="continuationSeparator" w:id="0">
    <w:p w14:paraId="008F6462" w14:textId="77777777" w:rsidR="001275FE" w:rsidRDefault="001275FE" w:rsidP="00333299">
      <w:pPr>
        <w:spacing w:after="0" w:line="240" w:lineRule="auto"/>
      </w:pPr>
      <w:r>
        <w:continuationSeparator/>
      </w:r>
    </w:p>
  </w:endnote>
  <w:endnote w:type="continuationNotice" w:id="1">
    <w:p w14:paraId="6F3DBF01" w14:textId="77777777" w:rsidR="001275FE" w:rsidRDefault="001275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9146B" w14:textId="77777777" w:rsidR="00FE60A8" w:rsidRDefault="00FE60A8" w:rsidP="00CB02F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6890D" w14:textId="77777777" w:rsidR="001275FE" w:rsidRDefault="001275FE" w:rsidP="00333299">
      <w:pPr>
        <w:spacing w:after="0" w:line="240" w:lineRule="auto"/>
      </w:pPr>
      <w:r>
        <w:separator/>
      </w:r>
    </w:p>
  </w:footnote>
  <w:footnote w:type="continuationSeparator" w:id="0">
    <w:p w14:paraId="2AF16E42" w14:textId="77777777" w:rsidR="001275FE" w:rsidRDefault="001275FE" w:rsidP="00333299">
      <w:pPr>
        <w:spacing w:after="0" w:line="240" w:lineRule="auto"/>
      </w:pPr>
      <w:r>
        <w:continuationSeparator/>
      </w:r>
    </w:p>
  </w:footnote>
  <w:footnote w:type="continuationNotice" w:id="1">
    <w:p w14:paraId="57458CFF" w14:textId="77777777" w:rsidR="001275FE" w:rsidRDefault="001275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5D48D" w14:textId="77777777" w:rsidR="00FE60A8" w:rsidRDefault="00FE60A8" w:rsidP="00CB02FB">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624C"/>
    <w:multiLevelType w:val="hybridMultilevel"/>
    <w:tmpl w:val="DD848CAC"/>
    <w:lvl w:ilvl="0" w:tplc="B78284CA">
      <w:start w:val="3"/>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E3E110A"/>
    <w:multiLevelType w:val="hybridMultilevel"/>
    <w:tmpl w:val="7DEE8DEE"/>
    <w:lvl w:ilvl="0" w:tplc="04250017">
      <w:start w:val="1"/>
      <w:numFmt w:val="lowerLetter"/>
      <w:lvlText w:val="%1)"/>
      <w:lvlJc w:val="left"/>
      <w:pPr>
        <w:ind w:left="720" w:hanging="360"/>
      </w:pPr>
      <w:rPr>
        <w:rFonts w:ascii="Times New Roman" w:hAnsi="Times New Roman" w:cs="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2951E35"/>
    <w:multiLevelType w:val="hybridMultilevel"/>
    <w:tmpl w:val="19B207CE"/>
    <w:lvl w:ilvl="0" w:tplc="0425000F">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DBB53D7"/>
    <w:multiLevelType w:val="hybridMultilevel"/>
    <w:tmpl w:val="C1F6A544"/>
    <w:lvl w:ilvl="0" w:tplc="A0BA9F9C">
      <w:numFmt w:val="bullet"/>
      <w:lvlText w:val=""/>
      <w:lvlJc w:val="left"/>
      <w:pPr>
        <w:ind w:left="720" w:hanging="360"/>
      </w:pPr>
      <w:rPr>
        <w:rFonts w:ascii="Symbol" w:eastAsiaTheme="minorHAnsi" w:hAnsi="Symbol" w:cstheme="minorBidi"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B8C47AF"/>
    <w:multiLevelType w:val="hybridMultilevel"/>
    <w:tmpl w:val="09BA6018"/>
    <w:lvl w:ilvl="0" w:tplc="677C94E8">
      <w:start w:val="1"/>
      <w:numFmt w:val="lowerRoman"/>
      <w:lvlText w:val="%1)"/>
      <w:lvlJc w:val="left"/>
      <w:pPr>
        <w:ind w:left="1571" w:hanging="720"/>
      </w:pPr>
      <w:rPr>
        <w:rFonts w:hint="default"/>
      </w:rPr>
    </w:lvl>
    <w:lvl w:ilvl="1" w:tplc="04250019" w:tentative="1">
      <w:start w:val="1"/>
      <w:numFmt w:val="lowerLetter"/>
      <w:lvlText w:val="%2."/>
      <w:lvlJc w:val="left"/>
      <w:pPr>
        <w:ind w:left="1931" w:hanging="360"/>
      </w:pPr>
    </w:lvl>
    <w:lvl w:ilvl="2" w:tplc="0425001B" w:tentative="1">
      <w:start w:val="1"/>
      <w:numFmt w:val="lowerRoman"/>
      <w:lvlText w:val="%3."/>
      <w:lvlJc w:val="right"/>
      <w:pPr>
        <w:ind w:left="2651" w:hanging="180"/>
      </w:pPr>
    </w:lvl>
    <w:lvl w:ilvl="3" w:tplc="0425000F" w:tentative="1">
      <w:start w:val="1"/>
      <w:numFmt w:val="decimal"/>
      <w:lvlText w:val="%4."/>
      <w:lvlJc w:val="left"/>
      <w:pPr>
        <w:ind w:left="3371" w:hanging="360"/>
      </w:pPr>
    </w:lvl>
    <w:lvl w:ilvl="4" w:tplc="04250019" w:tentative="1">
      <w:start w:val="1"/>
      <w:numFmt w:val="lowerLetter"/>
      <w:lvlText w:val="%5."/>
      <w:lvlJc w:val="left"/>
      <w:pPr>
        <w:ind w:left="4091" w:hanging="360"/>
      </w:pPr>
    </w:lvl>
    <w:lvl w:ilvl="5" w:tplc="0425001B" w:tentative="1">
      <w:start w:val="1"/>
      <w:numFmt w:val="lowerRoman"/>
      <w:lvlText w:val="%6."/>
      <w:lvlJc w:val="right"/>
      <w:pPr>
        <w:ind w:left="4811" w:hanging="180"/>
      </w:pPr>
    </w:lvl>
    <w:lvl w:ilvl="6" w:tplc="0425000F" w:tentative="1">
      <w:start w:val="1"/>
      <w:numFmt w:val="decimal"/>
      <w:lvlText w:val="%7."/>
      <w:lvlJc w:val="left"/>
      <w:pPr>
        <w:ind w:left="5531" w:hanging="360"/>
      </w:pPr>
    </w:lvl>
    <w:lvl w:ilvl="7" w:tplc="04250019" w:tentative="1">
      <w:start w:val="1"/>
      <w:numFmt w:val="lowerLetter"/>
      <w:lvlText w:val="%8."/>
      <w:lvlJc w:val="left"/>
      <w:pPr>
        <w:ind w:left="6251" w:hanging="360"/>
      </w:pPr>
    </w:lvl>
    <w:lvl w:ilvl="8" w:tplc="0425001B" w:tentative="1">
      <w:start w:val="1"/>
      <w:numFmt w:val="lowerRoman"/>
      <w:lvlText w:val="%9."/>
      <w:lvlJc w:val="right"/>
      <w:pPr>
        <w:ind w:left="6971" w:hanging="180"/>
      </w:pPr>
    </w:lvl>
  </w:abstractNum>
  <w:abstractNum w:abstractNumId="5" w15:restartNumberingAfterBreak="0">
    <w:nsid w:val="30101065"/>
    <w:multiLevelType w:val="hybridMultilevel"/>
    <w:tmpl w:val="4BA2064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B876121"/>
    <w:multiLevelType w:val="hybridMultilevel"/>
    <w:tmpl w:val="AD087D1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C3C0304"/>
    <w:multiLevelType w:val="hybridMultilevel"/>
    <w:tmpl w:val="B7BA0DFE"/>
    <w:lvl w:ilvl="0" w:tplc="8C74E2B6">
      <w:start w:val="1"/>
      <w:numFmt w:val="decimal"/>
      <w:lvlText w:val="%1."/>
      <w:lvlJc w:val="left"/>
      <w:pPr>
        <w:ind w:left="360" w:hanging="360"/>
      </w:pPr>
      <w:rPr>
        <w:rFonts w:asciiTheme="minorHAnsi" w:hAnsiTheme="minorHAnsi" w:cstheme="minorHAnsi" w:hint="default"/>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4080328A"/>
    <w:multiLevelType w:val="hybridMultilevel"/>
    <w:tmpl w:val="2CC00DC4"/>
    <w:lvl w:ilvl="0" w:tplc="0425000F">
      <w:start w:val="1"/>
      <w:numFmt w:val="decimal"/>
      <w:lvlText w:val="%1."/>
      <w:lvlJc w:val="left"/>
      <w:pPr>
        <w:ind w:left="1080" w:hanging="720"/>
      </w:pPr>
      <w:rPr>
        <w:rFonts w:hint="default"/>
      </w:rPr>
    </w:lvl>
    <w:lvl w:ilvl="1" w:tplc="7F9C1E04">
      <w:start w:val="1"/>
      <w:numFmt w:val="decimal"/>
      <w:lvlText w:val="%2)"/>
      <w:lvlJc w:val="left"/>
      <w:pPr>
        <w:ind w:left="1440" w:hanging="360"/>
      </w:pPr>
      <w:rPr>
        <w:rFonts w:hint="default"/>
        <w:color w:val="auto"/>
      </w:r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9" w15:restartNumberingAfterBreak="0">
    <w:nsid w:val="43B41B88"/>
    <w:multiLevelType w:val="hybridMultilevel"/>
    <w:tmpl w:val="DFEE42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55EF738A"/>
    <w:multiLevelType w:val="hybridMultilevel"/>
    <w:tmpl w:val="520AB2D2"/>
    <w:lvl w:ilvl="0" w:tplc="32904C8E">
      <w:start w:val="1"/>
      <w:numFmt w:val="decimal"/>
      <w:lvlText w:val="%1)"/>
      <w:lvlJc w:val="left"/>
      <w:pPr>
        <w:ind w:left="720" w:hanging="360"/>
      </w:pPr>
      <w:rPr>
        <w:rFonts w:eastAsia="Times New Roman" w:hint="default"/>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568B65A6"/>
    <w:multiLevelType w:val="hybridMultilevel"/>
    <w:tmpl w:val="46FECE2A"/>
    <w:lvl w:ilvl="0" w:tplc="69869C5E">
      <w:start w:val="2"/>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5BA210B2"/>
    <w:multiLevelType w:val="hybridMultilevel"/>
    <w:tmpl w:val="194A6BDC"/>
    <w:lvl w:ilvl="0" w:tplc="0425000F">
      <w:start w:val="1"/>
      <w:numFmt w:val="decimal"/>
      <w:lvlText w:val="%1."/>
      <w:lvlJc w:val="left"/>
      <w:pPr>
        <w:ind w:left="1080" w:hanging="72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3" w15:restartNumberingAfterBreak="0">
    <w:nsid w:val="5E9373E6"/>
    <w:multiLevelType w:val="hybridMultilevel"/>
    <w:tmpl w:val="BD3AE202"/>
    <w:lvl w:ilvl="0" w:tplc="0CE2ACE4">
      <w:start w:val="1"/>
      <w:numFmt w:val="bullet"/>
      <w:lvlText w:val=""/>
      <w:lvlJc w:val="left"/>
      <w:pPr>
        <w:ind w:left="2422" w:hanging="360"/>
      </w:pPr>
      <w:rPr>
        <w:rFonts w:ascii="Symbol" w:hAnsi="Symbol" w:hint="default"/>
      </w:rPr>
    </w:lvl>
    <w:lvl w:ilvl="1" w:tplc="04250003" w:tentative="1">
      <w:start w:val="1"/>
      <w:numFmt w:val="bullet"/>
      <w:lvlText w:val="o"/>
      <w:lvlJc w:val="left"/>
      <w:pPr>
        <w:ind w:left="2291" w:hanging="360"/>
      </w:pPr>
      <w:rPr>
        <w:rFonts w:ascii="Courier New" w:hAnsi="Courier New" w:cs="Courier New" w:hint="default"/>
      </w:rPr>
    </w:lvl>
    <w:lvl w:ilvl="2" w:tplc="04250005" w:tentative="1">
      <w:start w:val="1"/>
      <w:numFmt w:val="bullet"/>
      <w:lvlText w:val=""/>
      <w:lvlJc w:val="left"/>
      <w:pPr>
        <w:ind w:left="3011" w:hanging="360"/>
      </w:pPr>
      <w:rPr>
        <w:rFonts w:ascii="Wingdings" w:hAnsi="Wingdings" w:hint="default"/>
      </w:rPr>
    </w:lvl>
    <w:lvl w:ilvl="3" w:tplc="04250001" w:tentative="1">
      <w:start w:val="1"/>
      <w:numFmt w:val="bullet"/>
      <w:lvlText w:val=""/>
      <w:lvlJc w:val="left"/>
      <w:pPr>
        <w:ind w:left="3731" w:hanging="360"/>
      </w:pPr>
      <w:rPr>
        <w:rFonts w:ascii="Symbol" w:hAnsi="Symbol" w:hint="default"/>
      </w:rPr>
    </w:lvl>
    <w:lvl w:ilvl="4" w:tplc="04250003" w:tentative="1">
      <w:start w:val="1"/>
      <w:numFmt w:val="bullet"/>
      <w:lvlText w:val="o"/>
      <w:lvlJc w:val="left"/>
      <w:pPr>
        <w:ind w:left="4451" w:hanging="360"/>
      </w:pPr>
      <w:rPr>
        <w:rFonts w:ascii="Courier New" w:hAnsi="Courier New" w:cs="Courier New" w:hint="default"/>
      </w:rPr>
    </w:lvl>
    <w:lvl w:ilvl="5" w:tplc="04250005" w:tentative="1">
      <w:start w:val="1"/>
      <w:numFmt w:val="bullet"/>
      <w:lvlText w:val=""/>
      <w:lvlJc w:val="left"/>
      <w:pPr>
        <w:ind w:left="5171" w:hanging="360"/>
      </w:pPr>
      <w:rPr>
        <w:rFonts w:ascii="Wingdings" w:hAnsi="Wingdings" w:hint="default"/>
      </w:rPr>
    </w:lvl>
    <w:lvl w:ilvl="6" w:tplc="04250001" w:tentative="1">
      <w:start w:val="1"/>
      <w:numFmt w:val="bullet"/>
      <w:lvlText w:val=""/>
      <w:lvlJc w:val="left"/>
      <w:pPr>
        <w:ind w:left="5891" w:hanging="360"/>
      </w:pPr>
      <w:rPr>
        <w:rFonts w:ascii="Symbol" w:hAnsi="Symbol" w:hint="default"/>
      </w:rPr>
    </w:lvl>
    <w:lvl w:ilvl="7" w:tplc="04250003" w:tentative="1">
      <w:start w:val="1"/>
      <w:numFmt w:val="bullet"/>
      <w:lvlText w:val="o"/>
      <w:lvlJc w:val="left"/>
      <w:pPr>
        <w:ind w:left="6611" w:hanging="360"/>
      </w:pPr>
      <w:rPr>
        <w:rFonts w:ascii="Courier New" w:hAnsi="Courier New" w:cs="Courier New" w:hint="default"/>
      </w:rPr>
    </w:lvl>
    <w:lvl w:ilvl="8" w:tplc="04250005" w:tentative="1">
      <w:start w:val="1"/>
      <w:numFmt w:val="bullet"/>
      <w:lvlText w:val=""/>
      <w:lvlJc w:val="left"/>
      <w:pPr>
        <w:ind w:left="7331" w:hanging="360"/>
      </w:pPr>
      <w:rPr>
        <w:rFonts w:ascii="Wingdings" w:hAnsi="Wingdings" w:hint="default"/>
      </w:rPr>
    </w:lvl>
  </w:abstractNum>
  <w:abstractNum w:abstractNumId="14" w15:restartNumberingAfterBreak="0">
    <w:nsid w:val="6F206B9D"/>
    <w:multiLevelType w:val="hybridMultilevel"/>
    <w:tmpl w:val="194A6BDC"/>
    <w:lvl w:ilvl="0" w:tplc="0425000F">
      <w:start w:val="1"/>
      <w:numFmt w:val="decimal"/>
      <w:lvlText w:val="%1."/>
      <w:lvlJc w:val="left"/>
      <w:pPr>
        <w:ind w:left="1080" w:hanging="72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5" w15:restartNumberingAfterBreak="0">
    <w:nsid w:val="7F704489"/>
    <w:multiLevelType w:val="hybridMultilevel"/>
    <w:tmpl w:val="DE1ED01E"/>
    <w:lvl w:ilvl="0" w:tplc="7F9C1E04">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1"/>
  </w:num>
  <w:num w:numId="2">
    <w:abstractNumId w:val="1"/>
  </w:num>
  <w:num w:numId="3">
    <w:abstractNumId w:val="14"/>
  </w:num>
  <w:num w:numId="4">
    <w:abstractNumId w:val="13"/>
  </w:num>
  <w:num w:numId="5">
    <w:abstractNumId w:val="4"/>
  </w:num>
  <w:num w:numId="6">
    <w:abstractNumId w:val="12"/>
  </w:num>
  <w:num w:numId="7">
    <w:abstractNumId w:val="8"/>
  </w:num>
  <w:num w:numId="8">
    <w:abstractNumId w:val="15"/>
  </w:num>
  <w:num w:numId="9">
    <w:abstractNumId w:val="2"/>
  </w:num>
  <w:num w:numId="10">
    <w:abstractNumId w:val="10"/>
  </w:num>
  <w:num w:numId="11">
    <w:abstractNumId w:val="5"/>
  </w:num>
  <w:num w:numId="12">
    <w:abstractNumId w:val="6"/>
  </w:num>
  <w:num w:numId="13">
    <w:abstractNumId w:val="0"/>
  </w:num>
  <w:num w:numId="14">
    <w:abstractNumId w:val="7"/>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F1C"/>
    <w:rsid w:val="00005780"/>
    <w:rsid w:val="0000733A"/>
    <w:rsid w:val="0001750D"/>
    <w:rsid w:val="00041FBD"/>
    <w:rsid w:val="00064328"/>
    <w:rsid w:val="00070F51"/>
    <w:rsid w:val="000728B6"/>
    <w:rsid w:val="00082738"/>
    <w:rsid w:val="00093763"/>
    <w:rsid w:val="000C1E3F"/>
    <w:rsid w:val="000E2360"/>
    <w:rsid w:val="000E469D"/>
    <w:rsid w:val="000F737E"/>
    <w:rsid w:val="001105F6"/>
    <w:rsid w:val="001275FE"/>
    <w:rsid w:val="001349CD"/>
    <w:rsid w:val="00141284"/>
    <w:rsid w:val="00154C3B"/>
    <w:rsid w:val="00170FE7"/>
    <w:rsid w:val="00183338"/>
    <w:rsid w:val="00190CF6"/>
    <w:rsid w:val="0019474C"/>
    <w:rsid w:val="001C63AC"/>
    <w:rsid w:val="001F3838"/>
    <w:rsid w:val="001F50AE"/>
    <w:rsid w:val="001F71CE"/>
    <w:rsid w:val="002066A7"/>
    <w:rsid w:val="00211810"/>
    <w:rsid w:val="00221DC1"/>
    <w:rsid w:val="0022772A"/>
    <w:rsid w:val="00276815"/>
    <w:rsid w:val="002828B7"/>
    <w:rsid w:val="002B4932"/>
    <w:rsid w:val="002B79EC"/>
    <w:rsid w:val="002C230F"/>
    <w:rsid w:val="002C443A"/>
    <w:rsid w:val="0031374C"/>
    <w:rsid w:val="00315641"/>
    <w:rsid w:val="00333299"/>
    <w:rsid w:val="00336187"/>
    <w:rsid w:val="00384897"/>
    <w:rsid w:val="003A17A9"/>
    <w:rsid w:val="003B4AC2"/>
    <w:rsid w:val="003C5C62"/>
    <w:rsid w:val="003D22B2"/>
    <w:rsid w:val="003F5597"/>
    <w:rsid w:val="00417240"/>
    <w:rsid w:val="0042749A"/>
    <w:rsid w:val="004379AC"/>
    <w:rsid w:val="004654DE"/>
    <w:rsid w:val="00473FF5"/>
    <w:rsid w:val="0047650F"/>
    <w:rsid w:val="00486C61"/>
    <w:rsid w:val="004B0E7F"/>
    <w:rsid w:val="004D0E82"/>
    <w:rsid w:val="005007F6"/>
    <w:rsid w:val="0050127D"/>
    <w:rsid w:val="00506C35"/>
    <w:rsid w:val="00512C41"/>
    <w:rsid w:val="00520CD3"/>
    <w:rsid w:val="00526AB7"/>
    <w:rsid w:val="00537F34"/>
    <w:rsid w:val="00555119"/>
    <w:rsid w:val="00560FB5"/>
    <w:rsid w:val="0056195A"/>
    <w:rsid w:val="0058776C"/>
    <w:rsid w:val="00591299"/>
    <w:rsid w:val="00594ACE"/>
    <w:rsid w:val="005A21C3"/>
    <w:rsid w:val="005B1274"/>
    <w:rsid w:val="005B5EB2"/>
    <w:rsid w:val="005E4CF6"/>
    <w:rsid w:val="005E6196"/>
    <w:rsid w:val="00600117"/>
    <w:rsid w:val="006105E8"/>
    <w:rsid w:val="006110DC"/>
    <w:rsid w:val="00656605"/>
    <w:rsid w:val="00693652"/>
    <w:rsid w:val="006E6315"/>
    <w:rsid w:val="006F2742"/>
    <w:rsid w:val="007155ED"/>
    <w:rsid w:val="00720C2D"/>
    <w:rsid w:val="00742783"/>
    <w:rsid w:val="0076538C"/>
    <w:rsid w:val="007776C3"/>
    <w:rsid w:val="007932C1"/>
    <w:rsid w:val="0079528A"/>
    <w:rsid w:val="007A0E14"/>
    <w:rsid w:val="007E6236"/>
    <w:rsid w:val="008306B3"/>
    <w:rsid w:val="00845F43"/>
    <w:rsid w:val="00854B1F"/>
    <w:rsid w:val="00862CA6"/>
    <w:rsid w:val="00872A85"/>
    <w:rsid w:val="00875531"/>
    <w:rsid w:val="008827F4"/>
    <w:rsid w:val="00882C1B"/>
    <w:rsid w:val="0089136D"/>
    <w:rsid w:val="008B4407"/>
    <w:rsid w:val="008D18AF"/>
    <w:rsid w:val="008D2F18"/>
    <w:rsid w:val="00902E41"/>
    <w:rsid w:val="009056C1"/>
    <w:rsid w:val="0091120D"/>
    <w:rsid w:val="00925C8B"/>
    <w:rsid w:val="00936032"/>
    <w:rsid w:val="00936F20"/>
    <w:rsid w:val="0094334B"/>
    <w:rsid w:val="00943F1C"/>
    <w:rsid w:val="00953FCC"/>
    <w:rsid w:val="009823B3"/>
    <w:rsid w:val="0098331D"/>
    <w:rsid w:val="00987239"/>
    <w:rsid w:val="009A6246"/>
    <w:rsid w:val="009B3BBD"/>
    <w:rsid w:val="009D20F5"/>
    <w:rsid w:val="009E0027"/>
    <w:rsid w:val="009E15E0"/>
    <w:rsid w:val="009E77DE"/>
    <w:rsid w:val="00A00BF5"/>
    <w:rsid w:val="00A0203A"/>
    <w:rsid w:val="00A04400"/>
    <w:rsid w:val="00A07B1F"/>
    <w:rsid w:val="00A1048A"/>
    <w:rsid w:val="00A10557"/>
    <w:rsid w:val="00A204BA"/>
    <w:rsid w:val="00A33506"/>
    <w:rsid w:val="00A615E6"/>
    <w:rsid w:val="00A80334"/>
    <w:rsid w:val="00A94496"/>
    <w:rsid w:val="00A97FFC"/>
    <w:rsid w:val="00AC3A24"/>
    <w:rsid w:val="00AD6A7C"/>
    <w:rsid w:val="00B01979"/>
    <w:rsid w:val="00B4210E"/>
    <w:rsid w:val="00B478AC"/>
    <w:rsid w:val="00B52D1F"/>
    <w:rsid w:val="00B73705"/>
    <w:rsid w:val="00B75A4E"/>
    <w:rsid w:val="00B7762D"/>
    <w:rsid w:val="00B9035B"/>
    <w:rsid w:val="00BA557D"/>
    <w:rsid w:val="00BB030C"/>
    <w:rsid w:val="00BE5C1D"/>
    <w:rsid w:val="00BF2518"/>
    <w:rsid w:val="00C108DF"/>
    <w:rsid w:val="00C11C2E"/>
    <w:rsid w:val="00C17067"/>
    <w:rsid w:val="00C172CC"/>
    <w:rsid w:val="00C27771"/>
    <w:rsid w:val="00C432DC"/>
    <w:rsid w:val="00CA4414"/>
    <w:rsid w:val="00CB02FB"/>
    <w:rsid w:val="00CC436A"/>
    <w:rsid w:val="00CE7DF0"/>
    <w:rsid w:val="00CF3B8A"/>
    <w:rsid w:val="00D0221B"/>
    <w:rsid w:val="00D12280"/>
    <w:rsid w:val="00D13088"/>
    <w:rsid w:val="00D33739"/>
    <w:rsid w:val="00D43402"/>
    <w:rsid w:val="00D91407"/>
    <w:rsid w:val="00DC034F"/>
    <w:rsid w:val="00E03CCF"/>
    <w:rsid w:val="00E15116"/>
    <w:rsid w:val="00E3665F"/>
    <w:rsid w:val="00E461F0"/>
    <w:rsid w:val="00E47C11"/>
    <w:rsid w:val="00E518DB"/>
    <w:rsid w:val="00E545D2"/>
    <w:rsid w:val="00E63EE1"/>
    <w:rsid w:val="00E9542E"/>
    <w:rsid w:val="00EA0DEC"/>
    <w:rsid w:val="00EB067A"/>
    <w:rsid w:val="00EB0E2E"/>
    <w:rsid w:val="00EB412F"/>
    <w:rsid w:val="00EB7123"/>
    <w:rsid w:val="00EC2480"/>
    <w:rsid w:val="00EF70A2"/>
    <w:rsid w:val="00F0760C"/>
    <w:rsid w:val="00F30932"/>
    <w:rsid w:val="00F35D49"/>
    <w:rsid w:val="00F47AC5"/>
    <w:rsid w:val="00F60319"/>
    <w:rsid w:val="00F70848"/>
    <w:rsid w:val="00F74FE4"/>
    <w:rsid w:val="00F84140"/>
    <w:rsid w:val="00FA0901"/>
    <w:rsid w:val="00FA2F3E"/>
    <w:rsid w:val="00FA3FD9"/>
    <w:rsid w:val="00FB1054"/>
    <w:rsid w:val="00FC7423"/>
    <w:rsid w:val="00FE111F"/>
    <w:rsid w:val="00FE60A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B2D12"/>
  <w15:chartTrackingRefBased/>
  <w15:docId w15:val="{ED8D25B6-0AF8-4468-802F-AA8BD081F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943F1C"/>
    <w:pPr>
      <w:autoSpaceDE w:val="0"/>
      <w:autoSpaceDN w:val="0"/>
      <w:adjustRightInd w:val="0"/>
      <w:spacing w:after="0" w:line="240" w:lineRule="auto"/>
    </w:pPr>
    <w:rPr>
      <w:rFonts w:ascii="Times New Roman" w:hAnsi="Times New Roman" w:cs="Times New Roman"/>
      <w:color w:val="000000"/>
      <w:sz w:val="24"/>
      <w:szCs w:val="24"/>
    </w:rPr>
  </w:style>
  <w:style w:type="paragraph" w:styleId="Jutumullitekst">
    <w:name w:val="Balloon Text"/>
    <w:basedOn w:val="Normaallaad"/>
    <w:link w:val="JutumullitekstMrk"/>
    <w:uiPriority w:val="99"/>
    <w:semiHidden/>
    <w:unhideWhenUsed/>
    <w:rsid w:val="007155ED"/>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7155ED"/>
    <w:rPr>
      <w:rFonts w:ascii="Segoe UI" w:hAnsi="Segoe UI" w:cs="Segoe UI"/>
      <w:sz w:val="18"/>
      <w:szCs w:val="18"/>
    </w:rPr>
  </w:style>
  <w:style w:type="character" w:styleId="Kommentaariviide">
    <w:name w:val="annotation reference"/>
    <w:basedOn w:val="Liguvaikefont"/>
    <w:uiPriority w:val="99"/>
    <w:semiHidden/>
    <w:unhideWhenUsed/>
    <w:rsid w:val="007155ED"/>
    <w:rPr>
      <w:sz w:val="16"/>
      <w:szCs w:val="16"/>
    </w:rPr>
  </w:style>
  <w:style w:type="paragraph" w:styleId="Kommentaaritekst">
    <w:name w:val="annotation text"/>
    <w:basedOn w:val="Normaallaad"/>
    <w:link w:val="KommentaaritekstMrk"/>
    <w:uiPriority w:val="99"/>
    <w:semiHidden/>
    <w:unhideWhenUsed/>
    <w:rsid w:val="007155ED"/>
    <w:pPr>
      <w:spacing w:line="240" w:lineRule="auto"/>
    </w:pPr>
    <w:rPr>
      <w:sz w:val="20"/>
      <w:szCs w:val="20"/>
    </w:rPr>
  </w:style>
  <w:style w:type="character" w:customStyle="1" w:styleId="KommentaaritekstMrk">
    <w:name w:val="Kommentaari tekst Märk"/>
    <w:basedOn w:val="Liguvaikefont"/>
    <w:link w:val="Kommentaaritekst"/>
    <w:uiPriority w:val="99"/>
    <w:semiHidden/>
    <w:rsid w:val="007155ED"/>
    <w:rPr>
      <w:sz w:val="20"/>
      <w:szCs w:val="20"/>
    </w:rPr>
  </w:style>
  <w:style w:type="paragraph" w:styleId="Kommentaariteema">
    <w:name w:val="annotation subject"/>
    <w:basedOn w:val="Kommentaaritekst"/>
    <w:next w:val="Kommentaaritekst"/>
    <w:link w:val="KommentaariteemaMrk"/>
    <w:uiPriority w:val="99"/>
    <w:semiHidden/>
    <w:unhideWhenUsed/>
    <w:rsid w:val="007155ED"/>
    <w:rPr>
      <w:b/>
      <w:bCs/>
    </w:rPr>
  </w:style>
  <w:style w:type="character" w:customStyle="1" w:styleId="KommentaariteemaMrk">
    <w:name w:val="Kommentaari teema Märk"/>
    <w:basedOn w:val="KommentaaritekstMrk"/>
    <w:link w:val="Kommentaariteema"/>
    <w:uiPriority w:val="99"/>
    <w:semiHidden/>
    <w:rsid w:val="007155ED"/>
    <w:rPr>
      <w:b/>
      <w:bCs/>
      <w:sz w:val="20"/>
      <w:szCs w:val="20"/>
    </w:rPr>
  </w:style>
  <w:style w:type="paragraph" w:styleId="Allmrkusetekst">
    <w:name w:val="footnote text"/>
    <w:basedOn w:val="Normaallaad"/>
    <w:link w:val="AllmrkusetekstMrk"/>
    <w:uiPriority w:val="99"/>
    <w:semiHidden/>
    <w:unhideWhenUsed/>
    <w:rsid w:val="00333299"/>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333299"/>
    <w:rPr>
      <w:sz w:val="20"/>
      <w:szCs w:val="20"/>
    </w:rPr>
  </w:style>
  <w:style w:type="character" w:styleId="Allmrkuseviide">
    <w:name w:val="footnote reference"/>
    <w:basedOn w:val="Liguvaikefont"/>
    <w:uiPriority w:val="99"/>
    <w:semiHidden/>
    <w:unhideWhenUsed/>
    <w:rsid w:val="00333299"/>
    <w:rPr>
      <w:vertAlign w:val="superscript"/>
    </w:rPr>
  </w:style>
  <w:style w:type="paragraph" w:styleId="Loendilik">
    <w:name w:val="List Paragraph"/>
    <w:basedOn w:val="Normaallaad"/>
    <w:uiPriority w:val="34"/>
    <w:qFormat/>
    <w:rsid w:val="001F3838"/>
    <w:pPr>
      <w:ind w:left="720"/>
      <w:contextualSpacing/>
    </w:pPr>
  </w:style>
  <w:style w:type="character" w:styleId="Hperlink">
    <w:name w:val="Hyperlink"/>
    <w:basedOn w:val="Liguvaikefont"/>
    <w:uiPriority w:val="99"/>
    <w:unhideWhenUsed/>
    <w:rsid w:val="00FA3FD9"/>
    <w:rPr>
      <w:color w:val="0000FF"/>
      <w:u w:val="single"/>
    </w:rPr>
  </w:style>
  <w:style w:type="paragraph" w:styleId="Normaallaadveeb">
    <w:name w:val="Normal (Web)"/>
    <w:basedOn w:val="Normaallaad"/>
    <w:uiPriority w:val="99"/>
    <w:unhideWhenUsed/>
    <w:rsid w:val="006F2742"/>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Kehatekst">
    <w:name w:val="Body Text"/>
    <w:basedOn w:val="Normaallaad"/>
    <w:link w:val="KehatekstMrk"/>
    <w:autoRedefine/>
    <w:rsid w:val="00FE60A8"/>
    <w:pPr>
      <w:spacing w:before="240" w:after="200"/>
      <w:jc w:val="both"/>
    </w:pPr>
    <w:rPr>
      <w:rFonts w:ascii="Times New Roman" w:eastAsia="Arial" w:hAnsi="Times New Roman" w:cs="Times New Roman"/>
      <w:sz w:val="24"/>
      <w:szCs w:val="24"/>
      <w:shd w:val="clear" w:color="auto" w:fill="FFFFFF"/>
      <w:lang w:eastAsia="et-EE"/>
    </w:rPr>
  </w:style>
  <w:style w:type="character" w:customStyle="1" w:styleId="KehatekstMrk">
    <w:name w:val="Kehatekst Märk"/>
    <w:basedOn w:val="Liguvaikefont"/>
    <w:link w:val="Kehatekst"/>
    <w:rsid w:val="007E6236"/>
    <w:rPr>
      <w:rFonts w:ascii="Times New Roman" w:eastAsia="Arial" w:hAnsi="Times New Roman" w:cs="Times New Roman"/>
      <w:sz w:val="24"/>
      <w:szCs w:val="24"/>
      <w:lang w:eastAsia="et-EE"/>
    </w:rPr>
  </w:style>
  <w:style w:type="character" w:customStyle="1" w:styleId="Laad1">
    <w:name w:val="Laad1"/>
    <w:basedOn w:val="Liguvaikefont"/>
    <w:uiPriority w:val="1"/>
    <w:rsid w:val="009D20F5"/>
    <w:rPr>
      <w:rFonts w:ascii="Arial" w:hAnsi="Arial"/>
      <w:sz w:val="22"/>
    </w:rPr>
  </w:style>
  <w:style w:type="paragraph" w:styleId="Pis">
    <w:name w:val="header"/>
    <w:basedOn w:val="Normaallaad"/>
    <w:link w:val="PisMrk"/>
    <w:uiPriority w:val="99"/>
    <w:unhideWhenUsed/>
    <w:rsid w:val="00FE60A8"/>
    <w:pPr>
      <w:tabs>
        <w:tab w:val="center" w:pos="4536"/>
        <w:tab w:val="right" w:pos="9072"/>
      </w:tabs>
      <w:spacing w:after="0" w:line="240" w:lineRule="auto"/>
    </w:pPr>
  </w:style>
  <w:style w:type="character" w:customStyle="1" w:styleId="PisMrk">
    <w:name w:val="Päis Märk"/>
    <w:basedOn w:val="Liguvaikefont"/>
    <w:link w:val="Pis"/>
    <w:uiPriority w:val="99"/>
    <w:rsid w:val="00FE60A8"/>
  </w:style>
  <w:style w:type="paragraph" w:styleId="Jalus">
    <w:name w:val="footer"/>
    <w:basedOn w:val="Normaallaad"/>
    <w:link w:val="JalusMrk"/>
    <w:uiPriority w:val="99"/>
    <w:unhideWhenUsed/>
    <w:rsid w:val="00FE60A8"/>
    <w:pPr>
      <w:tabs>
        <w:tab w:val="center" w:pos="4536"/>
        <w:tab w:val="right" w:pos="9072"/>
      </w:tabs>
      <w:spacing w:after="0" w:line="240" w:lineRule="auto"/>
    </w:pPr>
  </w:style>
  <w:style w:type="character" w:customStyle="1" w:styleId="JalusMrk">
    <w:name w:val="Jalus Märk"/>
    <w:basedOn w:val="Liguvaikefont"/>
    <w:link w:val="Jalus"/>
    <w:uiPriority w:val="99"/>
    <w:rsid w:val="00FE60A8"/>
  </w:style>
  <w:style w:type="paragraph" w:styleId="Redaktsioon">
    <w:name w:val="Revision"/>
    <w:hidden/>
    <w:uiPriority w:val="99"/>
    <w:semiHidden/>
    <w:rsid w:val="0047650F"/>
    <w:pPr>
      <w:spacing w:after="0" w:line="240" w:lineRule="auto"/>
    </w:pPr>
  </w:style>
  <w:style w:type="character" w:styleId="Rhutus">
    <w:name w:val="Emphasis"/>
    <w:basedOn w:val="Liguvaikefont"/>
    <w:uiPriority w:val="20"/>
    <w:qFormat/>
    <w:rsid w:val="003D22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01015">
      <w:bodyDiv w:val="1"/>
      <w:marLeft w:val="0"/>
      <w:marRight w:val="0"/>
      <w:marTop w:val="0"/>
      <w:marBottom w:val="0"/>
      <w:divBdr>
        <w:top w:val="none" w:sz="0" w:space="0" w:color="auto"/>
        <w:left w:val="none" w:sz="0" w:space="0" w:color="auto"/>
        <w:bottom w:val="none" w:sz="0" w:space="0" w:color="auto"/>
        <w:right w:val="none" w:sz="0" w:space="0" w:color="auto"/>
      </w:divBdr>
    </w:div>
    <w:div w:id="413861888">
      <w:bodyDiv w:val="1"/>
      <w:marLeft w:val="0"/>
      <w:marRight w:val="0"/>
      <w:marTop w:val="0"/>
      <w:marBottom w:val="0"/>
      <w:divBdr>
        <w:top w:val="none" w:sz="0" w:space="0" w:color="auto"/>
        <w:left w:val="none" w:sz="0" w:space="0" w:color="auto"/>
        <w:bottom w:val="none" w:sz="0" w:space="0" w:color="auto"/>
        <w:right w:val="none" w:sz="0" w:space="0" w:color="auto"/>
      </w:divBdr>
    </w:div>
    <w:div w:id="653950343">
      <w:bodyDiv w:val="1"/>
      <w:marLeft w:val="0"/>
      <w:marRight w:val="0"/>
      <w:marTop w:val="0"/>
      <w:marBottom w:val="0"/>
      <w:divBdr>
        <w:top w:val="none" w:sz="0" w:space="0" w:color="auto"/>
        <w:left w:val="none" w:sz="0" w:space="0" w:color="auto"/>
        <w:bottom w:val="none" w:sz="0" w:space="0" w:color="auto"/>
        <w:right w:val="none" w:sz="0" w:space="0" w:color="auto"/>
      </w:divBdr>
      <w:divsChild>
        <w:div w:id="1712726903">
          <w:marLeft w:val="1080"/>
          <w:marRight w:val="0"/>
          <w:marTop w:val="240"/>
          <w:marBottom w:val="0"/>
          <w:divBdr>
            <w:top w:val="none" w:sz="0" w:space="0" w:color="auto"/>
            <w:left w:val="none" w:sz="0" w:space="0" w:color="auto"/>
            <w:bottom w:val="none" w:sz="0" w:space="0" w:color="auto"/>
            <w:right w:val="none" w:sz="0" w:space="0" w:color="auto"/>
          </w:divBdr>
        </w:div>
      </w:divsChild>
    </w:div>
    <w:div w:id="119900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29DAE-8835-405A-9E11-F260852EB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5</Pages>
  <Words>2108</Words>
  <Characters>12229</Characters>
  <Application>Microsoft Office Word</Application>
  <DocSecurity>0</DocSecurity>
  <Lines>101</Lines>
  <Paragraphs>28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Eesti Pank</Company>
  <LinksUpToDate>false</LinksUpToDate>
  <CharactersWithSpaces>14309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Airi Uiboaid</dc:creator>
  <cp:keywords/>
  <dc:description/>
  <cp:lastModifiedBy>Kaire Torsus</cp:lastModifiedBy>
  <cp:revision>30</cp:revision>
  <cp:lastPrinted>2024-02-05T11:15:00Z</cp:lastPrinted>
  <dcterms:created xsi:type="dcterms:W3CDTF">2024-01-26T14:29:00Z</dcterms:created>
  <dcterms:modified xsi:type="dcterms:W3CDTF">2024-02-05T14:26:00Z</dcterms:modified>
</cp:coreProperties>
</file>