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08542887" w14:textId="77777777" w:rsidR="00075AC5" w:rsidRDefault="00075AC5" w:rsidP="000927BB">
      <w:pPr>
        <w:rPr>
          <w:lang w:val="et-EE"/>
        </w:rPr>
      </w:pPr>
    </w:p>
    <w:p w14:paraId="11A29A9E" w14:textId="7B378B9A" w:rsidR="00E3329B" w:rsidRPr="00042762" w:rsidRDefault="00285808" w:rsidP="00B244C5">
      <w:pPr>
        <w:rPr>
          <w:lang w:val="et-EE"/>
        </w:rPr>
      </w:pPr>
      <w:r>
        <w:rPr>
          <w:lang w:val="et-EE"/>
        </w:rPr>
        <w:t>Transpordiamet</w:t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7B3417">
        <w:rPr>
          <w:lang w:val="et-EE"/>
        </w:rPr>
        <w:t xml:space="preserve">       </w:t>
      </w:r>
      <w:r w:rsidR="00FA15AC">
        <w:rPr>
          <w:lang w:val="et-EE"/>
        </w:rPr>
        <w:t xml:space="preserve">  </w:t>
      </w:r>
      <w:r w:rsidR="00075AC5">
        <w:rPr>
          <w:lang w:val="et-EE"/>
        </w:rPr>
        <w:t xml:space="preserve">                      </w:t>
      </w:r>
      <w:r w:rsidR="00E921C2">
        <w:rPr>
          <w:lang w:val="et-EE"/>
        </w:rPr>
        <w:t xml:space="preserve">    </w:t>
      </w:r>
      <w:r w:rsidR="00B244C5">
        <w:rPr>
          <w:lang w:val="et-EE"/>
        </w:rPr>
        <w:tab/>
      </w:r>
      <w:r w:rsidR="00B244C5">
        <w:rPr>
          <w:lang w:val="et-EE"/>
        </w:rPr>
        <w:tab/>
        <w:t xml:space="preserve">           </w:t>
      </w:r>
      <w:r w:rsidR="00C970DE">
        <w:rPr>
          <w:lang w:val="et-EE"/>
        </w:rPr>
        <w:t>21</w:t>
      </w:r>
      <w:r w:rsidR="000927BB" w:rsidRPr="00042762">
        <w:rPr>
          <w:lang w:val="et-EE"/>
        </w:rPr>
        <w:t>.</w:t>
      </w:r>
      <w:r w:rsidR="00C970DE">
        <w:rPr>
          <w:lang w:val="et-EE"/>
        </w:rPr>
        <w:t>02</w:t>
      </w:r>
      <w:r w:rsidR="000927BB" w:rsidRPr="00042762">
        <w:rPr>
          <w:lang w:val="et-EE"/>
        </w:rPr>
        <w:t>.20</w:t>
      </w:r>
      <w:r w:rsidR="0010565D" w:rsidRPr="00042762">
        <w:rPr>
          <w:lang w:val="et-EE"/>
        </w:rPr>
        <w:t>2</w:t>
      </w:r>
      <w:r w:rsidR="00C970DE">
        <w:rPr>
          <w:lang w:val="et-EE"/>
        </w:rPr>
        <w:t>5</w:t>
      </w:r>
      <w:r w:rsidR="0010565D" w:rsidRPr="00042762">
        <w:rPr>
          <w:lang w:val="et-EE"/>
        </w:rPr>
        <w:t xml:space="preserve"> nr 6-4</w:t>
      </w:r>
      <w:r w:rsidR="000927BB" w:rsidRPr="00042762">
        <w:rPr>
          <w:lang w:val="et-EE"/>
        </w:rPr>
        <w:t>/</w:t>
      </w:r>
      <w:r w:rsidR="00161C9E">
        <w:rPr>
          <w:lang w:val="et-EE"/>
        </w:rPr>
        <w:t>1152</w:t>
      </w:r>
    </w:p>
    <w:p w14:paraId="729E860F" w14:textId="77777777" w:rsid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2277C525" w14:textId="77777777" w:rsidR="00B244C5" w:rsidRPr="00042762" w:rsidRDefault="00B244C5" w:rsidP="000927BB">
      <w:pPr>
        <w:pStyle w:val="Kehatekst"/>
        <w:spacing w:after="0"/>
        <w:jc w:val="both"/>
        <w:rPr>
          <w:lang w:val="et-EE"/>
        </w:rPr>
      </w:pPr>
    </w:p>
    <w:p w14:paraId="646D1B54" w14:textId="77777777" w:rsidR="00C970DE" w:rsidRPr="009151C4" w:rsidRDefault="00C970DE" w:rsidP="00C970DE">
      <w:pPr>
        <w:rPr>
          <w:b/>
        </w:rPr>
      </w:pPr>
      <w:r w:rsidRPr="001C1515">
        <w:rPr>
          <w:b/>
        </w:rPr>
        <w:t xml:space="preserve">Jõesuu </w:t>
      </w:r>
      <w:proofErr w:type="spellStart"/>
      <w:r w:rsidRPr="001C1515">
        <w:rPr>
          <w:b/>
        </w:rPr>
        <w:t>küla</w:t>
      </w:r>
      <w:proofErr w:type="spellEnd"/>
      <w:r w:rsidRPr="001C1515">
        <w:rPr>
          <w:b/>
        </w:rPr>
        <w:t xml:space="preserve"> Jõesuu tee 47 </w:t>
      </w:r>
      <w:proofErr w:type="spellStart"/>
      <w:r w:rsidRPr="001C1515">
        <w:rPr>
          <w:b/>
        </w:rPr>
        <w:t>maaüksuse</w:t>
      </w:r>
      <w:proofErr w:type="spellEnd"/>
      <w:r w:rsidRPr="009151C4">
        <w:rPr>
          <w:b/>
        </w:rPr>
        <w:t xml:space="preserve"> </w:t>
      </w:r>
      <w:proofErr w:type="spellStart"/>
      <w:r w:rsidRPr="009151C4">
        <w:rPr>
          <w:b/>
        </w:rPr>
        <w:t>detailplaneering</w:t>
      </w:r>
      <w:proofErr w:type="spellEnd"/>
    </w:p>
    <w:p w14:paraId="58870DF4" w14:textId="77777777" w:rsidR="00285808" w:rsidRPr="009151C4" w:rsidRDefault="00285808" w:rsidP="00285808">
      <w:pPr>
        <w:rPr>
          <w:b/>
        </w:rPr>
      </w:pPr>
    </w:p>
    <w:p w14:paraId="1FAAF276" w14:textId="77777777" w:rsidR="00C970DE" w:rsidRPr="007E7B12" w:rsidRDefault="00285808" w:rsidP="00C970DE">
      <w:pPr>
        <w:jc w:val="both"/>
      </w:pPr>
      <w:proofErr w:type="spellStart"/>
      <w:r>
        <w:t>Informeerime</w:t>
      </w:r>
      <w:proofErr w:type="spellEnd"/>
      <w:r>
        <w:t xml:space="preserve"> </w:t>
      </w:r>
      <w:proofErr w:type="spellStart"/>
      <w:r>
        <w:t>Teid</w:t>
      </w:r>
      <w:proofErr w:type="spellEnd"/>
      <w:r>
        <w:t xml:space="preserve">, et </w:t>
      </w:r>
      <w:proofErr w:type="spellStart"/>
      <w:r w:rsidR="00C970DE" w:rsidRPr="007E7B12">
        <w:t>Jõelähtme</w:t>
      </w:r>
      <w:proofErr w:type="spellEnd"/>
      <w:r w:rsidR="00C970DE" w:rsidRPr="007E7B12">
        <w:t xml:space="preserve"> </w:t>
      </w:r>
      <w:proofErr w:type="spellStart"/>
      <w:r w:rsidR="00C970DE" w:rsidRPr="007E7B12">
        <w:t>Vallavolikogu</w:t>
      </w:r>
      <w:proofErr w:type="spellEnd"/>
      <w:r w:rsidR="00C970DE" w:rsidRPr="007E7B12">
        <w:t xml:space="preserve"> </w:t>
      </w:r>
      <w:proofErr w:type="spellStart"/>
      <w:r w:rsidR="00C970DE" w:rsidRPr="007E7B12">
        <w:t>võttis</w:t>
      </w:r>
      <w:proofErr w:type="spellEnd"/>
      <w:r w:rsidR="00C970DE" w:rsidRPr="007E7B12">
        <w:t xml:space="preserve"> 1</w:t>
      </w:r>
      <w:r w:rsidR="00C970DE">
        <w:t>6</w:t>
      </w:r>
      <w:r w:rsidR="00C970DE" w:rsidRPr="007E7B12">
        <w:t>.</w:t>
      </w:r>
      <w:r w:rsidR="00C970DE">
        <w:t>01</w:t>
      </w:r>
      <w:r w:rsidR="00C970DE" w:rsidRPr="007E7B12">
        <w:t>.202</w:t>
      </w:r>
      <w:r w:rsidR="00C970DE">
        <w:t>5</w:t>
      </w:r>
      <w:r w:rsidR="00C970DE" w:rsidRPr="007E7B12">
        <w:t xml:space="preserve"> </w:t>
      </w:r>
      <w:proofErr w:type="spellStart"/>
      <w:r w:rsidR="00C970DE" w:rsidRPr="007E7B12">
        <w:t>vastu</w:t>
      </w:r>
      <w:proofErr w:type="spellEnd"/>
      <w:r w:rsidR="00C970DE" w:rsidRPr="007E7B12">
        <w:t xml:space="preserve"> </w:t>
      </w:r>
      <w:proofErr w:type="spellStart"/>
      <w:r w:rsidR="00C970DE" w:rsidRPr="007E7B12">
        <w:t>otsuse</w:t>
      </w:r>
      <w:proofErr w:type="spellEnd"/>
      <w:r w:rsidR="00C970DE" w:rsidRPr="007E7B12">
        <w:t xml:space="preserve"> nr 2</w:t>
      </w:r>
      <w:r w:rsidR="00C970DE">
        <w:t>25</w:t>
      </w:r>
      <w:r w:rsidR="00C970DE" w:rsidRPr="007E7B12">
        <w:t xml:space="preserve"> „</w:t>
      </w:r>
      <w:r w:rsidR="00C970DE" w:rsidRPr="008976EB">
        <w:t xml:space="preserve">Jõesuu </w:t>
      </w:r>
      <w:proofErr w:type="spellStart"/>
      <w:r w:rsidR="00C970DE" w:rsidRPr="008976EB">
        <w:t>küla</w:t>
      </w:r>
      <w:proofErr w:type="spellEnd"/>
      <w:r w:rsidR="00C970DE" w:rsidRPr="008976EB">
        <w:t xml:space="preserve"> Jõesuu tee 47 </w:t>
      </w:r>
      <w:proofErr w:type="spellStart"/>
      <w:r w:rsidR="00C970DE" w:rsidRPr="008976EB">
        <w:t>maaüksuse</w:t>
      </w:r>
      <w:proofErr w:type="spellEnd"/>
      <w:r w:rsidR="00C970DE" w:rsidRPr="008976EB">
        <w:t xml:space="preserve"> </w:t>
      </w:r>
      <w:proofErr w:type="spellStart"/>
      <w:r w:rsidR="00C970DE" w:rsidRPr="008976EB">
        <w:t>detailplaneeringu</w:t>
      </w:r>
      <w:proofErr w:type="spellEnd"/>
      <w:r w:rsidR="00C970DE" w:rsidRPr="008976EB">
        <w:t xml:space="preserve"> </w:t>
      </w:r>
      <w:proofErr w:type="spellStart"/>
      <w:r w:rsidR="00C970DE" w:rsidRPr="008976EB">
        <w:t>algatamine</w:t>
      </w:r>
      <w:proofErr w:type="spellEnd"/>
      <w:r w:rsidR="00C970DE" w:rsidRPr="008976EB">
        <w:t xml:space="preserve">, </w:t>
      </w:r>
      <w:proofErr w:type="spellStart"/>
      <w:r w:rsidR="00C970DE" w:rsidRPr="008976EB">
        <w:t>lähteülesande</w:t>
      </w:r>
      <w:proofErr w:type="spellEnd"/>
      <w:r w:rsidR="00C970DE" w:rsidRPr="008976EB">
        <w:t xml:space="preserve"> </w:t>
      </w:r>
      <w:proofErr w:type="spellStart"/>
      <w:r w:rsidR="00C970DE" w:rsidRPr="008976EB">
        <w:t>kinnitamine</w:t>
      </w:r>
      <w:proofErr w:type="spellEnd"/>
      <w:r w:rsidR="00C970DE" w:rsidRPr="008976EB">
        <w:t xml:space="preserve"> ja </w:t>
      </w:r>
      <w:proofErr w:type="spellStart"/>
      <w:r w:rsidR="00C970DE" w:rsidRPr="008976EB">
        <w:t>keskkonnamõjude</w:t>
      </w:r>
      <w:proofErr w:type="spellEnd"/>
      <w:r w:rsidR="00C970DE" w:rsidRPr="008976EB">
        <w:t xml:space="preserve"> </w:t>
      </w:r>
      <w:proofErr w:type="spellStart"/>
      <w:r w:rsidR="00C970DE" w:rsidRPr="008976EB">
        <w:t>strateegilise</w:t>
      </w:r>
      <w:proofErr w:type="spellEnd"/>
      <w:r w:rsidR="00C970DE" w:rsidRPr="008976EB">
        <w:t xml:space="preserve"> </w:t>
      </w:r>
      <w:proofErr w:type="spellStart"/>
      <w:r w:rsidR="00C970DE" w:rsidRPr="008976EB">
        <w:t>hindamise</w:t>
      </w:r>
      <w:proofErr w:type="spellEnd"/>
      <w:r w:rsidR="00C970DE" w:rsidRPr="008976EB">
        <w:t xml:space="preserve"> </w:t>
      </w:r>
      <w:proofErr w:type="spellStart"/>
      <w:r w:rsidR="00C970DE" w:rsidRPr="008976EB">
        <w:t>algatamata</w:t>
      </w:r>
      <w:proofErr w:type="spellEnd"/>
      <w:r w:rsidR="00C970DE" w:rsidRPr="008976EB">
        <w:t xml:space="preserve"> </w:t>
      </w:r>
      <w:proofErr w:type="spellStart"/>
      <w:r w:rsidR="00C970DE" w:rsidRPr="008976EB">
        <w:t>jätmine</w:t>
      </w:r>
      <w:proofErr w:type="spellEnd"/>
      <w:r w:rsidR="00C970DE" w:rsidRPr="007E7B12">
        <w:t>”.</w:t>
      </w:r>
    </w:p>
    <w:p w14:paraId="7C245482" w14:textId="77777777" w:rsidR="00C970DE" w:rsidRDefault="00C970DE" w:rsidP="00C970DE">
      <w:pPr>
        <w:jc w:val="both"/>
      </w:pPr>
      <w:proofErr w:type="spellStart"/>
      <w:r>
        <w:t>Planeeritav</w:t>
      </w:r>
      <w:proofErr w:type="spellEnd"/>
      <w:r>
        <w:t xml:space="preserve"> </w:t>
      </w:r>
      <w:proofErr w:type="spellStart"/>
      <w:r>
        <w:t>hoonestamata</w:t>
      </w:r>
      <w:proofErr w:type="spellEnd"/>
      <w:r>
        <w:t xml:space="preserve"> Jõesuu tee 47 (</w:t>
      </w:r>
      <w:proofErr w:type="spellStart"/>
      <w:r>
        <w:t>katastritunnusega</w:t>
      </w:r>
      <w:proofErr w:type="spellEnd"/>
      <w:r>
        <w:t xml:space="preserve"> 24505:008:0230) </w:t>
      </w:r>
      <w:proofErr w:type="spellStart"/>
      <w:r>
        <w:t>maaüksus</w:t>
      </w:r>
      <w:proofErr w:type="spellEnd"/>
      <w:r>
        <w:t xml:space="preserve"> </w:t>
      </w:r>
      <w:proofErr w:type="spellStart"/>
      <w:r>
        <w:t>paikneb</w:t>
      </w:r>
      <w:proofErr w:type="spellEnd"/>
      <w:r>
        <w:t xml:space="preserve"> </w:t>
      </w:r>
      <w:proofErr w:type="spellStart"/>
      <w:r>
        <w:t>endise</w:t>
      </w:r>
      <w:proofErr w:type="spellEnd"/>
      <w:r>
        <w:t xml:space="preserve"> Jõesuu </w:t>
      </w:r>
      <w:proofErr w:type="spellStart"/>
      <w:r>
        <w:t>aiandusühistu</w:t>
      </w:r>
      <w:proofErr w:type="spellEnd"/>
      <w:r>
        <w:t xml:space="preserve"> </w:t>
      </w:r>
      <w:proofErr w:type="spellStart"/>
      <w:r>
        <w:t>territooriumil</w:t>
      </w:r>
      <w:proofErr w:type="spellEnd"/>
      <w:r>
        <w:t xml:space="preserve">. </w:t>
      </w:r>
      <w:proofErr w:type="spellStart"/>
      <w:r>
        <w:t>Ligikaudu</w:t>
      </w:r>
      <w:proofErr w:type="spellEnd"/>
      <w:r>
        <w:t xml:space="preserve"> 50 </w:t>
      </w:r>
      <w:proofErr w:type="spellStart"/>
      <w:r>
        <w:t>krundiks</w:t>
      </w:r>
      <w:proofErr w:type="spellEnd"/>
      <w:r>
        <w:t xml:space="preserve"> </w:t>
      </w:r>
      <w:proofErr w:type="spellStart"/>
      <w:r>
        <w:t>jaotatud</w:t>
      </w:r>
      <w:proofErr w:type="spellEnd"/>
      <w:r>
        <w:t xml:space="preserve"> Jõesuu </w:t>
      </w:r>
      <w:proofErr w:type="spellStart"/>
      <w:r>
        <w:t>aiandusühistu</w:t>
      </w:r>
      <w:proofErr w:type="spellEnd"/>
      <w:r>
        <w:t xml:space="preserve"> </w:t>
      </w:r>
      <w:proofErr w:type="spellStart"/>
      <w:r>
        <w:t>asub</w:t>
      </w:r>
      <w:proofErr w:type="spellEnd"/>
      <w:r>
        <w:t xml:space="preserve"> Jõesuu </w:t>
      </w:r>
      <w:proofErr w:type="spellStart"/>
      <w:r>
        <w:t>küla</w:t>
      </w:r>
      <w:proofErr w:type="spellEnd"/>
      <w:r>
        <w:t xml:space="preserve"> </w:t>
      </w:r>
      <w:proofErr w:type="spellStart"/>
      <w:r>
        <w:t>tiheasustusalas</w:t>
      </w:r>
      <w:proofErr w:type="spellEnd"/>
      <w:r>
        <w:t xml:space="preserve">, </w:t>
      </w:r>
      <w:proofErr w:type="spellStart"/>
      <w:r>
        <w:t>Jägala</w:t>
      </w:r>
      <w:proofErr w:type="spellEnd"/>
      <w:r>
        <w:t xml:space="preserve"> </w:t>
      </w:r>
      <w:proofErr w:type="spellStart"/>
      <w:r>
        <w:t>jõe</w:t>
      </w:r>
      <w:proofErr w:type="spellEnd"/>
      <w:r>
        <w:t xml:space="preserve"> ja </w:t>
      </w:r>
      <w:proofErr w:type="spellStart"/>
      <w:r>
        <w:t>riigitee</w:t>
      </w:r>
      <w:proofErr w:type="spellEnd"/>
      <w:r>
        <w:t xml:space="preserve"> </w:t>
      </w:r>
      <w:proofErr w:type="spellStart"/>
      <w:r>
        <w:t>vahelisel</w:t>
      </w:r>
      <w:proofErr w:type="spellEnd"/>
      <w:r>
        <w:t xml:space="preserve"> </w:t>
      </w:r>
      <w:proofErr w:type="spellStart"/>
      <w:r>
        <w:t>alal</w:t>
      </w:r>
      <w:proofErr w:type="spellEnd"/>
      <w:r>
        <w:t xml:space="preserve">. Juurdepääs </w:t>
      </w:r>
      <w:proofErr w:type="spellStart"/>
      <w:r>
        <w:t>planeeritavale</w:t>
      </w:r>
      <w:proofErr w:type="spellEnd"/>
      <w:r>
        <w:t xml:space="preserve"> </w:t>
      </w:r>
      <w:proofErr w:type="spellStart"/>
      <w:r>
        <w:t>maaüksusele</w:t>
      </w:r>
      <w:proofErr w:type="spellEnd"/>
      <w:r>
        <w:t xml:space="preserve"> </w:t>
      </w:r>
      <w:proofErr w:type="spellStart"/>
      <w:r>
        <w:t>toimub</w:t>
      </w:r>
      <w:proofErr w:type="spellEnd"/>
      <w:r>
        <w:t xml:space="preserve"> </w:t>
      </w:r>
      <w:proofErr w:type="spellStart"/>
      <w:r>
        <w:t>mahasõiduga</w:t>
      </w:r>
      <w:proofErr w:type="spellEnd"/>
      <w:r>
        <w:t xml:space="preserve"> </w:t>
      </w:r>
      <w:proofErr w:type="spellStart"/>
      <w:r>
        <w:t>riigiteelt</w:t>
      </w:r>
      <w:proofErr w:type="spellEnd"/>
      <w:r>
        <w:t xml:space="preserve"> 11262 </w:t>
      </w:r>
      <w:proofErr w:type="spellStart"/>
      <w:r>
        <w:t>Ruu-Ihasalu</w:t>
      </w:r>
      <w:proofErr w:type="spellEnd"/>
      <w:r>
        <w:t xml:space="preserve"> </w:t>
      </w:r>
      <w:proofErr w:type="spellStart"/>
      <w:r>
        <w:t>teelt</w:t>
      </w:r>
      <w:proofErr w:type="spellEnd"/>
      <w:r>
        <w:t xml:space="preserve"> Jõesuu </w:t>
      </w:r>
      <w:proofErr w:type="spellStart"/>
      <w:r>
        <w:t>ühistu</w:t>
      </w:r>
      <w:proofErr w:type="spellEnd"/>
      <w:r>
        <w:t xml:space="preserve"> </w:t>
      </w:r>
      <w:proofErr w:type="spellStart"/>
      <w:r>
        <w:t>maaüksusel</w:t>
      </w:r>
      <w:proofErr w:type="spellEnd"/>
      <w:r>
        <w:t xml:space="preserve"> (24505:008:0001) </w:t>
      </w:r>
      <w:proofErr w:type="spellStart"/>
      <w:r>
        <w:t>kulgeva</w:t>
      </w:r>
      <w:proofErr w:type="spellEnd"/>
      <w:r>
        <w:t xml:space="preserve"> </w:t>
      </w:r>
      <w:proofErr w:type="spellStart"/>
      <w:r>
        <w:t>eratee</w:t>
      </w:r>
      <w:proofErr w:type="spellEnd"/>
      <w:r>
        <w:t xml:space="preserve"> </w:t>
      </w:r>
      <w:proofErr w:type="spellStart"/>
      <w:r>
        <w:t>kaudu</w:t>
      </w:r>
      <w:proofErr w:type="spellEnd"/>
      <w:r>
        <w:t>.</w:t>
      </w:r>
    </w:p>
    <w:p w14:paraId="18CAEF8C" w14:textId="77777777" w:rsidR="00C970DE" w:rsidRDefault="00C970DE" w:rsidP="00C970DE">
      <w:pPr>
        <w:jc w:val="both"/>
      </w:pPr>
      <w:proofErr w:type="spellStart"/>
      <w:r>
        <w:t>Algatatava</w:t>
      </w:r>
      <w:proofErr w:type="spellEnd"/>
      <w:r>
        <w:t xml:space="preserve">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koostamise</w:t>
      </w:r>
      <w:proofErr w:type="spellEnd"/>
      <w:r>
        <w:t xml:space="preserve"> </w:t>
      </w:r>
      <w:proofErr w:type="spellStart"/>
      <w:r>
        <w:t>eesmärgiks</w:t>
      </w:r>
      <w:proofErr w:type="spellEnd"/>
      <w:r>
        <w:t xml:space="preserve"> on Jõesuu tee 47 </w:t>
      </w:r>
      <w:proofErr w:type="spellStart"/>
      <w:r>
        <w:t>maaüksusele</w:t>
      </w:r>
      <w:proofErr w:type="spellEnd"/>
      <w:r>
        <w:t xml:space="preserve"> </w:t>
      </w:r>
      <w:proofErr w:type="spellStart"/>
      <w:r>
        <w:t>ehitusõiguse</w:t>
      </w:r>
      <w:proofErr w:type="spellEnd"/>
      <w:r>
        <w:t xml:space="preserve"> </w:t>
      </w:r>
      <w:proofErr w:type="spellStart"/>
      <w:r>
        <w:t>määramine</w:t>
      </w:r>
      <w:proofErr w:type="spellEnd"/>
      <w:r>
        <w:t xml:space="preserve"> </w:t>
      </w:r>
      <w:proofErr w:type="spellStart"/>
      <w:r>
        <w:t>üksikelamu</w:t>
      </w:r>
      <w:proofErr w:type="spellEnd"/>
      <w:r>
        <w:t xml:space="preserve"> ja </w:t>
      </w:r>
      <w:proofErr w:type="spellStart"/>
      <w:r>
        <w:t>abihoonete</w:t>
      </w:r>
      <w:proofErr w:type="spellEnd"/>
      <w:r>
        <w:t xml:space="preserve"> </w:t>
      </w:r>
      <w:proofErr w:type="spellStart"/>
      <w:r>
        <w:t>rajamiseks</w:t>
      </w:r>
      <w:proofErr w:type="spellEnd"/>
      <w:r>
        <w:t xml:space="preserve">, </w:t>
      </w:r>
      <w:proofErr w:type="spellStart"/>
      <w:r>
        <w:t>hoonestustingimuste</w:t>
      </w:r>
      <w:proofErr w:type="spellEnd"/>
      <w:r>
        <w:t xml:space="preserve"> </w:t>
      </w:r>
      <w:proofErr w:type="spellStart"/>
      <w:r>
        <w:t>täpsustamine</w:t>
      </w:r>
      <w:proofErr w:type="spellEnd"/>
      <w:r>
        <w:t xml:space="preserve">, </w:t>
      </w:r>
      <w:proofErr w:type="spellStart"/>
      <w:r>
        <w:t>juurdepääsu</w:t>
      </w:r>
      <w:proofErr w:type="spellEnd"/>
      <w:r>
        <w:t xml:space="preserve"> ja </w:t>
      </w:r>
      <w:proofErr w:type="spellStart"/>
      <w:r>
        <w:t>tehnovarustuse</w:t>
      </w:r>
      <w:proofErr w:type="spellEnd"/>
      <w:r>
        <w:t xml:space="preserve"> </w:t>
      </w:r>
      <w:proofErr w:type="spellStart"/>
      <w:r>
        <w:t>lahendamine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keskkonnatingimuste</w:t>
      </w:r>
      <w:proofErr w:type="spellEnd"/>
      <w:r>
        <w:t xml:space="preserve"> </w:t>
      </w:r>
      <w:proofErr w:type="spellStart"/>
      <w:r>
        <w:t>seadmine</w:t>
      </w:r>
      <w:proofErr w:type="spellEnd"/>
      <w:r>
        <w:t xml:space="preserve"> </w:t>
      </w:r>
      <w:proofErr w:type="spellStart"/>
      <w:r>
        <w:t>planeeringuga</w:t>
      </w:r>
      <w:proofErr w:type="spellEnd"/>
      <w:r>
        <w:t xml:space="preserve"> </w:t>
      </w:r>
      <w:proofErr w:type="spellStart"/>
      <w:r>
        <w:t>kavandatu</w:t>
      </w:r>
      <w:proofErr w:type="spellEnd"/>
      <w:r>
        <w:t xml:space="preserve"> </w:t>
      </w:r>
      <w:proofErr w:type="spellStart"/>
      <w:r>
        <w:t>elluviimiseks</w:t>
      </w:r>
      <w:proofErr w:type="spellEnd"/>
      <w:r>
        <w:t xml:space="preserve">. </w:t>
      </w:r>
      <w:proofErr w:type="spellStart"/>
      <w:r>
        <w:t>Planeeritava</w:t>
      </w:r>
      <w:proofErr w:type="spellEnd"/>
      <w:r>
        <w:t xml:space="preserve"> ala </w:t>
      </w:r>
      <w:proofErr w:type="spellStart"/>
      <w:r>
        <w:t>suuruseks</w:t>
      </w:r>
      <w:proofErr w:type="spellEnd"/>
      <w:r>
        <w:t xml:space="preserve"> on </w:t>
      </w:r>
      <w:proofErr w:type="spellStart"/>
      <w:r>
        <w:t>määratud</w:t>
      </w:r>
      <w:proofErr w:type="spellEnd"/>
      <w:r>
        <w:t xml:space="preserve"> ca 900 m².  </w:t>
      </w:r>
    </w:p>
    <w:p w14:paraId="3C548C20" w14:textId="77777777" w:rsidR="00C970DE" w:rsidRPr="009151C4" w:rsidRDefault="00C970DE" w:rsidP="00C970DE">
      <w:pPr>
        <w:jc w:val="both"/>
      </w:pPr>
      <w:proofErr w:type="spellStart"/>
      <w:r>
        <w:t>Üldplaneeringut</w:t>
      </w:r>
      <w:proofErr w:type="spellEnd"/>
      <w:r>
        <w:t xml:space="preserve"> </w:t>
      </w:r>
      <w:proofErr w:type="spellStart"/>
      <w:r>
        <w:t>muutva</w:t>
      </w:r>
      <w:proofErr w:type="spellEnd"/>
      <w:r>
        <w:t xml:space="preserve">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keskkonnamõju</w:t>
      </w:r>
      <w:proofErr w:type="spellEnd"/>
      <w:r>
        <w:t xml:space="preserve"> </w:t>
      </w:r>
      <w:proofErr w:type="spellStart"/>
      <w:r>
        <w:t>strateegilise</w:t>
      </w:r>
      <w:proofErr w:type="spellEnd"/>
      <w:r>
        <w:t xml:space="preserve"> </w:t>
      </w:r>
      <w:proofErr w:type="spellStart"/>
      <w:r>
        <w:t>hindamise</w:t>
      </w:r>
      <w:proofErr w:type="spellEnd"/>
      <w:r>
        <w:t xml:space="preserve"> (</w:t>
      </w:r>
      <w:proofErr w:type="spellStart"/>
      <w:r>
        <w:t>edaspidi</w:t>
      </w:r>
      <w:proofErr w:type="spellEnd"/>
      <w:r>
        <w:t xml:space="preserve"> KSH) </w:t>
      </w:r>
      <w:proofErr w:type="spellStart"/>
      <w:r>
        <w:t>vajaduse</w:t>
      </w:r>
      <w:proofErr w:type="spellEnd"/>
      <w:r>
        <w:t xml:space="preserve"> </w:t>
      </w:r>
      <w:proofErr w:type="spellStart"/>
      <w:r>
        <w:t>tuvastamiseks</w:t>
      </w:r>
      <w:proofErr w:type="spellEnd"/>
      <w:r>
        <w:t xml:space="preserve"> </w:t>
      </w:r>
      <w:proofErr w:type="spellStart"/>
      <w:r>
        <w:t>viidi</w:t>
      </w:r>
      <w:proofErr w:type="spellEnd"/>
      <w:r>
        <w:t xml:space="preserve"> </w:t>
      </w:r>
      <w:proofErr w:type="spellStart"/>
      <w:r>
        <w:t>läbi</w:t>
      </w:r>
      <w:proofErr w:type="spellEnd"/>
      <w:r>
        <w:t xml:space="preserve"> </w:t>
      </w:r>
      <w:proofErr w:type="spellStart"/>
      <w:r>
        <w:t>keskkonnamõju</w:t>
      </w:r>
      <w:proofErr w:type="spellEnd"/>
      <w:r>
        <w:t xml:space="preserve"> </w:t>
      </w:r>
      <w:proofErr w:type="spellStart"/>
      <w:r>
        <w:t>hindamise</w:t>
      </w:r>
      <w:proofErr w:type="spellEnd"/>
      <w:r>
        <w:t xml:space="preserve"> ja </w:t>
      </w:r>
      <w:proofErr w:type="spellStart"/>
      <w:r>
        <w:t>keskkonnajuhtimissüsteemi</w:t>
      </w:r>
      <w:proofErr w:type="spellEnd"/>
      <w:r>
        <w:t xml:space="preserve"> </w:t>
      </w:r>
      <w:proofErr w:type="spellStart"/>
      <w:r>
        <w:t>seaduse</w:t>
      </w:r>
      <w:proofErr w:type="spellEnd"/>
      <w:r>
        <w:t xml:space="preserve"> § 33 </w:t>
      </w:r>
      <w:proofErr w:type="spellStart"/>
      <w:r>
        <w:t>lõigetes</w:t>
      </w:r>
      <w:proofErr w:type="spellEnd"/>
      <w:r>
        <w:t xml:space="preserve"> 3–5 </w:t>
      </w:r>
      <w:proofErr w:type="spellStart"/>
      <w:r>
        <w:t>esitatud</w:t>
      </w:r>
      <w:proofErr w:type="spellEnd"/>
      <w:r>
        <w:t xml:space="preserve"> </w:t>
      </w:r>
      <w:proofErr w:type="spellStart"/>
      <w:r>
        <w:t>kriteeriumitel</w:t>
      </w:r>
      <w:proofErr w:type="spellEnd"/>
      <w:r>
        <w:t xml:space="preserve"> </w:t>
      </w:r>
      <w:proofErr w:type="spellStart"/>
      <w:r>
        <w:t>põhinev</w:t>
      </w:r>
      <w:proofErr w:type="spellEnd"/>
      <w:r>
        <w:t xml:space="preserve"> </w:t>
      </w:r>
      <w:proofErr w:type="spellStart"/>
      <w:r>
        <w:t>eelhindamine</w:t>
      </w:r>
      <w:proofErr w:type="spellEnd"/>
      <w:r>
        <w:t xml:space="preserve">, </w:t>
      </w:r>
      <w:proofErr w:type="spellStart"/>
      <w:r>
        <w:t>mille</w:t>
      </w:r>
      <w:proofErr w:type="spellEnd"/>
      <w:r>
        <w:t xml:space="preserve"> </w:t>
      </w:r>
      <w:proofErr w:type="spellStart"/>
      <w:r>
        <w:t>kohaselt</w:t>
      </w:r>
      <w:proofErr w:type="spellEnd"/>
      <w:r>
        <w:t xml:space="preserve"> KSH </w:t>
      </w:r>
      <w:proofErr w:type="spellStart"/>
      <w:r>
        <w:t>läbiviimine</w:t>
      </w:r>
      <w:proofErr w:type="spellEnd"/>
      <w:r>
        <w:t xml:space="preserve">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koostamisel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ole </w:t>
      </w:r>
      <w:proofErr w:type="spellStart"/>
      <w:r>
        <w:t>eeldatavalt</w:t>
      </w:r>
      <w:proofErr w:type="spellEnd"/>
      <w:r>
        <w:t xml:space="preserve"> </w:t>
      </w:r>
      <w:proofErr w:type="spellStart"/>
      <w:r>
        <w:t>vajalik</w:t>
      </w:r>
      <w:proofErr w:type="spellEnd"/>
      <w:r>
        <w:t xml:space="preserve">, kuna </w:t>
      </w:r>
      <w:proofErr w:type="spellStart"/>
      <w:r>
        <w:t>planeeritava</w:t>
      </w:r>
      <w:proofErr w:type="spellEnd"/>
      <w:r>
        <w:t xml:space="preserve"> </w:t>
      </w:r>
      <w:proofErr w:type="spellStart"/>
      <w:r>
        <w:t>tegevusega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kaasne</w:t>
      </w:r>
      <w:proofErr w:type="spellEnd"/>
      <w:r>
        <w:t xml:space="preserve"> </w:t>
      </w:r>
      <w:proofErr w:type="spellStart"/>
      <w:r>
        <w:t>eeldatavalt</w:t>
      </w:r>
      <w:proofErr w:type="spellEnd"/>
      <w:r>
        <w:t xml:space="preserve"> </w:t>
      </w:r>
      <w:proofErr w:type="spellStart"/>
      <w:r>
        <w:t>olulist</w:t>
      </w:r>
      <w:proofErr w:type="spellEnd"/>
      <w:r>
        <w:t xml:space="preserve"> </w:t>
      </w:r>
      <w:proofErr w:type="spellStart"/>
      <w:r>
        <w:t>keskkonnamõju</w:t>
      </w:r>
      <w:proofErr w:type="spellEnd"/>
      <w:r>
        <w:t xml:space="preserve">. Kui </w:t>
      </w:r>
      <w:proofErr w:type="spellStart"/>
      <w:r>
        <w:t>detailplaneeringu</w:t>
      </w:r>
      <w:proofErr w:type="spellEnd"/>
      <w:r>
        <w:t xml:space="preserve"> </w:t>
      </w:r>
      <w:proofErr w:type="spellStart"/>
      <w:r>
        <w:t>koostamise</w:t>
      </w:r>
      <w:proofErr w:type="spellEnd"/>
      <w:r>
        <w:t xml:space="preserve"> </w:t>
      </w:r>
      <w:proofErr w:type="spellStart"/>
      <w:r>
        <w:t>käigus</w:t>
      </w:r>
      <w:proofErr w:type="spellEnd"/>
      <w:r>
        <w:t xml:space="preserve"> </w:t>
      </w:r>
      <w:proofErr w:type="spellStart"/>
      <w:r>
        <w:t>selgub</w:t>
      </w:r>
      <w:proofErr w:type="spellEnd"/>
      <w:r>
        <w:t xml:space="preserve"> KSH </w:t>
      </w:r>
      <w:proofErr w:type="spellStart"/>
      <w:r>
        <w:t>vajadus</w:t>
      </w:r>
      <w:proofErr w:type="spellEnd"/>
      <w:r>
        <w:t xml:space="preserve">, </w:t>
      </w:r>
      <w:proofErr w:type="spellStart"/>
      <w:r>
        <w:t>tuleb</w:t>
      </w:r>
      <w:proofErr w:type="spellEnd"/>
      <w:r>
        <w:t xml:space="preserve"> </w:t>
      </w:r>
      <w:proofErr w:type="spellStart"/>
      <w:r>
        <w:t>algatada</w:t>
      </w:r>
      <w:proofErr w:type="spellEnd"/>
      <w:r>
        <w:t xml:space="preserve"> KSH </w:t>
      </w:r>
      <w:proofErr w:type="spellStart"/>
      <w:r>
        <w:t>koostamine</w:t>
      </w:r>
      <w:proofErr w:type="spellEnd"/>
      <w:r>
        <w:t xml:space="preserve">. </w:t>
      </w:r>
      <w:proofErr w:type="spellStart"/>
      <w:r>
        <w:t>Ots</w:t>
      </w:r>
      <w:r w:rsidRPr="009151C4">
        <w:t>usega</w:t>
      </w:r>
      <w:proofErr w:type="spellEnd"/>
      <w:r w:rsidRPr="009151C4">
        <w:t xml:space="preserve"> </w:t>
      </w:r>
      <w:proofErr w:type="spellStart"/>
      <w:r w:rsidRPr="009151C4">
        <w:t>saab</w:t>
      </w:r>
      <w:proofErr w:type="spellEnd"/>
      <w:r w:rsidRPr="009151C4">
        <w:t xml:space="preserve"> </w:t>
      </w:r>
      <w:proofErr w:type="spellStart"/>
      <w:r w:rsidRPr="009151C4">
        <w:t>tutvuda</w:t>
      </w:r>
      <w:proofErr w:type="spellEnd"/>
      <w:r w:rsidRPr="009151C4">
        <w:t xml:space="preserve"> </w:t>
      </w:r>
      <w:proofErr w:type="spellStart"/>
      <w:r w:rsidRPr="009151C4">
        <w:t>Jõelähtme</w:t>
      </w:r>
      <w:proofErr w:type="spellEnd"/>
      <w:r w:rsidRPr="009151C4">
        <w:t xml:space="preserve"> </w:t>
      </w:r>
      <w:proofErr w:type="spellStart"/>
      <w:r w:rsidRPr="009151C4">
        <w:t>valla</w:t>
      </w:r>
      <w:proofErr w:type="spellEnd"/>
      <w:r w:rsidRPr="009151C4">
        <w:t xml:space="preserve"> </w:t>
      </w:r>
      <w:proofErr w:type="spellStart"/>
      <w:r w:rsidRPr="009151C4">
        <w:t>kodulehel</w:t>
      </w:r>
      <w:proofErr w:type="spellEnd"/>
      <w:r w:rsidRPr="009151C4">
        <w:t xml:space="preserve"> </w:t>
      </w:r>
      <w:proofErr w:type="spellStart"/>
      <w:r w:rsidRPr="009151C4">
        <w:t>dokumendiregistris</w:t>
      </w:r>
      <w:proofErr w:type="spellEnd"/>
      <w:r w:rsidRPr="009151C4">
        <w:t xml:space="preserve"> (</w:t>
      </w:r>
      <w:hyperlink r:id="rId7" w:history="1">
        <w:r w:rsidRPr="009151C4">
          <w:rPr>
            <w:rStyle w:val="Hperlink"/>
          </w:rPr>
          <w:t>joelahtme</w:t>
        </w:r>
        <w:r w:rsidRPr="009151C4">
          <w:rPr>
            <w:rStyle w:val="Hperlink"/>
          </w:rPr>
          <w:t>.</w:t>
        </w:r>
        <w:r w:rsidRPr="009151C4">
          <w:rPr>
            <w:rStyle w:val="Hperlink"/>
          </w:rPr>
          <w:t>kovtp.ee</w:t>
        </w:r>
      </w:hyperlink>
      <w:r w:rsidRPr="009151C4">
        <w:t xml:space="preserve">) ja </w:t>
      </w:r>
      <w:proofErr w:type="spellStart"/>
      <w:r w:rsidRPr="009151C4">
        <w:t>kaardirakenduses</w:t>
      </w:r>
      <w:proofErr w:type="spellEnd"/>
      <w:r w:rsidRPr="009151C4">
        <w:t xml:space="preserve"> EVALD (</w:t>
      </w:r>
      <w:hyperlink r:id="rId8" w:history="1">
        <w:r w:rsidRPr="009151C4">
          <w:rPr>
            <w:rStyle w:val="Hperlink"/>
          </w:rPr>
          <w:t>http://service.eomap.ee/jo</w:t>
        </w:r>
        <w:r w:rsidRPr="009151C4">
          <w:rPr>
            <w:rStyle w:val="Hperlink"/>
          </w:rPr>
          <w:t>e</w:t>
        </w:r>
        <w:r w:rsidRPr="009151C4">
          <w:rPr>
            <w:rStyle w:val="Hperlink"/>
          </w:rPr>
          <w:t>lahtmevald/</w:t>
        </w:r>
      </w:hyperlink>
      <w:r w:rsidRPr="009151C4">
        <w:t>).</w:t>
      </w:r>
    </w:p>
    <w:p w14:paraId="6987CA52" w14:textId="12907F4B" w:rsidR="00285808" w:rsidRPr="009151C4" w:rsidRDefault="00285808" w:rsidP="00C970DE">
      <w:pPr>
        <w:jc w:val="both"/>
        <w:rPr>
          <w:spacing w:val="-5"/>
        </w:rPr>
      </w:pPr>
    </w:p>
    <w:p w14:paraId="03EA1E81" w14:textId="77777777" w:rsidR="00812B48" w:rsidRPr="00042762" w:rsidRDefault="00812B48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Pr="00042762" w:rsidRDefault="000927BB" w:rsidP="000927BB">
      <w:pPr>
        <w:rPr>
          <w:lang w:val="et-EE"/>
        </w:rPr>
      </w:pPr>
    </w:p>
    <w:p w14:paraId="2878CF79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(digitaalset allkirjastatud)</w:t>
      </w:r>
    </w:p>
    <w:p w14:paraId="3DBC201D" w14:textId="185768B1" w:rsidR="000927BB" w:rsidRDefault="00E921C2" w:rsidP="000927BB">
      <w:pPr>
        <w:rPr>
          <w:lang w:val="et-EE"/>
        </w:rPr>
      </w:pPr>
      <w:r>
        <w:rPr>
          <w:lang w:val="et-EE"/>
        </w:rPr>
        <w:t>Andrus Umboja</w:t>
      </w:r>
    </w:p>
    <w:p w14:paraId="641DBC5D" w14:textId="188C9AA0" w:rsidR="007B3417" w:rsidRPr="00042762" w:rsidRDefault="007B3417" w:rsidP="000927BB">
      <w:pPr>
        <w:rPr>
          <w:lang w:val="et-EE"/>
        </w:rPr>
      </w:pPr>
      <w:r>
        <w:rPr>
          <w:lang w:val="et-EE"/>
        </w:rPr>
        <w:t>vallavanem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197E058A" w14:textId="77777777" w:rsidR="00075AC5" w:rsidRDefault="00075AC5">
      <w:pPr>
        <w:rPr>
          <w:sz w:val="20"/>
          <w:szCs w:val="20"/>
          <w:lang w:val="et-EE"/>
        </w:rPr>
      </w:pPr>
    </w:p>
    <w:p w14:paraId="367DB79E" w14:textId="77777777" w:rsidR="00075AC5" w:rsidRDefault="00075AC5">
      <w:pPr>
        <w:rPr>
          <w:sz w:val="20"/>
          <w:szCs w:val="20"/>
          <w:lang w:val="et-EE"/>
        </w:rPr>
      </w:pPr>
    </w:p>
    <w:p w14:paraId="71E00924" w14:textId="77777777" w:rsidR="00285808" w:rsidRDefault="00285808">
      <w:pPr>
        <w:rPr>
          <w:sz w:val="20"/>
          <w:szCs w:val="20"/>
          <w:lang w:val="et-EE"/>
        </w:rPr>
      </w:pPr>
    </w:p>
    <w:p w14:paraId="3E8C7C26" w14:textId="77777777" w:rsidR="00C970DE" w:rsidRDefault="00C970DE">
      <w:pPr>
        <w:rPr>
          <w:sz w:val="20"/>
          <w:szCs w:val="20"/>
          <w:lang w:val="et-EE"/>
        </w:rPr>
      </w:pPr>
    </w:p>
    <w:p w14:paraId="2F56A040" w14:textId="77777777" w:rsidR="00285808" w:rsidRDefault="00285808">
      <w:pPr>
        <w:rPr>
          <w:sz w:val="20"/>
          <w:szCs w:val="20"/>
          <w:lang w:val="et-EE"/>
        </w:rPr>
      </w:pPr>
    </w:p>
    <w:p w14:paraId="5B767A39" w14:textId="77777777" w:rsidR="00075AC5" w:rsidRDefault="00075AC5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5B6CBE49" w14:textId="20971C32" w:rsidR="009808CC" w:rsidRDefault="009808CC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Gerli Liivoja 6054879</w:t>
      </w:r>
    </w:p>
    <w:p w14:paraId="7D84D20E" w14:textId="1E4E1CEB" w:rsidR="009808CC" w:rsidRPr="00CC3E70" w:rsidRDefault="009808CC">
      <w:pPr>
        <w:rPr>
          <w:sz w:val="20"/>
          <w:szCs w:val="20"/>
          <w:lang w:val="et-EE"/>
        </w:rPr>
      </w:pPr>
      <w:hyperlink r:id="rId9" w:history="1">
        <w:r w:rsidRPr="00AE2706">
          <w:rPr>
            <w:rStyle w:val="Hperlink"/>
            <w:sz w:val="20"/>
            <w:szCs w:val="20"/>
            <w:lang w:val="et-EE"/>
          </w:rPr>
          <w:t>gerli@joelahtme.ee</w:t>
        </w:r>
      </w:hyperlink>
      <w:r>
        <w:rPr>
          <w:sz w:val="20"/>
          <w:szCs w:val="20"/>
          <w:lang w:val="et-EE"/>
        </w:rPr>
        <w:t xml:space="preserve"> </w:t>
      </w:r>
    </w:p>
    <w:sectPr w:rsidR="009808CC" w:rsidRPr="00CC3E7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362DA"/>
    <w:rsid w:val="00042762"/>
    <w:rsid w:val="000564CF"/>
    <w:rsid w:val="00075AC5"/>
    <w:rsid w:val="000927BB"/>
    <w:rsid w:val="000C42A9"/>
    <w:rsid w:val="000D6151"/>
    <w:rsid w:val="000E47E3"/>
    <w:rsid w:val="0010565D"/>
    <w:rsid w:val="001228AD"/>
    <w:rsid w:val="00137924"/>
    <w:rsid w:val="00161A22"/>
    <w:rsid w:val="00161C9E"/>
    <w:rsid w:val="001A001C"/>
    <w:rsid w:val="001A782A"/>
    <w:rsid w:val="001D4360"/>
    <w:rsid w:val="001D70D0"/>
    <w:rsid w:val="00223729"/>
    <w:rsid w:val="002244E2"/>
    <w:rsid w:val="002417FC"/>
    <w:rsid w:val="0024389E"/>
    <w:rsid w:val="00285808"/>
    <w:rsid w:val="002A1ACD"/>
    <w:rsid w:val="002A1BDE"/>
    <w:rsid w:val="002C45E8"/>
    <w:rsid w:val="002D36FA"/>
    <w:rsid w:val="002E3347"/>
    <w:rsid w:val="00307AAE"/>
    <w:rsid w:val="00335E68"/>
    <w:rsid w:val="00373A03"/>
    <w:rsid w:val="0039234A"/>
    <w:rsid w:val="003D326B"/>
    <w:rsid w:val="003F01A9"/>
    <w:rsid w:val="00400C19"/>
    <w:rsid w:val="00413014"/>
    <w:rsid w:val="004165F0"/>
    <w:rsid w:val="00446ECE"/>
    <w:rsid w:val="0045505D"/>
    <w:rsid w:val="004A0FCB"/>
    <w:rsid w:val="004A63C9"/>
    <w:rsid w:val="004E132B"/>
    <w:rsid w:val="0051650E"/>
    <w:rsid w:val="00517135"/>
    <w:rsid w:val="00543FA1"/>
    <w:rsid w:val="005509DF"/>
    <w:rsid w:val="005604E3"/>
    <w:rsid w:val="005621EA"/>
    <w:rsid w:val="00577A2B"/>
    <w:rsid w:val="005D5AB9"/>
    <w:rsid w:val="005F310A"/>
    <w:rsid w:val="00605435"/>
    <w:rsid w:val="0061680F"/>
    <w:rsid w:val="00626A96"/>
    <w:rsid w:val="00634FAF"/>
    <w:rsid w:val="00671C22"/>
    <w:rsid w:val="006968E6"/>
    <w:rsid w:val="006B7852"/>
    <w:rsid w:val="0071204A"/>
    <w:rsid w:val="007366FD"/>
    <w:rsid w:val="00760E5D"/>
    <w:rsid w:val="00775EFA"/>
    <w:rsid w:val="007B3417"/>
    <w:rsid w:val="007D28FF"/>
    <w:rsid w:val="007E3495"/>
    <w:rsid w:val="00812B48"/>
    <w:rsid w:val="00825E62"/>
    <w:rsid w:val="00851847"/>
    <w:rsid w:val="00853F72"/>
    <w:rsid w:val="008D5247"/>
    <w:rsid w:val="008F0949"/>
    <w:rsid w:val="0093374F"/>
    <w:rsid w:val="009808CC"/>
    <w:rsid w:val="0099757F"/>
    <w:rsid w:val="009F48D9"/>
    <w:rsid w:val="00A116E1"/>
    <w:rsid w:val="00A208F3"/>
    <w:rsid w:val="00A20DE2"/>
    <w:rsid w:val="00A341E8"/>
    <w:rsid w:val="00A4548F"/>
    <w:rsid w:val="00A57307"/>
    <w:rsid w:val="00B244C5"/>
    <w:rsid w:val="00B338A5"/>
    <w:rsid w:val="00BB60CF"/>
    <w:rsid w:val="00BC239B"/>
    <w:rsid w:val="00BD5033"/>
    <w:rsid w:val="00C035D9"/>
    <w:rsid w:val="00C075A5"/>
    <w:rsid w:val="00C25515"/>
    <w:rsid w:val="00C47543"/>
    <w:rsid w:val="00C5562D"/>
    <w:rsid w:val="00C970DE"/>
    <w:rsid w:val="00CC3E70"/>
    <w:rsid w:val="00CF1660"/>
    <w:rsid w:val="00D02F27"/>
    <w:rsid w:val="00D0671A"/>
    <w:rsid w:val="00D674DF"/>
    <w:rsid w:val="00D83998"/>
    <w:rsid w:val="00D95FD7"/>
    <w:rsid w:val="00DE4B45"/>
    <w:rsid w:val="00DE58BA"/>
    <w:rsid w:val="00E3329B"/>
    <w:rsid w:val="00E73CC7"/>
    <w:rsid w:val="00E8530E"/>
    <w:rsid w:val="00E921C2"/>
    <w:rsid w:val="00EB3E76"/>
    <w:rsid w:val="00FA15AC"/>
    <w:rsid w:val="00FC292F"/>
    <w:rsid w:val="00FD0237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character" w:customStyle="1" w:styleId="VahedetaMrk">
    <w:name w:val="Vahedeta Märk"/>
    <w:link w:val="Vahedeta"/>
    <w:uiPriority w:val="1"/>
    <w:locked/>
    <w:rsid w:val="007366FD"/>
    <w:rPr>
      <w:rFonts w:ascii="Calibri" w:hAnsi="Calibri"/>
      <w:color w:val="000000"/>
      <w:sz w:val="24"/>
      <w:szCs w:val="24"/>
    </w:rPr>
  </w:style>
  <w:style w:type="paragraph" w:styleId="Vahedeta">
    <w:name w:val="No Spacing"/>
    <w:link w:val="VahedetaMrk"/>
    <w:uiPriority w:val="1"/>
    <w:qFormat/>
    <w:rsid w:val="007366FD"/>
    <w:pPr>
      <w:spacing w:after="0" w:line="240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2025-02-21T11:12:00Z</dcterms:created>
  <dcterms:modified xsi:type="dcterms:W3CDTF">2025-02-21T11:14:00Z</dcterms:modified>
</cp:coreProperties>
</file>