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42C9A" w14:textId="2A7182E8" w:rsidR="00243B31" w:rsidRPr="00DF37C3" w:rsidRDefault="00CD671A" w:rsidP="00B3670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11</w:t>
      </w:r>
      <w:r w:rsidR="000B31E0" w:rsidRPr="00DF37C3">
        <w:rPr>
          <w:rFonts w:ascii="Times New Roman" w:hAnsi="Times New Roman" w:cs="Times New Roman"/>
          <w:sz w:val="24"/>
          <w:szCs w:val="24"/>
        </w:rPr>
        <w:t>.0</w:t>
      </w:r>
      <w:r w:rsidR="00673ED7">
        <w:rPr>
          <w:rFonts w:ascii="Times New Roman" w:hAnsi="Times New Roman" w:cs="Times New Roman"/>
          <w:sz w:val="24"/>
          <w:szCs w:val="24"/>
        </w:rPr>
        <w:t>7</w:t>
      </w:r>
      <w:r w:rsidR="000B31E0" w:rsidRPr="00DF37C3">
        <w:rPr>
          <w:rFonts w:ascii="Times New Roman" w:hAnsi="Times New Roman" w:cs="Times New Roman"/>
          <w:sz w:val="24"/>
          <w:szCs w:val="24"/>
        </w:rPr>
        <w:t>.2025</w:t>
      </w:r>
    </w:p>
    <w:p w14:paraId="250FDD33" w14:textId="77777777" w:rsidR="00243B31" w:rsidRPr="00DF37C3" w:rsidRDefault="00243B31" w:rsidP="00312817">
      <w:pPr>
        <w:spacing w:after="0" w:line="240" w:lineRule="auto"/>
        <w:jc w:val="both"/>
        <w:rPr>
          <w:rFonts w:ascii="Times New Roman" w:hAnsi="Times New Roman" w:cs="Times New Roman"/>
          <w:b/>
          <w:sz w:val="24"/>
          <w:szCs w:val="24"/>
        </w:rPr>
      </w:pPr>
    </w:p>
    <w:p w14:paraId="6CA5AB6A" w14:textId="0BBC0344" w:rsidR="00243B31" w:rsidRPr="00356354" w:rsidRDefault="00243B31" w:rsidP="00B36706">
      <w:pPr>
        <w:spacing w:after="0" w:line="240" w:lineRule="auto"/>
        <w:jc w:val="center"/>
        <w:rPr>
          <w:rFonts w:ascii="Times New Roman" w:hAnsi="Times New Roman" w:cs="Times New Roman"/>
          <w:b/>
          <w:sz w:val="28"/>
          <w:szCs w:val="28"/>
        </w:rPr>
      </w:pPr>
      <w:r w:rsidRPr="00356354">
        <w:rPr>
          <w:rFonts w:ascii="Times New Roman" w:hAnsi="Times New Roman" w:cs="Times New Roman"/>
          <w:b/>
          <w:sz w:val="28"/>
          <w:szCs w:val="28"/>
        </w:rPr>
        <w:t>Kemikaaliseaduse muutmise seaduse eelnõu seletuskiri</w:t>
      </w:r>
    </w:p>
    <w:p w14:paraId="10AE37B1" w14:textId="77777777" w:rsidR="00B36706" w:rsidRPr="00DF37C3" w:rsidRDefault="00B36706" w:rsidP="00B36706">
      <w:pPr>
        <w:spacing w:after="0" w:line="240" w:lineRule="auto"/>
        <w:jc w:val="center"/>
        <w:rPr>
          <w:rFonts w:ascii="Times New Roman" w:hAnsi="Times New Roman" w:cs="Times New Roman"/>
          <w:b/>
          <w:sz w:val="24"/>
          <w:szCs w:val="24"/>
        </w:rPr>
      </w:pPr>
    </w:p>
    <w:p w14:paraId="70B83289" w14:textId="77777777" w:rsidR="00243B31" w:rsidRPr="00DF37C3" w:rsidRDefault="00243B31" w:rsidP="00B36706">
      <w:pPr>
        <w:pStyle w:val="Pealkiri1"/>
        <w:spacing w:before="0" w:line="240" w:lineRule="auto"/>
        <w:rPr>
          <w:rFonts w:ascii="Times New Roman" w:eastAsia="Times New Roman" w:hAnsi="Times New Roman" w:cs="Times New Roman"/>
          <w:b/>
          <w:bCs/>
          <w:color w:val="auto"/>
          <w:sz w:val="24"/>
          <w:szCs w:val="24"/>
        </w:rPr>
      </w:pPr>
      <w:r w:rsidRPr="00DF37C3">
        <w:rPr>
          <w:rFonts w:ascii="Times New Roman" w:eastAsia="Times New Roman" w:hAnsi="Times New Roman" w:cs="Times New Roman"/>
          <w:b/>
          <w:bCs/>
          <w:color w:val="auto"/>
          <w:sz w:val="24"/>
          <w:szCs w:val="24"/>
        </w:rPr>
        <w:t>1. Sissejuhatus</w:t>
      </w:r>
    </w:p>
    <w:p w14:paraId="657794AC" w14:textId="77777777" w:rsidR="00243B31" w:rsidRPr="00DF37C3" w:rsidRDefault="00243B31" w:rsidP="00312817">
      <w:pPr>
        <w:spacing w:after="0" w:line="240" w:lineRule="auto"/>
        <w:jc w:val="both"/>
        <w:rPr>
          <w:rFonts w:ascii="Times New Roman" w:hAnsi="Times New Roman" w:cs="Times New Roman"/>
          <w:b/>
          <w:sz w:val="24"/>
          <w:szCs w:val="24"/>
        </w:rPr>
      </w:pPr>
    </w:p>
    <w:p w14:paraId="378F81B2" w14:textId="77777777" w:rsidR="00243B31" w:rsidRPr="00DF37C3" w:rsidRDefault="00243B31" w:rsidP="00312817">
      <w:pPr>
        <w:spacing w:after="0" w:line="240" w:lineRule="auto"/>
        <w:jc w:val="both"/>
        <w:rPr>
          <w:rFonts w:ascii="Times New Roman" w:hAnsi="Times New Roman" w:cs="Times New Roman"/>
          <w:b/>
          <w:sz w:val="24"/>
          <w:szCs w:val="24"/>
        </w:rPr>
      </w:pPr>
      <w:r w:rsidRPr="00DF37C3">
        <w:rPr>
          <w:rFonts w:ascii="Times New Roman" w:hAnsi="Times New Roman" w:cs="Times New Roman"/>
          <w:b/>
          <w:sz w:val="24"/>
          <w:szCs w:val="24"/>
        </w:rPr>
        <w:t>1.1. Sisukokkuvõte</w:t>
      </w:r>
    </w:p>
    <w:p w14:paraId="176F6322" w14:textId="77777777" w:rsidR="00243B31" w:rsidRPr="00DF37C3" w:rsidRDefault="00243B31" w:rsidP="00312817">
      <w:pPr>
        <w:spacing w:after="0" w:line="240" w:lineRule="auto"/>
        <w:jc w:val="both"/>
        <w:rPr>
          <w:rFonts w:ascii="Times New Roman" w:hAnsi="Times New Roman" w:cs="Times New Roman"/>
          <w:sz w:val="24"/>
          <w:szCs w:val="24"/>
        </w:rPr>
      </w:pPr>
    </w:p>
    <w:p w14:paraId="0F228115" w14:textId="3D25E4CF" w:rsidR="00F33CD7" w:rsidRPr="00DF37C3" w:rsidRDefault="00243B31" w:rsidP="00312817">
      <w:pPr>
        <w:spacing w:after="0" w:line="240" w:lineRule="auto"/>
        <w:jc w:val="both"/>
        <w:rPr>
          <w:rFonts w:ascii="Times New Roman" w:hAnsi="Times New Roman" w:cs="Times New Roman"/>
          <w:sz w:val="24"/>
          <w:szCs w:val="24"/>
        </w:rPr>
      </w:pPr>
      <w:bookmarkStart w:id="0" w:name="_Hlk143779317"/>
      <w:r w:rsidRPr="00DF37C3">
        <w:rPr>
          <w:rFonts w:ascii="Times New Roman" w:hAnsi="Times New Roman" w:cs="Times New Roman"/>
          <w:sz w:val="24"/>
          <w:szCs w:val="24"/>
        </w:rPr>
        <w:t xml:space="preserve">Kemikaaliseaduse muutmise seaduse eesmärk </w:t>
      </w:r>
      <w:r w:rsidR="00A236B7" w:rsidRPr="00DF37C3">
        <w:rPr>
          <w:rFonts w:ascii="Times New Roman" w:hAnsi="Times New Roman" w:cs="Times New Roman"/>
          <w:sz w:val="24"/>
          <w:szCs w:val="24"/>
        </w:rPr>
        <w:t xml:space="preserve">on </w:t>
      </w:r>
      <w:r w:rsidR="00F27277" w:rsidRPr="00DF37C3">
        <w:rPr>
          <w:rFonts w:ascii="Times New Roman" w:hAnsi="Times New Roman" w:cs="Times New Roman"/>
          <w:sz w:val="24"/>
          <w:szCs w:val="24"/>
        </w:rPr>
        <w:t>tä</w:t>
      </w:r>
      <w:r w:rsidR="00A236B7" w:rsidRPr="00DF37C3">
        <w:rPr>
          <w:rFonts w:ascii="Times New Roman" w:hAnsi="Times New Roman" w:cs="Times New Roman"/>
          <w:sz w:val="24"/>
          <w:szCs w:val="24"/>
        </w:rPr>
        <w:t xml:space="preserve">psustada </w:t>
      </w:r>
      <w:r w:rsidR="00BE4719">
        <w:rPr>
          <w:rFonts w:ascii="Times New Roman" w:hAnsi="Times New Roman" w:cs="Times New Roman"/>
          <w:sz w:val="24"/>
          <w:szCs w:val="24"/>
        </w:rPr>
        <w:t>k</w:t>
      </w:r>
      <w:r w:rsidR="00DF7074">
        <w:rPr>
          <w:rFonts w:ascii="Times New Roman" w:hAnsi="Times New Roman" w:cs="Times New Roman"/>
          <w:sz w:val="24"/>
          <w:szCs w:val="24"/>
        </w:rPr>
        <w:t>emikaaliseadus</w:t>
      </w:r>
      <w:r w:rsidR="00045C1E">
        <w:rPr>
          <w:rFonts w:ascii="Times New Roman" w:hAnsi="Times New Roman" w:cs="Times New Roman"/>
          <w:sz w:val="24"/>
          <w:szCs w:val="24"/>
        </w:rPr>
        <w:t>e</w:t>
      </w:r>
      <w:r w:rsidR="00F27277" w:rsidRPr="00DF37C3">
        <w:rPr>
          <w:rFonts w:ascii="Times New Roman" w:hAnsi="Times New Roman" w:cs="Times New Roman"/>
          <w:sz w:val="24"/>
          <w:szCs w:val="24"/>
        </w:rPr>
        <w:t xml:space="preserve"> sätteid, millega </w:t>
      </w:r>
      <w:r w:rsidR="00A03A4A" w:rsidRPr="00DF37C3">
        <w:rPr>
          <w:rFonts w:ascii="Times New Roman" w:hAnsi="Times New Roman" w:cs="Times New Roman"/>
          <w:sz w:val="24"/>
          <w:szCs w:val="24"/>
        </w:rPr>
        <w:t xml:space="preserve">on </w:t>
      </w:r>
      <w:r w:rsidR="00F27277" w:rsidRPr="00DF37C3">
        <w:rPr>
          <w:rFonts w:ascii="Times New Roman" w:hAnsi="Times New Roman" w:cs="Times New Roman"/>
          <w:sz w:val="24"/>
          <w:szCs w:val="24"/>
        </w:rPr>
        <w:t>Eesti õigusesse üle võetud Euroopa Parlamendi ja nõukogu direktiiv 2012/18/EL</w:t>
      </w:r>
      <w:r w:rsidR="00F27277" w:rsidRPr="00DF37C3">
        <w:rPr>
          <w:rFonts w:ascii="Times New Roman" w:hAnsi="Times New Roman" w:cs="Times New Roman"/>
          <w:sz w:val="24"/>
          <w:szCs w:val="24"/>
          <w:vertAlign w:val="superscript"/>
        </w:rPr>
        <w:footnoteReference w:id="2"/>
      </w:r>
      <w:r w:rsidR="00F27277" w:rsidRPr="00DF37C3">
        <w:rPr>
          <w:rFonts w:ascii="Times New Roman" w:hAnsi="Times New Roman" w:cs="Times New Roman"/>
          <w:sz w:val="24"/>
          <w:szCs w:val="24"/>
        </w:rPr>
        <w:t xml:space="preserve"> (edaspidi </w:t>
      </w:r>
      <w:proofErr w:type="spellStart"/>
      <w:r w:rsidR="00F27277" w:rsidRPr="00DF37C3">
        <w:rPr>
          <w:rFonts w:ascii="Times New Roman" w:hAnsi="Times New Roman" w:cs="Times New Roman"/>
          <w:i/>
          <w:iCs/>
          <w:sz w:val="24"/>
          <w:szCs w:val="24"/>
        </w:rPr>
        <w:t>S</w:t>
      </w:r>
      <w:r w:rsidR="00AB08E1">
        <w:rPr>
          <w:rFonts w:ascii="Times New Roman" w:hAnsi="Times New Roman" w:cs="Times New Roman"/>
          <w:i/>
          <w:iCs/>
          <w:sz w:val="24"/>
          <w:szCs w:val="24"/>
        </w:rPr>
        <w:t>eveso</w:t>
      </w:r>
      <w:proofErr w:type="spellEnd"/>
      <w:r w:rsidR="00F27277" w:rsidRPr="00DF37C3">
        <w:rPr>
          <w:rFonts w:ascii="Times New Roman" w:hAnsi="Times New Roman" w:cs="Times New Roman"/>
          <w:i/>
          <w:iCs/>
          <w:sz w:val="24"/>
          <w:szCs w:val="24"/>
        </w:rPr>
        <w:t xml:space="preserve"> III direktiiv</w:t>
      </w:r>
      <w:r w:rsidR="00F27277" w:rsidRPr="00DF37C3">
        <w:rPr>
          <w:rFonts w:ascii="Times New Roman" w:hAnsi="Times New Roman" w:cs="Times New Roman"/>
          <w:sz w:val="24"/>
          <w:szCs w:val="24"/>
        </w:rPr>
        <w:t>).</w:t>
      </w:r>
    </w:p>
    <w:bookmarkEnd w:id="0"/>
    <w:p w14:paraId="51A23BC4" w14:textId="77777777" w:rsidR="00687634" w:rsidRPr="00DF37C3" w:rsidRDefault="00687634" w:rsidP="00312817">
      <w:pPr>
        <w:spacing w:after="0" w:line="240" w:lineRule="auto"/>
        <w:jc w:val="both"/>
        <w:rPr>
          <w:rFonts w:ascii="Times New Roman" w:hAnsi="Times New Roman" w:cs="Times New Roman"/>
          <w:sz w:val="24"/>
          <w:szCs w:val="24"/>
        </w:rPr>
      </w:pPr>
    </w:p>
    <w:p w14:paraId="38B7FE4E" w14:textId="378F374A" w:rsidR="00B16814" w:rsidRDefault="00B16814" w:rsidP="00312817">
      <w:pPr>
        <w:spacing w:after="0" w:line="240" w:lineRule="auto"/>
        <w:jc w:val="both"/>
        <w:rPr>
          <w:rFonts w:ascii="Times New Roman" w:hAnsi="Times New Roman" w:cs="Times New Roman"/>
          <w:sz w:val="24"/>
          <w:szCs w:val="24"/>
        </w:rPr>
      </w:pPr>
      <w:r w:rsidRPr="00DF37C3">
        <w:rPr>
          <w:rFonts w:ascii="Times New Roman" w:hAnsi="Times New Roman" w:cs="Times New Roman"/>
          <w:sz w:val="24"/>
          <w:szCs w:val="24"/>
        </w:rPr>
        <w:t xml:space="preserve">Täpsustustega kõrvaldatakse </w:t>
      </w:r>
      <w:r w:rsidR="006425A3" w:rsidRPr="00DF37C3">
        <w:rPr>
          <w:rFonts w:ascii="Times New Roman" w:hAnsi="Times New Roman" w:cs="Times New Roman"/>
          <w:sz w:val="24"/>
          <w:szCs w:val="24"/>
        </w:rPr>
        <w:t xml:space="preserve">Eesti õigusest </w:t>
      </w:r>
      <w:r w:rsidR="00CF2B58" w:rsidRPr="00DF37C3">
        <w:rPr>
          <w:rFonts w:ascii="Times New Roman" w:hAnsi="Times New Roman" w:cs="Times New Roman"/>
          <w:sz w:val="24"/>
          <w:szCs w:val="24"/>
        </w:rPr>
        <w:t xml:space="preserve">need </w:t>
      </w:r>
      <w:r w:rsidR="000D1CD2" w:rsidRPr="00DF37C3">
        <w:rPr>
          <w:rFonts w:ascii="Times New Roman" w:hAnsi="Times New Roman" w:cs="Times New Roman"/>
          <w:sz w:val="24"/>
          <w:szCs w:val="24"/>
        </w:rPr>
        <w:t xml:space="preserve">puudujäägid </w:t>
      </w:r>
      <w:proofErr w:type="spellStart"/>
      <w:r w:rsidR="000D1CD2" w:rsidRPr="00DF37C3">
        <w:rPr>
          <w:rFonts w:ascii="Times New Roman" w:hAnsi="Times New Roman" w:cs="Times New Roman"/>
          <w:sz w:val="24"/>
          <w:szCs w:val="24"/>
        </w:rPr>
        <w:t>S</w:t>
      </w:r>
      <w:r w:rsidR="00AB08E1">
        <w:rPr>
          <w:rFonts w:ascii="Times New Roman" w:hAnsi="Times New Roman" w:cs="Times New Roman"/>
          <w:sz w:val="24"/>
          <w:szCs w:val="24"/>
        </w:rPr>
        <w:t>eveso</w:t>
      </w:r>
      <w:proofErr w:type="spellEnd"/>
      <w:r w:rsidR="000D1CD2" w:rsidRPr="00DF37C3">
        <w:rPr>
          <w:rFonts w:ascii="Times New Roman" w:hAnsi="Times New Roman" w:cs="Times New Roman"/>
          <w:sz w:val="24"/>
          <w:szCs w:val="24"/>
        </w:rPr>
        <w:t xml:space="preserve"> III direktiivi ülevõtmisega seoses</w:t>
      </w:r>
      <w:r w:rsidR="00CF2B58" w:rsidRPr="00DF37C3">
        <w:rPr>
          <w:rFonts w:ascii="Times New Roman" w:hAnsi="Times New Roman" w:cs="Times New Roman"/>
          <w:sz w:val="24"/>
          <w:szCs w:val="24"/>
        </w:rPr>
        <w:t>, millele Euroopa Komisjon on tähelepanu juhtinud rikkumismenetluses nr</w:t>
      </w:r>
      <w:r w:rsidR="002F0ED0">
        <w:rPr>
          <w:rFonts w:ascii="Times New Roman" w:hAnsi="Times New Roman" w:cs="Times New Roman"/>
          <w:sz w:val="24"/>
          <w:szCs w:val="24"/>
        </w:rPr>
        <w:t> </w:t>
      </w:r>
      <w:r w:rsidR="00CF2B58" w:rsidRPr="00DF37C3">
        <w:rPr>
          <w:rFonts w:ascii="Times New Roman" w:hAnsi="Times New Roman" w:cs="Times New Roman"/>
          <w:sz w:val="24"/>
          <w:szCs w:val="24"/>
        </w:rPr>
        <w:t>(</w:t>
      </w:r>
      <w:r w:rsidR="007945AC">
        <w:rPr>
          <w:rFonts w:ascii="Times New Roman" w:hAnsi="Times New Roman" w:cs="Times New Roman"/>
          <w:sz w:val="24"/>
          <w:szCs w:val="24"/>
        </w:rPr>
        <w:t>2020)</w:t>
      </w:r>
      <w:r w:rsidR="00CF2B58" w:rsidRPr="00DF37C3">
        <w:rPr>
          <w:rFonts w:ascii="Times New Roman" w:hAnsi="Times New Roman" w:cs="Times New Roman"/>
          <w:sz w:val="24"/>
          <w:szCs w:val="24"/>
        </w:rPr>
        <w:t>2117.</w:t>
      </w:r>
      <w:bookmarkStart w:id="1" w:name="_Hlk143779657"/>
      <w:r w:rsidR="0032596F" w:rsidRPr="00DF37C3">
        <w:rPr>
          <w:rFonts w:ascii="Times New Roman" w:hAnsi="Times New Roman" w:cs="Times New Roman"/>
          <w:sz w:val="24"/>
          <w:szCs w:val="24"/>
        </w:rPr>
        <w:t xml:space="preserve"> </w:t>
      </w:r>
      <w:r w:rsidR="009113F5" w:rsidRPr="00DF37C3">
        <w:rPr>
          <w:rFonts w:ascii="Times New Roman" w:hAnsi="Times New Roman" w:cs="Times New Roman"/>
          <w:sz w:val="24"/>
          <w:szCs w:val="24"/>
        </w:rPr>
        <w:t xml:space="preserve">Euroopa Komisjoni sellekohane põhjendatud arvamus on </w:t>
      </w:r>
      <w:r w:rsidR="007C0FBE">
        <w:rPr>
          <w:rFonts w:ascii="Times New Roman" w:hAnsi="Times New Roman" w:cs="Times New Roman"/>
          <w:sz w:val="24"/>
          <w:szCs w:val="24"/>
        </w:rPr>
        <w:t>toodud</w:t>
      </w:r>
      <w:r w:rsidR="009113F5" w:rsidRPr="00DF37C3">
        <w:rPr>
          <w:rFonts w:ascii="Times New Roman" w:hAnsi="Times New Roman" w:cs="Times New Roman"/>
          <w:sz w:val="24"/>
          <w:szCs w:val="24"/>
        </w:rPr>
        <w:t xml:space="preserve"> käesoleva seletuskirja lisas nr 3</w:t>
      </w:r>
      <w:r w:rsidR="0088511E">
        <w:rPr>
          <w:rFonts w:ascii="Times New Roman" w:hAnsi="Times New Roman" w:cs="Times New Roman"/>
          <w:sz w:val="24"/>
          <w:szCs w:val="24"/>
        </w:rPr>
        <w:t xml:space="preserve"> (asutusesiseseks kasutamiseks)</w:t>
      </w:r>
      <w:r w:rsidR="009113F5" w:rsidRPr="00DF37C3">
        <w:rPr>
          <w:rFonts w:ascii="Times New Roman" w:hAnsi="Times New Roman" w:cs="Times New Roman"/>
          <w:sz w:val="24"/>
          <w:szCs w:val="24"/>
        </w:rPr>
        <w:t>.</w:t>
      </w:r>
    </w:p>
    <w:p w14:paraId="19AB531B" w14:textId="77777777" w:rsidR="00B778BF" w:rsidRDefault="00B778BF" w:rsidP="00312817">
      <w:pPr>
        <w:spacing w:after="0" w:line="240" w:lineRule="auto"/>
        <w:jc w:val="both"/>
        <w:rPr>
          <w:rFonts w:ascii="Times New Roman" w:hAnsi="Times New Roman" w:cs="Times New Roman"/>
          <w:sz w:val="24"/>
          <w:szCs w:val="24"/>
        </w:rPr>
      </w:pPr>
    </w:p>
    <w:p w14:paraId="72A6E3A7" w14:textId="3E5C12BF" w:rsidR="00B778BF" w:rsidRDefault="00D1225D" w:rsidP="00312817">
      <w:pPr>
        <w:spacing w:after="0" w:line="240" w:lineRule="auto"/>
        <w:jc w:val="both"/>
        <w:rPr>
          <w:rFonts w:ascii="Times New Roman" w:hAnsi="Times New Roman" w:cs="Times New Roman"/>
          <w:sz w:val="24"/>
          <w:szCs w:val="24"/>
        </w:rPr>
      </w:pPr>
      <w:bookmarkStart w:id="2" w:name="_Hlk201765467"/>
      <w:r>
        <w:rPr>
          <w:rFonts w:ascii="Times New Roman" w:hAnsi="Times New Roman" w:cs="Times New Roman"/>
          <w:sz w:val="24"/>
          <w:szCs w:val="24"/>
        </w:rPr>
        <w:t xml:space="preserve">Lisaks </w:t>
      </w:r>
      <w:r w:rsidRPr="00D1225D">
        <w:rPr>
          <w:rFonts w:ascii="Times New Roman" w:hAnsi="Times New Roman" w:cs="Times New Roman"/>
          <w:sz w:val="24"/>
          <w:szCs w:val="24"/>
        </w:rPr>
        <w:t>tehakse eelnõus normitehnilisi muudatusi, mille eesmärk on suurendada õigusselgust ja parandada seaduse loetavust.</w:t>
      </w:r>
    </w:p>
    <w:p w14:paraId="6821AE1B" w14:textId="77777777" w:rsidR="002063FA" w:rsidRPr="009A11B3" w:rsidRDefault="002063FA" w:rsidP="00312817">
      <w:pPr>
        <w:spacing w:after="0" w:line="240" w:lineRule="auto"/>
        <w:jc w:val="both"/>
        <w:rPr>
          <w:rFonts w:ascii="Times New Roman" w:hAnsi="Times New Roman" w:cs="Times New Roman"/>
          <w:sz w:val="24"/>
          <w:szCs w:val="24"/>
        </w:rPr>
      </w:pPr>
    </w:p>
    <w:p w14:paraId="79CA119F" w14:textId="7CCD8D1F" w:rsidR="002063FA" w:rsidRPr="009A11B3" w:rsidRDefault="002063FA" w:rsidP="00312817">
      <w:pPr>
        <w:spacing w:after="0" w:line="240" w:lineRule="auto"/>
        <w:jc w:val="both"/>
        <w:rPr>
          <w:rFonts w:ascii="Times New Roman" w:hAnsi="Times New Roman" w:cs="Times New Roman"/>
          <w:sz w:val="24"/>
          <w:szCs w:val="24"/>
        </w:rPr>
      </w:pPr>
      <w:r w:rsidRPr="009A11B3">
        <w:rPr>
          <w:rFonts w:ascii="Times New Roman" w:hAnsi="Times New Roman" w:cs="Times New Roman"/>
          <w:sz w:val="24"/>
          <w:szCs w:val="24"/>
        </w:rPr>
        <w:t>Ohtlike ja suurõnnetuse ohuga ettevõtete halduskoormus väheneb, kuna kõik kemikaaliseaduse alusel nõutavad dokumendid esitatakse edaspidi elektrooniliselt.</w:t>
      </w:r>
      <w:r w:rsidR="00A95B45" w:rsidRPr="009A11B3">
        <w:rPr>
          <w:rFonts w:ascii="Times New Roman" w:hAnsi="Times New Roman" w:cs="Times New Roman"/>
          <w:sz w:val="24"/>
          <w:szCs w:val="24"/>
        </w:rPr>
        <w:t xml:space="preserve"> </w:t>
      </w:r>
      <w:r w:rsidR="0041226B">
        <w:rPr>
          <w:rFonts w:ascii="Times New Roman" w:hAnsi="Times New Roman" w:cs="Times New Roman"/>
          <w:sz w:val="24"/>
          <w:szCs w:val="24"/>
        </w:rPr>
        <w:t>Lisaks vähendab e</w:t>
      </w:r>
      <w:r w:rsidR="009A11B3" w:rsidRPr="009A11B3">
        <w:rPr>
          <w:rFonts w:ascii="Times New Roman" w:hAnsi="Times New Roman" w:cs="Times New Roman"/>
          <w:sz w:val="24"/>
          <w:szCs w:val="24"/>
        </w:rPr>
        <w:t>ttevõtete</w:t>
      </w:r>
      <w:r w:rsidR="00A95B45" w:rsidRPr="009A11B3">
        <w:rPr>
          <w:rFonts w:ascii="Times New Roman" w:hAnsi="Times New Roman" w:cs="Times New Roman"/>
          <w:sz w:val="24"/>
          <w:szCs w:val="24"/>
        </w:rPr>
        <w:t xml:space="preserve"> halduskoormust </w:t>
      </w:r>
      <w:r w:rsidR="009A11B3" w:rsidRPr="009A11B3">
        <w:rPr>
          <w:rFonts w:ascii="Times New Roman" w:hAnsi="Times New Roman" w:cs="Times New Roman"/>
          <w:sz w:val="24"/>
          <w:szCs w:val="24"/>
        </w:rPr>
        <w:t>riiklik sireenisüsteem, mistõttu ei pea käitajad ise looma või ülal pidama kalleid paralleelsüsteeme piirkondades, kus riiklik sireenisüsteem juba toimib.</w:t>
      </w:r>
    </w:p>
    <w:bookmarkEnd w:id="1"/>
    <w:bookmarkEnd w:id="2"/>
    <w:p w14:paraId="04A86183" w14:textId="77777777" w:rsidR="00146CA3" w:rsidRPr="00DF37C3" w:rsidRDefault="00146CA3" w:rsidP="00312817">
      <w:pPr>
        <w:spacing w:after="0" w:line="240" w:lineRule="auto"/>
        <w:jc w:val="both"/>
        <w:rPr>
          <w:rFonts w:ascii="Times New Roman" w:hAnsi="Times New Roman" w:cs="Times New Roman"/>
          <w:sz w:val="24"/>
          <w:szCs w:val="24"/>
        </w:rPr>
      </w:pPr>
    </w:p>
    <w:p w14:paraId="11E798F5" w14:textId="77777777" w:rsidR="00243B31" w:rsidRPr="00DF37C3" w:rsidRDefault="00243B31" w:rsidP="00312817">
      <w:pPr>
        <w:spacing w:after="0" w:line="240" w:lineRule="auto"/>
        <w:jc w:val="both"/>
        <w:rPr>
          <w:rFonts w:ascii="Times New Roman" w:hAnsi="Times New Roman" w:cs="Times New Roman"/>
          <w:b/>
          <w:sz w:val="24"/>
          <w:szCs w:val="24"/>
        </w:rPr>
      </w:pPr>
      <w:r w:rsidRPr="00DF37C3">
        <w:rPr>
          <w:rFonts w:ascii="Times New Roman" w:hAnsi="Times New Roman" w:cs="Times New Roman"/>
          <w:b/>
          <w:sz w:val="24"/>
          <w:szCs w:val="24"/>
        </w:rPr>
        <w:t>1.2. Eelnõu ettevalmistajad</w:t>
      </w:r>
    </w:p>
    <w:p w14:paraId="7CE39C08" w14:textId="77777777" w:rsidR="00243B31" w:rsidRPr="00DF37C3" w:rsidRDefault="00243B31" w:rsidP="00312817">
      <w:pPr>
        <w:spacing w:after="0" w:line="240" w:lineRule="auto"/>
        <w:jc w:val="both"/>
        <w:rPr>
          <w:rFonts w:ascii="Times New Roman" w:hAnsi="Times New Roman" w:cs="Times New Roman"/>
          <w:sz w:val="24"/>
          <w:szCs w:val="24"/>
        </w:rPr>
      </w:pPr>
    </w:p>
    <w:p w14:paraId="1C12CCF5" w14:textId="7E1946DC" w:rsidR="00977566" w:rsidRPr="00DF37C3" w:rsidRDefault="00243B31" w:rsidP="00312817">
      <w:pPr>
        <w:spacing w:after="0" w:line="240" w:lineRule="auto"/>
        <w:jc w:val="both"/>
        <w:rPr>
          <w:rFonts w:ascii="Times New Roman" w:hAnsi="Times New Roman" w:cs="Times New Roman"/>
          <w:sz w:val="24"/>
          <w:szCs w:val="24"/>
        </w:rPr>
      </w:pPr>
      <w:r w:rsidRPr="00DF37C3">
        <w:rPr>
          <w:rFonts w:ascii="Times New Roman" w:hAnsi="Times New Roman" w:cs="Times New Roman"/>
          <w:sz w:val="24"/>
          <w:szCs w:val="24"/>
        </w:rPr>
        <w:t xml:space="preserve">Eelnõu ja seletuskirja </w:t>
      </w:r>
      <w:r w:rsidR="00A57CF6">
        <w:rPr>
          <w:rFonts w:ascii="Times New Roman" w:hAnsi="Times New Roman" w:cs="Times New Roman"/>
          <w:sz w:val="24"/>
          <w:szCs w:val="24"/>
        </w:rPr>
        <w:t xml:space="preserve">on </w:t>
      </w:r>
      <w:r w:rsidRPr="00DF37C3">
        <w:rPr>
          <w:rFonts w:ascii="Times New Roman" w:hAnsi="Times New Roman" w:cs="Times New Roman"/>
          <w:sz w:val="24"/>
          <w:szCs w:val="24"/>
        </w:rPr>
        <w:t>koosta</w:t>
      </w:r>
      <w:r w:rsidR="00A57CF6">
        <w:rPr>
          <w:rFonts w:ascii="Times New Roman" w:hAnsi="Times New Roman" w:cs="Times New Roman"/>
          <w:sz w:val="24"/>
          <w:szCs w:val="24"/>
        </w:rPr>
        <w:t>nud</w:t>
      </w:r>
      <w:r w:rsidRPr="00DF37C3">
        <w:rPr>
          <w:rFonts w:ascii="Times New Roman" w:hAnsi="Times New Roman" w:cs="Times New Roman"/>
          <w:sz w:val="24"/>
          <w:szCs w:val="24"/>
        </w:rPr>
        <w:t xml:space="preserve"> Majandus- ja Kommunikatsiooniministeeriumi (edaspidi </w:t>
      </w:r>
      <w:r w:rsidRPr="007945AC">
        <w:rPr>
          <w:rFonts w:ascii="Times New Roman" w:hAnsi="Times New Roman" w:cs="Times New Roman"/>
          <w:sz w:val="24"/>
          <w:szCs w:val="24"/>
        </w:rPr>
        <w:t>MKM</w:t>
      </w:r>
      <w:r w:rsidRPr="00DF37C3">
        <w:rPr>
          <w:rFonts w:ascii="Times New Roman" w:hAnsi="Times New Roman" w:cs="Times New Roman"/>
          <w:sz w:val="24"/>
          <w:szCs w:val="24"/>
        </w:rPr>
        <w:t xml:space="preserve">) </w:t>
      </w:r>
      <w:r w:rsidR="00BD7CA2" w:rsidRPr="00DF37C3">
        <w:rPr>
          <w:rFonts w:ascii="Times New Roman" w:hAnsi="Times New Roman" w:cs="Times New Roman"/>
          <w:sz w:val="24"/>
          <w:szCs w:val="24"/>
        </w:rPr>
        <w:t xml:space="preserve">ettevõtluskeskkonna ja tööstuse osakonna </w:t>
      </w:r>
      <w:r w:rsidR="001F3674" w:rsidRPr="00DF37C3">
        <w:rPr>
          <w:rFonts w:ascii="Times New Roman" w:hAnsi="Times New Roman" w:cs="Times New Roman"/>
          <w:sz w:val="24"/>
          <w:szCs w:val="24"/>
        </w:rPr>
        <w:t xml:space="preserve">tööstusohutuse </w:t>
      </w:r>
      <w:r w:rsidRPr="00DF37C3">
        <w:rPr>
          <w:rFonts w:ascii="Times New Roman" w:hAnsi="Times New Roman" w:cs="Times New Roman"/>
          <w:sz w:val="24"/>
          <w:szCs w:val="24"/>
        </w:rPr>
        <w:t>nõunik Merike Ring (</w:t>
      </w:r>
      <w:r w:rsidR="003A3163" w:rsidRPr="00DF37C3">
        <w:rPr>
          <w:rFonts w:ascii="Times New Roman" w:hAnsi="Times New Roman" w:cs="Times New Roman"/>
          <w:sz w:val="24"/>
          <w:szCs w:val="24"/>
        </w:rPr>
        <w:t>töösuhe lõpetatud</w:t>
      </w:r>
      <w:r w:rsidRPr="00DF37C3">
        <w:rPr>
          <w:rFonts w:ascii="Times New Roman" w:hAnsi="Times New Roman" w:cs="Times New Roman"/>
          <w:sz w:val="24"/>
          <w:szCs w:val="24"/>
        </w:rPr>
        <w:t>)</w:t>
      </w:r>
      <w:r w:rsidR="00BC4E34" w:rsidRPr="00DF37C3">
        <w:rPr>
          <w:rFonts w:ascii="Times New Roman" w:hAnsi="Times New Roman" w:cs="Times New Roman"/>
          <w:sz w:val="24"/>
          <w:szCs w:val="24"/>
        </w:rPr>
        <w:t>,</w:t>
      </w:r>
      <w:r w:rsidR="00E46C7A" w:rsidRPr="00DF37C3">
        <w:rPr>
          <w:rFonts w:ascii="Times New Roman" w:hAnsi="Times New Roman" w:cs="Times New Roman"/>
          <w:sz w:val="24"/>
          <w:szCs w:val="24"/>
        </w:rPr>
        <w:t xml:space="preserve"> sama</w:t>
      </w:r>
      <w:r w:rsidR="00BD7CA2" w:rsidRPr="00DF37C3">
        <w:rPr>
          <w:rFonts w:ascii="Times New Roman" w:hAnsi="Times New Roman" w:cs="Times New Roman"/>
          <w:sz w:val="24"/>
          <w:szCs w:val="24"/>
        </w:rPr>
        <w:t xml:space="preserve"> osakonna </w:t>
      </w:r>
      <w:r w:rsidR="001F3674" w:rsidRPr="00DF37C3">
        <w:rPr>
          <w:rFonts w:ascii="Times New Roman" w:hAnsi="Times New Roman" w:cs="Times New Roman"/>
          <w:sz w:val="24"/>
          <w:szCs w:val="24"/>
        </w:rPr>
        <w:t xml:space="preserve">toote ohutuse </w:t>
      </w:r>
      <w:r w:rsidR="00BD7CA2" w:rsidRPr="00DF37C3">
        <w:rPr>
          <w:rFonts w:ascii="Times New Roman" w:hAnsi="Times New Roman" w:cs="Times New Roman"/>
          <w:sz w:val="24"/>
          <w:szCs w:val="24"/>
        </w:rPr>
        <w:t>nõunik</w:t>
      </w:r>
      <w:r w:rsidR="00E46C7A" w:rsidRPr="00DF37C3">
        <w:rPr>
          <w:rFonts w:ascii="Times New Roman" w:hAnsi="Times New Roman" w:cs="Times New Roman"/>
          <w:sz w:val="24"/>
          <w:szCs w:val="24"/>
        </w:rPr>
        <w:t xml:space="preserve"> </w:t>
      </w:r>
      <w:r w:rsidR="00BC4E34" w:rsidRPr="00DF37C3">
        <w:rPr>
          <w:rFonts w:ascii="Times New Roman" w:hAnsi="Times New Roman" w:cs="Times New Roman"/>
          <w:sz w:val="24"/>
          <w:szCs w:val="24"/>
        </w:rPr>
        <w:t>Risto Jõgi (</w:t>
      </w:r>
      <w:hyperlink r:id="rId11" w:history="1">
        <w:r w:rsidR="00BC4E34" w:rsidRPr="00DF37C3">
          <w:rPr>
            <w:rStyle w:val="Hperlink"/>
            <w:rFonts w:ascii="Times New Roman" w:hAnsi="Times New Roman" w:cs="Times New Roman"/>
            <w:sz w:val="24"/>
            <w:szCs w:val="24"/>
          </w:rPr>
          <w:t>risto.jogi@mkm.ee</w:t>
        </w:r>
      </w:hyperlink>
      <w:r w:rsidR="00BC4E34" w:rsidRPr="00DF37C3">
        <w:rPr>
          <w:rFonts w:ascii="Times New Roman" w:hAnsi="Times New Roman" w:cs="Times New Roman"/>
          <w:sz w:val="24"/>
          <w:szCs w:val="24"/>
        </w:rPr>
        <w:t>)</w:t>
      </w:r>
      <w:r w:rsidR="00BD7CA2" w:rsidRPr="00DF37C3">
        <w:rPr>
          <w:rFonts w:ascii="Times New Roman" w:hAnsi="Times New Roman" w:cs="Times New Roman"/>
          <w:sz w:val="24"/>
          <w:szCs w:val="24"/>
        </w:rPr>
        <w:t xml:space="preserve"> </w:t>
      </w:r>
      <w:r w:rsidR="006D2CB5">
        <w:rPr>
          <w:rFonts w:ascii="Times New Roman" w:hAnsi="Times New Roman" w:cs="Times New Roman"/>
          <w:sz w:val="24"/>
          <w:szCs w:val="24"/>
        </w:rPr>
        <w:t>ja</w:t>
      </w:r>
      <w:r w:rsidR="006D2CB5" w:rsidRPr="00DF37C3">
        <w:rPr>
          <w:rFonts w:ascii="Times New Roman" w:hAnsi="Times New Roman" w:cs="Times New Roman"/>
          <w:sz w:val="24"/>
          <w:szCs w:val="24"/>
        </w:rPr>
        <w:t xml:space="preserve"> </w:t>
      </w:r>
      <w:r w:rsidR="001F3674" w:rsidRPr="00DF37C3">
        <w:rPr>
          <w:rFonts w:ascii="Times New Roman" w:hAnsi="Times New Roman" w:cs="Times New Roman"/>
          <w:sz w:val="24"/>
          <w:szCs w:val="24"/>
        </w:rPr>
        <w:t xml:space="preserve">tööstusohutuse nõunik </w:t>
      </w:r>
      <w:r w:rsidR="00BD7CA2" w:rsidRPr="00DF37C3">
        <w:rPr>
          <w:rFonts w:ascii="Times New Roman" w:hAnsi="Times New Roman" w:cs="Times New Roman"/>
          <w:sz w:val="24"/>
          <w:szCs w:val="24"/>
        </w:rPr>
        <w:t xml:space="preserve">Maris </w:t>
      </w:r>
      <w:r w:rsidR="00F27A0E" w:rsidRPr="00DF37C3">
        <w:rPr>
          <w:rFonts w:ascii="Times New Roman" w:hAnsi="Times New Roman" w:cs="Times New Roman"/>
          <w:sz w:val="24"/>
          <w:szCs w:val="24"/>
        </w:rPr>
        <w:t>Raudsepp (</w:t>
      </w:r>
      <w:hyperlink r:id="rId12" w:history="1">
        <w:r w:rsidR="00F27A0E" w:rsidRPr="00DF37C3">
          <w:rPr>
            <w:rStyle w:val="Hperlink"/>
            <w:rFonts w:ascii="Times New Roman" w:hAnsi="Times New Roman" w:cs="Times New Roman"/>
            <w:sz w:val="24"/>
            <w:szCs w:val="24"/>
          </w:rPr>
          <w:t>maris.raudsepp@mkm.ee</w:t>
        </w:r>
      </w:hyperlink>
      <w:r w:rsidR="00F27A0E" w:rsidRPr="00DF37C3">
        <w:rPr>
          <w:rFonts w:ascii="Times New Roman" w:hAnsi="Times New Roman" w:cs="Times New Roman"/>
          <w:sz w:val="24"/>
          <w:szCs w:val="24"/>
        </w:rPr>
        <w:t>)</w:t>
      </w:r>
      <w:r w:rsidR="00BC4E34" w:rsidRPr="00DF37C3">
        <w:rPr>
          <w:rFonts w:ascii="Times New Roman" w:hAnsi="Times New Roman" w:cs="Times New Roman"/>
          <w:sz w:val="24"/>
          <w:szCs w:val="24"/>
        </w:rPr>
        <w:t>.</w:t>
      </w:r>
    </w:p>
    <w:p w14:paraId="221601D0" w14:textId="77777777" w:rsidR="002A3895" w:rsidRPr="00DF37C3" w:rsidRDefault="002A3895" w:rsidP="00312817">
      <w:pPr>
        <w:spacing w:after="0" w:line="240" w:lineRule="auto"/>
        <w:jc w:val="both"/>
        <w:rPr>
          <w:rFonts w:ascii="Times New Roman" w:hAnsi="Times New Roman" w:cs="Times New Roman"/>
          <w:b/>
          <w:bCs/>
          <w:sz w:val="24"/>
          <w:szCs w:val="24"/>
        </w:rPr>
      </w:pPr>
    </w:p>
    <w:p w14:paraId="42E5E57A" w14:textId="50A77124" w:rsidR="00243B31" w:rsidRPr="00DF37C3" w:rsidRDefault="00243B31" w:rsidP="00312817">
      <w:pPr>
        <w:spacing w:after="0" w:line="240" w:lineRule="auto"/>
        <w:jc w:val="both"/>
        <w:rPr>
          <w:rFonts w:ascii="Times New Roman" w:hAnsi="Times New Roman" w:cs="Times New Roman"/>
          <w:sz w:val="24"/>
          <w:szCs w:val="24"/>
        </w:rPr>
      </w:pPr>
      <w:r w:rsidRPr="00DF37C3">
        <w:rPr>
          <w:rFonts w:ascii="Times New Roman" w:hAnsi="Times New Roman" w:cs="Times New Roman"/>
          <w:sz w:val="24"/>
          <w:szCs w:val="24"/>
        </w:rPr>
        <w:t>Eelnõu</w:t>
      </w:r>
      <w:r w:rsidR="00A57CF6">
        <w:rPr>
          <w:rFonts w:ascii="Times New Roman" w:hAnsi="Times New Roman" w:cs="Times New Roman"/>
          <w:sz w:val="24"/>
          <w:szCs w:val="24"/>
        </w:rPr>
        <w:t xml:space="preserve"> kohta</w:t>
      </w:r>
      <w:r w:rsidRPr="00DF37C3">
        <w:rPr>
          <w:rFonts w:ascii="Times New Roman" w:hAnsi="Times New Roman" w:cs="Times New Roman"/>
          <w:sz w:val="24"/>
          <w:szCs w:val="24"/>
        </w:rPr>
        <w:t xml:space="preserve"> tegi</w:t>
      </w:r>
      <w:r w:rsidR="00205C97" w:rsidRPr="00DF37C3">
        <w:rPr>
          <w:rFonts w:ascii="Times New Roman" w:hAnsi="Times New Roman" w:cs="Times New Roman"/>
          <w:sz w:val="24"/>
          <w:szCs w:val="24"/>
        </w:rPr>
        <w:t>d</w:t>
      </w:r>
      <w:r w:rsidRPr="00DF37C3">
        <w:rPr>
          <w:rFonts w:ascii="Times New Roman" w:hAnsi="Times New Roman" w:cs="Times New Roman"/>
          <w:sz w:val="24"/>
          <w:szCs w:val="24"/>
        </w:rPr>
        <w:t xml:space="preserve"> õiguslik</w:t>
      </w:r>
      <w:r w:rsidR="00375897" w:rsidRPr="00DF37C3">
        <w:rPr>
          <w:rFonts w:ascii="Times New Roman" w:hAnsi="Times New Roman" w:cs="Times New Roman"/>
          <w:sz w:val="24"/>
          <w:szCs w:val="24"/>
        </w:rPr>
        <w:t xml:space="preserve">ke ettepanekuid </w:t>
      </w:r>
      <w:r w:rsidRPr="00DF37C3">
        <w:rPr>
          <w:rFonts w:ascii="Times New Roman" w:hAnsi="Times New Roman" w:cs="Times New Roman"/>
          <w:sz w:val="24"/>
          <w:szCs w:val="24"/>
        </w:rPr>
        <w:t>MKM-i õigusosakonna õigusnõunik</w:t>
      </w:r>
      <w:r w:rsidR="002B7584" w:rsidRPr="00DF37C3">
        <w:rPr>
          <w:rFonts w:ascii="Times New Roman" w:hAnsi="Times New Roman" w:cs="Times New Roman"/>
          <w:sz w:val="24"/>
          <w:szCs w:val="24"/>
        </w:rPr>
        <w:t>ud</w:t>
      </w:r>
      <w:r w:rsidR="00E34D05" w:rsidRPr="00DF37C3">
        <w:rPr>
          <w:rFonts w:ascii="Times New Roman" w:hAnsi="Times New Roman" w:cs="Times New Roman"/>
          <w:sz w:val="24"/>
          <w:szCs w:val="24"/>
        </w:rPr>
        <w:t xml:space="preserve"> </w:t>
      </w:r>
      <w:r w:rsidR="009C4423" w:rsidRPr="00DF37C3">
        <w:rPr>
          <w:rFonts w:ascii="Times New Roman" w:hAnsi="Times New Roman" w:cs="Times New Roman"/>
          <w:sz w:val="24"/>
          <w:szCs w:val="24"/>
        </w:rPr>
        <w:t xml:space="preserve">Ave </w:t>
      </w:r>
      <w:proofErr w:type="spellStart"/>
      <w:r w:rsidR="009C4423" w:rsidRPr="00DF37C3">
        <w:rPr>
          <w:rFonts w:ascii="Times New Roman" w:hAnsi="Times New Roman" w:cs="Times New Roman"/>
          <w:sz w:val="24"/>
          <w:szCs w:val="24"/>
        </w:rPr>
        <w:t>Henberg</w:t>
      </w:r>
      <w:proofErr w:type="spellEnd"/>
      <w:r w:rsidR="009C4423" w:rsidRPr="00DF37C3">
        <w:rPr>
          <w:rFonts w:ascii="Times New Roman" w:hAnsi="Times New Roman" w:cs="Times New Roman"/>
          <w:sz w:val="24"/>
          <w:szCs w:val="24"/>
        </w:rPr>
        <w:t xml:space="preserve"> </w:t>
      </w:r>
      <w:r w:rsidRPr="00DF37C3">
        <w:rPr>
          <w:rFonts w:ascii="Times New Roman" w:hAnsi="Times New Roman" w:cs="Times New Roman"/>
          <w:sz w:val="24"/>
          <w:szCs w:val="24"/>
        </w:rPr>
        <w:t>(</w:t>
      </w:r>
      <w:r w:rsidR="00C169FF" w:rsidRPr="00DF37C3">
        <w:rPr>
          <w:rStyle w:val="Hperlink"/>
          <w:rFonts w:ascii="Times New Roman" w:hAnsi="Times New Roman" w:cs="Times New Roman"/>
          <w:color w:val="000000" w:themeColor="text1"/>
          <w:sz w:val="24"/>
          <w:szCs w:val="24"/>
          <w:u w:val="none"/>
        </w:rPr>
        <w:t>töösuhe lõpetatud</w:t>
      </w:r>
      <w:r w:rsidR="009C4423" w:rsidRPr="00DF37C3">
        <w:rPr>
          <w:rFonts w:ascii="Times New Roman" w:hAnsi="Times New Roman" w:cs="Times New Roman"/>
          <w:sz w:val="24"/>
          <w:szCs w:val="24"/>
        </w:rPr>
        <w:t>)</w:t>
      </w:r>
      <w:r w:rsidR="00673ED7">
        <w:rPr>
          <w:rFonts w:ascii="Times New Roman" w:hAnsi="Times New Roman" w:cs="Times New Roman"/>
          <w:sz w:val="24"/>
          <w:szCs w:val="24"/>
        </w:rPr>
        <w:t>,</w:t>
      </w:r>
      <w:r w:rsidR="002B7584" w:rsidRPr="00DF37C3">
        <w:rPr>
          <w:rFonts w:ascii="Times New Roman" w:hAnsi="Times New Roman" w:cs="Times New Roman"/>
          <w:sz w:val="24"/>
          <w:szCs w:val="24"/>
        </w:rPr>
        <w:t xml:space="preserve"> </w:t>
      </w:r>
      <w:r w:rsidR="00205C97" w:rsidRPr="00DF37C3">
        <w:rPr>
          <w:rFonts w:ascii="Times New Roman" w:hAnsi="Times New Roman" w:cs="Times New Roman"/>
          <w:sz w:val="24"/>
          <w:szCs w:val="24"/>
        </w:rPr>
        <w:t>Ragnar Kass (</w:t>
      </w:r>
      <w:hyperlink r:id="rId13" w:history="1">
        <w:r w:rsidR="00205C97" w:rsidRPr="00DF37C3">
          <w:rPr>
            <w:rStyle w:val="Hperlink"/>
            <w:rFonts w:ascii="Times New Roman" w:hAnsi="Times New Roman" w:cs="Times New Roman"/>
            <w:sz w:val="24"/>
            <w:szCs w:val="24"/>
          </w:rPr>
          <w:t>ragnar.kass@mkm.ee</w:t>
        </w:r>
      </w:hyperlink>
      <w:r w:rsidR="00205C97" w:rsidRPr="00DF37C3">
        <w:rPr>
          <w:rFonts w:ascii="Times New Roman" w:hAnsi="Times New Roman" w:cs="Times New Roman"/>
          <w:sz w:val="24"/>
          <w:szCs w:val="24"/>
        </w:rPr>
        <w:t>)</w:t>
      </w:r>
      <w:r w:rsidR="00673ED7">
        <w:rPr>
          <w:rFonts w:ascii="Times New Roman" w:hAnsi="Times New Roman" w:cs="Times New Roman"/>
          <w:sz w:val="24"/>
          <w:szCs w:val="24"/>
        </w:rPr>
        <w:t xml:space="preserve"> ja Käddi Tammiku (</w:t>
      </w:r>
      <w:hyperlink r:id="rId14" w:history="1">
        <w:r w:rsidR="00673ED7" w:rsidRPr="00185A17">
          <w:rPr>
            <w:rStyle w:val="Hperlink"/>
            <w:rFonts w:ascii="Times New Roman" w:hAnsi="Times New Roman" w:cs="Times New Roman"/>
            <w:sz w:val="24"/>
            <w:szCs w:val="24"/>
          </w:rPr>
          <w:t>kaddi.tammiku@mkm.ee</w:t>
        </w:r>
      </w:hyperlink>
      <w:r w:rsidR="00673ED7">
        <w:rPr>
          <w:rFonts w:ascii="Times New Roman" w:hAnsi="Times New Roman" w:cs="Times New Roman"/>
          <w:sz w:val="24"/>
          <w:szCs w:val="24"/>
        </w:rPr>
        <w:t>)</w:t>
      </w:r>
      <w:r w:rsidR="009C4423" w:rsidRPr="00DF37C3">
        <w:rPr>
          <w:rFonts w:ascii="Times New Roman" w:hAnsi="Times New Roman" w:cs="Times New Roman"/>
          <w:sz w:val="24"/>
          <w:szCs w:val="24"/>
        </w:rPr>
        <w:t>.</w:t>
      </w:r>
      <w:r w:rsidR="009B5EE0" w:rsidRPr="00DF37C3">
        <w:rPr>
          <w:rFonts w:ascii="Times New Roman" w:hAnsi="Times New Roman" w:cs="Times New Roman"/>
          <w:sz w:val="24"/>
          <w:szCs w:val="24"/>
        </w:rPr>
        <w:t xml:space="preserve"> Eelnõu ja seletuskirja </w:t>
      </w:r>
      <w:r w:rsidR="009D60EE">
        <w:rPr>
          <w:rFonts w:ascii="Times New Roman" w:hAnsi="Times New Roman" w:cs="Times New Roman"/>
          <w:sz w:val="24"/>
          <w:szCs w:val="24"/>
        </w:rPr>
        <w:t xml:space="preserve">on </w:t>
      </w:r>
      <w:r w:rsidR="009B5EE0" w:rsidRPr="00DF37C3">
        <w:rPr>
          <w:rFonts w:ascii="Times New Roman" w:hAnsi="Times New Roman" w:cs="Times New Roman"/>
          <w:sz w:val="24"/>
          <w:szCs w:val="24"/>
        </w:rPr>
        <w:t>keele</w:t>
      </w:r>
      <w:r w:rsidR="00A57CF6">
        <w:rPr>
          <w:rFonts w:ascii="Times New Roman" w:hAnsi="Times New Roman" w:cs="Times New Roman"/>
          <w:sz w:val="24"/>
          <w:szCs w:val="24"/>
        </w:rPr>
        <w:t>toimeta</w:t>
      </w:r>
      <w:r w:rsidR="009D60EE">
        <w:rPr>
          <w:rFonts w:ascii="Times New Roman" w:hAnsi="Times New Roman" w:cs="Times New Roman"/>
          <w:sz w:val="24"/>
          <w:szCs w:val="24"/>
        </w:rPr>
        <w:t>nud</w:t>
      </w:r>
      <w:r w:rsidR="009B5EE0" w:rsidRPr="00DF37C3">
        <w:rPr>
          <w:rFonts w:ascii="Times New Roman" w:hAnsi="Times New Roman" w:cs="Times New Roman"/>
          <w:sz w:val="24"/>
          <w:szCs w:val="24"/>
        </w:rPr>
        <w:t xml:space="preserve"> Justiits</w:t>
      </w:r>
      <w:r w:rsidR="008C1E7A" w:rsidRPr="00DF37C3">
        <w:rPr>
          <w:rFonts w:ascii="Times New Roman" w:hAnsi="Times New Roman" w:cs="Times New Roman"/>
          <w:sz w:val="24"/>
          <w:szCs w:val="24"/>
        </w:rPr>
        <w:t>- ja Digi</w:t>
      </w:r>
      <w:r w:rsidR="009B5EE0" w:rsidRPr="00DF37C3">
        <w:rPr>
          <w:rFonts w:ascii="Times New Roman" w:hAnsi="Times New Roman" w:cs="Times New Roman"/>
          <w:sz w:val="24"/>
          <w:szCs w:val="24"/>
        </w:rPr>
        <w:t>ministeeriumi õigusloome</w:t>
      </w:r>
      <w:r w:rsidR="00A57CF6">
        <w:rPr>
          <w:rFonts w:ascii="Times New Roman" w:hAnsi="Times New Roman" w:cs="Times New Roman"/>
          <w:sz w:val="24"/>
          <w:szCs w:val="24"/>
        </w:rPr>
        <w:t xml:space="preserve"> </w:t>
      </w:r>
      <w:r w:rsidR="009B5EE0" w:rsidRPr="00DF37C3">
        <w:rPr>
          <w:rFonts w:ascii="Times New Roman" w:hAnsi="Times New Roman" w:cs="Times New Roman"/>
          <w:sz w:val="24"/>
          <w:szCs w:val="24"/>
        </w:rPr>
        <w:t xml:space="preserve">korralduse talituse toimetaja </w:t>
      </w:r>
      <w:r w:rsidR="00A57CF6">
        <w:rPr>
          <w:rFonts w:ascii="Times New Roman" w:hAnsi="Times New Roman" w:cs="Times New Roman"/>
          <w:sz w:val="24"/>
          <w:szCs w:val="24"/>
        </w:rPr>
        <w:t xml:space="preserve">Mari </w:t>
      </w:r>
      <w:proofErr w:type="spellStart"/>
      <w:r w:rsidR="00A57CF6">
        <w:rPr>
          <w:rFonts w:ascii="Times New Roman" w:hAnsi="Times New Roman" w:cs="Times New Roman"/>
          <w:sz w:val="24"/>
          <w:szCs w:val="24"/>
        </w:rPr>
        <w:t>Koik</w:t>
      </w:r>
      <w:proofErr w:type="spellEnd"/>
      <w:r w:rsidR="009B5EE0" w:rsidRPr="00DF37C3">
        <w:rPr>
          <w:rFonts w:ascii="Times New Roman" w:hAnsi="Times New Roman" w:cs="Times New Roman"/>
          <w:sz w:val="24"/>
          <w:szCs w:val="24"/>
        </w:rPr>
        <w:t xml:space="preserve"> (</w:t>
      </w:r>
      <w:hyperlink r:id="rId15" w:history="1">
        <w:r w:rsidR="00901DA2" w:rsidRPr="00901DA2">
          <w:rPr>
            <w:rStyle w:val="Hperlink"/>
            <w:rFonts w:ascii="Times New Roman" w:hAnsi="Times New Roman" w:cs="Times New Roman"/>
            <w:sz w:val="24"/>
            <w:szCs w:val="24"/>
          </w:rPr>
          <w:t>mari.koik@justdigi.ee</w:t>
        </w:r>
      </w:hyperlink>
      <w:r w:rsidR="002736E8" w:rsidRPr="00DF37C3">
        <w:rPr>
          <w:rFonts w:ascii="Times New Roman" w:hAnsi="Times New Roman" w:cs="Times New Roman"/>
          <w:sz w:val="24"/>
          <w:szCs w:val="24"/>
        </w:rPr>
        <w:t>).</w:t>
      </w:r>
      <w:r w:rsidR="00A37E86" w:rsidRPr="00DF37C3">
        <w:rPr>
          <w:rFonts w:ascii="Times New Roman" w:hAnsi="Times New Roman" w:cs="Times New Roman"/>
          <w:sz w:val="24"/>
          <w:szCs w:val="24"/>
        </w:rPr>
        <w:t xml:space="preserve"> </w:t>
      </w:r>
    </w:p>
    <w:p w14:paraId="6A819DE1" w14:textId="77777777" w:rsidR="00973123" w:rsidRPr="00DF37C3" w:rsidRDefault="00973123" w:rsidP="00312817">
      <w:pPr>
        <w:spacing w:after="0" w:line="240" w:lineRule="auto"/>
        <w:jc w:val="both"/>
        <w:rPr>
          <w:rFonts w:ascii="Times New Roman" w:hAnsi="Times New Roman" w:cs="Times New Roman"/>
          <w:sz w:val="24"/>
          <w:szCs w:val="24"/>
        </w:rPr>
      </w:pPr>
    </w:p>
    <w:p w14:paraId="314D8E91" w14:textId="77777777" w:rsidR="00243B31" w:rsidRPr="00DF37C3" w:rsidRDefault="00243B31" w:rsidP="00312817">
      <w:pPr>
        <w:spacing w:after="0" w:line="240" w:lineRule="auto"/>
        <w:jc w:val="both"/>
        <w:rPr>
          <w:rFonts w:ascii="Times New Roman" w:hAnsi="Times New Roman" w:cs="Times New Roman"/>
          <w:b/>
          <w:sz w:val="24"/>
          <w:szCs w:val="24"/>
        </w:rPr>
      </w:pPr>
      <w:r w:rsidRPr="00DF37C3">
        <w:rPr>
          <w:rFonts w:ascii="Times New Roman" w:hAnsi="Times New Roman" w:cs="Times New Roman"/>
          <w:b/>
          <w:sz w:val="24"/>
          <w:szCs w:val="24"/>
        </w:rPr>
        <w:t>1.3. Märkused</w:t>
      </w:r>
    </w:p>
    <w:p w14:paraId="07631863" w14:textId="77777777" w:rsidR="00243B31" w:rsidRPr="00DF37C3" w:rsidRDefault="00243B31" w:rsidP="00312817">
      <w:pPr>
        <w:spacing w:after="0" w:line="240" w:lineRule="auto"/>
        <w:jc w:val="both"/>
        <w:rPr>
          <w:rFonts w:ascii="Times New Roman" w:hAnsi="Times New Roman" w:cs="Times New Roman"/>
          <w:sz w:val="24"/>
          <w:szCs w:val="24"/>
        </w:rPr>
      </w:pPr>
    </w:p>
    <w:p w14:paraId="7FAB3AEB" w14:textId="66AA2E16" w:rsidR="00243B31" w:rsidRPr="00DF37C3" w:rsidRDefault="00243B31" w:rsidP="00312817">
      <w:pPr>
        <w:spacing w:after="0" w:line="240" w:lineRule="auto"/>
        <w:jc w:val="both"/>
        <w:rPr>
          <w:rFonts w:ascii="Times New Roman" w:hAnsi="Times New Roman" w:cs="Times New Roman"/>
          <w:sz w:val="24"/>
          <w:szCs w:val="24"/>
        </w:rPr>
      </w:pPr>
      <w:r w:rsidRPr="00DF37C3">
        <w:rPr>
          <w:rFonts w:ascii="Times New Roman" w:hAnsi="Times New Roman" w:cs="Times New Roman"/>
          <w:sz w:val="24"/>
          <w:szCs w:val="24"/>
        </w:rPr>
        <w:t xml:space="preserve">Eelnõuga muudetakse </w:t>
      </w:r>
      <w:r w:rsidR="00BE4719">
        <w:rPr>
          <w:rFonts w:ascii="Times New Roman" w:hAnsi="Times New Roman" w:cs="Times New Roman"/>
          <w:sz w:val="24"/>
          <w:szCs w:val="24"/>
        </w:rPr>
        <w:t>k</w:t>
      </w:r>
      <w:r w:rsidR="00DF7074">
        <w:rPr>
          <w:rFonts w:ascii="Times New Roman" w:hAnsi="Times New Roman" w:cs="Times New Roman"/>
          <w:sz w:val="24"/>
          <w:szCs w:val="24"/>
        </w:rPr>
        <w:t>emikaaliseadus</w:t>
      </w:r>
      <w:r w:rsidR="00BE4719">
        <w:rPr>
          <w:rFonts w:ascii="Times New Roman" w:hAnsi="Times New Roman" w:cs="Times New Roman"/>
          <w:sz w:val="24"/>
          <w:szCs w:val="24"/>
        </w:rPr>
        <w:t>e</w:t>
      </w:r>
      <w:r w:rsidR="00D81F4D" w:rsidRPr="00DF37C3">
        <w:rPr>
          <w:rFonts w:ascii="Times New Roman" w:hAnsi="Times New Roman" w:cs="Times New Roman"/>
          <w:sz w:val="24"/>
          <w:szCs w:val="24"/>
        </w:rPr>
        <w:t xml:space="preserve"> </w:t>
      </w:r>
      <w:r w:rsidR="0084007C" w:rsidRPr="00DF37C3">
        <w:rPr>
          <w:rFonts w:ascii="Times New Roman" w:hAnsi="Times New Roman" w:cs="Times New Roman"/>
          <w:sz w:val="24"/>
          <w:szCs w:val="24"/>
        </w:rPr>
        <w:t>20</w:t>
      </w:r>
      <w:r w:rsidR="00C94F58" w:rsidRPr="00DF37C3">
        <w:rPr>
          <w:rFonts w:ascii="Times New Roman" w:hAnsi="Times New Roman" w:cs="Times New Roman"/>
          <w:sz w:val="24"/>
          <w:szCs w:val="24"/>
        </w:rPr>
        <w:t>2</w:t>
      </w:r>
      <w:r w:rsidR="0088395F">
        <w:rPr>
          <w:rFonts w:ascii="Times New Roman" w:hAnsi="Times New Roman" w:cs="Times New Roman"/>
          <w:sz w:val="24"/>
          <w:szCs w:val="24"/>
        </w:rPr>
        <w:t>5</w:t>
      </w:r>
      <w:r w:rsidR="0084007C" w:rsidRPr="00DF37C3">
        <w:rPr>
          <w:rFonts w:ascii="Times New Roman" w:hAnsi="Times New Roman" w:cs="Times New Roman"/>
          <w:sz w:val="24"/>
          <w:szCs w:val="24"/>
        </w:rPr>
        <w:t>.</w:t>
      </w:r>
      <w:r w:rsidR="004A46F8" w:rsidRPr="00DF37C3">
        <w:rPr>
          <w:rFonts w:ascii="Times New Roman" w:hAnsi="Times New Roman" w:cs="Times New Roman"/>
          <w:sz w:val="24"/>
          <w:szCs w:val="24"/>
        </w:rPr>
        <w:t> </w:t>
      </w:r>
      <w:r w:rsidR="0084007C" w:rsidRPr="00DF37C3">
        <w:rPr>
          <w:rFonts w:ascii="Times New Roman" w:hAnsi="Times New Roman" w:cs="Times New Roman"/>
          <w:sz w:val="24"/>
          <w:szCs w:val="24"/>
        </w:rPr>
        <w:t xml:space="preserve">aasta </w:t>
      </w:r>
      <w:r w:rsidR="00C94F58" w:rsidRPr="00DF37C3">
        <w:rPr>
          <w:rFonts w:ascii="Times New Roman" w:hAnsi="Times New Roman" w:cs="Times New Roman"/>
          <w:sz w:val="24"/>
          <w:szCs w:val="24"/>
        </w:rPr>
        <w:t>1</w:t>
      </w:r>
      <w:r w:rsidRPr="00DF37C3">
        <w:rPr>
          <w:rFonts w:ascii="Times New Roman" w:hAnsi="Times New Roman" w:cs="Times New Roman"/>
          <w:sz w:val="24"/>
          <w:szCs w:val="24"/>
        </w:rPr>
        <w:t>.</w:t>
      </w:r>
      <w:r w:rsidR="004A46F8" w:rsidRPr="00DF37C3">
        <w:rPr>
          <w:rFonts w:ascii="Times New Roman" w:hAnsi="Times New Roman" w:cs="Times New Roman"/>
          <w:sz w:val="24"/>
          <w:szCs w:val="24"/>
        </w:rPr>
        <w:t> </w:t>
      </w:r>
      <w:r w:rsidR="0088395F">
        <w:rPr>
          <w:rFonts w:ascii="Times New Roman" w:hAnsi="Times New Roman" w:cs="Times New Roman"/>
          <w:sz w:val="24"/>
          <w:szCs w:val="24"/>
        </w:rPr>
        <w:t>septembr</w:t>
      </w:r>
      <w:r w:rsidRPr="00DF37C3">
        <w:rPr>
          <w:rFonts w:ascii="Times New Roman" w:hAnsi="Times New Roman" w:cs="Times New Roman"/>
          <w:sz w:val="24"/>
          <w:szCs w:val="24"/>
        </w:rPr>
        <w:t xml:space="preserve">il </w:t>
      </w:r>
      <w:r w:rsidR="00C94F58" w:rsidRPr="00DF37C3">
        <w:rPr>
          <w:rFonts w:ascii="Times New Roman" w:hAnsi="Times New Roman" w:cs="Times New Roman"/>
          <w:sz w:val="24"/>
          <w:szCs w:val="24"/>
        </w:rPr>
        <w:t>jõustu</w:t>
      </w:r>
      <w:r w:rsidR="0088395F">
        <w:rPr>
          <w:rFonts w:ascii="Times New Roman" w:hAnsi="Times New Roman" w:cs="Times New Roman"/>
          <w:sz w:val="24"/>
          <w:szCs w:val="24"/>
        </w:rPr>
        <w:t>vat</w:t>
      </w:r>
      <w:r w:rsidRPr="00DF37C3">
        <w:rPr>
          <w:rFonts w:ascii="Times New Roman" w:hAnsi="Times New Roman" w:cs="Times New Roman"/>
          <w:sz w:val="24"/>
          <w:szCs w:val="24"/>
        </w:rPr>
        <w:t xml:space="preserve"> redaktsiooni (</w:t>
      </w:r>
      <w:r w:rsidR="0073130A" w:rsidRPr="00DF37C3">
        <w:rPr>
          <w:rFonts w:ascii="Times New Roman" w:hAnsi="Times New Roman" w:cs="Times New Roman"/>
          <w:sz w:val="24"/>
          <w:szCs w:val="24"/>
        </w:rPr>
        <w:t>RT</w:t>
      </w:r>
      <w:r w:rsidR="002D634B" w:rsidRPr="00DF37C3">
        <w:rPr>
          <w:rFonts w:ascii="Times New Roman" w:hAnsi="Times New Roman" w:cs="Times New Roman"/>
          <w:sz w:val="24"/>
          <w:szCs w:val="24"/>
        </w:rPr>
        <w:t> </w:t>
      </w:r>
      <w:r w:rsidR="0073130A" w:rsidRPr="00DF37C3">
        <w:rPr>
          <w:rFonts w:ascii="Times New Roman" w:hAnsi="Times New Roman" w:cs="Times New Roman"/>
          <w:sz w:val="24"/>
          <w:szCs w:val="24"/>
        </w:rPr>
        <w:t>I,</w:t>
      </w:r>
      <w:r w:rsidR="002D634B" w:rsidRPr="00DF37C3">
        <w:rPr>
          <w:rFonts w:ascii="Times New Roman" w:hAnsi="Times New Roman" w:cs="Times New Roman"/>
          <w:sz w:val="24"/>
          <w:szCs w:val="24"/>
        </w:rPr>
        <w:t> </w:t>
      </w:r>
      <w:r w:rsidR="00C94F58" w:rsidRPr="00DF37C3">
        <w:rPr>
          <w:rFonts w:ascii="Times New Roman" w:hAnsi="Times New Roman" w:cs="Times New Roman"/>
          <w:sz w:val="24"/>
          <w:szCs w:val="24"/>
        </w:rPr>
        <w:t>0</w:t>
      </w:r>
      <w:r w:rsidR="0088395F">
        <w:rPr>
          <w:rFonts w:ascii="Times New Roman" w:hAnsi="Times New Roman" w:cs="Times New Roman"/>
          <w:sz w:val="24"/>
          <w:szCs w:val="24"/>
        </w:rPr>
        <w:t>2</w:t>
      </w:r>
      <w:r w:rsidR="00900DDA" w:rsidRPr="00DF37C3">
        <w:rPr>
          <w:rFonts w:ascii="Times New Roman" w:hAnsi="Times New Roman" w:cs="Times New Roman"/>
          <w:sz w:val="24"/>
          <w:szCs w:val="24"/>
        </w:rPr>
        <w:t>.0</w:t>
      </w:r>
      <w:r w:rsidR="0088395F">
        <w:rPr>
          <w:rFonts w:ascii="Times New Roman" w:hAnsi="Times New Roman" w:cs="Times New Roman"/>
          <w:sz w:val="24"/>
          <w:szCs w:val="24"/>
        </w:rPr>
        <w:t>1</w:t>
      </w:r>
      <w:r w:rsidR="00900DDA" w:rsidRPr="00DF37C3">
        <w:rPr>
          <w:rFonts w:ascii="Times New Roman" w:hAnsi="Times New Roman" w:cs="Times New Roman"/>
          <w:sz w:val="24"/>
          <w:szCs w:val="24"/>
        </w:rPr>
        <w:t>.202</w:t>
      </w:r>
      <w:r w:rsidR="0088395F">
        <w:rPr>
          <w:rFonts w:ascii="Times New Roman" w:hAnsi="Times New Roman" w:cs="Times New Roman"/>
          <w:sz w:val="24"/>
          <w:szCs w:val="24"/>
        </w:rPr>
        <w:t>5</w:t>
      </w:r>
      <w:r w:rsidR="00900DDA" w:rsidRPr="00DF37C3">
        <w:rPr>
          <w:rFonts w:ascii="Times New Roman" w:hAnsi="Times New Roman" w:cs="Times New Roman"/>
          <w:sz w:val="24"/>
          <w:szCs w:val="24"/>
        </w:rPr>
        <w:t>,</w:t>
      </w:r>
      <w:r w:rsidR="007D24B0" w:rsidRPr="00DF37C3">
        <w:rPr>
          <w:rFonts w:ascii="Times New Roman" w:hAnsi="Times New Roman" w:cs="Times New Roman"/>
          <w:sz w:val="24"/>
          <w:szCs w:val="24"/>
        </w:rPr>
        <w:t> </w:t>
      </w:r>
      <w:r w:rsidR="0088395F">
        <w:rPr>
          <w:rFonts w:ascii="Times New Roman" w:hAnsi="Times New Roman" w:cs="Times New Roman"/>
          <w:sz w:val="24"/>
          <w:szCs w:val="24"/>
        </w:rPr>
        <w:t>34</w:t>
      </w:r>
      <w:r w:rsidRPr="00DF37C3">
        <w:rPr>
          <w:rFonts w:ascii="Times New Roman" w:hAnsi="Times New Roman" w:cs="Times New Roman"/>
          <w:sz w:val="24"/>
          <w:szCs w:val="24"/>
        </w:rPr>
        <w:t>).</w:t>
      </w:r>
    </w:p>
    <w:p w14:paraId="670048F9" w14:textId="77777777" w:rsidR="00243B31" w:rsidRPr="00DF37C3" w:rsidRDefault="00243B31" w:rsidP="00312817">
      <w:pPr>
        <w:spacing w:after="0" w:line="240" w:lineRule="auto"/>
        <w:jc w:val="both"/>
        <w:rPr>
          <w:rFonts w:ascii="Times New Roman" w:hAnsi="Times New Roman" w:cs="Times New Roman"/>
          <w:sz w:val="24"/>
          <w:szCs w:val="24"/>
        </w:rPr>
      </w:pPr>
    </w:p>
    <w:p w14:paraId="45213FB7" w14:textId="0FCCF48E" w:rsidR="00243B31" w:rsidRPr="00DF37C3" w:rsidRDefault="00243B31" w:rsidP="00312817">
      <w:pPr>
        <w:spacing w:after="0" w:line="240" w:lineRule="auto"/>
        <w:jc w:val="both"/>
        <w:rPr>
          <w:rFonts w:ascii="Times New Roman" w:hAnsi="Times New Roman" w:cs="Times New Roman"/>
          <w:sz w:val="24"/>
          <w:szCs w:val="24"/>
        </w:rPr>
      </w:pPr>
      <w:r w:rsidRPr="00DF37C3">
        <w:rPr>
          <w:rFonts w:ascii="Times New Roman" w:hAnsi="Times New Roman" w:cs="Times New Roman"/>
          <w:sz w:val="24"/>
          <w:szCs w:val="24"/>
        </w:rPr>
        <w:t xml:space="preserve">Eelnõu pole seotud muu menetluses oleva eelnõu ega Vabariigi Valitsuse tegevusprogrammiga. </w:t>
      </w:r>
    </w:p>
    <w:p w14:paraId="279635AF" w14:textId="77777777" w:rsidR="00243B31" w:rsidRPr="00DF37C3" w:rsidRDefault="00243B31" w:rsidP="00312817">
      <w:pPr>
        <w:spacing w:after="0" w:line="240" w:lineRule="auto"/>
        <w:jc w:val="both"/>
        <w:rPr>
          <w:rFonts w:ascii="Times New Roman" w:hAnsi="Times New Roman" w:cs="Times New Roman"/>
          <w:sz w:val="24"/>
          <w:szCs w:val="24"/>
        </w:rPr>
      </w:pPr>
    </w:p>
    <w:p w14:paraId="48964B1F" w14:textId="02EE9E45" w:rsidR="00243B31" w:rsidRPr="00DF37C3" w:rsidRDefault="00243B31" w:rsidP="00312817">
      <w:pPr>
        <w:spacing w:after="0" w:line="240" w:lineRule="auto"/>
        <w:jc w:val="both"/>
        <w:rPr>
          <w:rFonts w:ascii="Times New Roman" w:hAnsi="Times New Roman" w:cs="Times New Roman"/>
          <w:sz w:val="24"/>
          <w:szCs w:val="24"/>
        </w:rPr>
      </w:pPr>
      <w:bookmarkStart w:id="3" w:name="_Hlk56629303"/>
      <w:r w:rsidRPr="00DF37C3">
        <w:rPr>
          <w:rFonts w:ascii="Times New Roman" w:hAnsi="Times New Roman" w:cs="Times New Roman"/>
          <w:sz w:val="24"/>
          <w:szCs w:val="24"/>
        </w:rPr>
        <w:t>Eelnõu seadusena vastuvõtmiseks on vajalik Riigikogu poolthäälte enamus</w:t>
      </w:r>
      <w:r w:rsidR="00DC3E07" w:rsidRPr="00DF37C3">
        <w:rPr>
          <w:rFonts w:ascii="Times New Roman" w:hAnsi="Times New Roman" w:cs="Times New Roman"/>
          <w:sz w:val="24"/>
          <w:szCs w:val="24"/>
        </w:rPr>
        <w:t>.</w:t>
      </w:r>
      <w:r w:rsidRPr="00DF37C3">
        <w:rPr>
          <w:rFonts w:ascii="Times New Roman" w:hAnsi="Times New Roman" w:cs="Times New Roman"/>
          <w:sz w:val="24"/>
          <w:szCs w:val="24"/>
        </w:rPr>
        <w:t xml:space="preserve"> </w:t>
      </w:r>
    </w:p>
    <w:bookmarkEnd w:id="3"/>
    <w:p w14:paraId="0146ED4C" w14:textId="77777777" w:rsidR="00153642" w:rsidRPr="00DF37C3" w:rsidRDefault="00153642" w:rsidP="00312817">
      <w:pPr>
        <w:spacing w:after="0" w:line="240" w:lineRule="auto"/>
        <w:jc w:val="both"/>
        <w:rPr>
          <w:rFonts w:ascii="Times New Roman" w:hAnsi="Times New Roman" w:cs="Times New Roman"/>
          <w:b/>
          <w:sz w:val="24"/>
          <w:szCs w:val="24"/>
        </w:rPr>
      </w:pPr>
    </w:p>
    <w:p w14:paraId="7329CBA8" w14:textId="07F33CCE" w:rsidR="00243B31" w:rsidRPr="00DF37C3" w:rsidRDefault="00243B31" w:rsidP="00312817">
      <w:pPr>
        <w:pStyle w:val="Pealkiri1"/>
        <w:spacing w:before="0" w:line="240" w:lineRule="auto"/>
        <w:jc w:val="both"/>
        <w:rPr>
          <w:rFonts w:ascii="Times New Roman" w:eastAsia="Times New Roman" w:hAnsi="Times New Roman" w:cs="Times New Roman"/>
          <w:b/>
          <w:bCs/>
          <w:color w:val="auto"/>
          <w:sz w:val="24"/>
          <w:szCs w:val="24"/>
        </w:rPr>
      </w:pPr>
      <w:r w:rsidRPr="00DF37C3">
        <w:rPr>
          <w:rFonts w:ascii="Times New Roman" w:eastAsia="Times New Roman" w:hAnsi="Times New Roman" w:cs="Times New Roman"/>
          <w:b/>
          <w:bCs/>
          <w:color w:val="auto"/>
          <w:sz w:val="24"/>
          <w:szCs w:val="24"/>
        </w:rPr>
        <w:lastRenderedPageBreak/>
        <w:t>2. Seaduse eesmärk</w:t>
      </w:r>
    </w:p>
    <w:p w14:paraId="19705326" w14:textId="0532A802" w:rsidR="004555FA" w:rsidRPr="00DF37C3" w:rsidRDefault="004555FA" w:rsidP="00312817">
      <w:pPr>
        <w:spacing w:after="0" w:line="240" w:lineRule="auto"/>
        <w:jc w:val="both"/>
        <w:rPr>
          <w:rFonts w:ascii="Times New Roman" w:hAnsi="Times New Roman" w:cs="Times New Roman"/>
          <w:b/>
          <w:sz w:val="24"/>
          <w:szCs w:val="24"/>
        </w:rPr>
      </w:pPr>
    </w:p>
    <w:p w14:paraId="2B42DF5A" w14:textId="1C39A38A" w:rsidR="0060420A" w:rsidRPr="00DF37C3" w:rsidRDefault="0060420A" w:rsidP="00312817">
      <w:pPr>
        <w:spacing w:after="0" w:line="240" w:lineRule="auto"/>
        <w:jc w:val="both"/>
        <w:rPr>
          <w:rFonts w:ascii="Times New Roman" w:hAnsi="Times New Roman" w:cs="Times New Roman"/>
          <w:sz w:val="24"/>
          <w:szCs w:val="24"/>
        </w:rPr>
      </w:pPr>
      <w:r w:rsidRPr="00DF37C3">
        <w:rPr>
          <w:rFonts w:ascii="Times New Roman" w:hAnsi="Times New Roman" w:cs="Times New Roman"/>
          <w:sz w:val="24"/>
          <w:szCs w:val="24"/>
        </w:rPr>
        <w:t>E</w:t>
      </w:r>
      <w:r w:rsidR="009D60EE">
        <w:rPr>
          <w:rFonts w:ascii="Times New Roman" w:hAnsi="Times New Roman" w:cs="Times New Roman"/>
          <w:sz w:val="24"/>
          <w:szCs w:val="24"/>
        </w:rPr>
        <w:t>nne e</w:t>
      </w:r>
      <w:r w:rsidRPr="00DF37C3">
        <w:rPr>
          <w:rFonts w:ascii="Times New Roman" w:hAnsi="Times New Roman" w:cs="Times New Roman"/>
          <w:sz w:val="24"/>
          <w:szCs w:val="24"/>
        </w:rPr>
        <w:t xml:space="preserve">elnõu väljatöötamiskavatsust ja kontseptsiooni ei koostatud, lähtudes Vabariigi Valitsuse 22. detsembri 2011. a määruse nr 180 „Hea õigusloome ja normitehnika eeskirja“ (edaspidi </w:t>
      </w:r>
      <w:r w:rsidRPr="007945AC">
        <w:rPr>
          <w:rFonts w:ascii="Times New Roman" w:hAnsi="Times New Roman" w:cs="Times New Roman"/>
          <w:sz w:val="24"/>
          <w:szCs w:val="24"/>
        </w:rPr>
        <w:t>HÕNTE</w:t>
      </w:r>
      <w:r w:rsidRPr="00DF37C3">
        <w:rPr>
          <w:rFonts w:ascii="Times New Roman" w:hAnsi="Times New Roman" w:cs="Times New Roman"/>
          <w:sz w:val="24"/>
          <w:szCs w:val="24"/>
        </w:rPr>
        <w:t>) § 1 </w:t>
      </w:r>
      <w:r w:rsidR="003C1C2E" w:rsidRPr="00DF37C3">
        <w:rPr>
          <w:rFonts w:ascii="Times New Roman" w:hAnsi="Times New Roman" w:cs="Times New Roman"/>
          <w:sz w:val="24"/>
          <w:szCs w:val="24"/>
        </w:rPr>
        <w:t>lõi</w:t>
      </w:r>
      <w:r w:rsidR="009D60EE">
        <w:rPr>
          <w:rFonts w:ascii="Times New Roman" w:hAnsi="Times New Roman" w:cs="Times New Roman"/>
          <w:sz w:val="24"/>
          <w:szCs w:val="24"/>
        </w:rPr>
        <w:t>k</w:t>
      </w:r>
      <w:r w:rsidR="003C1C2E" w:rsidRPr="00DF37C3">
        <w:rPr>
          <w:rFonts w:ascii="Times New Roman" w:hAnsi="Times New Roman" w:cs="Times New Roman"/>
          <w:sz w:val="24"/>
          <w:szCs w:val="24"/>
        </w:rPr>
        <w:t>e</w:t>
      </w:r>
      <w:r w:rsidRPr="00DF37C3">
        <w:rPr>
          <w:rFonts w:ascii="Times New Roman" w:hAnsi="Times New Roman" w:cs="Times New Roman"/>
          <w:sz w:val="24"/>
          <w:szCs w:val="24"/>
        </w:rPr>
        <w:t> 2 punktist 2, mille kohaselt ei ole seaduseelnõu väljatöötamiskavatsus nõutud, kui eelnõu käsitleb Euroopa Liidu õiguse rakendamist ja kui eelnõu aluseks oleva Euroopa Liidu õigusakti eelnõu menetlemisel on sisuliselt lähtutud</w:t>
      </w:r>
      <w:r w:rsidR="005D29AF" w:rsidRPr="00DF37C3">
        <w:rPr>
          <w:rFonts w:ascii="Times New Roman" w:hAnsi="Times New Roman" w:cs="Times New Roman"/>
          <w:sz w:val="24"/>
          <w:szCs w:val="24"/>
        </w:rPr>
        <w:t xml:space="preserve"> HÕNTE § 1</w:t>
      </w:r>
      <w:r w:rsidRPr="00DF37C3">
        <w:rPr>
          <w:rFonts w:ascii="Times New Roman" w:hAnsi="Times New Roman" w:cs="Times New Roman"/>
          <w:sz w:val="24"/>
          <w:szCs w:val="24"/>
        </w:rPr>
        <w:t xml:space="preserve"> </w:t>
      </w:r>
      <w:r w:rsidR="003C1C2E" w:rsidRPr="00DF37C3">
        <w:rPr>
          <w:rFonts w:ascii="Times New Roman" w:hAnsi="Times New Roman" w:cs="Times New Roman"/>
          <w:sz w:val="24"/>
          <w:szCs w:val="24"/>
        </w:rPr>
        <w:t>lõikes</w:t>
      </w:r>
      <w:r w:rsidR="00460352" w:rsidRPr="00DF37C3">
        <w:rPr>
          <w:rFonts w:ascii="Times New Roman" w:hAnsi="Times New Roman" w:cs="Times New Roman"/>
          <w:sz w:val="24"/>
          <w:szCs w:val="24"/>
        </w:rPr>
        <w:t> </w:t>
      </w:r>
      <w:r w:rsidRPr="00DF37C3">
        <w:rPr>
          <w:rFonts w:ascii="Times New Roman" w:hAnsi="Times New Roman" w:cs="Times New Roman"/>
          <w:sz w:val="24"/>
          <w:szCs w:val="24"/>
        </w:rPr>
        <w:t>1 sätestatud nõuetest.</w:t>
      </w:r>
    </w:p>
    <w:p w14:paraId="1BC9EFE3" w14:textId="77777777" w:rsidR="0060420A" w:rsidRPr="00DF37C3" w:rsidRDefault="0060420A" w:rsidP="00312817">
      <w:pPr>
        <w:spacing w:after="0" w:line="240" w:lineRule="auto"/>
        <w:jc w:val="both"/>
        <w:rPr>
          <w:rFonts w:ascii="Times New Roman" w:hAnsi="Times New Roman" w:cs="Times New Roman"/>
          <w:sz w:val="24"/>
          <w:szCs w:val="24"/>
        </w:rPr>
      </w:pPr>
    </w:p>
    <w:p w14:paraId="0F34D810" w14:textId="78AC6053" w:rsidR="00243B31" w:rsidRDefault="00DF7074" w:rsidP="0031281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Kemikaaliseadus</w:t>
      </w:r>
      <w:r w:rsidR="00BE4719">
        <w:rPr>
          <w:rFonts w:ascii="Times New Roman" w:hAnsi="Times New Roman" w:cs="Times New Roman"/>
          <w:bCs/>
          <w:sz w:val="24"/>
          <w:szCs w:val="24"/>
        </w:rPr>
        <w:t>es</w:t>
      </w:r>
      <w:r w:rsidR="000B1284" w:rsidRPr="00DF37C3">
        <w:rPr>
          <w:rFonts w:ascii="Times New Roman" w:hAnsi="Times New Roman" w:cs="Times New Roman"/>
          <w:bCs/>
          <w:sz w:val="24"/>
          <w:szCs w:val="24"/>
        </w:rPr>
        <w:t xml:space="preserve"> täpsustatakse õigusselguse huvides </w:t>
      </w:r>
      <w:r w:rsidR="00257D5B" w:rsidRPr="00DF37C3">
        <w:rPr>
          <w:rFonts w:ascii="Times New Roman" w:hAnsi="Times New Roman" w:cs="Times New Roman"/>
          <w:bCs/>
          <w:sz w:val="24"/>
          <w:szCs w:val="24"/>
        </w:rPr>
        <w:t xml:space="preserve">peamiselt </w:t>
      </w:r>
      <w:proofErr w:type="spellStart"/>
      <w:r w:rsidR="000B1284" w:rsidRPr="00DF37C3">
        <w:rPr>
          <w:rFonts w:ascii="Times New Roman" w:hAnsi="Times New Roman" w:cs="Times New Roman"/>
          <w:bCs/>
          <w:sz w:val="24"/>
          <w:szCs w:val="24"/>
        </w:rPr>
        <w:t>S</w:t>
      </w:r>
      <w:r w:rsidR="00D61A04">
        <w:rPr>
          <w:rFonts w:ascii="Times New Roman" w:hAnsi="Times New Roman" w:cs="Times New Roman"/>
          <w:bCs/>
          <w:sz w:val="24"/>
          <w:szCs w:val="24"/>
        </w:rPr>
        <w:t>eveso</w:t>
      </w:r>
      <w:proofErr w:type="spellEnd"/>
      <w:r w:rsidR="000B1284" w:rsidRPr="00DF37C3">
        <w:rPr>
          <w:rFonts w:ascii="Times New Roman" w:hAnsi="Times New Roman" w:cs="Times New Roman"/>
          <w:bCs/>
          <w:sz w:val="24"/>
          <w:szCs w:val="24"/>
        </w:rPr>
        <w:t xml:space="preserve"> III direktiivi </w:t>
      </w:r>
      <w:r w:rsidR="009D60EE" w:rsidRPr="00DF37C3">
        <w:rPr>
          <w:rFonts w:ascii="Times New Roman" w:hAnsi="Times New Roman" w:cs="Times New Roman"/>
          <w:bCs/>
          <w:sz w:val="24"/>
          <w:szCs w:val="24"/>
        </w:rPr>
        <w:t>var</w:t>
      </w:r>
      <w:r w:rsidR="009D60EE">
        <w:rPr>
          <w:rFonts w:ascii="Times New Roman" w:hAnsi="Times New Roman" w:cs="Times New Roman"/>
          <w:bCs/>
          <w:sz w:val="24"/>
          <w:szCs w:val="24"/>
        </w:rPr>
        <w:t>em</w:t>
      </w:r>
      <w:r w:rsidR="009D60EE" w:rsidRPr="00DF37C3">
        <w:rPr>
          <w:rFonts w:ascii="Times New Roman" w:hAnsi="Times New Roman" w:cs="Times New Roman"/>
          <w:bCs/>
          <w:sz w:val="24"/>
          <w:szCs w:val="24"/>
        </w:rPr>
        <w:t xml:space="preserve"> </w:t>
      </w:r>
      <w:r w:rsidR="000B1284" w:rsidRPr="00DF37C3">
        <w:rPr>
          <w:rFonts w:ascii="Times New Roman" w:hAnsi="Times New Roman" w:cs="Times New Roman"/>
          <w:bCs/>
          <w:sz w:val="24"/>
          <w:szCs w:val="24"/>
        </w:rPr>
        <w:t>üle võetud sätteid.</w:t>
      </w:r>
    </w:p>
    <w:p w14:paraId="36ACF020" w14:textId="77777777" w:rsidR="00153642" w:rsidRPr="00DF37C3" w:rsidRDefault="00153642" w:rsidP="00312817">
      <w:pPr>
        <w:spacing w:after="0" w:line="240" w:lineRule="auto"/>
        <w:jc w:val="both"/>
        <w:rPr>
          <w:rFonts w:ascii="Times New Roman" w:hAnsi="Times New Roman" w:cs="Times New Roman"/>
          <w:sz w:val="24"/>
          <w:szCs w:val="24"/>
        </w:rPr>
      </w:pPr>
    </w:p>
    <w:p w14:paraId="79518BD1" w14:textId="77777777" w:rsidR="00243B31" w:rsidRPr="00DF37C3" w:rsidRDefault="00243B31" w:rsidP="00312817">
      <w:pPr>
        <w:pStyle w:val="Pealkiri1"/>
        <w:spacing w:before="0" w:line="240" w:lineRule="auto"/>
        <w:jc w:val="both"/>
        <w:rPr>
          <w:rFonts w:ascii="Times New Roman" w:eastAsia="Times New Roman" w:hAnsi="Times New Roman" w:cs="Times New Roman"/>
          <w:b/>
          <w:bCs/>
          <w:color w:val="auto"/>
          <w:sz w:val="24"/>
          <w:szCs w:val="24"/>
        </w:rPr>
      </w:pPr>
      <w:r w:rsidRPr="00DF37C3">
        <w:rPr>
          <w:rFonts w:ascii="Times New Roman" w:eastAsia="Times New Roman" w:hAnsi="Times New Roman" w:cs="Times New Roman"/>
          <w:b/>
          <w:bCs/>
          <w:color w:val="auto"/>
          <w:sz w:val="24"/>
          <w:szCs w:val="24"/>
        </w:rPr>
        <w:t>3. Eelnõu sisu ja võrdlev analüüs</w:t>
      </w:r>
    </w:p>
    <w:p w14:paraId="486DBEFF" w14:textId="77777777" w:rsidR="00243B31" w:rsidRPr="00DF37C3" w:rsidRDefault="00243B31" w:rsidP="00312817">
      <w:pPr>
        <w:tabs>
          <w:tab w:val="left" w:pos="3960"/>
        </w:tabs>
        <w:spacing w:after="0" w:line="240" w:lineRule="auto"/>
        <w:jc w:val="both"/>
        <w:rPr>
          <w:rFonts w:ascii="Times New Roman" w:hAnsi="Times New Roman" w:cs="Times New Roman"/>
          <w:b/>
          <w:sz w:val="24"/>
          <w:szCs w:val="24"/>
        </w:rPr>
      </w:pPr>
    </w:p>
    <w:p w14:paraId="4B173DE5" w14:textId="32FD7BEC" w:rsidR="00E30091" w:rsidRPr="00DF37C3" w:rsidRDefault="00E30091" w:rsidP="00312817">
      <w:pPr>
        <w:spacing w:after="0" w:line="240" w:lineRule="auto"/>
        <w:jc w:val="both"/>
        <w:rPr>
          <w:rFonts w:ascii="Times New Roman" w:hAnsi="Times New Roman" w:cs="Times New Roman"/>
          <w:color w:val="000000" w:themeColor="text1"/>
          <w:sz w:val="24"/>
          <w:szCs w:val="24"/>
        </w:rPr>
      </w:pPr>
      <w:r w:rsidRPr="00E30091">
        <w:rPr>
          <w:rFonts w:ascii="Times New Roman" w:hAnsi="Times New Roman" w:cs="Times New Roman"/>
          <w:color w:val="000000" w:themeColor="text1"/>
          <w:sz w:val="24"/>
          <w:szCs w:val="24"/>
        </w:rPr>
        <w:t>Eelnõuga muudetakse kemikaaliseadust</w:t>
      </w:r>
      <w:r w:rsidR="00BE4719">
        <w:rPr>
          <w:rFonts w:ascii="Times New Roman" w:hAnsi="Times New Roman" w:cs="Times New Roman"/>
          <w:color w:val="000000" w:themeColor="text1"/>
          <w:sz w:val="24"/>
          <w:szCs w:val="24"/>
        </w:rPr>
        <w:t>.</w:t>
      </w:r>
    </w:p>
    <w:p w14:paraId="59C1917B" w14:textId="6C1C6130" w:rsidR="00E30091" w:rsidRPr="00E30091" w:rsidRDefault="00E30091" w:rsidP="00312817">
      <w:pPr>
        <w:spacing w:after="0" w:line="240" w:lineRule="auto"/>
        <w:jc w:val="both"/>
        <w:rPr>
          <w:rFonts w:ascii="Times New Roman" w:hAnsi="Times New Roman" w:cs="Times New Roman"/>
          <w:color w:val="000000" w:themeColor="text1"/>
          <w:sz w:val="24"/>
          <w:szCs w:val="24"/>
        </w:rPr>
      </w:pPr>
    </w:p>
    <w:p w14:paraId="71F6FD2A" w14:textId="6ED816B1" w:rsidR="00E30091" w:rsidRPr="00DF37C3" w:rsidRDefault="00E30091" w:rsidP="00312817">
      <w:pPr>
        <w:spacing w:after="0" w:line="240" w:lineRule="auto"/>
        <w:jc w:val="both"/>
        <w:rPr>
          <w:rFonts w:ascii="Times New Roman" w:hAnsi="Times New Roman" w:cs="Times New Roman"/>
          <w:color w:val="000000" w:themeColor="text1"/>
          <w:sz w:val="24"/>
          <w:szCs w:val="24"/>
        </w:rPr>
      </w:pPr>
      <w:r w:rsidRPr="00E30091">
        <w:rPr>
          <w:rFonts w:ascii="Times New Roman" w:hAnsi="Times New Roman" w:cs="Times New Roman"/>
          <w:color w:val="000000" w:themeColor="text1"/>
          <w:sz w:val="24"/>
          <w:szCs w:val="24"/>
        </w:rPr>
        <w:t xml:space="preserve">Muudatustega täiendatakse </w:t>
      </w:r>
      <w:r w:rsidR="00BE4719">
        <w:rPr>
          <w:rFonts w:ascii="Times New Roman" w:hAnsi="Times New Roman" w:cs="Times New Roman"/>
          <w:color w:val="000000" w:themeColor="text1"/>
          <w:sz w:val="24"/>
          <w:szCs w:val="24"/>
        </w:rPr>
        <w:t>k</w:t>
      </w:r>
      <w:r w:rsidR="00DF7074">
        <w:rPr>
          <w:rFonts w:ascii="Times New Roman" w:hAnsi="Times New Roman" w:cs="Times New Roman"/>
          <w:color w:val="000000" w:themeColor="text1"/>
          <w:sz w:val="24"/>
          <w:szCs w:val="24"/>
        </w:rPr>
        <w:t>emikaaliseadus</w:t>
      </w:r>
      <w:r w:rsidR="00045C1E">
        <w:rPr>
          <w:rFonts w:ascii="Times New Roman" w:hAnsi="Times New Roman" w:cs="Times New Roman"/>
          <w:color w:val="000000" w:themeColor="text1"/>
          <w:sz w:val="24"/>
          <w:szCs w:val="24"/>
        </w:rPr>
        <w:t>e</w:t>
      </w:r>
      <w:r w:rsidRPr="00E30091">
        <w:rPr>
          <w:rFonts w:ascii="Times New Roman" w:hAnsi="Times New Roman" w:cs="Times New Roman"/>
          <w:color w:val="000000" w:themeColor="text1"/>
          <w:sz w:val="24"/>
          <w:szCs w:val="24"/>
        </w:rPr>
        <w:t xml:space="preserve"> sätteid, millega on Eesti õigusesse üle võetud Euroopa Parlamendi ja nõukogu direktiivi 2012/18/EL (</w:t>
      </w:r>
      <w:proofErr w:type="spellStart"/>
      <w:r w:rsidRPr="00E30091">
        <w:rPr>
          <w:rFonts w:ascii="Times New Roman" w:hAnsi="Times New Roman" w:cs="Times New Roman"/>
          <w:color w:val="000000" w:themeColor="text1"/>
          <w:sz w:val="24"/>
          <w:szCs w:val="24"/>
        </w:rPr>
        <w:t>S</w:t>
      </w:r>
      <w:r w:rsidR="00571121">
        <w:rPr>
          <w:rFonts w:ascii="Times New Roman" w:hAnsi="Times New Roman" w:cs="Times New Roman"/>
          <w:color w:val="000000" w:themeColor="text1"/>
          <w:sz w:val="24"/>
          <w:szCs w:val="24"/>
        </w:rPr>
        <w:t>eveso</w:t>
      </w:r>
      <w:proofErr w:type="spellEnd"/>
      <w:r w:rsidRPr="00E30091">
        <w:rPr>
          <w:rFonts w:ascii="Times New Roman" w:hAnsi="Times New Roman" w:cs="Times New Roman"/>
          <w:color w:val="000000" w:themeColor="text1"/>
          <w:sz w:val="24"/>
          <w:szCs w:val="24"/>
        </w:rPr>
        <w:t xml:space="preserve"> III</w:t>
      </w:r>
      <w:r w:rsidR="00144D49">
        <w:rPr>
          <w:rFonts w:ascii="Times New Roman" w:hAnsi="Times New Roman" w:cs="Times New Roman"/>
          <w:color w:val="000000" w:themeColor="text1"/>
          <w:sz w:val="24"/>
          <w:szCs w:val="24"/>
        </w:rPr>
        <w:t xml:space="preserve"> direktiiv</w:t>
      </w:r>
      <w:r w:rsidRPr="00E30091">
        <w:rPr>
          <w:rFonts w:ascii="Times New Roman" w:hAnsi="Times New Roman" w:cs="Times New Roman"/>
          <w:color w:val="000000" w:themeColor="text1"/>
          <w:sz w:val="24"/>
          <w:szCs w:val="24"/>
        </w:rPr>
        <w:t xml:space="preserve">) nõuded. Euroopa Komisjon algatas 2020. aastal Eesti Vabariigi suhtes rikkumismenetluse nr 2020/2117 Euroopa Liidu toimimise lepingu artikli 258 alusel, leides, et Eesti ei ole täielikult ja korrektselt üle võtnud teatud </w:t>
      </w:r>
      <w:proofErr w:type="spellStart"/>
      <w:r w:rsidRPr="00E30091">
        <w:rPr>
          <w:rFonts w:ascii="Times New Roman" w:hAnsi="Times New Roman" w:cs="Times New Roman"/>
          <w:color w:val="000000" w:themeColor="text1"/>
          <w:sz w:val="24"/>
          <w:szCs w:val="24"/>
        </w:rPr>
        <w:t>S</w:t>
      </w:r>
      <w:r w:rsidR="00571121">
        <w:rPr>
          <w:rFonts w:ascii="Times New Roman" w:hAnsi="Times New Roman" w:cs="Times New Roman"/>
          <w:color w:val="000000" w:themeColor="text1"/>
          <w:sz w:val="24"/>
          <w:szCs w:val="24"/>
        </w:rPr>
        <w:t>eveso</w:t>
      </w:r>
      <w:proofErr w:type="spellEnd"/>
      <w:r w:rsidRPr="00E30091">
        <w:rPr>
          <w:rFonts w:ascii="Times New Roman" w:hAnsi="Times New Roman" w:cs="Times New Roman"/>
          <w:color w:val="000000" w:themeColor="text1"/>
          <w:sz w:val="24"/>
          <w:szCs w:val="24"/>
        </w:rPr>
        <w:t xml:space="preserve"> III direktiivi sätteid.</w:t>
      </w:r>
    </w:p>
    <w:p w14:paraId="1B08B205" w14:textId="77777777" w:rsidR="00E30091" w:rsidRPr="00E30091" w:rsidRDefault="00E30091" w:rsidP="00312817">
      <w:pPr>
        <w:spacing w:after="0" w:line="240" w:lineRule="auto"/>
        <w:jc w:val="both"/>
        <w:rPr>
          <w:rFonts w:ascii="Times New Roman" w:hAnsi="Times New Roman" w:cs="Times New Roman"/>
          <w:color w:val="000000" w:themeColor="text1"/>
          <w:sz w:val="24"/>
          <w:szCs w:val="24"/>
        </w:rPr>
      </w:pPr>
    </w:p>
    <w:p w14:paraId="2B5B1A29" w14:textId="5F13162A" w:rsidR="00E30091" w:rsidRPr="00DF37C3" w:rsidRDefault="00E30091" w:rsidP="00312817">
      <w:pPr>
        <w:spacing w:after="0" w:line="240" w:lineRule="auto"/>
        <w:jc w:val="both"/>
        <w:rPr>
          <w:rFonts w:ascii="Times New Roman" w:hAnsi="Times New Roman" w:cs="Times New Roman"/>
          <w:color w:val="000000" w:themeColor="text1"/>
          <w:sz w:val="24"/>
          <w:szCs w:val="24"/>
        </w:rPr>
      </w:pPr>
      <w:r w:rsidRPr="00E30091">
        <w:rPr>
          <w:rFonts w:ascii="Times New Roman" w:hAnsi="Times New Roman" w:cs="Times New Roman"/>
          <w:color w:val="000000" w:themeColor="text1"/>
          <w:sz w:val="24"/>
          <w:szCs w:val="24"/>
        </w:rPr>
        <w:t xml:space="preserve">Rikkumismenetluses tuvastatud puuduste kõrvaldamiseks täpsustatakse eelnõuga </w:t>
      </w:r>
      <w:r w:rsidR="00324501" w:rsidRPr="00DF37C3">
        <w:rPr>
          <w:rFonts w:ascii="Times New Roman" w:hAnsi="Times New Roman" w:cs="Times New Roman"/>
          <w:color w:val="000000" w:themeColor="text1"/>
          <w:sz w:val="24"/>
          <w:szCs w:val="24"/>
        </w:rPr>
        <w:t>nõudeid</w:t>
      </w:r>
      <w:r w:rsidRPr="00E30091">
        <w:rPr>
          <w:rFonts w:ascii="Times New Roman" w:hAnsi="Times New Roman" w:cs="Times New Roman"/>
          <w:color w:val="000000" w:themeColor="text1"/>
          <w:sz w:val="24"/>
          <w:szCs w:val="24"/>
        </w:rPr>
        <w:t>, mis on kehtestatud ohtlike ettevõtete (OE) ja suurõnnetuse ohuga ettevõtete (SOE)</w:t>
      </w:r>
      <w:r w:rsidR="00071998">
        <w:rPr>
          <w:rFonts w:ascii="Times New Roman" w:hAnsi="Times New Roman" w:cs="Times New Roman"/>
          <w:color w:val="000000" w:themeColor="text1"/>
          <w:sz w:val="24"/>
          <w:szCs w:val="24"/>
        </w:rPr>
        <w:t xml:space="preserve"> käitajatele</w:t>
      </w:r>
      <w:r w:rsidRPr="00E30091">
        <w:rPr>
          <w:rFonts w:ascii="Times New Roman" w:hAnsi="Times New Roman" w:cs="Times New Roman"/>
          <w:color w:val="000000" w:themeColor="text1"/>
          <w:sz w:val="24"/>
          <w:szCs w:val="24"/>
        </w:rPr>
        <w:t>.</w:t>
      </w:r>
    </w:p>
    <w:p w14:paraId="6F4B3C54" w14:textId="77777777" w:rsidR="00324501" w:rsidRPr="00E30091" w:rsidRDefault="00324501" w:rsidP="00312817">
      <w:pPr>
        <w:spacing w:after="0" w:line="240" w:lineRule="auto"/>
        <w:jc w:val="both"/>
        <w:rPr>
          <w:rFonts w:ascii="Times New Roman" w:hAnsi="Times New Roman" w:cs="Times New Roman"/>
          <w:color w:val="000000" w:themeColor="text1"/>
          <w:sz w:val="24"/>
          <w:szCs w:val="24"/>
        </w:rPr>
      </w:pPr>
    </w:p>
    <w:p w14:paraId="610771EE" w14:textId="77777777" w:rsidR="00E30091" w:rsidRPr="00E30091" w:rsidRDefault="00E30091" w:rsidP="00312817">
      <w:pPr>
        <w:spacing w:after="0" w:line="240" w:lineRule="auto"/>
        <w:jc w:val="both"/>
        <w:rPr>
          <w:rFonts w:ascii="Times New Roman" w:hAnsi="Times New Roman" w:cs="Times New Roman"/>
          <w:color w:val="000000" w:themeColor="text1"/>
          <w:sz w:val="24"/>
          <w:szCs w:val="24"/>
        </w:rPr>
      </w:pPr>
      <w:r w:rsidRPr="00E30091">
        <w:rPr>
          <w:rFonts w:ascii="Times New Roman" w:hAnsi="Times New Roman" w:cs="Times New Roman"/>
          <w:color w:val="000000" w:themeColor="text1"/>
          <w:sz w:val="24"/>
          <w:szCs w:val="24"/>
        </w:rPr>
        <w:t>Lisaks tehakse eelnõus mõningaid normitehnilisi muudatusi, mille eesmärk on suurendada õigusselgust ja parandada seaduse loetavust.</w:t>
      </w:r>
    </w:p>
    <w:p w14:paraId="7D010A8B" w14:textId="77777777" w:rsidR="00243B31" w:rsidRPr="00DF37C3" w:rsidRDefault="00243B31" w:rsidP="00312817">
      <w:pPr>
        <w:spacing w:after="0" w:line="240" w:lineRule="auto"/>
        <w:jc w:val="both"/>
        <w:rPr>
          <w:rFonts w:ascii="Times New Roman" w:hAnsi="Times New Roman" w:cs="Times New Roman"/>
          <w:sz w:val="24"/>
          <w:szCs w:val="24"/>
        </w:rPr>
      </w:pPr>
    </w:p>
    <w:p w14:paraId="1B7BF033" w14:textId="445F5925" w:rsidR="000D0608" w:rsidRPr="00DF37C3" w:rsidRDefault="00A96AA0" w:rsidP="00312817">
      <w:pPr>
        <w:pStyle w:val="Pealkiri2"/>
        <w:spacing w:before="0" w:line="240" w:lineRule="auto"/>
        <w:jc w:val="both"/>
        <w:rPr>
          <w:rFonts w:ascii="Times New Roman" w:hAnsi="Times New Roman" w:cs="Times New Roman"/>
          <w:b/>
          <w:bCs/>
          <w:color w:val="auto"/>
          <w:sz w:val="24"/>
          <w:szCs w:val="24"/>
        </w:rPr>
      </w:pPr>
      <w:r w:rsidRPr="00DF37C3">
        <w:rPr>
          <w:rFonts w:ascii="Times New Roman" w:eastAsia="Times New Roman" w:hAnsi="Times New Roman" w:cs="Times New Roman"/>
          <w:b/>
          <w:bCs/>
          <w:color w:val="auto"/>
          <w:sz w:val="24"/>
          <w:szCs w:val="24"/>
          <w:lang w:eastAsia="et-EE"/>
        </w:rPr>
        <w:t>Eelnõu p</w:t>
      </w:r>
      <w:r w:rsidR="00D82C3D" w:rsidRPr="00DF37C3">
        <w:rPr>
          <w:rFonts w:ascii="Times New Roman" w:eastAsia="Times New Roman" w:hAnsi="Times New Roman" w:cs="Times New Roman"/>
          <w:b/>
          <w:bCs/>
          <w:color w:val="auto"/>
          <w:sz w:val="24"/>
          <w:szCs w:val="24"/>
          <w:lang w:eastAsia="et-EE"/>
        </w:rPr>
        <w:t xml:space="preserve">unkt </w:t>
      </w:r>
      <w:r w:rsidR="00F04E2C" w:rsidRPr="00DF37C3">
        <w:rPr>
          <w:rFonts w:ascii="Times New Roman" w:eastAsia="Times New Roman" w:hAnsi="Times New Roman" w:cs="Times New Roman"/>
          <w:b/>
          <w:bCs/>
          <w:color w:val="auto"/>
          <w:sz w:val="24"/>
          <w:szCs w:val="24"/>
          <w:lang w:eastAsia="et-EE"/>
        </w:rPr>
        <w:t>1</w:t>
      </w:r>
      <w:r w:rsidR="00F04E2C" w:rsidRPr="00DF37C3">
        <w:rPr>
          <w:rFonts w:ascii="Times New Roman" w:hAnsi="Times New Roman" w:cs="Times New Roman"/>
          <w:b/>
          <w:bCs/>
          <w:color w:val="auto"/>
          <w:sz w:val="24"/>
          <w:szCs w:val="24"/>
        </w:rPr>
        <w:t xml:space="preserve"> </w:t>
      </w:r>
      <w:r w:rsidR="0005017D" w:rsidRPr="00DF37C3">
        <w:rPr>
          <w:rFonts w:ascii="Times New Roman" w:hAnsi="Times New Roman" w:cs="Times New Roman"/>
          <w:b/>
          <w:bCs/>
          <w:color w:val="auto"/>
          <w:sz w:val="24"/>
          <w:szCs w:val="24"/>
        </w:rPr>
        <w:t xml:space="preserve">– </w:t>
      </w:r>
      <w:r w:rsidR="00346A7B">
        <w:rPr>
          <w:rFonts w:ascii="Times New Roman" w:eastAsia="Times New Roman" w:hAnsi="Times New Roman" w:cs="Times New Roman"/>
          <w:b/>
          <w:bCs/>
          <w:color w:val="auto"/>
          <w:sz w:val="24"/>
          <w:szCs w:val="24"/>
          <w:lang w:eastAsia="et-EE"/>
        </w:rPr>
        <w:t>o</w:t>
      </w:r>
      <w:r w:rsidR="00346A7B" w:rsidRPr="00DF37C3">
        <w:rPr>
          <w:rFonts w:ascii="Times New Roman" w:eastAsia="Times New Roman" w:hAnsi="Times New Roman" w:cs="Times New Roman"/>
          <w:b/>
          <w:bCs/>
          <w:color w:val="auto"/>
          <w:sz w:val="24"/>
          <w:szCs w:val="24"/>
          <w:lang w:eastAsia="et-EE"/>
        </w:rPr>
        <w:t xml:space="preserve">htliku </w:t>
      </w:r>
      <w:r w:rsidR="000A0C9D" w:rsidRPr="00DF37C3">
        <w:rPr>
          <w:rFonts w:ascii="Times New Roman" w:eastAsia="Times New Roman" w:hAnsi="Times New Roman" w:cs="Times New Roman"/>
          <w:b/>
          <w:bCs/>
          <w:color w:val="auto"/>
          <w:sz w:val="24"/>
          <w:szCs w:val="24"/>
          <w:lang w:eastAsia="et-EE"/>
        </w:rPr>
        <w:t xml:space="preserve">ettevõtte ja suurõnnetuse ohuga ettevõtte käitaja </w:t>
      </w:r>
      <w:r w:rsidR="00F25FF0" w:rsidRPr="00DF37C3">
        <w:rPr>
          <w:rFonts w:ascii="Times New Roman" w:eastAsia="Times New Roman" w:hAnsi="Times New Roman" w:cs="Times New Roman"/>
          <w:b/>
          <w:bCs/>
          <w:color w:val="auto"/>
          <w:sz w:val="24"/>
          <w:szCs w:val="24"/>
          <w:lang w:eastAsia="et-EE"/>
        </w:rPr>
        <w:t xml:space="preserve">kohustused </w:t>
      </w:r>
      <w:r w:rsidR="00A402A8" w:rsidRPr="00DF37C3">
        <w:rPr>
          <w:rFonts w:ascii="Times New Roman" w:eastAsia="Times New Roman" w:hAnsi="Times New Roman" w:cs="Times New Roman"/>
          <w:b/>
          <w:bCs/>
          <w:color w:val="auto"/>
          <w:sz w:val="24"/>
          <w:szCs w:val="24"/>
          <w:lang w:eastAsia="et-EE"/>
        </w:rPr>
        <w:t xml:space="preserve">tõenäolise </w:t>
      </w:r>
      <w:r w:rsidR="00F25FF0" w:rsidRPr="00DF37C3">
        <w:rPr>
          <w:rFonts w:ascii="Times New Roman" w:eastAsia="Times New Roman" w:hAnsi="Times New Roman" w:cs="Times New Roman"/>
          <w:b/>
          <w:bCs/>
          <w:color w:val="auto"/>
          <w:sz w:val="24"/>
          <w:szCs w:val="24"/>
          <w:lang w:eastAsia="et-EE"/>
        </w:rPr>
        <w:t xml:space="preserve">doominoefekti korral </w:t>
      </w:r>
      <w:r w:rsidR="00BF3BCA" w:rsidRPr="00DF37C3">
        <w:rPr>
          <w:rFonts w:ascii="Times New Roman" w:hAnsi="Times New Roman" w:cs="Times New Roman"/>
          <w:b/>
          <w:bCs/>
          <w:color w:val="auto"/>
          <w:sz w:val="24"/>
          <w:szCs w:val="24"/>
        </w:rPr>
        <w:t>(</w:t>
      </w:r>
      <w:r w:rsidR="00BE4719">
        <w:rPr>
          <w:rFonts w:ascii="Times New Roman" w:hAnsi="Times New Roman" w:cs="Times New Roman"/>
          <w:b/>
          <w:bCs/>
          <w:color w:val="auto"/>
          <w:sz w:val="24"/>
          <w:szCs w:val="24"/>
        </w:rPr>
        <w:t>k</w:t>
      </w:r>
      <w:r w:rsidR="00DF7074">
        <w:rPr>
          <w:rFonts w:ascii="Times New Roman" w:hAnsi="Times New Roman" w:cs="Times New Roman"/>
          <w:b/>
          <w:bCs/>
          <w:color w:val="auto"/>
          <w:sz w:val="24"/>
          <w:szCs w:val="24"/>
        </w:rPr>
        <w:t>emikaaliseadus</w:t>
      </w:r>
      <w:r w:rsidR="00BE4719">
        <w:rPr>
          <w:rFonts w:ascii="Times New Roman" w:hAnsi="Times New Roman" w:cs="Times New Roman"/>
          <w:b/>
          <w:bCs/>
          <w:color w:val="auto"/>
          <w:sz w:val="24"/>
          <w:szCs w:val="24"/>
        </w:rPr>
        <w:t>e</w:t>
      </w:r>
      <w:r w:rsidR="00BF3BCA" w:rsidRPr="00DF37C3">
        <w:rPr>
          <w:rFonts w:ascii="Times New Roman" w:hAnsi="Times New Roman" w:cs="Times New Roman"/>
          <w:b/>
          <w:bCs/>
          <w:color w:val="auto"/>
          <w:sz w:val="24"/>
          <w:szCs w:val="24"/>
        </w:rPr>
        <w:t xml:space="preserve"> § 22 </w:t>
      </w:r>
      <w:r w:rsidR="003C1C2E" w:rsidRPr="00DF37C3">
        <w:rPr>
          <w:rFonts w:ascii="Times New Roman" w:hAnsi="Times New Roman" w:cs="Times New Roman"/>
          <w:b/>
          <w:bCs/>
          <w:color w:val="auto"/>
          <w:sz w:val="24"/>
          <w:szCs w:val="24"/>
        </w:rPr>
        <w:t>lõige</w:t>
      </w:r>
      <w:r w:rsidR="00BF3BCA" w:rsidRPr="00DF37C3">
        <w:rPr>
          <w:rFonts w:ascii="Times New Roman" w:hAnsi="Times New Roman" w:cs="Times New Roman"/>
          <w:b/>
          <w:bCs/>
          <w:color w:val="auto"/>
          <w:sz w:val="24"/>
          <w:szCs w:val="24"/>
        </w:rPr>
        <w:t xml:space="preserve"> 4)</w:t>
      </w:r>
    </w:p>
    <w:p w14:paraId="3FF86C66" w14:textId="77777777" w:rsidR="000D0608" w:rsidRPr="00DF37C3" w:rsidRDefault="000D0608" w:rsidP="00312817">
      <w:pPr>
        <w:pStyle w:val="Vahedeta"/>
        <w:jc w:val="both"/>
        <w:rPr>
          <w:rFonts w:ascii="Times New Roman" w:hAnsi="Times New Roman" w:cs="Times New Roman"/>
          <w:b/>
          <w:bCs/>
          <w:sz w:val="24"/>
          <w:szCs w:val="24"/>
        </w:rPr>
      </w:pPr>
    </w:p>
    <w:p w14:paraId="66E2BBA7" w14:textId="216B4FD0" w:rsidR="00F61374" w:rsidRPr="00DF37C3" w:rsidRDefault="00F61374" w:rsidP="00312817">
      <w:pPr>
        <w:spacing w:after="0" w:line="240" w:lineRule="auto"/>
        <w:jc w:val="both"/>
        <w:rPr>
          <w:rFonts w:ascii="Times New Roman" w:hAnsi="Times New Roman" w:cs="Times New Roman"/>
          <w:sz w:val="24"/>
          <w:szCs w:val="24"/>
        </w:rPr>
      </w:pPr>
      <w:r w:rsidRPr="00F61374">
        <w:rPr>
          <w:rFonts w:ascii="Times New Roman" w:hAnsi="Times New Roman" w:cs="Times New Roman"/>
          <w:sz w:val="24"/>
          <w:szCs w:val="24"/>
        </w:rPr>
        <w:t xml:space="preserve">Muudatus tuleneb Euroopa Komisjoni etteheitest Eesti suhtes algatatud rikkumismenetluses (nr 2020/2117), mis puudutab </w:t>
      </w:r>
      <w:proofErr w:type="spellStart"/>
      <w:r w:rsidRPr="00F61374">
        <w:rPr>
          <w:rFonts w:ascii="Times New Roman" w:hAnsi="Times New Roman" w:cs="Times New Roman"/>
          <w:sz w:val="24"/>
          <w:szCs w:val="24"/>
        </w:rPr>
        <w:t>S</w:t>
      </w:r>
      <w:r w:rsidR="00571121">
        <w:rPr>
          <w:rFonts w:ascii="Times New Roman" w:hAnsi="Times New Roman" w:cs="Times New Roman"/>
          <w:sz w:val="24"/>
          <w:szCs w:val="24"/>
        </w:rPr>
        <w:t>eveso</w:t>
      </w:r>
      <w:proofErr w:type="spellEnd"/>
      <w:r w:rsidRPr="00F61374">
        <w:rPr>
          <w:rFonts w:ascii="Times New Roman" w:hAnsi="Times New Roman" w:cs="Times New Roman"/>
          <w:sz w:val="24"/>
          <w:szCs w:val="24"/>
        </w:rPr>
        <w:t xml:space="preserve"> III direktiivi ebapiisavat ülevõtmist Eesti õigusesse. Komisjon leidis, et Eesti ei ole täielikult üle võtnud direktiivi artikli 9 lõike 3 punkti b nõudeid.</w:t>
      </w:r>
    </w:p>
    <w:p w14:paraId="153EEC1D" w14:textId="77777777" w:rsidR="00F61374" w:rsidRPr="00F61374" w:rsidRDefault="00F61374" w:rsidP="00312817">
      <w:pPr>
        <w:spacing w:after="0" w:line="240" w:lineRule="auto"/>
        <w:jc w:val="both"/>
        <w:rPr>
          <w:rFonts w:ascii="Times New Roman" w:hAnsi="Times New Roman" w:cs="Times New Roman"/>
          <w:sz w:val="24"/>
          <w:szCs w:val="24"/>
        </w:rPr>
      </w:pPr>
    </w:p>
    <w:p w14:paraId="25DC2FD9" w14:textId="52B6BC6A" w:rsidR="00DD304E" w:rsidRDefault="00F61374" w:rsidP="00312817">
      <w:pPr>
        <w:spacing w:after="0" w:line="240" w:lineRule="auto"/>
        <w:jc w:val="both"/>
        <w:rPr>
          <w:rFonts w:ascii="Times New Roman" w:hAnsi="Times New Roman" w:cs="Times New Roman"/>
          <w:sz w:val="24"/>
          <w:szCs w:val="24"/>
        </w:rPr>
      </w:pPr>
      <w:r w:rsidRPr="00F61374">
        <w:rPr>
          <w:rFonts w:ascii="Times New Roman" w:hAnsi="Times New Roman" w:cs="Times New Roman"/>
          <w:sz w:val="24"/>
          <w:szCs w:val="24"/>
        </w:rPr>
        <w:t xml:space="preserve">Selle etteheite kõrvaldamiseks täiendatakse kemikaaliseaduse § 22 lõiget 4, millega täpsustatakse ohtlike ettevõtete (OE) ja suurõnnetuse ohuga ettevõtete (SOE) </w:t>
      </w:r>
      <w:r w:rsidR="005F0AFB">
        <w:rPr>
          <w:rFonts w:ascii="Times New Roman" w:hAnsi="Times New Roman" w:cs="Times New Roman"/>
          <w:sz w:val="24"/>
          <w:szCs w:val="24"/>
        </w:rPr>
        <w:t xml:space="preserve">käitajate </w:t>
      </w:r>
      <w:r w:rsidRPr="00F61374">
        <w:rPr>
          <w:rFonts w:ascii="Times New Roman" w:hAnsi="Times New Roman" w:cs="Times New Roman"/>
          <w:sz w:val="24"/>
          <w:szCs w:val="24"/>
        </w:rPr>
        <w:t>koostöökohustusi doominoefekti korral.</w:t>
      </w:r>
    </w:p>
    <w:p w14:paraId="0D720475" w14:textId="77777777" w:rsidR="00DD304E" w:rsidRDefault="00DD304E" w:rsidP="00312817">
      <w:pPr>
        <w:spacing w:after="0" w:line="240" w:lineRule="auto"/>
        <w:jc w:val="both"/>
        <w:rPr>
          <w:rFonts w:ascii="Times New Roman" w:hAnsi="Times New Roman" w:cs="Times New Roman"/>
          <w:sz w:val="24"/>
          <w:szCs w:val="24"/>
        </w:rPr>
      </w:pPr>
    </w:p>
    <w:p w14:paraId="2345F5F3" w14:textId="64CC1642" w:rsidR="00F61374" w:rsidRPr="00F61374" w:rsidRDefault="00F61374" w:rsidP="00312817">
      <w:pPr>
        <w:spacing w:after="0" w:line="240" w:lineRule="auto"/>
        <w:jc w:val="both"/>
        <w:rPr>
          <w:rFonts w:ascii="Times New Roman" w:hAnsi="Times New Roman" w:cs="Times New Roman"/>
          <w:sz w:val="24"/>
          <w:szCs w:val="24"/>
        </w:rPr>
      </w:pPr>
      <w:r w:rsidRPr="00F61374">
        <w:rPr>
          <w:rFonts w:ascii="Times New Roman" w:hAnsi="Times New Roman" w:cs="Times New Roman"/>
          <w:sz w:val="24"/>
          <w:szCs w:val="24"/>
        </w:rPr>
        <w:t>Kehtiva õiguse kohaselt peavad OE-d</w:t>
      </w:r>
      <w:r w:rsidR="004077BD">
        <w:rPr>
          <w:rFonts w:ascii="Times New Roman" w:hAnsi="Times New Roman" w:cs="Times New Roman"/>
          <w:sz w:val="24"/>
          <w:szCs w:val="24"/>
        </w:rPr>
        <w:t>e</w:t>
      </w:r>
      <w:r w:rsidRPr="00F61374">
        <w:rPr>
          <w:rFonts w:ascii="Times New Roman" w:hAnsi="Times New Roman" w:cs="Times New Roman"/>
          <w:sz w:val="24"/>
          <w:szCs w:val="24"/>
        </w:rPr>
        <w:t xml:space="preserve"> ja SOE-d</w:t>
      </w:r>
      <w:r w:rsidR="004077BD">
        <w:rPr>
          <w:rFonts w:ascii="Times New Roman" w:hAnsi="Times New Roman" w:cs="Times New Roman"/>
          <w:sz w:val="24"/>
          <w:szCs w:val="24"/>
        </w:rPr>
        <w:t>e käitajad</w:t>
      </w:r>
      <w:r w:rsidRPr="00F61374">
        <w:rPr>
          <w:rFonts w:ascii="Times New Roman" w:hAnsi="Times New Roman" w:cs="Times New Roman"/>
          <w:sz w:val="24"/>
          <w:szCs w:val="24"/>
        </w:rPr>
        <w:t xml:space="preserve"> võimaliku doominoefekti korral vahetama asjakohast teavet ning tegema koostööd avalikkuse teavitamisel.</w:t>
      </w:r>
    </w:p>
    <w:p w14:paraId="2E2E5253" w14:textId="77777777" w:rsidR="00F61374" w:rsidRPr="00DF37C3" w:rsidRDefault="00F61374" w:rsidP="00312817">
      <w:pPr>
        <w:spacing w:after="0" w:line="240" w:lineRule="auto"/>
        <w:jc w:val="both"/>
        <w:rPr>
          <w:rFonts w:ascii="Times New Roman" w:hAnsi="Times New Roman" w:cs="Times New Roman"/>
          <w:sz w:val="24"/>
          <w:szCs w:val="24"/>
        </w:rPr>
      </w:pPr>
    </w:p>
    <w:p w14:paraId="4DF91D8E" w14:textId="2A056CFF" w:rsidR="00F61374" w:rsidRPr="00F61374" w:rsidRDefault="00F61374" w:rsidP="00312817">
      <w:pPr>
        <w:spacing w:after="0" w:line="240" w:lineRule="auto"/>
        <w:jc w:val="both"/>
        <w:rPr>
          <w:rFonts w:ascii="Times New Roman" w:hAnsi="Times New Roman" w:cs="Times New Roman"/>
          <w:sz w:val="24"/>
          <w:szCs w:val="24"/>
        </w:rPr>
      </w:pPr>
      <w:r w:rsidRPr="00F61374">
        <w:rPr>
          <w:rFonts w:ascii="Times New Roman" w:hAnsi="Times New Roman" w:cs="Times New Roman"/>
          <w:sz w:val="24"/>
          <w:szCs w:val="24"/>
        </w:rPr>
        <w:t>Direktiivi artikli 9 lõike 3 punkt</w:t>
      </w:r>
      <w:r w:rsidR="00941E3C">
        <w:rPr>
          <w:rFonts w:ascii="Times New Roman" w:hAnsi="Times New Roman" w:cs="Times New Roman"/>
          <w:sz w:val="24"/>
          <w:szCs w:val="24"/>
        </w:rPr>
        <w:t>i</w:t>
      </w:r>
      <w:r w:rsidRPr="00F61374">
        <w:rPr>
          <w:rFonts w:ascii="Times New Roman" w:hAnsi="Times New Roman" w:cs="Times New Roman"/>
          <w:sz w:val="24"/>
          <w:szCs w:val="24"/>
        </w:rPr>
        <w:t xml:space="preserve"> b kohaselt </w:t>
      </w:r>
      <w:r w:rsidRPr="00F61374">
        <w:rPr>
          <w:rFonts w:ascii="Times New Roman" w:hAnsi="Times New Roman" w:cs="Times New Roman"/>
          <w:b/>
          <w:bCs/>
          <w:sz w:val="24"/>
          <w:szCs w:val="24"/>
        </w:rPr>
        <w:t>tuleb lisaks</w:t>
      </w:r>
      <w:r w:rsidRPr="00F61374">
        <w:rPr>
          <w:rFonts w:ascii="Times New Roman" w:hAnsi="Times New Roman" w:cs="Times New Roman"/>
          <w:sz w:val="24"/>
          <w:szCs w:val="24"/>
        </w:rPr>
        <w:t xml:space="preserve"> tagada, et doominoefektist mõjutatud ettevõtjad:</w:t>
      </w:r>
    </w:p>
    <w:p w14:paraId="4CBA9128" w14:textId="5B4E291F" w:rsidR="00F61374" w:rsidRPr="00F61374" w:rsidRDefault="00F61374" w:rsidP="00312817">
      <w:pPr>
        <w:numPr>
          <w:ilvl w:val="0"/>
          <w:numId w:val="12"/>
        </w:numPr>
        <w:spacing w:after="0" w:line="240" w:lineRule="auto"/>
        <w:jc w:val="both"/>
        <w:rPr>
          <w:rFonts w:ascii="Times New Roman" w:hAnsi="Times New Roman" w:cs="Times New Roman"/>
          <w:sz w:val="24"/>
          <w:szCs w:val="24"/>
        </w:rPr>
      </w:pPr>
      <w:r w:rsidRPr="00F61374">
        <w:rPr>
          <w:rFonts w:ascii="Times New Roman" w:hAnsi="Times New Roman" w:cs="Times New Roman"/>
          <w:sz w:val="24"/>
          <w:szCs w:val="24"/>
        </w:rPr>
        <w:t>teavitavad ka lähikonnas asuvaid ettevõt</w:t>
      </w:r>
      <w:r w:rsidR="009C1F3E">
        <w:rPr>
          <w:rFonts w:ascii="Times New Roman" w:hAnsi="Times New Roman" w:cs="Times New Roman"/>
          <w:sz w:val="24"/>
          <w:szCs w:val="24"/>
        </w:rPr>
        <w:t>ja</w:t>
      </w:r>
      <w:r w:rsidRPr="00F61374">
        <w:rPr>
          <w:rFonts w:ascii="Times New Roman" w:hAnsi="Times New Roman" w:cs="Times New Roman"/>
          <w:sz w:val="24"/>
          <w:szCs w:val="24"/>
        </w:rPr>
        <w:t xml:space="preserve">id, mis ei kuulu </w:t>
      </w:r>
      <w:proofErr w:type="spellStart"/>
      <w:r w:rsidRPr="00F61374">
        <w:rPr>
          <w:rFonts w:ascii="Times New Roman" w:hAnsi="Times New Roman" w:cs="Times New Roman"/>
          <w:sz w:val="24"/>
          <w:szCs w:val="24"/>
        </w:rPr>
        <w:t>S</w:t>
      </w:r>
      <w:r w:rsidR="00571121">
        <w:rPr>
          <w:rFonts w:ascii="Times New Roman" w:hAnsi="Times New Roman" w:cs="Times New Roman"/>
          <w:sz w:val="24"/>
          <w:szCs w:val="24"/>
        </w:rPr>
        <w:t>eveso</w:t>
      </w:r>
      <w:proofErr w:type="spellEnd"/>
      <w:r w:rsidRPr="00F61374">
        <w:rPr>
          <w:rFonts w:ascii="Times New Roman" w:hAnsi="Times New Roman" w:cs="Times New Roman"/>
          <w:sz w:val="24"/>
          <w:szCs w:val="24"/>
        </w:rPr>
        <w:t xml:space="preserve"> III direktiivi reguleerimisalasse;</w:t>
      </w:r>
    </w:p>
    <w:p w14:paraId="2C5F9A20" w14:textId="0056CDB5" w:rsidR="00F61374" w:rsidRPr="00F61374" w:rsidRDefault="005A2DA4" w:rsidP="00312817">
      <w:pPr>
        <w:numPr>
          <w:ilvl w:val="0"/>
          <w:numId w:val="12"/>
        </w:numPr>
        <w:spacing w:after="0" w:line="240" w:lineRule="auto"/>
        <w:jc w:val="both"/>
        <w:rPr>
          <w:rFonts w:ascii="Times New Roman" w:hAnsi="Times New Roman" w:cs="Times New Roman"/>
          <w:sz w:val="24"/>
          <w:szCs w:val="24"/>
        </w:rPr>
      </w:pPr>
      <w:r w:rsidRPr="00DF37C3">
        <w:rPr>
          <w:rFonts w:ascii="Times New Roman" w:hAnsi="Times New Roman" w:cs="Times New Roman"/>
          <w:sz w:val="24"/>
          <w:szCs w:val="24"/>
        </w:rPr>
        <w:t xml:space="preserve">teevad koostööd selleks, et </w:t>
      </w:r>
      <w:r w:rsidR="00F61374" w:rsidRPr="00F61374">
        <w:rPr>
          <w:rFonts w:ascii="Times New Roman" w:hAnsi="Times New Roman" w:cs="Times New Roman"/>
          <w:sz w:val="24"/>
          <w:szCs w:val="24"/>
        </w:rPr>
        <w:t>edasta</w:t>
      </w:r>
      <w:r w:rsidRPr="00DF37C3">
        <w:rPr>
          <w:rFonts w:ascii="Times New Roman" w:hAnsi="Times New Roman" w:cs="Times New Roman"/>
          <w:sz w:val="24"/>
          <w:szCs w:val="24"/>
        </w:rPr>
        <w:t>da</w:t>
      </w:r>
      <w:r w:rsidR="00F61374" w:rsidRPr="00F61374">
        <w:rPr>
          <w:rFonts w:ascii="Times New Roman" w:hAnsi="Times New Roman" w:cs="Times New Roman"/>
          <w:sz w:val="24"/>
          <w:szCs w:val="24"/>
        </w:rPr>
        <w:t xml:space="preserve"> vastav info pädevale asutusele, kes vastutab ettevõttevälise hädaolukorra lahendamise plaani koostamise eest (Eestis on see Päästeamet).</w:t>
      </w:r>
    </w:p>
    <w:p w14:paraId="190A46FA" w14:textId="77777777" w:rsidR="00677A6E" w:rsidRDefault="00677A6E" w:rsidP="00312817">
      <w:pPr>
        <w:spacing w:after="0" w:line="240" w:lineRule="auto"/>
        <w:jc w:val="both"/>
        <w:rPr>
          <w:rFonts w:ascii="Times New Roman" w:hAnsi="Times New Roman" w:cs="Times New Roman"/>
          <w:sz w:val="24"/>
          <w:szCs w:val="24"/>
        </w:rPr>
      </w:pPr>
    </w:p>
    <w:p w14:paraId="6AA89B5C" w14:textId="0635082E" w:rsidR="00F61374" w:rsidRPr="00DF37C3" w:rsidRDefault="00F61374" w:rsidP="00312817">
      <w:pPr>
        <w:spacing w:after="0" w:line="240" w:lineRule="auto"/>
        <w:jc w:val="both"/>
        <w:rPr>
          <w:rFonts w:ascii="Times New Roman" w:hAnsi="Times New Roman" w:cs="Times New Roman"/>
          <w:sz w:val="24"/>
          <w:szCs w:val="24"/>
        </w:rPr>
      </w:pPr>
      <w:r w:rsidRPr="00F61374">
        <w:rPr>
          <w:rFonts w:ascii="Times New Roman" w:hAnsi="Times New Roman" w:cs="Times New Roman"/>
          <w:sz w:val="24"/>
          <w:szCs w:val="24"/>
        </w:rPr>
        <w:lastRenderedPageBreak/>
        <w:t xml:space="preserve">Kuna kehtiv </w:t>
      </w:r>
      <w:r w:rsidR="00BE4719">
        <w:rPr>
          <w:rFonts w:ascii="Times New Roman" w:hAnsi="Times New Roman" w:cs="Times New Roman"/>
          <w:sz w:val="24"/>
          <w:szCs w:val="24"/>
        </w:rPr>
        <w:t>k</w:t>
      </w:r>
      <w:r w:rsidR="00DF7074">
        <w:rPr>
          <w:rFonts w:ascii="Times New Roman" w:hAnsi="Times New Roman" w:cs="Times New Roman"/>
          <w:sz w:val="24"/>
          <w:szCs w:val="24"/>
        </w:rPr>
        <w:t>emikaaliseadus</w:t>
      </w:r>
      <w:r w:rsidRPr="00F61374">
        <w:rPr>
          <w:rFonts w:ascii="Times New Roman" w:hAnsi="Times New Roman" w:cs="Times New Roman"/>
          <w:sz w:val="24"/>
          <w:szCs w:val="24"/>
        </w:rPr>
        <w:t xml:space="preserve"> ei too piisavalt selgelt esile kohustust teavitada naabruses paiknevaid tegevuskohti, m</w:t>
      </w:r>
      <w:r w:rsidR="00DD372E">
        <w:rPr>
          <w:rFonts w:ascii="Times New Roman" w:hAnsi="Times New Roman" w:cs="Times New Roman"/>
          <w:sz w:val="24"/>
          <w:szCs w:val="24"/>
        </w:rPr>
        <w:t>is</w:t>
      </w:r>
      <w:r w:rsidRPr="00F61374">
        <w:rPr>
          <w:rFonts w:ascii="Times New Roman" w:hAnsi="Times New Roman" w:cs="Times New Roman"/>
          <w:sz w:val="24"/>
          <w:szCs w:val="24"/>
        </w:rPr>
        <w:t xml:space="preserve"> ei ole ise OE ega SOE, ega ka kohustust teha koostööd </w:t>
      </w:r>
      <w:r w:rsidR="00DD372E">
        <w:rPr>
          <w:rFonts w:ascii="Times New Roman" w:hAnsi="Times New Roman" w:cs="Times New Roman"/>
          <w:sz w:val="24"/>
          <w:szCs w:val="24"/>
        </w:rPr>
        <w:t>võimaliku doominoefekti kohta käiva teabe ed</w:t>
      </w:r>
      <w:r w:rsidR="00BF20BA">
        <w:rPr>
          <w:rFonts w:ascii="Times New Roman" w:hAnsi="Times New Roman" w:cs="Times New Roman"/>
          <w:sz w:val="24"/>
          <w:szCs w:val="24"/>
        </w:rPr>
        <w:t>astamise</w:t>
      </w:r>
      <w:r w:rsidR="00291F44">
        <w:rPr>
          <w:rFonts w:ascii="Times New Roman" w:hAnsi="Times New Roman" w:cs="Times New Roman"/>
          <w:sz w:val="24"/>
          <w:szCs w:val="24"/>
        </w:rPr>
        <w:t>ks</w:t>
      </w:r>
      <w:r w:rsidR="00BF20BA">
        <w:rPr>
          <w:rFonts w:ascii="Times New Roman" w:hAnsi="Times New Roman" w:cs="Times New Roman"/>
          <w:sz w:val="24"/>
          <w:szCs w:val="24"/>
        </w:rPr>
        <w:t xml:space="preserve"> </w:t>
      </w:r>
      <w:r w:rsidRPr="00F61374">
        <w:rPr>
          <w:rFonts w:ascii="Times New Roman" w:hAnsi="Times New Roman" w:cs="Times New Roman"/>
          <w:sz w:val="24"/>
          <w:szCs w:val="24"/>
        </w:rPr>
        <w:t>Päästeameti</w:t>
      </w:r>
      <w:r w:rsidR="00BF20BA">
        <w:rPr>
          <w:rFonts w:ascii="Times New Roman" w:hAnsi="Times New Roman" w:cs="Times New Roman"/>
          <w:sz w:val="24"/>
          <w:szCs w:val="24"/>
        </w:rPr>
        <w:t>le</w:t>
      </w:r>
      <w:r w:rsidRPr="00F61374">
        <w:rPr>
          <w:rFonts w:ascii="Times New Roman" w:hAnsi="Times New Roman" w:cs="Times New Roman"/>
          <w:sz w:val="24"/>
          <w:szCs w:val="24"/>
        </w:rPr>
        <w:t>, siis täpsustatakse seda seadusemuudatusega.</w:t>
      </w:r>
    </w:p>
    <w:p w14:paraId="59BC9B9F" w14:textId="77777777" w:rsidR="005A2DA4" w:rsidRPr="00F61374" w:rsidRDefault="005A2DA4" w:rsidP="00312817">
      <w:pPr>
        <w:spacing w:after="0" w:line="240" w:lineRule="auto"/>
        <w:jc w:val="both"/>
        <w:rPr>
          <w:rFonts w:ascii="Times New Roman" w:hAnsi="Times New Roman" w:cs="Times New Roman"/>
          <w:sz w:val="24"/>
          <w:szCs w:val="24"/>
        </w:rPr>
      </w:pPr>
    </w:p>
    <w:p w14:paraId="615CFB2D" w14:textId="43DEE607" w:rsidR="00F61374" w:rsidRPr="00F61374" w:rsidRDefault="00F61374" w:rsidP="00312817">
      <w:pPr>
        <w:spacing w:after="0" w:line="240" w:lineRule="auto"/>
        <w:jc w:val="both"/>
        <w:rPr>
          <w:rFonts w:ascii="Times New Roman" w:hAnsi="Times New Roman" w:cs="Times New Roman"/>
          <w:sz w:val="24"/>
          <w:szCs w:val="24"/>
        </w:rPr>
      </w:pPr>
      <w:r w:rsidRPr="00F61374">
        <w:rPr>
          <w:rFonts w:ascii="Times New Roman" w:hAnsi="Times New Roman" w:cs="Times New Roman"/>
          <w:sz w:val="24"/>
          <w:szCs w:val="24"/>
        </w:rPr>
        <w:t>Muudatuse tulemusena</w:t>
      </w:r>
      <w:r w:rsidR="006011FA">
        <w:rPr>
          <w:rFonts w:ascii="Times New Roman" w:hAnsi="Times New Roman" w:cs="Times New Roman"/>
          <w:sz w:val="24"/>
          <w:szCs w:val="24"/>
        </w:rPr>
        <w:t xml:space="preserve"> peavad</w:t>
      </w:r>
      <w:r w:rsidR="00E13B6F">
        <w:rPr>
          <w:rFonts w:ascii="Times New Roman" w:hAnsi="Times New Roman" w:cs="Times New Roman"/>
          <w:sz w:val="24"/>
          <w:szCs w:val="24"/>
        </w:rPr>
        <w:t xml:space="preserve"> OE-d</w:t>
      </w:r>
      <w:r w:rsidR="001E4FB1">
        <w:rPr>
          <w:rFonts w:ascii="Times New Roman" w:hAnsi="Times New Roman" w:cs="Times New Roman"/>
          <w:sz w:val="24"/>
          <w:szCs w:val="24"/>
        </w:rPr>
        <w:t>e</w:t>
      </w:r>
      <w:r w:rsidR="00E13B6F">
        <w:rPr>
          <w:rFonts w:ascii="Times New Roman" w:hAnsi="Times New Roman" w:cs="Times New Roman"/>
          <w:sz w:val="24"/>
          <w:szCs w:val="24"/>
        </w:rPr>
        <w:t xml:space="preserve"> ja SOE-d</w:t>
      </w:r>
      <w:r w:rsidR="001E4FB1">
        <w:rPr>
          <w:rFonts w:ascii="Times New Roman" w:hAnsi="Times New Roman" w:cs="Times New Roman"/>
          <w:sz w:val="24"/>
          <w:szCs w:val="24"/>
        </w:rPr>
        <w:t>e käitajad</w:t>
      </w:r>
      <w:r w:rsidRPr="00F61374">
        <w:rPr>
          <w:rFonts w:ascii="Times New Roman" w:hAnsi="Times New Roman" w:cs="Times New Roman"/>
          <w:sz w:val="24"/>
          <w:szCs w:val="24"/>
        </w:rPr>
        <w:t>:</w:t>
      </w:r>
    </w:p>
    <w:p w14:paraId="471CD69F" w14:textId="0C99FF96" w:rsidR="00F61374" w:rsidRPr="00F61374" w:rsidRDefault="00F61374" w:rsidP="00312817">
      <w:pPr>
        <w:numPr>
          <w:ilvl w:val="0"/>
          <w:numId w:val="13"/>
        </w:numPr>
        <w:spacing w:after="0" w:line="240" w:lineRule="auto"/>
        <w:jc w:val="both"/>
        <w:rPr>
          <w:rFonts w:ascii="Times New Roman" w:hAnsi="Times New Roman" w:cs="Times New Roman"/>
          <w:sz w:val="24"/>
          <w:szCs w:val="24"/>
        </w:rPr>
      </w:pPr>
      <w:r w:rsidRPr="00F61374">
        <w:rPr>
          <w:rFonts w:ascii="Times New Roman" w:hAnsi="Times New Roman" w:cs="Times New Roman"/>
          <w:sz w:val="24"/>
          <w:szCs w:val="24"/>
        </w:rPr>
        <w:t xml:space="preserve">doominoefekti korral </w:t>
      </w:r>
      <w:r w:rsidR="00BF20BA">
        <w:rPr>
          <w:rFonts w:ascii="Times New Roman" w:hAnsi="Times New Roman" w:cs="Times New Roman"/>
          <w:sz w:val="24"/>
          <w:szCs w:val="24"/>
        </w:rPr>
        <w:t xml:space="preserve">tegema koostööd </w:t>
      </w:r>
      <w:r w:rsidRPr="00F61374">
        <w:rPr>
          <w:rFonts w:ascii="Times New Roman" w:hAnsi="Times New Roman" w:cs="Times New Roman"/>
          <w:sz w:val="24"/>
          <w:szCs w:val="24"/>
        </w:rPr>
        <w:t>lisaks avalikkuse teavita</w:t>
      </w:r>
      <w:r w:rsidR="00BF20BA">
        <w:rPr>
          <w:rFonts w:ascii="Times New Roman" w:hAnsi="Times New Roman" w:cs="Times New Roman"/>
          <w:sz w:val="24"/>
          <w:szCs w:val="24"/>
        </w:rPr>
        <w:t>misel</w:t>
      </w:r>
      <w:r w:rsidR="002D3334">
        <w:rPr>
          <w:rFonts w:ascii="Times New Roman" w:hAnsi="Times New Roman" w:cs="Times New Roman"/>
          <w:sz w:val="24"/>
          <w:szCs w:val="24"/>
        </w:rPr>
        <w:t>e</w:t>
      </w:r>
      <w:r w:rsidRPr="00F61374">
        <w:rPr>
          <w:rFonts w:ascii="Times New Roman" w:hAnsi="Times New Roman" w:cs="Times New Roman"/>
          <w:sz w:val="24"/>
          <w:szCs w:val="24"/>
        </w:rPr>
        <w:t xml:space="preserve"> ka õnnetuse mõju piirkon</w:t>
      </w:r>
      <w:r w:rsidR="00BF20BA">
        <w:rPr>
          <w:rFonts w:ascii="Times New Roman" w:hAnsi="Times New Roman" w:cs="Times New Roman"/>
          <w:sz w:val="24"/>
          <w:szCs w:val="24"/>
        </w:rPr>
        <w:t>da jäävate</w:t>
      </w:r>
      <w:r w:rsidRPr="00F61374">
        <w:rPr>
          <w:rFonts w:ascii="Times New Roman" w:hAnsi="Times New Roman" w:cs="Times New Roman"/>
          <w:sz w:val="24"/>
          <w:szCs w:val="24"/>
        </w:rPr>
        <w:t xml:space="preserve"> juriidili</w:t>
      </w:r>
      <w:r w:rsidR="00BF20BA">
        <w:rPr>
          <w:rFonts w:ascii="Times New Roman" w:hAnsi="Times New Roman" w:cs="Times New Roman"/>
          <w:sz w:val="24"/>
          <w:szCs w:val="24"/>
        </w:rPr>
        <w:t>ste</w:t>
      </w:r>
      <w:r w:rsidRPr="00F61374">
        <w:rPr>
          <w:rFonts w:ascii="Times New Roman" w:hAnsi="Times New Roman" w:cs="Times New Roman"/>
          <w:sz w:val="24"/>
          <w:szCs w:val="24"/>
        </w:rPr>
        <w:t xml:space="preserve"> isiku</w:t>
      </w:r>
      <w:r w:rsidR="00BF20BA">
        <w:rPr>
          <w:rFonts w:ascii="Times New Roman" w:hAnsi="Times New Roman" w:cs="Times New Roman"/>
          <w:sz w:val="24"/>
          <w:szCs w:val="24"/>
        </w:rPr>
        <w:t>te</w:t>
      </w:r>
      <w:r w:rsidR="00D00328">
        <w:rPr>
          <w:rFonts w:ascii="Times New Roman" w:hAnsi="Times New Roman" w:cs="Times New Roman"/>
          <w:sz w:val="24"/>
          <w:szCs w:val="24"/>
        </w:rPr>
        <w:t xml:space="preserve"> teavitamise</w:t>
      </w:r>
      <w:r w:rsidR="00921C12">
        <w:rPr>
          <w:rFonts w:ascii="Times New Roman" w:hAnsi="Times New Roman" w:cs="Times New Roman"/>
          <w:sz w:val="24"/>
          <w:szCs w:val="24"/>
        </w:rPr>
        <w:t>ks</w:t>
      </w:r>
      <w:r w:rsidRPr="00F61374">
        <w:rPr>
          <w:rFonts w:ascii="Times New Roman" w:hAnsi="Times New Roman" w:cs="Times New Roman"/>
          <w:sz w:val="24"/>
          <w:szCs w:val="24"/>
        </w:rPr>
        <w:t xml:space="preserve"> (s.o naabruses paiknevad tegevuskohad, mis ei kuulu </w:t>
      </w:r>
      <w:proofErr w:type="spellStart"/>
      <w:r w:rsidRPr="00F61374">
        <w:rPr>
          <w:rFonts w:ascii="Times New Roman" w:hAnsi="Times New Roman" w:cs="Times New Roman"/>
          <w:sz w:val="24"/>
          <w:szCs w:val="24"/>
        </w:rPr>
        <w:t>S</w:t>
      </w:r>
      <w:r w:rsidR="00571121">
        <w:rPr>
          <w:rFonts w:ascii="Times New Roman" w:hAnsi="Times New Roman" w:cs="Times New Roman"/>
          <w:sz w:val="24"/>
          <w:szCs w:val="24"/>
        </w:rPr>
        <w:t>eveso</w:t>
      </w:r>
      <w:proofErr w:type="spellEnd"/>
      <w:r w:rsidRPr="00F61374">
        <w:rPr>
          <w:rFonts w:ascii="Times New Roman" w:hAnsi="Times New Roman" w:cs="Times New Roman"/>
          <w:sz w:val="24"/>
          <w:szCs w:val="24"/>
        </w:rPr>
        <w:t xml:space="preserve"> III </w:t>
      </w:r>
      <w:r w:rsidR="00144D49">
        <w:rPr>
          <w:rFonts w:ascii="Times New Roman" w:hAnsi="Times New Roman" w:cs="Times New Roman"/>
          <w:sz w:val="24"/>
          <w:szCs w:val="24"/>
        </w:rPr>
        <w:t xml:space="preserve">direktiivi </w:t>
      </w:r>
      <w:r w:rsidRPr="00F61374">
        <w:rPr>
          <w:rFonts w:ascii="Times New Roman" w:hAnsi="Times New Roman" w:cs="Times New Roman"/>
          <w:sz w:val="24"/>
          <w:szCs w:val="24"/>
        </w:rPr>
        <w:t>reguleerimisalasse)</w:t>
      </w:r>
      <w:r w:rsidR="00B203F8" w:rsidRPr="00DF37C3">
        <w:rPr>
          <w:rFonts w:ascii="Times New Roman" w:hAnsi="Times New Roman" w:cs="Times New Roman"/>
          <w:sz w:val="24"/>
          <w:szCs w:val="24"/>
        </w:rPr>
        <w:t>;</w:t>
      </w:r>
    </w:p>
    <w:p w14:paraId="38627378" w14:textId="5FC23729" w:rsidR="00F61374" w:rsidRPr="00DF37C3" w:rsidRDefault="00F61374" w:rsidP="00312817">
      <w:pPr>
        <w:numPr>
          <w:ilvl w:val="0"/>
          <w:numId w:val="13"/>
        </w:numPr>
        <w:spacing w:after="0" w:line="240" w:lineRule="auto"/>
        <w:jc w:val="both"/>
        <w:rPr>
          <w:rFonts w:ascii="Times New Roman" w:hAnsi="Times New Roman" w:cs="Times New Roman"/>
          <w:sz w:val="24"/>
          <w:szCs w:val="24"/>
        </w:rPr>
      </w:pPr>
      <w:r w:rsidRPr="00F61374">
        <w:rPr>
          <w:rFonts w:ascii="Times New Roman" w:hAnsi="Times New Roman" w:cs="Times New Roman"/>
          <w:sz w:val="24"/>
          <w:szCs w:val="24"/>
        </w:rPr>
        <w:t xml:space="preserve">tegema </w:t>
      </w:r>
      <w:r w:rsidR="00A402A8" w:rsidRPr="00DF37C3">
        <w:rPr>
          <w:rFonts w:ascii="Times New Roman" w:hAnsi="Times New Roman" w:cs="Times New Roman"/>
          <w:sz w:val="24"/>
          <w:szCs w:val="24"/>
        </w:rPr>
        <w:t xml:space="preserve">omavahel </w:t>
      </w:r>
      <w:r w:rsidRPr="00F61374">
        <w:rPr>
          <w:rFonts w:ascii="Times New Roman" w:hAnsi="Times New Roman" w:cs="Times New Roman"/>
          <w:sz w:val="24"/>
          <w:szCs w:val="24"/>
        </w:rPr>
        <w:t>koostööd, et</w:t>
      </w:r>
      <w:r w:rsidR="00826CA7">
        <w:rPr>
          <w:rFonts w:ascii="Times New Roman" w:hAnsi="Times New Roman" w:cs="Times New Roman"/>
          <w:sz w:val="24"/>
          <w:szCs w:val="24"/>
        </w:rPr>
        <w:t xml:space="preserve"> tõenäolise</w:t>
      </w:r>
      <w:r w:rsidRPr="00F61374">
        <w:rPr>
          <w:rFonts w:ascii="Times New Roman" w:hAnsi="Times New Roman" w:cs="Times New Roman"/>
          <w:sz w:val="24"/>
          <w:szCs w:val="24"/>
        </w:rPr>
        <w:t xml:space="preserve"> </w:t>
      </w:r>
      <w:r w:rsidR="00826CA7">
        <w:rPr>
          <w:rFonts w:ascii="Times New Roman" w:hAnsi="Times New Roman" w:cs="Times New Roman"/>
          <w:sz w:val="24"/>
          <w:szCs w:val="24"/>
        </w:rPr>
        <w:t xml:space="preserve">doominoefektiga seotud </w:t>
      </w:r>
      <w:r w:rsidRPr="00F61374">
        <w:rPr>
          <w:rFonts w:ascii="Times New Roman" w:hAnsi="Times New Roman" w:cs="Times New Roman"/>
          <w:sz w:val="24"/>
          <w:szCs w:val="24"/>
        </w:rPr>
        <w:t xml:space="preserve">info </w:t>
      </w:r>
      <w:r w:rsidR="00A402A8" w:rsidRPr="00DF37C3">
        <w:rPr>
          <w:rFonts w:ascii="Times New Roman" w:hAnsi="Times New Roman" w:cs="Times New Roman"/>
          <w:sz w:val="24"/>
          <w:szCs w:val="24"/>
        </w:rPr>
        <w:t xml:space="preserve">jõuaks </w:t>
      </w:r>
      <w:r w:rsidR="00A402A8" w:rsidRPr="00F61374">
        <w:rPr>
          <w:rFonts w:ascii="Times New Roman" w:hAnsi="Times New Roman" w:cs="Times New Roman"/>
          <w:sz w:val="24"/>
          <w:szCs w:val="24"/>
        </w:rPr>
        <w:t>Päästeameti</w:t>
      </w:r>
      <w:r w:rsidR="00A402A8" w:rsidRPr="00DF37C3">
        <w:rPr>
          <w:rFonts w:ascii="Times New Roman" w:hAnsi="Times New Roman" w:cs="Times New Roman"/>
          <w:sz w:val="24"/>
          <w:szCs w:val="24"/>
        </w:rPr>
        <w:t xml:space="preserve">le, et </w:t>
      </w:r>
      <w:r w:rsidR="006B5F9D">
        <w:rPr>
          <w:rFonts w:ascii="Times New Roman" w:hAnsi="Times New Roman" w:cs="Times New Roman"/>
          <w:sz w:val="24"/>
          <w:szCs w:val="24"/>
        </w:rPr>
        <w:t>viimane</w:t>
      </w:r>
      <w:r w:rsidR="00A402A8" w:rsidRPr="00DF37C3">
        <w:rPr>
          <w:rFonts w:ascii="Times New Roman" w:hAnsi="Times New Roman" w:cs="Times New Roman"/>
          <w:sz w:val="24"/>
          <w:szCs w:val="24"/>
        </w:rPr>
        <w:t xml:space="preserve"> saaks koostada </w:t>
      </w:r>
      <w:r w:rsidR="009720D7">
        <w:rPr>
          <w:rFonts w:ascii="Times New Roman" w:hAnsi="Times New Roman" w:cs="Times New Roman"/>
          <w:sz w:val="24"/>
          <w:szCs w:val="24"/>
        </w:rPr>
        <w:t xml:space="preserve">A-kategooria </w:t>
      </w:r>
      <w:proofErr w:type="spellStart"/>
      <w:r w:rsidR="009720D7">
        <w:rPr>
          <w:rFonts w:ascii="Times New Roman" w:hAnsi="Times New Roman" w:cs="Times New Roman"/>
          <w:sz w:val="24"/>
          <w:szCs w:val="24"/>
        </w:rPr>
        <w:t>SOE-dele</w:t>
      </w:r>
      <w:proofErr w:type="spellEnd"/>
      <w:r w:rsidR="009720D7">
        <w:rPr>
          <w:rFonts w:ascii="Times New Roman" w:hAnsi="Times New Roman" w:cs="Times New Roman"/>
          <w:sz w:val="24"/>
          <w:szCs w:val="24"/>
        </w:rPr>
        <w:t xml:space="preserve"> </w:t>
      </w:r>
      <w:r w:rsidRPr="00F61374">
        <w:rPr>
          <w:rFonts w:ascii="Times New Roman" w:hAnsi="Times New Roman" w:cs="Times New Roman"/>
          <w:sz w:val="24"/>
          <w:szCs w:val="24"/>
        </w:rPr>
        <w:t>ettevõttevälise hädaolukorra lahendamise plaan</w:t>
      </w:r>
      <w:r w:rsidR="006B5F9D">
        <w:rPr>
          <w:rFonts w:ascii="Times New Roman" w:hAnsi="Times New Roman" w:cs="Times New Roman"/>
          <w:sz w:val="24"/>
          <w:szCs w:val="24"/>
        </w:rPr>
        <w:t>i</w:t>
      </w:r>
      <w:r w:rsidRPr="00F61374">
        <w:rPr>
          <w:rFonts w:ascii="Times New Roman" w:hAnsi="Times New Roman" w:cs="Times New Roman"/>
          <w:sz w:val="24"/>
          <w:szCs w:val="24"/>
        </w:rPr>
        <w:t>.</w:t>
      </w:r>
    </w:p>
    <w:p w14:paraId="44B73635" w14:textId="77777777" w:rsidR="00A402A8" w:rsidRPr="00F61374" w:rsidRDefault="00A402A8" w:rsidP="00312817">
      <w:pPr>
        <w:spacing w:after="0" w:line="240" w:lineRule="auto"/>
        <w:ind w:left="720"/>
        <w:jc w:val="both"/>
        <w:rPr>
          <w:rFonts w:ascii="Times New Roman" w:hAnsi="Times New Roman" w:cs="Times New Roman"/>
          <w:sz w:val="24"/>
          <w:szCs w:val="24"/>
        </w:rPr>
      </w:pPr>
    </w:p>
    <w:p w14:paraId="33F4970A" w14:textId="292FF33D" w:rsidR="00F61374" w:rsidRPr="00F61374" w:rsidRDefault="00690BEA" w:rsidP="003128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CA0CD9">
        <w:rPr>
          <w:rFonts w:ascii="Times New Roman" w:hAnsi="Times New Roman" w:cs="Times New Roman"/>
          <w:sz w:val="24"/>
          <w:szCs w:val="24"/>
        </w:rPr>
        <w:t xml:space="preserve">uudetav säte </w:t>
      </w:r>
      <w:r w:rsidR="00CA0CD9" w:rsidRPr="00D87D51">
        <w:rPr>
          <w:rFonts w:ascii="Times New Roman" w:hAnsi="Times New Roman" w:cs="Times New Roman"/>
          <w:sz w:val="24"/>
          <w:szCs w:val="24"/>
        </w:rPr>
        <w:t>reguleerib</w:t>
      </w:r>
      <w:r w:rsidR="00CA0CD9">
        <w:rPr>
          <w:rFonts w:ascii="Times New Roman" w:hAnsi="Times New Roman" w:cs="Times New Roman"/>
          <w:sz w:val="24"/>
          <w:szCs w:val="24"/>
        </w:rPr>
        <w:t xml:space="preserve"> OE</w:t>
      </w:r>
      <w:r w:rsidR="009A51C8">
        <w:rPr>
          <w:rFonts w:ascii="Times New Roman" w:hAnsi="Times New Roman" w:cs="Times New Roman"/>
          <w:sz w:val="24"/>
          <w:szCs w:val="24"/>
        </w:rPr>
        <w:t>-de</w:t>
      </w:r>
      <w:r w:rsidR="00CA0CD9">
        <w:rPr>
          <w:rFonts w:ascii="Times New Roman" w:hAnsi="Times New Roman" w:cs="Times New Roman"/>
          <w:sz w:val="24"/>
          <w:szCs w:val="24"/>
        </w:rPr>
        <w:t xml:space="preserve"> ja SOE-de </w:t>
      </w:r>
      <w:r w:rsidR="000B733B">
        <w:rPr>
          <w:rFonts w:ascii="Times New Roman" w:hAnsi="Times New Roman" w:cs="Times New Roman"/>
          <w:sz w:val="24"/>
          <w:szCs w:val="24"/>
        </w:rPr>
        <w:t xml:space="preserve">käitajate </w:t>
      </w:r>
      <w:r w:rsidR="00CA0CD9">
        <w:rPr>
          <w:rFonts w:ascii="Times New Roman" w:hAnsi="Times New Roman" w:cs="Times New Roman"/>
          <w:sz w:val="24"/>
          <w:szCs w:val="24"/>
        </w:rPr>
        <w:t>omavahelist koostööd</w:t>
      </w:r>
      <w:r w:rsidR="009A51C8">
        <w:rPr>
          <w:rFonts w:ascii="Times New Roman" w:hAnsi="Times New Roman" w:cs="Times New Roman"/>
          <w:sz w:val="24"/>
          <w:szCs w:val="24"/>
        </w:rPr>
        <w:t>,</w:t>
      </w:r>
      <w:r>
        <w:rPr>
          <w:rFonts w:ascii="Times New Roman" w:hAnsi="Times New Roman" w:cs="Times New Roman"/>
          <w:sz w:val="24"/>
          <w:szCs w:val="24"/>
        </w:rPr>
        <w:t xml:space="preserve"> aga mitte teavitamist ennast. P</w:t>
      </w:r>
      <w:r w:rsidR="002B3921">
        <w:rPr>
          <w:rFonts w:ascii="Times New Roman" w:hAnsi="Times New Roman" w:cs="Times New Roman"/>
          <w:sz w:val="24"/>
          <w:szCs w:val="24"/>
        </w:rPr>
        <w:t xml:space="preserve">ädevate asutuste </w:t>
      </w:r>
      <w:r w:rsidR="00CA0CD9">
        <w:rPr>
          <w:rFonts w:ascii="Times New Roman" w:hAnsi="Times New Roman" w:cs="Times New Roman"/>
          <w:sz w:val="24"/>
          <w:szCs w:val="24"/>
        </w:rPr>
        <w:t>t</w:t>
      </w:r>
      <w:r w:rsidR="00F61374" w:rsidRPr="00F61374">
        <w:rPr>
          <w:rFonts w:ascii="Times New Roman" w:hAnsi="Times New Roman" w:cs="Times New Roman"/>
          <w:sz w:val="24"/>
          <w:szCs w:val="24"/>
        </w:rPr>
        <w:t>eavitamise kohustus tuleneb kehtivatest normidest</w:t>
      </w:r>
      <w:r w:rsidR="001500ED">
        <w:rPr>
          <w:rFonts w:ascii="Times New Roman" w:hAnsi="Times New Roman" w:cs="Times New Roman"/>
          <w:sz w:val="24"/>
          <w:szCs w:val="24"/>
        </w:rPr>
        <w:t xml:space="preserve">, mistõttu teavitamisega </w:t>
      </w:r>
      <w:r w:rsidR="009A51C8">
        <w:rPr>
          <w:rFonts w:ascii="Times New Roman" w:hAnsi="Times New Roman" w:cs="Times New Roman"/>
          <w:sz w:val="24"/>
          <w:szCs w:val="24"/>
        </w:rPr>
        <w:t xml:space="preserve">seoses </w:t>
      </w:r>
      <w:r w:rsidR="001500ED">
        <w:rPr>
          <w:rFonts w:ascii="Times New Roman" w:hAnsi="Times New Roman" w:cs="Times New Roman"/>
          <w:sz w:val="24"/>
          <w:szCs w:val="24"/>
        </w:rPr>
        <w:t>muudatusi ette ei nähta</w:t>
      </w:r>
      <w:r w:rsidR="00F61374" w:rsidRPr="00F61374">
        <w:rPr>
          <w:rFonts w:ascii="Times New Roman" w:hAnsi="Times New Roman" w:cs="Times New Roman"/>
          <w:sz w:val="24"/>
          <w:szCs w:val="24"/>
        </w:rPr>
        <w:t>:</w:t>
      </w:r>
    </w:p>
    <w:p w14:paraId="4953294F" w14:textId="1038FD27" w:rsidR="00F61374" w:rsidRPr="00F61374" w:rsidRDefault="00BE4719" w:rsidP="00312817">
      <w:pPr>
        <w:numPr>
          <w:ilvl w:val="0"/>
          <w:numId w:val="14"/>
        </w:numPr>
        <w:spacing w:after="0" w:line="240" w:lineRule="auto"/>
        <w:jc w:val="both"/>
        <w:rPr>
          <w:rFonts w:ascii="Times New Roman" w:hAnsi="Times New Roman" w:cs="Times New Roman"/>
          <w:sz w:val="24"/>
          <w:szCs w:val="24"/>
        </w:rPr>
      </w:pPr>
      <w:r w:rsidRPr="00153642">
        <w:rPr>
          <w:rFonts w:ascii="Times New Roman" w:hAnsi="Times New Roman" w:cs="Times New Roman"/>
          <w:sz w:val="24"/>
          <w:szCs w:val="24"/>
        </w:rPr>
        <w:t>k</w:t>
      </w:r>
      <w:r w:rsidR="00DF7074" w:rsidRPr="00153642">
        <w:rPr>
          <w:rFonts w:ascii="Times New Roman" w:hAnsi="Times New Roman" w:cs="Times New Roman"/>
          <w:sz w:val="24"/>
          <w:szCs w:val="24"/>
        </w:rPr>
        <w:t>emikaaliseadus</w:t>
      </w:r>
      <w:r w:rsidRPr="00153642">
        <w:rPr>
          <w:rFonts w:ascii="Times New Roman" w:hAnsi="Times New Roman" w:cs="Times New Roman"/>
          <w:sz w:val="24"/>
          <w:szCs w:val="24"/>
        </w:rPr>
        <w:t>e</w:t>
      </w:r>
      <w:r w:rsidR="00F61374" w:rsidRPr="00F61374">
        <w:rPr>
          <w:rFonts w:ascii="Times New Roman" w:hAnsi="Times New Roman" w:cs="Times New Roman"/>
          <w:sz w:val="24"/>
          <w:szCs w:val="24"/>
        </w:rPr>
        <w:t xml:space="preserve"> § 22 </w:t>
      </w:r>
      <w:r w:rsidR="003C1C2E" w:rsidRPr="00153642">
        <w:rPr>
          <w:rFonts w:ascii="Times New Roman" w:hAnsi="Times New Roman" w:cs="Times New Roman"/>
          <w:sz w:val="24"/>
          <w:szCs w:val="24"/>
        </w:rPr>
        <w:t>lõige</w:t>
      </w:r>
      <w:r w:rsidR="00F61374" w:rsidRPr="00F61374">
        <w:rPr>
          <w:rFonts w:ascii="Times New Roman" w:hAnsi="Times New Roman" w:cs="Times New Roman"/>
          <w:sz w:val="24"/>
          <w:szCs w:val="24"/>
        </w:rPr>
        <w:t xml:space="preserve"> 2 – dokumentide esitamine</w:t>
      </w:r>
      <w:r w:rsidR="008F60E8">
        <w:rPr>
          <w:rFonts w:ascii="Times New Roman" w:hAnsi="Times New Roman" w:cs="Times New Roman"/>
          <w:sz w:val="24"/>
          <w:szCs w:val="24"/>
        </w:rPr>
        <w:t>;</w:t>
      </w:r>
    </w:p>
    <w:p w14:paraId="16648AE7" w14:textId="027A1C38" w:rsidR="00F61374" w:rsidRPr="00F61374" w:rsidRDefault="00C23F08" w:rsidP="00312817">
      <w:pPr>
        <w:numPr>
          <w:ilvl w:val="0"/>
          <w:numId w:val="14"/>
        </w:numPr>
        <w:spacing w:after="0" w:line="240" w:lineRule="auto"/>
        <w:jc w:val="both"/>
        <w:rPr>
          <w:rFonts w:ascii="Times New Roman" w:hAnsi="Times New Roman" w:cs="Times New Roman"/>
          <w:sz w:val="24"/>
          <w:szCs w:val="24"/>
        </w:rPr>
      </w:pPr>
      <w:r w:rsidRPr="00153642">
        <w:rPr>
          <w:rFonts w:ascii="Times New Roman" w:hAnsi="Times New Roman" w:cs="Times New Roman"/>
          <w:sz w:val="24"/>
          <w:szCs w:val="24"/>
        </w:rPr>
        <w:t>k</w:t>
      </w:r>
      <w:r w:rsidR="00DF7074" w:rsidRPr="00153642">
        <w:rPr>
          <w:rFonts w:ascii="Times New Roman" w:hAnsi="Times New Roman" w:cs="Times New Roman"/>
          <w:sz w:val="24"/>
          <w:szCs w:val="24"/>
        </w:rPr>
        <w:t>emikaaliseadus</w:t>
      </w:r>
      <w:r w:rsidR="00045C1E" w:rsidRPr="00153642">
        <w:rPr>
          <w:rFonts w:ascii="Times New Roman" w:hAnsi="Times New Roman" w:cs="Times New Roman"/>
          <w:sz w:val="24"/>
          <w:szCs w:val="24"/>
        </w:rPr>
        <w:t>e</w:t>
      </w:r>
      <w:r w:rsidR="00B203F8" w:rsidRPr="00153642">
        <w:rPr>
          <w:rFonts w:ascii="Times New Roman" w:hAnsi="Times New Roman" w:cs="Times New Roman"/>
          <w:sz w:val="24"/>
          <w:szCs w:val="24"/>
        </w:rPr>
        <w:t xml:space="preserve"> </w:t>
      </w:r>
      <w:r w:rsidR="00F61374" w:rsidRPr="00F61374">
        <w:rPr>
          <w:rFonts w:ascii="Times New Roman" w:hAnsi="Times New Roman" w:cs="Times New Roman"/>
          <w:sz w:val="24"/>
          <w:szCs w:val="24"/>
        </w:rPr>
        <w:t xml:space="preserve">§ 23 </w:t>
      </w:r>
      <w:r w:rsidR="003C1C2E" w:rsidRPr="00153642">
        <w:rPr>
          <w:rFonts w:ascii="Times New Roman" w:hAnsi="Times New Roman" w:cs="Times New Roman"/>
          <w:sz w:val="24"/>
          <w:szCs w:val="24"/>
        </w:rPr>
        <w:t>lõige</w:t>
      </w:r>
      <w:r w:rsidR="00F61374" w:rsidRPr="00F61374">
        <w:rPr>
          <w:rFonts w:ascii="Times New Roman" w:hAnsi="Times New Roman" w:cs="Times New Roman"/>
          <w:sz w:val="24"/>
          <w:szCs w:val="24"/>
        </w:rPr>
        <w:t xml:space="preserve"> 2 – dokumentide kooskõlastamine</w:t>
      </w:r>
      <w:r w:rsidR="00B203F8" w:rsidRPr="00153642">
        <w:rPr>
          <w:rFonts w:ascii="Times New Roman" w:hAnsi="Times New Roman" w:cs="Times New Roman"/>
          <w:sz w:val="24"/>
          <w:szCs w:val="24"/>
        </w:rPr>
        <w:t>;</w:t>
      </w:r>
    </w:p>
    <w:p w14:paraId="2A31732C" w14:textId="219950DC" w:rsidR="00F61374" w:rsidRPr="00F61374" w:rsidRDefault="00C23F08" w:rsidP="00312817">
      <w:pPr>
        <w:numPr>
          <w:ilvl w:val="0"/>
          <w:numId w:val="14"/>
        </w:numPr>
        <w:spacing w:after="0" w:line="240" w:lineRule="auto"/>
        <w:jc w:val="both"/>
        <w:rPr>
          <w:rFonts w:ascii="Times New Roman" w:hAnsi="Times New Roman" w:cs="Times New Roman"/>
          <w:sz w:val="24"/>
          <w:szCs w:val="24"/>
        </w:rPr>
      </w:pPr>
      <w:r w:rsidRPr="00153642">
        <w:rPr>
          <w:rFonts w:ascii="Times New Roman" w:hAnsi="Times New Roman" w:cs="Times New Roman"/>
          <w:sz w:val="24"/>
          <w:szCs w:val="24"/>
        </w:rPr>
        <w:t>k</w:t>
      </w:r>
      <w:r w:rsidR="00DF7074" w:rsidRPr="00153642">
        <w:rPr>
          <w:rFonts w:ascii="Times New Roman" w:hAnsi="Times New Roman" w:cs="Times New Roman"/>
          <w:sz w:val="24"/>
          <w:szCs w:val="24"/>
        </w:rPr>
        <w:t>emikaaliseadus</w:t>
      </w:r>
      <w:r w:rsidR="00045C1E" w:rsidRPr="00153642">
        <w:rPr>
          <w:rFonts w:ascii="Times New Roman" w:hAnsi="Times New Roman" w:cs="Times New Roman"/>
          <w:sz w:val="24"/>
          <w:szCs w:val="24"/>
        </w:rPr>
        <w:t>e</w:t>
      </w:r>
      <w:r w:rsidR="00B203F8" w:rsidRPr="00153642">
        <w:rPr>
          <w:rFonts w:ascii="Times New Roman" w:hAnsi="Times New Roman" w:cs="Times New Roman"/>
          <w:sz w:val="24"/>
          <w:szCs w:val="24"/>
        </w:rPr>
        <w:t xml:space="preserve"> </w:t>
      </w:r>
      <w:r w:rsidR="00F61374" w:rsidRPr="00F61374">
        <w:rPr>
          <w:rFonts w:ascii="Times New Roman" w:hAnsi="Times New Roman" w:cs="Times New Roman"/>
          <w:sz w:val="24"/>
          <w:szCs w:val="24"/>
        </w:rPr>
        <w:t xml:space="preserve">§ 23 </w:t>
      </w:r>
      <w:r w:rsidR="003C1C2E" w:rsidRPr="00153642">
        <w:rPr>
          <w:rFonts w:ascii="Times New Roman" w:hAnsi="Times New Roman" w:cs="Times New Roman"/>
          <w:sz w:val="24"/>
          <w:szCs w:val="24"/>
        </w:rPr>
        <w:t>lõige</w:t>
      </w:r>
      <w:r w:rsidR="00F61374" w:rsidRPr="00F61374">
        <w:rPr>
          <w:rFonts w:ascii="Times New Roman" w:hAnsi="Times New Roman" w:cs="Times New Roman"/>
          <w:sz w:val="24"/>
          <w:szCs w:val="24"/>
        </w:rPr>
        <w:t xml:space="preserve"> 8 – volitusnorm dokumentide sisunõuete kehtestamiseks.</w:t>
      </w:r>
    </w:p>
    <w:p w14:paraId="275FA1EF" w14:textId="77777777" w:rsidR="00876B2C" w:rsidRPr="00DF37C3" w:rsidRDefault="00876B2C" w:rsidP="00312817">
      <w:pPr>
        <w:spacing w:after="0" w:line="240" w:lineRule="auto"/>
        <w:jc w:val="both"/>
        <w:rPr>
          <w:rFonts w:ascii="Times New Roman" w:hAnsi="Times New Roman" w:cs="Times New Roman"/>
          <w:sz w:val="24"/>
          <w:szCs w:val="24"/>
        </w:rPr>
      </w:pPr>
    </w:p>
    <w:p w14:paraId="461C1BC0" w14:textId="7195A230" w:rsidR="00F61374" w:rsidRPr="00F61374" w:rsidRDefault="00F61374" w:rsidP="00312817">
      <w:pPr>
        <w:spacing w:after="0" w:line="240" w:lineRule="auto"/>
        <w:jc w:val="both"/>
        <w:rPr>
          <w:rFonts w:ascii="Times New Roman" w:hAnsi="Times New Roman" w:cs="Times New Roman"/>
          <w:sz w:val="24"/>
          <w:szCs w:val="24"/>
        </w:rPr>
      </w:pPr>
      <w:r w:rsidRPr="00F61374">
        <w:rPr>
          <w:rFonts w:ascii="Times New Roman" w:hAnsi="Times New Roman" w:cs="Times New Roman"/>
          <w:sz w:val="24"/>
          <w:szCs w:val="24"/>
        </w:rPr>
        <w:t>Täpse</w:t>
      </w:r>
      <w:r w:rsidR="008F60E8">
        <w:rPr>
          <w:rFonts w:ascii="Times New Roman" w:hAnsi="Times New Roman" w:cs="Times New Roman"/>
          <w:sz w:val="24"/>
          <w:szCs w:val="24"/>
        </w:rPr>
        <w:t>mad</w:t>
      </w:r>
      <w:r w:rsidRPr="00F61374">
        <w:rPr>
          <w:rFonts w:ascii="Times New Roman" w:hAnsi="Times New Roman" w:cs="Times New Roman"/>
          <w:sz w:val="24"/>
          <w:szCs w:val="24"/>
        </w:rPr>
        <w:t xml:space="preserve"> dokumentide nõuded on </w:t>
      </w:r>
      <w:r w:rsidRPr="00AB1A14">
        <w:rPr>
          <w:rFonts w:ascii="Times New Roman" w:hAnsi="Times New Roman" w:cs="Times New Roman"/>
          <w:sz w:val="24"/>
          <w:szCs w:val="24"/>
        </w:rPr>
        <w:t>sätestatud</w:t>
      </w:r>
      <w:r w:rsidRPr="00F61374">
        <w:rPr>
          <w:rFonts w:ascii="Times New Roman" w:hAnsi="Times New Roman" w:cs="Times New Roman"/>
          <w:sz w:val="24"/>
          <w:szCs w:val="24"/>
        </w:rPr>
        <w:t xml:space="preserve"> </w:t>
      </w:r>
      <w:r w:rsidR="00F43C2A" w:rsidRPr="00891AC5">
        <w:rPr>
          <w:rFonts w:ascii="Times New Roman" w:hAnsi="Times New Roman" w:cs="Times New Roman"/>
          <w:sz w:val="24"/>
          <w:szCs w:val="24"/>
        </w:rPr>
        <w:t>majandus- ja taristuministri 1.</w:t>
      </w:r>
      <w:r w:rsidR="00BA0CA4">
        <w:rPr>
          <w:rFonts w:ascii="Times New Roman" w:hAnsi="Times New Roman" w:cs="Times New Roman"/>
          <w:sz w:val="24"/>
          <w:szCs w:val="24"/>
        </w:rPr>
        <w:t xml:space="preserve"> märtsi </w:t>
      </w:r>
      <w:r w:rsidR="00F43C2A" w:rsidRPr="00891AC5">
        <w:rPr>
          <w:rFonts w:ascii="Times New Roman" w:hAnsi="Times New Roman" w:cs="Times New Roman"/>
          <w:sz w:val="24"/>
          <w:szCs w:val="24"/>
        </w:rPr>
        <w:t>2016</w:t>
      </w:r>
      <w:r w:rsidR="00BA0CA4">
        <w:rPr>
          <w:rFonts w:ascii="Times New Roman" w:hAnsi="Times New Roman" w:cs="Times New Roman"/>
          <w:sz w:val="24"/>
          <w:szCs w:val="24"/>
        </w:rPr>
        <w:t>. a</w:t>
      </w:r>
      <w:r w:rsidR="00F43C2A" w:rsidRPr="00891AC5">
        <w:rPr>
          <w:rFonts w:ascii="Times New Roman" w:hAnsi="Times New Roman" w:cs="Times New Roman"/>
          <w:sz w:val="24"/>
          <w:szCs w:val="24"/>
        </w:rPr>
        <w:t xml:space="preserve"> määruses nr 18</w:t>
      </w:r>
      <w:r w:rsidR="008644CC">
        <w:rPr>
          <w:rFonts w:ascii="Times New Roman" w:hAnsi="Times New Roman" w:cs="Times New Roman"/>
          <w:sz w:val="24"/>
          <w:szCs w:val="24"/>
        </w:rPr>
        <w:t xml:space="preserve"> „</w:t>
      </w:r>
      <w:r w:rsidR="008644CC" w:rsidRPr="008644CC">
        <w:rPr>
          <w:rFonts w:ascii="Times New Roman" w:hAnsi="Times New Roman" w:cs="Times New Roman"/>
          <w:sz w:val="24"/>
          <w:szCs w:val="24"/>
        </w:rPr>
        <w:t>Nõuded ohtliku ja suurõnnetuse ohuga ettevõtte kohustuslikele dokumentidele ja nende koostamisele ning avalikkusele edastatavale teabele ja õnnetusest teavitamisele“</w:t>
      </w:r>
      <w:r w:rsidRPr="008644CC">
        <w:rPr>
          <w:rFonts w:ascii="Times New Roman" w:hAnsi="Times New Roman" w:cs="Times New Roman"/>
          <w:sz w:val="24"/>
          <w:szCs w:val="24"/>
        </w:rPr>
        <w:t xml:space="preserve">, </w:t>
      </w:r>
      <w:r w:rsidRPr="00F61374">
        <w:rPr>
          <w:rFonts w:ascii="Times New Roman" w:hAnsi="Times New Roman" w:cs="Times New Roman"/>
          <w:sz w:val="24"/>
          <w:szCs w:val="24"/>
        </w:rPr>
        <w:t>sealhulgas</w:t>
      </w:r>
      <w:r w:rsidR="00B560C9" w:rsidRPr="00DF37C3">
        <w:rPr>
          <w:rFonts w:ascii="Times New Roman" w:hAnsi="Times New Roman" w:cs="Times New Roman"/>
          <w:sz w:val="24"/>
          <w:szCs w:val="24"/>
        </w:rPr>
        <w:t xml:space="preserve"> doomin</w:t>
      </w:r>
      <w:r w:rsidR="000637D8" w:rsidRPr="00DF37C3">
        <w:rPr>
          <w:rFonts w:ascii="Times New Roman" w:hAnsi="Times New Roman" w:cs="Times New Roman"/>
          <w:sz w:val="24"/>
          <w:szCs w:val="24"/>
        </w:rPr>
        <w:t>oefektiga seo</w:t>
      </w:r>
      <w:r w:rsidR="00BA0CA4">
        <w:rPr>
          <w:rFonts w:ascii="Times New Roman" w:hAnsi="Times New Roman" w:cs="Times New Roman"/>
          <w:sz w:val="24"/>
          <w:szCs w:val="24"/>
        </w:rPr>
        <w:t>ses</w:t>
      </w:r>
      <w:r w:rsidR="007D6121">
        <w:rPr>
          <w:rStyle w:val="Allmrkuseviide"/>
          <w:rFonts w:ascii="Times New Roman" w:hAnsi="Times New Roman" w:cs="Times New Roman"/>
          <w:sz w:val="24"/>
          <w:szCs w:val="24"/>
        </w:rPr>
        <w:footnoteReference w:id="3"/>
      </w:r>
      <w:r w:rsidR="00AB1A14">
        <w:rPr>
          <w:rFonts w:ascii="Times New Roman" w:hAnsi="Times New Roman" w:cs="Times New Roman"/>
          <w:sz w:val="24"/>
          <w:szCs w:val="24"/>
        </w:rPr>
        <w:t>:</w:t>
      </w:r>
    </w:p>
    <w:p w14:paraId="3F617A81" w14:textId="1FB435C0" w:rsidR="00F61374" w:rsidRPr="00F61374" w:rsidRDefault="007D740E" w:rsidP="00312817">
      <w:pPr>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määruse </w:t>
      </w:r>
      <w:r w:rsidR="00F61374" w:rsidRPr="00F61374">
        <w:rPr>
          <w:rFonts w:ascii="Times New Roman" w:hAnsi="Times New Roman" w:cs="Times New Roman"/>
          <w:sz w:val="24"/>
          <w:szCs w:val="24"/>
        </w:rPr>
        <w:t xml:space="preserve">§ 1 </w:t>
      </w:r>
      <w:r w:rsidR="003C1C2E" w:rsidRPr="00DF37C3">
        <w:rPr>
          <w:rFonts w:ascii="Times New Roman" w:hAnsi="Times New Roman" w:cs="Times New Roman"/>
          <w:sz w:val="24"/>
          <w:szCs w:val="24"/>
        </w:rPr>
        <w:t>lõi</w:t>
      </w:r>
      <w:r w:rsidR="000A5D2A">
        <w:rPr>
          <w:rFonts w:ascii="Times New Roman" w:hAnsi="Times New Roman" w:cs="Times New Roman"/>
          <w:sz w:val="24"/>
          <w:szCs w:val="24"/>
        </w:rPr>
        <w:t>k</w:t>
      </w:r>
      <w:r w:rsidR="003C1C2E" w:rsidRPr="00DF37C3">
        <w:rPr>
          <w:rFonts w:ascii="Times New Roman" w:hAnsi="Times New Roman" w:cs="Times New Roman"/>
          <w:sz w:val="24"/>
          <w:szCs w:val="24"/>
        </w:rPr>
        <w:t>e</w:t>
      </w:r>
      <w:r w:rsidR="00F61374" w:rsidRPr="00F61374">
        <w:rPr>
          <w:rFonts w:ascii="Times New Roman" w:hAnsi="Times New Roman" w:cs="Times New Roman"/>
          <w:sz w:val="24"/>
          <w:szCs w:val="24"/>
        </w:rPr>
        <w:t xml:space="preserve"> 1 p</w:t>
      </w:r>
      <w:r w:rsidR="00AB5672" w:rsidRPr="00DF37C3">
        <w:rPr>
          <w:rFonts w:ascii="Times New Roman" w:hAnsi="Times New Roman" w:cs="Times New Roman"/>
          <w:sz w:val="24"/>
          <w:szCs w:val="24"/>
        </w:rPr>
        <w:t>unkt</w:t>
      </w:r>
      <w:r w:rsidR="00F61374" w:rsidRPr="00F61374">
        <w:rPr>
          <w:rFonts w:ascii="Times New Roman" w:hAnsi="Times New Roman" w:cs="Times New Roman"/>
          <w:sz w:val="24"/>
          <w:szCs w:val="24"/>
        </w:rPr>
        <w:t xml:space="preserve"> 8 – teabelehe nõuded,</w:t>
      </w:r>
    </w:p>
    <w:p w14:paraId="19A573F8" w14:textId="3CA6BCF6" w:rsidR="00F61374" w:rsidRPr="00F61374" w:rsidRDefault="007D740E" w:rsidP="00312817">
      <w:pPr>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määruse </w:t>
      </w:r>
      <w:r w:rsidR="00F61374" w:rsidRPr="00F61374">
        <w:rPr>
          <w:rFonts w:ascii="Times New Roman" w:hAnsi="Times New Roman" w:cs="Times New Roman"/>
          <w:sz w:val="24"/>
          <w:szCs w:val="24"/>
        </w:rPr>
        <w:t>§ 2 p</w:t>
      </w:r>
      <w:r w:rsidR="003C1C2E" w:rsidRPr="00DF37C3">
        <w:rPr>
          <w:rFonts w:ascii="Times New Roman" w:hAnsi="Times New Roman" w:cs="Times New Roman"/>
          <w:sz w:val="24"/>
          <w:szCs w:val="24"/>
        </w:rPr>
        <w:t>unkt</w:t>
      </w:r>
      <w:r w:rsidR="00F61374" w:rsidRPr="00F61374">
        <w:rPr>
          <w:rFonts w:ascii="Times New Roman" w:hAnsi="Times New Roman" w:cs="Times New Roman"/>
          <w:sz w:val="24"/>
          <w:szCs w:val="24"/>
        </w:rPr>
        <w:t xml:space="preserve"> 3 – riskianalüüsi sisu,</w:t>
      </w:r>
    </w:p>
    <w:p w14:paraId="7B5EA10B" w14:textId="60DEAABC" w:rsidR="00F61374" w:rsidRPr="00F61374" w:rsidRDefault="007D740E" w:rsidP="00312817">
      <w:pPr>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määruse </w:t>
      </w:r>
      <w:r w:rsidR="00F61374" w:rsidRPr="00F61374">
        <w:rPr>
          <w:rFonts w:ascii="Times New Roman" w:hAnsi="Times New Roman" w:cs="Times New Roman"/>
          <w:sz w:val="24"/>
          <w:szCs w:val="24"/>
        </w:rPr>
        <w:t xml:space="preserve">§ 4 </w:t>
      </w:r>
      <w:r w:rsidR="003C1C2E" w:rsidRPr="00DF37C3">
        <w:rPr>
          <w:rFonts w:ascii="Times New Roman" w:hAnsi="Times New Roman" w:cs="Times New Roman"/>
          <w:sz w:val="24"/>
          <w:szCs w:val="24"/>
        </w:rPr>
        <w:t>lõi</w:t>
      </w:r>
      <w:r w:rsidR="000A5D2A">
        <w:rPr>
          <w:rFonts w:ascii="Times New Roman" w:hAnsi="Times New Roman" w:cs="Times New Roman"/>
          <w:sz w:val="24"/>
          <w:szCs w:val="24"/>
        </w:rPr>
        <w:t>k</w:t>
      </w:r>
      <w:r w:rsidR="003C1C2E" w:rsidRPr="00DF37C3">
        <w:rPr>
          <w:rFonts w:ascii="Times New Roman" w:hAnsi="Times New Roman" w:cs="Times New Roman"/>
          <w:sz w:val="24"/>
          <w:szCs w:val="24"/>
        </w:rPr>
        <w:t>e</w:t>
      </w:r>
      <w:r w:rsidR="00F61374" w:rsidRPr="00F61374">
        <w:rPr>
          <w:rFonts w:ascii="Times New Roman" w:hAnsi="Times New Roman" w:cs="Times New Roman"/>
          <w:sz w:val="24"/>
          <w:szCs w:val="24"/>
        </w:rPr>
        <w:t xml:space="preserve"> 3 p</w:t>
      </w:r>
      <w:r w:rsidR="00AB5672" w:rsidRPr="00DF37C3">
        <w:rPr>
          <w:rFonts w:ascii="Times New Roman" w:hAnsi="Times New Roman" w:cs="Times New Roman"/>
          <w:sz w:val="24"/>
          <w:szCs w:val="24"/>
        </w:rPr>
        <w:t>unkt</w:t>
      </w:r>
      <w:r w:rsidR="00F61374" w:rsidRPr="00F61374">
        <w:rPr>
          <w:rFonts w:ascii="Times New Roman" w:hAnsi="Times New Roman" w:cs="Times New Roman"/>
          <w:sz w:val="24"/>
          <w:szCs w:val="24"/>
        </w:rPr>
        <w:t xml:space="preserve"> 3 – ohutusaruande nõuded.</w:t>
      </w:r>
      <w:r w:rsidR="007D6121" w:rsidRPr="007D6121">
        <w:rPr>
          <w:rStyle w:val="Allmrkuseviide"/>
          <w:rFonts w:ascii="Times New Roman" w:hAnsi="Times New Roman" w:cs="Times New Roman"/>
          <w:sz w:val="24"/>
          <w:szCs w:val="24"/>
        </w:rPr>
        <w:t xml:space="preserve"> </w:t>
      </w:r>
    </w:p>
    <w:p w14:paraId="17655DEA" w14:textId="77777777" w:rsidR="006640F3" w:rsidRPr="00DF37C3" w:rsidRDefault="006640F3" w:rsidP="00312817">
      <w:pPr>
        <w:spacing w:after="0" w:line="240" w:lineRule="auto"/>
        <w:jc w:val="both"/>
        <w:rPr>
          <w:rFonts w:ascii="Times New Roman" w:hAnsi="Times New Roman" w:cs="Times New Roman"/>
          <w:sz w:val="24"/>
          <w:szCs w:val="24"/>
        </w:rPr>
      </w:pPr>
    </w:p>
    <w:p w14:paraId="78552CC9" w14:textId="2DEDF79B" w:rsidR="00F61374" w:rsidRDefault="00F61374" w:rsidP="00312817">
      <w:pPr>
        <w:spacing w:after="0" w:line="240" w:lineRule="auto"/>
        <w:jc w:val="both"/>
        <w:rPr>
          <w:rFonts w:ascii="Times New Roman" w:hAnsi="Times New Roman" w:cs="Times New Roman"/>
          <w:sz w:val="24"/>
          <w:szCs w:val="24"/>
        </w:rPr>
      </w:pPr>
      <w:r w:rsidRPr="00F61374">
        <w:rPr>
          <w:rFonts w:ascii="Times New Roman" w:hAnsi="Times New Roman" w:cs="Times New Roman"/>
          <w:sz w:val="24"/>
          <w:szCs w:val="24"/>
        </w:rPr>
        <w:t xml:space="preserve">Kõik need dokumendid tuleb </w:t>
      </w:r>
      <w:r w:rsidR="007B01BC">
        <w:rPr>
          <w:rFonts w:ascii="Times New Roman" w:hAnsi="Times New Roman" w:cs="Times New Roman"/>
          <w:sz w:val="24"/>
          <w:szCs w:val="24"/>
        </w:rPr>
        <w:t xml:space="preserve">kemikaaliseaduse kohaselt </w:t>
      </w:r>
      <w:r w:rsidRPr="00F61374">
        <w:rPr>
          <w:rFonts w:ascii="Times New Roman" w:hAnsi="Times New Roman" w:cs="Times New Roman"/>
          <w:sz w:val="24"/>
          <w:szCs w:val="24"/>
        </w:rPr>
        <w:t>e</w:t>
      </w:r>
      <w:r w:rsidR="00A936F7">
        <w:rPr>
          <w:rFonts w:ascii="Times New Roman" w:hAnsi="Times New Roman" w:cs="Times New Roman"/>
          <w:sz w:val="24"/>
          <w:szCs w:val="24"/>
        </w:rPr>
        <w:t>nne</w:t>
      </w:r>
      <w:r w:rsidRPr="00F61374">
        <w:rPr>
          <w:rFonts w:ascii="Times New Roman" w:hAnsi="Times New Roman" w:cs="Times New Roman"/>
          <w:sz w:val="24"/>
          <w:szCs w:val="24"/>
        </w:rPr>
        <w:t xml:space="preserve"> kooskõlastada Tarbijakaitse ja Tehnilise Järelevalve Ameti</w:t>
      </w:r>
      <w:r w:rsidR="000637D8" w:rsidRPr="00DF37C3">
        <w:rPr>
          <w:rFonts w:ascii="Times New Roman" w:hAnsi="Times New Roman" w:cs="Times New Roman"/>
          <w:sz w:val="24"/>
          <w:szCs w:val="24"/>
        </w:rPr>
        <w:t>ga</w:t>
      </w:r>
      <w:r w:rsidRPr="00F61374">
        <w:rPr>
          <w:rFonts w:ascii="Times New Roman" w:hAnsi="Times New Roman" w:cs="Times New Roman"/>
          <w:sz w:val="24"/>
          <w:szCs w:val="24"/>
        </w:rPr>
        <w:t xml:space="preserve"> (TTJA)</w:t>
      </w:r>
      <w:r w:rsidR="00174D0B" w:rsidRPr="00DF37C3">
        <w:rPr>
          <w:rFonts w:ascii="Times New Roman" w:hAnsi="Times New Roman" w:cs="Times New Roman"/>
          <w:sz w:val="24"/>
          <w:szCs w:val="24"/>
        </w:rPr>
        <w:t xml:space="preserve">, kes kooskõlastab </w:t>
      </w:r>
      <w:r w:rsidR="000A5D2A" w:rsidRPr="00DF37C3">
        <w:rPr>
          <w:rFonts w:ascii="Times New Roman" w:hAnsi="Times New Roman" w:cs="Times New Roman"/>
          <w:sz w:val="24"/>
          <w:szCs w:val="24"/>
        </w:rPr>
        <w:t>dokumen</w:t>
      </w:r>
      <w:r w:rsidR="000A5D2A">
        <w:rPr>
          <w:rFonts w:ascii="Times New Roman" w:hAnsi="Times New Roman" w:cs="Times New Roman"/>
          <w:sz w:val="24"/>
          <w:szCs w:val="24"/>
        </w:rPr>
        <w:t>did</w:t>
      </w:r>
      <w:r w:rsidR="000A5D2A" w:rsidRPr="00DF37C3">
        <w:rPr>
          <w:rFonts w:ascii="Times New Roman" w:hAnsi="Times New Roman" w:cs="Times New Roman"/>
          <w:sz w:val="24"/>
          <w:szCs w:val="24"/>
        </w:rPr>
        <w:t xml:space="preserve"> </w:t>
      </w:r>
      <w:r w:rsidR="00174D0B" w:rsidRPr="00DF37C3">
        <w:rPr>
          <w:rFonts w:ascii="Times New Roman" w:hAnsi="Times New Roman" w:cs="Times New Roman"/>
          <w:sz w:val="24"/>
          <w:szCs w:val="24"/>
        </w:rPr>
        <w:t xml:space="preserve">koostöös </w:t>
      </w:r>
      <w:r w:rsidRPr="00F61374">
        <w:rPr>
          <w:rFonts w:ascii="Times New Roman" w:hAnsi="Times New Roman" w:cs="Times New Roman"/>
          <w:sz w:val="24"/>
          <w:szCs w:val="24"/>
        </w:rPr>
        <w:t>Päästeametiga.</w:t>
      </w:r>
      <w:r w:rsidR="00F07321">
        <w:rPr>
          <w:rFonts w:ascii="Times New Roman" w:hAnsi="Times New Roman" w:cs="Times New Roman"/>
          <w:sz w:val="24"/>
          <w:szCs w:val="24"/>
        </w:rPr>
        <w:t xml:space="preserve"> </w:t>
      </w:r>
      <w:r w:rsidR="000A5D2A">
        <w:rPr>
          <w:rFonts w:ascii="Times New Roman" w:hAnsi="Times New Roman" w:cs="Times New Roman"/>
          <w:sz w:val="24"/>
          <w:szCs w:val="24"/>
        </w:rPr>
        <w:t xml:space="preserve">Nii </w:t>
      </w:r>
      <w:r w:rsidR="00F07321">
        <w:rPr>
          <w:rFonts w:ascii="Times New Roman" w:hAnsi="Times New Roman" w:cs="Times New Roman"/>
          <w:sz w:val="24"/>
          <w:szCs w:val="24"/>
        </w:rPr>
        <w:t>on tagatud, et doominoefektiga seotud info jõuab Päästeametile.</w:t>
      </w:r>
    </w:p>
    <w:p w14:paraId="5E50AEFB" w14:textId="77777777" w:rsidR="00A24450" w:rsidRDefault="00A24450" w:rsidP="00312817">
      <w:pPr>
        <w:spacing w:after="0" w:line="240" w:lineRule="auto"/>
        <w:jc w:val="both"/>
        <w:rPr>
          <w:rFonts w:ascii="Times New Roman" w:hAnsi="Times New Roman" w:cs="Times New Roman"/>
          <w:sz w:val="24"/>
          <w:szCs w:val="24"/>
        </w:rPr>
      </w:pPr>
    </w:p>
    <w:p w14:paraId="6BA9451E" w14:textId="48933A8A" w:rsidR="00A24450" w:rsidRDefault="00A24450" w:rsidP="00A24450">
      <w:pPr>
        <w:spacing w:line="240" w:lineRule="auto"/>
        <w:jc w:val="both"/>
        <w:rPr>
          <w:rFonts w:ascii="Times New Roman" w:hAnsi="Times New Roman" w:cs="Times New Roman"/>
          <w:b/>
          <w:bCs/>
          <w:sz w:val="24"/>
          <w:szCs w:val="24"/>
        </w:rPr>
      </w:pPr>
      <w:r w:rsidRPr="00625512">
        <w:rPr>
          <w:rFonts w:ascii="Times New Roman" w:hAnsi="Times New Roman" w:cs="Times New Roman"/>
          <w:b/>
          <w:bCs/>
          <w:sz w:val="24"/>
          <w:szCs w:val="24"/>
        </w:rPr>
        <w:t xml:space="preserve">Eelnõu punkt 2 </w:t>
      </w:r>
      <w:r w:rsidR="00AF1339">
        <w:rPr>
          <w:rFonts w:ascii="Times New Roman" w:hAnsi="Times New Roman" w:cs="Times New Roman"/>
          <w:b/>
          <w:bCs/>
          <w:sz w:val="24"/>
          <w:szCs w:val="24"/>
        </w:rPr>
        <w:t>–</w:t>
      </w:r>
      <w:r w:rsidRPr="00625512">
        <w:rPr>
          <w:rFonts w:ascii="Times New Roman" w:hAnsi="Times New Roman" w:cs="Times New Roman"/>
          <w:b/>
          <w:bCs/>
          <w:sz w:val="24"/>
          <w:szCs w:val="24"/>
        </w:rPr>
        <w:t xml:space="preserve"> ohtliku ettevõtte ja suurõnnetuse ohuga ettevõtte käitaja kohustus</w:t>
      </w:r>
      <w:r w:rsidR="00625512" w:rsidRPr="00625512">
        <w:rPr>
          <w:rFonts w:ascii="Times New Roman" w:hAnsi="Times New Roman" w:cs="Times New Roman"/>
          <w:b/>
          <w:bCs/>
          <w:sz w:val="24"/>
          <w:szCs w:val="24"/>
        </w:rPr>
        <w:t xml:space="preserve"> võtta </w:t>
      </w:r>
      <w:r w:rsidRPr="00625512">
        <w:rPr>
          <w:rFonts w:ascii="Times New Roman" w:hAnsi="Times New Roman" w:cs="Times New Roman"/>
          <w:b/>
          <w:bCs/>
          <w:color w:val="000000" w:themeColor="text1"/>
          <w:sz w:val="24"/>
          <w:szCs w:val="24"/>
        </w:rPr>
        <w:t xml:space="preserve">pärast suurõnnetuse toimumist kasutusele </w:t>
      </w:r>
      <w:r w:rsidR="0041226B">
        <w:rPr>
          <w:rFonts w:ascii="Times New Roman" w:hAnsi="Times New Roman" w:cs="Times New Roman"/>
          <w:b/>
          <w:bCs/>
          <w:color w:val="000000" w:themeColor="text1"/>
          <w:sz w:val="24"/>
          <w:szCs w:val="24"/>
        </w:rPr>
        <w:t>vajalikud</w:t>
      </w:r>
      <w:r w:rsidRPr="00625512">
        <w:rPr>
          <w:rFonts w:ascii="Times New Roman" w:hAnsi="Times New Roman" w:cs="Times New Roman"/>
          <w:b/>
          <w:bCs/>
          <w:color w:val="000000" w:themeColor="text1"/>
          <w:sz w:val="24"/>
          <w:szCs w:val="24"/>
        </w:rPr>
        <w:t xml:space="preserve"> heastavad meetmed</w:t>
      </w:r>
      <w:r w:rsidR="00625512" w:rsidRPr="00625512">
        <w:rPr>
          <w:rFonts w:ascii="Times New Roman" w:hAnsi="Times New Roman" w:cs="Times New Roman"/>
          <w:b/>
          <w:bCs/>
          <w:color w:val="000000" w:themeColor="text1"/>
          <w:sz w:val="24"/>
          <w:szCs w:val="24"/>
        </w:rPr>
        <w:t xml:space="preserve"> (kemikaaliseaduse </w:t>
      </w:r>
      <w:r w:rsidR="00625512" w:rsidRPr="00625512">
        <w:rPr>
          <w:rFonts w:ascii="Times New Roman" w:hAnsi="Times New Roman" w:cs="Times New Roman"/>
          <w:b/>
          <w:bCs/>
          <w:sz w:val="24"/>
          <w:szCs w:val="24"/>
        </w:rPr>
        <w:t>§ 22 lõige 6</w:t>
      </w:r>
      <w:r w:rsidR="00625512" w:rsidRPr="00625512">
        <w:rPr>
          <w:rFonts w:ascii="Times New Roman" w:hAnsi="Times New Roman" w:cs="Times New Roman"/>
          <w:b/>
          <w:bCs/>
          <w:sz w:val="24"/>
          <w:szCs w:val="24"/>
          <w:vertAlign w:val="superscript"/>
        </w:rPr>
        <w:t>1</w:t>
      </w:r>
      <w:r w:rsidR="00625512" w:rsidRPr="00625512">
        <w:rPr>
          <w:rFonts w:ascii="Times New Roman" w:hAnsi="Times New Roman" w:cs="Times New Roman"/>
          <w:b/>
          <w:bCs/>
          <w:sz w:val="24"/>
          <w:szCs w:val="24"/>
        </w:rPr>
        <w:t>)</w:t>
      </w:r>
    </w:p>
    <w:p w14:paraId="789A3799" w14:textId="29E7F61E" w:rsidR="00F04450" w:rsidRDefault="00F04450" w:rsidP="00A24450">
      <w:pPr>
        <w:spacing w:line="240" w:lineRule="auto"/>
        <w:jc w:val="both"/>
        <w:rPr>
          <w:rFonts w:ascii="Times New Roman" w:hAnsi="Times New Roman" w:cs="Times New Roman"/>
          <w:sz w:val="24"/>
          <w:szCs w:val="24"/>
        </w:rPr>
      </w:pPr>
      <w:r w:rsidRPr="00DF37C3">
        <w:rPr>
          <w:rFonts w:ascii="Times New Roman" w:hAnsi="Times New Roman" w:cs="Times New Roman"/>
          <w:sz w:val="24"/>
          <w:szCs w:val="24"/>
        </w:rPr>
        <w:t xml:space="preserve">Muudatus on tingitud </w:t>
      </w:r>
      <w:proofErr w:type="spellStart"/>
      <w:r w:rsidRPr="00DF37C3">
        <w:rPr>
          <w:rFonts w:ascii="Times New Roman" w:hAnsi="Times New Roman" w:cs="Times New Roman"/>
          <w:sz w:val="24"/>
          <w:szCs w:val="24"/>
        </w:rPr>
        <w:t>S</w:t>
      </w:r>
      <w:r>
        <w:rPr>
          <w:rFonts w:ascii="Times New Roman" w:hAnsi="Times New Roman" w:cs="Times New Roman"/>
          <w:sz w:val="24"/>
          <w:szCs w:val="24"/>
        </w:rPr>
        <w:t>eveso</w:t>
      </w:r>
      <w:proofErr w:type="spellEnd"/>
      <w:r w:rsidRPr="00DF37C3">
        <w:rPr>
          <w:rFonts w:ascii="Times New Roman" w:hAnsi="Times New Roman" w:cs="Times New Roman"/>
          <w:sz w:val="24"/>
          <w:szCs w:val="24"/>
        </w:rPr>
        <w:t xml:space="preserve"> III direktiivi artikli 17 punktist c, mis kohustab liikmesriike kehtestama oma õiguses nõude, et suurõnnetuse põhjustanud käitaja peab võtma tarvitusele kõik vajaliku kahju heastamiseks.</w:t>
      </w:r>
    </w:p>
    <w:p w14:paraId="512C7B42" w14:textId="37A83010" w:rsidR="004B7D16" w:rsidRDefault="004B7D16" w:rsidP="00A24450">
      <w:pPr>
        <w:spacing w:line="240" w:lineRule="auto"/>
        <w:jc w:val="both"/>
        <w:rPr>
          <w:rFonts w:ascii="Times New Roman" w:hAnsi="Times New Roman" w:cs="Times New Roman"/>
          <w:color w:val="000000" w:themeColor="text1"/>
          <w:sz w:val="24"/>
          <w:szCs w:val="24"/>
        </w:rPr>
      </w:pPr>
      <w:r w:rsidRPr="004B7D16">
        <w:rPr>
          <w:rFonts w:ascii="Times New Roman" w:hAnsi="Times New Roman" w:cs="Times New Roman"/>
          <w:sz w:val="24"/>
          <w:szCs w:val="24"/>
        </w:rPr>
        <w:t>Lisatav kemikaaliseaduse § 22 lõige 6</w:t>
      </w:r>
      <w:r w:rsidRPr="004B7D16">
        <w:rPr>
          <w:rFonts w:ascii="Times New Roman" w:hAnsi="Times New Roman" w:cs="Times New Roman"/>
          <w:sz w:val="24"/>
          <w:szCs w:val="24"/>
          <w:vertAlign w:val="superscript"/>
        </w:rPr>
        <w:t>1</w:t>
      </w:r>
      <w:r w:rsidRPr="004B7D16">
        <w:rPr>
          <w:rFonts w:ascii="Times New Roman" w:hAnsi="Times New Roman" w:cs="Times New Roman"/>
          <w:sz w:val="24"/>
          <w:szCs w:val="24"/>
        </w:rPr>
        <w:t xml:space="preserve"> näeb ette, et </w:t>
      </w:r>
      <w:r w:rsidRPr="004B7D16">
        <w:rPr>
          <w:rFonts w:ascii="Times New Roman" w:hAnsi="Times New Roman" w:cs="Times New Roman"/>
          <w:color w:val="000000" w:themeColor="text1"/>
          <w:sz w:val="24"/>
          <w:szCs w:val="24"/>
        </w:rPr>
        <w:t xml:space="preserve">käitaja peab võtma pärast suurõnnetuse toimumist kasutusele </w:t>
      </w:r>
      <w:r w:rsidR="0041226B">
        <w:rPr>
          <w:rFonts w:ascii="Times New Roman" w:hAnsi="Times New Roman" w:cs="Times New Roman"/>
          <w:color w:val="000000" w:themeColor="text1"/>
          <w:sz w:val="24"/>
          <w:szCs w:val="24"/>
        </w:rPr>
        <w:t>vajalikud</w:t>
      </w:r>
      <w:r w:rsidRPr="004B7D16">
        <w:rPr>
          <w:rFonts w:ascii="Times New Roman" w:hAnsi="Times New Roman" w:cs="Times New Roman"/>
          <w:color w:val="000000" w:themeColor="text1"/>
          <w:sz w:val="24"/>
          <w:szCs w:val="24"/>
        </w:rPr>
        <w:t xml:space="preserve"> heastavad meetmed, mille eesmärk on inimeste tervise, keskkonna ja vara taastamine seisundisse, mis valitses enne suurõnnetuse toimumist.</w:t>
      </w:r>
    </w:p>
    <w:p w14:paraId="78C64F0B" w14:textId="43868BDF" w:rsidR="0041226B" w:rsidRPr="004B7D16" w:rsidRDefault="0041226B" w:rsidP="00A2445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Heastavad </w:t>
      </w:r>
      <w:r w:rsidRPr="0041226B">
        <w:rPr>
          <w:rFonts w:ascii="Times New Roman" w:hAnsi="Times New Roman" w:cs="Times New Roman"/>
          <w:sz w:val="24"/>
          <w:szCs w:val="24"/>
        </w:rPr>
        <w:t>meetmed tagavad, et ettevõtja ei piirduks suurõnnetusjärgses tegevuses vaid rahalise vastutuse kandmisega, vaid astuks ka sisulisi ja praktilisi samme olukorra taastamiseks ning sarnaste juhtumite ärahoidmiseks tulevikus.</w:t>
      </w:r>
    </w:p>
    <w:p w14:paraId="2F8AFA59" w14:textId="11D70B9D" w:rsidR="00A24450" w:rsidRPr="00F61374" w:rsidRDefault="00F04450" w:rsidP="00312817">
      <w:pPr>
        <w:spacing w:after="0" w:line="240" w:lineRule="auto"/>
        <w:jc w:val="both"/>
        <w:rPr>
          <w:rFonts w:ascii="Times New Roman" w:hAnsi="Times New Roman" w:cs="Times New Roman"/>
          <w:sz w:val="24"/>
          <w:szCs w:val="24"/>
        </w:rPr>
      </w:pPr>
      <w:r w:rsidRPr="00F04450">
        <w:rPr>
          <w:rFonts w:ascii="Times New Roman" w:hAnsi="Times New Roman" w:cs="Times New Roman"/>
          <w:sz w:val="24"/>
          <w:szCs w:val="24"/>
        </w:rPr>
        <w:t>Pikemalt „heastavatest meetmetest“ vt käesoleva seletuskirja eelnõu terminoloogia punktis.</w:t>
      </w:r>
    </w:p>
    <w:p w14:paraId="7D385689" w14:textId="77777777" w:rsidR="006E66B4" w:rsidRPr="00DF37C3" w:rsidRDefault="006E66B4" w:rsidP="00312817">
      <w:pPr>
        <w:spacing w:after="0" w:line="240" w:lineRule="auto"/>
        <w:jc w:val="both"/>
        <w:rPr>
          <w:rFonts w:ascii="Times New Roman" w:hAnsi="Times New Roman" w:cs="Times New Roman"/>
          <w:sz w:val="24"/>
          <w:szCs w:val="24"/>
        </w:rPr>
      </w:pPr>
    </w:p>
    <w:p w14:paraId="27C58104" w14:textId="1C5844B3" w:rsidR="00C25BDF" w:rsidRPr="00DF37C3" w:rsidRDefault="00A96AA0" w:rsidP="00312817">
      <w:pPr>
        <w:pStyle w:val="Pealkiri2"/>
        <w:spacing w:before="0" w:line="240" w:lineRule="auto"/>
        <w:jc w:val="both"/>
        <w:rPr>
          <w:rFonts w:ascii="Times New Roman" w:eastAsia="Times New Roman" w:hAnsi="Times New Roman" w:cs="Times New Roman"/>
          <w:b/>
          <w:bCs/>
          <w:color w:val="auto"/>
          <w:sz w:val="24"/>
          <w:szCs w:val="24"/>
          <w:lang w:eastAsia="et-EE"/>
        </w:rPr>
      </w:pPr>
      <w:r w:rsidRPr="00DF37C3">
        <w:rPr>
          <w:rFonts w:ascii="Times New Roman" w:eastAsia="Times New Roman" w:hAnsi="Times New Roman" w:cs="Times New Roman"/>
          <w:b/>
          <w:bCs/>
          <w:color w:val="auto"/>
          <w:sz w:val="24"/>
          <w:szCs w:val="24"/>
          <w:lang w:eastAsia="et-EE"/>
        </w:rPr>
        <w:lastRenderedPageBreak/>
        <w:t>Eelnõu p</w:t>
      </w:r>
      <w:r w:rsidR="00C25BDF" w:rsidRPr="00DF37C3">
        <w:rPr>
          <w:rFonts w:ascii="Times New Roman" w:eastAsia="Times New Roman" w:hAnsi="Times New Roman" w:cs="Times New Roman"/>
          <w:b/>
          <w:bCs/>
          <w:color w:val="auto"/>
          <w:sz w:val="24"/>
          <w:szCs w:val="24"/>
          <w:lang w:eastAsia="et-EE"/>
        </w:rPr>
        <w:t xml:space="preserve">unkt </w:t>
      </w:r>
      <w:r w:rsidR="00A24450">
        <w:rPr>
          <w:rFonts w:ascii="Times New Roman" w:eastAsia="Times New Roman" w:hAnsi="Times New Roman" w:cs="Times New Roman"/>
          <w:b/>
          <w:bCs/>
          <w:color w:val="auto"/>
          <w:sz w:val="24"/>
          <w:szCs w:val="24"/>
          <w:lang w:eastAsia="et-EE"/>
        </w:rPr>
        <w:t>3</w:t>
      </w:r>
      <w:r w:rsidR="0084638D" w:rsidRPr="00DF37C3">
        <w:rPr>
          <w:rFonts w:ascii="Times New Roman" w:eastAsia="Times New Roman" w:hAnsi="Times New Roman" w:cs="Times New Roman"/>
          <w:b/>
          <w:bCs/>
          <w:color w:val="auto"/>
          <w:sz w:val="24"/>
          <w:szCs w:val="24"/>
          <w:lang w:eastAsia="et-EE"/>
        </w:rPr>
        <w:t xml:space="preserve"> </w:t>
      </w:r>
      <w:r w:rsidR="004C0E7D" w:rsidRPr="00DF37C3">
        <w:rPr>
          <w:rFonts w:ascii="Times New Roman" w:eastAsia="Times New Roman" w:hAnsi="Times New Roman" w:cs="Times New Roman"/>
          <w:b/>
          <w:bCs/>
          <w:color w:val="auto"/>
          <w:sz w:val="24"/>
          <w:szCs w:val="24"/>
          <w:lang w:eastAsia="et-EE"/>
        </w:rPr>
        <w:t>–</w:t>
      </w:r>
      <w:r w:rsidR="0084638D" w:rsidRPr="00DF37C3">
        <w:rPr>
          <w:rFonts w:ascii="Times New Roman" w:eastAsia="Times New Roman" w:hAnsi="Times New Roman" w:cs="Times New Roman"/>
          <w:b/>
          <w:bCs/>
          <w:color w:val="auto"/>
          <w:sz w:val="24"/>
          <w:szCs w:val="24"/>
          <w:lang w:eastAsia="et-EE"/>
        </w:rPr>
        <w:t xml:space="preserve"> </w:t>
      </w:r>
      <w:r w:rsidR="001B4E2A">
        <w:rPr>
          <w:rFonts w:ascii="Times New Roman" w:eastAsia="Times New Roman" w:hAnsi="Times New Roman" w:cs="Times New Roman"/>
          <w:b/>
          <w:bCs/>
          <w:color w:val="auto"/>
          <w:sz w:val="24"/>
          <w:szCs w:val="24"/>
          <w:lang w:eastAsia="et-EE"/>
        </w:rPr>
        <w:t>o</w:t>
      </w:r>
      <w:r w:rsidR="001B4E2A" w:rsidRPr="00DF37C3">
        <w:rPr>
          <w:rFonts w:ascii="Times New Roman" w:eastAsia="Times New Roman" w:hAnsi="Times New Roman" w:cs="Times New Roman"/>
          <w:b/>
          <w:bCs/>
          <w:color w:val="auto"/>
          <w:sz w:val="24"/>
          <w:szCs w:val="24"/>
          <w:lang w:eastAsia="et-EE"/>
        </w:rPr>
        <w:t xml:space="preserve">htliku </w:t>
      </w:r>
      <w:r w:rsidR="007D50F3" w:rsidRPr="00DF37C3">
        <w:rPr>
          <w:rFonts w:ascii="Times New Roman" w:eastAsia="Times New Roman" w:hAnsi="Times New Roman" w:cs="Times New Roman"/>
          <w:b/>
          <w:bCs/>
          <w:color w:val="auto"/>
          <w:sz w:val="24"/>
          <w:szCs w:val="24"/>
          <w:lang w:eastAsia="et-EE"/>
        </w:rPr>
        <w:t xml:space="preserve">ettevõtte </w:t>
      </w:r>
      <w:r w:rsidR="00C2143F" w:rsidRPr="00DF37C3">
        <w:rPr>
          <w:rFonts w:ascii="Times New Roman" w:eastAsia="Times New Roman" w:hAnsi="Times New Roman" w:cs="Times New Roman"/>
          <w:b/>
          <w:bCs/>
          <w:color w:val="auto"/>
          <w:sz w:val="24"/>
          <w:szCs w:val="24"/>
          <w:lang w:eastAsia="et-EE"/>
        </w:rPr>
        <w:t xml:space="preserve">ja </w:t>
      </w:r>
      <w:r w:rsidR="007D50F3" w:rsidRPr="00DF37C3">
        <w:rPr>
          <w:rFonts w:ascii="Times New Roman" w:eastAsia="Times New Roman" w:hAnsi="Times New Roman" w:cs="Times New Roman"/>
          <w:b/>
          <w:bCs/>
          <w:color w:val="auto"/>
          <w:sz w:val="24"/>
          <w:szCs w:val="24"/>
          <w:lang w:eastAsia="et-EE"/>
        </w:rPr>
        <w:t xml:space="preserve">suurõnnetuse ohuga ettevõtte </w:t>
      </w:r>
      <w:r w:rsidR="00A33BF9" w:rsidRPr="003D30CA">
        <w:rPr>
          <w:rFonts w:ascii="Times New Roman" w:eastAsia="Times New Roman" w:hAnsi="Times New Roman" w:cs="Times New Roman"/>
          <w:b/>
          <w:bCs/>
          <w:color w:val="auto"/>
          <w:sz w:val="24"/>
          <w:szCs w:val="24"/>
          <w:lang w:eastAsia="et-EE"/>
        </w:rPr>
        <w:t>käitaja</w:t>
      </w:r>
      <w:r w:rsidR="00A33BF9">
        <w:rPr>
          <w:rFonts w:ascii="Times New Roman" w:eastAsia="Times New Roman" w:hAnsi="Times New Roman" w:cs="Times New Roman"/>
          <w:b/>
          <w:bCs/>
          <w:color w:val="auto"/>
          <w:sz w:val="24"/>
          <w:szCs w:val="24"/>
          <w:lang w:eastAsia="et-EE"/>
        </w:rPr>
        <w:t xml:space="preserve"> </w:t>
      </w:r>
      <w:r w:rsidR="004C0E7D" w:rsidRPr="00DF37C3">
        <w:rPr>
          <w:rFonts w:ascii="Times New Roman" w:eastAsia="Times New Roman" w:hAnsi="Times New Roman" w:cs="Times New Roman"/>
          <w:b/>
          <w:bCs/>
          <w:color w:val="auto"/>
          <w:sz w:val="24"/>
          <w:szCs w:val="24"/>
          <w:lang w:eastAsia="et-EE"/>
        </w:rPr>
        <w:t xml:space="preserve">kohustus </w:t>
      </w:r>
      <w:r w:rsidR="00580319" w:rsidRPr="00DF37C3">
        <w:rPr>
          <w:rFonts w:ascii="Times New Roman" w:eastAsia="Times New Roman" w:hAnsi="Times New Roman" w:cs="Times New Roman"/>
          <w:b/>
          <w:bCs/>
          <w:color w:val="auto"/>
          <w:sz w:val="24"/>
          <w:szCs w:val="24"/>
          <w:lang w:eastAsia="et-EE"/>
        </w:rPr>
        <w:t xml:space="preserve">esitada dokumente </w:t>
      </w:r>
      <w:r w:rsidR="00C2143F" w:rsidRPr="00DF37C3">
        <w:rPr>
          <w:rFonts w:ascii="Times New Roman" w:eastAsia="Times New Roman" w:hAnsi="Times New Roman" w:cs="Times New Roman"/>
          <w:b/>
          <w:bCs/>
          <w:color w:val="auto"/>
          <w:sz w:val="24"/>
          <w:szCs w:val="24"/>
          <w:lang w:eastAsia="et-EE"/>
        </w:rPr>
        <w:t xml:space="preserve">riikliku </w:t>
      </w:r>
      <w:r w:rsidR="00CD52BA">
        <w:rPr>
          <w:rFonts w:ascii="Times New Roman" w:eastAsia="Times New Roman" w:hAnsi="Times New Roman" w:cs="Times New Roman"/>
          <w:b/>
          <w:bCs/>
          <w:color w:val="auto"/>
          <w:sz w:val="24"/>
          <w:szCs w:val="24"/>
          <w:lang w:eastAsia="et-EE"/>
        </w:rPr>
        <w:t xml:space="preserve">infosüsteemi </w:t>
      </w:r>
      <w:r w:rsidR="001B4E2A">
        <w:rPr>
          <w:rFonts w:ascii="Times New Roman" w:eastAsia="Times New Roman" w:hAnsi="Times New Roman" w:cs="Times New Roman"/>
          <w:b/>
          <w:bCs/>
          <w:color w:val="auto"/>
          <w:sz w:val="24"/>
          <w:szCs w:val="24"/>
          <w:lang w:eastAsia="et-EE"/>
        </w:rPr>
        <w:t>kaudu</w:t>
      </w:r>
      <w:r w:rsidR="00B841BE" w:rsidRPr="00DF37C3">
        <w:rPr>
          <w:rFonts w:ascii="Times New Roman" w:eastAsia="Times New Roman" w:hAnsi="Times New Roman" w:cs="Times New Roman"/>
          <w:b/>
          <w:bCs/>
          <w:color w:val="auto"/>
          <w:sz w:val="24"/>
          <w:szCs w:val="24"/>
          <w:lang w:eastAsia="et-EE"/>
        </w:rPr>
        <w:t xml:space="preserve"> (</w:t>
      </w:r>
      <w:r w:rsidR="00BB1EB5">
        <w:rPr>
          <w:rFonts w:ascii="Times New Roman" w:eastAsia="Times New Roman" w:hAnsi="Times New Roman" w:cs="Times New Roman"/>
          <w:b/>
          <w:bCs/>
          <w:color w:val="auto"/>
          <w:sz w:val="24"/>
          <w:szCs w:val="24"/>
          <w:lang w:eastAsia="et-EE"/>
        </w:rPr>
        <w:t>k</w:t>
      </w:r>
      <w:r w:rsidR="00DF7074">
        <w:rPr>
          <w:rFonts w:ascii="Times New Roman" w:eastAsia="Times New Roman" w:hAnsi="Times New Roman" w:cs="Times New Roman"/>
          <w:b/>
          <w:bCs/>
          <w:color w:val="auto"/>
          <w:sz w:val="24"/>
          <w:szCs w:val="24"/>
          <w:lang w:eastAsia="et-EE"/>
        </w:rPr>
        <w:t>emikaaliseadus</w:t>
      </w:r>
      <w:r w:rsidR="00BB1EB5">
        <w:rPr>
          <w:rFonts w:ascii="Times New Roman" w:eastAsia="Times New Roman" w:hAnsi="Times New Roman" w:cs="Times New Roman"/>
          <w:b/>
          <w:bCs/>
          <w:color w:val="auto"/>
          <w:sz w:val="24"/>
          <w:szCs w:val="24"/>
          <w:lang w:eastAsia="et-EE"/>
        </w:rPr>
        <w:t>e</w:t>
      </w:r>
      <w:r w:rsidR="00B841BE" w:rsidRPr="00DF37C3">
        <w:rPr>
          <w:rFonts w:ascii="Times New Roman" w:eastAsia="Times New Roman" w:hAnsi="Times New Roman" w:cs="Times New Roman"/>
          <w:b/>
          <w:bCs/>
          <w:color w:val="auto"/>
          <w:sz w:val="24"/>
          <w:szCs w:val="24"/>
          <w:lang w:eastAsia="et-EE"/>
        </w:rPr>
        <w:t xml:space="preserve"> § 2</w:t>
      </w:r>
      <w:r w:rsidR="008A4DA3" w:rsidRPr="00DF37C3">
        <w:rPr>
          <w:rFonts w:ascii="Times New Roman" w:eastAsia="Times New Roman" w:hAnsi="Times New Roman" w:cs="Times New Roman"/>
          <w:b/>
          <w:bCs/>
          <w:color w:val="auto"/>
          <w:sz w:val="24"/>
          <w:szCs w:val="24"/>
          <w:lang w:eastAsia="et-EE"/>
        </w:rPr>
        <w:t xml:space="preserve">3 </w:t>
      </w:r>
      <w:r w:rsidR="003C1C2E" w:rsidRPr="00DF37C3">
        <w:rPr>
          <w:rFonts w:ascii="Times New Roman" w:eastAsia="Times New Roman" w:hAnsi="Times New Roman" w:cs="Times New Roman"/>
          <w:b/>
          <w:bCs/>
          <w:color w:val="auto"/>
          <w:sz w:val="24"/>
          <w:szCs w:val="24"/>
          <w:lang w:eastAsia="et-EE"/>
        </w:rPr>
        <w:t>lõige</w:t>
      </w:r>
      <w:r w:rsidR="008A4DA3" w:rsidRPr="00DF37C3">
        <w:rPr>
          <w:rFonts w:ascii="Times New Roman" w:eastAsia="Times New Roman" w:hAnsi="Times New Roman" w:cs="Times New Roman"/>
          <w:b/>
          <w:bCs/>
          <w:color w:val="auto"/>
          <w:sz w:val="24"/>
          <w:szCs w:val="24"/>
          <w:lang w:eastAsia="et-EE"/>
        </w:rPr>
        <w:t xml:space="preserve"> 3)</w:t>
      </w:r>
    </w:p>
    <w:p w14:paraId="1F29C4DD" w14:textId="77777777" w:rsidR="00C25BDF" w:rsidRPr="00DF37C3" w:rsidRDefault="00C25BDF" w:rsidP="00312817">
      <w:pPr>
        <w:spacing w:after="0" w:line="240" w:lineRule="auto"/>
        <w:jc w:val="both"/>
        <w:rPr>
          <w:rFonts w:ascii="Times New Roman" w:hAnsi="Times New Roman" w:cs="Times New Roman"/>
          <w:sz w:val="24"/>
          <w:szCs w:val="24"/>
        </w:rPr>
      </w:pPr>
    </w:p>
    <w:p w14:paraId="01EB7852" w14:textId="2EA5A339" w:rsidR="008B085D" w:rsidRPr="00DF37C3" w:rsidRDefault="008B085D" w:rsidP="00312817">
      <w:pPr>
        <w:spacing w:after="0" w:line="240" w:lineRule="auto"/>
        <w:jc w:val="both"/>
        <w:rPr>
          <w:rFonts w:ascii="Times New Roman" w:hAnsi="Times New Roman" w:cs="Times New Roman"/>
          <w:sz w:val="24"/>
          <w:szCs w:val="24"/>
        </w:rPr>
      </w:pPr>
      <w:r w:rsidRPr="008B085D">
        <w:rPr>
          <w:rFonts w:ascii="Times New Roman" w:hAnsi="Times New Roman" w:cs="Times New Roman"/>
          <w:sz w:val="24"/>
          <w:szCs w:val="24"/>
        </w:rPr>
        <w:t xml:space="preserve">Muudatus ei tulene </w:t>
      </w:r>
      <w:proofErr w:type="spellStart"/>
      <w:r w:rsidRPr="008B085D">
        <w:rPr>
          <w:rFonts w:ascii="Times New Roman" w:hAnsi="Times New Roman" w:cs="Times New Roman"/>
          <w:sz w:val="24"/>
          <w:szCs w:val="24"/>
        </w:rPr>
        <w:t>S</w:t>
      </w:r>
      <w:r w:rsidR="00571121">
        <w:rPr>
          <w:rFonts w:ascii="Times New Roman" w:hAnsi="Times New Roman" w:cs="Times New Roman"/>
          <w:sz w:val="24"/>
          <w:szCs w:val="24"/>
        </w:rPr>
        <w:t>eveso</w:t>
      </w:r>
      <w:proofErr w:type="spellEnd"/>
      <w:r w:rsidRPr="008B085D">
        <w:rPr>
          <w:rFonts w:ascii="Times New Roman" w:hAnsi="Times New Roman" w:cs="Times New Roman"/>
          <w:sz w:val="24"/>
          <w:szCs w:val="24"/>
        </w:rPr>
        <w:t xml:space="preserve"> III direktiivi rikkumismenetlusest, vaid on seotud riigihalduse tõhustamisega ja halduskoormuse vähendamisega nii ettevõtjate kui ka riigiasutuste jaoks.</w:t>
      </w:r>
    </w:p>
    <w:p w14:paraId="40B8B31A" w14:textId="77777777" w:rsidR="008B085D" w:rsidRPr="008B085D" w:rsidRDefault="008B085D" w:rsidP="00312817">
      <w:pPr>
        <w:spacing w:after="0" w:line="240" w:lineRule="auto"/>
        <w:jc w:val="both"/>
        <w:rPr>
          <w:rFonts w:ascii="Times New Roman" w:hAnsi="Times New Roman" w:cs="Times New Roman"/>
          <w:sz w:val="24"/>
          <w:szCs w:val="24"/>
        </w:rPr>
      </w:pPr>
    </w:p>
    <w:p w14:paraId="41738588" w14:textId="5F716BC7" w:rsidR="008B085D" w:rsidRPr="00DF37C3" w:rsidRDefault="008B085D" w:rsidP="00312817">
      <w:pPr>
        <w:spacing w:after="0" w:line="240" w:lineRule="auto"/>
        <w:jc w:val="both"/>
        <w:rPr>
          <w:rFonts w:ascii="Times New Roman" w:hAnsi="Times New Roman" w:cs="Times New Roman"/>
          <w:sz w:val="24"/>
          <w:szCs w:val="24"/>
        </w:rPr>
      </w:pPr>
      <w:r w:rsidRPr="008B085D">
        <w:rPr>
          <w:rFonts w:ascii="Times New Roman" w:hAnsi="Times New Roman" w:cs="Times New Roman"/>
          <w:sz w:val="24"/>
          <w:szCs w:val="24"/>
        </w:rPr>
        <w:t xml:space="preserve">Muudatusega täpsustatakse kemikaaliseaduse § 23 lõike 3 teist lauset, nähes ette, et kõik </w:t>
      </w:r>
      <w:r w:rsidR="004A684F">
        <w:rPr>
          <w:rFonts w:ascii="Times New Roman" w:hAnsi="Times New Roman" w:cs="Times New Roman"/>
          <w:sz w:val="24"/>
          <w:szCs w:val="24"/>
        </w:rPr>
        <w:t>k</w:t>
      </w:r>
      <w:r w:rsidR="00DF7074">
        <w:rPr>
          <w:rFonts w:ascii="Times New Roman" w:hAnsi="Times New Roman" w:cs="Times New Roman"/>
          <w:sz w:val="24"/>
          <w:szCs w:val="24"/>
        </w:rPr>
        <w:t>emikaaliseadus</w:t>
      </w:r>
      <w:r w:rsidR="004A684F">
        <w:rPr>
          <w:rFonts w:ascii="Times New Roman" w:hAnsi="Times New Roman" w:cs="Times New Roman"/>
          <w:sz w:val="24"/>
          <w:szCs w:val="24"/>
        </w:rPr>
        <w:t>e</w:t>
      </w:r>
      <w:r w:rsidRPr="008B085D">
        <w:rPr>
          <w:rFonts w:ascii="Times New Roman" w:hAnsi="Times New Roman" w:cs="Times New Roman"/>
          <w:sz w:val="24"/>
          <w:szCs w:val="24"/>
        </w:rPr>
        <w:t xml:space="preserve"> alusel nõut</w:t>
      </w:r>
      <w:r w:rsidR="00193A3F">
        <w:rPr>
          <w:rFonts w:ascii="Times New Roman" w:hAnsi="Times New Roman" w:cs="Times New Roman"/>
          <w:sz w:val="24"/>
          <w:szCs w:val="24"/>
        </w:rPr>
        <w:t>ava</w:t>
      </w:r>
      <w:r w:rsidRPr="008B085D">
        <w:rPr>
          <w:rFonts w:ascii="Times New Roman" w:hAnsi="Times New Roman" w:cs="Times New Roman"/>
          <w:sz w:val="24"/>
          <w:szCs w:val="24"/>
        </w:rPr>
        <w:t>d dokumendid tuleb esitada elektroonilisel kujul Tarbijakaitse ja Tehnilise Järelevalve Ameti (TTJA) järelevalve infosüsteemi (JVIS) kaudu. See muudatus muudab dokumendihalduse ühtsemaks ja läbipaistvamaks ning loob paremad eeldused andmete ajakohastamiseks ja haldamiseks.</w:t>
      </w:r>
    </w:p>
    <w:p w14:paraId="245FAAF7" w14:textId="77777777" w:rsidR="008B085D" w:rsidRPr="008B085D" w:rsidRDefault="008B085D" w:rsidP="00312817">
      <w:pPr>
        <w:spacing w:after="0" w:line="240" w:lineRule="auto"/>
        <w:jc w:val="both"/>
        <w:rPr>
          <w:rFonts w:ascii="Times New Roman" w:hAnsi="Times New Roman" w:cs="Times New Roman"/>
          <w:sz w:val="24"/>
          <w:szCs w:val="24"/>
        </w:rPr>
      </w:pPr>
    </w:p>
    <w:p w14:paraId="1CBE08F5" w14:textId="5957BF64" w:rsidR="008B085D" w:rsidRDefault="002063FA" w:rsidP="00312817">
      <w:pPr>
        <w:spacing w:after="0" w:line="240" w:lineRule="auto"/>
        <w:jc w:val="both"/>
        <w:rPr>
          <w:rFonts w:ascii="Times New Roman" w:hAnsi="Times New Roman" w:cs="Times New Roman"/>
          <w:sz w:val="24"/>
          <w:szCs w:val="24"/>
        </w:rPr>
      </w:pPr>
      <w:r w:rsidRPr="002063FA">
        <w:rPr>
          <w:rFonts w:ascii="Times New Roman" w:hAnsi="Times New Roman" w:cs="Times New Roman"/>
          <w:sz w:val="24"/>
          <w:szCs w:val="24"/>
        </w:rPr>
        <w:t>Vastavalt kemikaaliseaduse § 26 lõikele 2 ei ole kemikaaliseaduse kohane luba nõutav, kui ohtlikku kemikaali käideldakse tööstusheite seaduse alusel antud keskkonnakompleksloa alusel. Seega ei kohaldata JVIS-i kasutamise kohustust juhtudel, kus OE või SOE käitaja taotleb tegevusluba keskkonnakompleksloa alusel tööstusheite seaduse kohaselt. Sellistel juhtudel esitatakse kemikaaliseaduse alusel nõutud andmed kompleksloa taotluse lisana keskkonnaotsuste infosüsteemi KOTKAS kaudu. Kehtiva erandi eesmärk on vältida olukorda, kus ettevõtjad peavad esitama sisuliselt identsed andmed kahte riiklikku andmekogusse, mis suurendaks halduskoormust.</w:t>
      </w:r>
    </w:p>
    <w:p w14:paraId="05F2CBC1" w14:textId="77777777" w:rsidR="002063FA" w:rsidRPr="00DF37C3" w:rsidRDefault="002063FA" w:rsidP="00312817">
      <w:pPr>
        <w:spacing w:after="0" w:line="240" w:lineRule="auto"/>
        <w:jc w:val="both"/>
        <w:rPr>
          <w:rFonts w:ascii="Times New Roman" w:hAnsi="Times New Roman" w:cs="Times New Roman"/>
          <w:sz w:val="24"/>
          <w:szCs w:val="24"/>
        </w:rPr>
      </w:pPr>
    </w:p>
    <w:p w14:paraId="6FF0F3A4" w14:textId="74F99427" w:rsidR="008B085D" w:rsidRPr="00DF37C3" w:rsidRDefault="008B085D" w:rsidP="00312817">
      <w:pPr>
        <w:spacing w:after="0" w:line="240" w:lineRule="auto"/>
        <w:jc w:val="both"/>
        <w:rPr>
          <w:rFonts w:ascii="Times New Roman" w:hAnsi="Times New Roman" w:cs="Times New Roman"/>
          <w:sz w:val="24"/>
          <w:szCs w:val="24"/>
        </w:rPr>
      </w:pPr>
      <w:r w:rsidRPr="008B085D">
        <w:rPr>
          <w:rFonts w:ascii="Times New Roman" w:hAnsi="Times New Roman" w:cs="Times New Roman"/>
          <w:sz w:val="24"/>
          <w:szCs w:val="24"/>
        </w:rPr>
        <w:t>Kehtiva õiguse kohaselt tuleb nõutud dokumendid esitada eelistatult elektrooniliselt. Kemikaaliseaduse 3. peatüki alusel on OE-de ja SOE-de</w:t>
      </w:r>
      <w:r w:rsidR="00F828C9">
        <w:rPr>
          <w:rFonts w:ascii="Times New Roman" w:hAnsi="Times New Roman" w:cs="Times New Roman"/>
          <w:sz w:val="24"/>
          <w:szCs w:val="24"/>
        </w:rPr>
        <w:t xml:space="preserve"> käitajatel</w:t>
      </w:r>
      <w:r w:rsidRPr="008B085D">
        <w:rPr>
          <w:rFonts w:ascii="Times New Roman" w:hAnsi="Times New Roman" w:cs="Times New Roman"/>
          <w:sz w:val="24"/>
          <w:szCs w:val="24"/>
        </w:rPr>
        <w:t xml:space="preserve"> juba </w:t>
      </w:r>
      <w:r w:rsidR="00C40F41">
        <w:rPr>
          <w:rFonts w:ascii="Times New Roman" w:hAnsi="Times New Roman" w:cs="Times New Roman"/>
          <w:sz w:val="24"/>
          <w:szCs w:val="24"/>
        </w:rPr>
        <w:t>praegu</w:t>
      </w:r>
      <w:r w:rsidR="00C40F41" w:rsidRPr="008B085D">
        <w:rPr>
          <w:rFonts w:ascii="Times New Roman" w:hAnsi="Times New Roman" w:cs="Times New Roman"/>
          <w:sz w:val="24"/>
          <w:szCs w:val="24"/>
        </w:rPr>
        <w:t xml:space="preserve"> </w:t>
      </w:r>
      <w:r w:rsidRPr="008B085D">
        <w:rPr>
          <w:rFonts w:ascii="Times New Roman" w:hAnsi="Times New Roman" w:cs="Times New Roman"/>
          <w:sz w:val="24"/>
          <w:szCs w:val="24"/>
        </w:rPr>
        <w:t>võimalik dokumente esitada JVIS-i kaudu. Infosüsteemi kasutamine võimaldab TTJA-l ja Päästeametil menetleda dokumente ühes keskkonnas, neid vajadusel tagasi lükata, parandusi küsida ning kooskõlastusi anda.</w:t>
      </w:r>
    </w:p>
    <w:p w14:paraId="275B2550" w14:textId="77777777" w:rsidR="008B085D" w:rsidRPr="008B085D" w:rsidRDefault="008B085D" w:rsidP="00312817">
      <w:pPr>
        <w:spacing w:after="0" w:line="240" w:lineRule="auto"/>
        <w:jc w:val="both"/>
        <w:rPr>
          <w:rFonts w:ascii="Times New Roman" w:hAnsi="Times New Roman" w:cs="Times New Roman"/>
          <w:sz w:val="24"/>
          <w:szCs w:val="24"/>
        </w:rPr>
      </w:pPr>
    </w:p>
    <w:p w14:paraId="09BFD829" w14:textId="63B7F22F" w:rsidR="008B085D" w:rsidRPr="008B085D" w:rsidRDefault="008B085D" w:rsidP="00312817">
      <w:pPr>
        <w:spacing w:after="0" w:line="240" w:lineRule="auto"/>
        <w:jc w:val="both"/>
        <w:rPr>
          <w:rFonts w:ascii="Times New Roman" w:hAnsi="Times New Roman" w:cs="Times New Roman"/>
          <w:sz w:val="24"/>
          <w:szCs w:val="24"/>
        </w:rPr>
      </w:pPr>
      <w:r w:rsidRPr="008B085D">
        <w:rPr>
          <w:rFonts w:ascii="Times New Roman" w:hAnsi="Times New Roman" w:cs="Times New Roman"/>
          <w:sz w:val="24"/>
          <w:szCs w:val="24"/>
        </w:rPr>
        <w:t xml:space="preserve">Muudatuse tulemusena paraneb dokumentide menetlemise läbipaistvus ja jälgitavus, kuna süsteem annab nii </w:t>
      </w:r>
      <w:r w:rsidRPr="007249F9">
        <w:rPr>
          <w:rFonts w:ascii="Times New Roman" w:hAnsi="Times New Roman" w:cs="Times New Roman"/>
          <w:sz w:val="24"/>
          <w:szCs w:val="24"/>
        </w:rPr>
        <w:t>ettevõtjale</w:t>
      </w:r>
      <w:r w:rsidRPr="008B085D">
        <w:rPr>
          <w:rFonts w:ascii="Times New Roman" w:hAnsi="Times New Roman" w:cs="Times New Roman"/>
          <w:sz w:val="24"/>
          <w:szCs w:val="24"/>
        </w:rPr>
        <w:t xml:space="preserve"> kui ka menetlejale reaalajas ülevaate iga dokumendi menetlusetapist. Samuti vähendab muudatus </w:t>
      </w:r>
      <w:r w:rsidR="00C40F41" w:rsidRPr="008B085D">
        <w:rPr>
          <w:rFonts w:ascii="Times New Roman" w:hAnsi="Times New Roman" w:cs="Times New Roman"/>
          <w:sz w:val="24"/>
          <w:szCs w:val="24"/>
        </w:rPr>
        <w:t>ettevõt</w:t>
      </w:r>
      <w:r w:rsidR="00C40F41">
        <w:rPr>
          <w:rFonts w:ascii="Times New Roman" w:hAnsi="Times New Roman" w:cs="Times New Roman"/>
          <w:sz w:val="24"/>
          <w:szCs w:val="24"/>
        </w:rPr>
        <w:t>ja</w:t>
      </w:r>
      <w:r w:rsidR="00C40F41" w:rsidRPr="008B085D">
        <w:rPr>
          <w:rFonts w:ascii="Times New Roman" w:hAnsi="Times New Roman" w:cs="Times New Roman"/>
          <w:sz w:val="24"/>
          <w:szCs w:val="24"/>
        </w:rPr>
        <w:t xml:space="preserve">te </w:t>
      </w:r>
      <w:r w:rsidRPr="008B085D">
        <w:rPr>
          <w:rFonts w:ascii="Times New Roman" w:hAnsi="Times New Roman" w:cs="Times New Roman"/>
          <w:sz w:val="24"/>
          <w:szCs w:val="24"/>
        </w:rPr>
        <w:t xml:space="preserve">ajakulu – infosüsteem võimaldab kord esitatud andmeid uuesti kasutada ja vajaduse korral muuta või täiendada, ilma et kogu dokumentatsioon tuleks uuesti sisestada. Lisaks saadab süsteem </w:t>
      </w:r>
      <w:r w:rsidR="00C40F41" w:rsidRPr="008B085D">
        <w:rPr>
          <w:rFonts w:ascii="Times New Roman" w:hAnsi="Times New Roman" w:cs="Times New Roman"/>
          <w:sz w:val="24"/>
          <w:szCs w:val="24"/>
        </w:rPr>
        <w:t>täht</w:t>
      </w:r>
      <w:r w:rsidR="00C40F41">
        <w:rPr>
          <w:rFonts w:ascii="Times New Roman" w:hAnsi="Times New Roman" w:cs="Times New Roman"/>
          <w:sz w:val="24"/>
          <w:szCs w:val="24"/>
        </w:rPr>
        <w:t>päeva</w:t>
      </w:r>
      <w:r w:rsidR="00C40F41" w:rsidRPr="008B085D">
        <w:rPr>
          <w:rFonts w:ascii="Times New Roman" w:hAnsi="Times New Roman" w:cs="Times New Roman"/>
          <w:sz w:val="24"/>
          <w:szCs w:val="24"/>
        </w:rPr>
        <w:t xml:space="preserve"> </w:t>
      </w:r>
      <w:r w:rsidRPr="008B085D">
        <w:rPr>
          <w:rFonts w:ascii="Times New Roman" w:hAnsi="Times New Roman" w:cs="Times New Roman"/>
          <w:sz w:val="24"/>
          <w:szCs w:val="24"/>
        </w:rPr>
        <w:t>saabumisel automaatselt teavituse, et juhatada ettevõtjat vajalik</w:t>
      </w:r>
      <w:r w:rsidR="00C40F41">
        <w:rPr>
          <w:rFonts w:ascii="Times New Roman" w:hAnsi="Times New Roman" w:cs="Times New Roman"/>
          <w:sz w:val="24"/>
          <w:szCs w:val="24"/>
        </w:rPr>
        <w:t>k</w:t>
      </w:r>
      <w:r w:rsidRPr="008B085D">
        <w:rPr>
          <w:rFonts w:ascii="Times New Roman" w:hAnsi="Times New Roman" w:cs="Times New Roman"/>
          <w:sz w:val="24"/>
          <w:szCs w:val="24"/>
        </w:rPr>
        <w:t>e dokumente läbi</w:t>
      </w:r>
      <w:r w:rsidR="00C40F41">
        <w:rPr>
          <w:rFonts w:ascii="Times New Roman" w:hAnsi="Times New Roman" w:cs="Times New Roman"/>
          <w:sz w:val="24"/>
          <w:szCs w:val="24"/>
        </w:rPr>
        <w:t xml:space="preserve"> </w:t>
      </w:r>
      <w:r w:rsidRPr="008B085D">
        <w:rPr>
          <w:rFonts w:ascii="Times New Roman" w:hAnsi="Times New Roman" w:cs="Times New Roman"/>
          <w:sz w:val="24"/>
          <w:szCs w:val="24"/>
        </w:rPr>
        <w:t>vaatam</w:t>
      </w:r>
      <w:r w:rsidR="00C40F41">
        <w:rPr>
          <w:rFonts w:ascii="Times New Roman" w:hAnsi="Times New Roman" w:cs="Times New Roman"/>
          <w:sz w:val="24"/>
          <w:szCs w:val="24"/>
        </w:rPr>
        <w:t>a</w:t>
      </w:r>
      <w:r w:rsidRPr="008B085D">
        <w:rPr>
          <w:rFonts w:ascii="Times New Roman" w:hAnsi="Times New Roman" w:cs="Times New Roman"/>
          <w:sz w:val="24"/>
          <w:szCs w:val="24"/>
        </w:rPr>
        <w:t xml:space="preserve"> ja uuendam</w:t>
      </w:r>
      <w:r w:rsidR="00C40F41">
        <w:rPr>
          <w:rFonts w:ascii="Times New Roman" w:hAnsi="Times New Roman" w:cs="Times New Roman"/>
          <w:sz w:val="24"/>
          <w:szCs w:val="24"/>
        </w:rPr>
        <w:t>a</w:t>
      </w:r>
      <w:r w:rsidRPr="008B085D">
        <w:rPr>
          <w:rFonts w:ascii="Times New Roman" w:hAnsi="Times New Roman" w:cs="Times New Roman"/>
          <w:sz w:val="24"/>
          <w:szCs w:val="24"/>
        </w:rPr>
        <w:t>.</w:t>
      </w:r>
    </w:p>
    <w:p w14:paraId="7BA24C36" w14:textId="77777777" w:rsidR="00075920" w:rsidRPr="00DF37C3" w:rsidRDefault="00075920" w:rsidP="00312817">
      <w:pPr>
        <w:spacing w:after="0" w:line="240" w:lineRule="auto"/>
        <w:jc w:val="both"/>
        <w:rPr>
          <w:rFonts w:ascii="Times New Roman" w:hAnsi="Times New Roman" w:cs="Times New Roman"/>
          <w:sz w:val="24"/>
          <w:szCs w:val="24"/>
        </w:rPr>
      </w:pPr>
    </w:p>
    <w:p w14:paraId="7F1CB416" w14:textId="7F1D6A4E" w:rsidR="00E576D0" w:rsidRPr="00DF37C3" w:rsidRDefault="00A96AA0" w:rsidP="00312817">
      <w:pPr>
        <w:pStyle w:val="Pealkiri2"/>
        <w:spacing w:before="0" w:line="240" w:lineRule="auto"/>
        <w:jc w:val="both"/>
        <w:rPr>
          <w:rFonts w:ascii="Times New Roman" w:eastAsia="Times New Roman" w:hAnsi="Times New Roman" w:cs="Times New Roman"/>
          <w:b/>
          <w:bCs/>
          <w:color w:val="auto"/>
          <w:sz w:val="24"/>
          <w:szCs w:val="24"/>
          <w:lang w:eastAsia="et-EE"/>
        </w:rPr>
      </w:pPr>
      <w:r w:rsidRPr="00DF37C3">
        <w:rPr>
          <w:rFonts w:ascii="Times New Roman" w:eastAsia="Times New Roman" w:hAnsi="Times New Roman" w:cs="Times New Roman"/>
          <w:b/>
          <w:bCs/>
          <w:color w:val="auto"/>
          <w:sz w:val="24"/>
          <w:szCs w:val="24"/>
          <w:lang w:eastAsia="et-EE"/>
        </w:rPr>
        <w:t>Eelnõu p</w:t>
      </w:r>
      <w:r w:rsidR="00AE2B1A" w:rsidRPr="00DF37C3">
        <w:rPr>
          <w:rFonts w:ascii="Times New Roman" w:eastAsia="Times New Roman" w:hAnsi="Times New Roman" w:cs="Times New Roman"/>
          <w:b/>
          <w:bCs/>
          <w:color w:val="auto"/>
          <w:sz w:val="24"/>
          <w:szCs w:val="24"/>
          <w:lang w:eastAsia="et-EE"/>
        </w:rPr>
        <w:t>unkt</w:t>
      </w:r>
      <w:r w:rsidR="00E576D0" w:rsidRPr="00DF37C3">
        <w:rPr>
          <w:rFonts w:ascii="Times New Roman" w:eastAsia="Times New Roman" w:hAnsi="Times New Roman" w:cs="Times New Roman"/>
          <w:b/>
          <w:bCs/>
          <w:color w:val="auto"/>
          <w:sz w:val="24"/>
          <w:szCs w:val="24"/>
          <w:lang w:eastAsia="et-EE"/>
        </w:rPr>
        <w:t xml:space="preserve"> </w:t>
      </w:r>
      <w:r w:rsidR="00A24450">
        <w:rPr>
          <w:rFonts w:ascii="Times New Roman" w:eastAsia="Times New Roman" w:hAnsi="Times New Roman" w:cs="Times New Roman"/>
          <w:b/>
          <w:bCs/>
          <w:color w:val="auto"/>
          <w:sz w:val="24"/>
          <w:szCs w:val="24"/>
          <w:lang w:eastAsia="et-EE"/>
        </w:rPr>
        <w:t>4</w:t>
      </w:r>
      <w:r w:rsidR="00E576D0" w:rsidRPr="00DF37C3">
        <w:rPr>
          <w:rFonts w:ascii="Times New Roman" w:eastAsia="Times New Roman" w:hAnsi="Times New Roman" w:cs="Times New Roman"/>
          <w:b/>
          <w:bCs/>
          <w:color w:val="auto"/>
          <w:sz w:val="24"/>
          <w:szCs w:val="24"/>
          <w:lang w:eastAsia="et-EE"/>
        </w:rPr>
        <w:t xml:space="preserve"> </w:t>
      </w:r>
      <w:r w:rsidR="006055F9" w:rsidRPr="00DF37C3">
        <w:rPr>
          <w:rFonts w:ascii="Times New Roman" w:eastAsia="Times New Roman" w:hAnsi="Times New Roman" w:cs="Times New Roman"/>
          <w:b/>
          <w:bCs/>
          <w:color w:val="auto"/>
          <w:sz w:val="24"/>
          <w:szCs w:val="24"/>
          <w:lang w:eastAsia="et-EE"/>
        </w:rPr>
        <w:t>–</w:t>
      </w:r>
      <w:r w:rsidR="00E576D0" w:rsidRPr="00DF37C3">
        <w:rPr>
          <w:rFonts w:ascii="Times New Roman" w:eastAsia="Times New Roman" w:hAnsi="Times New Roman" w:cs="Times New Roman"/>
          <w:b/>
          <w:bCs/>
          <w:color w:val="auto"/>
          <w:sz w:val="24"/>
          <w:szCs w:val="24"/>
          <w:lang w:eastAsia="et-EE"/>
        </w:rPr>
        <w:t xml:space="preserve"> </w:t>
      </w:r>
      <w:r w:rsidR="00C40F41">
        <w:rPr>
          <w:rFonts w:ascii="Times New Roman" w:eastAsia="Times New Roman" w:hAnsi="Times New Roman" w:cs="Times New Roman"/>
          <w:b/>
          <w:bCs/>
          <w:color w:val="auto"/>
          <w:sz w:val="24"/>
          <w:szCs w:val="24"/>
          <w:lang w:eastAsia="et-EE"/>
        </w:rPr>
        <w:t>o</w:t>
      </w:r>
      <w:r w:rsidR="00C40F41" w:rsidRPr="00DF37C3">
        <w:rPr>
          <w:rFonts w:ascii="Times New Roman" w:eastAsia="Times New Roman" w:hAnsi="Times New Roman" w:cs="Times New Roman"/>
          <w:b/>
          <w:bCs/>
          <w:color w:val="auto"/>
          <w:sz w:val="24"/>
          <w:szCs w:val="24"/>
          <w:lang w:eastAsia="et-EE"/>
        </w:rPr>
        <w:t xml:space="preserve">htliku </w:t>
      </w:r>
      <w:r w:rsidR="00B8247C" w:rsidRPr="00DF37C3">
        <w:rPr>
          <w:rFonts w:ascii="Times New Roman" w:eastAsia="Times New Roman" w:hAnsi="Times New Roman" w:cs="Times New Roman"/>
          <w:b/>
          <w:bCs/>
          <w:color w:val="auto"/>
          <w:sz w:val="24"/>
          <w:szCs w:val="24"/>
          <w:lang w:eastAsia="et-EE"/>
        </w:rPr>
        <w:t xml:space="preserve">ettevõtte ja suurõnnetuse ohuga ettevõtte </w:t>
      </w:r>
      <w:r w:rsidR="005A0706">
        <w:rPr>
          <w:rFonts w:ascii="Times New Roman" w:eastAsia="Times New Roman" w:hAnsi="Times New Roman" w:cs="Times New Roman"/>
          <w:b/>
          <w:bCs/>
          <w:color w:val="auto"/>
          <w:sz w:val="24"/>
          <w:szCs w:val="24"/>
          <w:lang w:eastAsia="et-EE"/>
        </w:rPr>
        <w:t xml:space="preserve">käitaja </w:t>
      </w:r>
      <w:r w:rsidR="00B8247C" w:rsidRPr="00DF37C3">
        <w:rPr>
          <w:rFonts w:ascii="Times New Roman" w:eastAsia="Times New Roman" w:hAnsi="Times New Roman" w:cs="Times New Roman"/>
          <w:b/>
          <w:bCs/>
          <w:color w:val="auto"/>
          <w:sz w:val="24"/>
          <w:szCs w:val="24"/>
          <w:lang w:eastAsia="et-EE"/>
        </w:rPr>
        <w:t xml:space="preserve">kohustus </w:t>
      </w:r>
      <w:bookmarkStart w:id="4" w:name="_Hlk196482211"/>
      <w:r w:rsidR="00B8247C" w:rsidRPr="00DF37C3">
        <w:rPr>
          <w:rFonts w:ascii="Times New Roman" w:eastAsia="Times New Roman" w:hAnsi="Times New Roman" w:cs="Times New Roman"/>
          <w:b/>
          <w:bCs/>
          <w:color w:val="auto"/>
          <w:sz w:val="24"/>
          <w:szCs w:val="24"/>
          <w:lang w:eastAsia="et-EE"/>
        </w:rPr>
        <w:t>teavitada</w:t>
      </w:r>
      <w:r w:rsidR="00DE2502" w:rsidRPr="00DF37C3">
        <w:rPr>
          <w:rFonts w:ascii="Times New Roman" w:eastAsia="Times New Roman" w:hAnsi="Times New Roman" w:cs="Times New Roman"/>
          <w:b/>
          <w:bCs/>
          <w:color w:val="auto"/>
          <w:sz w:val="24"/>
          <w:szCs w:val="24"/>
          <w:lang w:eastAsia="et-EE"/>
        </w:rPr>
        <w:t xml:space="preserve"> juhtunud</w:t>
      </w:r>
      <w:r w:rsidR="00B8247C" w:rsidRPr="00DF37C3">
        <w:rPr>
          <w:rFonts w:ascii="Times New Roman" w:eastAsia="Times New Roman" w:hAnsi="Times New Roman" w:cs="Times New Roman"/>
          <w:b/>
          <w:bCs/>
          <w:color w:val="auto"/>
          <w:sz w:val="24"/>
          <w:szCs w:val="24"/>
          <w:lang w:eastAsia="et-EE"/>
        </w:rPr>
        <w:t xml:space="preserve"> </w:t>
      </w:r>
      <w:r w:rsidR="008C5733" w:rsidRPr="00DF37C3">
        <w:rPr>
          <w:rFonts w:ascii="Times New Roman" w:eastAsia="Times New Roman" w:hAnsi="Times New Roman" w:cs="Times New Roman"/>
          <w:b/>
          <w:bCs/>
          <w:color w:val="auto"/>
          <w:sz w:val="24"/>
          <w:szCs w:val="24"/>
          <w:lang w:eastAsia="et-EE"/>
        </w:rPr>
        <w:t>õnnetusest</w:t>
      </w:r>
      <w:r w:rsidR="008A4DA3" w:rsidRPr="00DF37C3">
        <w:rPr>
          <w:rFonts w:ascii="Times New Roman" w:eastAsia="Times New Roman" w:hAnsi="Times New Roman" w:cs="Times New Roman"/>
          <w:b/>
          <w:bCs/>
          <w:color w:val="auto"/>
          <w:sz w:val="24"/>
          <w:szCs w:val="24"/>
          <w:lang w:eastAsia="et-EE"/>
        </w:rPr>
        <w:t xml:space="preserve"> (</w:t>
      </w:r>
      <w:r w:rsidR="004D2395">
        <w:rPr>
          <w:rFonts w:ascii="Times New Roman" w:eastAsia="Times New Roman" w:hAnsi="Times New Roman" w:cs="Times New Roman"/>
          <w:b/>
          <w:bCs/>
          <w:color w:val="auto"/>
          <w:sz w:val="24"/>
          <w:szCs w:val="24"/>
          <w:lang w:eastAsia="et-EE"/>
        </w:rPr>
        <w:t>k</w:t>
      </w:r>
      <w:r w:rsidR="00DF7074">
        <w:rPr>
          <w:rFonts w:ascii="Times New Roman" w:eastAsia="Times New Roman" w:hAnsi="Times New Roman" w:cs="Times New Roman"/>
          <w:b/>
          <w:bCs/>
          <w:color w:val="auto"/>
          <w:sz w:val="24"/>
          <w:szCs w:val="24"/>
          <w:lang w:eastAsia="et-EE"/>
        </w:rPr>
        <w:t>emikaaliseadus</w:t>
      </w:r>
      <w:r w:rsidR="004D2395">
        <w:rPr>
          <w:rFonts w:ascii="Times New Roman" w:eastAsia="Times New Roman" w:hAnsi="Times New Roman" w:cs="Times New Roman"/>
          <w:b/>
          <w:bCs/>
          <w:color w:val="auto"/>
          <w:sz w:val="24"/>
          <w:szCs w:val="24"/>
          <w:lang w:eastAsia="et-EE"/>
        </w:rPr>
        <w:t>e</w:t>
      </w:r>
      <w:r w:rsidR="008A4DA3" w:rsidRPr="00DF37C3">
        <w:rPr>
          <w:rFonts w:ascii="Times New Roman" w:eastAsia="Times New Roman" w:hAnsi="Times New Roman" w:cs="Times New Roman"/>
          <w:b/>
          <w:bCs/>
          <w:color w:val="auto"/>
          <w:sz w:val="24"/>
          <w:szCs w:val="24"/>
          <w:lang w:eastAsia="et-EE"/>
        </w:rPr>
        <w:t xml:space="preserve"> § </w:t>
      </w:r>
      <w:r w:rsidR="005E54DA" w:rsidRPr="00DF37C3">
        <w:rPr>
          <w:rFonts w:ascii="Times New Roman" w:eastAsia="Times New Roman" w:hAnsi="Times New Roman" w:cs="Times New Roman"/>
          <w:b/>
          <w:bCs/>
          <w:color w:val="auto"/>
          <w:sz w:val="24"/>
          <w:szCs w:val="24"/>
          <w:lang w:eastAsia="et-EE"/>
        </w:rPr>
        <w:t xml:space="preserve">24 </w:t>
      </w:r>
      <w:r w:rsidR="003C1C2E" w:rsidRPr="00DF37C3">
        <w:rPr>
          <w:rFonts w:ascii="Times New Roman" w:eastAsia="Times New Roman" w:hAnsi="Times New Roman" w:cs="Times New Roman"/>
          <w:b/>
          <w:bCs/>
          <w:color w:val="auto"/>
          <w:sz w:val="24"/>
          <w:szCs w:val="24"/>
          <w:lang w:eastAsia="et-EE"/>
        </w:rPr>
        <w:t>lõige</w:t>
      </w:r>
      <w:r w:rsidR="005E54DA" w:rsidRPr="00DF37C3">
        <w:rPr>
          <w:rFonts w:ascii="Times New Roman" w:eastAsia="Times New Roman" w:hAnsi="Times New Roman" w:cs="Times New Roman"/>
          <w:b/>
          <w:bCs/>
          <w:color w:val="auto"/>
          <w:sz w:val="24"/>
          <w:szCs w:val="24"/>
          <w:lang w:eastAsia="et-EE"/>
        </w:rPr>
        <w:t xml:space="preserve"> 2</w:t>
      </w:r>
      <w:r w:rsidR="008A4DA3" w:rsidRPr="00DF37C3">
        <w:rPr>
          <w:rFonts w:ascii="Times New Roman" w:eastAsia="Times New Roman" w:hAnsi="Times New Roman" w:cs="Times New Roman"/>
          <w:b/>
          <w:bCs/>
          <w:color w:val="auto"/>
          <w:sz w:val="24"/>
          <w:szCs w:val="24"/>
          <w:lang w:eastAsia="et-EE"/>
        </w:rPr>
        <w:t>)</w:t>
      </w:r>
      <w:bookmarkEnd w:id="4"/>
    </w:p>
    <w:p w14:paraId="432605A6" w14:textId="77777777" w:rsidR="00E576D0" w:rsidRPr="00DF37C3" w:rsidRDefault="00E576D0" w:rsidP="00312817">
      <w:pPr>
        <w:spacing w:after="0" w:line="240" w:lineRule="auto"/>
        <w:jc w:val="both"/>
        <w:rPr>
          <w:rFonts w:ascii="Times New Roman" w:hAnsi="Times New Roman" w:cs="Times New Roman"/>
          <w:sz w:val="24"/>
          <w:szCs w:val="24"/>
        </w:rPr>
      </w:pPr>
    </w:p>
    <w:p w14:paraId="3168CD84" w14:textId="3D544971" w:rsidR="00E20BC5" w:rsidRDefault="00D10B9B" w:rsidP="00312817">
      <w:pPr>
        <w:spacing w:after="0" w:line="240" w:lineRule="auto"/>
        <w:jc w:val="both"/>
        <w:rPr>
          <w:rFonts w:ascii="Times New Roman" w:hAnsi="Times New Roman" w:cs="Times New Roman"/>
          <w:sz w:val="24"/>
          <w:szCs w:val="24"/>
        </w:rPr>
      </w:pPr>
      <w:r w:rsidRPr="008B085D">
        <w:rPr>
          <w:rFonts w:ascii="Times New Roman" w:hAnsi="Times New Roman" w:cs="Times New Roman"/>
          <w:sz w:val="24"/>
          <w:szCs w:val="24"/>
        </w:rPr>
        <w:t xml:space="preserve">Muudatus ei </w:t>
      </w:r>
      <w:r>
        <w:rPr>
          <w:rFonts w:ascii="Times New Roman" w:hAnsi="Times New Roman" w:cs="Times New Roman"/>
          <w:sz w:val="24"/>
          <w:szCs w:val="24"/>
        </w:rPr>
        <w:t xml:space="preserve">ole seotud </w:t>
      </w:r>
      <w:proofErr w:type="spellStart"/>
      <w:r w:rsidRPr="008B085D">
        <w:rPr>
          <w:rFonts w:ascii="Times New Roman" w:hAnsi="Times New Roman" w:cs="Times New Roman"/>
          <w:sz w:val="24"/>
          <w:szCs w:val="24"/>
        </w:rPr>
        <w:t>S</w:t>
      </w:r>
      <w:r w:rsidR="009C7FA1">
        <w:rPr>
          <w:rFonts w:ascii="Times New Roman" w:hAnsi="Times New Roman" w:cs="Times New Roman"/>
          <w:sz w:val="24"/>
          <w:szCs w:val="24"/>
        </w:rPr>
        <w:t>eveso</w:t>
      </w:r>
      <w:proofErr w:type="spellEnd"/>
      <w:r w:rsidRPr="008B085D">
        <w:rPr>
          <w:rFonts w:ascii="Times New Roman" w:hAnsi="Times New Roman" w:cs="Times New Roman"/>
          <w:sz w:val="24"/>
          <w:szCs w:val="24"/>
        </w:rPr>
        <w:t xml:space="preserve"> III direktiivi rikkumismenetluse</w:t>
      </w:r>
      <w:r>
        <w:rPr>
          <w:rFonts w:ascii="Times New Roman" w:hAnsi="Times New Roman" w:cs="Times New Roman"/>
          <w:sz w:val="24"/>
          <w:szCs w:val="24"/>
        </w:rPr>
        <w:t>ga.</w:t>
      </w:r>
    </w:p>
    <w:p w14:paraId="6DD4A051" w14:textId="77777777" w:rsidR="00D10B9B" w:rsidRPr="00DF37C3" w:rsidRDefault="00D10B9B" w:rsidP="00312817">
      <w:pPr>
        <w:spacing w:after="0" w:line="240" w:lineRule="auto"/>
        <w:jc w:val="both"/>
        <w:rPr>
          <w:rFonts w:ascii="Times New Roman" w:hAnsi="Times New Roman" w:cs="Times New Roman"/>
          <w:sz w:val="24"/>
          <w:szCs w:val="24"/>
        </w:rPr>
      </w:pPr>
    </w:p>
    <w:p w14:paraId="55C0DB0C" w14:textId="588327E2" w:rsidR="002B72CF" w:rsidRPr="00DF37C3" w:rsidRDefault="00E576D0" w:rsidP="00312817">
      <w:pPr>
        <w:spacing w:after="0" w:line="240" w:lineRule="auto"/>
        <w:jc w:val="both"/>
        <w:rPr>
          <w:rFonts w:ascii="Times New Roman" w:hAnsi="Times New Roman" w:cs="Times New Roman"/>
          <w:sz w:val="24"/>
          <w:szCs w:val="24"/>
        </w:rPr>
      </w:pPr>
      <w:r w:rsidRPr="00DF37C3">
        <w:rPr>
          <w:rFonts w:ascii="Times New Roman" w:hAnsi="Times New Roman" w:cs="Times New Roman"/>
          <w:sz w:val="24"/>
          <w:szCs w:val="24"/>
        </w:rPr>
        <w:t>M</w:t>
      </w:r>
      <w:r w:rsidR="00A521AA" w:rsidRPr="00DF37C3">
        <w:rPr>
          <w:rFonts w:ascii="Times New Roman" w:hAnsi="Times New Roman" w:cs="Times New Roman"/>
          <w:sz w:val="24"/>
          <w:szCs w:val="24"/>
        </w:rPr>
        <w:t xml:space="preserve">uudetakse </w:t>
      </w:r>
      <w:r w:rsidR="002B72CF" w:rsidRPr="00DF37C3">
        <w:rPr>
          <w:rFonts w:ascii="Times New Roman" w:hAnsi="Times New Roman" w:cs="Times New Roman"/>
          <w:sz w:val="24"/>
          <w:szCs w:val="24"/>
        </w:rPr>
        <w:t>§ 24 lõi</w:t>
      </w:r>
      <w:r w:rsidR="00D47445" w:rsidRPr="00DF37C3">
        <w:rPr>
          <w:rFonts w:ascii="Times New Roman" w:hAnsi="Times New Roman" w:cs="Times New Roman"/>
          <w:sz w:val="24"/>
          <w:szCs w:val="24"/>
        </w:rPr>
        <w:t>get</w:t>
      </w:r>
      <w:r w:rsidR="002B72CF" w:rsidRPr="00DF37C3">
        <w:rPr>
          <w:rFonts w:ascii="Times New Roman" w:hAnsi="Times New Roman" w:cs="Times New Roman"/>
          <w:sz w:val="24"/>
          <w:szCs w:val="24"/>
        </w:rPr>
        <w:t xml:space="preserve"> 2 </w:t>
      </w:r>
      <w:r w:rsidR="00D47445" w:rsidRPr="00DF37C3">
        <w:rPr>
          <w:rFonts w:ascii="Times New Roman" w:hAnsi="Times New Roman" w:cs="Times New Roman"/>
          <w:sz w:val="24"/>
          <w:szCs w:val="24"/>
        </w:rPr>
        <w:t>nii,</w:t>
      </w:r>
      <w:r w:rsidR="002B72CF" w:rsidRPr="00DF37C3">
        <w:rPr>
          <w:rFonts w:ascii="Times New Roman" w:hAnsi="Times New Roman" w:cs="Times New Roman"/>
          <w:sz w:val="24"/>
          <w:szCs w:val="24"/>
        </w:rPr>
        <w:t xml:space="preserve"> et ohtlikus ettevõttes või suurõnnetuse ohuga ettevõttes toimuva õnnetuse korral </w:t>
      </w:r>
      <w:r w:rsidR="002B72CF" w:rsidRPr="00D10B9B">
        <w:rPr>
          <w:rFonts w:ascii="Times New Roman" w:hAnsi="Times New Roman" w:cs="Times New Roman"/>
          <w:b/>
          <w:bCs/>
          <w:sz w:val="24"/>
          <w:szCs w:val="24"/>
        </w:rPr>
        <w:t>korraldab</w:t>
      </w:r>
      <w:r w:rsidR="002B72CF" w:rsidRPr="00DF37C3">
        <w:rPr>
          <w:rFonts w:ascii="Times New Roman" w:hAnsi="Times New Roman" w:cs="Times New Roman"/>
          <w:sz w:val="24"/>
          <w:szCs w:val="24"/>
        </w:rPr>
        <w:t xml:space="preserve"> käitaja õnnetuse mõju piirkonda jäävate isikute viivitamatu teavitamise õnnetusest. </w:t>
      </w:r>
      <w:r w:rsidR="00DF7074">
        <w:rPr>
          <w:rFonts w:ascii="Times New Roman" w:hAnsi="Times New Roman" w:cs="Times New Roman"/>
          <w:sz w:val="24"/>
          <w:szCs w:val="24"/>
        </w:rPr>
        <w:t>Kemikaaliseadus</w:t>
      </w:r>
      <w:r w:rsidR="00022536">
        <w:rPr>
          <w:rFonts w:ascii="Times New Roman" w:hAnsi="Times New Roman" w:cs="Times New Roman"/>
          <w:sz w:val="24"/>
          <w:szCs w:val="24"/>
        </w:rPr>
        <w:t>e</w:t>
      </w:r>
      <w:r w:rsidR="002B72CF" w:rsidRPr="00DF37C3">
        <w:rPr>
          <w:rFonts w:ascii="Times New Roman" w:hAnsi="Times New Roman" w:cs="Times New Roman"/>
          <w:sz w:val="24"/>
          <w:szCs w:val="24"/>
        </w:rPr>
        <w:t xml:space="preserve"> § 24 lõike 2 muudatus on tingitud asjaolust, et </w:t>
      </w:r>
      <w:r w:rsidR="009C6A74" w:rsidRPr="00DF37C3">
        <w:rPr>
          <w:rFonts w:ascii="Times New Roman" w:hAnsi="Times New Roman" w:cs="Times New Roman"/>
          <w:sz w:val="24"/>
          <w:szCs w:val="24"/>
        </w:rPr>
        <w:t xml:space="preserve">ka </w:t>
      </w:r>
      <w:r w:rsidR="002B72CF" w:rsidRPr="00DF37C3">
        <w:rPr>
          <w:rFonts w:ascii="Times New Roman" w:hAnsi="Times New Roman" w:cs="Times New Roman"/>
          <w:sz w:val="24"/>
          <w:szCs w:val="24"/>
        </w:rPr>
        <w:t>riiklikul tasandil on olemas tõhus süsteem avalikkuse teavitamiseks ning seda on asjakohane kasutada, st riik paigaldab suurematesse asulatesse viivitamatu ohuteate edastamiseks sireenisüsteemi ning avalikkuse teavitamiseks saab kasutada ka EE-</w:t>
      </w:r>
      <w:r w:rsidR="00B31885">
        <w:rPr>
          <w:rFonts w:ascii="Times New Roman" w:hAnsi="Times New Roman" w:cs="Times New Roman"/>
          <w:sz w:val="24"/>
          <w:szCs w:val="24"/>
        </w:rPr>
        <w:t>alarm</w:t>
      </w:r>
      <w:r w:rsidR="002B72CF" w:rsidRPr="00DF37C3">
        <w:rPr>
          <w:rFonts w:ascii="Times New Roman" w:hAnsi="Times New Roman" w:cs="Times New Roman"/>
          <w:sz w:val="24"/>
          <w:szCs w:val="24"/>
        </w:rPr>
        <w:t>i võimalust saata ohu</w:t>
      </w:r>
      <w:r w:rsidR="003419A8">
        <w:rPr>
          <w:rFonts w:ascii="Times New Roman" w:hAnsi="Times New Roman" w:cs="Times New Roman"/>
          <w:sz w:val="24"/>
          <w:szCs w:val="24"/>
        </w:rPr>
        <w:t xml:space="preserve"> </w:t>
      </w:r>
      <w:r w:rsidR="002B72CF" w:rsidRPr="00DF37C3">
        <w:rPr>
          <w:rFonts w:ascii="Times New Roman" w:hAnsi="Times New Roman" w:cs="Times New Roman"/>
          <w:sz w:val="24"/>
          <w:szCs w:val="24"/>
        </w:rPr>
        <w:t>raadiuses olevatele inimestele tekstisõnumeid (SMS</w:t>
      </w:r>
      <w:r w:rsidR="003419A8">
        <w:rPr>
          <w:rFonts w:ascii="Times New Roman" w:hAnsi="Times New Roman" w:cs="Times New Roman"/>
          <w:sz w:val="24"/>
          <w:szCs w:val="24"/>
        </w:rPr>
        <w:t>-</w:t>
      </w:r>
      <w:r w:rsidR="002B72CF" w:rsidRPr="00DF37C3">
        <w:rPr>
          <w:rFonts w:ascii="Times New Roman" w:hAnsi="Times New Roman" w:cs="Times New Roman"/>
          <w:sz w:val="24"/>
          <w:szCs w:val="24"/>
        </w:rPr>
        <w:t xml:space="preserve">teavitus). </w:t>
      </w:r>
    </w:p>
    <w:p w14:paraId="6F68854E" w14:textId="77777777" w:rsidR="0025651F" w:rsidRPr="00DF37C3" w:rsidRDefault="0025651F" w:rsidP="00312817">
      <w:pPr>
        <w:spacing w:after="0" w:line="240" w:lineRule="auto"/>
        <w:jc w:val="both"/>
        <w:rPr>
          <w:rFonts w:ascii="Times New Roman" w:hAnsi="Times New Roman" w:cs="Times New Roman"/>
          <w:sz w:val="24"/>
          <w:szCs w:val="24"/>
        </w:rPr>
      </w:pPr>
    </w:p>
    <w:p w14:paraId="6BAF6069" w14:textId="0EC98D99" w:rsidR="002B72CF" w:rsidRPr="00DF37C3" w:rsidRDefault="00E37792" w:rsidP="00312817">
      <w:pPr>
        <w:spacing w:after="0" w:line="240" w:lineRule="auto"/>
        <w:jc w:val="both"/>
        <w:rPr>
          <w:rFonts w:ascii="Times New Roman" w:hAnsi="Times New Roman" w:cs="Times New Roman"/>
          <w:sz w:val="24"/>
          <w:szCs w:val="24"/>
        </w:rPr>
      </w:pPr>
      <w:r w:rsidRPr="007E67E9">
        <w:rPr>
          <w:rFonts w:ascii="Times New Roman" w:hAnsi="Times New Roman" w:cs="Times New Roman"/>
          <w:sz w:val="24"/>
          <w:szCs w:val="24"/>
        </w:rPr>
        <w:t>Kui</w:t>
      </w:r>
      <w:r w:rsidRPr="00DF37C3">
        <w:rPr>
          <w:rFonts w:ascii="Times New Roman" w:hAnsi="Times New Roman" w:cs="Times New Roman"/>
          <w:sz w:val="24"/>
          <w:szCs w:val="24"/>
        </w:rPr>
        <w:t xml:space="preserve"> </w:t>
      </w:r>
      <w:r w:rsidR="007058E4">
        <w:rPr>
          <w:rFonts w:ascii="Times New Roman" w:hAnsi="Times New Roman" w:cs="Times New Roman"/>
          <w:sz w:val="24"/>
          <w:szCs w:val="24"/>
        </w:rPr>
        <w:t xml:space="preserve">ka </w:t>
      </w:r>
      <w:r w:rsidR="00595641" w:rsidRPr="00DF37C3">
        <w:rPr>
          <w:rFonts w:ascii="Times New Roman" w:hAnsi="Times New Roman" w:cs="Times New Roman"/>
          <w:sz w:val="24"/>
          <w:szCs w:val="24"/>
        </w:rPr>
        <w:t>OE</w:t>
      </w:r>
      <w:r w:rsidR="007A73F0" w:rsidRPr="00DF37C3">
        <w:rPr>
          <w:rFonts w:ascii="Times New Roman" w:hAnsi="Times New Roman" w:cs="Times New Roman"/>
          <w:sz w:val="24"/>
          <w:szCs w:val="24"/>
        </w:rPr>
        <w:t>-de</w:t>
      </w:r>
      <w:r w:rsidR="00AB6BB2">
        <w:rPr>
          <w:rFonts w:ascii="Times New Roman" w:hAnsi="Times New Roman" w:cs="Times New Roman"/>
          <w:sz w:val="24"/>
          <w:szCs w:val="24"/>
        </w:rPr>
        <w:t>s</w:t>
      </w:r>
      <w:r w:rsidR="00595641" w:rsidRPr="00DF37C3">
        <w:rPr>
          <w:rFonts w:ascii="Times New Roman" w:hAnsi="Times New Roman" w:cs="Times New Roman"/>
          <w:sz w:val="24"/>
          <w:szCs w:val="24"/>
        </w:rPr>
        <w:t xml:space="preserve"> ja SOE-de</w:t>
      </w:r>
      <w:r w:rsidR="00AB6BB2">
        <w:rPr>
          <w:rFonts w:ascii="Times New Roman" w:hAnsi="Times New Roman" w:cs="Times New Roman"/>
          <w:sz w:val="24"/>
          <w:szCs w:val="24"/>
        </w:rPr>
        <w:t>s</w:t>
      </w:r>
      <w:r w:rsidRPr="00DF37C3">
        <w:rPr>
          <w:rFonts w:ascii="Times New Roman" w:hAnsi="Times New Roman" w:cs="Times New Roman"/>
          <w:sz w:val="24"/>
          <w:szCs w:val="24"/>
        </w:rPr>
        <w:t xml:space="preserve"> on </w:t>
      </w:r>
      <w:r w:rsidR="00AC26C3" w:rsidRPr="00DF37C3">
        <w:rPr>
          <w:rFonts w:ascii="Times New Roman" w:hAnsi="Times New Roman" w:cs="Times New Roman"/>
          <w:sz w:val="24"/>
          <w:szCs w:val="24"/>
        </w:rPr>
        <w:t xml:space="preserve">juba </w:t>
      </w:r>
      <w:r w:rsidRPr="00DF37C3">
        <w:rPr>
          <w:rFonts w:ascii="Times New Roman" w:hAnsi="Times New Roman" w:cs="Times New Roman"/>
          <w:sz w:val="24"/>
          <w:szCs w:val="24"/>
        </w:rPr>
        <w:t>kasutusel</w:t>
      </w:r>
      <w:r w:rsidR="00595641" w:rsidRPr="00DF37C3">
        <w:rPr>
          <w:rFonts w:ascii="Times New Roman" w:hAnsi="Times New Roman" w:cs="Times New Roman"/>
          <w:sz w:val="24"/>
          <w:szCs w:val="24"/>
        </w:rPr>
        <w:t xml:space="preserve"> </w:t>
      </w:r>
      <w:r w:rsidR="002B72CF" w:rsidRPr="00DF37C3">
        <w:rPr>
          <w:rFonts w:ascii="Times New Roman" w:hAnsi="Times New Roman" w:cs="Times New Roman"/>
          <w:sz w:val="24"/>
          <w:szCs w:val="24"/>
        </w:rPr>
        <w:t xml:space="preserve">sireenisüsteemid </w:t>
      </w:r>
      <w:r w:rsidR="00AC26C3" w:rsidRPr="00DF37C3">
        <w:rPr>
          <w:rFonts w:ascii="Times New Roman" w:hAnsi="Times New Roman" w:cs="Times New Roman"/>
          <w:sz w:val="24"/>
          <w:szCs w:val="24"/>
        </w:rPr>
        <w:t>või</w:t>
      </w:r>
      <w:r w:rsidR="002B72CF" w:rsidRPr="00DF37C3">
        <w:rPr>
          <w:rFonts w:ascii="Times New Roman" w:hAnsi="Times New Roman" w:cs="Times New Roman"/>
          <w:sz w:val="24"/>
          <w:szCs w:val="24"/>
        </w:rPr>
        <w:t xml:space="preserve"> muud teavitamise viisid</w:t>
      </w:r>
      <w:r w:rsidR="006826B2">
        <w:rPr>
          <w:rFonts w:ascii="Times New Roman" w:hAnsi="Times New Roman" w:cs="Times New Roman"/>
          <w:sz w:val="24"/>
          <w:szCs w:val="24"/>
        </w:rPr>
        <w:t>,</w:t>
      </w:r>
      <w:r w:rsidR="002B72CF" w:rsidRPr="00DF37C3">
        <w:rPr>
          <w:rFonts w:ascii="Times New Roman" w:hAnsi="Times New Roman" w:cs="Times New Roman"/>
          <w:sz w:val="24"/>
          <w:szCs w:val="24"/>
        </w:rPr>
        <w:t xml:space="preserve"> tekib nendes piirkondades olukord, kus kasutusel</w:t>
      </w:r>
      <w:r w:rsidR="00535F9A">
        <w:rPr>
          <w:rFonts w:ascii="Times New Roman" w:hAnsi="Times New Roman" w:cs="Times New Roman"/>
          <w:sz w:val="24"/>
          <w:szCs w:val="24"/>
        </w:rPr>
        <w:t xml:space="preserve"> on</w:t>
      </w:r>
      <w:r w:rsidR="002B72CF" w:rsidRPr="00DF37C3">
        <w:rPr>
          <w:rFonts w:ascii="Times New Roman" w:hAnsi="Times New Roman" w:cs="Times New Roman"/>
          <w:sz w:val="24"/>
          <w:szCs w:val="24"/>
        </w:rPr>
        <w:t xml:space="preserve"> mitu paralleelset süsteemi (riiklik ja </w:t>
      </w:r>
      <w:r w:rsidR="003E3A4F" w:rsidRPr="00DF37C3">
        <w:rPr>
          <w:rFonts w:ascii="Times New Roman" w:hAnsi="Times New Roman" w:cs="Times New Roman"/>
          <w:sz w:val="24"/>
          <w:szCs w:val="24"/>
        </w:rPr>
        <w:t>ettevõt</w:t>
      </w:r>
      <w:r w:rsidR="003E3A4F">
        <w:rPr>
          <w:rFonts w:ascii="Times New Roman" w:hAnsi="Times New Roman" w:cs="Times New Roman"/>
          <w:sz w:val="24"/>
          <w:szCs w:val="24"/>
        </w:rPr>
        <w:t>ja</w:t>
      </w:r>
      <w:r w:rsidR="003E3A4F" w:rsidRPr="00DF37C3">
        <w:rPr>
          <w:rFonts w:ascii="Times New Roman" w:hAnsi="Times New Roman" w:cs="Times New Roman"/>
          <w:sz w:val="24"/>
          <w:szCs w:val="24"/>
        </w:rPr>
        <w:t xml:space="preserve">te </w:t>
      </w:r>
      <w:r w:rsidR="002B72CF" w:rsidRPr="00DF37C3">
        <w:rPr>
          <w:rFonts w:ascii="Times New Roman" w:hAnsi="Times New Roman" w:cs="Times New Roman"/>
          <w:sz w:val="24"/>
          <w:szCs w:val="24"/>
        </w:rPr>
        <w:t xml:space="preserve">oma). Muudatuse eesmärk on täpsustada </w:t>
      </w:r>
      <w:r w:rsidR="00C00EA8" w:rsidRPr="00DF37C3">
        <w:rPr>
          <w:rFonts w:ascii="Times New Roman" w:hAnsi="Times New Roman" w:cs="Times New Roman"/>
          <w:sz w:val="24"/>
          <w:szCs w:val="24"/>
        </w:rPr>
        <w:t>OE</w:t>
      </w:r>
      <w:r w:rsidR="007A73F0" w:rsidRPr="00DF37C3">
        <w:rPr>
          <w:rFonts w:ascii="Times New Roman" w:hAnsi="Times New Roman" w:cs="Times New Roman"/>
          <w:sz w:val="24"/>
          <w:szCs w:val="24"/>
        </w:rPr>
        <w:t xml:space="preserve"> ja </w:t>
      </w:r>
      <w:r w:rsidR="00C00EA8" w:rsidRPr="00DF37C3">
        <w:rPr>
          <w:rFonts w:ascii="Times New Roman" w:hAnsi="Times New Roman" w:cs="Times New Roman"/>
          <w:sz w:val="24"/>
          <w:szCs w:val="24"/>
        </w:rPr>
        <w:t>SOE</w:t>
      </w:r>
      <w:r w:rsidR="002B72CF" w:rsidRPr="00DF37C3">
        <w:rPr>
          <w:rFonts w:ascii="Times New Roman" w:hAnsi="Times New Roman" w:cs="Times New Roman"/>
          <w:sz w:val="24"/>
          <w:szCs w:val="24"/>
        </w:rPr>
        <w:t xml:space="preserve"> käitaja praegu kehtivat </w:t>
      </w:r>
      <w:r w:rsidR="002B72CF" w:rsidRPr="00DF37C3">
        <w:rPr>
          <w:rFonts w:ascii="Times New Roman" w:hAnsi="Times New Roman" w:cs="Times New Roman"/>
          <w:sz w:val="24"/>
          <w:szCs w:val="24"/>
        </w:rPr>
        <w:lastRenderedPageBreak/>
        <w:t xml:space="preserve">kohustust õnnetusest teavitada: käitaja kohustus on korraldada viivitamata nende isikute teavitamine, kes jäävad õnnetuse mõjupiirkonda. Muudatuse kohaselt </w:t>
      </w:r>
      <w:r w:rsidR="009B4BE9" w:rsidRPr="00DF37C3">
        <w:rPr>
          <w:rFonts w:ascii="Times New Roman" w:hAnsi="Times New Roman" w:cs="Times New Roman"/>
          <w:sz w:val="24"/>
          <w:szCs w:val="24"/>
        </w:rPr>
        <w:t xml:space="preserve">jääksid </w:t>
      </w:r>
      <w:r w:rsidR="00E15830" w:rsidRPr="00DF37C3">
        <w:rPr>
          <w:rFonts w:ascii="Times New Roman" w:hAnsi="Times New Roman" w:cs="Times New Roman"/>
          <w:sz w:val="24"/>
          <w:szCs w:val="24"/>
        </w:rPr>
        <w:t>piirkondades, kus riik sireenid paigaldab</w:t>
      </w:r>
      <w:r w:rsidR="004950C6">
        <w:rPr>
          <w:rFonts w:ascii="Times New Roman" w:hAnsi="Times New Roman" w:cs="Times New Roman"/>
          <w:sz w:val="24"/>
          <w:szCs w:val="24"/>
        </w:rPr>
        <w:t>,</w:t>
      </w:r>
      <w:r w:rsidR="00E15830" w:rsidRPr="00DF37C3">
        <w:rPr>
          <w:rFonts w:ascii="Times New Roman" w:hAnsi="Times New Roman" w:cs="Times New Roman"/>
          <w:sz w:val="24"/>
          <w:szCs w:val="24"/>
        </w:rPr>
        <w:t xml:space="preserve"> </w:t>
      </w:r>
      <w:r w:rsidR="00C00EA8" w:rsidRPr="00DF37C3">
        <w:rPr>
          <w:rFonts w:ascii="Times New Roman" w:hAnsi="Times New Roman" w:cs="Times New Roman"/>
          <w:sz w:val="24"/>
          <w:szCs w:val="24"/>
        </w:rPr>
        <w:t>OE-de ja SOE-de</w:t>
      </w:r>
      <w:r w:rsidR="002B72CF" w:rsidRPr="00DF37C3">
        <w:rPr>
          <w:rFonts w:ascii="Times New Roman" w:hAnsi="Times New Roman" w:cs="Times New Roman"/>
          <w:sz w:val="24"/>
          <w:szCs w:val="24"/>
        </w:rPr>
        <w:t xml:space="preserve"> olemasolevad sireenisüsteemid vajadusel riiklike</w:t>
      </w:r>
      <w:r w:rsidR="00595641" w:rsidRPr="00DF37C3">
        <w:rPr>
          <w:rFonts w:ascii="Times New Roman" w:hAnsi="Times New Roman" w:cs="Times New Roman"/>
          <w:sz w:val="24"/>
          <w:szCs w:val="24"/>
        </w:rPr>
        <w:t xml:space="preserve"> süsteemidega</w:t>
      </w:r>
      <w:r w:rsidR="002B72CF" w:rsidRPr="00DF37C3">
        <w:rPr>
          <w:rFonts w:ascii="Times New Roman" w:hAnsi="Times New Roman" w:cs="Times New Roman"/>
          <w:sz w:val="24"/>
          <w:szCs w:val="24"/>
        </w:rPr>
        <w:t xml:space="preserve"> paralleelselt kasutusele </w:t>
      </w:r>
      <w:r w:rsidR="009E49A1">
        <w:rPr>
          <w:rFonts w:ascii="Times New Roman" w:hAnsi="Times New Roman" w:cs="Times New Roman"/>
          <w:sz w:val="24"/>
          <w:szCs w:val="24"/>
        </w:rPr>
        <w:t>(</w:t>
      </w:r>
      <w:r w:rsidR="008646F5">
        <w:rPr>
          <w:rFonts w:ascii="Times New Roman" w:hAnsi="Times New Roman" w:cs="Times New Roman"/>
          <w:sz w:val="24"/>
          <w:szCs w:val="24"/>
        </w:rPr>
        <w:t>Päästeamet</w:t>
      </w:r>
      <w:r w:rsidR="00595641" w:rsidRPr="00DF37C3">
        <w:rPr>
          <w:rFonts w:ascii="Times New Roman" w:hAnsi="Times New Roman" w:cs="Times New Roman"/>
          <w:sz w:val="24"/>
          <w:szCs w:val="24"/>
        </w:rPr>
        <w:t xml:space="preserve"> lepib kokku</w:t>
      </w:r>
      <w:r w:rsidR="002B72CF" w:rsidRPr="00DF37C3">
        <w:rPr>
          <w:rFonts w:ascii="Times New Roman" w:hAnsi="Times New Roman" w:cs="Times New Roman"/>
          <w:sz w:val="24"/>
          <w:szCs w:val="24"/>
        </w:rPr>
        <w:t xml:space="preserve"> </w:t>
      </w:r>
      <w:r w:rsidR="00595641" w:rsidRPr="00DF37C3">
        <w:rPr>
          <w:rFonts w:ascii="Times New Roman" w:hAnsi="Times New Roman" w:cs="Times New Roman"/>
          <w:sz w:val="24"/>
          <w:szCs w:val="24"/>
        </w:rPr>
        <w:t>täpse</w:t>
      </w:r>
      <w:r w:rsidR="002B72CF" w:rsidRPr="00DF37C3">
        <w:rPr>
          <w:rFonts w:ascii="Times New Roman" w:hAnsi="Times New Roman" w:cs="Times New Roman"/>
          <w:sz w:val="24"/>
          <w:szCs w:val="24"/>
        </w:rPr>
        <w:t xml:space="preserve"> korraldus</w:t>
      </w:r>
      <w:r w:rsidR="00595641" w:rsidRPr="00DF37C3">
        <w:rPr>
          <w:rFonts w:ascii="Times New Roman" w:hAnsi="Times New Roman" w:cs="Times New Roman"/>
          <w:sz w:val="24"/>
          <w:szCs w:val="24"/>
        </w:rPr>
        <w:t>e</w:t>
      </w:r>
      <w:r w:rsidR="004950C6" w:rsidRPr="004950C6">
        <w:rPr>
          <w:rFonts w:ascii="Times New Roman" w:hAnsi="Times New Roman" w:cs="Times New Roman"/>
          <w:sz w:val="24"/>
          <w:szCs w:val="24"/>
        </w:rPr>
        <w:t xml:space="preserve"> </w:t>
      </w:r>
      <w:r w:rsidR="004950C6" w:rsidRPr="00DF37C3">
        <w:rPr>
          <w:rFonts w:ascii="Times New Roman" w:hAnsi="Times New Roman" w:cs="Times New Roman"/>
          <w:sz w:val="24"/>
          <w:szCs w:val="24"/>
        </w:rPr>
        <w:t>ohu tekkimise</w:t>
      </w:r>
      <w:r w:rsidR="004950C6">
        <w:rPr>
          <w:rFonts w:ascii="Times New Roman" w:hAnsi="Times New Roman" w:cs="Times New Roman"/>
          <w:sz w:val="24"/>
          <w:szCs w:val="24"/>
        </w:rPr>
        <w:t xml:space="preserve"> puhuks</w:t>
      </w:r>
      <w:r w:rsidR="002B72CF" w:rsidRPr="00DF37C3">
        <w:rPr>
          <w:rFonts w:ascii="Times New Roman" w:hAnsi="Times New Roman" w:cs="Times New Roman"/>
          <w:sz w:val="24"/>
          <w:szCs w:val="24"/>
        </w:rPr>
        <w:t xml:space="preserve">). </w:t>
      </w:r>
      <w:r w:rsidR="00CA145C">
        <w:rPr>
          <w:rFonts w:ascii="Times New Roman" w:hAnsi="Times New Roman" w:cs="Times New Roman"/>
          <w:sz w:val="24"/>
          <w:szCs w:val="24"/>
        </w:rPr>
        <w:t>On</w:t>
      </w:r>
      <w:r w:rsidR="002B72CF" w:rsidRPr="00DF37C3">
        <w:rPr>
          <w:rFonts w:ascii="Times New Roman" w:hAnsi="Times New Roman" w:cs="Times New Roman"/>
          <w:sz w:val="24"/>
          <w:szCs w:val="24"/>
        </w:rPr>
        <w:t xml:space="preserve"> </w:t>
      </w:r>
      <w:r w:rsidR="007B1788">
        <w:rPr>
          <w:rFonts w:ascii="Times New Roman" w:hAnsi="Times New Roman" w:cs="Times New Roman"/>
          <w:sz w:val="24"/>
          <w:szCs w:val="24"/>
        </w:rPr>
        <w:t xml:space="preserve">ka selliseid </w:t>
      </w:r>
      <w:proofErr w:type="spellStart"/>
      <w:r w:rsidR="00C00EA8" w:rsidRPr="00DF37C3">
        <w:rPr>
          <w:rFonts w:ascii="Times New Roman" w:hAnsi="Times New Roman" w:cs="Times New Roman"/>
          <w:sz w:val="24"/>
          <w:szCs w:val="24"/>
        </w:rPr>
        <w:t>OE-</w:t>
      </w:r>
      <w:r w:rsidR="00CA145C">
        <w:rPr>
          <w:rFonts w:ascii="Times New Roman" w:hAnsi="Times New Roman" w:cs="Times New Roman"/>
          <w:sz w:val="24"/>
          <w:szCs w:val="24"/>
        </w:rPr>
        <w:t>sid</w:t>
      </w:r>
      <w:proofErr w:type="spellEnd"/>
      <w:r w:rsidR="00C00EA8" w:rsidRPr="00DF37C3">
        <w:rPr>
          <w:rFonts w:ascii="Times New Roman" w:hAnsi="Times New Roman" w:cs="Times New Roman"/>
          <w:sz w:val="24"/>
          <w:szCs w:val="24"/>
        </w:rPr>
        <w:t xml:space="preserve"> ja </w:t>
      </w:r>
      <w:proofErr w:type="spellStart"/>
      <w:r w:rsidR="00C00EA8" w:rsidRPr="00DF37C3">
        <w:rPr>
          <w:rFonts w:ascii="Times New Roman" w:hAnsi="Times New Roman" w:cs="Times New Roman"/>
          <w:sz w:val="24"/>
          <w:szCs w:val="24"/>
        </w:rPr>
        <w:t>SOE-</w:t>
      </w:r>
      <w:r w:rsidR="00774D8B">
        <w:rPr>
          <w:rFonts w:ascii="Times New Roman" w:hAnsi="Times New Roman" w:cs="Times New Roman"/>
          <w:sz w:val="24"/>
          <w:szCs w:val="24"/>
        </w:rPr>
        <w:t>sid</w:t>
      </w:r>
      <w:proofErr w:type="spellEnd"/>
      <w:r w:rsidR="00774D8B">
        <w:rPr>
          <w:rFonts w:ascii="Times New Roman" w:hAnsi="Times New Roman" w:cs="Times New Roman"/>
          <w:sz w:val="24"/>
          <w:szCs w:val="24"/>
        </w:rPr>
        <w:t>, kus</w:t>
      </w:r>
      <w:r w:rsidR="002B72CF" w:rsidRPr="00DF37C3">
        <w:rPr>
          <w:rFonts w:ascii="Times New Roman" w:hAnsi="Times New Roman" w:cs="Times New Roman"/>
          <w:sz w:val="24"/>
          <w:szCs w:val="24"/>
        </w:rPr>
        <w:t xml:space="preserve"> sireene</w:t>
      </w:r>
      <w:r w:rsidR="00774D8B">
        <w:rPr>
          <w:rFonts w:ascii="Times New Roman" w:hAnsi="Times New Roman" w:cs="Times New Roman"/>
          <w:sz w:val="24"/>
          <w:szCs w:val="24"/>
        </w:rPr>
        <w:t xml:space="preserve"> kasutusel ei ole</w:t>
      </w:r>
      <w:r w:rsidR="002B72CF" w:rsidRPr="00DF37C3">
        <w:rPr>
          <w:rFonts w:ascii="Times New Roman" w:hAnsi="Times New Roman" w:cs="Times New Roman"/>
          <w:sz w:val="24"/>
          <w:szCs w:val="24"/>
        </w:rPr>
        <w:t xml:space="preserve"> (kasutatakse muid </w:t>
      </w:r>
      <w:r w:rsidR="00632121" w:rsidRPr="00DF37C3">
        <w:rPr>
          <w:rFonts w:ascii="Times New Roman" w:hAnsi="Times New Roman" w:cs="Times New Roman"/>
          <w:sz w:val="24"/>
          <w:szCs w:val="24"/>
        </w:rPr>
        <w:t>teavit</w:t>
      </w:r>
      <w:r w:rsidR="00632121">
        <w:rPr>
          <w:rFonts w:ascii="Times New Roman" w:hAnsi="Times New Roman" w:cs="Times New Roman"/>
          <w:sz w:val="24"/>
          <w:szCs w:val="24"/>
        </w:rPr>
        <w:t>ami</w:t>
      </w:r>
      <w:r w:rsidR="00632121" w:rsidRPr="00DF37C3">
        <w:rPr>
          <w:rFonts w:ascii="Times New Roman" w:hAnsi="Times New Roman" w:cs="Times New Roman"/>
          <w:sz w:val="24"/>
          <w:szCs w:val="24"/>
        </w:rPr>
        <w:t xml:space="preserve">se </w:t>
      </w:r>
      <w:r w:rsidR="002B72CF" w:rsidRPr="00DF37C3">
        <w:rPr>
          <w:rFonts w:ascii="Times New Roman" w:hAnsi="Times New Roman" w:cs="Times New Roman"/>
          <w:sz w:val="24"/>
          <w:szCs w:val="24"/>
        </w:rPr>
        <w:t xml:space="preserve">viise, nt </w:t>
      </w:r>
      <w:r w:rsidR="00FB075D">
        <w:rPr>
          <w:rFonts w:ascii="Times New Roman" w:hAnsi="Times New Roman" w:cs="Times New Roman"/>
          <w:sz w:val="24"/>
          <w:szCs w:val="24"/>
        </w:rPr>
        <w:t>helistamine</w:t>
      </w:r>
      <w:r w:rsidR="002B72CF" w:rsidRPr="00DF37C3">
        <w:rPr>
          <w:rFonts w:ascii="Times New Roman" w:hAnsi="Times New Roman" w:cs="Times New Roman"/>
          <w:sz w:val="24"/>
          <w:szCs w:val="24"/>
        </w:rPr>
        <w:t xml:space="preserve">, SMS jms), kuid </w:t>
      </w:r>
      <w:r w:rsidR="00774D8B">
        <w:rPr>
          <w:rFonts w:ascii="Times New Roman" w:hAnsi="Times New Roman" w:cs="Times New Roman"/>
          <w:sz w:val="24"/>
          <w:szCs w:val="24"/>
        </w:rPr>
        <w:t>mille</w:t>
      </w:r>
      <w:r w:rsidR="002B72CF" w:rsidRPr="00DF37C3">
        <w:rPr>
          <w:rFonts w:ascii="Times New Roman" w:hAnsi="Times New Roman" w:cs="Times New Roman"/>
          <w:sz w:val="24"/>
          <w:szCs w:val="24"/>
        </w:rPr>
        <w:t xml:space="preserve"> piirkonda on planeeritud riiklikud sireenisüsteemid. Seetõttu </w:t>
      </w:r>
      <w:r w:rsidR="00FB075D">
        <w:rPr>
          <w:rFonts w:ascii="Times New Roman" w:hAnsi="Times New Roman" w:cs="Times New Roman"/>
          <w:sz w:val="24"/>
          <w:szCs w:val="24"/>
        </w:rPr>
        <w:t>pakutakse</w:t>
      </w:r>
      <w:r w:rsidR="00FB075D" w:rsidRPr="00DF37C3">
        <w:rPr>
          <w:rFonts w:ascii="Times New Roman" w:hAnsi="Times New Roman" w:cs="Times New Roman"/>
          <w:sz w:val="24"/>
          <w:szCs w:val="24"/>
        </w:rPr>
        <w:t xml:space="preserve"> </w:t>
      </w:r>
      <w:r w:rsidR="002B72CF" w:rsidRPr="00DF37C3">
        <w:rPr>
          <w:rFonts w:ascii="Times New Roman" w:hAnsi="Times New Roman" w:cs="Times New Roman"/>
          <w:sz w:val="24"/>
          <w:szCs w:val="24"/>
        </w:rPr>
        <w:t xml:space="preserve">välja lahendus </w:t>
      </w:r>
      <w:r w:rsidR="00FB075D" w:rsidRPr="00DF37C3">
        <w:rPr>
          <w:rFonts w:ascii="Times New Roman" w:hAnsi="Times New Roman" w:cs="Times New Roman"/>
          <w:sz w:val="24"/>
          <w:szCs w:val="24"/>
        </w:rPr>
        <w:t xml:space="preserve">näha </w:t>
      </w:r>
      <w:r w:rsidR="007A1DB9">
        <w:rPr>
          <w:rFonts w:ascii="Times New Roman" w:hAnsi="Times New Roman" w:cs="Times New Roman"/>
          <w:sz w:val="24"/>
          <w:szCs w:val="24"/>
        </w:rPr>
        <w:t>k</w:t>
      </w:r>
      <w:r w:rsidR="00DF7074">
        <w:rPr>
          <w:rFonts w:ascii="Times New Roman" w:hAnsi="Times New Roman" w:cs="Times New Roman"/>
          <w:sz w:val="24"/>
          <w:szCs w:val="24"/>
        </w:rPr>
        <w:t>emikaaliseadus</w:t>
      </w:r>
      <w:r w:rsidR="007A1DB9">
        <w:rPr>
          <w:rFonts w:ascii="Times New Roman" w:hAnsi="Times New Roman" w:cs="Times New Roman"/>
          <w:sz w:val="24"/>
          <w:szCs w:val="24"/>
        </w:rPr>
        <w:t>es</w:t>
      </w:r>
      <w:r w:rsidR="002B72CF" w:rsidRPr="00DF37C3">
        <w:rPr>
          <w:rFonts w:ascii="Times New Roman" w:hAnsi="Times New Roman" w:cs="Times New Roman"/>
          <w:sz w:val="24"/>
          <w:szCs w:val="24"/>
        </w:rPr>
        <w:t xml:space="preserve"> ette praeguse otsese teavitamiskohustuse asemel teavitamise korraldamise kohustus. See tähendab, et kui teavitus on vaja edastada näiteks helisignaalina, siis saab see toimuda nii ettevõt</w:t>
      </w:r>
      <w:r w:rsidR="00E53909">
        <w:rPr>
          <w:rFonts w:ascii="Times New Roman" w:hAnsi="Times New Roman" w:cs="Times New Roman"/>
          <w:sz w:val="24"/>
          <w:szCs w:val="24"/>
        </w:rPr>
        <w:t>ja</w:t>
      </w:r>
      <w:r w:rsidR="002B72CF" w:rsidRPr="00DF37C3">
        <w:rPr>
          <w:rFonts w:ascii="Times New Roman" w:hAnsi="Times New Roman" w:cs="Times New Roman"/>
          <w:sz w:val="24"/>
          <w:szCs w:val="24"/>
        </w:rPr>
        <w:t xml:space="preserve"> sireenisüsteemi kui ka rii</w:t>
      </w:r>
      <w:r w:rsidR="00FB075D">
        <w:rPr>
          <w:rFonts w:ascii="Times New Roman" w:hAnsi="Times New Roman" w:cs="Times New Roman"/>
          <w:sz w:val="24"/>
          <w:szCs w:val="24"/>
        </w:rPr>
        <w:t>kliku</w:t>
      </w:r>
      <w:r w:rsidR="002B72CF" w:rsidRPr="00DF37C3">
        <w:rPr>
          <w:rFonts w:ascii="Times New Roman" w:hAnsi="Times New Roman" w:cs="Times New Roman"/>
          <w:sz w:val="24"/>
          <w:szCs w:val="24"/>
        </w:rPr>
        <w:t xml:space="preserve"> sireenisüsteemi kaudu, mis on samuti mõeldud viivitamatu ohuteate edastamiseks.</w:t>
      </w:r>
    </w:p>
    <w:p w14:paraId="4F1D474C" w14:textId="77777777" w:rsidR="0025651F" w:rsidRPr="00DF37C3" w:rsidRDefault="0025651F" w:rsidP="00312817">
      <w:pPr>
        <w:spacing w:after="0" w:line="240" w:lineRule="auto"/>
        <w:jc w:val="both"/>
        <w:rPr>
          <w:rFonts w:ascii="Times New Roman" w:hAnsi="Times New Roman" w:cs="Times New Roman"/>
          <w:sz w:val="24"/>
          <w:szCs w:val="24"/>
        </w:rPr>
      </w:pPr>
    </w:p>
    <w:p w14:paraId="7EA5EBBB" w14:textId="45931D1C" w:rsidR="00CF2875" w:rsidRPr="00DF37C3" w:rsidRDefault="00CF2875" w:rsidP="00312817">
      <w:pPr>
        <w:spacing w:after="0" w:line="240" w:lineRule="auto"/>
        <w:jc w:val="both"/>
        <w:rPr>
          <w:rFonts w:ascii="Times New Roman" w:hAnsi="Times New Roman" w:cs="Times New Roman"/>
          <w:sz w:val="24"/>
          <w:szCs w:val="24"/>
        </w:rPr>
      </w:pPr>
      <w:r w:rsidRPr="00DF37C3">
        <w:rPr>
          <w:rFonts w:ascii="Times New Roman" w:hAnsi="Times New Roman" w:cs="Times New Roman"/>
          <w:sz w:val="24"/>
          <w:szCs w:val="24"/>
        </w:rPr>
        <w:t xml:space="preserve">Sisuliselt </w:t>
      </w:r>
      <w:r w:rsidR="00133AD9">
        <w:rPr>
          <w:rFonts w:ascii="Times New Roman" w:hAnsi="Times New Roman" w:cs="Times New Roman"/>
          <w:sz w:val="24"/>
          <w:szCs w:val="24"/>
        </w:rPr>
        <w:t>tähendab</w:t>
      </w:r>
      <w:r w:rsidR="00133AD9" w:rsidRPr="00DF37C3">
        <w:rPr>
          <w:rFonts w:ascii="Times New Roman" w:hAnsi="Times New Roman" w:cs="Times New Roman"/>
          <w:sz w:val="24"/>
          <w:szCs w:val="24"/>
        </w:rPr>
        <w:t xml:space="preserve"> </w:t>
      </w:r>
      <w:r w:rsidRPr="00DF37C3">
        <w:rPr>
          <w:rFonts w:ascii="Times New Roman" w:hAnsi="Times New Roman" w:cs="Times New Roman"/>
          <w:sz w:val="24"/>
          <w:szCs w:val="24"/>
        </w:rPr>
        <w:t>sõna „korraldamine“ järgmisi olukordi:</w:t>
      </w:r>
    </w:p>
    <w:p w14:paraId="3E5168F5" w14:textId="0F4949EF" w:rsidR="00CF2875" w:rsidRPr="00DF37C3" w:rsidRDefault="0025651F" w:rsidP="00312817">
      <w:pPr>
        <w:spacing w:after="0" w:line="240" w:lineRule="auto"/>
        <w:ind w:left="708"/>
        <w:jc w:val="both"/>
        <w:rPr>
          <w:rFonts w:ascii="Times New Roman" w:hAnsi="Times New Roman" w:cs="Times New Roman"/>
          <w:sz w:val="24"/>
          <w:szCs w:val="24"/>
        </w:rPr>
      </w:pPr>
      <w:r w:rsidRPr="00DF37C3">
        <w:rPr>
          <w:rFonts w:ascii="Times New Roman" w:hAnsi="Times New Roman" w:cs="Times New Roman"/>
          <w:sz w:val="24"/>
          <w:szCs w:val="24"/>
        </w:rPr>
        <w:t>a</w:t>
      </w:r>
      <w:r w:rsidR="00CF2875" w:rsidRPr="00DF37C3">
        <w:rPr>
          <w:rFonts w:ascii="Times New Roman" w:hAnsi="Times New Roman" w:cs="Times New Roman"/>
          <w:sz w:val="24"/>
          <w:szCs w:val="24"/>
        </w:rPr>
        <w:t xml:space="preserve">) </w:t>
      </w:r>
      <w:r w:rsidR="00EB2374">
        <w:rPr>
          <w:rFonts w:ascii="Times New Roman" w:hAnsi="Times New Roman" w:cs="Times New Roman"/>
          <w:sz w:val="24"/>
          <w:szCs w:val="24"/>
        </w:rPr>
        <w:t>s</w:t>
      </w:r>
      <w:r w:rsidR="00CF2875" w:rsidRPr="00DF37C3">
        <w:rPr>
          <w:rFonts w:ascii="Times New Roman" w:hAnsi="Times New Roman" w:cs="Times New Roman"/>
          <w:sz w:val="24"/>
          <w:szCs w:val="24"/>
        </w:rPr>
        <w:t xml:space="preserve">ireenid on </w:t>
      </w:r>
      <w:r w:rsidR="00301A75">
        <w:rPr>
          <w:rFonts w:ascii="Times New Roman" w:hAnsi="Times New Roman" w:cs="Times New Roman"/>
          <w:sz w:val="24"/>
          <w:szCs w:val="24"/>
        </w:rPr>
        <w:t xml:space="preserve">olemas </w:t>
      </w:r>
      <w:r w:rsidR="00CF2875" w:rsidRPr="00DF37C3">
        <w:rPr>
          <w:rFonts w:ascii="Times New Roman" w:hAnsi="Times New Roman" w:cs="Times New Roman"/>
          <w:sz w:val="24"/>
          <w:szCs w:val="24"/>
        </w:rPr>
        <w:t>OE või SOE territooriumil: õnnetuse korral helistab 112, käivitab vajadusel sireenid, edasised tegevused;</w:t>
      </w:r>
    </w:p>
    <w:p w14:paraId="54345AF1" w14:textId="42B9E4D7" w:rsidR="00CF2875" w:rsidRPr="00DF37C3" w:rsidRDefault="0025651F" w:rsidP="00312817">
      <w:pPr>
        <w:spacing w:after="0" w:line="240" w:lineRule="auto"/>
        <w:ind w:left="708"/>
        <w:jc w:val="both"/>
        <w:rPr>
          <w:rFonts w:ascii="Times New Roman" w:hAnsi="Times New Roman" w:cs="Times New Roman"/>
          <w:sz w:val="24"/>
          <w:szCs w:val="24"/>
        </w:rPr>
      </w:pPr>
      <w:r w:rsidRPr="00DF37C3">
        <w:rPr>
          <w:rFonts w:ascii="Times New Roman" w:hAnsi="Times New Roman" w:cs="Times New Roman"/>
          <w:sz w:val="24"/>
          <w:szCs w:val="24"/>
        </w:rPr>
        <w:t>b</w:t>
      </w:r>
      <w:r w:rsidR="00CF2875" w:rsidRPr="00DF37C3">
        <w:rPr>
          <w:rFonts w:ascii="Times New Roman" w:hAnsi="Times New Roman" w:cs="Times New Roman"/>
          <w:sz w:val="24"/>
          <w:szCs w:val="24"/>
        </w:rPr>
        <w:t xml:space="preserve">) </w:t>
      </w:r>
      <w:r w:rsidR="00EB2374">
        <w:rPr>
          <w:rFonts w:ascii="Times New Roman" w:hAnsi="Times New Roman" w:cs="Times New Roman"/>
          <w:sz w:val="24"/>
          <w:szCs w:val="24"/>
        </w:rPr>
        <w:t>s</w:t>
      </w:r>
      <w:r w:rsidR="00CF2875" w:rsidRPr="00DF37C3">
        <w:rPr>
          <w:rFonts w:ascii="Times New Roman" w:hAnsi="Times New Roman" w:cs="Times New Roman"/>
          <w:sz w:val="24"/>
          <w:szCs w:val="24"/>
        </w:rPr>
        <w:t>ireen</w:t>
      </w:r>
      <w:r w:rsidR="00301A75">
        <w:rPr>
          <w:rFonts w:ascii="Times New Roman" w:hAnsi="Times New Roman" w:cs="Times New Roman"/>
          <w:sz w:val="24"/>
          <w:szCs w:val="24"/>
        </w:rPr>
        <w:t>e</w:t>
      </w:r>
      <w:r w:rsidR="00CF2875" w:rsidRPr="00DF37C3">
        <w:rPr>
          <w:rFonts w:ascii="Times New Roman" w:hAnsi="Times New Roman" w:cs="Times New Roman"/>
          <w:sz w:val="24"/>
          <w:szCs w:val="24"/>
        </w:rPr>
        <w:t xml:space="preserve"> ei ole </w:t>
      </w:r>
      <w:r w:rsidR="00301A75">
        <w:rPr>
          <w:rFonts w:ascii="Times New Roman" w:hAnsi="Times New Roman" w:cs="Times New Roman"/>
          <w:sz w:val="24"/>
          <w:szCs w:val="24"/>
        </w:rPr>
        <w:t xml:space="preserve">olemas </w:t>
      </w:r>
      <w:r w:rsidR="00CF2875" w:rsidRPr="00DF37C3">
        <w:rPr>
          <w:rFonts w:ascii="Times New Roman" w:hAnsi="Times New Roman" w:cs="Times New Roman"/>
          <w:sz w:val="24"/>
          <w:szCs w:val="24"/>
        </w:rPr>
        <w:t xml:space="preserve">OE või SOE territooriumil: helistab 112, </w:t>
      </w:r>
      <w:r w:rsidR="008646F5">
        <w:rPr>
          <w:rFonts w:ascii="Times New Roman" w:hAnsi="Times New Roman" w:cs="Times New Roman"/>
          <w:sz w:val="24"/>
          <w:szCs w:val="24"/>
        </w:rPr>
        <w:t>Päästeamet</w:t>
      </w:r>
      <w:r w:rsidR="00CF2875" w:rsidRPr="00DF37C3">
        <w:rPr>
          <w:rFonts w:ascii="Times New Roman" w:hAnsi="Times New Roman" w:cs="Times New Roman"/>
          <w:sz w:val="24"/>
          <w:szCs w:val="24"/>
        </w:rPr>
        <w:t xml:space="preserve"> käivitab vajadusel sireenid, edasised tegevused; </w:t>
      </w:r>
    </w:p>
    <w:p w14:paraId="7791A484" w14:textId="26843923" w:rsidR="00CF2875" w:rsidRPr="00DF37C3" w:rsidRDefault="0025651F" w:rsidP="00312817">
      <w:pPr>
        <w:spacing w:after="0" w:line="240" w:lineRule="auto"/>
        <w:ind w:left="708"/>
        <w:jc w:val="both"/>
        <w:rPr>
          <w:rFonts w:ascii="Times New Roman" w:hAnsi="Times New Roman" w:cs="Times New Roman"/>
          <w:sz w:val="24"/>
          <w:szCs w:val="24"/>
        </w:rPr>
      </w:pPr>
      <w:r w:rsidRPr="00DF37C3">
        <w:rPr>
          <w:rFonts w:ascii="Times New Roman" w:hAnsi="Times New Roman" w:cs="Times New Roman"/>
          <w:sz w:val="24"/>
          <w:szCs w:val="24"/>
        </w:rPr>
        <w:t>c</w:t>
      </w:r>
      <w:r w:rsidR="00CF2875" w:rsidRPr="00DF37C3">
        <w:rPr>
          <w:rFonts w:ascii="Times New Roman" w:hAnsi="Times New Roman" w:cs="Times New Roman"/>
          <w:sz w:val="24"/>
          <w:szCs w:val="24"/>
        </w:rPr>
        <w:t xml:space="preserve">) </w:t>
      </w:r>
      <w:r w:rsidR="00EB2374">
        <w:rPr>
          <w:rFonts w:ascii="Times New Roman" w:hAnsi="Times New Roman" w:cs="Times New Roman"/>
          <w:sz w:val="24"/>
          <w:szCs w:val="24"/>
        </w:rPr>
        <w:t>s</w:t>
      </w:r>
      <w:r w:rsidR="00CF2875" w:rsidRPr="00DF37C3">
        <w:rPr>
          <w:rFonts w:ascii="Times New Roman" w:hAnsi="Times New Roman" w:cs="Times New Roman"/>
          <w:sz w:val="24"/>
          <w:szCs w:val="24"/>
        </w:rPr>
        <w:t xml:space="preserve">ireene ei ole </w:t>
      </w:r>
      <w:r w:rsidR="00301A75">
        <w:rPr>
          <w:rFonts w:ascii="Times New Roman" w:hAnsi="Times New Roman" w:cs="Times New Roman"/>
          <w:sz w:val="24"/>
          <w:szCs w:val="24"/>
        </w:rPr>
        <w:t xml:space="preserve">olemas ei </w:t>
      </w:r>
      <w:r w:rsidR="00CF2875" w:rsidRPr="00DF37C3">
        <w:rPr>
          <w:rFonts w:ascii="Times New Roman" w:hAnsi="Times New Roman" w:cs="Times New Roman"/>
          <w:sz w:val="24"/>
          <w:szCs w:val="24"/>
        </w:rPr>
        <w:t xml:space="preserve">OE ega SOE territooriumil ega selle lähistel: </w:t>
      </w:r>
      <w:r w:rsidR="008644CC">
        <w:rPr>
          <w:rFonts w:ascii="Times New Roman" w:hAnsi="Times New Roman" w:cs="Times New Roman"/>
          <w:sz w:val="24"/>
          <w:szCs w:val="24"/>
        </w:rPr>
        <w:t xml:space="preserve">helistab </w:t>
      </w:r>
      <w:r w:rsidR="00301A75" w:rsidRPr="00DF37C3">
        <w:rPr>
          <w:rFonts w:ascii="Times New Roman" w:hAnsi="Times New Roman" w:cs="Times New Roman"/>
          <w:sz w:val="24"/>
          <w:szCs w:val="24"/>
        </w:rPr>
        <w:t xml:space="preserve">112 </w:t>
      </w:r>
      <w:r w:rsidR="00CF2875" w:rsidRPr="00DF37C3">
        <w:rPr>
          <w:rFonts w:ascii="Times New Roman" w:hAnsi="Times New Roman" w:cs="Times New Roman"/>
          <w:sz w:val="24"/>
          <w:szCs w:val="24"/>
        </w:rPr>
        <w:t xml:space="preserve">ja käivitab enda loodud teavitussüsteemi (nt </w:t>
      </w:r>
      <w:r w:rsidR="00301A75" w:rsidRPr="00DF37C3">
        <w:rPr>
          <w:rFonts w:ascii="Times New Roman" w:hAnsi="Times New Roman" w:cs="Times New Roman"/>
          <w:sz w:val="24"/>
          <w:szCs w:val="24"/>
        </w:rPr>
        <w:t xml:space="preserve">sõidab </w:t>
      </w:r>
      <w:r w:rsidR="00CF2875" w:rsidRPr="00DF37C3">
        <w:rPr>
          <w:rFonts w:ascii="Times New Roman" w:hAnsi="Times New Roman" w:cs="Times New Roman"/>
          <w:sz w:val="24"/>
          <w:szCs w:val="24"/>
        </w:rPr>
        <w:t>jalgratta või auto</w:t>
      </w:r>
      <w:r w:rsidR="00301A75">
        <w:rPr>
          <w:rFonts w:ascii="Times New Roman" w:hAnsi="Times New Roman" w:cs="Times New Roman"/>
          <w:sz w:val="24"/>
          <w:szCs w:val="24"/>
        </w:rPr>
        <w:t>ga</w:t>
      </w:r>
      <w:r w:rsidR="00CF2875" w:rsidRPr="00DF37C3">
        <w:rPr>
          <w:rFonts w:ascii="Times New Roman" w:hAnsi="Times New Roman" w:cs="Times New Roman"/>
          <w:sz w:val="24"/>
          <w:szCs w:val="24"/>
        </w:rPr>
        <w:t xml:space="preserve"> ümbruskonda läbi, helistab naabruses elavate inimeste </w:t>
      </w:r>
      <w:r w:rsidR="00301A75" w:rsidRPr="00DF37C3">
        <w:rPr>
          <w:rFonts w:ascii="Times New Roman" w:hAnsi="Times New Roman" w:cs="Times New Roman"/>
          <w:sz w:val="24"/>
          <w:szCs w:val="24"/>
        </w:rPr>
        <w:t xml:space="preserve">varem kogutud </w:t>
      </w:r>
      <w:r w:rsidR="00CF2875" w:rsidRPr="00DF37C3">
        <w:rPr>
          <w:rFonts w:ascii="Times New Roman" w:hAnsi="Times New Roman" w:cs="Times New Roman"/>
          <w:sz w:val="24"/>
          <w:szCs w:val="24"/>
        </w:rPr>
        <w:t>telefoninumbritele (või saadab sõnumi), edasised tegevused.</w:t>
      </w:r>
    </w:p>
    <w:p w14:paraId="52190398" w14:textId="77777777" w:rsidR="00184BC7" w:rsidRPr="00DF37C3" w:rsidRDefault="00184BC7" w:rsidP="00312817">
      <w:pPr>
        <w:spacing w:after="0" w:line="240" w:lineRule="auto"/>
        <w:jc w:val="both"/>
        <w:rPr>
          <w:rFonts w:ascii="Times New Roman" w:hAnsi="Times New Roman" w:cs="Times New Roman"/>
          <w:sz w:val="24"/>
          <w:szCs w:val="24"/>
        </w:rPr>
      </w:pPr>
    </w:p>
    <w:p w14:paraId="21E2AC17" w14:textId="1A29A1A6" w:rsidR="00AD7C18" w:rsidRDefault="00C00EA8" w:rsidP="00312817">
      <w:pPr>
        <w:spacing w:after="0" w:line="240" w:lineRule="auto"/>
        <w:jc w:val="both"/>
        <w:rPr>
          <w:rFonts w:ascii="Times New Roman" w:hAnsi="Times New Roman" w:cs="Times New Roman"/>
          <w:sz w:val="24"/>
          <w:szCs w:val="24"/>
        </w:rPr>
      </w:pPr>
      <w:r w:rsidRPr="00DF37C3">
        <w:rPr>
          <w:rFonts w:ascii="Times New Roman" w:hAnsi="Times New Roman" w:cs="Times New Roman"/>
          <w:sz w:val="24"/>
          <w:szCs w:val="24"/>
        </w:rPr>
        <w:t>OE-d</w:t>
      </w:r>
      <w:r w:rsidR="00D54E8B">
        <w:rPr>
          <w:rFonts w:ascii="Times New Roman" w:hAnsi="Times New Roman" w:cs="Times New Roman"/>
          <w:sz w:val="24"/>
          <w:szCs w:val="24"/>
        </w:rPr>
        <w:t>es</w:t>
      </w:r>
      <w:r w:rsidR="007A73F0" w:rsidRPr="00DF37C3">
        <w:rPr>
          <w:rFonts w:ascii="Times New Roman" w:hAnsi="Times New Roman" w:cs="Times New Roman"/>
          <w:sz w:val="24"/>
          <w:szCs w:val="24"/>
        </w:rPr>
        <w:t xml:space="preserve"> ja </w:t>
      </w:r>
      <w:r w:rsidRPr="00DF37C3">
        <w:rPr>
          <w:rFonts w:ascii="Times New Roman" w:hAnsi="Times New Roman" w:cs="Times New Roman"/>
          <w:sz w:val="24"/>
          <w:szCs w:val="24"/>
        </w:rPr>
        <w:t>SOE-d</w:t>
      </w:r>
      <w:r w:rsidR="00D54E8B">
        <w:rPr>
          <w:rFonts w:ascii="Times New Roman" w:hAnsi="Times New Roman" w:cs="Times New Roman"/>
          <w:sz w:val="24"/>
          <w:szCs w:val="24"/>
        </w:rPr>
        <w:t>es</w:t>
      </w:r>
      <w:r w:rsidR="002B72CF" w:rsidRPr="00DF37C3">
        <w:rPr>
          <w:rFonts w:ascii="Times New Roman" w:hAnsi="Times New Roman" w:cs="Times New Roman"/>
          <w:sz w:val="24"/>
          <w:szCs w:val="24"/>
        </w:rPr>
        <w:t xml:space="preserve">, </w:t>
      </w:r>
      <w:r w:rsidR="00D54E8B">
        <w:rPr>
          <w:rFonts w:ascii="Times New Roman" w:hAnsi="Times New Roman" w:cs="Times New Roman"/>
          <w:sz w:val="24"/>
          <w:szCs w:val="24"/>
        </w:rPr>
        <w:t>mi</w:t>
      </w:r>
      <w:r w:rsidR="002B72CF" w:rsidRPr="00DF37C3">
        <w:rPr>
          <w:rFonts w:ascii="Times New Roman" w:hAnsi="Times New Roman" w:cs="Times New Roman"/>
          <w:sz w:val="24"/>
          <w:szCs w:val="24"/>
        </w:rPr>
        <w:t xml:space="preserve">lle lähedale või </w:t>
      </w:r>
      <w:r w:rsidR="00D54E8B">
        <w:rPr>
          <w:rFonts w:ascii="Times New Roman" w:hAnsi="Times New Roman" w:cs="Times New Roman"/>
          <w:sz w:val="24"/>
          <w:szCs w:val="24"/>
        </w:rPr>
        <w:t>mi</w:t>
      </w:r>
      <w:r w:rsidR="002B72CF" w:rsidRPr="00DF37C3">
        <w:rPr>
          <w:rFonts w:ascii="Times New Roman" w:hAnsi="Times New Roman" w:cs="Times New Roman"/>
          <w:sz w:val="24"/>
          <w:szCs w:val="24"/>
        </w:rPr>
        <w:t xml:space="preserve">lle territooriumile </w:t>
      </w:r>
      <w:r w:rsidR="00B748D4" w:rsidRPr="00DF37C3">
        <w:rPr>
          <w:rFonts w:ascii="Times New Roman" w:hAnsi="Times New Roman" w:cs="Times New Roman"/>
          <w:sz w:val="24"/>
          <w:szCs w:val="24"/>
        </w:rPr>
        <w:t>rii</w:t>
      </w:r>
      <w:r w:rsidR="00B748D4">
        <w:rPr>
          <w:rFonts w:ascii="Times New Roman" w:hAnsi="Times New Roman" w:cs="Times New Roman"/>
          <w:sz w:val="24"/>
          <w:szCs w:val="24"/>
        </w:rPr>
        <w:t>k</w:t>
      </w:r>
      <w:r w:rsidR="00B748D4" w:rsidRPr="00DF37C3">
        <w:rPr>
          <w:rFonts w:ascii="Times New Roman" w:hAnsi="Times New Roman" w:cs="Times New Roman"/>
          <w:sz w:val="24"/>
          <w:szCs w:val="24"/>
        </w:rPr>
        <w:t xml:space="preserve"> </w:t>
      </w:r>
      <w:r w:rsidR="002B72CF" w:rsidRPr="00DF37C3">
        <w:rPr>
          <w:rFonts w:ascii="Times New Roman" w:hAnsi="Times New Roman" w:cs="Times New Roman"/>
          <w:sz w:val="24"/>
          <w:szCs w:val="24"/>
        </w:rPr>
        <w:t>sireenid paigalda</w:t>
      </w:r>
      <w:r w:rsidR="00B748D4">
        <w:rPr>
          <w:rFonts w:ascii="Times New Roman" w:hAnsi="Times New Roman" w:cs="Times New Roman"/>
          <w:sz w:val="24"/>
          <w:szCs w:val="24"/>
        </w:rPr>
        <w:t>b</w:t>
      </w:r>
      <w:r w:rsidR="002B72CF" w:rsidRPr="00DF37C3">
        <w:rPr>
          <w:rFonts w:ascii="Times New Roman" w:hAnsi="Times New Roman" w:cs="Times New Roman"/>
          <w:sz w:val="24"/>
          <w:szCs w:val="24"/>
        </w:rPr>
        <w:t>, saa</w:t>
      </w:r>
      <w:r w:rsidR="00D54E8B">
        <w:rPr>
          <w:rFonts w:ascii="Times New Roman" w:hAnsi="Times New Roman" w:cs="Times New Roman"/>
          <w:sz w:val="24"/>
          <w:szCs w:val="24"/>
        </w:rPr>
        <w:t>b</w:t>
      </w:r>
      <w:r w:rsidR="002B72CF" w:rsidRPr="00DF37C3">
        <w:rPr>
          <w:rFonts w:ascii="Times New Roman" w:hAnsi="Times New Roman" w:cs="Times New Roman"/>
          <w:sz w:val="24"/>
          <w:szCs w:val="24"/>
        </w:rPr>
        <w:t xml:space="preserve"> </w:t>
      </w:r>
      <w:r w:rsidR="00C37910" w:rsidRPr="00DF37C3">
        <w:rPr>
          <w:rFonts w:ascii="Times New Roman" w:hAnsi="Times New Roman" w:cs="Times New Roman"/>
          <w:sz w:val="24"/>
          <w:szCs w:val="24"/>
        </w:rPr>
        <w:t xml:space="preserve">riiklikke </w:t>
      </w:r>
      <w:r w:rsidR="007A73F0" w:rsidRPr="00DF37C3">
        <w:rPr>
          <w:rFonts w:ascii="Times New Roman" w:hAnsi="Times New Roman" w:cs="Times New Roman"/>
          <w:sz w:val="24"/>
          <w:szCs w:val="24"/>
        </w:rPr>
        <w:t xml:space="preserve">sireene </w:t>
      </w:r>
      <w:r w:rsidR="002B72CF" w:rsidRPr="00DF37C3">
        <w:rPr>
          <w:rFonts w:ascii="Times New Roman" w:hAnsi="Times New Roman" w:cs="Times New Roman"/>
          <w:sz w:val="24"/>
          <w:szCs w:val="24"/>
        </w:rPr>
        <w:t xml:space="preserve">tulevikus </w:t>
      </w:r>
      <w:r w:rsidR="007A73F0" w:rsidRPr="00DF37C3">
        <w:rPr>
          <w:rFonts w:ascii="Times New Roman" w:hAnsi="Times New Roman" w:cs="Times New Roman"/>
          <w:sz w:val="24"/>
          <w:szCs w:val="24"/>
        </w:rPr>
        <w:t>kasutada</w:t>
      </w:r>
      <w:r w:rsidR="002B72CF" w:rsidRPr="00DF37C3">
        <w:rPr>
          <w:rFonts w:ascii="Times New Roman" w:hAnsi="Times New Roman" w:cs="Times New Roman"/>
          <w:sz w:val="24"/>
          <w:szCs w:val="24"/>
        </w:rPr>
        <w:t xml:space="preserve"> õnnetuse korra</w:t>
      </w:r>
      <w:r w:rsidR="007A73F0" w:rsidRPr="00DF37C3">
        <w:rPr>
          <w:rFonts w:ascii="Times New Roman" w:hAnsi="Times New Roman" w:cs="Times New Roman"/>
          <w:sz w:val="24"/>
          <w:szCs w:val="24"/>
        </w:rPr>
        <w:t>l</w:t>
      </w:r>
      <w:r w:rsidR="002B72CF" w:rsidRPr="00DF37C3">
        <w:rPr>
          <w:rFonts w:ascii="Times New Roman" w:hAnsi="Times New Roman" w:cs="Times New Roman"/>
          <w:sz w:val="24"/>
          <w:szCs w:val="24"/>
        </w:rPr>
        <w:t xml:space="preserve"> inimeste teavitamiseks. Oluline on märkida, et </w:t>
      </w:r>
      <w:r w:rsidR="00737500" w:rsidRPr="00DF37C3">
        <w:rPr>
          <w:rFonts w:ascii="Times New Roman" w:hAnsi="Times New Roman" w:cs="Times New Roman"/>
          <w:sz w:val="24"/>
          <w:szCs w:val="24"/>
        </w:rPr>
        <w:t>ettevõt</w:t>
      </w:r>
      <w:r w:rsidR="00AA7FAB">
        <w:rPr>
          <w:rFonts w:ascii="Times New Roman" w:hAnsi="Times New Roman" w:cs="Times New Roman"/>
          <w:sz w:val="24"/>
          <w:szCs w:val="24"/>
        </w:rPr>
        <w:t>ja</w:t>
      </w:r>
      <w:r w:rsidR="00737500" w:rsidRPr="00DF37C3">
        <w:rPr>
          <w:rFonts w:ascii="Times New Roman" w:hAnsi="Times New Roman" w:cs="Times New Roman"/>
          <w:sz w:val="24"/>
          <w:szCs w:val="24"/>
        </w:rPr>
        <w:t xml:space="preserve"> ei saa ise </w:t>
      </w:r>
      <w:r w:rsidR="002B72CF" w:rsidRPr="00DF37C3">
        <w:rPr>
          <w:rFonts w:ascii="Times New Roman" w:hAnsi="Times New Roman" w:cs="Times New Roman"/>
          <w:sz w:val="24"/>
          <w:szCs w:val="24"/>
        </w:rPr>
        <w:t>riikli</w:t>
      </w:r>
      <w:r w:rsidR="00737500">
        <w:rPr>
          <w:rFonts w:ascii="Times New Roman" w:hAnsi="Times New Roman" w:cs="Times New Roman"/>
          <w:sz w:val="24"/>
          <w:szCs w:val="24"/>
        </w:rPr>
        <w:t>k</w:t>
      </w:r>
      <w:r w:rsidR="002B72CF" w:rsidRPr="00DF37C3">
        <w:rPr>
          <w:rFonts w:ascii="Times New Roman" w:hAnsi="Times New Roman" w:cs="Times New Roman"/>
          <w:sz w:val="24"/>
          <w:szCs w:val="24"/>
        </w:rPr>
        <w:t xml:space="preserve">ke sireene käivitada </w:t>
      </w:r>
      <w:r w:rsidR="00737500">
        <w:rPr>
          <w:rFonts w:ascii="Times New Roman" w:hAnsi="Times New Roman" w:cs="Times New Roman"/>
          <w:sz w:val="24"/>
          <w:szCs w:val="24"/>
        </w:rPr>
        <w:t>ega</w:t>
      </w:r>
      <w:r w:rsidR="00737500" w:rsidRPr="00DF37C3">
        <w:rPr>
          <w:rFonts w:ascii="Times New Roman" w:hAnsi="Times New Roman" w:cs="Times New Roman"/>
          <w:sz w:val="24"/>
          <w:szCs w:val="24"/>
        </w:rPr>
        <w:t xml:space="preserve"> </w:t>
      </w:r>
      <w:r w:rsidR="002B72CF" w:rsidRPr="00DF37C3">
        <w:rPr>
          <w:rFonts w:ascii="Times New Roman" w:hAnsi="Times New Roman" w:cs="Times New Roman"/>
          <w:sz w:val="24"/>
          <w:szCs w:val="24"/>
        </w:rPr>
        <w:t>EE-</w:t>
      </w:r>
      <w:r w:rsidR="00737500">
        <w:rPr>
          <w:rFonts w:ascii="Times New Roman" w:hAnsi="Times New Roman" w:cs="Times New Roman"/>
          <w:sz w:val="24"/>
          <w:szCs w:val="24"/>
        </w:rPr>
        <w:t>alarmi</w:t>
      </w:r>
      <w:r w:rsidR="00737500" w:rsidRPr="00DF37C3">
        <w:rPr>
          <w:rFonts w:ascii="Times New Roman" w:hAnsi="Times New Roman" w:cs="Times New Roman"/>
          <w:sz w:val="24"/>
          <w:szCs w:val="24"/>
        </w:rPr>
        <w:t xml:space="preserve"> </w:t>
      </w:r>
      <w:r w:rsidR="002B72CF" w:rsidRPr="00DF37C3">
        <w:rPr>
          <w:rFonts w:ascii="Times New Roman" w:hAnsi="Times New Roman" w:cs="Times New Roman"/>
          <w:sz w:val="24"/>
          <w:szCs w:val="24"/>
        </w:rPr>
        <w:t xml:space="preserve">sõnumit välja saata, vaid </w:t>
      </w:r>
      <w:r w:rsidR="007A73F0" w:rsidRPr="00DF37C3">
        <w:rPr>
          <w:rFonts w:ascii="Times New Roman" w:hAnsi="Times New Roman" w:cs="Times New Roman"/>
          <w:sz w:val="24"/>
          <w:szCs w:val="24"/>
        </w:rPr>
        <w:t xml:space="preserve">OE või SOE </w:t>
      </w:r>
      <w:r w:rsidR="007E13F0">
        <w:rPr>
          <w:rFonts w:ascii="Times New Roman" w:hAnsi="Times New Roman" w:cs="Times New Roman"/>
          <w:sz w:val="24"/>
          <w:szCs w:val="24"/>
        </w:rPr>
        <w:t xml:space="preserve">käitaja </w:t>
      </w:r>
      <w:r w:rsidR="002B72CF" w:rsidRPr="00DF37C3">
        <w:rPr>
          <w:rFonts w:ascii="Times New Roman" w:hAnsi="Times New Roman" w:cs="Times New Roman"/>
          <w:sz w:val="24"/>
          <w:szCs w:val="24"/>
        </w:rPr>
        <w:t>saab korralda</w:t>
      </w:r>
      <w:r w:rsidR="007A73F0" w:rsidRPr="00DF37C3">
        <w:rPr>
          <w:rFonts w:ascii="Times New Roman" w:hAnsi="Times New Roman" w:cs="Times New Roman"/>
          <w:sz w:val="24"/>
          <w:szCs w:val="24"/>
        </w:rPr>
        <w:t>da</w:t>
      </w:r>
      <w:r w:rsidR="002B72CF" w:rsidRPr="00DF37C3">
        <w:rPr>
          <w:rFonts w:ascii="Times New Roman" w:hAnsi="Times New Roman" w:cs="Times New Roman"/>
          <w:sz w:val="24"/>
          <w:szCs w:val="24"/>
        </w:rPr>
        <w:t xml:space="preserve"> ohuteavituse käivitamise, sõlmides vastavad kokkulepped Pä</w:t>
      </w:r>
      <w:r w:rsidR="008646F5">
        <w:rPr>
          <w:rFonts w:ascii="Times New Roman" w:hAnsi="Times New Roman" w:cs="Times New Roman"/>
          <w:sz w:val="24"/>
          <w:szCs w:val="24"/>
        </w:rPr>
        <w:t xml:space="preserve">ästeameti </w:t>
      </w:r>
      <w:r w:rsidR="002B72CF" w:rsidRPr="00DF37C3">
        <w:rPr>
          <w:rFonts w:ascii="Times New Roman" w:hAnsi="Times New Roman" w:cs="Times New Roman"/>
          <w:sz w:val="24"/>
          <w:szCs w:val="24"/>
        </w:rPr>
        <w:t>ja Häirekeskusega. S</w:t>
      </w:r>
      <w:r w:rsidR="007A73F0" w:rsidRPr="00DF37C3">
        <w:rPr>
          <w:rFonts w:ascii="Times New Roman" w:hAnsi="Times New Roman" w:cs="Times New Roman"/>
          <w:sz w:val="24"/>
          <w:szCs w:val="24"/>
        </w:rPr>
        <w:t>ee tähendab, et</w:t>
      </w:r>
      <w:r w:rsidR="002B72CF" w:rsidRPr="00DF37C3">
        <w:rPr>
          <w:rFonts w:ascii="Times New Roman" w:hAnsi="Times New Roman" w:cs="Times New Roman"/>
          <w:sz w:val="24"/>
          <w:szCs w:val="24"/>
        </w:rPr>
        <w:t xml:space="preserve"> õnnetuse korral </w:t>
      </w:r>
      <w:r w:rsidR="00146369" w:rsidRPr="00DF37C3">
        <w:rPr>
          <w:rFonts w:ascii="Times New Roman" w:hAnsi="Times New Roman" w:cs="Times New Roman"/>
          <w:sz w:val="24"/>
          <w:szCs w:val="24"/>
        </w:rPr>
        <w:t>pea</w:t>
      </w:r>
      <w:r w:rsidR="00146369">
        <w:rPr>
          <w:rFonts w:ascii="Times New Roman" w:hAnsi="Times New Roman" w:cs="Times New Roman"/>
          <w:sz w:val="24"/>
          <w:szCs w:val="24"/>
        </w:rPr>
        <w:t>vad</w:t>
      </w:r>
      <w:r w:rsidR="00146369" w:rsidRPr="00DF37C3">
        <w:rPr>
          <w:rFonts w:ascii="Times New Roman" w:hAnsi="Times New Roman" w:cs="Times New Roman"/>
          <w:sz w:val="24"/>
          <w:szCs w:val="24"/>
        </w:rPr>
        <w:t xml:space="preserve"> </w:t>
      </w:r>
      <w:r w:rsidR="007A73F0" w:rsidRPr="00DF37C3">
        <w:rPr>
          <w:rFonts w:ascii="Times New Roman" w:hAnsi="Times New Roman" w:cs="Times New Roman"/>
          <w:sz w:val="24"/>
          <w:szCs w:val="24"/>
        </w:rPr>
        <w:t>OE ja SOE</w:t>
      </w:r>
      <w:r w:rsidR="002B72CF" w:rsidRPr="00DF37C3">
        <w:rPr>
          <w:rFonts w:ascii="Times New Roman" w:hAnsi="Times New Roman" w:cs="Times New Roman"/>
          <w:sz w:val="24"/>
          <w:szCs w:val="24"/>
        </w:rPr>
        <w:t xml:space="preserve"> </w:t>
      </w:r>
      <w:r w:rsidR="00CE47CC">
        <w:rPr>
          <w:rFonts w:ascii="Times New Roman" w:hAnsi="Times New Roman" w:cs="Times New Roman"/>
          <w:sz w:val="24"/>
          <w:szCs w:val="24"/>
        </w:rPr>
        <w:t xml:space="preserve">käitaja </w:t>
      </w:r>
      <w:r w:rsidR="002B72CF" w:rsidRPr="00DF37C3">
        <w:rPr>
          <w:rFonts w:ascii="Times New Roman" w:hAnsi="Times New Roman" w:cs="Times New Roman"/>
          <w:sz w:val="24"/>
          <w:szCs w:val="24"/>
        </w:rPr>
        <w:t xml:space="preserve">olema </w:t>
      </w:r>
      <w:r w:rsidR="00146369" w:rsidRPr="00DF37C3">
        <w:rPr>
          <w:rFonts w:ascii="Times New Roman" w:hAnsi="Times New Roman" w:cs="Times New Roman"/>
          <w:sz w:val="24"/>
          <w:szCs w:val="24"/>
        </w:rPr>
        <w:t>suuteli</w:t>
      </w:r>
      <w:r w:rsidR="00146369">
        <w:rPr>
          <w:rFonts w:ascii="Times New Roman" w:hAnsi="Times New Roman" w:cs="Times New Roman"/>
          <w:sz w:val="24"/>
          <w:szCs w:val="24"/>
        </w:rPr>
        <w:t>sed</w:t>
      </w:r>
      <w:r w:rsidR="00146369" w:rsidRPr="00DF37C3">
        <w:rPr>
          <w:rFonts w:ascii="Times New Roman" w:hAnsi="Times New Roman" w:cs="Times New Roman"/>
          <w:sz w:val="24"/>
          <w:szCs w:val="24"/>
        </w:rPr>
        <w:t xml:space="preserve"> </w:t>
      </w:r>
      <w:r w:rsidR="002B72CF" w:rsidRPr="00DF37C3">
        <w:rPr>
          <w:rFonts w:ascii="Times New Roman" w:hAnsi="Times New Roman" w:cs="Times New Roman"/>
          <w:sz w:val="24"/>
          <w:szCs w:val="24"/>
        </w:rPr>
        <w:t xml:space="preserve">reageerima </w:t>
      </w:r>
      <w:r w:rsidR="00146369" w:rsidRPr="00DF37C3">
        <w:rPr>
          <w:rFonts w:ascii="Times New Roman" w:hAnsi="Times New Roman" w:cs="Times New Roman"/>
          <w:sz w:val="24"/>
          <w:szCs w:val="24"/>
        </w:rPr>
        <w:t xml:space="preserve">kiirelt </w:t>
      </w:r>
      <w:r w:rsidR="002B72CF" w:rsidRPr="00DF37C3">
        <w:rPr>
          <w:rFonts w:ascii="Times New Roman" w:hAnsi="Times New Roman" w:cs="Times New Roman"/>
          <w:sz w:val="24"/>
          <w:szCs w:val="24"/>
        </w:rPr>
        <w:t>sündmusele</w:t>
      </w:r>
      <w:r w:rsidR="00146369">
        <w:rPr>
          <w:rFonts w:ascii="Times New Roman" w:hAnsi="Times New Roman" w:cs="Times New Roman"/>
          <w:sz w:val="24"/>
          <w:szCs w:val="24"/>
        </w:rPr>
        <w:t xml:space="preserve"> ning</w:t>
      </w:r>
      <w:r w:rsidR="002B72CF" w:rsidRPr="00DF37C3">
        <w:rPr>
          <w:rFonts w:ascii="Times New Roman" w:hAnsi="Times New Roman" w:cs="Times New Roman"/>
          <w:sz w:val="24"/>
          <w:szCs w:val="24"/>
        </w:rPr>
        <w:t xml:space="preserve"> tagama territooriumil olevate inimeste ja Häirekeskuse teavitamise. </w:t>
      </w:r>
      <w:r w:rsidR="007A73F0" w:rsidRPr="00DF37C3">
        <w:rPr>
          <w:rFonts w:ascii="Times New Roman" w:hAnsi="Times New Roman" w:cs="Times New Roman"/>
          <w:sz w:val="24"/>
          <w:szCs w:val="24"/>
        </w:rPr>
        <w:t xml:space="preserve">OE ja SOE </w:t>
      </w:r>
      <w:r w:rsidR="00D00116">
        <w:rPr>
          <w:rFonts w:ascii="Times New Roman" w:hAnsi="Times New Roman" w:cs="Times New Roman"/>
          <w:sz w:val="24"/>
          <w:szCs w:val="24"/>
        </w:rPr>
        <w:t xml:space="preserve">käitaja </w:t>
      </w:r>
      <w:r w:rsidR="002B72CF" w:rsidRPr="00DF37C3">
        <w:rPr>
          <w:rFonts w:ascii="Times New Roman" w:hAnsi="Times New Roman" w:cs="Times New Roman"/>
          <w:sz w:val="24"/>
          <w:szCs w:val="24"/>
        </w:rPr>
        <w:t xml:space="preserve">edastatava info alusel teeb juhtiv asutus lähtuvalt ohuhinnangust avalikkuse teavitamise </w:t>
      </w:r>
      <w:r w:rsidR="005833ED" w:rsidRPr="00DF37C3">
        <w:rPr>
          <w:rFonts w:ascii="Times New Roman" w:hAnsi="Times New Roman" w:cs="Times New Roman"/>
          <w:sz w:val="24"/>
          <w:szCs w:val="24"/>
        </w:rPr>
        <w:t xml:space="preserve">otsuse </w:t>
      </w:r>
      <w:r w:rsidR="002B72CF" w:rsidRPr="00DF37C3">
        <w:rPr>
          <w:rFonts w:ascii="Times New Roman" w:hAnsi="Times New Roman" w:cs="Times New Roman"/>
          <w:sz w:val="24"/>
          <w:szCs w:val="24"/>
        </w:rPr>
        <w:t>ning valib õnnetuse mõju piirkonda jäävate isikute teavitamise viisi, milleks võib olla näiteks riikliku sireeni käivitamine ja/või EE-</w:t>
      </w:r>
      <w:r w:rsidR="00345A3B">
        <w:rPr>
          <w:rFonts w:ascii="Times New Roman" w:hAnsi="Times New Roman" w:cs="Times New Roman"/>
          <w:sz w:val="24"/>
          <w:szCs w:val="24"/>
        </w:rPr>
        <w:t>alarm</w:t>
      </w:r>
      <w:r w:rsidR="002B72CF" w:rsidRPr="00DF37C3">
        <w:rPr>
          <w:rFonts w:ascii="Times New Roman" w:hAnsi="Times New Roman" w:cs="Times New Roman"/>
          <w:sz w:val="24"/>
          <w:szCs w:val="24"/>
        </w:rPr>
        <w:t xml:space="preserve">i sõnumi saatmine. Juhul, kui </w:t>
      </w:r>
      <w:r w:rsidR="007A73F0" w:rsidRPr="00DF37C3">
        <w:rPr>
          <w:rFonts w:ascii="Times New Roman" w:hAnsi="Times New Roman" w:cs="Times New Roman"/>
          <w:sz w:val="24"/>
          <w:szCs w:val="24"/>
        </w:rPr>
        <w:t>OE ja SOE</w:t>
      </w:r>
      <w:r w:rsidR="002B72CF" w:rsidRPr="00DF37C3">
        <w:rPr>
          <w:rFonts w:ascii="Times New Roman" w:hAnsi="Times New Roman" w:cs="Times New Roman"/>
          <w:sz w:val="24"/>
          <w:szCs w:val="24"/>
        </w:rPr>
        <w:t xml:space="preserve"> ei jää riiklike sireenide piirkonda, jääb </w:t>
      </w:r>
      <w:r w:rsidR="007A73F0" w:rsidRPr="00DF37C3">
        <w:rPr>
          <w:rFonts w:ascii="Times New Roman" w:hAnsi="Times New Roman" w:cs="Times New Roman"/>
          <w:sz w:val="24"/>
          <w:szCs w:val="24"/>
        </w:rPr>
        <w:t>OE ja SOE</w:t>
      </w:r>
      <w:r w:rsidR="002B72CF" w:rsidRPr="00DF37C3">
        <w:rPr>
          <w:rFonts w:ascii="Times New Roman" w:hAnsi="Times New Roman" w:cs="Times New Roman"/>
          <w:sz w:val="24"/>
          <w:szCs w:val="24"/>
        </w:rPr>
        <w:t xml:space="preserve"> </w:t>
      </w:r>
      <w:r w:rsidR="00631726">
        <w:rPr>
          <w:rFonts w:ascii="Times New Roman" w:hAnsi="Times New Roman" w:cs="Times New Roman"/>
          <w:sz w:val="24"/>
          <w:szCs w:val="24"/>
        </w:rPr>
        <w:t xml:space="preserve">käitaja </w:t>
      </w:r>
      <w:r w:rsidR="002B72CF" w:rsidRPr="00DF37C3">
        <w:rPr>
          <w:rFonts w:ascii="Times New Roman" w:hAnsi="Times New Roman" w:cs="Times New Roman"/>
          <w:sz w:val="24"/>
          <w:szCs w:val="24"/>
        </w:rPr>
        <w:t>kohustuseks korraldada ohustatud isikute teavitamise lahendus (kaasa arvatud vajadusel sireenide paigaldamine)</w:t>
      </w:r>
      <w:r w:rsidR="007A73F0" w:rsidRPr="00DF37C3">
        <w:rPr>
          <w:rFonts w:ascii="Times New Roman" w:hAnsi="Times New Roman" w:cs="Times New Roman"/>
          <w:sz w:val="24"/>
          <w:szCs w:val="24"/>
        </w:rPr>
        <w:t>. Ü</w:t>
      </w:r>
      <w:r w:rsidR="002B72CF" w:rsidRPr="00DF37C3">
        <w:rPr>
          <w:rFonts w:ascii="Times New Roman" w:hAnsi="Times New Roman" w:cs="Times New Roman"/>
          <w:sz w:val="24"/>
          <w:szCs w:val="24"/>
        </w:rPr>
        <w:t>heks lahenduseks võib olla ka EE-</w:t>
      </w:r>
      <w:r w:rsidR="00B6031D">
        <w:rPr>
          <w:rFonts w:ascii="Times New Roman" w:hAnsi="Times New Roman" w:cs="Times New Roman"/>
          <w:sz w:val="24"/>
          <w:szCs w:val="24"/>
        </w:rPr>
        <w:t>alarm</w:t>
      </w:r>
      <w:r w:rsidR="002B72CF" w:rsidRPr="00DF37C3">
        <w:rPr>
          <w:rFonts w:ascii="Times New Roman" w:hAnsi="Times New Roman" w:cs="Times New Roman"/>
          <w:sz w:val="24"/>
          <w:szCs w:val="24"/>
        </w:rPr>
        <w:t xml:space="preserve">i sõnumi saatmine Häirekeskuse ja/või </w:t>
      </w:r>
      <w:r w:rsidR="007A73F0" w:rsidRPr="00DF37C3">
        <w:rPr>
          <w:rFonts w:ascii="Times New Roman" w:hAnsi="Times New Roman" w:cs="Times New Roman"/>
          <w:sz w:val="24"/>
          <w:szCs w:val="24"/>
        </w:rPr>
        <w:t>Pä</w:t>
      </w:r>
      <w:r w:rsidR="008646F5">
        <w:rPr>
          <w:rFonts w:ascii="Times New Roman" w:hAnsi="Times New Roman" w:cs="Times New Roman"/>
          <w:sz w:val="24"/>
          <w:szCs w:val="24"/>
        </w:rPr>
        <w:t>ästeameti</w:t>
      </w:r>
      <w:r w:rsidR="002B72CF" w:rsidRPr="00DF37C3">
        <w:rPr>
          <w:rFonts w:ascii="Times New Roman" w:hAnsi="Times New Roman" w:cs="Times New Roman"/>
          <w:sz w:val="24"/>
          <w:szCs w:val="24"/>
        </w:rPr>
        <w:t xml:space="preserve"> poolt. Samas peab </w:t>
      </w:r>
      <w:r w:rsidR="007A73F0" w:rsidRPr="00DF37C3">
        <w:rPr>
          <w:rFonts w:ascii="Times New Roman" w:hAnsi="Times New Roman" w:cs="Times New Roman"/>
          <w:sz w:val="24"/>
          <w:szCs w:val="24"/>
        </w:rPr>
        <w:t>OE ja SOE</w:t>
      </w:r>
      <w:r w:rsidR="002B72CF" w:rsidRPr="00DF37C3">
        <w:rPr>
          <w:rFonts w:ascii="Times New Roman" w:hAnsi="Times New Roman" w:cs="Times New Roman"/>
          <w:sz w:val="24"/>
          <w:szCs w:val="24"/>
        </w:rPr>
        <w:t xml:space="preserve"> käitaja suutma korraldada esmas</w:t>
      </w:r>
      <w:r w:rsidR="008A614E">
        <w:rPr>
          <w:rFonts w:ascii="Times New Roman" w:hAnsi="Times New Roman" w:cs="Times New Roman"/>
          <w:sz w:val="24"/>
          <w:szCs w:val="24"/>
        </w:rPr>
        <w:t>e</w:t>
      </w:r>
      <w:r w:rsidR="002B72CF" w:rsidRPr="00DF37C3">
        <w:rPr>
          <w:rFonts w:ascii="Times New Roman" w:hAnsi="Times New Roman" w:cs="Times New Roman"/>
          <w:sz w:val="24"/>
          <w:szCs w:val="24"/>
        </w:rPr>
        <w:t xml:space="preserve"> ohuteavitus</w:t>
      </w:r>
      <w:r w:rsidR="008A614E">
        <w:rPr>
          <w:rFonts w:ascii="Times New Roman" w:hAnsi="Times New Roman" w:cs="Times New Roman"/>
          <w:sz w:val="24"/>
          <w:szCs w:val="24"/>
        </w:rPr>
        <w:t>e</w:t>
      </w:r>
      <w:r w:rsidR="002B72CF" w:rsidRPr="00DF37C3">
        <w:rPr>
          <w:rFonts w:ascii="Times New Roman" w:hAnsi="Times New Roman" w:cs="Times New Roman"/>
          <w:sz w:val="24"/>
          <w:szCs w:val="24"/>
        </w:rPr>
        <w:t xml:space="preserve"> oma territooriumil</w:t>
      </w:r>
      <w:r w:rsidR="001E3E89">
        <w:rPr>
          <w:rFonts w:ascii="Times New Roman" w:hAnsi="Times New Roman" w:cs="Times New Roman"/>
          <w:sz w:val="24"/>
          <w:szCs w:val="24"/>
        </w:rPr>
        <w:t>,</w:t>
      </w:r>
      <w:r w:rsidR="002B72CF" w:rsidRPr="00DF37C3">
        <w:rPr>
          <w:rFonts w:ascii="Times New Roman" w:hAnsi="Times New Roman" w:cs="Times New Roman"/>
          <w:sz w:val="24"/>
          <w:szCs w:val="24"/>
        </w:rPr>
        <w:t xml:space="preserve"> samuti ei saa </w:t>
      </w:r>
      <w:r w:rsidR="007A73F0" w:rsidRPr="00DF37C3">
        <w:rPr>
          <w:rFonts w:ascii="Times New Roman" w:hAnsi="Times New Roman" w:cs="Times New Roman"/>
          <w:sz w:val="24"/>
          <w:szCs w:val="24"/>
        </w:rPr>
        <w:t xml:space="preserve">OE ega SOE </w:t>
      </w:r>
      <w:r w:rsidR="00E932CE">
        <w:rPr>
          <w:rFonts w:ascii="Times New Roman" w:hAnsi="Times New Roman" w:cs="Times New Roman"/>
          <w:sz w:val="24"/>
          <w:szCs w:val="24"/>
        </w:rPr>
        <w:t xml:space="preserve">käitaja </w:t>
      </w:r>
      <w:r w:rsidR="002B72CF" w:rsidRPr="00DF37C3">
        <w:rPr>
          <w:rFonts w:ascii="Times New Roman" w:hAnsi="Times New Roman" w:cs="Times New Roman"/>
          <w:sz w:val="24"/>
          <w:szCs w:val="24"/>
        </w:rPr>
        <w:t>eeldada, et riik tagab riikliku sireeni ka nende piirkon</w:t>
      </w:r>
      <w:r w:rsidR="004A4E5D">
        <w:rPr>
          <w:rFonts w:ascii="Times New Roman" w:hAnsi="Times New Roman" w:cs="Times New Roman"/>
          <w:sz w:val="24"/>
          <w:szCs w:val="24"/>
        </w:rPr>
        <w:t>nas</w:t>
      </w:r>
      <w:r w:rsidR="002B72CF" w:rsidRPr="00DF37C3">
        <w:rPr>
          <w:rFonts w:ascii="Times New Roman" w:hAnsi="Times New Roman" w:cs="Times New Roman"/>
          <w:sz w:val="24"/>
          <w:szCs w:val="24"/>
        </w:rPr>
        <w:t xml:space="preserve">. </w:t>
      </w:r>
    </w:p>
    <w:p w14:paraId="1F0CC814" w14:textId="77777777" w:rsidR="00AD7C18" w:rsidRDefault="00AD7C18" w:rsidP="00312817">
      <w:pPr>
        <w:spacing w:after="0" w:line="240" w:lineRule="auto"/>
        <w:jc w:val="both"/>
        <w:rPr>
          <w:rFonts w:ascii="Times New Roman" w:hAnsi="Times New Roman" w:cs="Times New Roman"/>
          <w:sz w:val="24"/>
          <w:szCs w:val="24"/>
        </w:rPr>
      </w:pPr>
    </w:p>
    <w:p w14:paraId="4212862B" w14:textId="18DB1DED" w:rsidR="002B72CF" w:rsidRPr="00DF37C3" w:rsidRDefault="002B72CF" w:rsidP="00312817">
      <w:pPr>
        <w:spacing w:after="0" w:line="240" w:lineRule="auto"/>
        <w:jc w:val="both"/>
        <w:rPr>
          <w:rFonts w:ascii="Times New Roman" w:hAnsi="Times New Roman" w:cs="Times New Roman"/>
          <w:sz w:val="24"/>
          <w:szCs w:val="24"/>
        </w:rPr>
      </w:pPr>
      <w:r w:rsidRPr="00DF37C3">
        <w:rPr>
          <w:rFonts w:ascii="Times New Roman" w:hAnsi="Times New Roman" w:cs="Times New Roman"/>
          <w:sz w:val="24"/>
          <w:szCs w:val="24"/>
        </w:rPr>
        <w:t xml:space="preserve">Ettepaneku kohaselt vähendatakse ettevõtjate koormust, kuid oluline on, et igas sellises </w:t>
      </w:r>
      <w:proofErr w:type="spellStart"/>
      <w:r w:rsidR="007A73F0" w:rsidRPr="00DF37C3">
        <w:rPr>
          <w:rFonts w:ascii="Times New Roman" w:hAnsi="Times New Roman" w:cs="Times New Roman"/>
          <w:sz w:val="24"/>
          <w:szCs w:val="24"/>
        </w:rPr>
        <w:t>OE-s</w:t>
      </w:r>
      <w:proofErr w:type="spellEnd"/>
      <w:r w:rsidR="007A73F0" w:rsidRPr="00DF37C3">
        <w:rPr>
          <w:rFonts w:ascii="Times New Roman" w:hAnsi="Times New Roman" w:cs="Times New Roman"/>
          <w:sz w:val="24"/>
          <w:szCs w:val="24"/>
        </w:rPr>
        <w:t xml:space="preserve"> või </w:t>
      </w:r>
      <w:proofErr w:type="spellStart"/>
      <w:r w:rsidR="007A73F0" w:rsidRPr="00DF37C3">
        <w:rPr>
          <w:rFonts w:ascii="Times New Roman" w:hAnsi="Times New Roman" w:cs="Times New Roman"/>
          <w:sz w:val="24"/>
          <w:szCs w:val="24"/>
        </w:rPr>
        <w:t>SOE-s</w:t>
      </w:r>
      <w:proofErr w:type="spellEnd"/>
      <w:r w:rsidRPr="00DF37C3">
        <w:rPr>
          <w:rFonts w:ascii="Times New Roman" w:hAnsi="Times New Roman" w:cs="Times New Roman"/>
          <w:sz w:val="24"/>
          <w:szCs w:val="24"/>
        </w:rPr>
        <w:t xml:space="preserve"> oleks võimaliku õnnetuse mõju piirkonda jäävate isikute teavitamise korraldus läbi mõeldud, kokku</w:t>
      </w:r>
      <w:r w:rsidR="004A4E5D">
        <w:rPr>
          <w:rFonts w:ascii="Times New Roman" w:hAnsi="Times New Roman" w:cs="Times New Roman"/>
          <w:sz w:val="24"/>
          <w:szCs w:val="24"/>
        </w:rPr>
        <w:t xml:space="preserve"> </w:t>
      </w:r>
      <w:r w:rsidRPr="00DF37C3">
        <w:rPr>
          <w:rFonts w:ascii="Times New Roman" w:hAnsi="Times New Roman" w:cs="Times New Roman"/>
          <w:sz w:val="24"/>
          <w:szCs w:val="24"/>
        </w:rPr>
        <w:t xml:space="preserve">lepitud </w:t>
      </w:r>
      <w:r w:rsidR="00770D7C">
        <w:rPr>
          <w:rFonts w:ascii="Times New Roman" w:hAnsi="Times New Roman" w:cs="Times New Roman"/>
          <w:sz w:val="24"/>
          <w:szCs w:val="24"/>
        </w:rPr>
        <w:t xml:space="preserve">ning </w:t>
      </w:r>
      <w:r w:rsidR="004A4E5D" w:rsidRPr="00DF37C3">
        <w:rPr>
          <w:rFonts w:ascii="Times New Roman" w:hAnsi="Times New Roman" w:cs="Times New Roman"/>
          <w:sz w:val="24"/>
          <w:szCs w:val="24"/>
        </w:rPr>
        <w:t xml:space="preserve">toimiks </w:t>
      </w:r>
      <w:r w:rsidRPr="00DF37C3">
        <w:rPr>
          <w:rFonts w:ascii="Times New Roman" w:hAnsi="Times New Roman" w:cs="Times New Roman"/>
          <w:sz w:val="24"/>
          <w:szCs w:val="24"/>
        </w:rPr>
        <w:t xml:space="preserve">vajaduse korral tõrgeteta </w:t>
      </w:r>
      <w:r w:rsidR="00770D7C">
        <w:rPr>
          <w:rFonts w:ascii="Times New Roman" w:hAnsi="Times New Roman" w:cs="Times New Roman"/>
          <w:sz w:val="24"/>
          <w:szCs w:val="24"/>
        </w:rPr>
        <w:t>ja</w:t>
      </w:r>
      <w:r w:rsidRPr="00DF37C3">
        <w:rPr>
          <w:rFonts w:ascii="Times New Roman" w:hAnsi="Times New Roman" w:cs="Times New Roman"/>
          <w:sz w:val="24"/>
          <w:szCs w:val="24"/>
        </w:rPr>
        <w:t xml:space="preserve"> </w:t>
      </w:r>
      <w:r w:rsidR="00770D7C" w:rsidRPr="00DF37C3">
        <w:rPr>
          <w:rFonts w:ascii="Times New Roman" w:hAnsi="Times New Roman" w:cs="Times New Roman"/>
          <w:sz w:val="24"/>
          <w:szCs w:val="24"/>
        </w:rPr>
        <w:t>koo</w:t>
      </w:r>
      <w:r w:rsidR="00770D7C">
        <w:rPr>
          <w:rFonts w:ascii="Times New Roman" w:hAnsi="Times New Roman" w:cs="Times New Roman"/>
          <w:sz w:val="24"/>
          <w:szCs w:val="24"/>
        </w:rPr>
        <w:t>rdineeritult</w:t>
      </w:r>
      <w:r w:rsidR="00770D7C" w:rsidRPr="00DF37C3">
        <w:rPr>
          <w:rFonts w:ascii="Times New Roman" w:hAnsi="Times New Roman" w:cs="Times New Roman"/>
          <w:sz w:val="24"/>
          <w:szCs w:val="24"/>
        </w:rPr>
        <w:t xml:space="preserve"> </w:t>
      </w:r>
      <w:r w:rsidRPr="00DF37C3">
        <w:rPr>
          <w:rFonts w:ascii="Times New Roman" w:hAnsi="Times New Roman" w:cs="Times New Roman"/>
          <w:sz w:val="24"/>
          <w:szCs w:val="24"/>
        </w:rPr>
        <w:t xml:space="preserve">riikliku teavitussüsteemiga. </w:t>
      </w:r>
    </w:p>
    <w:p w14:paraId="5BB1FA5C" w14:textId="77777777" w:rsidR="002B72CF" w:rsidRPr="00DF37C3" w:rsidRDefault="002B72CF" w:rsidP="00312817">
      <w:pPr>
        <w:spacing w:after="0" w:line="240" w:lineRule="auto"/>
        <w:jc w:val="both"/>
        <w:rPr>
          <w:rFonts w:ascii="Times New Roman" w:hAnsi="Times New Roman" w:cs="Times New Roman"/>
          <w:i/>
          <w:iCs/>
          <w:sz w:val="24"/>
          <w:szCs w:val="24"/>
        </w:rPr>
      </w:pPr>
    </w:p>
    <w:p w14:paraId="42818A04" w14:textId="7B7EEAF0" w:rsidR="004022E7" w:rsidRPr="00DF37C3" w:rsidRDefault="00DF7074" w:rsidP="003128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Kemikaaliseadus</w:t>
      </w:r>
      <w:r w:rsidR="00153FFB">
        <w:rPr>
          <w:rFonts w:ascii="Times New Roman" w:hAnsi="Times New Roman" w:cs="Times New Roman"/>
          <w:sz w:val="24"/>
          <w:szCs w:val="24"/>
        </w:rPr>
        <w:t>e</w:t>
      </w:r>
      <w:r w:rsidR="002B72CF" w:rsidRPr="00DF37C3">
        <w:rPr>
          <w:rFonts w:ascii="Times New Roman" w:hAnsi="Times New Roman" w:cs="Times New Roman"/>
          <w:sz w:val="24"/>
          <w:szCs w:val="24"/>
        </w:rPr>
        <w:t xml:space="preserve"> § 22 lõike 5 kohaselt on suurõnnetuse ohuga ettevõtet käitaval isikul kohustus vähemalt kord kolme aasta jooksul korraldada õppus hädaolukorra lahendamise plaani katsetamiseks. Sellise õppuse käigus tuleks </w:t>
      </w:r>
      <w:r w:rsidR="00A70C5B">
        <w:rPr>
          <w:rFonts w:ascii="Times New Roman" w:hAnsi="Times New Roman" w:cs="Times New Roman"/>
          <w:sz w:val="24"/>
          <w:szCs w:val="24"/>
        </w:rPr>
        <w:t>katsetada</w:t>
      </w:r>
      <w:r w:rsidR="00A70C5B" w:rsidRPr="00DF37C3">
        <w:rPr>
          <w:rFonts w:ascii="Times New Roman" w:hAnsi="Times New Roman" w:cs="Times New Roman"/>
          <w:sz w:val="24"/>
          <w:szCs w:val="24"/>
        </w:rPr>
        <w:t xml:space="preserve"> </w:t>
      </w:r>
      <w:r w:rsidR="002B72CF" w:rsidRPr="00DF37C3">
        <w:rPr>
          <w:rFonts w:ascii="Times New Roman" w:hAnsi="Times New Roman" w:cs="Times New Roman"/>
          <w:sz w:val="24"/>
          <w:szCs w:val="24"/>
        </w:rPr>
        <w:t>ka ettevõt</w:t>
      </w:r>
      <w:r w:rsidR="00D508D5">
        <w:rPr>
          <w:rFonts w:ascii="Times New Roman" w:hAnsi="Times New Roman" w:cs="Times New Roman"/>
          <w:sz w:val="24"/>
          <w:szCs w:val="24"/>
        </w:rPr>
        <w:t>ja</w:t>
      </w:r>
      <w:r w:rsidR="002B72CF" w:rsidRPr="00DF37C3">
        <w:rPr>
          <w:rFonts w:ascii="Times New Roman" w:hAnsi="Times New Roman" w:cs="Times New Roman"/>
          <w:sz w:val="24"/>
          <w:szCs w:val="24"/>
        </w:rPr>
        <w:t xml:space="preserve"> võimekust korraldada avalikkuse teavitamist (kui ettevõttes on kasutusel enda sireenisüsteem</w:t>
      </w:r>
      <w:r w:rsidR="00B826D5">
        <w:rPr>
          <w:rFonts w:ascii="Times New Roman" w:hAnsi="Times New Roman" w:cs="Times New Roman"/>
          <w:sz w:val="24"/>
          <w:szCs w:val="24"/>
        </w:rPr>
        <w:t xml:space="preserve">, </w:t>
      </w:r>
      <w:r w:rsidR="00A70C5B">
        <w:rPr>
          <w:rFonts w:ascii="Times New Roman" w:hAnsi="Times New Roman" w:cs="Times New Roman"/>
          <w:sz w:val="24"/>
          <w:szCs w:val="24"/>
        </w:rPr>
        <w:t xml:space="preserve">katsetada </w:t>
      </w:r>
      <w:r w:rsidR="00B826D5">
        <w:rPr>
          <w:rFonts w:ascii="Times New Roman" w:hAnsi="Times New Roman" w:cs="Times New Roman"/>
          <w:sz w:val="24"/>
          <w:szCs w:val="24"/>
        </w:rPr>
        <w:t>ka seda</w:t>
      </w:r>
      <w:r w:rsidR="002B72CF" w:rsidRPr="00DF37C3">
        <w:rPr>
          <w:rFonts w:ascii="Times New Roman" w:hAnsi="Times New Roman" w:cs="Times New Roman"/>
          <w:sz w:val="24"/>
          <w:szCs w:val="24"/>
        </w:rPr>
        <w:t>)</w:t>
      </w:r>
      <w:r w:rsidR="007A73F0" w:rsidRPr="00DF37C3">
        <w:rPr>
          <w:rFonts w:ascii="Times New Roman" w:hAnsi="Times New Roman" w:cs="Times New Roman"/>
          <w:sz w:val="24"/>
          <w:szCs w:val="24"/>
        </w:rPr>
        <w:t xml:space="preserve"> </w:t>
      </w:r>
      <w:r w:rsidR="002B72CF" w:rsidRPr="00DF37C3">
        <w:rPr>
          <w:rFonts w:ascii="Times New Roman" w:hAnsi="Times New Roman" w:cs="Times New Roman"/>
          <w:sz w:val="24"/>
          <w:szCs w:val="24"/>
        </w:rPr>
        <w:t>sõltuvalt sellest, mis stsenaarium õppuse käigus läbi mängitakse</w:t>
      </w:r>
      <w:r w:rsidR="007A73F0" w:rsidRPr="00DF37C3">
        <w:rPr>
          <w:rFonts w:ascii="Times New Roman" w:hAnsi="Times New Roman" w:cs="Times New Roman"/>
          <w:sz w:val="24"/>
          <w:szCs w:val="24"/>
        </w:rPr>
        <w:t>. See tähendab, et</w:t>
      </w:r>
      <w:r w:rsidR="002B72CF" w:rsidRPr="00DF37C3">
        <w:rPr>
          <w:rFonts w:ascii="Times New Roman" w:hAnsi="Times New Roman" w:cs="Times New Roman"/>
          <w:sz w:val="24"/>
          <w:szCs w:val="24"/>
        </w:rPr>
        <w:t xml:space="preserve"> alati ei pruugi õppusel läbimängitav stsenaarium </w:t>
      </w:r>
      <w:r w:rsidR="00A70C5B">
        <w:rPr>
          <w:rFonts w:ascii="Times New Roman" w:hAnsi="Times New Roman" w:cs="Times New Roman"/>
          <w:sz w:val="24"/>
          <w:szCs w:val="24"/>
        </w:rPr>
        <w:t>eeldada</w:t>
      </w:r>
      <w:r w:rsidR="00A70C5B" w:rsidRPr="00DF37C3">
        <w:rPr>
          <w:rFonts w:ascii="Times New Roman" w:hAnsi="Times New Roman" w:cs="Times New Roman"/>
          <w:sz w:val="24"/>
          <w:szCs w:val="24"/>
        </w:rPr>
        <w:t xml:space="preserve"> </w:t>
      </w:r>
      <w:r w:rsidR="002B72CF" w:rsidRPr="00DF37C3">
        <w:rPr>
          <w:rFonts w:ascii="Times New Roman" w:hAnsi="Times New Roman" w:cs="Times New Roman"/>
          <w:sz w:val="24"/>
          <w:szCs w:val="24"/>
        </w:rPr>
        <w:t>avalikkuse teavitamist</w:t>
      </w:r>
      <w:r w:rsidR="007A73F0" w:rsidRPr="00DF37C3">
        <w:rPr>
          <w:rFonts w:ascii="Times New Roman" w:hAnsi="Times New Roman" w:cs="Times New Roman"/>
          <w:sz w:val="24"/>
          <w:szCs w:val="24"/>
        </w:rPr>
        <w:t>.</w:t>
      </w:r>
      <w:r w:rsidR="002B72CF" w:rsidRPr="00DF37C3">
        <w:rPr>
          <w:rFonts w:ascii="Times New Roman" w:hAnsi="Times New Roman" w:cs="Times New Roman"/>
          <w:sz w:val="24"/>
          <w:szCs w:val="24"/>
        </w:rPr>
        <w:t xml:space="preserve"> </w:t>
      </w:r>
      <w:r w:rsidR="007A73F0" w:rsidRPr="00DF37C3">
        <w:rPr>
          <w:rFonts w:ascii="Times New Roman" w:hAnsi="Times New Roman" w:cs="Times New Roman"/>
          <w:sz w:val="24"/>
          <w:szCs w:val="24"/>
        </w:rPr>
        <w:t>Võib juhtuda, et</w:t>
      </w:r>
      <w:r w:rsidR="002B72CF" w:rsidRPr="00DF37C3">
        <w:rPr>
          <w:rFonts w:ascii="Times New Roman" w:hAnsi="Times New Roman" w:cs="Times New Roman"/>
          <w:sz w:val="24"/>
          <w:szCs w:val="24"/>
        </w:rPr>
        <w:t xml:space="preserve"> kontrollitakse muude ülesannetega hakkama saamist.</w:t>
      </w:r>
    </w:p>
    <w:p w14:paraId="495CF749" w14:textId="77777777" w:rsidR="00184BC7" w:rsidRPr="00DF37C3" w:rsidRDefault="00184BC7" w:rsidP="00312817">
      <w:pPr>
        <w:spacing w:after="0" w:line="240" w:lineRule="auto"/>
        <w:jc w:val="both"/>
        <w:rPr>
          <w:rFonts w:ascii="Times New Roman" w:hAnsi="Times New Roman" w:cs="Times New Roman"/>
          <w:sz w:val="24"/>
          <w:szCs w:val="24"/>
        </w:rPr>
      </w:pPr>
    </w:p>
    <w:p w14:paraId="0AE63363" w14:textId="3990AA0A" w:rsidR="002E226E" w:rsidRPr="00DF37C3" w:rsidRDefault="00A96AA0" w:rsidP="00312817">
      <w:pPr>
        <w:pStyle w:val="Pealkiri2"/>
        <w:spacing w:before="0" w:line="240" w:lineRule="auto"/>
        <w:jc w:val="both"/>
        <w:rPr>
          <w:rFonts w:ascii="Times New Roman" w:eastAsia="Times New Roman" w:hAnsi="Times New Roman" w:cs="Times New Roman"/>
          <w:b/>
          <w:bCs/>
          <w:color w:val="auto"/>
          <w:sz w:val="24"/>
          <w:szCs w:val="24"/>
          <w:lang w:eastAsia="et-EE"/>
        </w:rPr>
      </w:pPr>
      <w:r w:rsidRPr="00DF37C3">
        <w:rPr>
          <w:rFonts w:ascii="Times New Roman" w:eastAsia="Times New Roman" w:hAnsi="Times New Roman" w:cs="Times New Roman"/>
          <w:b/>
          <w:bCs/>
          <w:color w:val="auto"/>
          <w:sz w:val="24"/>
          <w:szCs w:val="24"/>
          <w:lang w:eastAsia="et-EE"/>
        </w:rPr>
        <w:t>Eelnõu p</w:t>
      </w:r>
      <w:r w:rsidR="002E226E" w:rsidRPr="00DF37C3">
        <w:rPr>
          <w:rFonts w:ascii="Times New Roman" w:eastAsia="Times New Roman" w:hAnsi="Times New Roman" w:cs="Times New Roman"/>
          <w:b/>
          <w:bCs/>
          <w:color w:val="auto"/>
          <w:sz w:val="24"/>
          <w:szCs w:val="24"/>
          <w:lang w:eastAsia="et-EE"/>
        </w:rPr>
        <w:t xml:space="preserve">unkt </w:t>
      </w:r>
      <w:r w:rsidR="00A24450">
        <w:rPr>
          <w:rFonts w:ascii="Times New Roman" w:eastAsia="Times New Roman" w:hAnsi="Times New Roman" w:cs="Times New Roman"/>
          <w:b/>
          <w:bCs/>
          <w:color w:val="auto"/>
          <w:sz w:val="24"/>
          <w:szCs w:val="24"/>
          <w:lang w:eastAsia="et-EE"/>
        </w:rPr>
        <w:t>5</w:t>
      </w:r>
      <w:r w:rsidR="002E226E" w:rsidRPr="00DF37C3">
        <w:rPr>
          <w:rFonts w:ascii="Times New Roman" w:eastAsia="Times New Roman" w:hAnsi="Times New Roman" w:cs="Times New Roman"/>
          <w:b/>
          <w:bCs/>
          <w:color w:val="auto"/>
          <w:sz w:val="24"/>
          <w:szCs w:val="24"/>
          <w:lang w:eastAsia="et-EE"/>
        </w:rPr>
        <w:t xml:space="preserve"> </w:t>
      </w:r>
      <w:r w:rsidR="003D2FD0" w:rsidRPr="00DF37C3">
        <w:rPr>
          <w:rFonts w:ascii="Times New Roman" w:eastAsia="Times New Roman" w:hAnsi="Times New Roman" w:cs="Times New Roman"/>
          <w:b/>
          <w:bCs/>
          <w:color w:val="auto"/>
          <w:sz w:val="24"/>
          <w:szCs w:val="24"/>
          <w:lang w:eastAsia="et-EE"/>
        </w:rPr>
        <w:t>–</w:t>
      </w:r>
      <w:r w:rsidR="002E226E" w:rsidRPr="00DF37C3">
        <w:rPr>
          <w:rFonts w:ascii="Times New Roman" w:eastAsia="Times New Roman" w:hAnsi="Times New Roman" w:cs="Times New Roman"/>
          <w:b/>
          <w:bCs/>
          <w:color w:val="auto"/>
          <w:sz w:val="24"/>
          <w:szCs w:val="24"/>
          <w:lang w:eastAsia="et-EE"/>
        </w:rPr>
        <w:t xml:space="preserve"> </w:t>
      </w:r>
      <w:r w:rsidR="004C389E">
        <w:rPr>
          <w:rFonts w:ascii="Times New Roman" w:eastAsia="Times New Roman" w:hAnsi="Times New Roman" w:cs="Times New Roman"/>
          <w:b/>
          <w:bCs/>
          <w:color w:val="auto"/>
          <w:sz w:val="24"/>
          <w:szCs w:val="24"/>
          <w:lang w:eastAsia="et-EE"/>
        </w:rPr>
        <w:t>t</w:t>
      </w:r>
      <w:r w:rsidR="004C389E" w:rsidRPr="00DF37C3">
        <w:rPr>
          <w:rFonts w:ascii="Times New Roman" w:eastAsia="Times New Roman" w:hAnsi="Times New Roman" w:cs="Times New Roman"/>
          <w:b/>
          <w:bCs/>
          <w:color w:val="auto"/>
          <w:sz w:val="24"/>
          <w:szCs w:val="24"/>
          <w:lang w:eastAsia="et-EE"/>
        </w:rPr>
        <w:t xml:space="preserve">eabe </w:t>
      </w:r>
      <w:r w:rsidR="00EB31B5" w:rsidRPr="00DF37C3">
        <w:rPr>
          <w:rFonts w:ascii="Times New Roman" w:eastAsia="Times New Roman" w:hAnsi="Times New Roman" w:cs="Times New Roman"/>
          <w:b/>
          <w:bCs/>
          <w:color w:val="auto"/>
          <w:sz w:val="24"/>
          <w:szCs w:val="24"/>
          <w:lang w:eastAsia="et-EE"/>
        </w:rPr>
        <w:t xml:space="preserve">avalikustamine </w:t>
      </w:r>
      <w:r w:rsidR="00CC19AB" w:rsidRPr="00DF37C3">
        <w:rPr>
          <w:rFonts w:ascii="Times New Roman" w:eastAsia="Times New Roman" w:hAnsi="Times New Roman" w:cs="Times New Roman"/>
          <w:b/>
          <w:bCs/>
          <w:color w:val="auto"/>
          <w:sz w:val="24"/>
          <w:szCs w:val="24"/>
          <w:lang w:eastAsia="et-EE"/>
        </w:rPr>
        <w:t>(</w:t>
      </w:r>
      <w:r w:rsidR="00153FFB">
        <w:rPr>
          <w:rFonts w:ascii="Times New Roman" w:eastAsia="Times New Roman" w:hAnsi="Times New Roman" w:cs="Times New Roman"/>
          <w:b/>
          <w:bCs/>
          <w:color w:val="auto"/>
          <w:sz w:val="24"/>
          <w:szCs w:val="24"/>
          <w:lang w:eastAsia="et-EE"/>
        </w:rPr>
        <w:t>k</w:t>
      </w:r>
      <w:r w:rsidR="00DF7074">
        <w:rPr>
          <w:rFonts w:ascii="Times New Roman" w:eastAsia="Times New Roman" w:hAnsi="Times New Roman" w:cs="Times New Roman"/>
          <w:b/>
          <w:bCs/>
          <w:color w:val="auto"/>
          <w:sz w:val="24"/>
          <w:szCs w:val="24"/>
          <w:lang w:eastAsia="et-EE"/>
        </w:rPr>
        <w:t>emikaaliseadus</w:t>
      </w:r>
      <w:r w:rsidR="00153FFB">
        <w:rPr>
          <w:rFonts w:ascii="Times New Roman" w:eastAsia="Times New Roman" w:hAnsi="Times New Roman" w:cs="Times New Roman"/>
          <w:b/>
          <w:bCs/>
          <w:color w:val="auto"/>
          <w:sz w:val="24"/>
          <w:szCs w:val="24"/>
          <w:lang w:eastAsia="et-EE"/>
        </w:rPr>
        <w:t>e</w:t>
      </w:r>
      <w:r w:rsidR="00CC19AB" w:rsidRPr="00DF37C3">
        <w:rPr>
          <w:rFonts w:ascii="Times New Roman" w:eastAsia="Times New Roman" w:hAnsi="Times New Roman" w:cs="Times New Roman"/>
          <w:b/>
          <w:bCs/>
          <w:color w:val="auto"/>
          <w:sz w:val="24"/>
          <w:szCs w:val="24"/>
          <w:lang w:eastAsia="et-EE"/>
        </w:rPr>
        <w:t xml:space="preserve"> § 24)</w:t>
      </w:r>
    </w:p>
    <w:p w14:paraId="4D67A045" w14:textId="77777777" w:rsidR="00184BC7" w:rsidRPr="00DF37C3" w:rsidRDefault="00184BC7" w:rsidP="00312817">
      <w:pPr>
        <w:spacing w:after="0" w:line="240" w:lineRule="auto"/>
        <w:jc w:val="both"/>
        <w:rPr>
          <w:rFonts w:ascii="Times New Roman" w:hAnsi="Times New Roman" w:cs="Times New Roman"/>
          <w:sz w:val="24"/>
          <w:szCs w:val="24"/>
        </w:rPr>
      </w:pPr>
    </w:p>
    <w:p w14:paraId="59B4D016" w14:textId="48BE07CD" w:rsidR="00891AC5" w:rsidRPr="00DF37C3" w:rsidRDefault="00224933" w:rsidP="003128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891AC5" w:rsidRPr="00891AC5">
        <w:rPr>
          <w:rFonts w:ascii="Times New Roman" w:hAnsi="Times New Roman" w:cs="Times New Roman"/>
          <w:sz w:val="24"/>
          <w:szCs w:val="24"/>
        </w:rPr>
        <w:t xml:space="preserve">uudatus on seotud Euroopa Komisjoni etteheitega seoses </w:t>
      </w:r>
      <w:proofErr w:type="spellStart"/>
      <w:r w:rsidR="00891AC5" w:rsidRPr="00891AC5">
        <w:rPr>
          <w:rFonts w:ascii="Times New Roman" w:hAnsi="Times New Roman" w:cs="Times New Roman"/>
          <w:sz w:val="24"/>
          <w:szCs w:val="24"/>
        </w:rPr>
        <w:t>S</w:t>
      </w:r>
      <w:r w:rsidR="00571121">
        <w:rPr>
          <w:rFonts w:ascii="Times New Roman" w:hAnsi="Times New Roman" w:cs="Times New Roman"/>
          <w:sz w:val="24"/>
          <w:szCs w:val="24"/>
        </w:rPr>
        <w:t>eveso</w:t>
      </w:r>
      <w:proofErr w:type="spellEnd"/>
      <w:r w:rsidR="00891AC5" w:rsidRPr="00891AC5">
        <w:rPr>
          <w:rFonts w:ascii="Times New Roman" w:hAnsi="Times New Roman" w:cs="Times New Roman"/>
          <w:sz w:val="24"/>
          <w:szCs w:val="24"/>
        </w:rPr>
        <w:t xml:space="preserve"> III direktiivi rikkumismenetlusega. Eestile on ette heidetud, et direktiivi artikli 14 lõike 2 punkti c nõuet ei ole täielikult üle võetud. </w:t>
      </w:r>
      <w:r w:rsidR="004C389E">
        <w:rPr>
          <w:rFonts w:ascii="Times New Roman" w:hAnsi="Times New Roman" w:cs="Times New Roman"/>
          <w:sz w:val="24"/>
          <w:szCs w:val="24"/>
        </w:rPr>
        <w:t>N</w:t>
      </w:r>
      <w:r w:rsidR="00891AC5" w:rsidRPr="00891AC5">
        <w:rPr>
          <w:rFonts w:ascii="Times New Roman" w:hAnsi="Times New Roman" w:cs="Times New Roman"/>
          <w:sz w:val="24"/>
          <w:szCs w:val="24"/>
        </w:rPr>
        <w:t>imetatud säte</w:t>
      </w:r>
      <w:r w:rsidR="004C389E" w:rsidRPr="00891AC5">
        <w:rPr>
          <w:rFonts w:ascii="Times New Roman" w:hAnsi="Times New Roman" w:cs="Times New Roman"/>
          <w:sz w:val="24"/>
          <w:szCs w:val="24"/>
        </w:rPr>
        <w:t xml:space="preserve"> </w:t>
      </w:r>
      <w:r w:rsidR="001E0CAE">
        <w:rPr>
          <w:rFonts w:ascii="Times New Roman" w:hAnsi="Times New Roman" w:cs="Times New Roman"/>
          <w:sz w:val="24"/>
          <w:szCs w:val="24"/>
        </w:rPr>
        <w:t>näeb ette</w:t>
      </w:r>
      <w:r w:rsidR="00891AC5" w:rsidRPr="00891AC5">
        <w:rPr>
          <w:rFonts w:ascii="Times New Roman" w:hAnsi="Times New Roman" w:cs="Times New Roman"/>
          <w:sz w:val="24"/>
          <w:szCs w:val="24"/>
        </w:rPr>
        <w:t>, et liikmesriigid peavad tegema ohtlike ainete loetelu üldsusele kättesaadavaks taotluse alusel. Loetelu võib jätta osaliselt või täielikult avalikustamata vaid juhul, kui esinevad põhjused, mis on sätestatud keskkonnateabele juurdepääsu käsitleva direktiivi 2003/4/EÜ artiklis 4</w:t>
      </w:r>
      <w:r w:rsidR="008644CC">
        <w:rPr>
          <w:rStyle w:val="Allmrkuseviide"/>
          <w:rFonts w:ascii="Times New Roman" w:hAnsi="Times New Roman" w:cs="Times New Roman"/>
          <w:sz w:val="24"/>
          <w:szCs w:val="24"/>
        </w:rPr>
        <w:footnoteReference w:id="4"/>
      </w:r>
      <w:r w:rsidR="00891AC5" w:rsidRPr="00891AC5">
        <w:rPr>
          <w:rFonts w:ascii="Times New Roman" w:hAnsi="Times New Roman" w:cs="Times New Roman"/>
          <w:sz w:val="24"/>
          <w:szCs w:val="24"/>
        </w:rPr>
        <w:t xml:space="preserve">. Viidatud põhjendused on üle võetud </w:t>
      </w:r>
      <w:proofErr w:type="spellStart"/>
      <w:r w:rsidR="00891AC5" w:rsidRPr="00891AC5">
        <w:rPr>
          <w:rFonts w:ascii="Times New Roman" w:hAnsi="Times New Roman" w:cs="Times New Roman"/>
          <w:sz w:val="24"/>
          <w:szCs w:val="24"/>
        </w:rPr>
        <w:t>S</w:t>
      </w:r>
      <w:r w:rsidR="00571121">
        <w:rPr>
          <w:rFonts w:ascii="Times New Roman" w:hAnsi="Times New Roman" w:cs="Times New Roman"/>
          <w:sz w:val="24"/>
          <w:szCs w:val="24"/>
        </w:rPr>
        <w:t>eveso</w:t>
      </w:r>
      <w:proofErr w:type="spellEnd"/>
      <w:r w:rsidR="00891AC5" w:rsidRPr="00891AC5">
        <w:rPr>
          <w:rFonts w:ascii="Times New Roman" w:hAnsi="Times New Roman" w:cs="Times New Roman"/>
          <w:sz w:val="24"/>
          <w:szCs w:val="24"/>
        </w:rPr>
        <w:t xml:space="preserve"> III direktiivi artikli</w:t>
      </w:r>
      <w:r w:rsidR="00B142EE" w:rsidRPr="00DF37C3">
        <w:rPr>
          <w:rFonts w:ascii="Times New Roman" w:hAnsi="Times New Roman" w:cs="Times New Roman"/>
          <w:sz w:val="24"/>
          <w:szCs w:val="24"/>
        </w:rPr>
        <w:t>ga</w:t>
      </w:r>
      <w:r w:rsidR="00891AC5" w:rsidRPr="00891AC5">
        <w:rPr>
          <w:rFonts w:ascii="Times New Roman" w:hAnsi="Times New Roman" w:cs="Times New Roman"/>
          <w:sz w:val="24"/>
          <w:szCs w:val="24"/>
        </w:rPr>
        <w:t xml:space="preserve"> 22</w:t>
      </w:r>
      <w:r w:rsidR="00DF230F" w:rsidRPr="00DF37C3">
        <w:rPr>
          <w:rFonts w:ascii="Times New Roman" w:hAnsi="Times New Roman" w:cs="Times New Roman"/>
          <w:sz w:val="24"/>
          <w:szCs w:val="24"/>
        </w:rPr>
        <w:t xml:space="preserve">, kus </w:t>
      </w:r>
      <w:r w:rsidR="00891AC5" w:rsidRPr="00891AC5">
        <w:rPr>
          <w:rFonts w:ascii="Times New Roman" w:hAnsi="Times New Roman" w:cs="Times New Roman"/>
          <w:sz w:val="24"/>
          <w:szCs w:val="24"/>
        </w:rPr>
        <w:t xml:space="preserve">lõike 3 kohaselt võib ettevõtja taotleda, et ohtlike ainete loetelu ei avalikustataks, kui esinevad direktiivi 2003/4/EÜ artiklis 4 nimetatud alused (nt riiklik julgeolek või ärisaladus). Samas jääb lõplik otsus pädeva asutuse teha ning selle aluseks on </w:t>
      </w:r>
      <w:r w:rsidR="000B09E7">
        <w:rPr>
          <w:rFonts w:ascii="Times New Roman" w:hAnsi="Times New Roman" w:cs="Times New Roman"/>
          <w:sz w:val="24"/>
          <w:szCs w:val="24"/>
        </w:rPr>
        <w:t>riigisisesed</w:t>
      </w:r>
      <w:r w:rsidR="000B09E7" w:rsidRPr="00891AC5">
        <w:rPr>
          <w:rFonts w:ascii="Times New Roman" w:hAnsi="Times New Roman" w:cs="Times New Roman"/>
          <w:sz w:val="24"/>
          <w:szCs w:val="24"/>
        </w:rPr>
        <w:t xml:space="preserve"> </w:t>
      </w:r>
      <w:r w:rsidR="00891AC5" w:rsidRPr="00891AC5">
        <w:rPr>
          <w:rFonts w:ascii="Times New Roman" w:hAnsi="Times New Roman" w:cs="Times New Roman"/>
          <w:sz w:val="24"/>
          <w:szCs w:val="24"/>
        </w:rPr>
        <w:t xml:space="preserve">õigusaktid. Isegi juhul, kui ettevõtja pole sellist taotlust esitanud, võib pädev asutus siiski otsustada </w:t>
      </w:r>
      <w:r w:rsidR="000115E1" w:rsidRPr="00891AC5">
        <w:rPr>
          <w:rFonts w:ascii="Times New Roman" w:hAnsi="Times New Roman" w:cs="Times New Roman"/>
          <w:sz w:val="24"/>
          <w:szCs w:val="24"/>
        </w:rPr>
        <w:t>jät</w:t>
      </w:r>
      <w:r w:rsidR="000115E1">
        <w:rPr>
          <w:rFonts w:ascii="Times New Roman" w:hAnsi="Times New Roman" w:cs="Times New Roman"/>
          <w:sz w:val="24"/>
          <w:szCs w:val="24"/>
        </w:rPr>
        <w:t>ta</w:t>
      </w:r>
      <w:r w:rsidR="000115E1" w:rsidRPr="00891AC5">
        <w:rPr>
          <w:rFonts w:ascii="Times New Roman" w:hAnsi="Times New Roman" w:cs="Times New Roman"/>
          <w:sz w:val="24"/>
          <w:szCs w:val="24"/>
        </w:rPr>
        <w:t xml:space="preserve"> </w:t>
      </w:r>
      <w:r w:rsidR="00891AC5" w:rsidRPr="00891AC5">
        <w:rPr>
          <w:rFonts w:ascii="Times New Roman" w:hAnsi="Times New Roman" w:cs="Times New Roman"/>
          <w:sz w:val="24"/>
          <w:szCs w:val="24"/>
        </w:rPr>
        <w:t>loetelu osali</w:t>
      </w:r>
      <w:r w:rsidR="000115E1">
        <w:rPr>
          <w:rFonts w:ascii="Times New Roman" w:hAnsi="Times New Roman" w:cs="Times New Roman"/>
          <w:sz w:val="24"/>
          <w:szCs w:val="24"/>
        </w:rPr>
        <w:t>selt</w:t>
      </w:r>
      <w:r w:rsidR="00891AC5" w:rsidRPr="00891AC5">
        <w:rPr>
          <w:rFonts w:ascii="Times New Roman" w:hAnsi="Times New Roman" w:cs="Times New Roman"/>
          <w:sz w:val="24"/>
          <w:szCs w:val="24"/>
        </w:rPr>
        <w:t xml:space="preserve"> või täielik</w:t>
      </w:r>
      <w:r w:rsidR="000115E1">
        <w:rPr>
          <w:rFonts w:ascii="Times New Roman" w:hAnsi="Times New Roman" w:cs="Times New Roman"/>
          <w:sz w:val="24"/>
          <w:szCs w:val="24"/>
        </w:rPr>
        <w:t>ult</w:t>
      </w:r>
      <w:r w:rsidR="00891AC5" w:rsidRPr="00891AC5">
        <w:rPr>
          <w:rFonts w:ascii="Times New Roman" w:hAnsi="Times New Roman" w:cs="Times New Roman"/>
          <w:sz w:val="24"/>
          <w:szCs w:val="24"/>
        </w:rPr>
        <w:t xml:space="preserve"> avalikustamata, kui see on põhjendatud.</w:t>
      </w:r>
    </w:p>
    <w:p w14:paraId="7D0FBB72" w14:textId="77777777" w:rsidR="00DF230F" w:rsidRPr="00891AC5" w:rsidRDefault="00DF230F" w:rsidP="00312817">
      <w:pPr>
        <w:spacing w:after="0" w:line="240" w:lineRule="auto"/>
        <w:jc w:val="both"/>
        <w:rPr>
          <w:rFonts w:ascii="Times New Roman" w:hAnsi="Times New Roman" w:cs="Times New Roman"/>
          <w:sz w:val="24"/>
          <w:szCs w:val="24"/>
        </w:rPr>
      </w:pPr>
    </w:p>
    <w:p w14:paraId="089FC8B8" w14:textId="09D399EC" w:rsidR="00891AC5" w:rsidRPr="00DF37C3" w:rsidRDefault="00891AC5" w:rsidP="00312817">
      <w:pPr>
        <w:spacing w:after="0" w:line="240" w:lineRule="auto"/>
        <w:jc w:val="both"/>
        <w:rPr>
          <w:rFonts w:ascii="Times New Roman" w:hAnsi="Times New Roman" w:cs="Times New Roman"/>
          <w:sz w:val="24"/>
          <w:szCs w:val="24"/>
        </w:rPr>
      </w:pPr>
      <w:r w:rsidRPr="00891AC5">
        <w:rPr>
          <w:rFonts w:ascii="Times New Roman" w:hAnsi="Times New Roman" w:cs="Times New Roman"/>
          <w:sz w:val="24"/>
          <w:szCs w:val="24"/>
        </w:rPr>
        <w:t xml:space="preserve">Eesti on seni väitnud, et </w:t>
      </w:r>
      <w:r w:rsidR="00E847B1">
        <w:rPr>
          <w:rFonts w:ascii="Times New Roman" w:hAnsi="Times New Roman" w:cs="Times New Roman"/>
          <w:sz w:val="24"/>
          <w:szCs w:val="24"/>
        </w:rPr>
        <w:t>need</w:t>
      </w:r>
      <w:r w:rsidR="00E847B1" w:rsidRPr="00891AC5">
        <w:rPr>
          <w:rFonts w:ascii="Times New Roman" w:hAnsi="Times New Roman" w:cs="Times New Roman"/>
          <w:sz w:val="24"/>
          <w:szCs w:val="24"/>
        </w:rPr>
        <w:t xml:space="preserve"> </w:t>
      </w:r>
      <w:r w:rsidRPr="00891AC5">
        <w:rPr>
          <w:rFonts w:ascii="Times New Roman" w:hAnsi="Times New Roman" w:cs="Times New Roman"/>
          <w:sz w:val="24"/>
          <w:szCs w:val="24"/>
        </w:rPr>
        <w:t>kohustused on üle võetud kemikaaliseaduse § 24 lõikega 3, mis näeb ette, et käitaja peab taotluse korral avaldama käitises käideldavate ohtlike kemikaalide loetelu. Eesti ametiasutused on selgitanud, et arvestades kehtivat geopoliitilist olukorda ja riigi julgeolekuhuve, ei avalikustata põhimõtteliselt kemikaalide koguseid.</w:t>
      </w:r>
    </w:p>
    <w:p w14:paraId="3C8B1653" w14:textId="77777777" w:rsidR="00DF230F" w:rsidRPr="00891AC5" w:rsidRDefault="00DF230F" w:rsidP="00312817">
      <w:pPr>
        <w:spacing w:after="0" w:line="240" w:lineRule="auto"/>
        <w:jc w:val="both"/>
        <w:rPr>
          <w:rFonts w:ascii="Times New Roman" w:hAnsi="Times New Roman" w:cs="Times New Roman"/>
          <w:sz w:val="24"/>
          <w:szCs w:val="24"/>
        </w:rPr>
      </w:pPr>
    </w:p>
    <w:p w14:paraId="74E3DD75" w14:textId="0EB5CC1D" w:rsidR="00891AC5" w:rsidRPr="00DF37C3" w:rsidRDefault="00891AC5" w:rsidP="00312817">
      <w:pPr>
        <w:spacing w:after="0" w:line="240" w:lineRule="auto"/>
        <w:jc w:val="both"/>
        <w:rPr>
          <w:rFonts w:ascii="Times New Roman" w:hAnsi="Times New Roman" w:cs="Times New Roman"/>
          <w:sz w:val="24"/>
          <w:szCs w:val="24"/>
        </w:rPr>
      </w:pPr>
      <w:r w:rsidRPr="00891AC5">
        <w:rPr>
          <w:rFonts w:ascii="Times New Roman" w:hAnsi="Times New Roman" w:cs="Times New Roman"/>
          <w:sz w:val="24"/>
          <w:szCs w:val="24"/>
        </w:rPr>
        <w:t xml:space="preserve">Euroopa Komisjon sellise tõlgendusega ei nõustunud. Komisjoni hinnangul ei ole ainult ainete loetlemine piisav – loetelu peab sisaldama ka ohtlike ainete tunnusandmeid (sh keemiline nimetus, </w:t>
      </w:r>
      <w:proofErr w:type="spellStart"/>
      <w:r w:rsidR="004E41CC">
        <w:rPr>
          <w:rFonts w:ascii="Times New Roman" w:hAnsi="Times New Roman" w:cs="Times New Roman"/>
          <w:sz w:val="24"/>
          <w:szCs w:val="24"/>
        </w:rPr>
        <w:t>Chemical</w:t>
      </w:r>
      <w:proofErr w:type="spellEnd"/>
      <w:r w:rsidR="004E41CC">
        <w:rPr>
          <w:rFonts w:ascii="Times New Roman" w:hAnsi="Times New Roman" w:cs="Times New Roman"/>
          <w:sz w:val="24"/>
          <w:szCs w:val="24"/>
        </w:rPr>
        <w:t xml:space="preserve"> </w:t>
      </w:r>
      <w:proofErr w:type="spellStart"/>
      <w:r w:rsidR="004E41CC">
        <w:rPr>
          <w:rFonts w:ascii="Times New Roman" w:hAnsi="Times New Roman" w:cs="Times New Roman"/>
          <w:sz w:val="24"/>
          <w:szCs w:val="24"/>
        </w:rPr>
        <w:t>Abstract</w:t>
      </w:r>
      <w:r w:rsidR="00BC643C">
        <w:rPr>
          <w:rFonts w:ascii="Times New Roman" w:hAnsi="Times New Roman" w:cs="Times New Roman"/>
          <w:sz w:val="24"/>
          <w:szCs w:val="24"/>
        </w:rPr>
        <w:t>s</w:t>
      </w:r>
      <w:proofErr w:type="spellEnd"/>
      <w:r w:rsidR="004E41CC">
        <w:rPr>
          <w:rFonts w:ascii="Times New Roman" w:hAnsi="Times New Roman" w:cs="Times New Roman"/>
          <w:sz w:val="24"/>
          <w:szCs w:val="24"/>
        </w:rPr>
        <w:t xml:space="preserve"> </w:t>
      </w:r>
      <w:r w:rsidR="00A332CF">
        <w:rPr>
          <w:rFonts w:ascii="Times New Roman" w:hAnsi="Times New Roman" w:cs="Times New Roman"/>
          <w:sz w:val="24"/>
          <w:szCs w:val="24"/>
        </w:rPr>
        <w:t xml:space="preserve">Service’i registreerimisnumber </w:t>
      </w:r>
      <w:r w:rsidR="00BC643C">
        <w:rPr>
          <w:rFonts w:ascii="Times New Roman" w:hAnsi="Times New Roman" w:cs="Times New Roman"/>
          <w:sz w:val="24"/>
          <w:szCs w:val="24"/>
        </w:rPr>
        <w:t xml:space="preserve">ehk </w:t>
      </w:r>
      <w:r w:rsidRPr="00BC643C">
        <w:rPr>
          <w:rFonts w:ascii="Times New Roman" w:hAnsi="Times New Roman" w:cs="Times New Roman"/>
          <w:sz w:val="24"/>
          <w:szCs w:val="24"/>
        </w:rPr>
        <w:t>CAS</w:t>
      </w:r>
      <w:r w:rsidR="00FE1759" w:rsidRPr="00BC643C">
        <w:rPr>
          <w:rFonts w:ascii="Times New Roman" w:hAnsi="Times New Roman" w:cs="Times New Roman"/>
          <w:sz w:val="24"/>
          <w:szCs w:val="24"/>
        </w:rPr>
        <w:t>-</w:t>
      </w:r>
      <w:r w:rsidRPr="00BC643C">
        <w:rPr>
          <w:rFonts w:ascii="Times New Roman" w:hAnsi="Times New Roman" w:cs="Times New Roman"/>
          <w:sz w:val="24"/>
          <w:szCs w:val="24"/>
        </w:rPr>
        <w:t>number</w:t>
      </w:r>
      <w:r w:rsidR="008368E0">
        <w:rPr>
          <w:rFonts w:ascii="Times New Roman" w:hAnsi="Times New Roman" w:cs="Times New Roman"/>
          <w:sz w:val="24"/>
          <w:szCs w:val="24"/>
        </w:rPr>
        <w:t xml:space="preserve"> </w:t>
      </w:r>
      <w:r w:rsidR="00C83365" w:rsidRPr="00DF37C3">
        <w:rPr>
          <w:rFonts w:ascii="Times New Roman" w:hAnsi="Times New Roman" w:cs="Times New Roman"/>
          <w:sz w:val="24"/>
          <w:szCs w:val="24"/>
        </w:rPr>
        <w:t>jne</w:t>
      </w:r>
      <w:r w:rsidRPr="00891AC5">
        <w:rPr>
          <w:rFonts w:ascii="Times New Roman" w:hAnsi="Times New Roman" w:cs="Times New Roman"/>
          <w:sz w:val="24"/>
          <w:szCs w:val="24"/>
        </w:rPr>
        <w:t xml:space="preserve">) ning nende maksimaalset võimalikku kogust ettevõttes, nagu on sätestatud </w:t>
      </w:r>
      <w:proofErr w:type="spellStart"/>
      <w:r w:rsidRPr="00891AC5">
        <w:rPr>
          <w:rFonts w:ascii="Times New Roman" w:hAnsi="Times New Roman" w:cs="Times New Roman"/>
          <w:sz w:val="24"/>
          <w:szCs w:val="24"/>
        </w:rPr>
        <w:t>S</w:t>
      </w:r>
      <w:r w:rsidR="009D27AB">
        <w:rPr>
          <w:rFonts w:ascii="Times New Roman" w:hAnsi="Times New Roman" w:cs="Times New Roman"/>
          <w:sz w:val="24"/>
          <w:szCs w:val="24"/>
        </w:rPr>
        <w:t>eveso</w:t>
      </w:r>
      <w:proofErr w:type="spellEnd"/>
      <w:r w:rsidRPr="00891AC5">
        <w:rPr>
          <w:rFonts w:ascii="Times New Roman" w:hAnsi="Times New Roman" w:cs="Times New Roman"/>
          <w:sz w:val="24"/>
          <w:szCs w:val="24"/>
        </w:rPr>
        <w:t xml:space="preserve"> III direktiivi II lisa punkti 3 alapunkti c alapunktis i. Lisaks rõhutas </w:t>
      </w:r>
      <w:r w:rsidR="00FE1759">
        <w:rPr>
          <w:rFonts w:ascii="Times New Roman" w:hAnsi="Times New Roman" w:cs="Times New Roman"/>
          <w:sz w:val="24"/>
          <w:szCs w:val="24"/>
        </w:rPr>
        <w:t>k</w:t>
      </w:r>
      <w:r w:rsidRPr="00891AC5">
        <w:rPr>
          <w:rFonts w:ascii="Times New Roman" w:hAnsi="Times New Roman" w:cs="Times New Roman"/>
          <w:sz w:val="24"/>
          <w:szCs w:val="24"/>
        </w:rPr>
        <w:t>omisjon, et loetelu avalikustamisest keeldumine peab olema põhjendatud juhtumipõhiselt, mitte üldreeglina.</w:t>
      </w:r>
    </w:p>
    <w:p w14:paraId="47493CBF" w14:textId="77777777" w:rsidR="00C83365" w:rsidRPr="00891AC5" w:rsidRDefault="00C83365" w:rsidP="00312817">
      <w:pPr>
        <w:spacing w:after="0" w:line="240" w:lineRule="auto"/>
        <w:jc w:val="both"/>
        <w:rPr>
          <w:rFonts w:ascii="Times New Roman" w:hAnsi="Times New Roman" w:cs="Times New Roman"/>
          <w:sz w:val="24"/>
          <w:szCs w:val="24"/>
        </w:rPr>
      </w:pPr>
    </w:p>
    <w:p w14:paraId="10575574" w14:textId="63B05394" w:rsidR="00891AC5" w:rsidRPr="00DF37C3" w:rsidRDefault="00D07716" w:rsidP="00312817">
      <w:pPr>
        <w:spacing w:after="0" w:line="240" w:lineRule="auto"/>
        <w:jc w:val="both"/>
        <w:rPr>
          <w:rFonts w:ascii="Times New Roman" w:hAnsi="Times New Roman" w:cs="Times New Roman"/>
          <w:sz w:val="24"/>
          <w:szCs w:val="24"/>
        </w:rPr>
      </w:pPr>
      <w:r w:rsidRPr="00DF37C3">
        <w:rPr>
          <w:rFonts w:ascii="Times New Roman" w:hAnsi="Times New Roman" w:cs="Times New Roman"/>
          <w:sz w:val="24"/>
          <w:szCs w:val="24"/>
        </w:rPr>
        <w:t>Seadusem</w:t>
      </w:r>
      <w:r w:rsidR="00891AC5" w:rsidRPr="00891AC5">
        <w:rPr>
          <w:rFonts w:ascii="Times New Roman" w:hAnsi="Times New Roman" w:cs="Times New Roman"/>
          <w:sz w:val="24"/>
          <w:szCs w:val="24"/>
        </w:rPr>
        <w:t xml:space="preserve">uudatusega täpsustatakse kemikaaliseadust nii, et oleks selgelt sätestatud </w:t>
      </w:r>
      <w:r w:rsidR="00365E52" w:rsidRPr="00DF37C3">
        <w:rPr>
          <w:rFonts w:ascii="Times New Roman" w:hAnsi="Times New Roman" w:cs="Times New Roman"/>
          <w:sz w:val="24"/>
          <w:szCs w:val="24"/>
        </w:rPr>
        <w:t>riigiasutuste</w:t>
      </w:r>
      <w:r w:rsidR="00891AC5" w:rsidRPr="00891AC5">
        <w:rPr>
          <w:rFonts w:ascii="Times New Roman" w:hAnsi="Times New Roman" w:cs="Times New Roman"/>
          <w:sz w:val="24"/>
          <w:szCs w:val="24"/>
        </w:rPr>
        <w:t xml:space="preserve"> kohustus teha üldsusele kättesaadavaks</w:t>
      </w:r>
      <w:r w:rsidR="00365E52" w:rsidRPr="00DF37C3">
        <w:rPr>
          <w:rFonts w:ascii="Times New Roman" w:hAnsi="Times New Roman" w:cs="Times New Roman"/>
          <w:sz w:val="24"/>
          <w:szCs w:val="24"/>
        </w:rPr>
        <w:t xml:space="preserve"> muu</w:t>
      </w:r>
      <w:r w:rsidR="00FE1759">
        <w:rPr>
          <w:rFonts w:ascii="Times New Roman" w:hAnsi="Times New Roman" w:cs="Times New Roman"/>
          <w:sz w:val="24"/>
          <w:szCs w:val="24"/>
        </w:rPr>
        <w:t xml:space="preserve"> </w:t>
      </w:r>
      <w:r w:rsidR="00365E52" w:rsidRPr="00DF37C3">
        <w:rPr>
          <w:rFonts w:ascii="Times New Roman" w:hAnsi="Times New Roman" w:cs="Times New Roman"/>
          <w:sz w:val="24"/>
          <w:szCs w:val="24"/>
        </w:rPr>
        <w:t>hulgas</w:t>
      </w:r>
      <w:r w:rsidR="00891AC5" w:rsidRPr="00891AC5">
        <w:rPr>
          <w:rFonts w:ascii="Times New Roman" w:hAnsi="Times New Roman" w:cs="Times New Roman"/>
          <w:sz w:val="24"/>
          <w:szCs w:val="24"/>
        </w:rPr>
        <w:t xml:space="preserve"> A-kategooria suurõnnetuse ohuga ettevõt</w:t>
      </w:r>
      <w:r w:rsidR="00727191">
        <w:rPr>
          <w:rFonts w:ascii="Times New Roman" w:hAnsi="Times New Roman" w:cs="Times New Roman"/>
          <w:sz w:val="24"/>
          <w:szCs w:val="24"/>
        </w:rPr>
        <w:t>ete</w:t>
      </w:r>
      <w:r w:rsidR="00891AC5" w:rsidRPr="00891AC5">
        <w:rPr>
          <w:rFonts w:ascii="Times New Roman" w:hAnsi="Times New Roman" w:cs="Times New Roman"/>
          <w:sz w:val="24"/>
          <w:szCs w:val="24"/>
        </w:rPr>
        <w:t xml:space="preserve"> (SOE-de) </w:t>
      </w:r>
      <w:r w:rsidR="00727191">
        <w:rPr>
          <w:rFonts w:ascii="Times New Roman" w:hAnsi="Times New Roman" w:cs="Times New Roman"/>
          <w:sz w:val="24"/>
          <w:szCs w:val="24"/>
        </w:rPr>
        <w:t xml:space="preserve">käitajatelt </w:t>
      </w:r>
      <w:r w:rsidR="00891AC5" w:rsidRPr="00891AC5">
        <w:rPr>
          <w:rFonts w:ascii="Times New Roman" w:hAnsi="Times New Roman" w:cs="Times New Roman"/>
          <w:sz w:val="24"/>
          <w:szCs w:val="24"/>
        </w:rPr>
        <w:t xml:space="preserve">saadud teave, mis on esitatud avaliku ülesande täitmise käigus </w:t>
      </w:r>
      <w:r w:rsidR="00153FFB">
        <w:rPr>
          <w:rFonts w:ascii="Times New Roman" w:hAnsi="Times New Roman" w:cs="Times New Roman"/>
          <w:sz w:val="24"/>
          <w:szCs w:val="24"/>
        </w:rPr>
        <w:t>k</w:t>
      </w:r>
      <w:r w:rsidR="00DF7074">
        <w:rPr>
          <w:rFonts w:ascii="Times New Roman" w:hAnsi="Times New Roman" w:cs="Times New Roman"/>
          <w:sz w:val="24"/>
          <w:szCs w:val="24"/>
        </w:rPr>
        <w:t>emikaaliseadus</w:t>
      </w:r>
      <w:r w:rsidR="00CE461D">
        <w:rPr>
          <w:rFonts w:ascii="Times New Roman" w:hAnsi="Times New Roman" w:cs="Times New Roman"/>
          <w:sz w:val="24"/>
          <w:szCs w:val="24"/>
        </w:rPr>
        <w:t>e</w:t>
      </w:r>
      <w:r w:rsidR="00891AC5" w:rsidRPr="00891AC5">
        <w:rPr>
          <w:rFonts w:ascii="Times New Roman" w:hAnsi="Times New Roman" w:cs="Times New Roman"/>
          <w:sz w:val="24"/>
          <w:szCs w:val="24"/>
        </w:rPr>
        <w:t xml:space="preserve"> alusel.</w:t>
      </w:r>
      <w:r w:rsidR="001075E3" w:rsidRPr="00DF37C3">
        <w:rPr>
          <w:rFonts w:ascii="Times New Roman" w:hAnsi="Times New Roman" w:cs="Times New Roman"/>
          <w:sz w:val="24"/>
          <w:szCs w:val="24"/>
        </w:rPr>
        <w:t xml:space="preserve"> </w:t>
      </w:r>
      <w:r w:rsidR="00975294" w:rsidRPr="00DF37C3">
        <w:rPr>
          <w:rFonts w:ascii="Times New Roman" w:hAnsi="Times New Roman" w:cs="Times New Roman"/>
          <w:sz w:val="24"/>
          <w:szCs w:val="24"/>
        </w:rPr>
        <w:t xml:space="preserve">Sealhulgas </w:t>
      </w:r>
      <w:r w:rsidR="00FE1759">
        <w:rPr>
          <w:rFonts w:ascii="Times New Roman" w:hAnsi="Times New Roman" w:cs="Times New Roman"/>
          <w:sz w:val="24"/>
          <w:szCs w:val="24"/>
        </w:rPr>
        <w:t xml:space="preserve">on </w:t>
      </w:r>
      <w:r w:rsidR="00975294" w:rsidRPr="00DF37C3">
        <w:rPr>
          <w:rFonts w:ascii="Times New Roman" w:hAnsi="Times New Roman" w:cs="Times New Roman"/>
          <w:sz w:val="24"/>
          <w:szCs w:val="24"/>
        </w:rPr>
        <w:t>ka teave, mis käsitleb</w:t>
      </w:r>
      <w:r w:rsidR="00891AC5" w:rsidRPr="00891AC5">
        <w:rPr>
          <w:rFonts w:ascii="Times New Roman" w:hAnsi="Times New Roman" w:cs="Times New Roman"/>
          <w:sz w:val="24"/>
          <w:szCs w:val="24"/>
        </w:rPr>
        <w:t xml:space="preserve"> ohtlike kemikaalide tunnusandme</w:t>
      </w:r>
      <w:r w:rsidR="00FE1759">
        <w:rPr>
          <w:rFonts w:ascii="Times New Roman" w:hAnsi="Times New Roman" w:cs="Times New Roman"/>
          <w:sz w:val="24"/>
          <w:szCs w:val="24"/>
        </w:rPr>
        <w:t>i</w:t>
      </w:r>
      <w:r w:rsidR="00891AC5" w:rsidRPr="00891AC5">
        <w:rPr>
          <w:rFonts w:ascii="Times New Roman" w:hAnsi="Times New Roman" w:cs="Times New Roman"/>
          <w:sz w:val="24"/>
          <w:szCs w:val="24"/>
        </w:rPr>
        <w:t>d (nt CAS-numbrid) ja nende maksimaalse</w:t>
      </w:r>
      <w:r w:rsidR="00142B4E">
        <w:rPr>
          <w:rFonts w:ascii="Times New Roman" w:hAnsi="Times New Roman" w:cs="Times New Roman"/>
          <w:sz w:val="24"/>
          <w:szCs w:val="24"/>
        </w:rPr>
        <w:t>i</w:t>
      </w:r>
      <w:r w:rsidR="00891AC5" w:rsidRPr="00891AC5">
        <w:rPr>
          <w:rFonts w:ascii="Times New Roman" w:hAnsi="Times New Roman" w:cs="Times New Roman"/>
          <w:sz w:val="24"/>
          <w:szCs w:val="24"/>
        </w:rPr>
        <w:t>d võimalik</w:t>
      </w:r>
      <w:r w:rsidR="00142B4E">
        <w:rPr>
          <w:rFonts w:ascii="Times New Roman" w:hAnsi="Times New Roman" w:cs="Times New Roman"/>
          <w:sz w:val="24"/>
          <w:szCs w:val="24"/>
        </w:rPr>
        <w:t>ke</w:t>
      </w:r>
      <w:r w:rsidR="00891AC5" w:rsidRPr="00891AC5">
        <w:rPr>
          <w:rFonts w:ascii="Times New Roman" w:hAnsi="Times New Roman" w:cs="Times New Roman"/>
          <w:sz w:val="24"/>
          <w:szCs w:val="24"/>
        </w:rPr>
        <w:t xml:space="preserve"> koguse</w:t>
      </w:r>
      <w:r w:rsidR="00142B4E">
        <w:rPr>
          <w:rFonts w:ascii="Times New Roman" w:hAnsi="Times New Roman" w:cs="Times New Roman"/>
          <w:sz w:val="24"/>
          <w:szCs w:val="24"/>
        </w:rPr>
        <w:t>i</w:t>
      </w:r>
      <w:r w:rsidR="00891AC5" w:rsidRPr="00891AC5">
        <w:rPr>
          <w:rFonts w:ascii="Times New Roman" w:hAnsi="Times New Roman" w:cs="Times New Roman"/>
          <w:sz w:val="24"/>
          <w:szCs w:val="24"/>
        </w:rPr>
        <w:t xml:space="preserve">d. Need andmed on juba </w:t>
      </w:r>
      <w:r w:rsidR="00142B4E">
        <w:rPr>
          <w:rFonts w:ascii="Times New Roman" w:hAnsi="Times New Roman" w:cs="Times New Roman"/>
          <w:sz w:val="24"/>
          <w:szCs w:val="24"/>
        </w:rPr>
        <w:t>praegu</w:t>
      </w:r>
      <w:r w:rsidR="00142B4E" w:rsidRPr="00891AC5">
        <w:rPr>
          <w:rFonts w:ascii="Times New Roman" w:hAnsi="Times New Roman" w:cs="Times New Roman"/>
          <w:sz w:val="24"/>
          <w:szCs w:val="24"/>
        </w:rPr>
        <w:t xml:space="preserve"> </w:t>
      </w:r>
      <w:r w:rsidR="00891AC5" w:rsidRPr="00891AC5">
        <w:rPr>
          <w:rFonts w:ascii="Times New Roman" w:hAnsi="Times New Roman" w:cs="Times New Roman"/>
          <w:sz w:val="24"/>
          <w:szCs w:val="24"/>
        </w:rPr>
        <w:t>sätestatud majandus- ja taristuministri 1.</w:t>
      </w:r>
      <w:r w:rsidR="00713F8C">
        <w:rPr>
          <w:rFonts w:ascii="Times New Roman" w:hAnsi="Times New Roman" w:cs="Times New Roman"/>
          <w:sz w:val="24"/>
          <w:szCs w:val="24"/>
        </w:rPr>
        <w:t xml:space="preserve"> märtsi </w:t>
      </w:r>
      <w:r w:rsidR="00891AC5" w:rsidRPr="00891AC5">
        <w:rPr>
          <w:rFonts w:ascii="Times New Roman" w:hAnsi="Times New Roman" w:cs="Times New Roman"/>
          <w:sz w:val="24"/>
          <w:szCs w:val="24"/>
        </w:rPr>
        <w:t>2016</w:t>
      </w:r>
      <w:r w:rsidR="00713F8C">
        <w:rPr>
          <w:rFonts w:ascii="Times New Roman" w:hAnsi="Times New Roman" w:cs="Times New Roman"/>
          <w:sz w:val="24"/>
          <w:szCs w:val="24"/>
        </w:rPr>
        <w:t>. a</w:t>
      </w:r>
      <w:r w:rsidR="00891AC5" w:rsidRPr="00891AC5">
        <w:rPr>
          <w:rFonts w:ascii="Times New Roman" w:hAnsi="Times New Roman" w:cs="Times New Roman"/>
          <w:sz w:val="24"/>
          <w:szCs w:val="24"/>
        </w:rPr>
        <w:t xml:space="preserve"> määruses nr 18</w:t>
      </w:r>
      <w:r w:rsidR="00713F8C">
        <w:rPr>
          <w:rFonts w:ascii="Times New Roman" w:hAnsi="Times New Roman" w:cs="Times New Roman"/>
          <w:sz w:val="24"/>
          <w:szCs w:val="24"/>
        </w:rPr>
        <w:t>, mille</w:t>
      </w:r>
      <w:r w:rsidR="00891AC5" w:rsidRPr="00891AC5">
        <w:rPr>
          <w:rFonts w:ascii="Times New Roman" w:hAnsi="Times New Roman" w:cs="Times New Roman"/>
          <w:sz w:val="24"/>
          <w:szCs w:val="24"/>
        </w:rPr>
        <w:t xml:space="preserve"> §</w:t>
      </w:r>
      <w:r w:rsidR="002F0ED0">
        <w:rPr>
          <w:rFonts w:ascii="Times New Roman" w:hAnsi="Times New Roman" w:cs="Times New Roman"/>
          <w:sz w:val="24"/>
          <w:szCs w:val="24"/>
        </w:rPr>
        <w:t> </w:t>
      </w:r>
      <w:r w:rsidR="00891AC5" w:rsidRPr="00891AC5">
        <w:rPr>
          <w:rFonts w:ascii="Times New Roman" w:hAnsi="Times New Roman" w:cs="Times New Roman"/>
          <w:sz w:val="24"/>
          <w:szCs w:val="24"/>
        </w:rPr>
        <w:t>1 lõi</w:t>
      </w:r>
      <w:r w:rsidR="00713F8C">
        <w:rPr>
          <w:rFonts w:ascii="Times New Roman" w:hAnsi="Times New Roman" w:cs="Times New Roman"/>
          <w:sz w:val="24"/>
          <w:szCs w:val="24"/>
        </w:rPr>
        <w:t>k</w:t>
      </w:r>
      <w:r w:rsidR="00891AC5" w:rsidRPr="00891AC5">
        <w:rPr>
          <w:rFonts w:ascii="Times New Roman" w:hAnsi="Times New Roman" w:cs="Times New Roman"/>
          <w:sz w:val="24"/>
          <w:szCs w:val="24"/>
        </w:rPr>
        <w:t>e 1 punkt 4 käsitleb teabelehe sisu ning § 4 lõi</w:t>
      </w:r>
      <w:r w:rsidR="00713F8C">
        <w:rPr>
          <w:rFonts w:ascii="Times New Roman" w:hAnsi="Times New Roman" w:cs="Times New Roman"/>
          <w:sz w:val="24"/>
          <w:szCs w:val="24"/>
        </w:rPr>
        <w:t>k</w:t>
      </w:r>
      <w:r w:rsidR="00891AC5" w:rsidRPr="00891AC5">
        <w:rPr>
          <w:rFonts w:ascii="Times New Roman" w:hAnsi="Times New Roman" w:cs="Times New Roman"/>
          <w:sz w:val="24"/>
          <w:szCs w:val="24"/>
        </w:rPr>
        <w:t>e 2 punkt 3 ja lõi</w:t>
      </w:r>
      <w:r w:rsidR="009C20FC">
        <w:rPr>
          <w:rFonts w:ascii="Times New Roman" w:hAnsi="Times New Roman" w:cs="Times New Roman"/>
          <w:sz w:val="24"/>
          <w:szCs w:val="24"/>
        </w:rPr>
        <w:t>k</w:t>
      </w:r>
      <w:r w:rsidR="00891AC5" w:rsidRPr="00891AC5">
        <w:rPr>
          <w:rFonts w:ascii="Times New Roman" w:hAnsi="Times New Roman" w:cs="Times New Roman"/>
          <w:sz w:val="24"/>
          <w:szCs w:val="24"/>
        </w:rPr>
        <w:t>e 4 punkt 3 ohutusaruande sisu</w:t>
      </w:r>
      <w:r w:rsidR="007C2DB1">
        <w:rPr>
          <w:rStyle w:val="Allmrkuseviide"/>
          <w:rFonts w:ascii="Times New Roman" w:hAnsi="Times New Roman" w:cs="Times New Roman"/>
          <w:sz w:val="24"/>
          <w:szCs w:val="24"/>
        </w:rPr>
        <w:footnoteReference w:id="5"/>
      </w:r>
      <w:r w:rsidR="00127C27" w:rsidRPr="00891AC5">
        <w:rPr>
          <w:rFonts w:ascii="Times New Roman" w:hAnsi="Times New Roman" w:cs="Times New Roman"/>
          <w:sz w:val="24"/>
          <w:szCs w:val="24"/>
        </w:rPr>
        <w:t>.</w:t>
      </w:r>
    </w:p>
    <w:p w14:paraId="3692DAA3" w14:textId="77777777" w:rsidR="00F03410" w:rsidRPr="00891AC5" w:rsidRDefault="00F03410" w:rsidP="00312817">
      <w:pPr>
        <w:spacing w:after="0" w:line="240" w:lineRule="auto"/>
        <w:jc w:val="both"/>
        <w:rPr>
          <w:rFonts w:ascii="Times New Roman" w:hAnsi="Times New Roman" w:cs="Times New Roman"/>
          <w:sz w:val="24"/>
          <w:szCs w:val="24"/>
        </w:rPr>
      </w:pPr>
    </w:p>
    <w:p w14:paraId="0175FD84" w14:textId="04445CE8" w:rsidR="00891AC5" w:rsidRPr="00DF37C3" w:rsidRDefault="00891AC5" w:rsidP="00312817">
      <w:pPr>
        <w:spacing w:after="0" w:line="240" w:lineRule="auto"/>
        <w:jc w:val="both"/>
        <w:rPr>
          <w:rFonts w:ascii="Times New Roman" w:hAnsi="Times New Roman" w:cs="Times New Roman"/>
          <w:sz w:val="24"/>
          <w:szCs w:val="24"/>
        </w:rPr>
      </w:pPr>
      <w:r w:rsidRPr="00891AC5">
        <w:rPr>
          <w:rFonts w:ascii="Times New Roman" w:hAnsi="Times New Roman" w:cs="Times New Roman"/>
          <w:sz w:val="24"/>
          <w:szCs w:val="24"/>
        </w:rPr>
        <w:t xml:space="preserve">Ehkki rikkumismenetluses heidetakse Eestile ette eelkõige kemikaalide loetelu ja koguste </w:t>
      </w:r>
      <w:r w:rsidRPr="00F16A96">
        <w:rPr>
          <w:rFonts w:ascii="Times New Roman" w:hAnsi="Times New Roman" w:cs="Times New Roman"/>
          <w:sz w:val="24"/>
          <w:szCs w:val="24"/>
        </w:rPr>
        <w:t>avalikustam</w:t>
      </w:r>
      <w:r w:rsidR="00127C27" w:rsidRPr="00F16A96">
        <w:rPr>
          <w:rFonts w:ascii="Times New Roman" w:hAnsi="Times New Roman" w:cs="Times New Roman"/>
          <w:sz w:val="24"/>
          <w:szCs w:val="24"/>
        </w:rPr>
        <w:t>ata jätm</w:t>
      </w:r>
      <w:r w:rsidRPr="00F16A96">
        <w:rPr>
          <w:rFonts w:ascii="Times New Roman" w:hAnsi="Times New Roman" w:cs="Times New Roman"/>
          <w:sz w:val="24"/>
          <w:szCs w:val="24"/>
        </w:rPr>
        <w:t>ist</w:t>
      </w:r>
      <w:r w:rsidRPr="00891AC5">
        <w:rPr>
          <w:rFonts w:ascii="Times New Roman" w:hAnsi="Times New Roman" w:cs="Times New Roman"/>
          <w:sz w:val="24"/>
          <w:szCs w:val="24"/>
        </w:rPr>
        <w:t xml:space="preserve">, täpsustatakse seaduses ka </w:t>
      </w:r>
      <w:r w:rsidR="00450FB6" w:rsidRPr="00DF37C3">
        <w:rPr>
          <w:rFonts w:ascii="Times New Roman" w:hAnsi="Times New Roman" w:cs="Times New Roman"/>
          <w:sz w:val="24"/>
          <w:szCs w:val="24"/>
        </w:rPr>
        <w:t xml:space="preserve">muu teabe, sh </w:t>
      </w:r>
      <w:r w:rsidRPr="00891AC5">
        <w:rPr>
          <w:rFonts w:ascii="Times New Roman" w:hAnsi="Times New Roman" w:cs="Times New Roman"/>
          <w:sz w:val="24"/>
          <w:szCs w:val="24"/>
        </w:rPr>
        <w:t xml:space="preserve">ohutusaruande avalikustamise kohustust. </w:t>
      </w:r>
      <w:proofErr w:type="spellStart"/>
      <w:r w:rsidRPr="00891AC5">
        <w:rPr>
          <w:rFonts w:ascii="Times New Roman" w:hAnsi="Times New Roman" w:cs="Times New Roman"/>
          <w:sz w:val="24"/>
          <w:szCs w:val="24"/>
        </w:rPr>
        <w:t>S</w:t>
      </w:r>
      <w:r w:rsidR="009D27AB">
        <w:rPr>
          <w:rFonts w:ascii="Times New Roman" w:hAnsi="Times New Roman" w:cs="Times New Roman"/>
          <w:sz w:val="24"/>
          <w:szCs w:val="24"/>
        </w:rPr>
        <w:t>eveso</w:t>
      </w:r>
      <w:proofErr w:type="spellEnd"/>
      <w:r w:rsidRPr="00891AC5">
        <w:rPr>
          <w:rFonts w:ascii="Times New Roman" w:hAnsi="Times New Roman" w:cs="Times New Roman"/>
          <w:sz w:val="24"/>
          <w:szCs w:val="24"/>
        </w:rPr>
        <w:t xml:space="preserve"> III </w:t>
      </w:r>
      <w:r w:rsidR="00144D49">
        <w:rPr>
          <w:rFonts w:ascii="Times New Roman" w:hAnsi="Times New Roman" w:cs="Times New Roman"/>
          <w:sz w:val="24"/>
          <w:szCs w:val="24"/>
        </w:rPr>
        <w:t xml:space="preserve">direktiivi </w:t>
      </w:r>
      <w:r w:rsidRPr="00891AC5">
        <w:rPr>
          <w:rFonts w:ascii="Times New Roman" w:hAnsi="Times New Roman" w:cs="Times New Roman"/>
          <w:sz w:val="24"/>
          <w:szCs w:val="24"/>
        </w:rPr>
        <w:t>artikli 14 lõike 2 punkt b sätestab, et üldsusele tuleb kättesaadavaks teha kogu ohutusaruanne, mitte ainult selle üksikud osad.</w:t>
      </w:r>
    </w:p>
    <w:p w14:paraId="1EDDB334" w14:textId="77777777" w:rsidR="002063FA" w:rsidRPr="00891AC5" w:rsidRDefault="002063FA" w:rsidP="00312817">
      <w:pPr>
        <w:spacing w:after="0" w:line="240" w:lineRule="auto"/>
        <w:jc w:val="both"/>
        <w:rPr>
          <w:rFonts w:ascii="Times New Roman" w:hAnsi="Times New Roman" w:cs="Times New Roman"/>
          <w:sz w:val="24"/>
          <w:szCs w:val="24"/>
        </w:rPr>
      </w:pPr>
    </w:p>
    <w:p w14:paraId="55AEAEF5" w14:textId="77777777" w:rsidR="002063FA" w:rsidRDefault="002063FA" w:rsidP="002063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Seaduse</w:t>
      </w:r>
      <w:r w:rsidRPr="00891AC5">
        <w:rPr>
          <w:rFonts w:ascii="Times New Roman" w:hAnsi="Times New Roman" w:cs="Times New Roman"/>
          <w:sz w:val="24"/>
          <w:szCs w:val="24"/>
        </w:rPr>
        <w:t>muudatuse</w:t>
      </w:r>
      <w:r>
        <w:rPr>
          <w:rFonts w:ascii="Times New Roman" w:hAnsi="Times New Roman" w:cs="Times New Roman"/>
          <w:sz w:val="24"/>
          <w:szCs w:val="24"/>
        </w:rPr>
        <w:t xml:space="preserve"> järel</w:t>
      </w:r>
      <w:r w:rsidRPr="00891AC5">
        <w:rPr>
          <w:rFonts w:ascii="Times New Roman" w:hAnsi="Times New Roman" w:cs="Times New Roman"/>
          <w:sz w:val="24"/>
          <w:szCs w:val="24"/>
        </w:rPr>
        <w:t xml:space="preserve"> </w:t>
      </w:r>
      <w:r>
        <w:rPr>
          <w:rFonts w:ascii="Times New Roman" w:hAnsi="Times New Roman" w:cs="Times New Roman"/>
          <w:sz w:val="24"/>
          <w:szCs w:val="24"/>
        </w:rPr>
        <w:t xml:space="preserve">viidatakse </w:t>
      </w:r>
      <w:r w:rsidRPr="00891AC5">
        <w:rPr>
          <w:rFonts w:ascii="Times New Roman" w:hAnsi="Times New Roman" w:cs="Times New Roman"/>
          <w:sz w:val="24"/>
          <w:szCs w:val="24"/>
        </w:rPr>
        <w:t>edaspidi teabe avalikustamisel otseselt keskkonnaseadustiku üldosa seadusele, mis reguleeri</w:t>
      </w:r>
      <w:r>
        <w:rPr>
          <w:rFonts w:ascii="Times New Roman" w:hAnsi="Times New Roman" w:cs="Times New Roman"/>
          <w:sz w:val="24"/>
          <w:szCs w:val="24"/>
        </w:rPr>
        <w:t>b</w:t>
      </w:r>
      <w:r w:rsidRPr="00891AC5">
        <w:rPr>
          <w:rFonts w:ascii="Times New Roman" w:hAnsi="Times New Roman" w:cs="Times New Roman"/>
          <w:sz w:val="24"/>
          <w:szCs w:val="24"/>
        </w:rPr>
        <w:t xml:space="preserve"> olukordi, millal võib teabe väljastamisest keelduda, näiteks riikliku julgeoleku või ärisaladuse kaitse huvides. Euroopa Komisjon on rõhutanud, et selliseid keeldumisi saab põhjendada üksnes juhtumipõhiselt ning </w:t>
      </w:r>
      <w:r w:rsidRPr="00891AC5">
        <w:rPr>
          <w:rFonts w:ascii="Times New Roman" w:hAnsi="Times New Roman" w:cs="Times New Roman"/>
          <w:sz w:val="24"/>
          <w:szCs w:val="24"/>
        </w:rPr>
        <w:lastRenderedPageBreak/>
        <w:t>vastavalt direktiivi 2003/4/EÜ artiklis 4 sätestatud alustele, mis on Eestis üle võetud keskkonnaseadustiku üldosa seaduse §</w:t>
      </w:r>
      <w:r>
        <w:rPr>
          <w:rFonts w:ascii="Times New Roman" w:hAnsi="Times New Roman" w:cs="Times New Roman"/>
          <w:sz w:val="24"/>
          <w:szCs w:val="24"/>
        </w:rPr>
        <w:t>-ga</w:t>
      </w:r>
      <w:r w:rsidRPr="00891AC5">
        <w:rPr>
          <w:rFonts w:ascii="Times New Roman" w:hAnsi="Times New Roman" w:cs="Times New Roman"/>
          <w:sz w:val="24"/>
          <w:szCs w:val="24"/>
        </w:rPr>
        <w:t xml:space="preserve"> 24.</w:t>
      </w:r>
      <w:r w:rsidRPr="00480694">
        <w:t xml:space="preserve"> </w:t>
      </w:r>
    </w:p>
    <w:p w14:paraId="297AE2CB" w14:textId="77777777" w:rsidR="002063FA" w:rsidRDefault="002063FA" w:rsidP="002063FA">
      <w:pPr>
        <w:spacing w:after="0" w:line="240" w:lineRule="auto"/>
        <w:jc w:val="both"/>
        <w:rPr>
          <w:rFonts w:ascii="Times New Roman" w:hAnsi="Times New Roman" w:cs="Times New Roman"/>
          <w:sz w:val="24"/>
          <w:szCs w:val="24"/>
        </w:rPr>
      </w:pPr>
    </w:p>
    <w:p w14:paraId="6A5B4DE6" w14:textId="77777777" w:rsidR="002063FA" w:rsidRPr="00891AC5" w:rsidRDefault="002063FA" w:rsidP="002063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Muu hulgas selgitame, et i</w:t>
      </w:r>
      <w:r w:rsidRPr="00480694">
        <w:rPr>
          <w:rFonts w:ascii="Times New Roman" w:hAnsi="Times New Roman" w:cs="Times New Roman"/>
          <w:sz w:val="24"/>
          <w:szCs w:val="24"/>
        </w:rPr>
        <w:t xml:space="preserve">gaühel on õigus küsida </w:t>
      </w:r>
      <w:r>
        <w:rPr>
          <w:rFonts w:ascii="Times New Roman" w:hAnsi="Times New Roman" w:cs="Times New Roman"/>
          <w:sz w:val="24"/>
          <w:szCs w:val="24"/>
        </w:rPr>
        <w:t xml:space="preserve">riigiasutuselt </w:t>
      </w:r>
      <w:r w:rsidRPr="00480694">
        <w:rPr>
          <w:rFonts w:ascii="Times New Roman" w:hAnsi="Times New Roman" w:cs="Times New Roman"/>
          <w:sz w:val="24"/>
          <w:szCs w:val="24"/>
        </w:rPr>
        <w:t xml:space="preserve">avalikku teavet, esitades selgitustaotluse märgukirjale ja selgitustaotlusele vastamise seaduse alusel või teabenõude avaliku teabe seaduse või muu seaduse alusel. </w:t>
      </w:r>
      <w:r w:rsidRPr="00E41FE8">
        <w:rPr>
          <w:rFonts w:ascii="Times New Roman" w:hAnsi="Times New Roman" w:cs="Times New Roman"/>
          <w:sz w:val="24"/>
          <w:szCs w:val="24"/>
        </w:rPr>
        <w:t>Igasugune teave avalikustatakse nendes seadustes sätestatud korras.</w:t>
      </w:r>
    </w:p>
    <w:p w14:paraId="39ABA1A4" w14:textId="77777777" w:rsidR="002F218E" w:rsidRPr="00DF37C3" w:rsidRDefault="002F218E" w:rsidP="00312817">
      <w:pPr>
        <w:spacing w:after="0" w:line="240" w:lineRule="auto"/>
        <w:jc w:val="both"/>
        <w:rPr>
          <w:rFonts w:ascii="Times New Roman" w:hAnsi="Times New Roman" w:cs="Times New Roman"/>
          <w:b/>
          <w:bCs/>
          <w:sz w:val="24"/>
          <w:szCs w:val="24"/>
        </w:rPr>
      </w:pPr>
    </w:p>
    <w:p w14:paraId="1EDE128A" w14:textId="7DD80F8E" w:rsidR="00FF316E" w:rsidRPr="00DF37C3" w:rsidRDefault="00662BCC" w:rsidP="00312817">
      <w:pPr>
        <w:pStyle w:val="Pealkiri2"/>
        <w:spacing w:before="0" w:line="240" w:lineRule="auto"/>
        <w:jc w:val="both"/>
        <w:rPr>
          <w:rFonts w:ascii="Times New Roman" w:eastAsia="Times New Roman" w:hAnsi="Times New Roman" w:cs="Times New Roman"/>
          <w:b/>
          <w:bCs/>
          <w:color w:val="auto"/>
          <w:sz w:val="24"/>
          <w:szCs w:val="24"/>
          <w:lang w:eastAsia="et-EE"/>
        </w:rPr>
      </w:pPr>
      <w:r w:rsidRPr="00DF37C3">
        <w:rPr>
          <w:rFonts w:ascii="Times New Roman" w:eastAsia="Times New Roman" w:hAnsi="Times New Roman" w:cs="Times New Roman"/>
          <w:b/>
          <w:bCs/>
          <w:color w:val="auto"/>
          <w:sz w:val="24"/>
          <w:szCs w:val="24"/>
          <w:lang w:eastAsia="et-EE"/>
        </w:rPr>
        <w:t>Eelnõu p</w:t>
      </w:r>
      <w:r w:rsidR="00FF316E" w:rsidRPr="00DF37C3">
        <w:rPr>
          <w:rFonts w:ascii="Times New Roman" w:eastAsia="Times New Roman" w:hAnsi="Times New Roman" w:cs="Times New Roman"/>
          <w:b/>
          <w:bCs/>
          <w:color w:val="auto"/>
          <w:sz w:val="24"/>
          <w:szCs w:val="24"/>
          <w:lang w:eastAsia="et-EE"/>
        </w:rPr>
        <w:t xml:space="preserve">unkt </w:t>
      </w:r>
      <w:r w:rsidR="00A24450">
        <w:rPr>
          <w:rFonts w:ascii="Times New Roman" w:eastAsia="Times New Roman" w:hAnsi="Times New Roman" w:cs="Times New Roman"/>
          <w:b/>
          <w:bCs/>
          <w:color w:val="auto"/>
          <w:sz w:val="24"/>
          <w:szCs w:val="24"/>
          <w:lang w:eastAsia="et-EE"/>
        </w:rPr>
        <w:t>6</w:t>
      </w:r>
      <w:r w:rsidR="00FF316E" w:rsidRPr="00DF37C3">
        <w:rPr>
          <w:rFonts w:ascii="Times New Roman" w:eastAsia="Times New Roman" w:hAnsi="Times New Roman" w:cs="Times New Roman"/>
          <w:b/>
          <w:bCs/>
          <w:color w:val="auto"/>
          <w:sz w:val="24"/>
          <w:szCs w:val="24"/>
          <w:lang w:eastAsia="et-EE"/>
        </w:rPr>
        <w:t xml:space="preserve"> </w:t>
      </w:r>
      <w:r w:rsidR="00ED0C14" w:rsidRPr="00DF37C3">
        <w:rPr>
          <w:rFonts w:ascii="Times New Roman" w:eastAsia="Times New Roman" w:hAnsi="Times New Roman" w:cs="Times New Roman"/>
          <w:b/>
          <w:bCs/>
          <w:color w:val="auto"/>
          <w:sz w:val="24"/>
          <w:szCs w:val="24"/>
          <w:lang w:eastAsia="et-EE"/>
        </w:rPr>
        <w:t>–</w:t>
      </w:r>
      <w:r w:rsidR="00FF316E" w:rsidRPr="00DF37C3">
        <w:rPr>
          <w:rFonts w:ascii="Times New Roman" w:eastAsia="Times New Roman" w:hAnsi="Times New Roman" w:cs="Times New Roman"/>
          <w:b/>
          <w:bCs/>
          <w:color w:val="auto"/>
          <w:sz w:val="24"/>
          <w:szCs w:val="24"/>
          <w:lang w:eastAsia="et-EE"/>
        </w:rPr>
        <w:t xml:space="preserve"> </w:t>
      </w:r>
      <w:r w:rsidR="00727D1D">
        <w:rPr>
          <w:rFonts w:ascii="Times New Roman" w:eastAsia="Times New Roman" w:hAnsi="Times New Roman" w:cs="Times New Roman"/>
          <w:b/>
          <w:bCs/>
          <w:color w:val="auto"/>
          <w:sz w:val="24"/>
          <w:szCs w:val="24"/>
          <w:lang w:eastAsia="et-EE"/>
        </w:rPr>
        <w:t>k</w:t>
      </w:r>
      <w:r w:rsidR="00ED0C14" w:rsidRPr="00DF37C3">
        <w:rPr>
          <w:rFonts w:ascii="Times New Roman" w:eastAsia="Times New Roman" w:hAnsi="Times New Roman" w:cs="Times New Roman"/>
          <w:b/>
          <w:bCs/>
          <w:color w:val="auto"/>
          <w:sz w:val="24"/>
          <w:szCs w:val="24"/>
          <w:lang w:eastAsia="et-EE"/>
        </w:rPr>
        <w:t>äitamisloa aval</w:t>
      </w:r>
      <w:r w:rsidR="00F035F8" w:rsidRPr="00DF37C3">
        <w:rPr>
          <w:rFonts w:ascii="Times New Roman" w:eastAsia="Times New Roman" w:hAnsi="Times New Roman" w:cs="Times New Roman"/>
          <w:b/>
          <w:bCs/>
          <w:color w:val="auto"/>
          <w:sz w:val="24"/>
          <w:szCs w:val="24"/>
          <w:lang w:eastAsia="et-EE"/>
        </w:rPr>
        <w:t xml:space="preserve">ikustamine </w:t>
      </w:r>
      <w:r w:rsidR="005E54DA" w:rsidRPr="00DF37C3">
        <w:rPr>
          <w:rFonts w:ascii="Times New Roman" w:eastAsia="Times New Roman" w:hAnsi="Times New Roman" w:cs="Times New Roman"/>
          <w:b/>
          <w:bCs/>
          <w:color w:val="auto"/>
          <w:sz w:val="24"/>
          <w:szCs w:val="24"/>
          <w:lang w:eastAsia="et-EE"/>
        </w:rPr>
        <w:t>(</w:t>
      </w:r>
      <w:r w:rsidR="00CE461D">
        <w:rPr>
          <w:rFonts w:ascii="Times New Roman" w:eastAsia="Times New Roman" w:hAnsi="Times New Roman" w:cs="Times New Roman"/>
          <w:b/>
          <w:bCs/>
          <w:color w:val="auto"/>
          <w:sz w:val="24"/>
          <w:szCs w:val="24"/>
          <w:lang w:eastAsia="et-EE"/>
        </w:rPr>
        <w:t>k</w:t>
      </w:r>
      <w:r w:rsidR="00DF7074">
        <w:rPr>
          <w:rFonts w:ascii="Times New Roman" w:eastAsia="Times New Roman" w:hAnsi="Times New Roman" w:cs="Times New Roman"/>
          <w:b/>
          <w:bCs/>
          <w:color w:val="auto"/>
          <w:sz w:val="24"/>
          <w:szCs w:val="24"/>
          <w:lang w:eastAsia="et-EE"/>
        </w:rPr>
        <w:t>emikaaliseadus</w:t>
      </w:r>
      <w:r w:rsidR="00CE461D">
        <w:rPr>
          <w:rFonts w:ascii="Times New Roman" w:eastAsia="Times New Roman" w:hAnsi="Times New Roman" w:cs="Times New Roman"/>
          <w:b/>
          <w:bCs/>
          <w:color w:val="auto"/>
          <w:sz w:val="24"/>
          <w:szCs w:val="24"/>
          <w:lang w:eastAsia="et-EE"/>
        </w:rPr>
        <w:t>e</w:t>
      </w:r>
      <w:r w:rsidR="005E54DA" w:rsidRPr="00DF37C3">
        <w:rPr>
          <w:rFonts w:ascii="Times New Roman" w:eastAsia="Times New Roman" w:hAnsi="Times New Roman" w:cs="Times New Roman"/>
          <w:b/>
          <w:bCs/>
          <w:color w:val="auto"/>
          <w:sz w:val="24"/>
          <w:szCs w:val="24"/>
          <w:lang w:eastAsia="et-EE"/>
        </w:rPr>
        <w:t xml:space="preserve"> § </w:t>
      </w:r>
      <w:r w:rsidR="00951276" w:rsidRPr="00DF37C3">
        <w:rPr>
          <w:rFonts w:ascii="Times New Roman" w:eastAsia="Times New Roman" w:hAnsi="Times New Roman" w:cs="Times New Roman"/>
          <w:b/>
          <w:bCs/>
          <w:color w:val="auto"/>
          <w:sz w:val="24"/>
          <w:szCs w:val="24"/>
          <w:lang w:eastAsia="et-EE"/>
        </w:rPr>
        <w:t xml:space="preserve">31 </w:t>
      </w:r>
      <w:r w:rsidR="003C1C2E" w:rsidRPr="00DF37C3">
        <w:rPr>
          <w:rFonts w:ascii="Times New Roman" w:eastAsia="Times New Roman" w:hAnsi="Times New Roman" w:cs="Times New Roman"/>
          <w:b/>
          <w:bCs/>
          <w:color w:val="auto"/>
          <w:sz w:val="24"/>
          <w:szCs w:val="24"/>
          <w:lang w:eastAsia="et-EE"/>
        </w:rPr>
        <w:t>lõige</w:t>
      </w:r>
      <w:r w:rsidR="00951276" w:rsidRPr="00DF37C3">
        <w:rPr>
          <w:rFonts w:ascii="Times New Roman" w:eastAsia="Times New Roman" w:hAnsi="Times New Roman" w:cs="Times New Roman"/>
          <w:b/>
          <w:bCs/>
          <w:color w:val="auto"/>
          <w:sz w:val="24"/>
          <w:szCs w:val="24"/>
          <w:lang w:eastAsia="et-EE"/>
        </w:rPr>
        <w:t xml:space="preserve"> 2)</w:t>
      </w:r>
    </w:p>
    <w:p w14:paraId="59AA49FA" w14:textId="77777777" w:rsidR="00FF316E" w:rsidRPr="00DF37C3" w:rsidRDefault="00FF316E" w:rsidP="00312817">
      <w:pPr>
        <w:spacing w:after="0" w:line="240" w:lineRule="auto"/>
        <w:jc w:val="both"/>
        <w:rPr>
          <w:rFonts w:ascii="Times New Roman" w:hAnsi="Times New Roman" w:cs="Times New Roman"/>
          <w:b/>
          <w:bCs/>
          <w:sz w:val="24"/>
          <w:szCs w:val="24"/>
        </w:rPr>
      </w:pPr>
    </w:p>
    <w:p w14:paraId="1704870D" w14:textId="7006DA06" w:rsidR="00C23F2C" w:rsidRPr="00DF37C3" w:rsidRDefault="00C23F2C" w:rsidP="00312817">
      <w:pPr>
        <w:spacing w:after="0" w:line="240" w:lineRule="auto"/>
        <w:jc w:val="both"/>
        <w:rPr>
          <w:rFonts w:ascii="Times New Roman" w:hAnsi="Times New Roman" w:cs="Times New Roman"/>
          <w:sz w:val="24"/>
          <w:szCs w:val="24"/>
        </w:rPr>
      </w:pPr>
      <w:r w:rsidRPr="00DF37C3">
        <w:rPr>
          <w:rFonts w:ascii="Times New Roman" w:hAnsi="Times New Roman" w:cs="Times New Roman"/>
          <w:sz w:val="24"/>
          <w:szCs w:val="24"/>
        </w:rPr>
        <w:t xml:space="preserve">Muudatus ei ole seotud </w:t>
      </w:r>
      <w:proofErr w:type="spellStart"/>
      <w:r w:rsidRPr="00DF37C3">
        <w:rPr>
          <w:rFonts w:ascii="Times New Roman" w:hAnsi="Times New Roman" w:cs="Times New Roman"/>
          <w:sz w:val="24"/>
          <w:szCs w:val="24"/>
        </w:rPr>
        <w:t>S</w:t>
      </w:r>
      <w:r w:rsidR="009C7FA1">
        <w:rPr>
          <w:rFonts w:ascii="Times New Roman" w:hAnsi="Times New Roman" w:cs="Times New Roman"/>
          <w:sz w:val="24"/>
          <w:szCs w:val="24"/>
        </w:rPr>
        <w:t>eveso</w:t>
      </w:r>
      <w:proofErr w:type="spellEnd"/>
      <w:r w:rsidRPr="00DF37C3">
        <w:rPr>
          <w:rFonts w:ascii="Times New Roman" w:hAnsi="Times New Roman" w:cs="Times New Roman"/>
          <w:sz w:val="24"/>
          <w:szCs w:val="24"/>
        </w:rPr>
        <w:t xml:space="preserve"> III </w:t>
      </w:r>
      <w:r w:rsidR="00144D49">
        <w:rPr>
          <w:rFonts w:ascii="Times New Roman" w:hAnsi="Times New Roman" w:cs="Times New Roman"/>
          <w:sz w:val="24"/>
          <w:szCs w:val="24"/>
        </w:rPr>
        <w:t xml:space="preserve">direktiivi </w:t>
      </w:r>
      <w:r w:rsidRPr="00DF37C3">
        <w:rPr>
          <w:rFonts w:ascii="Times New Roman" w:hAnsi="Times New Roman" w:cs="Times New Roman"/>
          <w:sz w:val="24"/>
          <w:szCs w:val="24"/>
        </w:rPr>
        <w:t xml:space="preserve">rikkumismenetlusega. </w:t>
      </w:r>
    </w:p>
    <w:p w14:paraId="41014F27" w14:textId="77777777" w:rsidR="00C23F2C" w:rsidRPr="00DF37C3" w:rsidRDefault="00C23F2C" w:rsidP="00312817">
      <w:pPr>
        <w:spacing w:after="0" w:line="240" w:lineRule="auto"/>
        <w:jc w:val="both"/>
        <w:rPr>
          <w:rFonts w:ascii="Times New Roman" w:hAnsi="Times New Roman" w:cs="Times New Roman"/>
          <w:sz w:val="24"/>
          <w:szCs w:val="24"/>
        </w:rPr>
      </w:pPr>
    </w:p>
    <w:p w14:paraId="0D8EBF73" w14:textId="64D9B731" w:rsidR="00D83CE5" w:rsidRPr="00DF37C3" w:rsidRDefault="006A60DD" w:rsidP="00312817">
      <w:pPr>
        <w:spacing w:after="0" w:line="240" w:lineRule="auto"/>
        <w:jc w:val="both"/>
        <w:rPr>
          <w:rFonts w:ascii="Times New Roman" w:hAnsi="Times New Roman" w:cs="Times New Roman"/>
          <w:sz w:val="24"/>
          <w:szCs w:val="24"/>
        </w:rPr>
      </w:pPr>
      <w:r w:rsidRPr="00DF37C3">
        <w:rPr>
          <w:rFonts w:ascii="Times New Roman" w:hAnsi="Times New Roman" w:cs="Times New Roman"/>
          <w:sz w:val="24"/>
          <w:szCs w:val="24"/>
        </w:rPr>
        <w:t>Tegemist on normitehnilise muudatusega, millega ühtlustatakse vii</w:t>
      </w:r>
      <w:r w:rsidR="00105C69" w:rsidRPr="00DF37C3">
        <w:rPr>
          <w:rFonts w:ascii="Times New Roman" w:hAnsi="Times New Roman" w:cs="Times New Roman"/>
          <w:sz w:val="24"/>
          <w:szCs w:val="24"/>
        </w:rPr>
        <w:t>de</w:t>
      </w:r>
      <w:r w:rsidRPr="00DF37C3">
        <w:rPr>
          <w:rFonts w:ascii="Times New Roman" w:hAnsi="Times New Roman" w:cs="Times New Roman"/>
          <w:sz w:val="24"/>
          <w:szCs w:val="24"/>
        </w:rPr>
        <w:t xml:space="preserve"> TTJA </w:t>
      </w:r>
      <w:r w:rsidR="00473F7C">
        <w:rPr>
          <w:rFonts w:ascii="Times New Roman" w:hAnsi="Times New Roman" w:cs="Times New Roman"/>
          <w:sz w:val="24"/>
          <w:szCs w:val="24"/>
        </w:rPr>
        <w:t>infosüsteemi</w:t>
      </w:r>
      <w:r w:rsidRPr="00DF37C3">
        <w:rPr>
          <w:rFonts w:ascii="Times New Roman" w:hAnsi="Times New Roman" w:cs="Times New Roman"/>
          <w:sz w:val="24"/>
          <w:szCs w:val="24"/>
        </w:rPr>
        <w:t>le.</w:t>
      </w:r>
    </w:p>
    <w:p w14:paraId="38BD5A4B" w14:textId="77777777" w:rsidR="00D83CE5" w:rsidRPr="00DF37C3" w:rsidRDefault="00D83CE5" w:rsidP="00312817">
      <w:pPr>
        <w:spacing w:after="0" w:line="240" w:lineRule="auto"/>
        <w:jc w:val="both"/>
        <w:rPr>
          <w:rFonts w:ascii="Times New Roman" w:hAnsi="Times New Roman" w:cs="Times New Roman"/>
          <w:sz w:val="24"/>
          <w:szCs w:val="24"/>
        </w:rPr>
      </w:pPr>
    </w:p>
    <w:p w14:paraId="6CBC5718" w14:textId="2F3325E5" w:rsidR="00F61D8C" w:rsidRPr="00157F4E" w:rsidRDefault="00D83CE5" w:rsidP="00312817">
      <w:pPr>
        <w:spacing w:after="0" w:line="240" w:lineRule="auto"/>
        <w:jc w:val="both"/>
        <w:rPr>
          <w:rFonts w:ascii="Times New Roman" w:hAnsi="Times New Roman" w:cs="Times New Roman"/>
          <w:sz w:val="24"/>
          <w:szCs w:val="24"/>
        </w:rPr>
      </w:pPr>
      <w:r w:rsidRPr="00DF37C3">
        <w:rPr>
          <w:rFonts w:ascii="Times New Roman" w:hAnsi="Times New Roman" w:cs="Times New Roman"/>
          <w:sz w:val="24"/>
          <w:szCs w:val="24"/>
        </w:rPr>
        <w:t xml:space="preserve">Kehtiv </w:t>
      </w:r>
      <w:r w:rsidR="00CE461D">
        <w:rPr>
          <w:rFonts w:ascii="Times New Roman" w:hAnsi="Times New Roman" w:cs="Times New Roman"/>
          <w:sz w:val="24"/>
          <w:szCs w:val="24"/>
        </w:rPr>
        <w:t>k</w:t>
      </w:r>
      <w:r w:rsidR="00DF7074">
        <w:rPr>
          <w:rFonts w:ascii="Times New Roman" w:hAnsi="Times New Roman" w:cs="Times New Roman"/>
          <w:sz w:val="24"/>
          <w:szCs w:val="24"/>
        </w:rPr>
        <w:t>emikaaliseadus</w:t>
      </w:r>
      <w:r w:rsidR="00CE461D">
        <w:rPr>
          <w:rFonts w:ascii="Times New Roman" w:hAnsi="Times New Roman" w:cs="Times New Roman"/>
          <w:sz w:val="24"/>
          <w:szCs w:val="24"/>
        </w:rPr>
        <w:t>e</w:t>
      </w:r>
      <w:r w:rsidRPr="00DF37C3">
        <w:rPr>
          <w:rFonts w:ascii="Times New Roman" w:hAnsi="Times New Roman" w:cs="Times New Roman"/>
          <w:sz w:val="24"/>
          <w:szCs w:val="24"/>
        </w:rPr>
        <w:t xml:space="preserve"> § 31 </w:t>
      </w:r>
      <w:r w:rsidR="003C1C2E" w:rsidRPr="00DF37C3">
        <w:rPr>
          <w:rFonts w:ascii="Times New Roman" w:hAnsi="Times New Roman" w:cs="Times New Roman"/>
          <w:sz w:val="24"/>
          <w:szCs w:val="24"/>
        </w:rPr>
        <w:t>lõige</w:t>
      </w:r>
      <w:r w:rsidRPr="00DF37C3">
        <w:rPr>
          <w:rFonts w:ascii="Times New Roman" w:hAnsi="Times New Roman" w:cs="Times New Roman"/>
          <w:sz w:val="24"/>
          <w:szCs w:val="24"/>
        </w:rPr>
        <w:t xml:space="preserve"> 2 ütleb, et </w:t>
      </w:r>
      <w:r w:rsidR="003D5B75" w:rsidRPr="00F43482">
        <w:rPr>
          <w:rFonts w:ascii="Times New Roman" w:hAnsi="Times New Roman" w:cs="Times New Roman"/>
          <w:sz w:val="24"/>
          <w:szCs w:val="24"/>
        </w:rPr>
        <w:t>„Tarbijakaitse ja Tehnilise Järelevalve Amet teeb käitamisloa avalikuks seadme ohutuse seaduse alusel asutatud tehnilise järelevalve infosüsteemi vahendusel“</w:t>
      </w:r>
      <w:r w:rsidR="00157F4E" w:rsidRPr="00E7118D">
        <w:rPr>
          <w:rFonts w:ascii="Times New Roman" w:hAnsi="Times New Roman" w:cs="Times New Roman"/>
          <w:sz w:val="24"/>
          <w:szCs w:val="24"/>
        </w:rPr>
        <w:t>.</w:t>
      </w:r>
      <w:r w:rsidR="003D5B75" w:rsidRPr="00157F4E">
        <w:rPr>
          <w:rFonts w:ascii="Times New Roman" w:hAnsi="Times New Roman" w:cs="Times New Roman"/>
          <w:sz w:val="24"/>
          <w:szCs w:val="24"/>
        </w:rPr>
        <w:t xml:space="preserve"> </w:t>
      </w:r>
    </w:p>
    <w:p w14:paraId="39C36F00" w14:textId="77777777" w:rsidR="00F61D8C" w:rsidRPr="00DF37C3" w:rsidRDefault="00F61D8C" w:rsidP="00312817">
      <w:pPr>
        <w:spacing w:after="0" w:line="240" w:lineRule="auto"/>
        <w:jc w:val="both"/>
        <w:rPr>
          <w:rFonts w:ascii="Times New Roman" w:hAnsi="Times New Roman" w:cs="Times New Roman"/>
          <w:sz w:val="24"/>
          <w:szCs w:val="24"/>
        </w:rPr>
      </w:pPr>
    </w:p>
    <w:p w14:paraId="0B1905E1" w14:textId="03A1021B" w:rsidR="006913D9" w:rsidRPr="00DF37C3" w:rsidRDefault="00301DAE" w:rsidP="00312817">
      <w:pPr>
        <w:spacing w:after="0" w:line="240" w:lineRule="auto"/>
        <w:jc w:val="both"/>
        <w:rPr>
          <w:rFonts w:ascii="Times New Roman" w:hAnsi="Times New Roman" w:cs="Times New Roman"/>
          <w:sz w:val="24"/>
          <w:szCs w:val="24"/>
        </w:rPr>
      </w:pPr>
      <w:r w:rsidRPr="00DF37C3">
        <w:rPr>
          <w:rFonts w:ascii="Times New Roman" w:hAnsi="Times New Roman" w:cs="Times New Roman"/>
          <w:sz w:val="24"/>
          <w:szCs w:val="24"/>
        </w:rPr>
        <w:t xml:space="preserve">Muudatusega täpsustatakse, et </w:t>
      </w:r>
      <w:r w:rsidR="004B02B5" w:rsidRPr="00DF37C3">
        <w:rPr>
          <w:rFonts w:ascii="Times New Roman" w:hAnsi="Times New Roman" w:cs="Times New Roman"/>
          <w:sz w:val="24"/>
          <w:szCs w:val="24"/>
        </w:rPr>
        <w:t xml:space="preserve">mõeldud on seadme ohutuse seaduse § 12 lõikes 1 nimetatud </w:t>
      </w:r>
      <w:r w:rsidR="00473F7C">
        <w:rPr>
          <w:rFonts w:ascii="Times New Roman" w:hAnsi="Times New Roman" w:cs="Times New Roman"/>
          <w:sz w:val="24"/>
          <w:szCs w:val="24"/>
        </w:rPr>
        <w:t>infosüsteemi</w:t>
      </w:r>
      <w:r w:rsidR="000D2877" w:rsidRPr="00DF37C3">
        <w:rPr>
          <w:rFonts w:ascii="Times New Roman" w:hAnsi="Times New Roman" w:cs="Times New Roman"/>
          <w:sz w:val="24"/>
          <w:szCs w:val="24"/>
        </w:rPr>
        <w:t xml:space="preserve">. </w:t>
      </w:r>
      <w:r w:rsidR="00157F4E" w:rsidRPr="00DF37C3">
        <w:rPr>
          <w:rFonts w:ascii="Times New Roman" w:hAnsi="Times New Roman" w:cs="Times New Roman"/>
          <w:sz w:val="24"/>
          <w:szCs w:val="24"/>
        </w:rPr>
        <w:t>Sama</w:t>
      </w:r>
      <w:r w:rsidR="00157F4E">
        <w:rPr>
          <w:rFonts w:ascii="Times New Roman" w:hAnsi="Times New Roman" w:cs="Times New Roman"/>
          <w:sz w:val="24"/>
          <w:szCs w:val="24"/>
        </w:rPr>
        <w:t>moodi</w:t>
      </w:r>
      <w:r w:rsidR="00157F4E" w:rsidRPr="00DF37C3">
        <w:rPr>
          <w:rFonts w:ascii="Times New Roman" w:hAnsi="Times New Roman" w:cs="Times New Roman"/>
          <w:sz w:val="24"/>
          <w:szCs w:val="24"/>
        </w:rPr>
        <w:t xml:space="preserve"> </w:t>
      </w:r>
      <w:r w:rsidR="009761F1" w:rsidRPr="00DF37C3">
        <w:rPr>
          <w:rFonts w:ascii="Times New Roman" w:hAnsi="Times New Roman" w:cs="Times New Roman"/>
          <w:sz w:val="24"/>
          <w:szCs w:val="24"/>
        </w:rPr>
        <w:t>vii</w:t>
      </w:r>
      <w:r w:rsidR="00157F4E">
        <w:rPr>
          <w:rFonts w:ascii="Times New Roman" w:hAnsi="Times New Roman" w:cs="Times New Roman"/>
          <w:sz w:val="24"/>
          <w:szCs w:val="24"/>
        </w:rPr>
        <w:t>datakse</w:t>
      </w:r>
      <w:r w:rsidR="009761F1" w:rsidRPr="00DF37C3">
        <w:rPr>
          <w:rFonts w:ascii="Times New Roman" w:hAnsi="Times New Roman" w:cs="Times New Roman"/>
          <w:sz w:val="24"/>
          <w:szCs w:val="24"/>
        </w:rPr>
        <w:t xml:space="preserve"> </w:t>
      </w:r>
      <w:r w:rsidR="00473F7C">
        <w:rPr>
          <w:rFonts w:ascii="Times New Roman" w:hAnsi="Times New Roman" w:cs="Times New Roman"/>
          <w:sz w:val="24"/>
          <w:szCs w:val="24"/>
        </w:rPr>
        <w:t>infosüsteemile</w:t>
      </w:r>
      <w:r w:rsidR="00473F7C" w:rsidRPr="00DF37C3">
        <w:rPr>
          <w:rFonts w:ascii="Times New Roman" w:hAnsi="Times New Roman" w:cs="Times New Roman"/>
          <w:sz w:val="24"/>
          <w:szCs w:val="24"/>
        </w:rPr>
        <w:t xml:space="preserve"> </w:t>
      </w:r>
      <w:r w:rsidR="009761F1" w:rsidRPr="00DF37C3">
        <w:rPr>
          <w:rFonts w:ascii="Times New Roman" w:hAnsi="Times New Roman" w:cs="Times New Roman"/>
          <w:sz w:val="24"/>
          <w:szCs w:val="24"/>
        </w:rPr>
        <w:t xml:space="preserve">ka </w:t>
      </w:r>
      <w:r w:rsidR="00CE461D">
        <w:rPr>
          <w:rFonts w:ascii="Times New Roman" w:hAnsi="Times New Roman" w:cs="Times New Roman"/>
          <w:sz w:val="24"/>
          <w:szCs w:val="24"/>
        </w:rPr>
        <w:t>k</w:t>
      </w:r>
      <w:r w:rsidR="00DF7074">
        <w:rPr>
          <w:rFonts w:ascii="Times New Roman" w:hAnsi="Times New Roman" w:cs="Times New Roman"/>
          <w:sz w:val="24"/>
          <w:szCs w:val="24"/>
        </w:rPr>
        <w:t>emikaaliseadus</w:t>
      </w:r>
      <w:r w:rsidR="00CE461D">
        <w:rPr>
          <w:rFonts w:ascii="Times New Roman" w:hAnsi="Times New Roman" w:cs="Times New Roman"/>
          <w:sz w:val="24"/>
          <w:szCs w:val="24"/>
        </w:rPr>
        <w:t>e</w:t>
      </w:r>
      <w:r w:rsidR="00361689" w:rsidRPr="00DF37C3">
        <w:rPr>
          <w:rFonts w:ascii="Times New Roman" w:hAnsi="Times New Roman" w:cs="Times New Roman"/>
          <w:sz w:val="24"/>
          <w:szCs w:val="24"/>
        </w:rPr>
        <w:t xml:space="preserve"> § 23 </w:t>
      </w:r>
      <w:r w:rsidR="003C1C2E" w:rsidRPr="00DF37C3">
        <w:rPr>
          <w:rFonts w:ascii="Times New Roman" w:hAnsi="Times New Roman" w:cs="Times New Roman"/>
          <w:sz w:val="24"/>
          <w:szCs w:val="24"/>
        </w:rPr>
        <w:t>lõi</w:t>
      </w:r>
      <w:r w:rsidR="00157F4E">
        <w:rPr>
          <w:rFonts w:ascii="Times New Roman" w:hAnsi="Times New Roman" w:cs="Times New Roman"/>
          <w:sz w:val="24"/>
          <w:szCs w:val="24"/>
        </w:rPr>
        <w:t>k</w:t>
      </w:r>
      <w:r w:rsidR="003C1C2E" w:rsidRPr="00DF37C3">
        <w:rPr>
          <w:rFonts w:ascii="Times New Roman" w:hAnsi="Times New Roman" w:cs="Times New Roman"/>
          <w:sz w:val="24"/>
          <w:szCs w:val="24"/>
        </w:rPr>
        <w:t>e</w:t>
      </w:r>
      <w:r w:rsidR="00361689" w:rsidRPr="00DF37C3">
        <w:rPr>
          <w:rFonts w:ascii="Times New Roman" w:hAnsi="Times New Roman" w:cs="Times New Roman"/>
          <w:sz w:val="24"/>
          <w:szCs w:val="24"/>
        </w:rPr>
        <w:t xml:space="preserve"> 3 muu</w:t>
      </w:r>
      <w:r w:rsidR="003D5C69">
        <w:rPr>
          <w:rFonts w:ascii="Times New Roman" w:hAnsi="Times New Roman" w:cs="Times New Roman"/>
          <w:sz w:val="24"/>
          <w:szCs w:val="24"/>
        </w:rPr>
        <w:t>datuse</w:t>
      </w:r>
      <w:r w:rsidR="00534139">
        <w:rPr>
          <w:rFonts w:ascii="Times New Roman" w:hAnsi="Times New Roman" w:cs="Times New Roman"/>
          <w:sz w:val="24"/>
          <w:szCs w:val="24"/>
        </w:rPr>
        <w:t>s,</w:t>
      </w:r>
      <w:r w:rsidR="00D756B8" w:rsidRPr="00DF37C3">
        <w:rPr>
          <w:rFonts w:ascii="Times New Roman" w:hAnsi="Times New Roman" w:cs="Times New Roman"/>
          <w:sz w:val="24"/>
          <w:szCs w:val="24"/>
        </w:rPr>
        <w:t xml:space="preserve"> viitamine nimetatud </w:t>
      </w:r>
      <w:r w:rsidR="00473F7C">
        <w:rPr>
          <w:rFonts w:ascii="Times New Roman" w:hAnsi="Times New Roman" w:cs="Times New Roman"/>
          <w:sz w:val="24"/>
          <w:szCs w:val="24"/>
        </w:rPr>
        <w:t>infosüsteemile</w:t>
      </w:r>
      <w:r w:rsidR="00473F7C" w:rsidRPr="00DF37C3">
        <w:rPr>
          <w:rFonts w:ascii="Times New Roman" w:hAnsi="Times New Roman" w:cs="Times New Roman"/>
          <w:sz w:val="24"/>
          <w:szCs w:val="24"/>
        </w:rPr>
        <w:t xml:space="preserve"> </w:t>
      </w:r>
      <w:r w:rsidR="00D756B8" w:rsidRPr="00DF37C3">
        <w:rPr>
          <w:rFonts w:ascii="Times New Roman" w:hAnsi="Times New Roman" w:cs="Times New Roman"/>
          <w:sz w:val="24"/>
          <w:szCs w:val="24"/>
        </w:rPr>
        <w:t>ühtlustatakse</w:t>
      </w:r>
      <w:r w:rsidR="008C7A3D" w:rsidRPr="00DF37C3">
        <w:rPr>
          <w:rFonts w:ascii="Times New Roman" w:hAnsi="Times New Roman" w:cs="Times New Roman"/>
          <w:sz w:val="24"/>
          <w:szCs w:val="24"/>
        </w:rPr>
        <w:t xml:space="preserve">. </w:t>
      </w:r>
      <w:r w:rsidR="00A83468" w:rsidRPr="00DF37C3">
        <w:rPr>
          <w:rFonts w:ascii="Times New Roman" w:hAnsi="Times New Roman" w:cs="Times New Roman"/>
          <w:sz w:val="24"/>
          <w:szCs w:val="24"/>
        </w:rPr>
        <w:t xml:space="preserve">Tegemist on sama </w:t>
      </w:r>
      <w:r w:rsidR="00473F7C">
        <w:rPr>
          <w:rFonts w:ascii="Times New Roman" w:hAnsi="Times New Roman" w:cs="Times New Roman"/>
          <w:sz w:val="24"/>
          <w:szCs w:val="24"/>
        </w:rPr>
        <w:t>infosüsteemiga</w:t>
      </w:r>
      <w:r w:rsidR="00A83468" w:rsidRPr="00DF37C3">
        <w:rPr>
          <w:rFonts w:ascii="Times New Roman" w:hAnsi="Times New Roman" w:cs="Times New Roman"/>
          <w:sz w:val="24"/>
          <w:szCs w:val="24"/>
        </w:rPr>
        <w:t>, mille kaudu OE-d</w:t>
      </w:r>
      <w:r w:rsidR="00DF39F4">
        <w:rPr>
          <w:rFonts w:ascii="Times New Roman" w:hAnsi="Times New Roman" w:cs="Times New Roman"/>
          <w:sz w:val="24"/>
          <w:szCs w:val="24"/>
        </w:rPr>
        <w:t>e</w:t>
      </w:r>
      <w:r w:rsidR="00A83468" w:rsidRPr="00DF37C3">
        <w:rPr>
          <w:rFonts w:ascii="Times New Roman" w:hAnsi="Times New Roman" w:cs="Times New Roman"/>
          <w:sz w:val="24"/>
          <w:szCs w:val="24"/>
        </w:rPr>
        <w:t xml:space="preserve"> ja SOE-d</w:t>
      </w:r>
      <w:r w:rsidR="00DF39F4">
        <w:rPr>
          <w:rFonts w:ascii="Times New Roman" w:hAnsi="Times New Roman" w:cs="Times New Roman"/>
          <w:sz w:val="24"/>
          <w:szCs w:val="24"/>
        </w:rPr>
        <w:t>e käitajad</w:t>
      </w:r>
      <w:r w:rsidR="00A83468" w:rsidRPr="00DF37C3">
        <w:rPr>
          <w:rFonts w:ascii="Times New Roman" w:hAnsi="Times New Roman" w:cs="Times New Roman"/>
          <w:sz w:val="24"/>
          <w:szCs w:val="24"/>
        </w:rPr>
        <w:t xml:space="preserve"> esitavad oma </w:t>
      </w:r>
      <w:r w:rsidR="000074E8" w:rsidRPr="00DF37C3">
        <w:rPr>
          <w:rFonts w:ascii="Times New Roman" w:hAnsi="Times New Roman" w:cs="Times New Roman"/>
          <w:sz w:val="24"/>
          <w:szCs w:val="24"/>
        </w:rPr>
        <w:t>dokumente</w:t>
      </w:r>
      <w:r w:rsidR="00B256A3" w:rsidRPr="00DF37C3">
        <w:rPr>
          <w:rFonts w:ascii="Times New Roman" w:hAnsi="Times New Roman" w:cs="Times New Roman"/>
          <w:sz w:val="24"/>
          <w:szCs w:val="24"/>
        </w:rPr>
        <w:t xml:space="preserve"> riigile</w:t>
      </w:r>
      <w:r w:rsidR="00C5049B" w:rsidRPr="00DF37C3">
        <w:rPr>
          <w:rFonts w:ascii="Times New Roman" w:hAnsi="Times New Roman" w:cs="Times New Roman"/>
          <w:sz w:val="24"/>
          <w:szCs w:val="24"/>
        </w:rPr>
        <w:t xml:space="preserve"> ja mille</w:t>
      </w:r>
      <w:r w:rsidR="00795537" w:rsidRPr="00DF37C3">
        <w:rPr>
          <w:rFonts w:ascii="Times New Roman" w:hAnsi="Times New Roman" w:cs="Times New Roman"/>
          <w:sz w:val="24"/>
          <w:szCs w:val="24"/>
        </w:rPr>
        <w:t xml:space="preserve"> kaudu ettevõtjad taotlevad </w:t>
      </w:r>
      <w:r w:rsidR="00D3299D">
        <w:rPr>
          <w:rFonts w:ascii="Times New Roman" w:hAnsi="Times New Roman" w:cs="Times New Roman"/>
          <w:sz w:val="24"/>
          <w:szCs w:val="24"/>
        </w:rPr>
        <w:t>endale</w:t>
      </w:r>
      <w:r w:rsidR="00D3299D" w:rsidRPr="00DF37C3">
        <w:rPr>
          <w:rFonts w:ascii="Times New Roman" w:hAnsi="Times New Roman" w:cs="Times New Roman"/>
          <w:sz w:val="24"/>
          <w:szCs w:val="24"/>
        </w:rPr>
        <w:t xml:space="preserve"> </w:t>
      </w:r>
      <w:r w:rsidR="00795537" w:rsidRPr="00DF37C3">
        <w:rPr>
          <w:rFonts w:ascii="Times New Roman" w:hAnsi="Times New Roman" w:cs="Times New Roman"/>
          <w:sz w:val="24"/>
          <w:szCs w:val="24"/>
        </w:rPr>
        <w:t>käitamisluba (</w:t>
      </w:r>
      <w:r w:rsidR="00CE461D">
        <w:rPr>
          <w:rFonts w:ascii="Times New Roman" w:hAnsi="Times New Roman" w:cs="Times New Roman"/>
          <w:sz w:val="24"/>
          <w:szCs w:val="24"/>
        </w:rPr>
        <w:t>k</w:t>
      </w:r>
      <w:r w:rsidR="00DF7074">
        <w:rPr>
          <w:rFonts w:ascii="Times New Roman" w:hAnsi="Times New Roman" w:cs="Times New Roman"/>
          <w:sz w:val="24"/>
          <w:szCs w:val="24"/>
        </w:rPr>
        <w:t>emikaaliseadus</w:t>
      </w:r>
      <w:r w:rsidR="00CE461D">
        <w:rPr>
          <w:rFonts w:ascii="Times New Roman" w:hAnsi="Times New Roman" w:cs="Times New Roman"/>
          <w:sz w:val="24"/>
          <w:szCs w:val="24"/>
        </w:rPr>
        <w:t>e</w:t>
      </w:r>
      <w:r w:rsidR="00795537" w:rsidRPr="00DF37C3">
        <w:rPr>
          <w:rFonts w:ascii="Times New Roman" w:hAnsi="Times New Roman" w:cs="Times New Roman"/>
          <w:sz w:val="24"/>
          <w:szCs w:val="24"/>
        </w:rPr>
        <w:t xml:space="preserve"> § </w:t>
      </w:r>
      <w:r w:rsidR="00FE4BA2" w:rsidRPr="00DF37C3">
        <w:rPr>
          <w:rFonts w:ascii="Times New Roman" w:hAnsi="Times New Roman" w:cs="Times New Roman"/>
          <w:sz w:val="24"/>
          <w:szCs w:val="24"/>
        </w:rPr>
        <w:t xml:space="preserve">27 </w:t>
      </w:r>
      <w:r w:rsidR="003C1C2E" w:rsidRPr="00DF37C3">
        <w:rPr>
          <w:rFonts w:ascii="Times New Roman" w:hAnsi="Times New Roman" w:cs="Times New Roman"/>
          <w:sz w:val="24"/>
          <w:szCs w:val="24"/>
        </w:rPr>
        <w:t>lõige</w:t>
      </w:r>
      <w:r w:rsidR="00FE4BA2" w:rsidRPr="00DF37C3">
        <w:rPr>
          <w:rFonts w:ascii="Times New Roman" w:hAnsi="Times New Roman" w:cs="Times New Roman"/>
          <w:sz w:val="24"/>
          <w:szCs w:val="24"/>
        </w:rPr>
        <w:t xml:space="preserve"> 6</w:t>
      </w:r>
      <w:r w:rsidR="00795537" w:rsidRPr="00DF37C3">
        <w:rPr>
          <w:rFonts w:ascii="Times New Roman" w:hAnsi="Times New Roman" w:cs="Times New Roman"/>
          <w:sz w:val="24"/>
          <w:szCs w:val="24"/>
        </w:rPr>
        <w:t>)</w:t>
      </w:r>
      <w:r w:rsidR="000074E8" w:rsidRPr="00DF37C3">
        <w:rPr>
          <w:rFonts w:ascii="Times New Roman" w:hAnsi="Times New Roman" w:cs="Times New Roman"/>
          <w:sz w:val="24"/>
          <w:szCs w:val="24"/>
        </w:rPr>
        <w:t>.</w:t>
      </w:r>
    </w:p>
    <w:p w14:paraId="4BB93E2A" w14:textId="77777777" w:rsidR="006913D9" w:rsidRPr="00DF37C3" w:rsidRDefault="006913D9" w:rsidP="00312817">
      <w:pPr>
        <w:spacing w:after="0" w:line="240" w:lineRule="auto"/>
        <w:jc w:val="both"/>
        <w:rPr>
          <w:rFonts w:ascii="Times New Roman" w:hAnsi="Times New Roman" w:cs="Times New Roman"/>
          <w:sz w:val="24"/>
          <w:szCs w:val="24"/>
        </w:rPr>
      </w:pPr>
    </w:p>
    <w:p w14:paraId="5D58E96B" w14:textId="5A034D4C" w:rsidR="00A83468" w:rsidRPr="00DF37C3" w:rsidRDefault="000D2877" w:rsidP="00312817">
      <w:pPr>
        <w:spacing w:after="0" w:line="240" w:lineRule="auto"/>
        <w:jc w:val="both"/>
        <w:rPr>
          <w:rFonts w:ascii="Times New Roman" w:hAnsi="Times New Roman" w:cs="Times New Roman"/>
          <w:sz w:val="24"/>
          <w:szCs w:val="24"/>
        </w:rPr>
      </w:pPr>
      <w:r w:rsidRPr="00DF37C3">
        <w:rPr>
          <w:rFonts w:ascii="Times New Roman" w:hAnsi="Times New Roman" w:cs="Times New Roman"/>
          <w:sz w:val="24"/>
          <w:szCs w:val="24"/>
        </w:rPr>
        <w:t>Käitamisloa avalikustami</w:t>
      </w:r>
      <w:r w:rsidR="00A83468" w:rsidRPr="00DF37C3">
        <w:rPr>
          <w:rFonts w:ascii="Times New Roman" w:hAnsi="Times New Roman" w:cs="Times New Roman"/>
          <w:sz w:val="24"/>
          <w:szCs w:val="24"/>
        </w:rPr>
        <w:t>sega ei avalikustata isikuandmeid.</w:t>
      </w:r>
    </w:p>
    <w:p w14:paraId="4F6B5FC3" w14:textId="6AFFE5BC" w:rsidR="00F22012" w:rsidRPr="00DF37C3" w:rsidRDefault="00F22012" w:rsidP="00312817">
      <w:pPr>
        <w:spacing w:after="0" w:line="240" w:lineRule="auto"/>
        <w:jc w:val="both"/>
        <w:rPr>
          <w:rFonts w:ascii="Times New Roman" w:hAnsi="Times New Roman" w:cs="Times New Roman"/>
          <w:sz w:val="24"/>
          <w:szCs w:val="24"/>
        </w:rPr>
      </w:pPr>
    </w:p>
    <w:p w14:paraId="6D768C33" w14:textId="52DA85DF" w:rsidR="00721612" w:rsidRPr="00DF37C3" w:rsidRDefault="00662BCC" w:rsidP="00312817">
      <w:pPr>
        <w:pStyle w:val="Pealkiri2"/>
        <w:spacing w:before="0" w:line="240" w:lineRule="auto"/>
        <w:jc w:val="both"/>
        <w:rPr>
          <w:rFonts w:ascii="Times New Roman" w:eastAsia="Times New Roman" w:hAnsi="Times New Roman" w:cs="Times New Roman"/>
          <w:b/>
          <w:bCs/>
          <w:color w:val="auto"/>
          <w:sz w:val="24"/>
          <w:szCs w:val="24"/>
          <w:lang w:eastAsia="et-EE"/>
        </w:rPr>
      </w:pPr>
      <w:r w:rsidRPr="00DF37C3">
        <w:rPr>
          <w:rFonts w:ascii="Times New Roman" w:eastAsia="Times New Roman" w:hAnsi="Times New Roman" w:cs="Times New Roman"/>
          <w:b/>
          <w:bCs/>
          <w:color w:val="auto"/>
          <w:sz w:val="24"/>
          <w:szCs w:val="24"/>
          <w:lang w:eastAsia="et-EE"/>
        </w:rPr>
        <w:t>Eelnõu p</w:t>
      </w:r>
      <w:r w:rsidR="00213D0E" w:rsidRPr="00DF37C3">
        <w:rPr>
          <w:rFonts w:ascii="Times New Roman" w:eastAsia="Times New Roman" w:hAnsi="Times New Roman" w:cs="Times New Roman"/>
          <w:b/>
          <w:bCs/>
          <w:color w:val="auto"/>
          <w:sz w:val="24"/>
          <w:szCs w:val="24"/>
          <w:lang w:eastAsia="et-EE"/>
        </w:rPr>
        <w:t xml:space="preserve">unkt </w:t>
      </w:r>
      <w:r w:rsidR="00A24450">
        <w:rPr>
          <w:rFonts w:ascii="Times New Roman" w:eastAsia="Times New Roman" w:hAnsi="Times New Roman" w:cs="Times New Roman"/>
          <w:b/>
          <w:bCs/>
          <w:color w:val="auto"/>
          <w:sz w:val="24"/>
          <w:szCs w:val="24"/>
          <w:lang w:eastAsia="et-EE"/>
        </w:rPr>
        <w:t>7</w:t>
      </w:r>
      <w:r w:rsidR="00213D0E" w:rsidRPr="00DF37C3">
        <w:rPr>
          <w:rFonts w:ascii="Times New Roman" w:eastAsia="Times New Roman" w:hAnsi="Times New Roman" w:cs="Times New Roman"/>
          <w:b/>
          <w:bCs/>
          <w:color w:val="auto"/>
          <w:sz w:val="24"/>
          <w:szCs w:val="24"/>
          <w:lang w:eastAsia="et-EE"/>
        </w:rPr>
        <w:t xml:space="preserve"> </w:t>
      </w:r>
      <w:r w:rsidR="007A4CAE" w:rsidRPr="00DF37C3">
        <w:rPr>
          <w:rFonts w:ascii="Times New Roman" w:eastAsia="Times New Roman" w:hAnsi="Times New Roman" w:cs="Times New Roman"/>
          <w:b/>
          <w:bCs/>
          <w:color w:val="auto"/>
          <w:sz w:val="24"/>
          <w:szCs w:val="24"/>
          <w:lang w:eastAsia="et-EE"/>
        </w:rPr>
        <w:t>–</w:t>
      </w:r>
      <w:r w:rsidR="00213D0E" w:rsidRPr="00DF37C3">
        <w:rPr>
          <w:rFonts w:ascii="Times New Roman" w:eastAsia="Times New Roman" w:hAnsi="Times New Roman" w:cs="Times New Roman"/>
          <w:b/>
          <w:bCs/>
          <w:color w:val="auto"/>
          <w:sz w:val="24"/>
          <w:szCs w:val="24"/>
          <w:lang w:eastAsia="et-EE"/>
        </w:rPr>
        <w:t xml:space="preserve"> </w:t>
      </w:r>
      <w:r w:rsidR="007A4CAE" w:rsidRPr="00DF37C3">
        <w:rPr>
          <w:rFonts w:ascii="Times New Roman" w:eastAsia="Times New Roman" w:hAnsi="Times New Roman" w:cs="Times New Roman"/>
          <w:b/>
          <w:bCs/>
          <w:color w:val="auto"/>
          <w:sz w:val="24"/>
          <w:szCs w:val="24"/>
          <w:lang w:eastAsia="et-EE"/>
        </w:rPr>
        <w:t>Päästeameti</w:t>
      </w:r>
      <w:r w:rsidR="00D3299D" w:rsidRPr="00DF37C3">
        <w:rPr>
          <w:rFonts w:ascii="Times New Roman" w:eastAsia="Times New Roman" w:hAnsi="Times New Roman" w:cs="Times New Roman"/>
          <w:b/>
          <w:bCs/>
          <w:color w:val="auto"/>
          <w:sz w:val="24"/>
          <w:szCs w:val="24"/>
          <w:lang w:eastAsia="et-EE"/>
        </w:rPr>
        <w:t xml:space="preserve"> </w:t>
      </w:r>
      <w:r w:rsidR="00C63C1E" w:rsidRPr="00DF37C3">
        <w:rPr>
          <w:rFonts w:ascii="Times New Roman" w:eastAsia="Times New Roman" w:hAnsi="Times New Roman" w:cs="Times New Roman"/>
          <w:b/>
          <w:bCs/>
          <w:color w:val="auto"/>
          <w:sz w:val="24"/>
          <w:szCs w:val="24"/>
          <w:lang w:eastAsia="et-EE"/>
        </w:rPr>
        <w:t>pädevus</w:t>
      </w:r>
      <w:r w:rsidR="007A4CAE" w:rsidRPr="00DF37C3">
        <w:rPr>
          <w:rFonts w:ascii="Times New Roman" w:eastAsia="Times New Roman" w:hAnsi="Times New Roman" w:cs="Times New Roman"/>
          <w:b/>
          <w:bCs/>
          <w:color w:val="auto"/>
          <w:sz w:val="24"/>
          <w:szCs w:val="24"/>
          <w:lang w:eastAsia="et-EE"/>
        </w:rPr>
        <w:t xml:space="preserve"> õnnetuse </w:t>
      </w:r>
      <w:r w:rsidR="004A7EA9" w:rsidRPr="00DF37C3">
        <w:rPr>
          <w:rFonts w:ascii="Times New Roman" w:eastAsia="Times New Roman" w:hAnsi="Times New Roman" w:cs="Times New Roman"/>
          <w:b/>
          <w:bCs/>
          <w:color w:val="auto"/>
          <w:sz w:val="24"/>
          <w:szCs w:val="24"/>
          <w:lang w:eastAsia="et-EE"/>
        </w:rPr>
        <w:t>tekkepõhjuste tuvastamiseks</w:t>
      </w:r>
      <w:r w:rsidR="00C63C1E" w:rsidRPr="00DF37C3">
        <w:rPr>
          <w:rFonts w:ascii="Times New Roman" w:eastAsia="Times New Roman" w:hAnsi="Times New Roman" w:cs="Times New Roman"/>
          <w:b/>
          <w:bCs/>
          <w:color w:val="auto"/>
          <w:sz w:val="24"/>
          <w:szCs w:val="24"/>
          <w:lang w:eastAsia="et-EE"/>
        </w:rPr>
        <w:t xml:space="preserve"> </w:t>
      </w:r>
      <w:r w:rsidR="007C3B38" w:rsidRPr="00DF37C3">
        <w:rPr>
          <w:rFonts w:ascii="Times New Roman" w:eastAsia="Times New Roman" w:hAnsi="Times New Roman" w:cs="Times New Roman"/>
          <w:b/>
          <w:bCs/>
          <w:color w:val="auto"/>
          <w:sz w:val="24"/>
          <w:szCs w:val="24"/>
          <w:lang w:eastAsia="et-EE"/>
        </w:rPr>
        <w:t>(</w:t>
      </w:r>
      <w:r w:rsidR="00CE461D">
        <w:rPr>
          <w:rFonts w:ascii="Times New Roman" w:eastAsia="Times New Roman" w:hAnsi="Times New Roman" w:cs="Times New Roman"/>
          <w:b/>
          <w:bCs/>
          <w:color w:val="auto"/>
          <w:sz w:val="24"/>
          <w:szCs w:val="24"/>
          <w:lang w:eastAsia="et-EE"/>
        </w:rPr>
        <w:t>k</w:t>
      </w:r>
      <w:r w:rsidR="00DF7074">
        <w:rPr>
          <w:rFonts w:ascii="Times New Roman" w:eastAsia="Times New Roman" w:hAnsi="Times New Roman" w:cs="Times New Roman"/>
          <w:b/>
          <w:bCs/>
          <w:color w:val="auto"/>
          <w:sz w:val="24"/>
          <w:szCs w:val="24"/>
          <w:lang w:eastAsia="et-EE"/>
        </w:rPr>
        <w:t>emikaaliseadus</w:t>
      </w:r>
      <w:r w:rsidR="00CE461D">
        <w:rPr>
          <w:rFonts w:ascii="Times New Roman" w:eastAsia="Times New Roman" w:hAnsi="Times New Roman" w:cs="Times New Roman"/>
          <w:b/>
          <w:bCs/>
          <w:color w:val="auto"/>
          <w:sz w:val="24"/>
          <w:szCs w:val="24"/>
          <w:lang w:eastAsia="et-EE"/>
        </w:rPr>
        <w:t>e</w:t>
      </w:r>
      <w:r w:rsidR="007C3B38" w:rsidRPr="00DF37C3">
        <w:rPr>
          <w:rFonts w:ascii="Times New Roman" w:eastAsia="Times New Roman" w:hAnsi="Times New Roman" w:cs="Times New Roman"/>
          <w:b/>
          <w:bCs/>
          <w:color w:val="auto"/>
          <w:sz w:val="24"/>
          <w:szCs w:val="24"/>
          <w:lang w:eastAsia="et-EE"/>
        </w:rPr>
        <w:t xml:space="preserve"> § 34)</w:t>
      </w:r>
    </w:p>
    <w:p w14:paraId="5B7F8B7B" w14:textId="77777777" w:rsidR="00654EC6" w:rsidRPr="00DF37C3" w:rsidRDefault="00654EC6" w:rsidP="00312817">
      <w:pPr>
        <w:spacing w:after="0" w:line="240" w:lineRule="auto"/>
        <w:jc w:val="both"/>
        <w:rPr>
          <w:rFonts w:ascii="Times New Roman" w:hAnsi="Times New Roman" w:cs="Times New Roman"/>
          <w:sz w:val="24"/>
          <w:szCs w:val="24"/>
        </w:rPr>
      </w:pPr>
    </w:p>
    <w:p w14:paraId="7F00D11C" w14:textId="503B4702" w:rsidR="00080296" w:rsidRPr="00DF37C3" w:rsidRDefault="00080296" w:rsidP="00312817">
      <w:pPr>
        <w:spacing w:after="0" w:line="240" w:lineRule="auto"/>
        <w:jc w:val="both"/>
        <w:rPr>
          <w:rFonts w:ascii="Times New Roman" w:hAnsi="Times New Roman" w:cs="Times New Roman"/>
          <w:sz w:val="24"/>
          <w:szCs w:val="24"/>
        </w:rPr>
      </w:pPr>
      <w:r w:rsidRPr="00DF37C3">
        <w:rPr>
          <w:rFonts w:ascii="Times New Roman" w:hAnsi="Times New Roman" w:cs="Times New Roman"/>
          <w:sz w:val="24"/>
          <w:szCs w:val="24"/>
        </w:rPr>
        <w:t xml:space="preserve">Täpsustus on seotud </w:t>
      </w:r>
      <w:proofErr w:type="spellStart"/>
      <w:r w:rsidRPr="00DF37C3">
        <w:rPr>
          <w:rFonts w:ascii="Times New Roman" w:hAnsi="Times New Roman" w:cs="Times New Roman"/>
          <w:sz w:val="24"/>
          <w:szCs w:val="24"/>
        </w:rPr>
        <w:t>S</w:t>
      </w:r>
      <w:r w:rsidR="00FB12C7">
        <w:rPr>
          <w:rFonts w:ascii="Times New Roman" w:hAnsi="Times New Roman" w:cs="Times New Roman"/>
          <w:sz w:val="24"/>
          <w:szCs w:val="24"/>
        </w:rPr>
        <w:t>eveso</w:t>
      </w:r>
      <w:proofErr w:type="spellEnd"/>
      <w:r w:rsidRPr="00DF37C3">
        <w:rPr>
          <w:rFonts w:ascii="Times New Roman" w:hAnsi="Times New Roman" w:cs="Times New Roman"/>
          <w:sz w:val="24"/>
          <w:szCs w:val="24"/>
        </w:rPr>
        <w:t xml:space="preserve"> III direktiivi rikkumismenetlusega, kus Euroopa Komisjon heidab Eestile ette, et Eesti õiguses ei ole selgelt </w:t>
      </w:r>
      <w:r w:rsidR="008F05C3">
        <w:rPr>
          <w:rFonts w:ascii="Times New Roman" w:hAnsi="Times New Roman" w:cs="Times New Roman"/>
          <w:sz w:val="24"/>
          <w:szCs w:val="24"/>
        </w:rPr>
        <w:t>sätest</w:t>
      </w:r>
      <w:r w:rsidRPr="00DF37C3">
        <w:rPr>
          <w:rFonts w:ascii="Times New Roman" w:hAnsi="Times New Roman" w:cs="Times New Roman"/>
          <w:sz w:val="24"/>
          <w:szCs w:val="24"/>
        </w:rPr>
        <w:t xml:space="preserve">atud, milliste ametite ülesanne see on. </w:t>
      </w:r>
    </w:p>
    <w:p w14:paraId="404CC550" w14:textId="77777777" w:rsidR="00080296" w:rsidRPr="00DF37C3" w:rsidRDefault="00080296" w:rsidP="00312817">
      <w:pPr>
        <w:spacing w:after="0" w:line="240" w:lineRule="auto"/>
        <w:jc w:val="both"/>
        <w:rPr>
          <w:rFonts w:ascii="Times New Roman" w:hAnsi="Times New Roman" w:cs="Times New Roman"/>
          <w:sz w:val="24"/>
          <w:szCs w:val="24"/>
        </w:rPr>
      </w:pPr>
    </w:p>
    <w:p w14:paraId="725B70E0" w14:textId="71BBE4E1" w:rsidR="00625E45" w:rsidRDefault="00625E45" w:rsidP="00312817">
      <w:pPr>
        <w:spacing w:after="0" w:line="240" w:lineRule="auto"/>
        <w:jc w:val="both"/>
        <w:rPr>
          <w:rFonts w:ascii="Times New Roman" w:hAnsi="Times New Roman" w:cs="Times New Roman"/>
          <w:sz w:val="24"/>
          <w:szCs w:val="24"/>
        </w:rPr>
      </w:pPr>
      <w:r w:rsidRPr="00DF37C3">
        <w:rPr>
          <w:rFonts w:ascii="Times New Roman" w:hAnsi="Times New Roman" w:cs="Times New Roman"/>
          <w:sz w:val="24"/>
          <w:szCs w:val="24"/>
        </w:rPr>
        <w:t xml:space="preserve">Lisatav </w:t>
      </w:r>
      <w:r w:rsidR="00CE461D">
        <w:rPr>
          <w:rFonts w:ascii="Times New Roman" w:hAnsi="Times New Roman" w:cs="Times New Roman"/>
          <w:sz w:val="24"/>
          <w:szCs w:val="24"/>
        </w:rPr>
        <w:t>k</w:t>
      </w:r>
      <w:r w:rsidR="00DF7074">
        <w:rPr>
          <w:rFonts w:ascii="Times New Roman" w:hAnsi="Times New Roman" w:cs="Times New Roman"/>
          <w:sz w:val="24"/>
          <w:szCs w:val="24"/>
        </w:rPr>
        <w:t>emikaaliseadus</w:t>
      </w:r>
      <w:r w:rsidR="00CE461D">
        <w:rPr>
          <w:rFonts w:ascii="Times New Roman" w:hAnsi="Times New Roman" w:cs="Times New Roman"/>
          <w:sz w:val="24"/>
          <w:szCs w:val="24"/>
        </w:rPr>
        <w:t>e</w:t>
      </w:r>
      <w:r w:rsidRPr="00DF37C3">
        <w:rPr>
          <w:rFonts w:ascii="Times New Roman" w:hAnsi="Times New Roman" w:cs="Times New Roman"/>
          <w:sz w:val="24"/>
          <w:szCs w:val="24"/>
        </w:rPr>
        <w:t xml:space="preserve"> § 34 punkt 7 täpsustab, et Pä</w:t>
      </w:r>
      <w:r w:rsidR="008646F5">
        <w:rPr>
          <w:rFonts w:ascii="Times New Roman" w:hAnsi="Times New Roman" w:cs="Times New Roman"/>
          <w:sz w:val="24"/>
          <w:szCs w:val="24"/>
        </w:rPr>
        <w:t>ästeametil</w:t>
      </w:r>
      <w:r w:rsidRPr="00DF37C3">
        <w:rPr>
          <w:rFonts w:ascii="Times New Roman" w:hAnsi="Times New Roman" w:cs="Times New Roman"/>
          <w:sz w:val="24"/>
          <w:szCs w:val="24"/>
        </w:rPr>
        <w:t xml:space="preserve"> on pädevus teha kindlaks igakülgsed õnnetuse tekke asjaolud. Muudatusega öeldakse</w:t>
      </w:r>
      <w:r w:rsidR="00D14B64" w:rsidRPr="00DF37C3">
        <w:rPr>
          <w:rFonts w:ascii="Times New Roman" w:hAnsi="Times New Roman" w:cs="Times New Roman"/>
          <w:sz w:val="24"/>
          <w:szCs w:val="24"/>
        </w:rPr>
        <w:t xml:space="preserve"> </w:t>
      </w:r>
      <w:r w:rsidR="00CE461D">
        <w:rPr>
          <w:rFonts w:ascii="Times New Roman" w:hAnsi="Times New Roman" w:cs="Times New Roman"/>
          <w:sz w:val="24"/>
          <w:szCs w:val="24"/>
        </w:rPr>
        <w:t>k</w:t>
      </w:r>
      <w:r w:rsidR="00DF7074">
        <w:rPr>
          <w:rFonts w:ascii="Times New Roman" w:hAnsi="Times New Roman" w:cs="Times New Roman"/>
          <w:sz w:val="24"/>
          <w:szCs w:val="24"/>
        </w:rPr>
        <w:t>emikaaliseadus</w:t>
      </w:r>
      <w:r w:rsidR="00CE461D">
        <w:rPr>
          <w:rFonts w:ascii="Times New Roman" w:hAnsi="Times New Roman" w:cs="Times New Roman"/>
          <w:sz w:val="24"/>
          <w:szCs w:val="24"/>
        </w:rPr>
        <w:t>es</w:t>
      </w:r>
      <w:r w:rsidRPr="00DF37C3">
        <w:rPr>
          <w:rFonts w:ascii="Times New Roman" w:hAnsi="Times New Roman" w:cs="Times New Roman"/>
          <w:sz w:val="24"/>
          <w:szCs w:val="24"/>
        </w:rPr>
        <w:t xml:space="preserve"> edaspidi sõnaselgelt, et õnnetuse tekkepõhjuste analüüsi pädevus on nii Pä</w:t>
      </w:r>
      <w:r w:rsidR="008646F5">
        <w:rPr>
          <w:rFonts w:ascii="Times New Roman" w:hAnsi="Times New Roman" w:cs="Times New Roman"/>
          <w:sz w:val="24"/>
          <w:szCs w:val="24"/>
        </w:rPr>
        <w:t>ästeametil</w:t>
      </w:r>
      <w:r w:rsidRPr="00DF37C3">
        <w:rPr>
          <w:rFonts w:ascii="Times New Roman" w:hAnsi="Times New Roman" w:cs="Times New Roman"/>
          <w:sz w:val="24"/>
          <w:szCs w:val="24"/>
        </w:rPr>
        <w:t xml:space="preserve"> kui ka TTJA-l</w:t>
      </w:r>
      <w:r w:rsidR="00A23669" w:rsidRPr="00DF37C3">
        <w:rPr>
          <w:rFonts w:ascii="Times New Roman" w:hAnsi="Times New Roman" w:cs="Times New Roman"/>
          <w:sz w:val="24"/>
          <w:szCs w:val="24"/>
        </w:rPr>
        <w:t>.</w:t>
      </w:r>
    </w:p>
    <w:p w14:paraId="6036C7CF" w14:textId="77777777" w:rsidR="00CB7A97" w:rsidRDefault="00CB7A97" w:rsidP="00312817">
      <w:pPr>
        <w:spacing w:after="0" w:line="240" w:lineRule="auto"/>
        <w:jc w:val="both"/>
        <w:rPr>
          <w:rFonts w:ascii="Times New Roman" w:hAnsi="Times New Roman" w:cs="Times New Roman"/>
          <w:sz w:val="24"/>
          <w:szCs w:val="24"/>
        </w:rPr>
      </w:pPr>
    </w:p>
    <w:p w14:paraId="73D17E9C" w14:textId="18AC50AD" w:rsidR="00CB7A97" w:rsidRPr="00DF37C3" w:rsidRDefault="00CB7A97" w:rsidP="003128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Pikemalt </w:t>
      </w:r>
      <w:r w:rsidR="00032364">
        <w:rPr>
          <w:rFonts w:ascii="Times New Roman" w:hAnsi="Times New Roman" w:cs="Times New Roman"/>
          <w:sz w:val="24"/>
          <w:szCs w:val="24"/>
        </w:rPr>
        <w:t>„</w:t>
      </w:r>
      <w:r w:rsidR="00032364" w:rsidRPr="006924A0">
        <w:rPr>
          <w:rFonts w:ascii="Times New Roman" w:hAnsi="Times New Roman" w:cs="Times New Roman"/>
          <w:color w:val="000000" w:themeColor="text1"/>
          <w:sz w:val="24"/>
          <w:szCs w:val="24"/>
        </w:rPr>
        <w:t>õnnetuse tehnilise, organisatsioonilise ja juhtimisega seotud aspektide analüüsimises</w:t>
      </w:r>
      <w:r w:rsidR="00032364">
        <w:rPr>
          <w:rFonts w:ascii="Times New Roman" w:hAnsi="Times New Roman" w:cs="Times New Roman"/>
          <w:color w:val="000000" w:themeColor="text1"/>
          <w:sz w:val="24"/>
          <w:szCs w:val="24"/>
        </w:rPr>
        <w:t>t“</w:t>
      </w:r>
      <w:r w:rsidR="00032364">
        <w:rPr>
          <w:rFonts w:ascii="Times New Roman" w:hAnsi="Times New Roman" w:cs="Times New Roman"/>
          <w:sz w:val="24"/>
          <w:szCs w:val="24"/>
        </w:rPr>
        <w:t xml:space="preserve"> </w:t>
      </w:r>
      <w:r>
        <w:rPr>
          <w:rFonts w:ascii="Times New Roman" w:hAnsi="Times New Roman" w:cs="Times New Roman"/>
          <w:sz w:val="24"/>
          <w:szCs w:val="24"/>
        </w:rPr>
        <w:t>vt käesoleva seletuskirja eelnõu terminoloogia punktis.</w:t>
      </w:r>
    </w:p>
    <w:p w14:paraId="40FD61B4" w14:textId="77777777" w:rsidR="004F3FF9" w:rsidRPr="00DF37C3" w:rsidRDefault="004F3FF9" w:rsidP="00312817">
      <w:pPr>
        <w:spacing w:after="0" w:line="240" w:lineRule="auto"/>
        <w:jc w:val="both"/>
        <w:rPr>
          <w:rFonts w:ascii="Times New Roman" w:hAnsi="Times New Roman" w:cs="Times New Roman"/>
          <w:sz w:val="24"/>
          <w:szCs w:val="24"/>
        </w:rPr>
      </w:pPr>
    </w:p>
    <w:p w14:paraId="35F134D2" w14:textId="244EA177" w:rsidR="00FE611C" w:rsidRPr="00DF37C3" w:rsidRDefault="00662BCC" w:rsidP="00312817">
      <w:pPr>
        <w:pStyle w:val="Pealkiri2"/>
        <w:spacing w:before="0" w:line="240" w:lineRule="auto"/>
        <w:jc w:val="both"/>
        <w:rPr>
          <w:rFonts w:ascii="Times New Roman" w:eastAsia="Times New Roman" w:hAnsi="Times New Roman" w:cs="Times New Roman"/>
          <w:b/>
          <w:bCs/>
          <w:color w:val="auto"/>
          <w:sz w:val="24"/>
          <w:szCs w:val="24"/>
          <w:lang w:eastAsia="et-EE"/>
        </w:rPr>
      </w:pPr>
      <w:r w:rsidRPr="00DF37C3">
        <w:rPr>
          <w:rFonts w:ascii="Times New Roman" w:eastAsia="Times New Roman" w:hAnsi="Times New Roman" w:cs="Times New Roman"/>
          <w:b/>
          <w:bCs/>
          <w:color w:val="auto"/>
          <w:sz w:val="24"/>
          <w:szCs w:val="24"/>
          <w:lang w:eastAsia="et-EE"/>
        </w:rPr>
        <w:t>Eelnõu p</w:t>
      </w:r>
      <w:r w:rsidR="00FE611C" w:rsidRPr="00DF37C3">
        <w:rPr>
          <w:rFonts w:ascii="Times New Roman" w:eastAsia="Times New Roman" w:hAnsi="Times New Roman" w:cs="Times New Roman"/>
          <w:b/>
          <w:bCs/>
          <w:color w:val="auto"/>
          <w:sz w:val="24"/>
          <w:szCs w:val="24"/>
          <w:lang w:eastAsia="et-EE"/>
        </w:rPr>
        <w:t xml:space="preserve">unkt </w:t>
      </w:r>
      <w:r w:rsidR="00A24450">
        <w:rPr>
          <w:rFonts w:ascii="Times New Roman" w:eastAsia="Times New Roman" w:hAnsi="Times New Roman" w:cs="Times New Roman"/>
          <w:b/>
          <w:bCs/>
          <w:color w:val="auto"/>
          <w:sz w:val="24"/>
          <w:szCs w:val="24"/>
          <w:lang w:eastAsia="et-EE"/>
        </w:rPr>
        <w:t>8</w:t>
      </w:r>
      <w:r w:rsidR="00FE611C" w:rsidRPr="00DF37C3">
        <w:rPr>
          <w:rFonts w:ascii="Times New Roman" w:eastAsia="Times New Roman" w:hAnsi="Times New Roman" w:cs="Times New Roman"/>
          <w:b/>
          <w:bCs/>
          <w:color w:val="auto"/>
          <w:sz w:val="24"/>
          <w:szCs w:val="24"/>
          <w:lang w:eastAsia="et-EE"/>
        </w:rPr>
        <w:t xml:space="preserve"> – Tarbijakaitse ja Tehnilise Järelevalve Ameti </w:t>
      </w:r>
      <w:r w:rsidR="001659A8" w:rsidRPr="00DF37C3">
        <w:rPr>
          <w:rFonts w:ascii="Times New Roman" w:eastAsia="Times New Roman" w:hAnsi="Times New Roman" w:cs="Times New Roman"/>
          <w:b/>
          <w:bCs/>
          <w:color w:val="auto"/>
          <w:sz w:val="24"/>
          <w:szCs w:val="24"/>
          <w:lang w:eastAsia="et-EE"/>
        </w:rPr>
        <w:t>pädevus</w:t>
      </w:r>
      <w:r w:rsidR="00C63C1E" w:rsidRPr="00DF37C3">
        <w:rPr>
          <w:rFonts w:ascii="Times New Roman" w:eastAsia="Times New Roman" w:hAnsi="Times New Roman" w:cs="Times New Roman"/>
          <w:b/>
          <w:bCs/>
          <w:color w:val="auto"/>
          <w:sz w:val="24"/>
          <w:szCs w:val="24"/>
          <w:lang w:eastAsia="et-EE"/>
        </w:rPr>
        <w:t xml:space="preserve"> õnnetuse korral (</w:t>
      </w:r>
      <w:r w:rsidR="00CE461D">
        <w:rPr>
          <w:rFonts w:ascii="Times New Roman" w:eastAsia="Times New Roman" w:hAnsi="Times New Roman" w:cs="Times New Roman"/>
          <w:b/>
          <w:bCs/>
          <w:color w:val="auto"/>
          <w:sz w:val="24"/>
          <w:szCs w:val="24"/>
          <w:lang w:eastAsia="et-EE"/>
        </w:rPr>
        <w:t>k</w:t>
      </w:r>
      <w:r w:rsidR="00DF7074">
        <w:rPr>
          <w:rFonts w:ascii="Times New Roman" w:eastAsia="Times New Roman" w:hAnsi="Times New Roman" w:cs="Times New Roman"/>
          <w:b/>
          <w:bCs/>
          <w:color w:val="auto"/>
          <w:sz w:val="24"/>
          <w:szCs w:val="24"/>
          <w:lang w:eastAsia="et-EE"/>
        </w:rPr>
        <w:t>emikaaliseadus</w:t>
      </w:r>
      <w:r w:rsidR="00CE461D">
        <w:rPr>
          <w:rFonts w:ascii="Times New Roman" w:eastAsia="Times New Roman" w:hAnsi="Times New Roman" w:cs="Times New Roman"/>
          <w:b/>
          <w:bCs/>
          <w:color w:val="auto"/>
          <w:sz w:val="24"/>
          <w:szCs w:val="24"/>
          <w:lang w:eastAsia="et-EE"/>
        </w:rPr>
        <w:t>e</w:t>
      </w:r>
      <w:r w:rsidR="00C63C1E" w:rsidRPr="00DF37C3">
        <w:rPr>
          <w:rFonts w:ascii="Times New Roman" w:eastAsia="Times New Roman" w:hAnsi="Times New Roman" w:cs="Times New Roman"/>
          <w:b/>
          <w:bCs/>
          <w:color w:val="auto"/>
          <w:sz w:val="24"/>
          <w:szCs w:val="24"/>
          <w:lang w:eastAsia="et-EE"/>
        </w:rPr>
        <w:t xml:space="preserve"> § 35)</w:t>
      </w:r>
    </w:p>
    <w:p w14:paraId="476B29AE" w14:textId="77777777" w:rsidR="00FE611C" w:rsidRPr="00DF37C3" w:rsidRDefault="00FE611C" w:rsidP="00312817">
      <w:pPr>
        <w:spacing w:after="0" w:line="240" w:lineRule="auto"/>
        <w:jc w:val="both"/>
        <w:rPr>
          <w:rFonts w:ascii="Times New Roman" w:hAnsi="Times New Roman" w:cs="Times New Roman"/>
          <w:sz w:val="24"/>
          <w:szCs w:val="24"/>
        </w:rPr>
      </w:pPr>
    </w:p>
    <w:p w14:paraId="5344942C" w14:textId="13E84A84" w:rsidR="004644B8" w:rsidRPr="00DF37C3" w:rsidRDefault="00DF7074" w:rsidP="003128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Kemikaaliseadus</w:t>
      </w:r>
      <w:r w:rsidR="00CE461D">
        <w:rPr>
          <w:rFonts w:ascii="Times New Roman" w:hAnsi="Times New Roman" w:cs="Times New Roman"/>
          <w:sz w:val="24"/>
          <w:szCs w:val="24"/>
        </w:rPr>
        <w:t>e</w:t>
      </w:r>
      <w:r w:rsidR="00300347" w:rsidRPr="00DF37C3">
        <w:rPr>
          <w:rFonts w:ascii="Times New Roman" w:hAnsi="Times New Roman" w:cs="Times New Roman"/>
          <w:sz w:val="24"/>
          <w:szCs w:val="24"/>
        </w:rPr>
        <w:t xml:space="preserve"> §</w:t>
      </w:r>
      <w:r w:rsidR="00C82601" w:rsidRPr="00DF37C3">
        <w:rPr>
          <w:rFonts w:ascii="Times New Roman" w:hAnsi="Times New Roman" w:cs="Times New Roman"/>
          <w:sz w:val="24"/>
          <w:szCs w:val="24"/>
        </w:rPr>
        <w:t xml:space="preserve"> 35 täiendatakse </w:t>
      </w:r>
      <w:r w:rsidR="008008E6">
        <w:rPr>
          <w:rFonts w:ascii="Times New Roman" w:hAnsi="Times New Roman" w:cs="Times New Roman"/>
          <w:sz w:val="24"/>
          <w:szCs w:val="24"/>
        </w:rPr>
        <w:t>nelja</w:t>
      </w:r>
      <w:r w:rsidR="008008E6" w:rsidRPr="00DF37C3">
        <w:rPr>
          <w:rFonts w:ascii="Times New Roman" w:hAnsi="Times New Roman" w:cs="Times New Roman"/>
          <w:sz w:val="24"/>
          <w:szCs w:val="24"/>
        </w:rPr>
        <w:t xml:space="preserve"> </w:t>
      </w:r>
      <w:r w:rsidR="00C82601" w:rsidRPr="00DF37C3">
        <w:rPr>
          <w:rFonts w:ascii="Times New Roman" w:hAnsi="Times New Roman" w:cs="Times New Roman"/>
          <w:sz w:val="24"/>
          <w:szCs w:val="24"/>
        </w:rPr>
        <w:t xml:space="preserve">uue punktiga, mille eesmärk on täiendada pädevate asutuste kohustusi </w:t>
      </w:r>
      <w:r w:rsidR="00C82601" w:rsidRPr="00416E13">
        <w:rPr>
          <w:rFonts w:ascii="Times New Roman" w:hAnsi="Times New Roman" w:cs="Times New Roman"/>
          <w:sz w:val="24"/>
          <w:szCs w:val="24"/>
        </w:rPr>
        <w:t>suurõnnetusjärgses</w:t>
      </w:r>
      <w:r w:rsidR="00C82601" w:rsidRPr="00DF37C3">
        <w:rPr>
          <w:rFonts w:ascii="Times New Roman" w:hAnsi="Times New Roman" w:cs="Times New Roman"/>
          <w:sz w:val="24"/>
          <w:szCs w:val="24"/>
        </w:rPr>
        <w:t xml:space="preserve"> tegevuses vastavalt Euroopa Parlamendi ja nõukogu direktiivile 2012/18/EL (</w:t>
      </w:r>
      <w:proofErr w:type="spellStart"/>
      <w:r w:rsidR="00C82601" w:rsidRPr="00DB23A5">
        <w:rPr>
          <w:rFonts w:ascii="Times New Roman" w:hAnsi="Times New Roman" w:cs="Times New Roman"/>
          <w:sz w:val="24"/>
          <w:szCs w:val="24"/>
        </w:rPr>
        <w:t>Seveso</w:t>
      </w:r>
      <w:proofErr w:type="spellEnd"/>
      <w:r w:rsidR="00C82601" w:rsidRPr="00DF37C3">
        <w:rPr>
          <w:rFonts w:ascii="Times New Roman" w:hAnsi="Times New Roman" w:cs="Times New Roman"/>
          <w:sz w:val="24"/>
          <w:szCs w:val="24"/>
        </w:rPr>
        <w:t xml:space="preserve"> III direktiiv).</w:t>
      </w:r>
    </w:p>
    <w:p w14:paraId="3C6A612C" w14:textId="77777777" w:rsidR="00C82601" w:rsidRPr="00DF37C3" w:rsidRDefault="00C82601" w:rsidP="00312817">
      <w:pPr>
        <w:spacing w:after="0" w:line="240" w:lineRule="auto"/>
        <w:jc w:val="both"/>
        <w:rPr>
          <w:rFonts w:ascii="Times New Roman" w:hAnsi="Times New Roman" w:cs="Times New Roman"/>
          <w:sz w:val="24"/>
          <w:szCs w:val="24"/>
        </w:rPr>
      </w:pPr>
    </w:p>
    <w:p w14:paraId="3CA047DF" w14:textId="7A730B7D" w:rsidR="00816067" w:rsidRPr="00DF37C3" w:rsidRDefault="00CE3849" w:rsidP="00312817">
      <w:pPr>
        <w:spacing w:after="0" w:line="240" w:lineRule="auto"/>
        <w:jc w:val="both"/>
        <w:rPr>
          <w:rFonts w:ascii="Times New Roman" w:hAnsi="Times New Roman" w:cs="Times New Roman"/>
          <w:sz w:val="24"/>
          <w:szCs w:val="24"/>
        </w:rPr>
      </w:pPr>
      <w:r w:rsidRPr="00F43482">
        <w:rPr>
          <w:rFonts w:ascii="Times New Roman" w:hAnsi="Times New Roman" w:cs="Times New Roman"/>
          <w:sz w:val="24"/>
          <w:szCs w:val="24"/>
        </w:rPr>
        <w:t>Lisatav</w:t>
      </w:r>
      <w:r w:rsidRPr="00DF37C3">
        <w:rPr>
          <w:rFonts w:ascii="Times New Roman" w:hAnsi="Times New Roman" w:cs="Times New Roman"/>
          <w:b/>
          <w:bCs/>
          <w:sz w:val="24"/>
          <w:szCs w:val="24"/>
        </w:rPr>
        <w:t xml:space="preserve"> </w:t>
      </w:r>
      <w:r w:rsidR="00CE461D">
        <w:rPr>
          <w:rFonts w:ascii="Times New Roman" w:hAnsi="Times New Roman" w:cs="Times New Roman"/>
          <w:b/>
          <w:bCs/>
          <w:sz w:val="24"/>
          <w:szCs w:val="24"/>
        </w:rPr>
        <w:t>k</w:t>
      </w:r>
      <w:r w:rsidR="00DF7074">
        <w:rPr>
          <w:rFonts w:ascii="Times New Roman" w:hAnsi="Times New Roman" w:cs="Times New Roman"/>
          <w:b/>
          <w:bCs/>
          <w:sz w:val="24"/>
          <w:szCs w:val="24"/>
        </w:rPr>
        <w:t>emikaaliseadus</w:t>
      </w:r>
      <w:r w:rsidR="00CE461D">
        <w:rPr>
          <w:rFonts w:ascii="Times New Roman" w:hAnsi="Times New Roman" w:cs="Times New Roman"/>
          <w:b/>
          <w:bCs/>
          <w:sz w:val="24"/>
          <w:szCs w:val="24"/>
        </w:rPr>
        <w:t>e</w:t>
      </w:r>
      <w:r w:rsidRPr="00DF37C3">
        <w:rPr>
          <w:rFonts w:ascii="Times New Roman" w:hAnsi="Times New Roman" w:cs="Times New Roman"/>
          <w:b/>
          <w:bCs/>
          <w:sz w:val="24"/>
          <w:szCs w:val="24"/>
        </w:rPr>
        <w:t xml:space="preserve"> § 35 punkt 5</w:t>
      </w:r>
      <w:r w:rsidRPr="00DF37C3">
        <w:rPr>
          <w:rFonts w:ascii="Times New Roman" w:hAnsi="Times New Roman" w:cs="Times New Roman"/>
          <w:sz w:val="24"/>
          <w:szCs w:val="24"/>
        </w:rPr>
        <w:t xml:space="preserve"> ei ole seotud </w:t>
      </w:r>
      <w:proofErr w:type="spellStart"/>
      <w:r w:rsidRPr="00DF37C3">
        <w:rPr>
          <w:rFonts w:ascii="Times New Roman" w:hAnsi="Times New Roman" w:cs="Times New Roman"/>
          <w:sz w:val="24"/>
          <w:szCs w:val="24"/>
        </w:rPr>
        <w:t>S</w:t>
      </w:r>
      <w:r w:rsidR="00FB12C7">
        <w:rPr>
          <w:rFonts w:ascii="Times New Roman" w:hAnsi="Times New Roman" w:cs="Times New Roman"/>
          <w:sz w:val="24"/>
          <w:szCs w:val="24"/>
        </w:rPr>
        <w:t>eveso</w:t>
      </w:r>
      <w:proofErr w:type="spellEnd"/>
      <w:r w:rsidRPr="00DF37C3">
        <w:rPr>
          <w:rFonts w:ascii="Times New Roman" w:hAnsi="Times New Roman" w:cs="Times New Roman"/>
          <w:sz w:val="24"/>
          <w:szCs w:val="24"/>
        </w:rPr>
        <w:t xml:space="preserve"> III direktiivi rikkumismenetlusega, vaid loob õigusselguse kehtiva õiguse rakendamisel. </w:t>
      </w:r>
      <w:proofErr w:type="spellStart"/>
      <w:r w:rsidRPr="00DF37C3">
        <w:rPr>
          <w:rFonts w:ascii="Times New Roman" w:hAnsi="Times New Roman" w:cs="Times New Roman"/>
          <w:sz w:val="24"/>
          <w:szCs w:val="24"/>
        </w:rPr>
        <w:t>S</w:t>
      </w:r>
      <w:r w:rsidR="00FB12C7">
        <w:rPr>
          <w:rFonts w:ascii="Times New Roman" w:hAnsi="Times New Roman" w:cs="Times New Roman"/>
          <w:sz w:val="24"/>
          <w:szCs w:val="24"/>
        </w:rPr>
        <w:t>eveso</w:t>
      </w:r>
      <w:proofErr w:type="spellEnd"/>
      <w:r w:rsidRPr="00DF37C3">
        <w:rPr>
          <w:rFonts w:ascii="Times New Roman" w:hAnsi="Times New Roman" w:cs="Times New Roman"/>
          <w:sz w:val="24"/>
          <w:szCs w:val="24"/>
        </w:rPr>
        <w:t xml:space="preserve"> III direktiivi artikli 21 lõike 2 kohaselt peab liikmesriik esitama Euroopa Komisjonile aruande direktiivi rakendamise kohta 30. septembriks 2019 ja seejärel iga nelja aasta järel. Kehtivas </w:t>
      </w:r>
      <w:r w:rsidR="007A1DB9">
        <w:rPr>
          <w:rFonts w:ascii="Times New Roman" w:hAnsi="Times New Roman" w:cs="Times New Roman"/>
          <w:sz w:val="24"/>
          <w:szCs w:val="24"/>
        </w:rPr>
        <w:lastRenderedPageBreak/>
        <w:t>k</w:t>
      </w:r>
      <w:r w:rsidR="00DF7074">
        <w:rPr>
          <w:rFonts w:ascii="Times New Roman" w:hAnsi="Times New Roman" w:cs="Times New Roman"/>
          <w:sz w:val="24"/>
          <w:szCs w:val="24"/>
        </w:rPr>
        <w:t>emikaaliseadus</w:t>
      </w:r>
      <w:r w:rsidR="007A1DB9">
        <w:rPr>
          <w:rFonts w:ascii="Times New Roman" w:hAnsi="Times New Roman" w:cs="Times New Roman"/>
          <w:sz w:val="24"/>
          <w:szCs w:val="24"/>
        </w:rPr>
        <w:t>e</w:t>
      </w:r>
      <w:r w:rsidRPr="00DF37C3">
        <w:rPr>
          <w:rFonts w:ascii="Times New Roman" w:hAnsi="Times New Roman" w:cs="Times New Roman"/>
          <w:sz w:val="24"/>
          <w:szCs w:val="24"/>
        </w:rPr>
        <w:t xml:space="preserve">s ei ole aga sätestatud, milline järelevalveasutus selliseid aruandeid komisjonile esitab. </w:t>
      </w:r>
    </w:p>
    <w:p w14:paraId="3CE48E93" w14:textId="77777777" w:rsidR="00816067" w:rsidRPr="00DF37C3" w:rsidRDefault="00816067" w:rsidP="00312817">
      <w:pPr>
        <w:spacing w:after="0" w:line="240" w:lineRule="auto"/>
        <w:jc w:val="both"/>
        <w:rPr>
          <w:rFonts w:ascii="Times New Roman" w:hAnsi="Times New Roman" w:cs="Times New Roman"/>
          <w:sz w:val="24"/>
          <w:szCs w:val="24"/>
        </w:rPr>
      </w:pPr>
    </w:p>
    <w:p w14:paraId="2197F85E" w14:textId="5EA0A537" w:rsidR="00CE3849" w:rsidRPr="00DF37C3" w:rsidRDefault="00CE3849" w:rsidP="00312817">
      <w:pPr>
        <w:spacing w:after="0" w:line="240" w:lineRule="auto"/>
        <w:jc w:val="both"/>
        <w:rPr>
          <w:rFonts w:ascii="Times New Roman" w:hAnsi="Times New Roman" w:cs="Times New Roman"/>
          <w:sz w:val="24"/>
          <w:szCs w:val="24"/>
        </w:rPr>
      </w:pPr>
      <w:r w:rsidRPr="00DF37C3">
        <w:rPr>
          <w:rFonts w:ascii="Times New Roman" w:hAnsi="Times New Roman" w:cs="Times New Roman"/>
          <w:sz w:val="24"/>
          <w:szCs w:val="24"/>
        </w:rPr>
        <w:t>Praktikas on aruandlus</w:t>
      </w:r>
      <w:r w:rsidR="000A733D">
        <w:rPr>
          <w:rFonts w:ascii="Times New Roman" w:hAnsi="Times New Roman" w:cs="Times New Roman"/>
          <w:sz w:val="24"/>
          <w:szCs w:val="24"/>
        </w:rPr>
        <w:t xml:space="preserve">t </w:t>
      </w:r>
      <w:r w:rsidR="008C5365">
        <w:rPr>
          <w:rFonts w:ascii="Times New Roman" w:hAnsi="Times New Roman" w:cs="Times New Roman"/>
          <w:sz w:val="24"/>
          <w:szCs w:val="24"/>
        </w:rPr>
        <w:t xml:space="preserve">senimaani </w:t>
      </w:r>
      <w:r w:rsidR="000A733D">
        <w:rPr>
          <w:rFonts w:ascii="Times New Roman" w:hAnsi="Times New Roman" w:cs="Times New Roman"/>
          <w:sz w:val="24"/>
          <w:szCs w:val="24"/>
        </w:rPr>
        <w:t>teinud</w:t>
      </w:r>
      <w:r w:rsidR="00C25901">
        <w:rPr>
          <w:rFonts w:ascii="Times New Roman" w:hAnsi="Times New Roman" w:cs="Times New Roman"/>
          <w:sz w:val="24"/>
          <w:szCs w:val="24"/>
        </w:rPr>
        <w:t xml:space="preserve"> ja aruande esitanud</w:t>
      </w:r>
      <w:r w:rsidR="000A733D">
        <w:rPr>
          <w:rFonts w:ascii="Times New Roman" w:hAnsi="Times New Roman" w:cs="Times New Roman"/>
          <w:sz w:val="24"/>
          <w:szCs w:val="24"/>
        </w:rPr>
        <w:t xml:space="preserve"> nii TTJA kui </w:t>
      </w:r>
      <w:r w:rsidR="00C25901">
        <w:rPr>
          <w:rFonts w:ascii="Times New Roman" w:hAnsi="Times New Roman" w:cs="Times New Roman"/>
          <w:sz w:val="24"/>
          <w:szCs w:val="24"/>
        </w:rPr>
        <w:t xml:space="preserve">ka </w:t>
      </w:r>
      <w:r w:rsidR="000A733D">
        <w:rPr>
          <w:rFonts w:ascii="Times New Roman" w:hAnsi="Times New Roman" w:cs="Times New Roman"/>
          <w:sz w:val="24"/>
          <w:szCs w:val="24"/>
        </w:rPr>
        <w:t>Päästeamet.</w:t>
      </w:r>
      <w:r w:rsidR="00C25901">
        <w:rPr>
          <w:rFonts w:ascii="Times New Roman" w:hAnsi="Times New Roman" w:cs="Times New Roman"/>
          <w:sz w:val="24"/>
          <w:szCs w:val="24"/>
        </w:rPr>
        <w:t xml:space="preserve"> </w:t>
      </w:r>
      <w:r w:rsidR="008C5365">
        <w:rPr>
          <w:rFonts w:ascii="Times New Roman" w:hAnsi="Times New Roman" w:cs="Times New Roman"/>
          <w:sz w:val="24"/>
          <w:szCs w:val="24"/>
        </w:rPr>
        <w:t>Näiteks</w:t>
      </w:r>
      <w:r w:rsidR="00225E8C">
        <w:rPr>
          <w:rFonts w:ascii="Times New Roman" w:hAnsi="Times New Roman" w:cs="Times New Roman"/>
          <w:sz w:val="24"/>
          <w:szCs w:val="24"/>
        </w:rPr>
        <w:t xml:space="preserve"> on</w:t>
      </w:r>
      <w:r w:rsidR="008C5365">
        <w:rPr>
          <w:rFonts w:ascii="Times New Roman" w:hAnsi="Times New Roman" w:cs="Times New Roman"/>
          <w:sz w:val="24"/>
          <w:szCs w:val="24"/>
        </w:rPr>
        <w:t xml:space="preserve"> </w:t>
      </w:r>
      <w:r w:rsidR="008C5365" w:rsidRPr="008C5365">
        <w:rPr>
          <w:rFonts w:ascii="Times New Roman" w:hAnsi="Times New Roman" w:cs="Times New Roman"/>
          <w:bCs/>
          <w:sz w:val="24"/>
          <w:szCs w:val="24"/>
        </w:rPr>
        <w:t>Päästeamet esitanud aruande 2012. aastal (periood 2009</w:t>
      </w:r>
      <w:r w:rsidR="00225E8C">
        <w:rPr>
          <w:rFonts w:ascii="Times New Roman" w:hAnsi="Times New Roman" w:cs="Times New Roman"/>
          <w:bCs/>
          <w:sz w:val="24"/>
          <w:szCs w:val="24"/>
        </w:rPr>
        <w:t>–</w:t>
      </w:r>
      <w:r w:rsidR="008C5365" w:rsidRPr="008C5365">
        <w:rPr>
          <w:rFonts w:ascii="Times New Roman" w:hAnsi="Times New Roman" w:cs="Times New Roman"/>
          <w:bCs/>
          <w:sz w:val="24"/>
          <w:szCs w:val="24"/>
        </w:rPr>
        <w:t>2011), 2015. aastal (periood 2012</w:t>
      </w:r>
      <w:r w:rsidR="00225E8C">
        <w:rPr>
          <w:rFonts w:ascii="Times New Roman" w:hAnsi="Times New Roman" w:cs="Times New Roman"/>
          <w:bCs/>
          <w:sz w:val="24"/>
          <w:szCs w:val="24"/>
        </w:rPr>
        <w:t>–</w:t>
      </w:r>
      <w:r w:rsidR="008C5365" w:rsidRPr="008C5365">
        <w:rPr>
          <w:rFonts w:ascii="Times New Roman" w:hAnsi="Times New Roman" w:cs="Times New Roman"/>
          <w:bCs/>
          <w:sz w:val="24"/>
          <w:szCs w:val="24"/>
        </w:rPr>
        <w:t>2014) ja 2019. aastal (periood 2015</w:t>
      </w:r>
      <w:r w:rsidR="00225E8C">
        <w:rPr>
          <w:rFonts w:ascii="Times New Roman" w:hAnsi="Times New Roman" w:cs="Times New Roman"/>
          <w:bCs/>
          <w:sz w:val="24"/>
          <w:szCs w:val="24"/>
        </w:rPr>
        <w:t>–</w:t>
      </w:r>
      <w:r w:rsidR="008C5365" w:rsidRPr="008C5365">
        <w:rPr>
          <w:rFonts w:ascii="Times New Roman" w:hAnsi="Times New Roman" w:cs="Times New Roman"/>
          <w:bCs/>
          <w:sz w:val="24"/>
          <w:szCs w:val="24"/>
        </w:rPr>
        <w:t>2022) ning kaasanud aruande koostamisse TTJA. 2023. aastal (periood 2019</w:t>
      </w:r>
      <w:r w:rsidR="00225E8C">
        <w:rPr>
          <w:rFonts w:ascii="Times New Roman" w:hAnsi="Times New Roman" w:cs="Times New Roman"/>
          <w:bCs/>
          <w:sz w:val="24"/>
          <w:szCs w:val="24"/>
        </w:rPr>
        <w:t>–</w:t>
      </w:r>
      <w:r w:rsidR="008C5365" w:rsidRPr="008C5365">
        <w:rPr>
          <w:rFonts w:ascii="Times New Roman" w:hAnsi="Times New Roman" w:cs="Times New Roman"/>
          <w:bCs/>
          <w:sz w:val="24"/>
          <w:szCs w:val="24"/>
        </w:rPr>
        <w:t>2022) esitas aruande TTJA ning aruande koostamisse kaasati Päästeamet.</w:t>
      </w:r>
      <w:r w:rsidR="008C5365">
        <w:rPr>
          <w:rFonts w:ascii="Times New Roman" w:hAnsi="Times New Roman" w:cs="Times New Roman"/>
          <w:bCs/>
          <w:sz w:val="24"/>
          <w:szCs w:val="24"/>
        </w:rPr>
        <w:t xml:space="preserve"> </w:t>
      </w:r>
      <w:r w:rsidRPr="00DF37C3">
        <w:rPr>
          <w:rFonts w:ascii="Times New Roman" w:hAnsi="Times New Roman" w:cs="Times New Roman"/>
          <w:sz w:val="24"/>
          <w:szCs w:val="24"/>
        </w:rPr>
        <w:t>Kavandatava muudatusega määratakse</w:t>
      </w:r>
      <w:r w:rsidR="00C25901">
        <w:rPr>
          <w:rFonts w:ascii="Times New Roman" w:hAnsi="Times New Roman" w:cs="Times New Roman"/>
          <w:sz w:val="24"/>
          <w:szCs w:val="24"/>
        </w:rPr>
        <w:t xml:space="preserve"> edaspidi</w:t>
      </w:r>
      <w:r w:rsidRPr="00DF37C3">
        <w:rPr>
          <w:rFonts w:ascii="Times New Roman" w:hAnsi="Times New Roman" w:cs="Times New Roman"/>
          <w:sz w:val="24"/>
          <w:szCs w:val="24"/>
        </w:rPr>
        <w:t xml:space="preserve"> TTJA ametlikult asutuseks, kes vastutab </w:t>
      </w:r>
      <w:proofErr w:type="spellStart"/>
      <w:r w:rsidRPr="00DF37C3">
        <w:rPr>
          <w:rFonts w:ascii="Times New Roman" w:hAnsi="Times New Roman" w:cs="Times New Roman"/>
          <w:sz w:val="24"/>
          <w:szCs w:val="24"/>
        </w:rPr>
        <w:t>S</w:t>
      </w:r>
      <w:r w:rsidR="0064333B">
        <w:rPr>
          <w:rFonts w:ascii="Times New Roman" w:hAnsi="Times New Roman" w:cs="Times New Roman"/>
          <w:sz w:val="24"/>
          <w:szCs w:val="24"/>
        </w:rPr>
        <w:t>eveso</w:t>
      </w:r>
      <w:proofErr w:type="spellEnd"/>
      <w:r w:rsidRPr="00DF37C3">
        <w:rPr>
          <w:rFonts w:ascii="Times New Roman" w:hAnsi="Times New Roman" w:cs="Times New Roman"/>
          <w:sz w:val="24"/>
          <w:szCs w:val="24"/>
        </w:rPr>
        <w:t xml:space="preserve"> III direktiivi aruannete </w:t>
      </w:r>
      <w:r w:rsidR="009E6F32" w:rsidRPr="00DF37C3">
        <w:rPr>
          <w:rFonts w:ascii="Times New Roman" w:hAnsi="Times New Roman" w:cs="Times New Roman"/>
          <w:sz w:val="24"/>
          <w:szCs w:val="24"/>
        </w:rPr>
        <w:t xml:space="preserve">Euroopa Komisjonile </w:t>
      </w:r>
      <w:r w:rsidRPr="00DF37C3">
        <w:rPr>
          <w:rFonts w:ascii="Times New Roman" w:hAnsi="Times New Roman" w:cs="Times New Roman"/>
          <w:sz w:val="24"/>
          <w:szCs w:val="24"/>
        </w:rPr>
        <w:t xml:space="preserve">edastamise eest. Samas säilib senine koostöömudel – aruande koostamisel osalevad jätkuvalt nii TTJA kui ka </w:t>
      </w:r>
      <w:r w:rsidR="0063753C">
        <w:rPr>
          <w:rFonts w:ascii="Times New Roman" w:hAnsi="Times New Roman" w:cs="Times New Roman"/>
          <w:sz w:val="24"/>
          <w:szCs w:val="24"/>
        </w:rPr>
        <w:t>Päästeamet</w:t>
      </w:r>
      <w:r w:rsidRPr="00DF37C3">
        <w:rPr>
          <w:rFonts w:ascii="Times New Roman" w:hAnsi="Times New Roman" w:cs="Times New Roman"/>
          <w:sz w:val="24"/>
          <w:szCs w:val="24"/>
        </w:rPr>
        <w:t xml:space="preserve">, seega muudatus ei muuda praegust töökorraldust, vaid muudab selle </w:t>
      </w:r>
      <w:r w:rsidR="00F67CA8">
        <w:rPr>
          <w:rFonts w:ascii="Times New Roman" w:hAnsi="Times New Roman" w:cs="Times New Roman"/>
          <w:sz w:val="24"/>
          <w:szCs w:val="24"/>
        </w:rPr>
        <w:t>õig</w:t>
      </w:r>
      <w:r w:rsidR="00F67CA8" w:rsidRPr="00DF37C3">
        <w:rPr>
          <w:rFonts w:ascii="Times New Roman" w:hAnsi="Times New Roman" w:cs="Times New Roman"/>
          <w:sz w:val="24"/>
          <w:szCs w:val="24"/>
        </w:rPr>
        <w:t>uslikult</w:t>
      </w:r>
      <w:r w:rsidR="00A14D2E">
        <w:rPr>
          <w:rFonts w:ascii="Times New Roman" w:hAnsi="Times New Roman" w:cs="Times New Roman"/>
          <w:sz w:val="24"/>
          <w:szCs w:val="24"/>
        </w:rPr>
        <w:t xml:space="preserve"> veel</w:t>
      </w:r>
      <w:r w:rsidR="00F67CA8" w:rsidRPr="00DF37C3">
        <w:rPr>
          <w:rFonts w:ascii="Times New Roman" w:hAnsi="Times New Roman" w:cs="Times New Roman"/>
          <w:sz w:val="24"/>
          <w:szCs w:val="24"/>
        </w:rPr>
        <w:t xml:space="preserve"> </w:t>
      </w:r>
      <w:r w:rsidRPr="00DF37C3">
        <w:rPr>
          <w:rFonts w:ascii="Times New Roman" w:hAnsi="Times New Roman" w:cs="Times New Roman"/>
          <w:sz w:val="24"/>
          <w:szCs w:val="24"/>
        </w:rPr>
        <w:t>selge</w:t>
      </w:r>
      <w:r w:rsidR="00F67CA8">
        <w:rPr>
          <w:rFonts w:ascii="Times New Roman" w:hAnsi="Times New Roman" w:cs="Times New Roman"/>
          <w:sz w:val="24"/>
          <w:szCs w:val="24"/>
        </w:rPr>
        <w:t>ma</w:t>
      </w:r>
      <w:r w:rsidRPr="00DF37C3">
        <w:rPr>
          <w:rFonts w:ascii="Times New Roman" w:hAnsi="Times New Roman" w:cs="Times New Roman"/>
          <w:sz w:val="24"/>
          <w:szCs w:val="24"/>
        </w:rPr>
        <w:t>ks.</w:t>
      </w:r>
    </w:p>
    <w:p w14:paraId="04E503AC" w14:textId="77777777" w:rsidR="003C7269" w:rsidRPr="00DF37C3" w:rsidRDefault="003C7269" w:rsidP="00312817">
      <w:pPr>
        <w:spacing w:after="0" w:line="240" w:lineRule="auto"/>
        <w:jc w:val="both"/>
        <w:rPr>
          <w:rFonts w:ascii="Times New Roman" w:hAnsi="Times New Roman" w:cs="Times New Roman"/>
          <w:sz w:val="24"/>
          <w:szCs w:val="24"/>
        </w:rPr>
      </w:pPr>
    </w:p>
    <w:p w14:paraId="1E8C1906" w14:textId="155B9399" w:rsidR="00816067" w:rsidRPr="00DF37C3" w:rsidRDefault="005E38B5" w:rsidP="0031281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K</w:t>
      </w:r>
      <w:r w:rsidR="00DF7074">
        <w:rPr>
          <w:rFonts w:ascii="Times New Roman" w:hAnsi="Times New Roman" w:cs="Times New Roman"/>
          <w:b/>
          <w:bCs/>
          <w:sz w:val="24"/>
          <w:szCs w:val="24"/>
        </w:rPr>
        <w:t>emikaaliseadus</w:t>
      </w:r>
      <w:r w:rsidR="00CE461D">
        <w:rPr>
          <w:rFonts w:ascii="Times New Roman" w:hAnsi="Times New Roman" w:cs="Times New Roman"/>
          <w:b/>
          <w:bCs/>
          <w:sz w:val="24"/>
          <w:szCs w:val="24"/>
        </w:rPr>
        <w:t>e</w:t>
      </w:r>
      <w:r w:rsidR="004E6AD0" w:rsidRPr="00DF37C3">
        <w:rPr>
          <w:rFonts w:ascii="Times New Roman" w:hAnsi="Times New Roman" w:cs="Times New Roman"/>
          <w:b/>
          <w:bCs/>
          <w:sz w:val="24"/>
          <w:szCs w:val="24"/>
        </w:rPr>
        <w:t xml:space="preserve"> § 35 punkt</w:t>
      </w:r>
      <w:r>
        <w:rPr>
          <w:rFonts w:ascii="Times New Roman" w:hAnsi="Times New Roman" w:cs="Times New Roman"/>
          <w:b/>
          <w:bCs/>
          <w:sz w:val="24"/>
          <w:szCs w:val="24"/>
        </w:rPr>
        <w:t>i</w:t>
      </w:r>
      <w:r w:rsidR="004E6AD0" w:rsidRPr="00DF37C3">
        <w:rPr>
          <w:rFonts w:ascii="Times New Roman" w:hAnsi="Times New Roman" w:cs="Times New Roman"/>
          <w:b/>
          <w:bCs/>
          <w:sz w:val="24"/>
          <w:szCs w:val="24"/>
        </w:rPr>
        <w:t xml:space="preserve"> 6</w:t>
      </w:r>
      <w:r w:rsidR="004E6AD0" w:rsidRPr="00DF37C3">
        <w:rPr>
          <w:rFonts w:ascii="Times New Roman" w:hAnsi="Times New Roman" w:cs="Times New Roman"/>
          <w:sz w:val="24"/>
          <w:szCs w:val="24"/>
        </w:rPr>
        <w:t xml:space="preserve"> lisamine täpsustab TTJA pädevust selgitada välja suurõnnetuse tekkepõhjused. Muudatus on seotud </w:t>
      </w:r>
      <w:proofErr w:type="spellStart"/>
      <w:r w:rsidR="004E6AD0" w:rsidRPr="00DF37C3">
        <w:rPr>
          <w:rFonts w:ascii="Times New Roman" w:hAnsi="Times New Roman" w:cs="Times New Roman"/>
          <w:sz w:val="24"/>
          <w:szCs w:val="24"/>
        </w:rPr>
        <w:t>S</w:t>
      </w:r>
      <w:r w:rsidR="00A80F10">
        <w:rPr>
          <w:rFonts w:ascii="Times New Roman" w:hAnsi="Times New Roman" w:cs="Times New Roman"/>
          <w:sz w:val="24"/>
          <w:szCs w:val="24"/>
        </w:rPr>
        <w:t>eveso</w:t>
      </w:r>
      <w:proofErr w:type="spellEnd"/>
      <w:r w:rsidR="004E6AD0" w:rsidRPr="00DF37C3">
        <w:rPr>
          <w:rFonts w:ascii="Times New Roman" w:hAnsi="Times New Roman" w:cs="Times New Roman"/>
          <w:sz w:val="24"/>
          <w:szCs w:val="24"/>
        </w:rPr>
        <w:t xml:space="preserve"> III direktiivi rikkumismenetlusega, mille </w:t>
      </w:r>
      <w:r>
        <w:rPr>
          <w:rFonts w:ascii="Times New Roman" w:hAnsi="Times New Roman" w:cs="Times New Roman"/>
          <w:sz w:val="24"/>
          <w:szCs w:val="24"/>
        </w:rPr>
        <w:t>käigu</w:t>
      </w:r>
      <w:r w:rsidR="004E6AD0" w:rsidRPr="00DF37C3">
        <w:rPr>
          <w:rFonts w:ascii="Times New Roman" w:hAnsi="Times New Roman" w:cs="Times New Roman"/>
          <w:sz w:val="24"/>
          <w:szCs w:val="24"/>
        </w:rPr>
        <w:t xml:space="preserve">s </w:t>
      </w:r>
      <w:r w:rsidR="007B1341">
        <w:rPr>
          <w:rFonts w:ascii="Times New Roman" w:hAnsi="Times New Roman" w:cs="Times New Roman"/>
          <w:sz w:val="24"/>
          <w:szCs w:val="24"/>
        </w:rPr>
        <w:t xml:space="preserve">on </w:t>
      </w:r>
      <w:r w:rsidR="004E6AD0" w:rsidRPr="00DF37C3">
        <w:rPr>
          <w:rFonts w:ascii="Times New Roman" w:hAnsi="Times New Roman" w:cs="Times New Roman"/>
          <w:sz w:val="24"/>
          <w:szCs w:val="24"/>
        </w:rPr>
        <w:t xml:space="preserve">Euroopa Komisjon juhtinud tähelepanu sellele, et Eesti õigus ei sätesta selgelt, millised ametiasutused vastutavad õnnetuse põhjuste analüüsi eest. </w:t>
      </w:r>
    </w:p>
    <w:p w14:paraId="08A82D85" w14:textId="77777777" w:rsidR="00816067" w:rsidRPr="00DF37C3" w:rsidRDefault="00816067" w:rsidP="00312817">
      <w:pPr>
        <w:spacing w:after="0" w:line="240" w:lineRule="auto"/>
        <w:jc w:val="both"/>
        <w:rPr>
          <w:rFonts w:ascii="Times New Roman" w:hAnsi="Times New Roman" w:cs="Times New Roman"/>
          <w:sz w:val="24"/>
          <w:szCs w:val="24"/>
        </w:rPr>
      </w:pPr>
    </w:p>
    <w:p w14:paraId="6A12D55E" w14:textId="5EDA0826" w:rsidR="004E6AD0" w:rsidRDefault="004E6AD0" w:rsidP="00312817">
      <w:pPr>
        <w:spacing w:after="0" w:line="240" w:lineRule="auto"/>
        <w:jc w:val="both"/>
        <w:rPr>
          <w:rFonts w:ascii="Times New Roman" w:hAnsi="Times New Roman" w:cs="Times New Roman"/>
          <w:sz w:val="24"/>
          <w:szCs w:val="24"/>
        </w:rPr>
      </w:pPr>
      <w:r w:rsidRPr="00DF37C3">
        <w:rPr>
          <w:rFonts w:ascii="Times New Roman" w:hAnsi="Times New Roman" w:cs="Times New Roman"/>
          <w:sz w:val="24"/>
          <w:szCs w:val="24"/>
        </w:rPr>
        <w:t xml:space="preserve">Muudatusega </w:t>
      </w:r>
      <w:r w:rsidR="007B1341">
        <w:rPr>
          <w:rFonts w:ascii="Times New Roman" w:hAnsi="Times New Roman" w:cs="Times New Roman"/>
          <w:sz w:val="24"/>
          <w:szCs w:val="24"/>
        </w:rPr>
        <w:t>sätesta</w:t>
      </w:r>
      <w:r w:rsidR="007B1341" w:rsidRPr="00DF37C3">
        <w:rPr>
          <w:rFonts w:ascii="Times New Roman" w:hAnsi="Times New Roman" w:cs="Times New Roman"/>
          <w:sz w:val="24"/>
          <w:szCs w:val="24"/>
        </w:rPr>
        <w:t xml:space="preserve">takse </w:t>
      </w:r>
      <w:r w:rsidRPr="00DF37C3">
        <w:rPr>
          <w:rFonts w:ascii="Times New Roman" w:hAnsi="Times New Roman" w:cs="Times New Roman"/>
          <w:sz w:val="24"/>
          <w:szCs w:val="24"/>
        </w:rPr>
        <w:t xml:space="preserve">selgelt, et nii TTJA kui ka </w:t>
      </w:r>
      <w:r w:rsidR="0063753C">
        <w:rPr>
          <w:rFonts w:ascii="Times New Roman" w:hAnsi="Times New Roman" w:cs="Times New Roman"/>
          <w:sz w:val="24"/>
          <w:szCs w:val="24"/>
        </w:rPr>
        <w:t>Päästeamet</w:t>
      </w:r>
      <w:r w:rsidR="00A83D46" w:rsidRPr="00DF37C3">
        <w:rPr>
          <w:rFonts w:ascii="Times New Roman" w:hAnsi="Times New Roman" w:cs="Times New Roman"/>
          <w:sz w:val="24"/>
          <w:szCs w:val="24"/>
        </w:rPr>
        <w:t xml:space="preserve"> </w:t>
      </w:r>
      <w:r w:rsidRPr="00DF37C3">
        <w:rPr>
          <w:rFonts w:ascii="Times New Roman" w:hAnsi="Times New Roman" w:cs="Times New Roman"/>
          <w:sz w:val="24"/>
          <w:szCs w:val="24"/>
        </w:rPr>
        <w:t xml:space="preserve">on pädevad uurima suurõnnetuste tehnilisi, organisatsioonilisi ja juhtimisega seotud aspekte. See aitab tagada vastavuse direktiivi nõuetele </w:t>
      </w:r>
      <w:r w:rsidR="00010C77">
        <w:rPr>
          <w:rFonts w:ascii="Times New Roman" w:hAnsi="Times New Roman" w:cs="Times New Roman"/>
          <w:sz w:val="24"/>
          <w:szCs w:val="24"/>
        </w:rPr>
        <w:t>ja</w:t>
      </w:r>
      <w:r w:rsidR="00010C77" w:rsidRPr="00DF37C3">
        <w:rPr>
          <w:rFonts w:ascii="Times New Roman" w:hAnsi="Times New Roman" w:cs="Times New Roman"/>
          <w:sz w:val="24"/>
          <w:szCs w:val="24"/>
        </w:rPr>
        <w:t xml:space="preserve"> </w:t>
      </w:r>
      <w:r w:rsidRPr="00DF37C3">
        <w:rPr>
          <w:rFonts w:ascii="Times New Roman" w:hAnsi="Times New Roman" w:cs="Times New Roman"/>
          <w:sz w:val="24"/>
          <w:szCs w:val="24"/>
        </w:rPr>
        <w:t>võimaldab süsteemsemat suurõnnetusejärgse</w:t>
      </w:r>
      <w:r w:rsidR="00010C77">
        <w:rPr>
          <w:rFonts w:ascii="Times New Roman" w:hAnsi="Times New Roman" w:cs="Times New Roman"/>
          <w:sz w:val="24"/>
          <w:szCs w:val="24"/>
        </w:rPr>
        <w:t>t</w:t>
      </w:r>
      <w:r w:rsidRPr="00DF37C3">
        <w:rPr>
          <w:rFonts w:ascii="Times New Roman" w:hAnsi="Times New Roman" w:cs="Times New Roman"/>
          <w:sz w:val="24"/>
          <w:szCs w:val="24"/>
        </w:rPr>
        <w:t xml:space="preserve"> tegevus</w:t>
      </w:r>
      <w:r w:rsidR="00010C77">
        <w:rPr>
          <w:rFonts w:ascii="Times New Roman" w:hAnsi="Times New Roman" w:cs="Times New Roman"/>
          <w:sz w:val="24"/>
          <w:szCs w:val="24"/>
        </w:rPr>
        <w:t>t</w:t>
      </w:r>
      <w:r w:rsidRPr="00DF37C3">
        <w:rPr>
          <w:rFonts w:ascii="Times New Roman" w:hAnsi="Times New Roman" w:cs="Times New Roman"/>
          <w:sz w:val="24"/>
          <w:szCs w:val="24"/>
        </w:rPr>
        <w:t>.</w:t>
      </w:r>
    </w:p>
    <w:p w14:paraId="2BD54803" w14:textId="77777777" w:rsidR="00C50307" w:rsidRDefault="00C50307" w:rsidP="00312817">
      <w:pPr>
        <w:spacing w:after="0" w:line="240" w:lineRule="auto"/>
        <w:jc w:val="both"/>
        <w:rPr>
          <w:rFonts w:ascii="Times New Roman" w:hAnsi="Times New Roman" w:cs="Times New Roman"/>
          <w:sz w:val="24"/>
          <w:szCs w:val="24"/>
        </w:rPr>
      </w:pPr>
    </w:p>
    <w:p w14:paraId="6E2ED301" w14:textId="77777777" w:rsidR="00C50307" w:rsidRPr="00DF37C3" w:rsidRDefault="00C50307" w:rsidP="003128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Pikemalt „</w:t>
      </w:r>
      <w:r w:rsidRPr="006924A0">
        <w:rPr>
          <w:rFonts w:ascii="Times New Roman" w:hAnsi="Times New Roman" w:cs="Times New Roman"/>
          <w:color w:val="000000" w:themeColor="text1"/>
          <w:sz w:val="24"/>
          <w:szCs w:val="24"/>
        </w:rPr>
        <w:t>õnnetuse tehnilise, organisatsioonilise ja juhtimisega seotud aspektide analüüsimises</w:t>
      </w:r>
      <w:r>
        <w:rPr>
          <w:rFonts w:ascii="Times New Roman" w:hAnsi="Times New Roman" w:cs="Times New Roman"/>
          <w:color w:val="000000" w:themeColor="text1"/>
          <w:sz w:val="24"/>
          <w:szCs w:val="24"/>
        </w:rPr>
        <w:t>t“</w:t>
      </w:r>
      <w:r>
        <w:rPr>
          <w:rFonts w:ascii="Times New Roman" w:hAnsi="Times New Roman" w:cs="Times New Roman"/>
          <w:sz w:val="24"/>
          <w:szCs w:val="24"/>
        </w:rPr>
        <w:t xml:space="preserve"> vt käesoleva seletuskirja eelnõu terminoloogia punktis.</w:t>
      </w:r>
    </w:p>
    <w:p w14:paraId="6AB75B42" w14:textId="77777777" w:rsidR="004644B8" w:rsidRPr="00DF37C3" w:rsidRDefault="004644B8" w:rsidP="00312817">
      <w:pPr>
        <w:spacing w:after="0" w:line="240" w:lineRule="auto"/>
        <w:jc w:val="both"/>
        <w:rPr>
          <w:rFonts w:ascii="Times New Roman" w:hAnsi="Times New Roman" w:cs="Times New Roman"/>
          <w:sz w:val="24"/>
          <w:szCs w:val="24"/>
        </w:rPr>
      </w:pPr>
    </w:p>
    <w:p w14:paraId="6370FC9F" w14:textId="6F637685" w:rsidR="00816067" w:rsidRDefault="0003776F" w:rsidP="00312817">
      <w:pPr>
        <w:spacing w:after="0" w:line="240" w:lineRule="auto"/>
        <w:jc w:val="both"/>
        <w:rPr>
          <w:rFonts w:ascii="Times New Roman" w:hAnsi="Times New Roman" w:cs="Times New Roman"/>
          <w:sz w:val="24"/>
          <w:szCs w:val="24"/>
        </w:rPr>
      </w:pPr>
      <w:r w:rsidRPr="00F43482">
        <w:rPr>
          <w:rFonts w:ascii="Times New Roman" w:hAnsi="Times New Roman" w:cs="Times New Roman"/>
          <w:sz w:val="24"/>
          <w:szCs w:val="24"/>
        </w:rPr>
        <w:t>Lisatav</w:t>
      </w:r>
      <w:r w:rsidRPr="00DF37C3">
        <w:rPr>
          <w:rFonts w:ascii="Times New Roman" w:hAnsi="Times New Roman" w:cs="Times New Roman"/>
          <w:b/>
          <w:bCs/>
          <w:sz w:val="24"/>
          <w:szCs w:val="24"/>
        </w:rPr>
        <w:t xml:space="preserve"> </w:t>
      </w:r>
      <w:r w:rsidR="00CE461D">
        <w:rPr>
          <w:rFonts w:ascii="Times New Roman" w:hAnsi="Times New Roman" w:cs="Times New Roman"/>
          <w:b/>
          <w:bCs/>
          <w:sz w:val="24"/>
          <w:szCs w:val="24"/>
        </w:rPr>
        <w:t>k</w:t>
      </w:r>
      <w:r w:rsidR="00DF7074">
        <w:rPr>
          <w:rFonts w:ascii="Times New Roman" w:hAnsi="Times New Roman" w:cs="Times New Roman"/>
          <w:b/>
          <w:bCs/>
          <w:sz w:val="24"/>
          <w:szCs w:val="24"/>
        </w:rPr>
        <w:t>emikaaliseadus</w:t>
      </w:r>
      <w:r w:rsidR="00CE461D">
        <w:rPr>
          <w:rFonts w:ascii="Times New Roman" w:hAnsi="Times New Roman" w:cs="Times New Roman"/>
          <w:b/>
          <w:bCs/>
          <w:sz w:val="24"/>
          <w:szCs w:val="24"/>
        </w:rPr>
        <w:t>e</w:t>
      </w:r>
      <w:r w:rsidR="00816067" w:rsidRPr="00DF37C3">
        <w:rPr>
          <w:rFonts w:ascii="Times New Roman" w:hAnsi="Times New Roman" w:cs="Times New Roman"/>
          <w:b/>
          <w:bCs/>
          <w:sz w:val="24"/>
          <w:szCs w:val="24"/>
        </w:rPr>
        <w:t xml:space="preserve"> </w:t>
      </w:r>
      <w:r w:rsidRPr="00DF37C3">
        <w:rPr>
          <w:rFonts w:ascii="Times New Roman" w:hAnsi="Times New Roman" w:cs="Times New Roman"/>
          <w:b/>
          <w:bCs/>
          <w:sz w:val="24"/>
          <w:szCs w:val="24"/>
        </w:rPr>
        <w:t>§ 35 punkt 7</w:t>
      </w:r>
      <w:r w:rsidRPr="00DF37C3">
        <w:rPr>
          <w:rFonts w:ascii="Times New Roman" w:hAnsi="Times New Roman" w:cs="Times New Roman"/>
          <w:sz w:val="24"/>
          <w:szCs w:val="24"/>
        </w:rPr>
        <w:t xml:space="preserve"> näeb ette, et TTJA peab tagama </w:t>
      </w:r>
      <w:r w:rsidR="00E03819">
        <w:rPr>
          <w:rFonts w:ascii="Times New Roman" w:hAnsi="Times New Roman" w:cs="Times New Roman"/>
          <w:sz w:val="24"/>
          <w:szCs w:val="24"/>
        </w:rPr>
        <w:t xml:space="preserve">oma pädevuse piires </w:t>
      </w:r>
      <w:r w:rsidRPr="00DF37C3">
        <w:rPr>
          <w:rFonts w:ascii="Times New Roman" w:hAnsi="Times New Roman" w:cs="Times New Roman"/>
          <w:sz w:val="24"/>
          <w:szCs w:val="24"/>
        </w:rPr>
        <w:t>vajalike meetmete rakendamise pärast suurõnnetust</w:t>
      </w:r>
      <w:r w:rsidR="009527CA">
        <w:rPr>
          <w:rFonts w:ascii="Times New Roman" w:hAnsi="Times New Roman" w:cs="Times New Roman"/>
          <w:sz w:val="24"/>
          <w:szCs w:val="24"/>
        </w:rPr>
        <w:t>:</w:t>
      </w:r>
      <w:r w:rsidRPr="00DF37C3">
        <w:rPr>
          <w:rFonts w:ascii="Times New Roman" w:hAnsi="Times New Roman" w:cs="Times New Roman"/>
          <w:sz w:val="24"/>
          <w:szCs w:val="24"/>
        </w:rPr>
        <w:t xml:space="preserve"> nii kiireloomuliste, keskmise </w:t>
      </w:r>
      <w:r w:rsidR="00CB78B0">
        <w:rPr>
          <w:rFonts w:ascii="Times New Roman" w:hAnsi="Times New Roman" w:cs="Times New Roman"/>
          <w:sz w:val="24"/>
          <w:szCs w:val="24"/>
        </w:rPr>
        <w:t>mõjuga</w:t>
      </w:r>
      <w:r w:rsidR="00E03819">
        <w:rPr>
          <w:rFonts w:ascii="Times New Roman" w:hAnsi="Times New Roman" w:cs="Times New Roman"/>
          <w:sz w:val="24"/>
          <w:szCs w:val="24"/>
        </w:rPr>
        <w:t xml:space="preserve"> kui ka </w:t>
      </w:r>
      <w:r w:rsidRPr="00DF37C3">
        <w:rPr>
          <w:rFonts w:ascii="Times New Roman" w:hAnsi="Times New Roman" w:cs="Times New Roman"/>
          <w:sz w:val="24"/>
          <w:szCs w:val="24"/>
        </w:rPr>
        <w:t>pikaajalis</w:t>
      </w:r>
      <w:r w:rsidR="00CB78B0">
        <w:rPr>
          <w:rFonts w:ascii="Times New Roman" w:hAnsi="Times New Roman" w:cs="Times New Roman"/>
          <w:sz w:val="24"/>
          <w:szCs w:val="24"/>
        </w:rPr>
        <w:t>e mõjuga</w:t>
      </w:r>
      <w:r w:rsidRPr="00DF37C3">
        <w:rPr>
          <w:rFonts w:ascii="Times New Roman" w:hAnsi="Times New Roman" w:cs="Times New Roman"/>
          <w:sz w:val="24"/>
          <w:szCs w:val="24"/>
        </w:rPr>
        <w:t xml:space="preserve">. Muudatus tuleneb </w:t>
      </w:r>
      <w:proofErr w:type="spellStart"/>
      <w:r w:rsidRPr="00DF37C3">
        <w:rPr>
          <w:rFonts w:ascii="Times New Roman" w:hAnsi="Times New Roman" w:cs="Times New Roman"/>
          <w:sz w:val="24"/>
          <w:szCs w:val="24"/>
        </w:rPr>
        <w:t>S</w:t>
      </w:r>
      <w:r w:rsidR="009227B4">
        <w:rPr>
          <w:rFonts w:ascii="Times New Roman" w:hAnsi="Times New Roman" w:cs="Times New Roman"/>
          <w:sz w:val="24"/>
          <w:szCs w:val="24"/>
        </w:rPr>
        <w:t>eveso</w:t>
      </w:r>
      <w:proofErr w:type="spellEnd"/>
      <w:r w:rsidRPr="00DF37C3">
        <w:rPr>
          <w:rFonts w:ascii="Times New Roman" w:hAnsi="Times New Roman" w:cs="Times New Roman"/>
          <w:sz w:val="24"/>
          <w:szCs w:val="24"/>
        </w:rPr>
        <w:t xml:space="preserve"> III direktiivi rikkumismenetlusest, mille käigus osutas Euroopa Komisjon, et Eesti õigus näeb kriisi korral ette toetavad meetmed, kuid puudu</w:t>
      </w:r>
      <w:r w:rsidR="00C547EB">
        <w:rPr>
          <w:rFonts w:ascii="Times New Roman" w:hAnsi="Times New Roman" w:cs="Times New Roman"/>
          <w:sz w:val="24"/>
          <w:szCs w:val="24"/>
        </w:rPr>
        <w:t>b</w:t>
      </w:r>
      <w:r w:rsidRPr="00DF37C3">
        <w:rPr>
          <w:rFonts w:ascii="Times New Roman" w:hAnsi="Times New Roman" w:cs="Times New Roman"/>
          <w:sz w:val="24"/>
          <w:szCs w:val="24"/>
        </w:rPr>
        <w:t xml:space="preserve"> siduv </w:t>
      </w:r>
      <w:r w:rsidR="00C547EB">
        <w:rPr>
          <w:rFonts w:ascii="Times New Roman" w:hAnsi="Times New Roman" w:cs="Times New Roman"/>
          <w:sz w:val="24"/>
          <w:szCs w:val="24"/>
        </w:rPr>
        <w:t xml:space="preserve">riigisisene </w:t>
      </w:r>
      <w:r w:rsidRPr="00DF37C3">
        <w:rPr>
          <w:rFonts w:ascii="Times New Roman" w:hAnsi="Times New Roman" w:cs="Times New Roman"/>
          <w:sz w:val="24"/>
          <w:szCs w:val="24"/>
        </w:rPr>
        <w:t xml:space="preserve">kohustus rakendada põhimeetmeid. </w:t>
      </w:r>
    </w:p>
    <w:p w14:paraId="7D810967" w14:textId="77777777" w:rsidR="00E03819" w:rsidRDefault="00E03819" w:rsidP="00312817">
      <w:pPr>
        <w:spacing w:after="0" w:line="240" w:lineRule="auto"/>
        <w:jc w:val="both"/>
        <w:rPr>
          <w:rFonts w:ascii="Times New Roman" w:hAnsi="Times New Roman" w:cs="Times New Roman"/>
          <w:sz w:val="24"/>
          <w:szCs w:val="24"/>
        </w:rPr>
      </w:pPr>
    </w:p>
    <w:p w14:paraId="52F840AD" w14:textId="77777777" w:rsidR="00E03819" w:rsidRDefault="00E03819" w:rsidP="00E03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467FC0">
        <w:rPr>
          <w:rFonts w:ascii="Times New Roman" w:hAnsi="Times New Roman" w:cs="Times New Roman"/>
          <w:sz w:val="24"/>
          <w:szCs w:val="24"/>
        </w:rPr>
        <w:t xml:space="preserve">äilib senine koostöömudel – </w:t>
      </w:r>
      <w:r>
        <w:rPr>
          <w:rFonts w:ascii="Times New Roman" w:hAnsi="Times New Roman" w:cs="Times New Roman"/>
          <w:sz w:val="24"/>
          <w:szCs w:val="24"/>
        </w:rPr>
        <w:t>kriisi korral vahetavad</w:t>
      </w:r>
      <w:r w:rsidRPr="00467FC0">
        <w:rPr>
          <w:rFonts w:ascii="Times New Roman" w:hAnsi="Times New Roman" w:cs="Times New Roman"/>
          <w:sz w:val="24"/>
          <w:szCs w:val="24"/>
        </w:rPr>
        <w:t xml:space="preserve"> TTJA </w:t>
      </w:r>
      <w:r>
        <w:rPr>
          <w:rFonts w:ascii="Times New Roman" w:hAnsi="Times New Roman" w:cs="Times New Roman"/>
          <w:sz w:val="24"/>
          <w:szCs w:val="24"/>
        </w:rPr>
        <w:t>ja</w:t>
      </w:r>
      <w:r w:rsidRPr="00467FC0">
        <w:rPr>
          <w:rFonts w:ascii="Times New Roman" w:hAnsi="Times New Roman" w:cs="Times New Roman"/>
          <w:sz w:val="24"/>
          <w:szCs w:val="24"/>
        </w:rPr>
        <w:t xml:space="preserve"> Päästeamet</w:t>
      </w:r>
      <w:r>
        <w:rPr>
          <w:rFonts w:ascii="Times New Roman" w:hAnsi="Times New Roman" w:cs="Times New Roman"/>
          <w:sz w:val="24"/>
          <w:szCs w:val="24"/>
        </w:rPr>
        <w:t xml:space="preserve"> omavahel informatsiooni ja tegutsevad vastavalt oma pädevusele</w:t>
      </w:r>
      <w:r w:rsidRPr="00467FC0">
        <w:rPr>
          <w:rFonts w:ascii="Times New Roman" w:hAnsi="Times New Roman" w:cs="Times New Roman"/>
          <w:sz w:val="24"/>
          <w:szCs w:val="24"/>
        </w:rPr>
        <w:t>, seega muudatus ei muuda praegust töökorraldust, vaid muudab selle õiguslikult selgemaks.</w:t>
      </w:r>
      <w:r w:rsidRPr="00B233CA">
        <w:t xml:space="preserve"> </w:t>
      </w:r>
    </w:p>
    <w:p w14:paraId="18D60D95" w14:textId="77777777" w:rsidR="00E03819" w:rsidRDefault="00E03819" w:rsidP="00E03819">
      <w:pPr>
        <w:spacing w:after="0" w:line="240" w:lineRule="auto"/>
        <w:jc w:val="both"/>
        <w:rPr>
          <w:rFonts w:ascii="Times New Roman" w:hAnsi="Times New Roman" w:cs="Times New Roman"/>
          <w:sz w:val="24"/>
          <w:szCs w:val="24"/>
        </w:rPr>
      </w:pPr>
    </w:p>
    <w:p w14:paraId="1851E332" w14:textId="67255A8C" w:rsidR="00E03819" w:rsidRPr="00DF37C3" w:rsidRDefault="00E03819" w:rsidP="003128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Muu hulgas selgitame, et </w:t>
      </w:r>
      <w:r w:rsidRPr="00B233CA">
        <w:rPr>
          <w:rFonts w:ascii="Times New Roman" w:hAnsi="Times New Roman" w:cs="Times New Roman"/>
          <w:sz w:val="24"/>
          <w:szCs w:val="24"/>
        </w:rPr>
        <w:t>Päästeamet tegutseb vastavalt päästeseadusele. Päästeameti ülesanne on päästetöö tegemine, kus päästetöö on päästesündmuse toimumisel, ohu tõrjumisel ja kõrvaldamisel ning päästesündmuse tagajärgede leevendamisel viivitamata rakendatavad, vältimatud ja edasilükkamatud tegevused. See tähendab, et Päästeamet rakendab ja tagab kiireloomulised meetmed juba sündmuse ajal oma pädevuse piires.</w:t>
      </w:r>
    </w:p>
    <w:p w14:paraId="6D1FC102" w14:textId="77777777" w:rsidR="00816067" w:rsidRPr="00DF37C3" w:rsidRDefault="00816067" w:rsidP="00312817">
      <w:pPr>
        <w:spacing w:after="0" w:line="240" w:lineRule="auto"/>
        <w:jc w:val="both"/>
        <w:rPr>
          <w:rFonts w:ascii="Times New Roman" w:hAnsi="Times New Roman" w:cs="Times New Roman"/>
          <w:sz w:val="24"/>
          <w:szCs w:val="24"/>
        </w:rPr>
      </w:pPr>
    </w:p>
    <w:p w14:paraId="051ABF60" w14:textId="1E029263" w:rsidR="00816067" w:rsidRPr="00DF37C3" w:rsidRDefault="0003776F" w:rsidP="00312817">
      <w:pPr>
        <w:spacing w:after="0" w:line="240" w:lineRule="auto"/>
        <w:jc w:val="both"/>
        <w:rPr>
          <w:rFonts w:ascii="Times New Roman" w:hAnsi="Times New Roman" w:cs="Times New Roman"/>
          <w:sz w:val="24"/>
          <w:szCs w:val="24"/>
        </w:rPr>
      </w:pPr>
      <w:r w:rsidRPr="00DF37C3">
        <w:rPr>
          <w:rFonts w:ascii="Times New Roman" w:hAnsi="Times New Roman" w:cs="Times New Roman"/>
          <w:sz w:val="24"/>
          <w:szCs w:val="24"/>
        </w:rPr>
        <w:t>Direktiivi artikli 17 punkt a kohustab liikmesriike tagama, et pädevad asutused võtavad pärast suurõnnetust kõik vajalikud meetmed. Kiireloomulised meetmed on näiteks hädaolukorra lahendamise plaanis või ohutusaruandes kirjeldatud tegevused, nagu evakuatsioon, alarmi käivitamine</w:t>
      </w:r>
      <w:r w:rsidR="008419EA">
        <w:rPr>
          <w:rFonts w:ascii="Times New Roman" w:hAnsi="Times New Roman" w:cs="Times New Roman"/>
          <w:sz w:val="24"/>
          <w:szCs w:val="24"/>
        </w:rPr>
        <w:t xml:space="preserve"> ning</w:t>
      </w:r>
      <w:r w:rsidRPr="00DF37C3">
        <w:rPr>
          <w:rFonts w:ascii="Times New Roman" w:hAnsi="Times New Roman" w:cs="Times New Roman"/>
          <w:sz w:val="24"/>
          <w:szCs w:val="24"/>
        </w:rPr>
        <w:t xml:space="preserve"> koostöö teiste ametiasutuste ja ohtlike ettevõt</w:t>
      </w:r>
      <w:r w:rsidR="008419EA">
        <w:rPr>
          <w:rFonts w:ascii="Times New Roman" w:hAnsi="Times New Roman" w:cs="Times New Roman"/>
          <w:sz w:val="24"/>
          <w:szCs w:val="24"/>
        </w:rPr>
        <w:t>e</w:t>
      </w:r>
      <w:r w:rsidRPr="00DF37C3">
        <w:rPr>
          <w:rFonts w:ascii="Times New Roman" w:hAnsi="Times New Roman" w:cs="Times New Roman"/>
          <w:sz w:val="24"/>
          <w:szCs w:val="24"/>
        </w:rPr>
        <w:t>te</w:t>
      </w:r>
      <w:r w:rsidR="00416DA4">
        <w:rPr>
          <w:rFonts w:ascii="Times New Roman" w:hAnsi="Times New Roman" w:cs="Times New Roman"/>
          <w:sz w:val="24"/>
          <w:szCs w:val="24"/>
        </w:rPr>
        <w:t xml:space="preserve"> käitajate</w:t>
      </w:r>
      <w:r w:rsidRPr="00DF37C3">
        <w:rPr>
          <w:rFonts w:ascii="Times New Roman" w:hAnsi="Times New Roman" w:cs="Times New Roman"/>
          <w:sz w:val="24"/>
          <w:szCs w:val="24"/>
        </w:rPr>
        <w:t xml:space="preserve">ga. </w:t>
      </w:r>
    </w:p>
    <w:p w14:paraId="38FF1CF9" w14:textId="77777777" w:rsidR="00816067" w:rsidRPr="00DF37C3" w:rsidRDefault="00816067" w:rsidP="00312817">
      <w:pPr>
        <w:spacing w:after="0" w:line="240" w:lineRule="auto"/>
        <w:jc w:val="both"/>
        <w:rPr>
          <w:rFonts w:ascii="Times New Roman" w:hAnsi="Times New Roman" w:cs="Times New Roman"/>
          <w:sz w:val="24"/>
          <w:szCs w:val="24"/>
        </w:rPr>
      </w:pPr>
    </w:p>
    <w:p w14:paraId="6C01E235" w14:textId="7BF01B4D" w:rsidR="00816067" w:rsidRPr="00DF37C3" w:rsidRDefault="0003776F" w:rsidP="00312817">
      <w:pPr>
        <w:spacing w:after="0" w:line="240" w:lineRule="auto"/>
        <w:jc w:val="both"/>
        <w:rPr>
          <w:rFonts w:ascii="Times New Roman" w:hAnsi="Times New Roman" w:cs="Times New Roman"/>
          <w:sz w:val="24"/>
          <w:szCs w:val="24"/>
        </w:rPr>
      </w:pPr>
      <w:r w:rsidRPr="00DF37C3">
        <w:rPr>
          <w:rFonts w:ascii="Times New Roman" w:hAnsi="Times New Roman" w:cs="Times New Roman"/>
          <w:sz w:val="24"/>
          <w:szCs w:val="24"/>
        </w:rPr>
        <w:t>Keskmise</w:t>
      </w:r>
      <w:r w:rsidR="00F43482">
        <w:rPr>
          <w:rFonts w:ascii="Times New Roman" w:hAnsi="Times New Roman" w:cs="Times New Roman"/>
          <w:sz w:val="24"/>
          <w:szCs w:val="24"/>
        </w:rPr>
        <w:t xml:space="preserve"> mõjuga</w:t>
      </w:r>
      <w:r w:rsidRPr="00DF37C3">
        <w:rPr>
          <w:rFonts w:ascii="Times New Roman" w:hAnsi="Times New Roman" w:cs="Times New Roman"/>
          <w:sz w:val="24"/>
          <w:szCs w:val="24"/>
        </w:rPr>
        <w:t xml:space="preserve"> meetmed hõlmavad näiteks saasteproovide võtmist, avalikkuse teavitamist </w:t>
      </w:r>
      <w:r w:rsidR="002D4304">
        <w:rPr>
          <w:rFonts w:ascii="Times New Roman" w:hAnsi="Times New Roman" w:cs="Times New Roman"/>
          <w:sz w:val="24"/>
          <w:szCs w:val="24"/>
        </w:rPr>
        <w:t>ja</w:t>
      </w:r>
      <w:r w:rsidR="002D4304" w:rsidRPr="00DF37C3">
        <w:rPr>
          <w:rFonts w:ascii="Times New Roman" w:hAnsi="Times New Roman" w:cs="Times New Roman"/>
          <w:sz w:val="24"/>
          <w:szCs w:val="24"/>
        </w:rPr>
        <w:t xml:space="preserve"> </w:t>
      </w:r>
      <w:r w:rsidRPr="00DF37C3">
        <w:rPr>
          <w:rFonts w:ascii="Times New Roman" w:hAnsi="Times New Roman" w:cs="Times New Roman"/>
          <w:sz w:val="24"/>
          <w:szCs w:val="24"/>
        </w:rPr>
        <w:t>keskkonnaseisundi hindamist. Pikaajalise</w:t>
      </w:r>
      <w:r w:rsidR="00F43482">
        <w:rPr>
          <w:rFonts w:ascii="Times New Roman" w:hAnsi="Times New Roman" w:cs="Times New Roman"/>
          <w:sz w:val="24"/>
          <w:szCs w:val="24"/>
        </w:rPr>
        <w:t xml:space="preserve"> mõjuga</w:t>
      </w:r>
      <w:r w:rsidRPr="00DF37C3">
        <w:rPr>
          <w:rFonts w:ascii="Times New Roman" w:hAnsi="Times New Roman" w:cs="Times New Roman"/>
          <w:sz w:val="24"/>
          <w:szCs w:val="24"/>
        </w:rPr>
        <w:t xml:space="preserve"> meetmed on </w:t>
      </w:r>
      <w:r w:rsidR="008419EA">
        <w:rPr>
          <w:rFonts w:ascii="Times New Roman" w:hAnsi="Times New Roman" w:cs="Times New Roman"/>
          <w:sz w:val="24"/>
          <w:szCs w:val="24"/>
        </w:rPr>
        <w:t>mõeldud</w:t>
      </w:r>
      <w:r w:rsidR="008419EA" w:rsidRPr="00DF37C3">
        <w:rPr>
          <w:rFonts w:ascii="Times New Roman" w:hAnsi="Times New Roman" w:cs="Times New Roman"/>
          <w:sz w:val="24"/>
          <w:szCs w:val="24"/>
        </w:rPr>
        <w:t xml:space="preserve"> </w:t>
      </w:r>
      <w:r w:rsidRPr="00DF37C3">
        <w:rPr>
          <w:rFonts w:ascii="Times New Roman" w:hAnsi="Times New Roman" w:cs="Times New Roman"/>
          <w:sz w:val="24"/>
          <w:szCs w:val="24"/>
        </w:rPr>
        <w:t>õnnetuse põhjuste analüüsi</w:t>
      </w:r>
      <w:r w:rsidR="00936EE3">
        <w:rPr>
          <w:rFonts w:ascii="Times New Roman" w:hAnsi="Times New Roman" w:cs="Times New Roman"/>
          <w:sz w:val="24"/>
          <w:szCs w:val="24"/>
        </w:rPr>
        <w:t>ks</w:t>
      </w:r>
      <w:r w:rsidRPr="00DF37C3">
        <w:rPr>
          <w:rFonts w:ascii="Times New Roman" w:hAnsi="Times New Roman" w:cs="Times New Roman"/>
          <w:sz w:val="24"/>
          <w:szCs w:val="24"/>
        </w:rPr>
        <w:t xml:space="preserve"> ja edasiste riskide maandamise</w:t>
      </w:r>
      <w:r w:rsidR="00936EE3">
        <w:rPr>
          <w:rFonts w:ascii="Times New Roman" w:hAnsi="Times New Roman" w:cs="Times New Roman"/>
          <w:sz w:val="24"/>
          <w:szCs w:val="24"/>
        </w:rPr>
        <w:t>ks</w:t>
      </w:r>
      <w:r w:rsidRPr="00DF37C3">
        <w:rPr>
          <w:rFonts w:ascii="Times New Roman" w:hAnsi="Times New Roman" w:cs="Times New Roman"/>
          <w:sz w:val="24"/>
          <w:szCs w:val="24"/>
        </w:rPr>
        <w:t>, sealhulgas ettevõt</w:t>
      </w:r>
      <w:r w:rsidR="00AF4284">
        <w:rPr>
          <w:rFonts w:ascii="Times New Roman" w:hAnsi="Times New Roman" w:cs="Times New Roman"/>
          <w:sz w:val="24"/>
          <w:szCs w:val="24"/>
        </w:rPr>
        <w:t>ja</w:t>
      </w:r>
      <w:r w:rsidRPr="00DF37C3">
        <w:rPr>
          <w:rFonts w:ascii="Times New Roman" w:hAnsi="Times New Roman" w:cs="Times New Roman"/>
          <w:sz w:val="24"/>
          <w:szCs w:val="24"/>
        </w:rPr>
        <w:t xml:space="preserve"> tegevuse ümberkorraldamise</w:t>
      </w:r>
      <w:r w:rsidR="00936EE3">
        <w:rPr>
          <w:rFonts w:ascii="Times New Roman" w:hAnsi="Times New Roman" w:cs="Times New Roman"/>
          <w:sz w:val="24"/>
          <w:szCs w:val="24"/>
        </w:rPr>
        <w:t>ks</w:t>
      </w:r>
      <w:r w:rsidRPr="00DF37C3">
        <w:rPr>
          <w:rFonts w:ascii="Times New Roman" w:hAnsi="Times New Roman" w:cs="Times New Roman"/>
          <w:sz w:val="24"/>
          <w:szCs w:val="24"/>
        </w:rPr>
        <w:t xml:space="preserve">. </w:t>
      </w:r>
    </w:p>
    <w:p w14:paraId="5BBAA5EC" w14:textId="77777777" w:rsidR="00816067" w:rsidRPr="00DF37C3" w:rsidRDefault="00816067" w:rsidP="00312817">
      <w:pPr>
        <w:spacing w:after="0" w:line="240" w:lineRule="auto"/>
        <w:jc w:val="both"/>
        <w:rPr>
          <w:rFonts w:ascii="Times New Roman" w:hAnsi="Times New Roman" w:cs="Times New Roman"/>
          <w:sz w:val="24"/>
          <w:szCs w:val="24"/>
        </w:rPr>
      </w:pPr>
    </w:p>
    <w:p w14:paraId="29D89FA8" w14:textId="74F97FBC" w:rsidR="0003776F" w:rsidRDefault="0071234B" w:rsidP="003128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Sõnad „k</w:t>
      </w:r>
      <w:r w:rsidR="0003776F" w:rsidRPr="00DF37C3">
        <w:rPr>
          <w:rFonts w:ascii="Times New Roman" w:hAnsi="Times New Roman" w:cs="Times New Roman"/>
          <w:sz w:val="24"/>
          <w:szCs w:val="24"/>
        </w:rPr>
        <w:t>iireloomuline</w:t>
      </w:r>
      <w:r>
        <w:rPr>
          <w:rFonts w:ascii="Times New Roman" w:hAnsi="Times New Roman" w:cs="Times New Roman"/>
          <w:sz w:val="24"/>
          <w:szCs w:val="24"/>
        </w:rPr>
        <w:t>“</w:t>
      </w:r>
      <w:r w:rsidR="0003776F" w:rsidRPr="00DF37C3">
        <w:rPr>
          <w:rFonts w:ascii="Times New Roman" w:hAnsi="Times New Roman" w:cs="Times New Roman"/>
          <w:sz w:val="24"/>
          <w:szCs w:val="24"/>
        </w:rPr>
        <w:t xml:space="preserve">, </w:t>
      </w:r>
      <w:r>
        <w:rPr>
          <w:rFonts w:ascii="Times New Roman" w:hAnsi="Times New Roman" w:cs="Times New Roman"/>
          <w:sz w:val="24"/>
          <w:szCs w:val="24"/>
        </w:rPr>
        <w:t>„</w:t>
      </w:r>
      <w:r w:rsidR="0003776F" w:rsidRPr="00DF37C3">
        <w:rPr>
          <w:rFonts w:ascii="Times New Roman" w:hAnsi="Times New Roman" w:cs="Times New Roman"/>
          <w:sz w:val="24"/>
          <w:szCs w:val="24"/>
        </w:rPr>
        <w:t>keskmine</w:t>
      </w:r>
      <w:r>
        <w:rPr>
          <w:rFonts w:ascii="Times New Roman" w:hAnsi="Times New Roman" w:cs="Times New Roman"/>
          <w:sz w:val="24"/>
          <w:szCs w:val="24"/>
        </w:rPr>
        <w:t>“</w:t>
      </w:r>
      <w:r w:rsidR="0003776F" w:rsidRPr="00DF37C3">
        <w:rPr>
          <w:rFonts w:ascii="Times New Roman" w:hAnsi="Times New Roman" w:cs="Times New Roman"/>
          <w:sz w:val="24"/>
          <w:szCs w:val="24"/>
        </w:rPr>
        <w:t xml:space="preserve"> ja </w:t>
      </w:r>
      <w:r w:rsidR="00CB5296">
        <w:rPr>
          <w:rFonts w:ascii="Times New Roman" w:hAnsi="Times New Roman" w:cs="Times New Roman"/>
          <w:sz w:val="24"/>
          <w:szCs w:val="24"/>
        </w:rPr>
        <w:t>„</w:t>
      </w:r>
      <w:r w:rsidR="0003776F" w:rsidRPr="00DF37C3">
        <w:rPr>
          <w:rFonts w:ascii="Times New Roman" w:hAnsi="Times New Roman" w:cs="Times New Roman"/>
          <w:sz w:val="24"/>
          <w:szCs w:val="24"/>
        </w:rPr>
        <w:t>pikaajaline</w:t>
      </w:r>
      <w:r w:rsidR="00CB5296">
        <w:rPr>
          <w:rFonts w:ascii="Times New Roman" w:hAnsi="Times New Roman" w:cs="Times New Roman"/>
          <w:sz w:val="24"/>
          <w:szCs w:val="24"/>
        </w:rPr>
        <w:t>“</w:t>
      </w:r>
      <w:r w:rsidR="0003776F" w:rsidRPr="00DF37C3">
        <w:rPr>
          <w:rFonts w:ascii="Times New Roman" w:hAnsi="Times New Roman" w:cs="Times New Roman"/>
          <w:sz w:val="24"/>
          <w:szCs w:val="24"/>
        </w:rPr>
        <w:t xml:space="preserve"> ei tähenda ilmtingimata ajalist järjestust – näiteks võib keskmise </w:t>
      </w:r>
      <w:r w:rsidR="002E794E">
        <w:rPr>
          <w:rFonts w:ascii="Times New Roman" w:hAnsi="Times New Roman" w:cs="Times New Roman"/>
          <w:sz w:val="24"/>
          <w:szCs w:val="24"/>
        </w:rPr>
        <w:t xml:space="preserve">mõjuga </w:t>
      </w:r>
      <w:r w:rsidR="0003776F" w:rsidRPr="00DF37C3">
        <w:rPr>
          <w:rFonts w:ascii="Times New Roman" w:hAnsi="Times New Roman" w:cs="Times New Roman"/>
          <w:sz w:val="24"/>
          <w:szCs w:val="24"/>
        </w:rPr>
        <w:t>meetmete rakendamise käigus tekkida vajadus täiendavate kiireloomuliste meetmete järele.</w:t>
      </w:r>
    </w:p>
    <w:p w14:paraId="3DA710FE" w14:textId="77777777" w:rsidR="008008E6" w:rsidRDefault="008008E6" w:rsidP="00312817">
      <w:pPr>
        <w:spacing w:after="0" w:line="240" w:lineRule="auto"/>
        <w:jc w:val="both"/>
        <w:rPr>
          <w:rFonts w:ascii="Times New Roman" w:hAnsi="Times New Roman" w:cs="Times New Roman"/>
          <w:sz w:val="24"/>
          <w:szCs w:val="24"/>
        </w:rPr>
      </w:pPr>
    </w:p>
    <w:p w14:paraId="39A53F3B" w14:textId="3C44DFC1" w:rsidR="008008E6" w:rsidRDefault="008008E6" w:rsidP="00312817">
      <w:pPr>
        <w:spacing w:after="0" w:line="240" w:lineRule="auto"/>
        <w:jc w:val="both"/>
        <w:rPr>
          <w:rFonts w:ascii="Times New Roman" w:hAnsi="Times New Roman" w:cs="Times New Roman"/>
          <w:sz w:val="24"/>
          <w:szCs w:val="24"/>
        </w:rPr>
      </w:pPr>
      <w:r w:rsidRPr="008008E6">
        <w:rPr>
          <w:rFonts w:ascii="Times New Roman" w:hAnsi="Times New Roman" w:cs="Times New Roman"/>
          <w:sz w:val="24"/>
          <w:szCs w:val="24"/>
        </w:rPr>
        <w:t>Pikemalt „kiireloomulistest“, „keskmistest“ ja „pikaajalistest“ meetmetest vt käesoleva seletuskirja eelnõu terminoloogia punktis.</w:t>
      </w:r>
    </w:p>
    <w:p w14:paraId="7FDEFEB0" w14:textId="77777777" w:rsidR="00CD671A" w:rsidRDefault="00CD671A" w:rsidP="00312817">
      <w:pPr>
        <w:spacing w:after="0" w:line="240" w:lineRule="auto"/>
        <w:jc w:val="both"/>
        <w:rPr>
          <w:rFonts w:ascii="Times New Roman" w:hAnsi="Times New Roman" w:cs="Times New Roman"/>
          <w:sz w:val="24"/>
          <w:szCs w:val="24"/>
        </w:rPr>
      </w:pPr>
    </w:p>
    <w:p w14:paraId="23B1ABF4" w14:textId="3B198E8F" w:rsidR="008008E6" w:rsidRDefault="008008E6" w:rsidP="00312817">
      <w:pPr>
        <w:spacing w:after="0" w:line="240" w:lineRule="auto"/>
        <w:jc w:val="both"/>
        <w:rPr>
          <w:rFonts w:ascii="Times New Roman" w:hAnsi="Times New Roman" w:cs="Times New Roman"/>
          <w:sz w:val="24"/>
          <w:szCs w:val="24"/>
        </w:rPr>
      </w:pPr>
      <w:r w:rsidRPr="008008E6">
        <w:rPr>
          <w:rFonts w:ascii="Times New Roman" w:hAnsi="Times New Roman" w:cs="Times New Roman"/>
          <w:sz w:val="24"/>
          <w:szCs w:val="24"/>
        </w:rPr>
        <w:t xml:space="preserve">Lisatav </w:t>
      </w:r>
      <w:r w:rsidRPr="008008E6">
        <w:rPr>
          <w:rFonts w:ascii="Times New Roman" w:hAnsi="Times New Roman" w:cs="Times New Roman"/>
          <w:b/>
          <w:bCs/>
          <w:sz w:val="24"/>
          <w:szCs w:val="24"/>
        </w:rPr>
        <w:t>kemikaaliseaduse § 35 punkt 8</w:t>
      </w:r>
      <w:r w:rsidRPr="008008E6">
        <w:rPr>
          <w:rFonts w:ascii="Times New Roman" w:hAnsi="Times New Roman" w:cs="Times New Roman"/>
          <w:sz w:val="24"/>
          <w:szCs w:val="24"/>
        </w:rPr>
        <w:t xml:space="preserve"> sätestab, et TTJA on pädev asutus, kes tagab, et pärast suurõnnetuse toimumist rakendatakse kõik vajalikud heastavad meetmed. Muudatus on tingitud </w:t>
      </w:r>
      <w:proofErr w:type="spellStart"/>
      <w:r w:rsidRPr="008008E6">
        <w:rPr>
          <w:rFonts w:ascii="Times New Roman" w:hAnsi="Times New Roman" w:cs="Times New Roman"/>
          <w:sz w:val="24"/>
          <w:szCs w:val="24"/>
        </w:rPr>
        <w:t>Seveso</w:t>
      </w:r>
      <w:proofErr w:type="spellEnd"/>
      <w:r w:rsidRPr="008008E6">
        <w:rPr>
          <w:rFonts w:ascii="Times New Roman" w:hAnsi="Times New Roman" w:cs="Times New Roman"/>
          <w:sz w:val="24"/>
          <w:szCs w:val="24"/>
        </w:rPr>
        <w:t xml:space="preserve"> III direktiivi artikli 17 punktist c, mis kohustab liikmesriike kehtestama oma õiguses nõude, et suurõnnetuse põhjustanud käitaja peab võtma tarvitusele kõik vajaliku kahju heastamiseks.</w:t>
      </w:r>
    </w:p>
    <w:p w14:paraId="35C472D5" w14:textId="77777777" w:rsidR="00816067" w:rsidRPr="00DF37C3" w:rsidRDefault="00816067" w:rsidP="00312817">
      <w:pPr>
        <w:spacing w:after="0" w:line="240" w:lineRule="auto"/>
        <w:jc w:val="both"/>
        <w:rPr>
          <w:rFonts w:ascii="Times New Roman" w:hAnsi="Times New Roman" w:cs="Times New Roman"/>
          <w:sz w:val="24"/>
          <w:szCs w:val="24"/>
        </w:rPr>
      </w:pPr>
    </w:p>
    <w:p w14:paraId="6B8B79B2" w14:textId="5B8ABD19" w:rsidR="00816067" w:rsidRPr="00DF37C3" w:rsidRDefault="00893CFA" w:rsidP="00312817">
      <w:pPr>
        <w:spacing w:after="0" w:line="240" w:lineRule="auto"/>
        <w:jc w:val="both"/>
        <w:rPr>
          <w:rFonts w:ascii="Times New Roman" w:hAnsi="Times New Roman" w:cs="Times New Roman"/>
          <w:sz w:val="24"/>
          <w:szCs w:val="24"/>
        </w:rPr>
      </w:pPr>
      <w:r w:rsidRPr="00DF37C3">
        <w:rPr>
          <w:rFonts w:ascii="Times New Roman" w:hAnsi="Times New Roman" w:cs="Times New Roman"/>
          <w:sz w:val="24"/>
          <w:szCs w:val="24"/>
        </w:rPr>
        <w:t xml:space="preserve">Kuigi kehtivas </w:t>
      </w:r>
      <w:r w:rsidR="00CE461D">
        <w:rPr>
          <w:rFonts w:ascii="Times New Roman" w:hAnsi="Times New Roman" w:cs="Times New Roman"/>
          <w:sz w:val="24"/>
          <w:szCs w:val="24"/>
        </w:rPr>
        <w:t>k</w:t>
      </w:r>
      <w:r w:rsidR="00DF7074">
        <w:rPr>
          <w:rFonts w:ascii="Times New Roman" w:hAnsi="Times New Roman" w:cs="Times New Roman"/>
          <w:sz w:val="24"/>
          <w:szCs w:val="24"/>
        </w:rPr>
        <w:t>emikaaliseadus</w:t>
      </w:r>
      <w:r w:rsidR="00CE461D">
        <w:rPr>
          <w:rFonts w:ascii="Times New Roman" w:hAnsi="Times New Roman" w:cs="Times New Roman"/>
          <w:sz w:val="24"/>
          <w:szCs w:val="24"/>
        </w:rPr>
        <w:t>es</w:t>
      </w:r>
      <w:r w:rsidRPr="00DF37C3">
        <w:rPr>
          <w:rFonts w:ascii="Times New Roman" w:hAnsi="Times New Roman" w:cs="Times New Roman"/>
          <w:sz w:val="24"/>
          <w:szCs w:val="24"/>
        </w:rPr>
        <w:t xml:space="preserve"> on juba sätestatud käitaja vastutuskindlustuse nõue (§ 25), ei ole seni seaduses selgelt </w:t>
      </w:r>
      <w:r w:rsidR="0038037A">
        <w:rPr>
          <w:rFonts w:ascii="Times New Roman" w:hAnsi="Times New Roman" w:cs="Times New Roman"/>
          <w:sz w:val="24"/>
          <w:szCs w:val="24"/>
        </w:rPr>
        <w:t xml:space="preserve">kindlaks </w:t>
      </w:r>
      <w:r w:rsidRPr="00DF37C3">
        <w:rPr>
          <w:rFonts w:ascii="Times New Roman" w:hAnsi="Times New Roman" w:cs="Times New Roman"/>
          <w:sz w:val="24"/>
          <w:szCs w:val="24"/>
        </w:rPr>
        <w:t xml:space="preserve">määratud, milline ametiasutus tagab vajadusel heastavate meetmete tegeliku rakendamise pärast suurõnnetust. Kavandatav muudatus määrab TTJA ametlikult vastutavaks asutuseks, kelle ülesandeks on kontrollida ja tagada, et käitaja võtab tarvitusele kõik vajalikud heastavad meetmed. </w:t>
      </w:r>
    </w:p>
    <w:p w14:paraId="0B137D8A" w14:textId="77777777" w:rsidR="00816067" w:rsidRPr="00DF37C3" w:rsidRDefault="00816067" w:rsidP="00312817">
      <w:pPr>
        <w:spacing w:after="0" w:line="240" w:lineRule="auto"/>
        <w:jc w:val="both"/>
        <w:rPr>
          <w:rFonts w:ascii="Times New Roman" w:hAnsi="Times New Roman" w:cs="Times New Roman"/>
          <w:sz w:val="24"/>
          <w:szCs w:val="24"/>
        </w:rPr>
      </w:pPr>
    </w:p>
    <w:p w14:paraId="45FB14EB" w14:textId="41F499E7" w:rsidR="00816067" w:rsidRPr="00DF37C3" w:rsidRDefault="00DF7074" w:rsidP="003128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Kemikaaliseadus</w:t>
      </w:r>
      <w:r w:rsidR="00CE461D">
        <w:rPr>
          <w:rFonts w:ascii="Times New Roman" w:hAnsi="Times New Roman" w:cs="Times New Roman"/>
          <w:sz w:val="24"/>
          <w:szCs w:val="24"/>
        </w:rPr>
        <w:t>e</w:t>
      </w:r>
      <w:r w:rsidR="00893CFA" w:rsidRPr="00DF37C3">
        <w:rPr>
          <w:rFonts w:ascii="Times New Roman" w:hAnsi="Times New Roman" w:cs="Times New Roman"/>
          <w:sz w:val="24"/>
          <w:szCs w:val="24"/>
        </w:rPr>
        <w:t xml:space="preserve"> § 25 kohaselt peab suurõnnetuse ohuga ettevõtte käitaja</w:t>
      </w:r>
      <w:r w:rsidR="0038037A">
        <w:rPr>
          <w:rFonts w:ascii="Times New Roman" w:hAnsi="Times New Roman" w:cs="Times New Roman"/>
          <w:sz w:val="24"/>
          <w:szCs w:val="24"/>
        </w:rPr>
        <w:t>l</w:t>
      </w:r>
      <w:r w:rsidR="00893CFA" w:rsidRPr="00DF37C3">
        <w:rPr>
          <w:rFonts w:ascii="Times New Roman" w:hAnsi="Times New Roman" w:cs="Times New Roman"/>
          <w:sz w:val="24"/>
          <w:szCs w:val="24"/>
        </w:rPr>
        <w:t xml:space="preserve"> o</w:t>
      </w:r>
      <w:r w:rsidR="0038037A">
        <w:rPr>
          <w:rFonts w:ascii="Times New Roman" w:hAnsi="Times New Roman" w:cs="Times New Roman"/>
          <w:sz w:val="24"/>
          <w:szCs w:val="24"/>
        </w:rPr>
        <w:t>le</w:t>
      </w:r>
      <w:r w:rsidR="00893CFA" w:rsidRPr="00DF37C3">
        <w:rPr>
          <w:rFonts w:ascii="Times New Roman" w:hAnsi="Times New Roman" w:cs="Times New Roman"/>
          <w:sz w:val="24"/>
          <w:szCs w:val="24"/>
        </w:rPr>
        <w:t>ma vastutuskindlustus, mis katab kolmandatele isikutele tekitatud õigusvastase ja lepinguvälise kahju, sealhulgas otsese varalise kahju</w:t>
      </w:r>
      <w:r w:rsidR="006C1E5F">
        <w:rPr>
          <w:rFonts w:ascii="Times New Roman" w:hAnsi="Times New Roman" w:cs="Times New Roman"/>
          <w:sz w:val="24"/>
          <w:szCs w:val="24"/>
        </w:rPr>
        <w:t xml:space="preserve"> ning</w:t>
      </w:r>
      <w:r w:rsidR="00893CFA" w:rsidRPr="00DF37C3">
        <w:rPr>
          <w:rFonts w:ascii="Times New Roman" w:hAnsi="Times New Roman" w:cs="Times New Roman"/>
          <w:sz w:val="24"/>
          <w:szCs w:val="24"/>
        </w:rPr>
        <w:t xml:space="preserve"> tervisekahjustuse, kehavigastuse ja surma põhjustamise korral ka saamata jäänud tulu. Vastutuskindlustus peab olema piisava</w:t>
      </w:r>
      <w:r w:rsidR="00614DBA">
        <w:rPr>
          <w:rFonts w:ascii="Times New Roman" w:hAnsi="Times New Roman" w:cs="Times New Roman"/>
          <w:sz w:val="24"/>
          <w:szCs w:val="24"/>
        </w:rPr>
        <w:t>lt</w:t>
      </w:r>
      <w:r w:rsidR="00893CFA" w:rsidRPr="00DF37C3">
        <w:rPr>
          <w:rFonts w:ascii="Times New Roman" w:hAnsi="Times New Roman" w:cs="Times New Roman"/>
          <w:sz w:val="24"/>
          <w:szCs w:val="24"/>
        </w:rPr>
        <w:t xml:space="preserve"> suur – vähemalt 400 000 eurot – ning kindlustusjuhtumina käsitletakse ootamatut sündmust, mis on seotud kemikaali omadustega ja mille eest käitaja vastutab. Samas on seaduses ka selgelt nimetatud kahjujuhtumid, mille</w:t>
      </w:r>
      <w:r w:rsidR="00614DBA">
        <w:rPr>
          <w:rFonts w:ascii="Times New Roman" w:hAnsi="Times New Roman" w:cs="Times New Roman"/>
          <w:sz w:val="24"/>
          <w:szCs w:val="24"/>
        </w:rPr>
        <w:t>le</w:t>
      </w:r>
      <w:r w:rsidR="00893CFA" w:rsidRPr="00DF37C3">
        <w:rPr>
          <w:rFonts w:ascii="Times New Roman" w:hAnsi="Times New Roman" w:cs="Times New Roman"/>
          <w:sz w:val="24"/>
          <w:szCs w:val="24"/>
        </w:rPr>
        <w:t xml:space="preserve"> kindlustus ei laiene (nt kahju keskkonnale, mis ei ole seotud esmaste päästetöödega). </w:t>
      </w:r>
    </w:p>
    <w:p w14:paraId="594E31EB" w14:textId="77777777" w:rsidR="00816067" w:rsidRPr="00DF37C3" w:rsidRDefault="00816067" w:rsidP="00312817">
      <w:pPr>
        <w:spacing w:after="0" w:line="240" w:lineRule="auto"/>
        <w:jc w:val="both"/>
        <w:rPr>
          <w:rFonts w:ascii="Times New Roman" w:hAnsi="Times New Roman" w:cs="Times New Roman"/>
          <w:sz w:val="24"/>
          <w:szCs w:val="24"/>
        </w:rPr>
      </w:pPr>
    </w:p>
    <w:p w14:paraId="5BA0D2EF" w14:textId="71380436" w:rsidR="000839DB" w:rsidRDefault="00893CFA" w:rsidP="00312817">
      <w:pPr>
        <w:spacing w:after="0" w:line="240" w:lineRule="auto"/>
        <w:jc w:val="both"/>
        <w:rPr>
          <w:rFonts w:ascii="Times New Roman" w:hAnsi="Times New Roman" w:cs="Times New Roman"/>
          <w:sz w:val="24"/>
          <w:szCs w:val="24"/>
        </w:rPr>
      </w:pPr>
      <w:r w:rsidRPr="00DF37C3">
        <w:rPr>
          <w:rFonts w:ascii="Times New Roman" w:hAnsi="Times New Roman" w:cs="Times New Roman"/>
          <w:sz w:val="24"/>
          <w:szCs w:val="24"/>
        </w:rPr>
        <w:t xml:space="preserve">Eeltoodust tulenevalt on kehtivas õiguses olemas rahaline mehhanism teatud liiki kahju hüvitamiseks, kuid muudatusega </w:t>
      </w:r>
      <w:r w:rsidR="00746D77">
        <w:rPr>
          <w:rFonts w:ascii="Times New Roman" w:hAnsi="Times New Roman" w:cs="Times New Roman"/>
          <w:sz w:val="24"/>
          <w:szCs w:val="24"/>
        </w:rPr>
        <w:t>l</w:t>
      </w:r>
      <w:r w:rsidR="00746D77" w:rsidRPr="00DF37C3">
        <w:rPr>
          <w:rFonts w:ascii="Times New Roman" w:hAnsi="Times New Roman" w:cs="Times New Roman"/>
          <w:sz w:val="24"/>
          <w:szCs w:val="24"/>
        </w:rPr>
        <w:t xml:space="preserve">uuakse </w:t>
      </w:r>
      <w:r w:rsidRPr="00DF37C3">
        <w:rPr>
          <w:rFonts w:ascii="Times New Roman" w:hAnsi="Times New Roman" w:cs="Times New Roman"/>
          <w:sz w:val="24"/>
          <w:szCs w:val="24"/>
        </w:rPr>
        <w:t>seaduse</w:t>
      </w:r>
      <w:r w:rsidR="00746D77">
        <w:rPr>
          <w:rFonts w:ascii="Times New Roman" w:hAnsi="Times New Roman" w:cs="Times New Roman"/>
          <w:sz w:val="24"/>
          <w:szCs w:val="24"/>
        </w:rPr>
        <w:t>ga</w:t>
      </w:r>
      <w:r w:rsidRPr="00DF37C3">
        <w:rPr>
          <w:rFonts w:ascii="Times New Roman" w:hAnsi="Times New Roman" w:cs="Times New Roman"/>
          <w:sz w:val="24"/>
          <w:szCs w:val="24"/>
        </w:rPr>
        <w:t xml:space="preserve"> ka selge institutsionaalne vastutus: TTJA roll on tagada, et käitaja ei piirdu vaid kindlustuslepingu omamisega, vaid rakendab ka tegelikke ja sisulisi heastavaid meetmeid</w:t>
      </w:r>
      <w:r w:rsidR="00002226">
        <w:rPr>
          <w:rFonts w:ascii="Times New Roman" w:hAnsi="Times New Roman" w:cs="Times New Roman"/>
          <w:sz w:val="24"/>
          <w:szCs w:val="24"/>
        </w:rPr>
        <w:t>,</w:t>
      </w:r>
      <w:r w:rsidRPr="00DF37C3">
        <w:rPr>
          <w:rFonts w:ascii="Times New Roman" w:hAnsi="Times New Roman" w:cs="Times New Roman"/>
          <w:sz w:val="24"/>
          <w:szCs w:val="24"/>
        </w:rPr>
        <w:t xml:space="preserve"> sealhulgas näiteks keskkonna taastamine, elukeskkonna ohutuse taastamine või kahjustatud vara parandamine.</w:t>
      </w:r>
    </w:p>
    <w:p w14:paraId="432894B5" w14:textId="77777777" w:rsidR="005200FF" w:rsidRDefault="005200FF" w:rsidP="00312817">
      <w:pPr>
        <w:spacing w:after="0" w:line="240" w:lineRule="auto"/>
        <w:jc w:val="both"/>
        <w:rPr>
          <w:rFonts w:ascii="Times New Roman" w:hAnsi="Times New Roman" w:cs="Times New Roman"/>
          <w:sz w:val="24"/>
          <w:szCs w:val="24"/>
        </w:rPr>
      </w:pPr>
    </w:p>
    <w:p w14:paraId="63F3FB6B" w14:textId="1C459725" w:rsidR="00CF6B63" w:rsidRDefault="00CF6B63" w:rsidP="00312817">
      <w:pPr>
        <w:spacing w:after="0" w:line="240" w:lineRule="auto"/>
        <w:jc w:val="both"/>
        <w:rPr>
          <w:rFonts w:ascii="Times New Roman" w:hAnsi="Times New Roman" w:cs="Times New Roman"/>
          <w:sz w:val="24"/>
          <w:szCs w:val="24"/>
        </w:rPr>
      </w:pPr>
      <w:bookmarkStart w:id="5" w:name="_Hlk202359476"/>
      <w:r>
        <w:rPr>
          <w:rFonts w:ascii="Times New Roman" w:hAnsi="Times New Roman" w:cs="Times New Roman"/>
          <w:sz w:val="24"/>
          <w:szCs w:val="24"/>
        </w:rPr>
        <w:t>Pikemalt „heastavatest“ meetmetest vt käesoleva seletuskirja eelnõu terminoloogia punktis.</w:t>
      </w:r>
    </w:p>
    <w:bookmarkEnd w:id="5"/>
    <w:p w14:paraId="3E873F73" w14:textId="77777777" w:rsidR="00CB7A97" w:rsidRPr="00DF37C3" w:rsidRDefault="00CB7A97" w:rsidP="00312817">
      <w:pPr>
        <w:spacing w:after="0" w:line="240" w:lineRule="auto"/>
        <w:jc w:val="both"/>
        <w:rPr>
          <w:rFonts w:ascii="Times New Roman" w:hAnsi="Times New Roman" w:cs="Times New Roman"/>
          <w:sz w:val="24"/>
          <w:szCs w:val="24"/>
        </w:rPr>
      </w:pPr>
    </w:p>
    <w:p w14:paraId="58876BA7" w14:textId="5B2EA468" w:rsidR="00661374" w:rsidRPr="00DF37C3" w:rsidRDefault="00662BCC" w:rsidP="00312817">
      <w:pPr>
        <w:pStyle w:val="Pealkiri2"/>
        <w:spacing w:before="0" w:line="240" w:lineRule="auto"/>
        <w:jc w:val="both"/>
        <w:rPr>
          <w:rFonts w:ascii="Times New Roman" w:eastAsia="Times New Roman" w:hAnsi="Times New Roman" w:cs="Times New Roman"/>
          <w:b/>
          <w:bCs/>
          <w:color w:val="auto"/>
          <w:sz w:val="24"/>
          <w:szCs w:val="24"/>
          <w:lang w:eastAsia="et-EE"/>
        </w:rPr>
      </w:pPr>
      <w:r w:rsidRPr="00DF37C3">
        <w:rPr>
          <w:rFonts w:ascii="Times New Roman" w:eastAsia="Times New Roman" w:hAnsi="Times New Roman" w:cs="Times New Roman"/>
          <w:b/>
          <w:bCs/>
          <w:color w:val="auto"/>
          <w:sz w:val="24"/>
          <w:szCs w:val="24"/>
          <w:lang w:eastAsia="et-EE"/>
        </w:rPr>
        <w:t>Eelnõu p</w:t>
      </w:r>
      <w:r w:rsidR="003C7269" w:rsidRPr="00DF37C3">
        <w:rPr>
          <w:rFonts w:ascii="Times New Roman" w:eastAsia="Times New Roman" w:hAnsi="Times New Roman" w:cs="Times New Roman"/>
          <w:b/>
          <w:bCs/>
          <w:color w:val="auto"/>
          <w:sz w:val="24"/>
          <w:szCs w:val="24"/>
          <w:lang w:eastAsia="et-EE"/>
        </w:rPr>
        <w:t xml:space="preserve">unkt </w:t>
      </w:r>
      <w:r w:rsidR="00A24450">
        <w:rPr>
          <w:rFonts w:ascii="Times New Roman" w:eastAsia="Times New Roman" w:hAnsi="Times New Roman" w:cs="Times New Roman"/>
          <w:b/>
          <w:bCs/>
          <w:color w:val="auto"/>
          <w:sz w:val="24"/>
          <w:szCs w:val="24"/>
          <w:lang w:eastAsia="et-EE"/>
        </w:rPr>
        <w:t>9</w:t>
      </w:r>
      <w:r w:rsidR="003C7269" w:rsidRPr="00DF37C3">
        <w:rPr>
          <w:rFonts w:ascii="Times New Roman" w:eastAsia="Times New Roman" w:hAnsi="Times New Roman" w:cs="Times New Roman"/>
          <w:b/>
          <w:bCs/>
          <w:color w:val="auto"/>
          <w:sz w:val="24"/>
          <w:szCs w:val="24"/>
          <w:lang w:eastAsia="et-EE"/>
        </w:rPr>
        <w:t xml:space="preserve"> </w:t>
      </w:r>
      <w:r w:rsidR="008E441C" w:rsidRPr="00DF37C3">
        <w:rPr>
          <w:rFonts w:ascii="Times New Roman" w:eastAsia="Times New Roman" w:hAnsi="Times New Roman" w:cs="Times New Roman"/>
          <w:b/>
          <w:bCs/>
          <w:color w:val="auto"/>
          <w:sz w:val="24"/>
          <w:szCs w:val="24"/>
          <w:lang w:eastAsia="et-EE"/>
        </w:rPr>
        <w:t>–</w:t>
      </w:r>
      <w:r w:rsidR="003C7269" w:rsidRPr="00DF37C3">
        <w:rPr>
          <w:rFonts w:ascii="Times New Roman" w:eastAsia="Times New Roman" w:hAnsi="Times New Roman" w:cs="Times New Roman"/>
          <w:b/>
          <w:bCs/>
          <w:color w:val="auto"/>
          <w:sz w:val="24"/>
          <w:szCs w:val="24"/>
          <w:lang w:eastAsia="et-EE"/>
        </w:rPr>
        <w:t xml:space="preserve"> </w:t>
      </w:r>
      <w:r w:rsidR="008E441C" w:rsidRPr="00DF37C3">
        <w:rPr>
          <w:rFonts w:ascii="Times New Roman" w:eastAsia="Times New Roman" w:hAnsi="Times New Roman" w:cs="Times New Roman"/>
          <w:b/>
          <w:bCs/>
          <w:color w:val="auto"/>
          <w:sz w:val="24"/>
          <w:szCs w:val="24"/>
          <w:lang w:eastAsia="et-EE"/>
        </w:rPr>
        <w:t>Maksu- ja Tolliameti osal</w:t>
      </w:r>
      <w:r w:rsidR="00CF0B77">
        <w:rPr>
          <w:rFonts w:ascii="Times New Roman" w:eastAsia="Times New Roman" w:hAnsi="Times New Roman" w:cs="Times New Roman"/>
          <w:b/>
          <w:bCs/>
          <w:color w:val="auto"/>
          <w:sz w:val="24"/>
          <w:szCs w:val="24"/>
          <w:lang w:eastAsia="et-EE"/>
        </w:rPr>
        <w:t>emine</w:t>
      </w:r>
      <w:r w:rsidR="008E441C" w:rsidRPr="00DF37C3">
        <w:rPr>
          <w:rFonts w:ascii="Times New Roman" w:eastAsia="Times New Roman" w:hAnsi="Times New Roman" w:cs="Times New Roman"/>
          <w:b/>
          <w:bCs/>
          <w:color w:val="auto"/>
          <w:sz w:val="24"/>
          <w:szCs w:val="24"/>
          <w:lang w:eastAsia="et-EE"/>
        </w:rPr>
        <w:t xml:space="preserve"> riiklikus järelevalves (</w:t>
      </w:r>
      <w:r w:rsidR="00CE461D">
        <w:rPr>
          <w:rFonts w:ascii="Times New Roman" w:eastAsia="Times New Roman" w:hAnsi="Times New Roman" w:cs="Times New Roman"/>
          <w:b/>
          <w:bCs/>
          <w:color w:val="auto"/>
          <w:sz w:val="24"/>
          <w:szCs w:val="24"/>
          <w:lang w:eastAsia="et-EE"/>
        </w:rPr>
        <w:t>k</w:t>
      </w:r>
      <w:r w:rsidR="00DF7074">
        <w:rPr>
          <w:rFonts w:ascii="Times New Roman" w:eastAsia="Times New Roman" w:hAnsi="Times New Roman" w:cs="Times New Roman"/>
          <w:b/>
          <w:bCs/>
          <w:color w:val="auto"/>
          <w:sz w:val="24"/>
          <w:szCs w:val="24"/>
          <w:lang w:eastAsia="et-EE"/>
        </w:rPr>
        <w:t>emikaaliseadus</w:t>
      </w:r>
      <w:r w:rsidR="00CE461D">
        <w:rPr>
          <w:rFonts w:ascii="Times New Roman" w:eastAsia="Times New Roman" w:hAnsi="Times New Roman" w:cs="Times New Roman"/>
          <w:b/>
          <w:bCs/>
          <w:color w:val="auto"/>
          <w:sz w:val="24"/>
          <w:szCs w:val="24"/>
          <w:lang w:eastAsia="et-EE"/>
        </w:rPr>
        <w:t>e</w:t>
      </w:r>
      <w:r w:rsidR="008E441C" w:rsidRPr="00DF37C3">
        <w:rPr>
          <w:rFonts w:ascii="Times New Roman" w:eastAsia="Times New Roman" w:hAnsi="Times New Roman" w:cs="Times New Roman"/>
          <w:b/>
          <w:bCs/>
          <w:color w:val="auto"/>
          <w:sz w:val="24"/>
          <w:szCs w:val="24"/>
          <w:lang w:eastAsia="et-EE"/>
        </w:rPr>
        <w:t xml:space="preserve"> § 38 </w:t>
      </w:r>
      <w:r w:rsidR="003C1C2E" w:rsidRPr="00DF37C3">
        <w:rPr>
          <w:rFonts w:ascii="Times New Roman" w:eastAsia="Times New Roman" w:hAnsi="Times New Roman" w:cs="Times New Roman"/>
          <w:b/>
          <w:bCs/>
          <w:color w:val="auto"/>
          <w:sz w:val="24"/>
          <w:szCs w:val="24"/>
          <w:lang w:eastAsia="et-EE"/>
        </w:rPr>
        <w:t>lõige</w:t>
      </w:r>
      <w:r w:rsidR="008E441C" w:rsidRPr="00DF37C3">
        <w:rPr>
          <w:rFonts w:ascii="Times New Roman" w:eastAsia="Times New Roman" w:hAnsi="Times New Roman" w:cs="Times New Roman"/>
          <w:b/>
          <w:bCs/>
          <w:color w:val="auto"/>
          <w:sz w:val="24"/>
          <w:szCs w:val="24"/>
          <w:lang w:eastAsia="et-EE"/>
        </w:rPr>
        <w:t xml:space="preserve"> 8)</w:t>
      </w:r>
    </w:p>
    <w:p w14:paraId="6C7401DB" w14:textId="77777777" w:rsidR="00661374" w:rsidRPr="00DF37C3" w:rsidRDefault="00661374" w:rsidP="00312817">
      <w:pPr>
        <w:spacing w:after="0" w:line="240" w:lineRule="auto"/>
        <w:jc w:val="both"/>
        <w:rPr>
          <w:rFonts w:ascii="Times New Roman" w:hAnsi="Times New Roman" w:cs="Times New Roman"/>
          <w:sz w:val="24"/>
          <w:szCs w:val="24"/>
        </w:rPr>
      </w:pPr>
    </w:p>
    <w:p w14:paraId="599665B9" w14:textId="7ACD9A4C" w:rsidR="00B32414" w:rsidRPr="00DF37C3" w:rsidRDefault="008E441C" w:rsidP="00312817">
      <w:pPr>
        <w:spacing w:after="0" w:line="240" w:lineRule="auto"/>
        <w:jc w:val="both"/>
        <w:rPr>
          <w:rFonts w:ascii="Times New Roman" w:hAnsi="Times New Roman" w:cs="Times New Roman"/>
          <w:color w:val="000000" w:themeColor="text1"/>
          <w:sz w:val="24"/>
          <w:szCs w:val="24"/>
        </w:rPr>
      </w:pPr>
      <w:r w:rsidRPr="006D590E">
        <w:rPr>
          <w:rFonts w:ascii="Times New Roman" w:hAnsi="Times New Roman" w:cs="Times New Roman"/>
          <w:sz w:val="24"/>
          <w:szCs w:val="24"/>
        </w:rPr>
        <w:t>T</w:t>
      </w:r>
      <w:r w:rsidR="006C4A98" w:rsidRPr="006D590E">
        <w:rPr>
          <w:rFonts w:ascii="Times New Roman" w:hAnsi="Times New Roman" w:cs="Times New Roman"/>
          <w:sz w:val="24"/>
          <w:szCs w:val="24"/>
        </w:rPr>
        <w:t>äiendatakse</w:t>
      </w:r>
      <w:r w:rsidRPr="006D590E">
        <w:rPr>
          <w:rFonts w:ascii="Times New Roman" w:hAnsi="Times New Roman" w:cs="Times New Roman"/>
          <w:sz w:val="24"/>
          <w:szCs w:val="24"/>
        </w:rPr>
        <w:t xml:space="preserve"> </w:t>
      </w:r>
      <w:r w:rsidR="00CE461D" w:rsidRPr="006D590E">
        <w:rPr>
          <w:rFonts w:ascii="Times New Roman" w:hAnsi="Times New Roman" w:cs="Times New Roman"/>
          <w:sz w:val="24"/>
          <w:szCs w:val="24"/>
        </w:rPr>
        <w:t>k</w:t>
      </w:r>
      <w:r w:rsidR="00DF7074" w:rsidRPr="006D590E">
        <w:rPr>
          <w:rFonts w:ascii="Times New Roman" w:hAnsi="Times New Roman" w:cs="Times New Roman"/>
          <w:sz w:val="24"/>
          <w:szCs w:val="24"/>
        </w:rPr>
        <w:t>emikaaliseadus</w:t>
      </w:r>
      <w:r w:rsidR="00CE461D" w:rsidRPr="006D590E">
        <w:rPr>
          <w:rFonts w:ascii="Times New Roman" w:hAnsi="Times New Roman" w:cs="Times New Roman"/>
          <w:sz w:val="24"/>
          <w:szCs w:val="24"/>
        </w:rPr>
        <w:t>e</w:t>
      </w:r>
      <w:r w:rsidR="006C4A98" w:rsidRPr="006D590E">
        <w:rPr>
          <w:rFonts w:ascii="Times New Roman" w:hAnsi="Times New Roman" w:cs="Times New Roman"/>
          <w:sz w:val="24"/>
          <w:szCs w:val="24"/>
        </w:rPr>
        <w:t xml:space="preserve"> § 38 l</w:t>
      </w:r>
      <w:r w:rsidR="00552DCF" w:rsidRPr="006D590E">
        <w:rPr>
          <w:rFonts w:ascii="Times New Roman" w:hAnsi="Times New Roman" w:cs="Times New Roman"/>
          <w:sz w:val="24"/>
          <w:szCs w:val="24"/>
        </w:rPr>
        <w:t>õiget</w:t>
      </w:r>
      <w:r w:rsidR="006C4A98" w:rsidRPr="006D590E">
        <w:rPr>
          <w:rFonts w:ascii="Times New Roman" w:hAnsi="Times New Roman" w:cs="Times New Roman"/>
          <w:sz w:val="24"/>
          <w:szCs w:val="24"/>
        </w:rPr>
        <w:t xml:space="preserve"> 8 p</w:t>
      </w:r>
      <w:r w:rsidR="00552DCF" w:rsidRPr="006D590E">
        <w:rPr>
          <w:rFonts w:ascii="Times New Roman" w:hAnsi="Times New Roman" w:cs="Times New Roman"/>
          <w:sz w:val="24"/>
          <w:szCs w:val="24"/>
        </w:rPr>
        <w:t>unktiga</w:t>
      </w:r>
      <w:r w:rsidR="006C4A98" w:rsidRPr="006D590E">
        <w:rPr>
          <w:rFonts w:ascii="Times New Roman" w:hAnsi="Times New Roman" w:cs="Times New Roman"/>
          <w:sz w:val="24"/>
          <w:szCs w:val="24"/>
        </w:rPr>
        <w:t xml:space="preserve"> 5</w:t>
      </w:r>
      <w:r w:rsidR="00DE1D2E" w:rsidRPr="006D590E">
        <w:rPr>
          <w:rFonts w:ascii="Times New Roman" w:hAnsi="Times New Roman" w:cs="Times New Roman"/>
          <w:sz w:val="24"/>
          <w:szCs w:val="24"/>
        </w:rPr>
        <w:t xml:space="preserve">, milles täpsustatakse, et </w:t>
      </w:r>
      <w:r w:rsidR="00F0139A" w:rsidRPr="006D590E">
        <w:rPr>
          <w:rFonts w:ascii="Times New Roman" w:hAnsi="Times New Roman" w:cs="Times New Roman"/>
          <w:sz w:val="24"/>
          <w:szCs w:val="24"/>
        </w:rPr>
        <w:t>Maksu- ja Tolliamet (edaspidi</w:t>
      </w:r>
      <w:r w:rsidR="006C4A98" w:rsidRPr="006D590E">
        <w:rPr>
          <w:rFonts w:ascii="Times New Roman" w:hAnsi="Times New Roman" w:cs="Times New Roman"/>
          <w:sz w:val="24"/>
          <w:szCs w:val="24"/>
        </w:rPr>
        <w:t xml:space="preserve"> MTA</w:t>
      </w:r>
      <w:r w:rsidR="00F0139A" w:rsidRPr="006D590E">
        <w:rPr>
          <w:rFonts w:ascii="Times New Roman" w:hAnsi="Times New Roman" w:cs="Times New Roman"/>
          <w:sz w:val="24"/>
          <w:szCs w:val="24"/>
        </w:rPr>
        <w:t>)</w:t>
      </w:r>
      <w:r w:rsidR="006C4A98" w:rsidRPr="006D590E">
        <w:rPr>
          <w:rFonts w:ascii="Times New Roman" w:hAnsi="Times New Roman" w:cs="Times New Roman"/>
          <w:sz w:val="24"/>
          <w:szCs w:val="24"/>
        </w:rPr>
        <w:t xml:space="preserve"> </w:t>
      </w:r>
      <w:r w:rsidR="002B11CC" w:rsidRPr="006D590E">
        <w:rPr>
          <w:rFonts w:ascii="Times New Roman" w:hAnsi="Times New Roman" w:cs="Times New Roman"/>
          <w:sz w:val="24"/>
          <w:szCs w:val="24"/>
        </w:rPr>
        <w:t>osaleb</w:t>
      </w:r>
      <w:r w:rsidR="003C20A9" w:rsidRPr="006D590E">
        <w:rPr>
          <w:rFonts w:ascii="Times New Roman" w:hAnsi="Times New Roman" w:cs="Times New Roman"/>
          <w:bCs/>
          <w:sz w:val="24"/>
          <w:szCs w:val="24"/>
        </w:rPr>
        <w:t xml:space="preserve"> riikliku järelevalve tegemises </w:t>
      </w:r>
      <w:r w:rsidR="00B32414" w:rsidRPr="006D590E">
        <w:rPr>
          <w:rFonts w:ascii="Times New Roman" w:hAnsi="Times New Roman" w:cs="Times New Roman"/>
          <w:bCs/>
          <w:sz w:val="24"/>
          <w:szCs w:val="24"/>
        </w:rPr>
        <w:t>muu</w:t>
      </w:r>
      <w:r w:rsidR="00002226" w:rsidRPr="006D590E">
        <w:rPr>
          <w:rFonts w:ascii="Times New Roman" w:hAnsi="Times New Roman" w:cs="Times New Roman"/>
          <w:bCs/>
          <w:sz w:val="24"/>
          <w:szCs w:val="24"/>
        </w:rPr>
        <w:t xml:space="preserve"> </w:t>
      </w:r>
      <w:r w:rsidR="00B32414" w:rsidRPr="006D590E">
        <w:rPr>
          <w:rFonts w:ascii="Times New Roman" w:hAnsi="Times New Roman" w:cs="Times New Roman"/>
          <w:bCs/>
          <w:sz w:val="24"/>
          <w:szCs w:val="24"/>
        </w:rPr>
        <w:t xml:space="preserve">hulgas </w:t>
      </w:r>
      <w:r w:rsidR="006C4A98" w:rsidRPr="006D590E">
        <w:rPr>
          <w:rFonts w:ascii="Times New Roman" w:hAnsi="Times New Roman" w:cs="Times New Roman"/>
          <w:color w:val="000000" w:themeColor="text1"/>
          <w:sz w:val="24"/>
          <w:szCs w:val="24"/>
        </w:rPr>
        <w:t xml:space="preserve">määruse (EL) 2019/1148 kohase piiranguga lõhkeaine lähteaine </w:t>
      </w:r>
      <w:r w:rsidR="00CD52BA">
        <w:rPr>
          <w:rFonts w:ascii="Times New Roman" w:hAnsi="Times New Roman" w:cs="Times New Roman"/>
          <w:color w:val="000000" w:themeColor="text1"/>
          <w:sz w:val="24"/>
          <w:szCs w:val="24"/>
        </w:rPr>
        <w:t xml:space="preserve">kolmandast riigist </w:t>
      </w:r>
      <w:r w:rsidR="002B11CC" w:rsidRPr="006D590E">
        <w:rPr>
          <w:rFonts w:ascii="Times New Roman" w:hAnsi="Times New Roman" w:cs="Times New Roman"/>
          <w:color w:val="000000" w:themeColor="text1"/>
          <w:sz w:val="24"/>
          <w:szCs w:val="24"/>
        </w:rPr>
        <w:t>sisseveol</w:t>
      </w:r>
      <w:r w:rsidR="006C4A98" w:rsidRPr="006D590E">
        <w:rPr>
          <w:rFonts w:ascii="Times New Roman" w:hAnsi="Times New Roman" w:cs="Times New Roman"/>
          <w:color w:val="000000" w:themeColor="text1"/>
          <w:sz w:val="24"/>
          <w:szCs w:val="24"/>
        </w:rPr>
        <w:t xml:space="preserve">. </w:t>
      </w:r>
      <w:r w:rsidR="00002226" w:rsidRPr="006D590E">
        <w:rPr>
          <w:rFonts w:ascii="Times New Roman" w:hAnsi="Times New Roman" w:cs="Times New Roman"/>
          <w:color w:val="000000" w:themeColor="text1"/>
          <w:sz w:val="24"/>
          <w:szCs w:val="24"/>
        </w:rPr>
        <w:t xml:space="preserve">Seega </w:t>
      </w:r>
      <w:r w:rsidR="00B32414" w:rsidRPr="006D590E">
        <w:rPr>
          <w:rFonts w:ascii="Times New Roman" w:hAnsi="Times New Roman" w:cs="Times New Roman"/>
          <w:color w:val="000000" w:themeColor="text1"/>
          <w:sz w:val="24"/>
          <w:szCs w:val="24"/>
        </w:rPr>
        <w:t xml:space="preserve">on edaspidi kemikaaliseaduses sõnaselgelt </w:t>
      </w:r>
      <w:r w:rsidR="00082C42" w:rsidRPr="006D590E">
        <w:rPr>
          <w:rFonts w:ascii="Times New Roman" w:hAnsi="Times New Roman" w:cs="Times New Roman"/>
          <w:color w:val="000000" w:themeColor="text1"/>
          <w:sz w:val="24"/>
          <w:szCs w:val="24"/>
        </w:rPr>
        <w:t>ette nähtud</w:t>
      </w:r>
      <w:r w:rsidR="00B32414" w:rsidRPr="006D590E">
        <w:rPr>
          <w:rFonts w:ascii="Times New Roman" w:hAnsi="Times New Roman" w:cs="Times New Roman"/>
          <w:color w:val="000000" w:themeColor="text1"/>
          <w:sz w:val="24"/>
          <w:szCs w:val="24"/>
        </w:rPr>
        <w:t xml:space="preserve">, milline amet </w:t>
      </w:r>
      <w:r w:rsidR="00082C42" w:rsidRPr="006D590E">
        <w:rPr>
          <w:rFonts w:ascii="Times New Roman" w:hAnsi="Times New Roman" w:cs="Times New Roman"/>
          <w:color w:val="000000" w:themeColor="text1"/>
          <w:sz w:val="24"/>
          <w:szCs w:val="24"/>
        </w:rPr>
        <w:t xml:space="preserve">teeb </w:t>
      </w:r>
      <w:r w:rsidR="00B32414" w:rsidRPr="006D590E">
        <w:rPr>
          <w:rFonts w:ascii="Times New Roman" w:hAnsi="Times New Roman" w:cs="Times New Roman"/>
          <w:color w:val="000000" w:themeColor="text1"/>
          <w:sz w:val="24"/>
          <w:szCs w:val="24"/>
        </w:rPr>
        <w:t>määruse</w:t>
      </w:r>
      <w:r w:rsidR="00082C42" w:rsidRPr="006D590E">
        <w:rPr>
          <w:rFonts w:ascii="Times New Roman" w:hAnsi="Times New Roman" w:cs="Times New Roman"/>
          <w:color w:val="000000" w:themeColor="text1"/>
          <w:sz w:val="24"/>
          <w:szCs w:val="24"/>
        </w:rPr>
        <w:t>ga</w:t>
      </w:r>
      <w:r w:rsidR="00B32414" w:rsidRPr="006D590E">
        <w:rPr>
          <w:rFonts w:ascii="Times New Roman" w:hAnsi="Times New Roman" w:cs="Times New Roman"/>
          <w:color w:val="000000" w:themeColor="text1"/>
          <w:sz w:val="24"/>
          <w:szCs w:val="24"/>
        </w:rPr>
        <w:t xml:space="preserve"> (EL) 2019/1148 hõlmatud ainete ja segude sisseveo</w:t>
      </w:r>
      <w:r w:rsidR="00D15F6E" w:rsidRPr="006D590E">
        <w:rPr>
          <w:rFonts w:ascii="Times New Roman" w:hAnsi="Times New Roman" w:cs="Times New Roman"/>
          <w:color w:val="000000" w:themeColor="text1"/>
          <w:sz w:val="24"/>
          <w:szCs w:val="24"/>
        </w:rPr>
        <w:t>le kehtestatud</w:t>
      </w:r>
      <w:r w:rsidR="00B32414" w:rsidRPr="006D590E">
        <w:rPr>
          <w:rFonts w:ascii="Times New Roman" w:hAnsi="Times New Roman" w:cs="Times New Roman"/>
          <w:color w:val="000000" w:themeColor="text1"/>
          <w:sz w:val="24"/>
          <w:szCs w:val="24"/>
        </w:rPr>
        <w:t xml:space="preserve"> nõuete kontrolli.</w:t>
      </w:r>
    </w:p>
    <w:p w14:paraId="32B06255" w14:textId="77777777" w:rsidR="002F530C" w:rsidRPr="00DF37C3" w:rsidRDefault="002F530C" w:rsidP="00312817">
      <w:pPr>
        <w:spacing w:after="0" w:line="240" w:lineRule="auto"/>
        <w:jc w:val="both"/>
        <w:rPr>
          <w:rFonts w:ascii="Times New Roman" w:hAnsi="Times New Roman" w:cs="Times New Roman"/>
          <w:color w:val="000000" w:themeColor="text1"/>
          <w:sz w:val="24"/>
          <w:szCs w:val="24"/>
        </w:rPr>
      </w:pPr>
    </w:p>
    <w:p w14:paraId="055F4C4B" w14:textId="5904A52A" w:rsidR="006B5EF7" w:rsidRPr="00BF574E" w:rsidRDefault="006C4A98" w:rsidP="00D20CC3">
      <w:pPr>
        <w:spacing w:after="0" w:line="240" w:lineRule="auto"/>
        <w:jc w:val="both"/>
        <w:rPr>
          <w:rFonts w:ascii="Times New Roman" w:hAnsi="Times New Roman" w:cs="Times New Roman"/>
          <w:color w:val="000000" w:themeColor="text1"/>
          <w:sz w:val="24"/>
          <w:szCs w:val="24"/>
        </w:rPr>
      </w:pPr>
      <w:r w:rsidRPr="00DF37C3">
        <w:rPr>
          <w:rFonts w:ascii="Times New Roman" w:hAnsi="Times New Roman" w:cs="Times New Roman"/>
          <w:color w:val="000000" w:themeColor="text1"/>
          <w:sz w:val="24"/>
          <w:szCs w:val="24"/>
        </w:rPr>
        <w:t xml:space="preserve">Määruse (EL) 2019/1148 </w:t>
      </w:r>
      <w:r w:rsidR="008F1442">
        <w:rPr>
          <w:rFonts w:ascii="Times New Roman" w:hAnsi="Times New Roman" w:cs="Times New Roman"/>
          <w:color w:val="000000" w:themeColor="text1"/>
          <w:sz w:val="24"/>
          <w:szCs w:val="24"/>
        </w:rPr>
        <w:t>artik</w:t>
      </w:r>
      <w:r w:rsidR="00BF574E">
        <w:rPr>
          <w:rFonts w:ascii="Times New Roman" w:hAnsi="Times New Roman" w:cs="Times New Roman"/>
          <w:color w:val="000000" w:themeColor="text1"/>
          <w:sz w:val="24"/>
          <w:szCs w:val="24"/>
        </w:rPr>
        <w:t>li</w:t>
      </w:r>
      <w:r w:rsidR="008F1442">
        <w:rPr>
          <w:rFonts w:ascii="Times New Roman" w:hAnsi="Times New Roman" w:cs="Times New Roman"/>
          <w:color w:val="000000" w:themeColor="text1"/>
          <w:sz w:val="24"/>
          <w:szCs w:val="24"/>
        </w:rPr>
        <w:t xml:space="preserve"> 3 punkti 12 </w:t>
      </w:r>
      <w:r w:rsidRPr="00DF37C3">
        <w:rPr>
          <w:rFonts w:ascii="Times New Roman" w:hAnsi="Times New Roman" w:cs="Times New Roman"/>
          <w:color w:val="000000" w:themeColor="text1"/>
          <w:sz w:val="24"/>
          <w:szCs w:val="24"/>
        </w:rPr>
        <w:t xml:space="preserve">kohaselt on </w:t>
      </w:r>
      <w:r w:rsidRPr="00F43482">
        <w:rPr>
          <w:rFonts w:ascii="Times New Roman" w:hAnsi="Times New Roman" w:cs="Times New Roman"/>
          <w:i/>
          <w:iCs/>
          <w:color w:val="000000" w:themeColor="text1"/>
          <w:sz w:val="24"/>
          <w:szCs w:val="24"/>
        </w:rPr>
        <w:t>piiranguga lõhkeaine lähteaine</w:t>
      </w:r>
      <w:r w:rsidRPr="00BF574E">
        <w:rPr>
          <w:rFonts w:ascii="Times New Roman" w:hAnsi="Times New Roman" w:cs="Times New Roman"/>
          <w:color w:val="000000" w:themeColor="text1"/>
          <w:sz w:val="24"/>
          <w:szCs w:val="24"/>
        </w:rPr>
        <w:t xml:space="preserve"> </w:t>
      </w:r>
      <w:r w:rsidR="008F1442" w:rsidRPr="00F43482">
        <w:rPr>
          <w:rFonts w:ascii="Times New Roman" w:hAnsi="Times New Roman" w:cs="Times New Roman"/>
          <w:color w:val="000000" w:themeColor="text1"/>
          <w:sz w:val="24"/>
          <w:szCs w:val="24"/>
        </w:rPr>
        <w:t>„</w:t>
      </w:r>
      <w:r w:rsidRPr="00F43482">
        <w:rPr>
          <w:rFonts w:ascii="Times New Roman" w:hAnsi="Times New Roman" w:cs="Times New Roman"/>
          <w:color w:val="000000" w:themeColor="text1"/>
          <w:sz w:val="24"/>
          <w:szCs w:val="24"/>
        </w:rPr>
        <w:t>I lisas loetletud aine, mille kontsentratsioon ületab I lisas esitatud tabeli 2. veerus sätestatud piirmäära, sh segu või muu aine, milles sisalduva, nimetatud lisas loetletud aine kontsentratsioon ületab vastavat piirmäära</w:t>
      </w:r>
      <w:r w:rsidR="008F1442" w:rsidRPr="00F43482">
        <w:rPr>
          <w:rFonts w:ascii="Times New Roman" w:hAnsi="Times New Roman" w:cs="Times New Roman"/>
          <w:color w:val="000000" w:themeColor="text1"/>
          <w:sz w:val="24"/>
          <w:szCs w:val="24"/>
        </w:rPr>
        <w:t>“</w:t>
      </w:r>
      <w:r w:rsidR="00BF574E" w:rsidRPr="00B35C12">
        <w:rPr>
          <w:rFonts w:ascii="Times New Roman" w:hAnsi="Times New Roman" w:cs="Times New Roman"/>
          <w:color w:val="000000" w:themeColor="text1"/>
          <w:sz w:val="24"/>
          <w:szCs w:val="24"/>
        </w:rPr>
        <w:t>.</w:t>
      </w:r>
    </w:p>
    <w:p w14:paraId="1DD84E65" w14:textId="39D2DBBD" w:rsidR="006B5EF7" w:rsidRPr="00BF574E" w:rsidRDefault="006B5EF7" w:rsidP="00D20CC3">
      <w:pPr>
        <w:spacing w:after="0" w:line="240" w:lineRule="auto"/>
        <w:jc w:val="both"/>
        <w:rPr>
          <w:rFonts w:ascii="Times New Roman" w:hAnsi="Times New Roman" w:cs="Times New Roman"/>
          <w:color w:val="000000" w:themeColor="text1"/>
          <w:sz w:val="24"/>
          <w:szCs w:val="24"/>
        </w:rPr>
      </w:pPr>
    </w:p>
    <w:p w14:paraId="74C5198D" w14:textId="76A6AD77" w:rsidR="006A3EE7" w:rsidRPr="00BF574E" w:rsidRDefault="006C4A98" w:rsidP="00312817">
      <w:pPr>
        <w:spacing w:after="0" w:line="240" w:lineRule="auto"/>
        <w:jc w:val="both"/>
        <w:rPr>
          <w:rFonts w:ascii="Times New Roman" w:hAnsi="Times New Roman" w:cs="Times New Roman"/>
          <w:color w:val="000000" w:themeColor="text1"/>
          <w:sz w:val="24"/>
          <w:szCs w:val="24"/>
        </w:rPr>
      </w:pPr>
      <w:r w:rsidRPr="00DF37C3">
        <w:rPr>
          <w:rFonts w:ascii="Times New Roman" w:hAnsi="Times New Roman" w:cs="Times New Roman"/>
          <w:color w:val="000000" w:themeColor="text1"/>
          <w:sz w:val="24"/>
          <w:szCs w:val="24"/>
        </w:rPr>
        <w:lastRenderedPageBreak/>
        <w:t xml:space="preserve">Määruse (EL) 2019/1148 kohaselt on </w:t>
      </w:r>
      <w:r w:rsidRPr="00F43482">
        <w:rPr>
          <w:rFonts w:ascii="Times New Roman" w:hAnsi="Times New Roman" w:cs="Times New Roman"/>
          <w:i/>
          <w:iCs/>
          <w:color w:val="000000" w:themeColor="text1"/>
          <w:sz w:val="24"/>
          <w:szCs w:val="24"/>
        </w:rPr>
        <w:t>sissetoomine</w:t>
      </w:r>
      <w:r w:rsidR="00B1239E" w:rsidRPr="00DF37C3">
        <w:rPr>
          <w:rFonts w:ascii="Times New Roman" w:hAnsi="Times New Roman" w:cs="Times New Roman"/>
          <w:color w:val="000000" w:themeColor="text1"/>
          <w:sz w:val="24"/>
          <w:szCs w:val="24"/>
        </w:rPr>
        <w:t xml:space="preserve"> </w:t>
      </w:r>
      <w:r w:rsidR="00886344" w:rsidRPr="00F43482">
        <w:rPr>
          <w:rFonts w:ascii="Times New Roman" w:hAnsi="Times New Roman" w:cs="Times New Roman"/>
          <w:color w:val="000000" w:themeColor="text1"/>
          <w:sz w:val="24"/>
          <w:szCs w:val="24"/>
        </w:rPr>
        <w:t>„</w:t>
      </w:r>
      <w:r w:rsidRPr="00F43482">
        <w:rPr>
          <w:rFonts w:ascii="Times New Roman" w:hAnsi="Times New Roman" w:cs="Times New Roman"/>
          <w:color w:val="000000" w:themeColor="text1"/>
          <w:sz w:val="24"/>
          <w:szCs w:val="24"/>
        </w:rPr>
        <w:t xml:space="preserve">kas teisest liikmesriigist või kolmandast riigist </w:t>
      </w:r>
      <w:bookmarkStart w:id="6" w:name="_Hlk202358053"/>
      <w:r w:rsidRPr="00F43482">
        <w:rPr>
          <w:rFonts w:ascii="Times New Roman" w:hAnsi="Times New Roman" w:cs="Times New Roman"/>
          <w:color w:val="000000" w:themeColor="text1"/>
          <w:sz w:val="24"/>
          <w:szCs w:val="24"/>
        </w:rPr>
        <w:t>Euroopa Parlamendi ja nõukogu määruses (EL) nr 952/2013 määratletud tolliprotseduuri, s</w:t>
      </w:r>
      <w:r w:rsidR="00886344" w:rsidRPr="00F43482">
        <w:rPr>
          <w:rFonts w:ascii="Times New Roman" w:hAnsi="Times New Roman" w:cs="Times New Roman"/>
          <w:color w:val="000000" w:themeColor="text1"/>
          <w:sz w:val="24"/>
          <w:szCs w:val="24"/>
        </w:rPr>
        <w:t>ealhulgas</w:t>
      </w:r>
      <w:r w:rsidRPr="00F43482">
        <w:rPr>
          <w:rFonts w:ascii="Times New Roman" w:hAnsi="Times New Roman" w:cs="Times New Roman"/>
          <w:color w:val="000000" w:themeColor="text1"/>
          <w:sz w:val="24"/>
          <w:szCs w:val="24"/>
        </w:rPr>
        <w:t xml:space="preserve"> transiidiprotseduuri alusel aine toomine liikmesriigi territooriumile, olenemata selle sihtpunktist liidus</w:t>
      </w:r>
      <w:bookmarkEnd w:id="6"/>
      <w:r w:rsidR="00886344" w:rsidRPr="00F43482">
        <w:rPr>
          <w:rFonts w:ascii="Times New Roman" w:hAnsi="Times New Roman" w:cs="Times New Roman"/>
          <w:color w:val="000000" w:themeColor="text1"/>
          <w:sz w:val="24"/>
          <w:szCs w:val="24"/>
        </w:rPr>
        <w:t>“</w:t>
      </w:r>
      <w:r w:rsidR="00763E4C" w:rsidRPr="001F35A4">
        <w:rPr>
          <w:rFonts w:ascii="Times New Roman" w:hAnsi="Times New Roman" w:cs="Times New Roman"/>
          <w:color w:val="000000" w:themeColor="text1"/>
          <w:sz w:val="24"/>
          <w:szCs w:val="24"/>
        </w:rPr>
        <w:t>.</w:t>
      </w:r>
      <w:r w:rsidRPr="00BF574E">
        <w:rPr>
          <w:rFonts w:ascii="Times New Roman" w:hAnsi="Times New Roman" w:cs="Times New Roman"/>
          <w:color w:val="000000" w:themeColor="text1"/>
          <w:sz w:val="24"/>
          <w:szCs w:val="24"/>
        </w:rPr>
        <w:t xml:space="preserve"> </w:t>
      </w:r>
    </w:p>
    <w:p w14:paraId="0C49645E" w14:textId="77777777" w:rsidR="006A3EE7" w:rsidRDefault="006A3EE7" w:rsidP="00312817">
      <w:pPr>
        <w:spacing w:after="0" w:line="240" w:lineRule="auto"/>
        <w:jc w:val="both"/>
        <w:rPr>
          <w:rFonts w:ascii="Times New Roman" w:hAnsi="Times New Roman" w:cs="Times New Roman"/>
          <w:color w:val="000000" w:themeColor="text1"/>
          <w:sz w:val="24"/>
          <w:szCs w:val="24"/>
        </w:rPr>
      </w:pPr>
    </w:p>
    <w:p w14:paraId="7CF2C6EB" w14:textId="411B23CA" w:rsidR="006A3EE7" w:rsidRDefault="00D20CC3" w:rsidP="00312817">
      <w:pPr>
        <w:spacing w:after="0" w:line="240" w:lineRule="auto"/>
        <w:jc w:val="both"/>
        <w:rPr>
          <w:rFonts w:ascii="Times New Roman" w:hAnsi="Times New Roman" w:cs="Times New Roman"/>
          <w:color w:val="000000" w:themeColor="text1"/>
          <w:sz w:val="24"/>
          <w:szCs w:val="24"/>
        </w:rPr>
      </w:pPr>
      <w:r w:rsidRPr="00D20CC3">
        <w:rPr>
          <w:rFonts w:ascii="Times New Roman" w:hAnsi="Times New Roman" w:cs="Times New Roman"/>
          <w:color w:val="000000" w:themeColor="text1"/>
          <w:sz w:val="24"/>
          <w:szCs w:val="24"/>
        </w:rPr>
        <w:t xml:space="preserve">Viidatud </w:t>
      </w:r>
      <w:r w:rsidR="008644CC">
        <w:rPr>
          <w:rFonts w:ascii="Times New Roman" w:hAnsi="Times New Roman" w:cs="Times New Roman"/>
          <w:color w:val="000000" w:themeColor="text1"/>
          <w:sz w:val="24"/>
          <w:szCs w:val="24"/>
        </w:rPr>
        <w:t>määruse (EL) nr 952/2013</w:t>
      </w:r>
      <w:r w:rsidR="008644CC">
        <w:rPr>
          <w:rStyle w:val="Allmrkuseviide"/>
        </w:rPr>
        <w:footnoteReference w:id="6"/>
      </w:r>
      <w:r w:rsidRPr="00D20CC3">
        <w:rPr>
          <w:rFonts w:ascii="Times New Roman" w:hAnsi="Times New Roman" w:cs="Times New Roman"/>
          <w:color w:val="000000" w:themeColor="text1"/>
          <w:sz w:val="24"/>
          <w:szCs w:val="24"/>
        </w:rPr>
        <w:t xml:space="preserve"> tolliprotseduurid on </w:t>
      </w:r>
      <w:r w:rsidR="006B5EF7">
        <w:rPr>
          <w:rFonts w:ascii="Times New Roman" w:hAnsi="Times New Roman" w:cs="Times New Roman"/>
          <w:color w:val="000000" w:themeColor="text1"/>
          <w:sz w:val="24"/>
          <w:szCs w:val="24"/>
        </w:rPr>
        <w:t xml:space="preserve">selle määruse </w:t>
      </w:r>
      <w:r w:rsidRPr="00D20CC3">
        <w:rPr>
          <w:rFonts w:ascii="Times New Roman" w:hAnsi="Times New Roman" w:cs="Times New Roman"/>
          <w:color w:val="000000" w:themeColor="text1"/>
          <w:sz w:val="24"/>
          <w:szCs w:val="24"/>
        </w:rPr>
        <w:t>artik</w:t>
      </w:r>
      <w:r w:rsidR="003F4C24">
        <w:rPr>
          <w:rFonts w:ascii="Times New Roman" w:hAnsi="Times New Roman" w:cs="Times New Roman"/>
          <w:color w:val="000000" w:themeColor="text1"/>
          <w:sz w:val="24"/>
          <w:szCs w:val="24"/>
        </w:rPr>
        <w:t>li</w:t>
      </w:r>
      <w:r w:rsidRPr="00D20CC3">
        <w:rPr>
          <w:rFonts w:ascii="Times New Roman" w:hAnsi="Times New Roman" w:cs="Times New Roman"/>
          <w:color w:val="000000" w:themeColor="text1"/>
          <w:sz w:val="24"/>
          <w:szCs w:val="24"/>
        </w:rPr>
        <w:t xml:space="preserve"> 5 punkti 16 kohaselt: </w:t>
      </w:r>
    </w:p>
    <w:p w14:paraId="3F92E9EC" w14:textId="77777777" w:rsidR="006A3EE7" w:rsidRDefault="00D20CC3" w:rsidP="006A3EE7">
      <w:pPr>
        <w:spacing w:after="0" w:line="240" w:lineRule="auto"/>
        <w:ind w:firstLine="708"/>
        <w:jc w:val="both"/>
        <w:rPr>
          <w:rFonts w:ascii="Times New Roman" w:hAnsi="Times New Roman" w:cs="Times New Roman"/>
          <w:color w:val="000000" w:themeColor="text1"/>
          <w:sz w:val="24"/>
          <w:szCs w:val="24"/>
        </w:rPr>
      </w:pPr>
      <w:r w:rsidRPr="00D20CC3">
        <w:rPr>
          <w:rFonts w:ascii="Times New Roman" w:hAnsi="Times New Roman" w:cs="Times New Roman"/>
          <w:color w:val="000000" w:themeColor="text1"/>
          <w:sz w:val="24"/>
          <w:szCs w:val="24"/>
        </w:rPr>
        <w:t xml:space="preserve">a) vabasse ringlusesse lubamine, </w:t>
      </w:r>
    </w:p>
    <w:p w14:paraId="254A87DA" w14:textId="77777777" w:rsidR="006A3EE7" w:rsidRDefault="00D20CC3" w:rsidP="006A3EE7">
      <w:pPr>
        <w:spacing w:after="0" w:line="240" w:lineRule="auto"/>
        <w:ind w:firstLine="708"/>
        <w:jc w:val="both"/>
        <w:rPr>
          <w:rFonts w:ascii="Times New Roman" w:hAnsi="Times New Roman" w:cs="Times New Roman"/>
          <w:color w:val="000000" w:themeColor="text1"/>
          <w:sz w:val="24"/>
          <w:szCs w:val="24"/>
        </w:rPr>
      </w:pPr>
      <w:r w:rsidRPr="00D20CC3">
        <w:rPr>
          <w:rFonts w:ascii="Times New Roman" w:hAnsi="Times New Roman" w:cs="Times New Roman"/>
          <w:color w:val="000000" w:themeColor="text1"/>
          <w:sz w:val="24"/>
          <w:szCs w:val="24"/>
        </w:rPr>
        <w:t xml:space="preserve">b) eriprotseduurid, </w:t>
      </w:r>
    </w:p>
    <w:p w14:paraId="30E23515" w14:textId="77777777" w:rsidR="006A3EE7" w:rsidRDefault="00D20CC3" w:rsidP="006A3EE7">
      <w:pPr>
        <w:spacing w:after="0" w:line="240" w:lineRule="auto"/>
        <w:ind w:firstLine="708"/>
        <w:jc w:val="both"/>
        <w:rPr>
          <w:rFonts w:ascii="Times New Roman" w:hAnsi="Times New Roman" w:cs="Times New Roman"/>
          <w:color w:val="000000" w:themeColor="text1"/>
          <w:sz w:val="24"/>
          <w:szCs w:val="24"/>
        </w:rPr>
      </w:pPr>
      <w:r w:rsidRPr="00D20CC3">
        <w:rPr>
          <w:rFonts w:ascii="Times New Roman" w:hAnsi="Times New Roman" w:cs="Times New Roman"/>
          <w:color w:val="000000" w:themeColor="text1"/>
          <w:sz w:val="24"/>
          <w:szCs w:val="24"/>
        </w:rPr>
        <w:t xml:space="preserve">c) eksport. </w:t>
      </w:r>
    </w:p>
    <w:p w14:paraId="51E1CB1D" w14:textId="77777777" w:rsidR="006A3EE7" w:rsidRDefault="006A3EE7" w:rsidP="006A3EE7">
      <w:pPr>
        <w:spacing w:after="0" w:line="240" w:lineRule="auto"/>
        <w:jc w:val="both"/>
        <w:rPr>
          <w:rFonts w:ascii="Times New Roman" w:hAnsi="Times New Roman" w:cs="Times New Roman"/>
          <w:color w:val="000000" w:themeColor="text1"/>
          <w:sz w:val="24"/>
          <w:szCs w:val="24"/>
        </w:rPr>
      </w:pPr>
    </w:p>
    <w:p w14:paraId="1006C00D" w14:textId="334544BC" w:rsidR="006A3EE7" w:rsidRDefault="00D20CC3" w:rsidP="006A3EE7">
      <w:pPr>
        <w:spacing w:after="0" w:line="240" w:lineRule="auto"/>
        <w:jc w:val="both"/>
        <w:rPr>
          <w:rFonts w:ascii="Times New Roman" w:hAnsi="Times New Roman" w:cs="Times New Roman"/>
          <w:color w:val="000000" w:themeColor="text1"/>
          <w:sz w:val="24"/>
          <w:szCs w:val="24"/>
        </w:rPr>
      </w:pPr>
      <w:r w:rsidRPr="00D20CC3">
        <w:rPr>
          <w:rFonts w:ascii="Times New Roman" w:hAnsi="Times New Roman" w:cs="Times New Roman"/>
          <w:color w:val="000000" w:themeColor="text1"/>
          <w:sz w:val="24"/>
          <w:szCs w:val="24"/>
        </w:rPr>
        <w:t xml:space="preserve">Sama määruse </w:t>
      </w:r>
      <w:r w:rsidR="003F4C24" w:rsidRPr="00D20CC3">
        <w:rPr>
          <w:rFonts w:ascii="Times New Roman" w:hAnsi="Times New Roman" w:cs="Times New Roman"/>
          <w:color w:val="000000" w:themeColor="text1"/>
          <w:sz w:val="24"/>
          <w:szCs w:val="24"/>
        </w:rPr>
        <w:t>artik</w:t>
      </w:r>
      <w:r w:rsidR="003F4C24">
        <w:rPr>
          <w:rFonts w:ascii="Times New Roman" w:hAnsi="Times New Roman" w:cs="Times New Roman"/>
          <w:color w:val="000000" w:themeColor="text1"/>
          <w:sz w:val="24"/>
          <w:szCs w:val="24"/>
        </w:rPr>
        <w:t>li</w:t>
      </w:r>
      <w:r w:rsidR="003F4C24" w:rsidRPr="00D20CC3">
        <w:rPr>
          <w:rFonts w:ascii="Times New Roman" w:hAnsi="Times New Roman" w:cs="Times New Roman"/>
          <w:color w:val="000000" w:themeColor="text1"/>
          <w:sz w:val="24"/>
          <w:szCs w:val="24"/>
        </w:rPr>
        <w:t xml:space="preserve"> </w:t>
      </w:r>
      <w:r w:rsidRPr="00D20CC3">
        <w:rPr>
          <w:rFonts w:ascii="Times New Roman" w:hAnsi="Times New Roman" w:cs="Times New Roman"/>
          <w:color w:val="000000" w:themeColor="text1"/>
          <w:sz w:val="24"/>
          <w:szCs w:val="24"/>
        </w:rPr>
        <w:t xml:space="preserve">210 kohaselt on eriprotseduurideks: </w:t>
      </w:r>
    </w:p>
    <w:p w14:paraId="64003726" w14:textId="77777777" w:rsidR="006A3EE7" w:rsidRDefault="00D20CC3" w:rsidP="006A3EE7">
      <w:pPr>
        <w:spacing w:after="0" w:line="240" w:lineRule="auto"/>
        <w:ind w:firstLine="708"/>
        <w:jc w:val="both"/>
        <w:rPr>
          <w:rFonts w:ascii="Times New Roman" w:hAnsi="Times New Roman" w:cs="Times New Roman"/>
          <w:color w:val="000000" w:themeColor="text1"/>
          <w:sz w:val="24"/>
          <w:szCs w:val="24"/>
        </w:rPr>
      </w:pPr>
      <w:r w:rsidRPr="00D20CC3">
        <w:rPr>
          <w:rFonts w:ascii="Times New Roman" w:hAnsi="Times New Roman" w:cs="Times New Roman"/>
          <w:color w:val="000000" w:themeColor="text1"/>
          <w:sz w:val="24"/>
          <w:szCs w:val="24"/>
        </w:rPr>
        <w:t xml:space="preserve">a) transiit, mille alla kuulub </w:t>
      </w:r>
      <w:proofErr w:type="spellStart"/>
      <w:r w:rsidRPr="00D20CC3">
        <w:rPr>
          <w:rFonts w:ascii="Times New Roman" w:hAnsi="Times New Roman" w:cs="Times New Roman"/>
          <w:color w:val="000000" w:themeColor="text1"/>
          <w:sz w:val="24"/>
          <w:szCs w:val="24"/>
        </w:rPr>
        <w:t>välis</w:t>
      </w:r>
      <w:proofErr w:type="spellEnd"/>
      <w:r w:rsidRPr="00D20CC3">
        <w:rPr>
          <w:rFonts w:ascii="Times New Roman" w:hAnsi="Times New Roman" w:cs="Times New Roman"/>
          <w:color w:val="000000" w:themeColor="text1"/>
          <w:sz w:val="24"/>
          <w:szCs w:val="24"/>
        </w:rPr>
        <w:t xml:space="preserve">- ja </w:t>
      </w:r>
      <w:proofErr w:type="spellStart"/>
      <w:r w:rsidRPr="00D20CC3">
        <w:rPr>
          <w:rFonts w:ascii="Times New Roman" w:hAnsi="Times New Roman" w:cs="Times New Roman"/>
          <w:color w:val="000000" w:themeColor="text1"/>
          <w:sz w:val="24"/>
          <w:szCs w:val="24"/>
        </w:rPr>
        <w:t>sisetransiit</w:t>
      </w:r>
      <w:proofErr w:type="spellEnd"/>
      <w:r w:rsidRPr="00D20CC3">
        <w:rPr>
          <w:rFonts w:ascii="Times New Roman" w:hAnsi="Times New Roman" w:cs="Times New Roman"/>
          <w:color w:val="000000" w:themeColor="text1"/>
          <w:sz w:val="24"/>
          <w:szCs w:val="24"/>
        </w:rPr>
        <w:t xml:space="preserve">, </w:t>
      </w:r>
    </w:p>
    <w:p w14:paraId="13C39860" w14:textId="77777777" w:rsidR="006A3EE7" w:rsidRDefault="00D20CC3" w:rsidP="006A3EE7">
      <w:pPr>
        <w:spacing w:after="0" w:line="240" w:lineRule="auto"/>
        <w:ind w:firstLine="708"/>
        <w:jc w:val="both"/>
        <w:rPr>
          <w:rFonts w:ascii="Times New Roman" w:hAnsi="Times New Roman" w:cs="Times New Roman"/>
          <w:color w:val="000000" w:themeColor="text1"/>
          <w:sz w:val="24"/>
          <w:szCs w:val="24"/>
        </w:rPr>
      </w:pPr>
      <w:r w:rsidRPr="00D20CC3">
        <w:rPr>
          <w:rFonts w:ascii="Times New Roman" w:hAnsi="Times New Roman" w:cs="Times New Roman"/>
          <w:color w:val="000000" w:themeColor="text1"/>
          <w:sz w:val="24"/>
          <w:szCs w:val="24"/>
        </w:rPr>
        <w:t xml:space="preserve">b) ladustamine, mille alla kuulub tolliladustamine ja vabatsoonid, </w:t>
      </w:r>
    </w:p>
    <w:p w14:paraId="627063C6" w14:textId="77777777" w:rsidR="006A3EE7" w:rsidRDefault="00D20CC3" w:rsidP="006A3EE7">
      <w:pPr>
        <w:spacing w:after="0" w:line="240" w:lineRule="auto"/>
        <w:ind w:firstLine="708"/>
        <w:jc w:val="both"/>
        <w:rPr>
          <w:rFonts w:ascii="Times New Roman" w:hAnsi="Times New Roman" w:cs="Times New Roman"/>
          <w:color w:val="000000" w:themeColor="text1"/>
          <w:sz w:val="24"/>
          <w:szCs w:val="24"/>
        </w:rPr>
      </w:pPr>
      <w:r w:rsidRPr="00D20CC3">
        <w:rPr>
          <w:rFonts w:ascii="Times New Roman" w:hAnsi="Times New Roman" w:cs="Times New Roman"/>
          <w:color w:val="000000" w:themeColor="text1"/>
          <w:sz w:val="24"/>
          <w:szCs w:val="24"/>
        </w:rPr>
        <w:t xml:space="preserve">c) erikasutus, mille alla kuulub ajutine import ja lõppkasutus, </w:t>
      </w:r>
    </w:p>
    <w:p w14:paraId="1C109E34" w14:textId="13F682DB" w:rsidR="006A3EE7" w:rsidRDefault="00D20CC3" w:rsidP="006A3EE7">
      <w:pPr>
        <w:spacing w:after="0" w:line="240" w:lineRule="auto"/>
        <w:ind w:firstLine="708"/>
        <w:jc w:val="both"/>
        <w:rPr>
          <w:rFonts w:ascii="Times New Roman" w:hAnsi="Times New Roman" w:cs="Times New Roman"/>
          <w:color w:val="000000" w:themeColor="text1"/>
          <w:sz w:val="24"/>
          <w:szCs w:val="24"/>
        </w:rPr>
      </w:pPr>
      <w:r w:rsidRPr="00D20CC3">
        <w:rPr>
          <w:rFonts w:ascii="Times New Roman" w:hAnsi="Times New Roman" w:cs="Times New Roman"/>
          <w:color w:val="000000" w:themeColor="text1"/>
          <w:sz w:val="24"/>
          <w:szCs w:val="24"/>
        </w:rPr>
        <w:t xml:space="preserve">d) töötlemine, mille alla kuulub sees- ja </w:t>
      </w:r>
      <w:proofErr w:type="spellStart"/>
      <w:r w:rsidRPr="00D20CC3">
        <w:rPr>
          <w:rFonts w:ascii="Times New Roman" w:hAnsi="Times New Roman" w:cs="Times New Roman"/>
          <w:color w:val="000000" w:themeColor="text1"/>
          <w:sz w:val="24"/>
          <w:szCs w:val="24"/>
        </w:rPr>
        <w:t>välistöötlemine</w:t>
      </w:r>
      <w:proofErr w:type="spellEnd"/>
      <w:r w:rsidRPr="00D20CC3">
        <w:rPr>
          <w:rFonts w:ascii="Times New Roman" w:hAnsi="Times New Roman" w:cs="Times New Roman"/>
          <w:color w:val="000000" w:themeColor="text1"/>
          <w:sz w:val="24"/>
          <w:szCs w:val="24"/>
        </w:rPr>
        <w:t>.</w:t>
      </w:r>
      <w:r w:rsidR="00920170">
        <w:rPr>
          <w:rFonts w:ascii="Times New Roman" w:hAnsi="Times New Roman" w:cs="Times New Roman"/>
          <w:color w:val="000000" w:themeColor="text1"/>
          <w:sz w:val="24"/>
          <w:szCs w:val="24"/>
        </w:rPr>
        <w:t xml:space="preserve"> </w:t>
      </w:r>
    </w:p>
    <w:p w14:paraId="599ECA43" w14:textId="77777777" w:rsidR="006A3EE7" w:rsidRPr="00DF37C3" w:rsidRDefault="006A3EE7" w:rsidP="007F300F">
      <w:pPr>
        <w:spacing w:after="0" w:line="240" w:lineRule="auto"/>
        <w:ind w:firstLine="708"/>
        <w:jc w:val="both"/>
        <w:rPr>
          <w:rFonts w:ascii="Times New Roman" w:hAnsi="Times New Roman" w:cs="Times New Roman"/>
          <w:color w:val="000000" w:themeColor="text1"/>
          <w:sz w:val="24"/>
          <w:szCs w:val="24"/>
        </w:rPr>
      </w:pPr>
    </w:p>
    <w:p w14:paraId="4A696862" w14:textId="7320FE5C" w:rsidR="00FA02E1" w:rsidRPr="00DF37C3" w:rsidRDefault="00422CBA" w:rsidP="006A3EE7">
      <w:pPr>
        <w:spacing w:after="0" w:line="240" w:lineRule="auto"/>
        <w:jc w:val="both"/>
        <w:rPr>
          <w:rFonts w:ascii="Times New Roman" w:hAnsi="Times New Roman" w:cs="Times New Roman"/>
          <w:color w:val="000000" w:themeColor="text1"/>
          <w:sz w:val="24"/>
          <w:szCs w:val="24"/>
        </w:rPr>
      </w:pPr>
      <w:r w:rsidRPr="00DF37C3">
        <w:rPr>
          <w:rFonts w:ascii="Times New Roman" w:hAnsi="Times New Roman" w:cs="Times New Roman"/>
          <w:color w:val="000000" w:themeColor="text1"/>
          <w:sz w:val="24"/>
          <w:szCs w:val="24"/>
        </w:rPr>
        <w:t xml:space="preserve">Eestis reguleerib tolliga seotud protseduure tolliseadus. Tolliseaduses sätestatakse väljastpoolt Euroopa Liidu tolliterritooriumi Eestisse ja Eestist väljapoole liidu tolliterritooriumi kaupade toimetamise täpsustavad nõuded </w:t>
      </w:r>
      <w:r w:rsidR="000C4EB2">
        <w:rPr>
          <w:rFonts w:ascii="Times New Roman" w:hAnsi="Times New Roman" w:cs="Times New Roman"/>
          <w:color w:val="000000" w:themeColor="text1"/>
          <w:sz w:val="24"/>
          <w:szCs w:val="24"/>
        </w:rPr>
        <w:t>ulatuses, milles need</w:t>
      </w:r>
      <w:r w:rsidRPr="00DF37C3">
        <w:rPr>
          <w:rFonts w:ascii="Times New Roman" w:hAnsi="Times New Roman" w:cs="Times New Roman"/>
          <w:color w:val="000000" w:themeColor="text1"/>
          <w:sz w:val="24"/>
          <w:szCs w:val="24"/>
        </w:rPr>
        <w:t xml:space="preserve"> ei ole reguleeritud liidu tollialaste õigusaktidega, ning tollijärelevalve meetmed ja vastutus tollialaste õigusaktide rikkumise eest. Tolliseaduses </w:t>
      </w:r>
      <w:r w:rsidR="0011003A" w:rsidRPr="00DF37C3">
        <w:rPr>
          <w:rFonts w:ascii="Times New Roman" w:hAnsi="Times New Roman" w:cs="Times New Roman"/>
          <w:color w:val="000000" w:themeColor="text1"/>
          <w:sz w:val="24"/>
          <w:szCs w:val="24"/>
        </w:rPr>
        <w:t xml:space="preserve">kasutusel olevad terminid on samad mis </w:t>
      </w:r>
      <w:r w:rsidRPr="00DF37C3">
        <w:rPr>
          <w:rFonts w:ascii="Times New Roman" w:hAnsi="Times New Roman" w:cs="Times New Roman"/>
          <w:color w:val="000000" w:themeColor="text1"/>
          <w:sz w:val="24"/>
          <w:szCs w:val="24"/>
        </w:rPr>
        <w:t>määruse (EL) nr 952/2013</w:t>
      </w:r>
      <w:r w:rsidR="0011003A" w:rsidRPr="00DF37C3">
        <w:rPr>
          <w:rFonts w:ascii="Times New Roman" w:hAnsi="Times New Roman" w:cs="Times New Roman"/>
          <w:color w:val="000000" w:themeColor="text1"/>
          <w:sz w:val="24"/>
          <w:szCs w:val="24"/>
        </w:rPr>
        <w:t xml:space="preserve"> terminid.</w:t>
      </w:r>
    </w:p>
    <w:p w14:paraId="7E2E9BA7" w14:textId="77777777" w:rsidR="00F9492A" w:rsidRPr="00DF37C3" w:rsidRDefault="00F9492A" w:rsidP="00312817">
      <w:pPr>
        <w:spacing w:after="0" w:line="240" w:lineRule="auto"/>
        <w:jc w:val="both"/>
        <w:rPr>
          <w:rFonts w:ascii="Times New Roman" w:hAnsi="Times New Roman" w:cs="Times New Roman"/>
          <w:color w:val="000000" w:themeColor="text1"/>
          <w:sz w:val="24"/>
          <w:szCs w:val="24"/>
        </w:rPr>
      </w:pPr>
    </w:p>
    <w:p w14:paraId="702AD75A" w14:textId="1E90AAD4" w:rsidR="000D0C0C" w:rsidRDefault="004303D9" w:rsidP="00D20CC3">
      <w:pPr>
        <w:spacing w:after="0" w:line="240" w:lineRule="auto"/>
        <w:jc w:val="both"/>
        <w:rPr>
          <w:rFonts w:ascii="Times New Roman" w:hAnsi="Times New Roman" w:cs="Times New Roman"/>
          <w:color w:val="000000" w:themeColor="text1"/>
          <w:sz w:val="24"/>
          <w:szCs w:val="24"/>
        </w:rPr>
      </w:pPr>
      <w:r w:rsidRPr="00DF37C3">
        <w:rPr>
          <w:rFonts w:ascii="Times New Roman" w:hAnsi="Times New Roman" w:cs="Times New Roman"/>
          <w:color w:val="000000" w:themeColor="text1"/>
          <w:sz w:val="24"/>
          <w:szCs w:val="24"/>
        </w:rPr>
        <w:t xml:space="preserve">Piiranguga lõhkeaine lähteainet, mille kontsentratsioon ületab I lisas sätestatud piirmäära, ei tohi </w:t>
      </w:r>
      <w:bookmarkStart w:id="7" w:name="_Hlk198212717"/>
      <w:r w:rsidR="006A3EE7">
        <w:rPr>
          <w:rFonts w:ascii="Times New Roman" w:hAnsi="Times New Roman" w:cs="Times New Roman"/>
          <w:color w:val="000000" w:themeColor="text1"/>
          <w:sz w:val="24"/>
          <w:szCs w:val="24"/>
        </w:rPr>
        <w:t>soetada</w:t>
      </w:r>
      <w:r w:rsidR="00A31A1D">
        <w:rPr>
          <w:rFonts w:ascii="Times New Roman" w:hAnsi="Times New Roman" w:cs="Times New Roman"/>
          <w:color w:val="000000" w:themeColor="text1"/>
          <w:sz w:val="24"/>
          <w:szCs w:val="24"/>
        </w:rPr>
        <w:t xml:space="preserve">, </w:t>
      </w:r>
      <w:r w:rsidR="00A31A1D" w:rsidRPr="00DF37C3">
        <w:rPr>
          <w:rFonts w:ascii="Times New Roman" w:hAnsi="Times New Roman" w:cs="Times New Roman"/>
          <w:color w:val="000000" w:themeColor="text1"/>
          <w:sz w:val="24"/>
          <w:szCs w:val="24"/>
        </w:rPr>
        <w:t>sisse tuua</w:t>
      </w:r>
      <w:r w:rsidR="00A31A1D">
        <w:rPr>
          <w:rFonts w:ascii="Times New Roman" w:hAnsi="Times New Roman" w:cs="Times New Roman"/>
          <w:color w:val="000000" w:themeColor="text1"/>
          <w:sz w:val="24"/>
          <w:szCs w:val="24"/>
        </w:rPr>
        <w:t>, omada ega kasutada isikud, kelle tegutsemise eesmärk ei ole seotud kaubandus-, äri- ega kutsetegevusega</w:t>
      </w:r>
      <w:r w:rsidR="001F1D5F">
        <w:rPr>
          <w:rFonts w:ascii="Times New Roman" w:hAnsi="Times New Roman" w:cs="Times New Roman"/>
          <w:color w:val="000000" w:themeColor="text1"/>
          <w:sz w:val="24"/>
          <w:szCs w:val="24"/>
        </w:rPr>
        <w:t>,</w:t>
      </w:r>
      <w:r w:rsidR="00A31A1D">
        <w:rPr>
          <w:rFonts w:ascii="Times New Roman" w:hAnsi="Times New Roman" w:cs="Times New Roman"/>
          <w:color w:val="000000" w:themeColor="text1"/>
          <w:sz w:val="24"/>
          <w:szCs w:val="24"/>
        </w:rPr>
        <w:t xml:space="preserve"> ehk määruse (EL) 2019/1148 </w:t>
      </w:r>
      <w:r w:rsidR="00D94A2D">
        <w:rPr>
          <w:rFonts w:ascii="Times New Roman" w:hAnsi="Times New Roman" w:cs="Times New Roman"/>
          <w:color w:val="000000" w:themeColor="text1"/>
          <w:sz w:val="24"/>
          <w:szCs w:val="24"/>
        </w:rPr>
        <w:t xml:space="preserve">artikli </w:t>
      </w:r>
      <w:r w:rsidR="00A31A1D">
        <w:rPr>
          <w:rFonts w:ascii="Times New Roman" w:hAnsi="Times New Roman" w:cs="Times New Roman"/>
          <w:color w:val="000000" w:themeColor="text1"/>
          <w:sz w:val="24"/>
          <w:szCs w:val="24"/>
        </w:rPr>
        <w:t xml:space="preserve">3 punkti 8 </w:t>
      </w:r>
      <w:r w:rsidR="00D94A2D">
        <w:rPr>
          <w:rFonts w:ascii="Times New Roman" w:hAnsi="Times New Roman" w:cs="Times New Roman"/>
          <w:color w:val="000000" w:themeColor="text1"/>
          <w:sz w:val="24"/>
          <w:szCs w:val="24"/>
        </w:rPr>
        <w:t xml:space="preserve">tähenduses </w:t>
      </w:r>
      <w:r w:rsidR="006B5EF7">
        <w:rPr>
          <w:rFonts w:ascii="Times New Roman" w:hAnsi="Times New Roman" w:cs="Times New Roman"/>
          <w:color w:val="000000" w:themeColor="text1"/>
          <w:sz w:val="24"/>
          <w:szCs w:val="24"/>
        </w:rPr>
        <w:t>„</w:t>
      </w:r>
      <w:r w:rsidR="00DE1D2E">
        <w:rPr>
          <w:rFonts w:ascii="Times New Roman" w:hAnsi="Times New Roman" w:cs="Times New Roman"/>
          <w:color w:val="000000" w:themeColor="text1"/>
          <w:sz w:val="24"/>
          <w:szCs w:val="24"/>
        </w:rPr>
        <w:t xml:space="preserve">üldsuse hulka kuuluvad </w:t>
      </w:r>
      <w:r w:rsidRPr="00DF37C3">
        <w:rPr>
          <w:rFonts w:ascii="Times New Roman" w:hAnsi="Times New Roman" w:cs="Times New Roman"/>
          <w:color w:val="000000" w:themeColor="text1"/>
          <w:sz w:val="24"/>
          <w:szCs w:val="24"/>
        </w:rPr>
        <w:t>isikud</w:t>
      </w:r>
      <w:r w:rsidR="006B5EF7">
        <w:rPr>
          <w:rFonts w:ascii="Times New Roman" w:hAnsi="Times New Roman" w:cs="Times New Roman"/>
          <w:color w:val="000000" w:themeColor="text1"/>
          <w:sz w:val="24"/>
          <w:szCs w:val="24"/>
        </w:rPr>
        <w:t>“</w:t>
      </w:r>
      <w:bookmarkEnd w:id="7"/>
      <w:r w:rsidRPr="00DF37C3">
        <w:rPr>
          <w:rFonts w:ascii="Times New Roman" w:hAnsi="Times New Roman" w:cs="Times New Roman"/>
          <w:color w:val="000000" w:themeColor="text1"/>
          <w:sz w:val="24"/>
          <w:szCs w:val="24"/>
        </w:rPr>
        <w:t xml:space="preserve">. </w:t>
      </w:r>
      <w:r w:rsidR="000D0C0C">
        <w:rPr>
          <w:rFonts w:ascii="Times New Roman" w:hAnsi="Times New Roman" w:cs="Times New Roman"/>
          <w:color w:val="000000" w:themeColor="text1"/>
          <w:sz w:val="24"/>
          <w:szCs w:val="24"/>
        </w:rPr>
        <w:t>Määrus näeb siin küll ette erandid, kuid Eesti ei ole neid kasutanud.</w:t>
      </w:r>
    </w:p>
    <w:p w14:paraId="66F9C8CB" w14:textId="77777777" w:rsidR="000D0C0C" w:rsidRDefault="000D0C0C" w:rsidP="00D20CC3">
      <w:pPr>
        <w:spacing w:after="0" w:line="240" w:lineRule="auto"/>
        <w:jc w:val="both"/>
        <w:rPr>
          <w:rFonts w:ascii="Times New Roman" w:hAnsi="Times New Roman" w:cs="Times New Roman"/>
          <w:color w:val="000000" w:themeColor="text1"/>
          <w:sz w:val="24"/>
          <w:szCs w:val="24"/>
        </w:rPr>
      </w:pPr>
    </w:p>
    <w:p w14:paraId="2771A7E0" w14:textId="09E1DF02" w:rsidR="000D0C0C" w:rsidRDefault="000D0C0C" w:rsidP="00D20CC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Esimene erand on seotud liikmesriigis kehtestatud loamenetlusega. Nimelt, määruse (EL) nr</w:t>
      </w:r>
      <w:r w:rsidR="002F0ED0">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 xml:space="preserve">2019/1148 </w:t>
      </w:r>
      <w:r w:rsidR="008F3656" w:rsidRPr="000D0C0C">
        <w:rPr>
          <w:rFonts w:ascii="Times New Roman" w:hAnsi="Times New Roman" w:cs="Times New Roman"/>
          <w:color w:val="000000" w:themeColor="text1"/>
          <w:sz w:val="24"/>
          <w:szCs w:val="24"/>
        </w:rPr>
        <w:t>artik</w:t>
      </w:r>
      <w:r w:rsidR="008F3656">
        <w:rPr>
          <w:rFonts w:ascii="Times New Roman" w:hAnsi="Times New Roman" w:cs="Times New Roman"/>
          <w:color w:val="000000" w:themeColor="text1"/>
          <w:sz w:val="24"/>
          <w:szCs w:val="24"/>
        </w:rPr>
        <w:t>li</w:t>
      </w:r>
      <w:r w:rsidR="008F3656" w:rsidRPr="000D0C0C">
        <w:rPr>
          <w:rFonts w:ascii="Times New Roman" w:hAnsi="Times New Roman" w:cs="Times New Roman"/>
          <w:color w:val="000000" w:themeColor="text1"/>
          <w:sz w:val="24"/>
          <w:szCs w:val="24"/>
        </w:rPr>
        <w:t xml:space="preserve"> </w:t>
      </w:r>
      <w:r w:rsidRPr="000D0C0C">
        <w:rPr>
          <w:rFonts w:ascii="Times New Roman" w:hAnsi="Times New Roman" w:cs="Times New Roman"/>
          <w:color w:val="000000" w:themeColor="text1"/>
          <w:sz w:val="24"/>
          <w:szCs w:val="24"/>
        </w:rPr>
        <w:t>5 lõige 3 võimaldab liikmesriikidel kehtestada loamenetluse teatud ainete, näiteks 15</w:t>
      </w:r>
      <w:r w:rsidR="008F3656">
        <w:rPr>
          <w:rFonts w:ascii="Times New Roman" w:hAnsi="Times New Roman" w:cs="Times New Roman"/>
          <w:color w:val="000000" w:themeColor="text1"/>
          <w:sz w:val="24"/>
          <w:szCs w:val="24"/>
        </w:rPr>
        <w:t>–</w:t>
      </w:r>
      <w:r w:rsidRPr="000D0C0C">
        <w:rPr>
          <w:rFonts w:ascii="Times New Roman" w:hAnsi="Times New Roman" w:cs="Times New Roman"/>
          <w:color w:val="000000" w:themeColor="text1"/>
          <w:sz w:val="24"/>
          <w:szCs w:val="24"/>
        </w:rPr>
        <w:t xml:space="preserve">40 massiprotsendiga väävelhappe </w:t>
      </w:r>
      <w:r w:rsidR="00571167">
        <w:rPr>
          <w:rFonts w:ascii="Times New Roman" w:hAnsi="Times New Roman" w:cs="Times New Roman"/>
          <w:color w:val="000000" w:themeColor="text1"/>
          <w:sz w:val="24"/>
          <w:szCs w:val="24"/>
        </w:rPr>
        <w:t>„</w:t>
      </w:r>
      <w:r w:rsidRPr="000D0C0C">
        <w:rPr>
          <w:rFonts w:ascii="Times New Roman" w:hAnsi="Times New Roman" w:cs="Times New Roman"/>
          <w:color w:val="000000" w:themeColor="text1"/>
          <w:sz w:val="24"/>
          <w:szCs w:val="24"/>
        </w:rPr>
        <w:t>üldsuse hulka kuuluvale isikule</w:t>
      </w:r>
      <w:r w:rsidR="00571167">
        <w:rPr>
          <w:rFonts w:ascii="Times New Roman" w:hAnsi="Times New Roman" w:cs="Times New Roman"/>
          <w:color w:val="000000" w:themeColor="text1"/>
          <w:sz w:val="24"/>
          <w:szCs w:val="24"/>
        </w:rPr>
        <w:t>“</w:t>
      </w:r>
      <w:r w:rsidRPr="000D0C0C">
        <w:rPr>
          <w:rFonts w:ascii="Times New Roman" w:hAnsi="Times New Roman" w:cs="Times New Roman"/>
          <w:color w:val="000000" w:themeColor="text1"/>
          <w:sz w:val="24"/>
          <w:szCs w:val="24"/>
        </w:rPr>
        <w:t xml:space="preserve"> kättesaadavaks tegemiseks</w:t>
      </w:r>
      <w:r>
        <w:rPr>
          <w:rFonts w:ascii="Times New Roman" w:hAnsi="Times New Roman" w:cs="Times New Roman"/>
          <w:color w:val="000000" w:themeColor="text1"/>
          <w:sz w:val="24"/>
          <w:szCs w:val="24"/>
        </w:rPr>
        <w:t xml:space="preserve">. </w:t>
      </w:r>
      <w:r w:rsidRPr="00D20CC3">
        <w:rPr>
          <w:rFonts w:ascii="Times New Roman" w:hAnsi="Times New Roman" w:cs="Times New Roman"/>
          <w:color w:val="000000" w:themeColor="text1"/>
          <w:sz w:val="24"/>
          <w:szCs w:val="24"/>
        </w:rPr>
        <w:t>Eesti ei ole sellist loamenetlust loonud</w:t>
      </w:r>
      <w:r>
        <w:rPr>
          <w:rFonts w:ascii="Times New Roman" w:hAnsi="Times New Roman" w:cs="Times New Roman"/>
          <w:color w:val="000000" w:themeColor="text1"/>
          <w:sz w:val="24"/>
          <w:szCs w:val="24"/>
        </w:rPr>
        <w:t xml:space="preserve">, mistõttu mitte ükski „üldsuse hulka kuuluv isik“ ei või selliseid </w:t>
      </w:r>
      <w:r w:rsidR="00204AB3">
        <w:rPr>
          <w:rFonts w:ascii="Times New Roman" w:hAnsi="Times New Roman" w:cs="Times New Roman"/>
          <w:color w:val="000000" w:themeColor="text1"/>
          <w:sz w:val="24"/>
          <w:szCs w:val="24"/>
        </w:rPr>
        <w:t>aineid</w:t>
      </w:r>
      <w:r>
        <w:rPr>
          <w:rFonts w:ascii="Times New Roman" w:hAnsi="Times New Roman" w:cs="Times New Roman"/>
          <w:color w:val="000000" w:themeColor="text1"/>
          <w:sz w:val="24"/>
          <w:szCs w:val="24"/>
        </w:rPr>
        <w:t xml:space="preserve"> Eestis soetada, sisse tuua, omada ega kasutada.</w:t>
      </w:r>
      <w:r>
        <w:rPr>
          <w:rStyle w:val="Allmrkuseviide"/>
          <w:rFonts w:ascii="Times New Roman" w:hAnsi="Times New Roman" w:cs="Times New Roman"/>
          <w:color w:val="000000" w:themeColor="text1"/>
          <w:sz w:val="24"/>
          <w:szCs w:val="24"/>
        </w:rPr>
        <w:footnoteReference w:id="7"/>
      </w:r>
      <w:r w:rsidR="00D156E1" w:rsidRPr="007F300F">
        <w:rPr>
          <w:rFonts w:ascii="Times New Roman" w:hAnsi="Times New Roman" w:cs="Times New Roman"/>
          <w:color w:val="000000" w:themeColor="text1"/>
          <w:sz w:val="24"/>
          <w:szCs w:val="24"/>
          <w:vertAlign w:val="superscript"/>
        </w:rPr>
        <w:t>,</w:t>
      </w:r>
      <w:r w:rsidR="00CA77B8">
        <w:rPr>
          <w:rFonts w:ascii="Times New Roman" w:hAnsi="Times New Roman" w:cs="Times New Roman"/>
          <w:color w:val="000000" w:themeColor="text1"/>
          <w:sz w:val="24"/>
          <w:szCs w:val="24"/>
          <w:vertAlign w:val="superscript"/>
        </w:rPr>
        <w:t xml:space="preserve"> </w:t>
      </w:r>
      <w:r w:rsidR="00D156E1">
        <w:rPr>
          <w:rStyle w:val="Allmrkuseviide"/>
          <w:rFonts w:ascii="Times New Roman" w:hAnsi="Times New Roman" w:cs="Times New Roman"/>
          <w:color w:val="000000" w:themeColor="text1"/>
          <w:sz w:val="24"/>
          <w:szCs w:val="24"/>
        </w:rPr>
        <w:footnoteReference w:id="8"/>
      </w:r>
    </w:p>
    <w:p w14:paraId="022E31C9" w14:textId="77777777" w:rsidR="000D0C0C" w:rsidRDefault="000D0C0C" w:rsidP="00D20CC3">
      <w:pPr>
        <w:spacing w:after="0" w:line="240" w:lineRule="auto"/>
        <w:jc w:val="both"/>
        <w:rPr>
          <w:rFonts w:ascii="Times New Roman" w:hAnsi="Times New Roman" w:cs="Times New Roman"/>
          <w:color w:val="000000" w:themeColor="text1"/>
          <w:sz w:val="24"/>
          <w:szCs w:val="24"/>
        </w:rPr>
      </w:pPr>
    </w:p>
    <w:p w14:paraId="22D878AF" w14:textId="62C1E36E" w:rsidR="00D20CC3" w:rsidRPr="00D20CC3" w:rsidRDefault="000D0C0C" w:rsidP="00D20CC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Teine erand on seotud mõne teise liikmesriigi väljastatud loa tunnustamisega. Nimelt, m</w:t>
      </w:r>
      <w:r w:rsidR="00D20CC3">
        <w:rPr>
          <w:rFonts w:ascii="Times New Roman" w:hAnsi="Times New Roman" w:cs="Times New Roman"/>
          <w:color w:val="000000" w:themeColor="text1"/>
          <w:sz w:val="24"/>
          <w:szCs w:val="24"/>
        </w:rPr>
        <w:t>ääruse (EL) 2019/1148</w:t>
      </w:r>
      <w:r w:rsidR="00D20CC3" w:rsidRPr="00D20CC3">
        <w:rPr>
          <w:rFonts w:ascii="Times New Roman" w:hAnsi="Times New Roman" w:cs="Times New Roman"/>
          <w:color w:val="000000" w:themeColor="text1"/>
          <w:sz w:val="24"/>
          <w:szCs w:val="24"/>
        </w:rPr>
        <w:t xml:space="preserve"> </w:t>
      </w:r>
      <w:r w:rsidR="00015D31" w:rsidRPr="00D20CC3">
        <w:rPr>
          <w:rFonts w:ascii="Times New Roman" w:hAnsi="Times New Roman" w:cs="Times New Roman"/>
          <w:color w:val="000000" w:themeColor="text1"/>
          <w:sz w:val="24"/>
          <w:szCs w:val="24"/>
        </w:rPr>
        <w:t>artik</w:t>
      </w:r>
      <w:r w:rsidR="00015D31">
        <w:rPr>
          <w:rFonts w:ascii="Times New Roman" w:hAnsi="Times New Roman" w:cs="Times New Roman"/>
          <w:color w:val="000000" w:themeColor="text1"/>
          <w:sz w:val="24"/>
          <w:szCs w:val="24"/>
        </w:rPr>
        <w:t>li</w:t>
      </w:r>
      <w:r w:rsidR="00015D31" w:rsidRPr="00D20CC3">
        <w:rPr>
          <w:rFonts w:ascii="Times New Roman" w:hAnsi="Times New Roman" w:cs="Times New Roman"/>
          <w:color w:val="000000" w:themeColor="text1"/>
          <w:sz w:val="24"/>
          <w:szCs w:val="24"/>
        </w:rPr>
        <w:t xml:space="preserve"> </w:t>
      </w:r>
      <w:r w:rsidR="00D20CC3" w:rsidRPr="00D20CC3">
        <w:rPr>
          <w:rFonts w:ascii="Times New Roman" w:hAnsi="Times New Roman" w:cs="Times New Roman"/>
          <w:color w:val="000000" w:themeColor="text1"/>
          <w:sz w:val="24"/>
          <w:szCs w:val="24"/>
        </w:rPr>
        <w:t xml:space="preserve">6 lõige 7 sätestab, et </w:t>
      </w:r>
      <w:r w:rsidR="00D20CC3" w:rsidRPr="00F43482">
        <w:rPr>
          <w:rFonts w:ascii="Times New Roman" w:hAnsi="Times New Roman" w:cs="Times New Roman"/>
          <w:color w:val="000000" w:themeColor="text1"/>
          <w:sz w:val="24"/>
          <w:szCs w:val="24"/>
        </w:rPr>
        <w:t>„liikmesriik võib tunnustada lubasid, mis on väljastatud teiste liikmesriikide poolt käesoleva määruse alusel“</w:t>
      </w:r>
      <w:r w:rsidR="00D20CC3" w:rsidRPr="00015D31">
        <w:rPr>
          <w:rFonts w:ascii="Times New Roman" w:hAnsi="Times New Roman" w:cs="Times New Roman"/>
          <w:color w:val="000000" w:themeColor="text1"/>
          <w:sz w:val="24"/>
          <w:szCs w:val="24"/>
        </w:rPr>
        <w:t>.</w:t>
      </w:r>
      <w:r w:rsidR="00D20CC3" w:rsidRPr="00D20CC3">
        <w:rPr>
          <w:rFonts w:ascii="Times New Roman" w:hAnsi="Times New Roman" w:cs="Times New Roman"/>
          <w:color w:val="000000" w:themeColor="text1"/>
          <w:sz w:val="24"/>
          <w:szCs w:val="24"/>
        </w:rPr>
        <w:t xml:space="preserve"> See tähendab, et EL</w:t>
      </w:r>
      <w:r w:rsidR="00C87DF8">
        <w:rPr>
          <w:rFonts w:ascii="Times New Roman" w:hAnsi="Times New Roman" w:cs="Times New Roman"/>
          <w:color w:val="000000" w:themeColor="text1"/>
          <w:sz w:val="24"/>
          <w:szCs w:val="24"/>
        </w:rPr>
        <w:t>-</w:t>
      </w:r>
      <w:r w:rsidR="00D20CC3" w:rsidRPr="00D20CC3">
        <w:rPr>
          <w:rFonts w:ascii="Times New Roman" w:hAnsi="Times New Roman" w:cs="Times New Roman"/>
          <w:color w:val="000000" w:themeColor="text1"/>
          <w:sz w:val="24"/>
          <w:szCs w:val="24"/>
        </w:rPr>
        <w:t>i õigus jätab igale liikmesriigile otsustusvabaduse, kas ja kuidas ta teiste riikide väljastatud lubasid oma territooriumil tunnustab.</w:t>
      </w:r>
      <w:r w:rsidR="000D5983">
        <w:rPr>
          <w:rFonts w:ascii="Times New Roman" w:hAnsi="Times New Roman" w:cs="Times New Roman"/>
          <w:color w:val="000000" w:themeColor="text1"/>
          <w:sz w:val="24"/>
          <w:szCs w:val="24"/>
        </w:rPr>
        <w:t xml:space="preserve"> Nagu eelmises lõigus öeldud, ei ole </w:t>
      </w:r>
      <w:r w:rsidR="00015D31">
        <w:rPr>
          <w:rFonts w:ascii="Times New Roman" w:hAnsi="Times New Roman" w:cs="Times New Roman"/>
          <w:color w:val="000000" w:themeColor="text1"/>
          <w:sz w:val="24"/>
          <w:szCs w:val="24"/>
        </w:rPr>
        <w:t xml:space="preserve">Eesti </w:t>
      </w:r>
      <w:r w:rsidR="000D5983">
        <w:rPr>
          <w:rFonts w:ascii="Times New Roman" w:hAnsi="Times New Roman" w:cs="Times New Roman"/>
          <w:color w:val="000000" w:themeColor="text1"/>
          <w:sz w:val="24"/>
          <w:szCs w:val="24"/>
        </w:rPr>
        <w:t xml:space="preserve">„üldsuse hulka kuuluvatele isikutele“ loamenetlust kehtestanud </w:t>
      </w:r>
      <w:r w:rsidR="00C87DF8">
        <w:rPr>
          <w:rFonts w:ascii="Times New Roman" w:hAnsi="Times New Roman" w:cs="Times New Roman"/>
          <w:color w:val="000000" w:themeColor="text1"/>
          <w:sz w:val="24"/>
          <w:szCs w:val="24"/>
        </w:rPr>
        <w:t xml:space="preserve">ega </w:t>
      </w:r>
      <w:r w:rsidR="00DB4274">
        <w:rPr>
          <w:rFonts w:ascii="Times New Roman" w:hAnsi="Times New Roman" w:cs="Times New Roman"/>
          <w:color w:val="000000" w:themeColor="text1"/>
          <w:sz w:val="24"/>
          <w:szCs w:val="24"/>
        </w:rPr>
        <w:t>ole</w:t>
      </w:r>
      <w:r w:rsidR="000D5983">
        <w:rPr>
          <w:rFonts w:ascii="Times New Roman" w:hAnsi="Times New Roman" w:cs="Times New Roman"/>
          <w:color w:val="000000" w:themeColor="text1"/>
          <w:sz w:val="24"/>
          <w:szCs w:val="24"/>
        </w:rPr>
        <w:t xml:space="preserve"> sellest lähtuval</w:t>
      </w:r>
      <w:r w:rsidR="00526536">
        <w:rPr>
          <w:rFonts w:ascii="Times New Roman" w:hAnsi="Times New Roman" w:cs="Times New Roman"/>
          <w:color w:val="000000" w:themeColor="text1"/>
          <w:sz w:val="24"/>
          <w:szCs w:val="24"/>
        </w:rPr>
        <w:t>t</w:t>
      </w:r>
      <w:r w:rsidR="000D5983">
        <w:rPr>
          <w:rFonts w:ascii="Times New Roman" w:hAnsi="Times New Roman" w:cs="Times New Roman"/>
          <w:color w:val="000000" w:themeColor="text1"/>
          <w:sz w:val="24"/>
          <w:szCs w:val="24"/>
        </w:rPr>
        <w:t xml:space="preserve"> ette näinud ka teiste liikmesriikide vastavasisuliste lubade tunnustamist. Seega ei k</w:t>
      </w:r>
      <w:r w:rsidR="00D20CC3" w:rsidRPr="00D20CC3">
        <w:rPr>
          <w:rFonts w:ascii="Times New Roman" w:hAnsi="Times New Roman" w:cs="Times New Roman"/>
          <w:color w:val="000000" w:themeColor="text1"/>
          <w:sz w:val="24"/>
          <w:szCs w:val="24"/>
        </w:rPr>
        <w:t>emikaaliseadus ega selle alamaktid ei reguleeri teistest EL</w:t>
      </w:r>
      <w:r w:rsidR="00526536">
        <w:rPr>
          <w:rFonts w:ascii="Times New Roman" w:hAnsi="Times New Roman" w:cs="Times New Roman"/>
          <w:color w:val="000000" w:themeColor="text1"/>
          <w:sz w:val="24"/>
          <w:szCs w:val="24"/>
        </w:rPr>
        <w:t>-</w:t>
      </w:r>
      <w:r w:rsidR="00D20CC3" w:rsidRPr="00D20CC3">
        <w:rPr>
          <w:rFonts w:ascii="Times New Roman" w:hAnsi="Times New Roman" w:cs="Times New Roman"/>
          <w:color w:val="000000" w:themeColor="text1"/>
          <w:sz w:val="24"/>
          <w:szCs w:val="24"/>
        </w:rPr>
        <w:t xml:space="preserve">i liikmesriikidest pärit lubade tunnustamist. </w:t>
      </w:r>
      <w:r w:rsidR="00C36379" w:rsidRPr="00C36379">
        <w:rPr>
          <w:rFonts w:ascii="Times New Roman" w:hAnsi="Times New Roman" w:cs="Times New Roman"/>
          <w:color w:val="000000" w:themeColor="text1"/>
          <w:sz w:val="24"/>
          <w:szCs w:val="24"/>
        </w:rPr>
        <w:t>Seetõttu kehtivad Eestis</w:t>
      </w:r>
      <w:r w:rsidR="00C36379">
        <w:rPr>
          <w:rFonts w:ascii="Times New Roman" w:hAnsi="Times New Roman" w:cs="Times New Roman"/>
          <w:color w:val="000000" w:themeColor="text1"/>
          <w:sz w:val="24"/>
          <w:szCs w:val="24"/>
        </w:rPr>
        <w:t xml:space="preserve"> </w:t>
      </w:r>
      <w:r w:rsidR="00C36379" w:rsidRPr="00C36379">
        <w:rPr>
          <w:rFonts w:ascii="Times New Roman" w:hAnsi="Times New Roman" w:cs="Times New Roman"/>
          <w:color w:val="000000" w:themeColor="text1"/>
          <w:sz w:val="24"/>
          <w:szCs w:val="24"/>
        </w:rPr>
        <w:t xml:space="preserve">„üldsuse hulka </w:t>
      </w:r>
      <w:r w:rsidR="00C36379" w:rsidRPr="00C36379">
        <w:rPr>
          <w:rFonts w:ascii="Times New Roman" w:hAnsi="Times New Roman" w:cs="Times New Roman"/>
          <w:color w:val="000000" w:themeColor="text1"/>
          <w:sz w:val="24"/>
          <w:szCs w:val="24"/>
        </w:rPr>
        <w:lastRenderedPageBreak/>
        <w:t>kuuluva</w:t>
      </w:r>
      <w:r w:rsidR="00C36379">
        <w:rPr>
          <w:rFonts w:ascii="Times New Roman" w:hAnsi="Times New Roman" w:cs="Times New Roman"/>
          <w:color w:val="000000" w:themeColor="text1"/>
          <w:sz w:val="24"/>
          <w:szCs w:val="24"/>
        </w:rPr>
        <w:t>tele</w:t>
      </w:r>
      <w:r w:rsidR="00C36379" w:rsidRPr="00C36379">
        <w:rPr>
          <w:rFonts w:ascii="Times New Roman" w:hAnsi="Times New Roman" w:cs="Times New Roman"/>
          <w:color w:val="000000" w:themeColor="text1"/>
          <w:sz w:val="24"/>
          <w:szCs w:val="24"/>
        </w:rPr>
        <w:t xml:space="preserve"> isiku</w:t>
      </w:r>
      <w:r w:rsidR="00C36379">
        <w:rPr>
          <w:rFonts w:ascii="Times New Roman" w:hAnsi="Times New Roman" w:cs="Times New Roman"/>
          <w:color w:val="000000" w:themeColor="text1"/>
          <w:sz w:val="24"/>
          <w:szCs w:val="24"/>
        </w:rPr>
        <w:t>tele</w:t>
      </w:r>
      <w:r w:rsidR="00C36379" w:rsidRPr="00C36379">
        <w:rPr>
          <w:rFonts w:ascii="Times New Roman" w:hAnsi="Times New Roman" w:cs="Times New Roman"/>
          <w:color w:val="000000" w:themeColor="text1"/>
          <w:sz w:val="24"/>
          <w:szCs w:val="24"/>
        </w:rPr>
        <w:t xml:space="preserve">“ määruses sätestatud piirmäärad: näiteks, kui väävelhappe kontsentratsioon ületab 15 massiprotsenti, ei tohi seda Eestis </w:t>
      </w:r>
      <w:r w:rsidR="00920170">
        <w:rPr>
          <w:rFonts w:ascii="Times New Roman" w:hAnsi="Times New Roman" w:cs="Times New Roman"/>
          <w:color w:val="000000" w:themeColor="text1"/>
          <w:sz w:val="24"/>
          <w:szCs w:val="24"/>
        </w:rPr>
        <w:t>„</w:t>
      </w:r>
      <w:r w:rsidR="00C36379" w:rsidRPr="00C36379">
        <w:rPr>
          <w:rFonts w:ascii="Times New Roman" w:hAnsi="Times New Roman" w:cs="Times New Roman"/>
          <w:color w:val="000000" w:themeColor="text1"/>
          <w:sz w:val="24"/>
          <w:szCs w:val="24"/>
        </w:rPr>
        <w:t>üldsuse hulka kuuluvale isikule</w:t>
      </w:r>
      <w:r w:rsidR="00920170">
        <w:rPr>
          <w:rFonts w:ascii="Times New Roman" w:hAnsi="Times New Roman" w:cs="Times New Roman"/>
          <w:color w:val="000000" w:themeColor="text1"/>
          <w:sz w:val="24"/>
          <w:szCs w:val="24"/>
        </w:rPr>
        <w:t>“</w:t>
      </w:r>
      <w:r w:rsidR="00C36379" w:rsidRPr="00C36379">
        <w:rPr>
          <w:rFonts w:ascii="Times New Roman" w:hAnsi="Times New Roman" w:cs="Times New Roman"/>
          <w:color w:val="000000" w:themeColor="text1"/>
          <w:sz w:val="24"/>
          <w:szCs w:val="24"/>
        </w:rPr>
        <w:t xml:space="preserve"> kättesaadavaks teha</w:t>
      </w:r>
      <w:r w:rsidR="00746169">
        <w:rPr>
          <w:rFonts w:ascii="Times New Roman" w:hAnsi="Times New Roman" w:cs="Times New Roman"/>
          <w:color w:val="000000" w:themeColor="text1"/>
          <w:sz w:val="24"/>
          <w:szCs w:val="24"/>
        </w:rPr>
        <w:t xml:space="preserve"> ega</w:t>
      </w:r>
      <w:r w:rsidR="00C36379" w:rsidRPr="00C36379">
        <w:rPr>
          <w:rFonts w:ascii="Times New Roman" w:hAnsi="Times New Roman" w:cs="Times New Roman"/>
          <w:color w:val="000000" w:themeColor="text1"/>
          <w:sz w:val="24"/>
          <w:szCs w:val="24"/>
        </w:rPr>
        <w:t xml:space="preserve"> sisse tuua, </w:t>
      </w:r>
      <w:r w:rsidR="00746169">
        <w:rPr>
          <w:rFonts w:ascii="Times New Roman" w:hAnsi="Times New Roman" w:cs="Times New Roman"/>
          <w:color w:val="000000" w:themeColor="text1"/>
          <w:sz w:val="24"/>
          <w:szCs w:val="24"/>
        </w:rPr>
        <w:t xml:space="preserve">ta ei tohi seda </w:t>
      </w:r>
      <w:r w:rsidR="00C36379" w:rsidRPr="00C36379">
        <w:rPr>
          <w:rFonts w:ascii="Times New Roman" w:hAnsi="Times New Roman" w:cs="Times New Roman"/>
          <w:color w:val="000000" w:themeColor="text1"/>
          <w:sz w:val="24"/>
          <w:szCs w:val="24"/>
        </w:rPr>
        <w:t>omada ega kasutada</w:t>
      </w:r>
      <w:r w:rsidR="00746169">
        <w:rPr>
          <w:rFonts w:ascii="Times New Roman" w:hAnsi="Times New Roman" w:cs="Times New Roman"/>
          <w:color w:val="000000" w:themeColor="text1"/>
          <w:sz w:val="24"/>
          <w:szCs w:val="24"/>
        </w:rPr>
        <w:t>, s</w:t>
      </w:r>
      <w:r w:rsidR="00C36379" w:rsidRPr="00C36379">
        <w:rPr>
          <w:rFonts w:ascii="Times New Roman" w:hAnsi="Times New Roman" w:cs="Times New Roman"/>
          <w:color w:val="000000" w:themeColor="text1"/>
          <w:sz w:val="24"/>
          <w:szCs w:val="24"/>
        </w:rPr>
        <w:t>eda isegi juhul, kui selline väävelhape on loa alusel lubatud</w:t>
      </w:r>
      <w:r w:rsidR="00920170">
        <w:rPr>
          <w:rFonts w:ascii="Times New Roman" w:hAnsi="Times New Roman" w:cs="Times New Roman"/>
          <w:color w:val="000000" w:themeColor="text1"/>
          <w:sz w:val="24"/>
          <w:szCs w:val="24"/>
        </w:rPr>
        <w:t xml:space="preserve"> </w:t>
      </w:r>
      <w:r w:rsidR="00CD3EFB">
        <w:rPr>
          <w:rFonts w:ascii="Times New Roman" w:hAnsi="Times New Roman" w:cs="Times New Roman"/>
          <w:color w:val="000000" w:themeColor="text1"/>
          <w:sz w:val="24"/>
          <w:szCs w:val="24"/>
        </w:rPr>
        <w:t xml:space="preserve">ja ostetud </w:t>
      </w:r>
      <w:r w:rsidR="00920170">
        <w:rPr>
          <w:rFonts w:ascii="Times New Roman" w:hAnsi="Times New Roman" w:cs="Times New Roman"/>
          <w:color w:val="000000" w:themeColor="text1"/>
          <w:sz w:val="24"/>
          <w:szCs w:val="24"/>
        </w:rPr>
        <w:t>mõnes</w:t>
      </w:r>
      <w:r w:rsidR="00C36379" w:rsidRPr="00C36379">
        <w:rPr>
          <w:rFonts w:ascii="Times New Roman" w:hAnsi="Times New Roman" w:cs="Times New Roman"/>
          <w:color w:val="000000" w:themeColor="text1"/>
          <w:sz w:val="24"/>
          <w:szCs w:val="24"/>
        </w:rPr>
        <w:t xml:space="preserve"> teises EL</w:t>
      </w:r>
      <w:r w:rsidR="000A7612">
        <w:rPr>
          <w:rFonts w:ascii="Times New Roman" w:hAnsi="Times New Roman" w:cs="Times New Roman"/>
          <w:color w:val="000000" w:themeColor="text1"/>
          <w:sz w:val="24"/>
          <w:szCs w:val="24"/>
        </w:rPr>
        <w:t>-</w:t>
      </w:r>
      <w:r w:rsidR="00C36379" w:rsidRPr="00C36379">
        <w:rPr>
          <w:rFonts w:ascii="Times New Roman" w:hAnsi="Times New Roman" w:cs="Times New Roman"/>
          <w:color w:val="000000" w:themeColor="text1"/>
          <w:sz w:val="24"/>
          <w:szCs w:val="24"/>
        </w:rPr>
        <w:t>i liikmesriigis</w:t>
      </w:r>
      <w:r w:rsidR="00920170">
        <w:rPr>
          <w:rFonts w:ascii="Times New Roman" w:hAnsi="Times New Roman" w:cs="Times New Roman"/>
          <w:color w:val="000000" w:themeColor="text1"/>
          <w:sz w:val="24"/>
          <w:szCs w:val="24"/>
        </w:rPr>
        <w:t>.</w:t>
      </w:r>
    </w:p>
    <w:p w14:paraId="376C05F9" w14:textId="77777777" w:rsidR="00D20CC3" w:rsidRDefault="00D20CC3" w:rsidP="00312817">
      <w:pPr>
        <w:spacing w:after="0" w:line="240" w:lineRule="auto"/>
        <w:jc w:val="both"/>
        <w:rPr>
          <w:rFonts w:ascii="Times New Roman" w:hAnsi="Times New Roman" w:cs="Times New Roman"/>
          <w:color w:val="000000" w:themeColor="text1"/>
          <w:sz w:val="24"/>
          <w:szCs w:val="24"/>
        </w:rPr>
      </w:pPr>
    </w:p>
    <w:p w14:paraId="1355C940" w14:textId="2D839521" w:rsidR="009F49D1" w:rsidRDefault="004303D9" w:rsidP="00312817">
      <w:pPr>
        <w:spacing w:after="0" w:line="240" w:lineRule="auto"/>
        <w:jc w:val="both"/>
        <w:rPr>
          <w:rFonts w:ascii="Times New Roman" w:hAnsi="Times New Roman" w:cs="Times New Roman"/>
          <w:color w:val="000000" w:themeColor="text1"/>
          <w:sz w:val="24"/>
          <w:szCs w:val="24"/>
        </w:rPr>
      </w:pPr>
      <w:r w:rsidRPr="00DF37C3">
        <w:rPr>
          <w:rFonts w:ascii="Times New Roman" w:hAnsi="Times New Roman" w:cs="Times New Roman"/>
          <w:color w:val="000000" w:themeColor="text1"/>
          <w:sz w:val="24"/>
          <w:szCs w:val="24"/>
        </w:rPr>
        <w:t xml:space="preserve">Kui </w:t>
      </w:r>
      <w:proofErr w:type="spellStart"/>
      <w:r w:rsidRPr="00DF37C3">
        <w:rPr>
          <w:rFonts w:ascii="Times New Roman" w:hAnsi="Times New Roman" w:cs="Times New Roman"/>
          <w:color w:val="000000" w:themeColor="text1"/>
          <w:sz w:val="24"/>
          <w:szCs w:val="24"/>
        </w:rPr>
        <w:t>MTA</w:t>
      </w:r>
      <w:r w:rsidR="009F49D1">
        <w:rPr>
          <w:rFonts w:ascii="Times New Roman" w:hAnsi="Times New Roman" w:cs="Times New Roman"/>
          <w:color w:val="000000" w:themeColor="text1"/>
          <w:sz w:val="24"/>
          <w:szCs w:val="24"/>
        </w:rPr>
        <w:t>-l</w:t>
      </w:r>
      <w:proofErr w:type="spellEnd"/>
      <w:r w:rsidRPr="00DF37C3">
        <w:rPr>
          <w:rFonts w:ascii="Times New Roman" w:hAnsi="Times New Roman" w:cs="Times New Roman"/>
          <w:color w:val="000000" w:themeColor="text1"/>
          <w:sz w:val="24"/>
          <w:szCs w:val="24"/>
        </w:rPr>
        <w:t xml:space="preserve"> </w:t>
      </w:r>
      <w:r w:rsidR="00326ADC">
        <w:rPr>
          <w:rFonts w:ascii="Times New Roman" w:hAnsi="Times New Roman" w:cs="Times New Roman"/>
          <w:color w:val="000000" w:themeColor="text1"/>
          <w:sz w:val="24"/>
          <w:szCs w:val="24"/>
        </w:rPr>
        <w:t>tekib</w:t>
      </w:r>
      <w:r w:rsidR="00326ADC" w:rsidRPr="00DF37C3">
        <w:rPr>
          <w:rFonts w:ascii="Times New Roman" w:hAnsi="Times New Roman" w:cs="Times New Roman"/>
          <w:color w:val="000000" w:themeColor="text1"/>
          <w:sz w:val="24"/>
          <w:szCs w:val="24"/>
        </w:rPr>
        <w:t xml:space="preserve"> </w:t>
      </w:r>
      <w:r w:rsidRPr="00ED162A">
        <w:rPr>
          <w:rFonts w:ascii="Times New Roman" w:hAnsi="Times New Roman" w:cs="Times New Roman"/>
          <w:color w:val="000000" w:themeColor="text1"/>
          <w:sz w:val="24"/>
          <w:szCs w:val="24"/>
        </w:rPr>
        <w:t>järelevalve</w:t>
      </w:r>
      <w:r w:rsidRPr="00DF37C3">
        <w:rPr>
          <w:rFonts w:ascii="Times New Roman" w:hAnsi="Times New Roman" w:cs="Times New Roman"/>
          <w:color w:val="000000" w:themeColor="text1"/>
          <w:sz w:val="24"/>
          <w:szCs w:val="24"/>
        </w:rPr>
        <w:t xml:space="preserve"> käigus </w:t>
      </w:r>
      <w:r w:rsidR="00DE1D2E">
        <w:rPr>
          <w:rFonts w:ascii="Times New Roman" w:hAnsi="Times New Roman" w:cs="Times New Roman"/>
          <w:color w:val="000000" w:themeColor="text1"/>
          <w:sz w:val="24"/>
          <w:szCs w:val="24"/>
        </w:rPr>
        <w:t xml:space="preserve">kahtlus, et </w:t>
      </w:r>
      <w:r w:rsidR="009F49D1">
        <w:rPr>
          <w:rFonts w:ascii="Times New Roman" w:hAnsi="Times New Roman" w:cs="Times New Roman"/>
          <w:color w:val="000000" w:themeColor="text1"/>
          <w:sz w:val="24"/>
          <w:szCs w:val="24"/>
        </w:rPr>
        <w:t>„</w:t>
      </w:r>
      <w:r w:rsidR="00DE1D2E">
        <w:rPr>
          <w:rFonts w:ascii="Times New Roman" w:hAnsi="Times New Roman" w:cs="Times New Roman"/>
          <w:color w:val="000000" w:themeColor="text1"/>
          <w:sz w:val="24"/>
          <w:szCs w:val="24"/>
        </w:rPr>
        <w:t xml:space="preserve">üldsuse hulka kuuluv </w:t>
      </w:r>
      <w:r w:rsidRPr="00DF37C3">
        <w:rPr>
          <w:rFonts w:ascii="Times New Roman" w:hAnsi="Times New Roman" w:cs="Times New Roman"/>
          <w:color w:val="000000" w:themeColor="text1"/>
          <w:sz w:val="24"/>
          <w:szCs w:val="24"/>
        </w:rPr>
        <w:t>isik</w:t>
      </w:r>
      <w:r w:rsidR="009F49D1">
        <w:rPr>
          <w:rFonts w:ascii="Times New Roman" w:hAnsi="Times New Roman" w:cs="Times New Roman"/>
          <w:color w:val="000000" w:themeColor="text1"/>
          <w:sz w:val="24"/>
          <w:szCs w:val="24"/>
        </w:rPr>
        <w:t>“</w:t>
      </w:r>
      <w:r w:rsidR="00A016CB" w:rsidRPr="00DF37C3">
        <w:rPr>
          <w:rFonts w:ascii="Times New Roman" w:hAnsi="Times New Roman" w:cs="Times New Roman"/>
          <w:color w:val="000000" w:themeColor="text1"/>
          <w:sz w:val="24"/>
          <w:szCs w:val="24"/>
        </w:rPr>
        <w:t xml:space="preserve"> toob Eestisse</w:t>
      </w:r>
      <w:r w:rsidRPr="00DF37C3">
        <w:rPr>
          <w:rFonts w:ascii="Times New Roman" w:hAnsi="Times New Roman" w:cs="Times New Roman"/>
          <w:color w:val="000000" w:themeColor="text1"/>
          <w:sz w:val="24"/>
          <w:szCs w:val="24"/>
        </w:rPr>
        <w:t xml:space="preserve"> piiranguga lõhkeaine lähteainet määruse (EL) 2019/1148 I lisas toodud piirmäärast suuremas kontsentratsioonis,</w:t>
      </w:r>
      <w:r w:rsidR="00DE1D2E">
        <w:rPr>
          <w:rFonts w:ascii="Times New Roman" w:hAnsi="Times New Roman" w:cs="Times New Roman"/>
          <w:color w:val="000000" w:themeColor="text1"/>
          <w:sz w:val="24"/>
          <w:szCs w:val="24"/>
        </w:rPr>
        <w:t xml:space="preserve"> peatab MTA vastava kauba impordi</w:t>
      </w:r>
      <w:r w:rsidR="006D4F1A">
        <w:rPr>
          <w:rFonts w:ascii="Times New Roman" w:hAnsi="Times New Roman" w:cs="Times New Roman"/>
          <w:color w:val="000000" w:themeColor="text1"/>
          <w:sz w:val="24"/>
          <w:szCs w:val="24"/>
        </w:rPr>
        <w:t>protseduuri</w:t>
      </w:r>
      <w:r w:rsidR="00DE1D2E">
        <w:rPr>
          <w:rFonts w:ascii="Times New Roman" w:hAnsi="Times New Roman" w:cs="Times New Roman"/>
          <w:color w:val="000000" w:themeColor="text1"/>
          <w:sz w:val="24"/>
          <w:szCs w:val="24"/>
        </w:rPr>
        <w:t xml:space="preserve"> ning</w:t>
      </w:r>
      <w:r w:rsidRPr="00DF37C3">
        <w:rPr>
          <w:rFonts w:ascii="Times New Roman" w:hAnsi="Times New Roman" w:cs="Times New Roman"/>
          <w:color w:val="000000" w:themeColor="text1"/>
          <w:sz w:val="24"/>
          <w:szCs w:val="24"/>
        </w:rPr>
        <w:t xml:space="preserve"> </w:t>
      </w:r>
      <w:r w:rsidR="00130EA6" w:rsidRPr="00DF37C3">
        <w:rPr>
          <w:rFonts w:ascii="Times New Roman" w:hAnsi="Times New Roman" w:cs="Times New Roman"/>
          <w:color w:val="000000" w:themeColor="text1"/>
          <w:sz w:val="24"/>
          <w:szCs w:val="24"/>
        </w:rPr>
        <w:t>teavitab</w:t>
      </w:r>
      <w:r w:rsidRPr="00DF37C3">
        <w:rPr>
          <w:rFonts w:ascii="Times New Roman" w:hAnsi="Times New Roman" w:cs="Times New Roman"/>
          <w:color w:val="000000" w:themeColor="text1"/>
          <w:sz w:val="24"/>
          <w:szCs w:val="24"/>
        </w:rPr>
        <w:t xml:space="preserve"> se</w:t>
      </w:r>
      <w:r w:rsidR="00D87CDA" w:rsidRPr="00DF37C3">
        <w:rPr>
          <w:rFonts w:ascii="Times New Roman" w:hAnsi="Times New Roman" w:cs="Times New Roman"/>
          <w:color w:val="000000" w:themeColor="text1"/>
          <w:sz w:val="24"/>
          <w:szCs w:val="24"/>
        </w:rPr>
        <w:t xml:space="preserve">llest </w:t>
      </w:r>
      <w:r w:rsidR="005021C1">
        <w:rPr>
          <w:rFonts w:ascii="Times New Roman" w:hAnsi="Times New Roman" w:cs="Times New Roman"/>
          <w:color w:val="000000" w:themeColor="text1"/>
          <w:sz w:val="24"/>
          <w:szCs w:val="24"/>
        </w:rPr>
        <w:t xml:space="preserve">vastavat </w:t>
      </w:r>
      <w:r w:rsidR="009F49D1">
        <w:rPr>
          <w:rFonts w:ascii="Times New Roman" w:hAnsi="Times New Roman" w:cs="Times New Roman"/>
          <w:color w:val="000000" w:themeColor="text1"/>
          <w:sz w:val="24"/>
          <w:szCs w:val="24"/>
        </w:rPr>
        <w:t>pädevat asutust.</w:t>
      </w:r>
      <w:r w:rsidR="006D4F1A">
        <w:rPr>
          <w:rFonts w:ascii="Times New Roman" w:hAnsi="Times New Roman" w:cs="Times New Roman"/>
          <w:color w:val="000000" w:themeColor="text1"/>
          <w:sz w:val="24"/>
          <w:szCs w:val="24"/>
        </w:rPr>
        <w:t xml:space="preserve"> </w:t>
      </w:r>
      <w:r w:rsidR="006D4F1A" w:rsidRPr="006D4F1A">
        <w:rPr>
          <w:rFonts w:ascii="Times New Roman" w:hAnsi="Times New Roman" w:cs="Times New Roman"/>
          <w:color w:val="000000" w:themeColor="text1"/>
          <w:sz w:val="24"/>
          <w:szCs w:val="24"/>
        </w:rPr>
        <w:t xml:space="preserve">Juhul kui kaup on tellitud </w:t>
      </w:r>
      <w:r w:rsidR="006D4F1A">
        <w:rPr>
          <w:rFonts w:ascii="Times New Roman" w:hAnsi="Times New Roman" w:cs="Times New Roman"/>
          <w:color w:val="000000" w:themeColor="text1"/>
          <w:sz w:val="24"/>
          <w:szCs w:val="24"/>
        </w:rPr>
        <w:t>kolmandast riigist</w:t>
      </w:r>
      <w:r w:rsidR="006D4F1A" w:rsidRPr="006D4F1A">
        <w:rPr>
          <w:rFonts w:ascii="Times New Roman" w:hAnsi="Times New Roman" w:cs="Times New Roman"/>
          <w:color w:val="000000" w:themeColor="text1"/>
          <w:sz w:val="24"/>
          <w:szCs w:val="24"/>
        </w:rPr>
        <w:t xml:space="preserve"> </w:t>
      </w:r>
      <w:r w:rsidR="007E3639">
        <w:rPr>
          <w:rFonts w:ascii="Times New Roman" w:hAnsi="Times New Roman" w:cs="Times New Roman"/>
          <w:color w:val="000000" w:themeColor="text1"/>
          <w:sz w:val="24"/>
          <w:szCs w:val="24"/>
        </w:rPr>
        <w:t xml:space="preserve">ning deklareeritakse vabasse ringlusesse, </w:t>
      </w:r>
      <w:r w:rsidR="006D4F1A" w:rsidRPr="006D4F1A">
        <w:rPr>
          <w:rFonts w:ascii="Times New Roman" w:hAnsi="Times New Roman" w:cs="Times New Roman"/>
          <w:color w:val="000000" w:themeColor="text1"/>
          <w:sz w:val="24"/>
          <w:szCs w:val="24"/>
        </w:rPr>
        <w:t>teavitatakse sellest TTJA-d, ke</w:t>
      </w:r>
      <w:r w:rsidR="006D4F1A">
        <w:rPr>
          <w:rFonts w:ascii="Times New Roman" w:hAnsi="Times New Roman" w:cs="Times New Roman"/>
          <w:color w:val="000000" w:themeColor="text1"/>
          <w:sz w:val="24"/>
          <w:szCs w:val="24"/>
        </w:rPr>
        <w:t>lle</w:t>
      </w:r>
      <w:r w:rsidR="006D4F1A" w:rsidRPr="006D4F1A">
        <w:rPr>
          <w:rFonts w:ascii="Times New Roman" w:hAnsi="Times New Roman" w:cs="Times New Roman"/>
          <w:color w:val="000000" w:themeColor="text1"/>
          <w:sz w:val="24"/>
          <w:szCs w:val="24"/>
        </w:rPr>
        <w:t xml:space="preserve"> pädev</w:t>
      </w:r>
      <w:r w:rsidR="006D4F1A">
        <w:rPr>
          <w:rFonts w:ascii="Times New Roman" w:hAnsi="Times New Roman" w:cs="Times New Roman"/>
          <w:color w:val="000000" w:themeColor="text1"/>
          <w:sz w:val="24"/>
          <w:szCs w:val="24"/>
        </w:rPr>
        <w:t>uses on kemikaaliseaduse § 38 lõi</w:t>
      </w:r>
      <w:r w:rsidR="001E1CA0">
        <w:rPr>
          <w:rFonts w:ascii="Times New Roman" w:hAnsi="Times New Roman" w:cs="Times New Roman"/>
          <w:color w:val="000000" w:themeColor="text1"/>
          <w:sz w:val="24"/>
          <w:szCs w:val="24"/>
        </w:rPr>
        <w:t>k</w:t>
      </w:r>
      <w:r w:rsidR="006D4F1A">
        <w:rPr>
          <w:rFonts w:ascii="Times New Roman" w:hAnsi="Times New Roman" w:cs="Times New Roman"/>
          <w:color w:val="000000" w:themeColor="text1"/>
          <w:sz w:val="24"/>
          <w:szCs w:val="24"/>
        </w:rPr>
        <w:t xml:space="preserve">e 4 punkti 4 kohaselt järelevalve </w:t>
      </w:r>
      <w:r w:rsidR="001E1CA0">
        <w:rPr>
          <w:rFonts w:ascii="Times New Roman" w:hAnsi="Times New Roman" w:cs="Times New Roman"/>
          <w:color w:val="000000" w:themeColor="text1"/>
          <w:sz w:val="24"/>
          <w:szCs w:val="24"/>
        </w:rPr>
        <w:t xml:space="preserve">tegemine </w:t>
      </w:r>
      <w:r w:rsidR="006D4F1A" w:rsidRPr="006D4F1A">
        <w:rPr>
          <w:rFonts w:ascii="Times New Roman" w:hAnsi="Times New Roman" w:cs="Times New Roman"/>
          <w:color w:val="000000" w:themeColor="text1"/>
          <w:sz w:val="24"/>
          <w:szCs w:val="24"/>
        </w:rPr>
        <w:t xml:space="preserve">piiranguga lõhkeaine lähteaine turustamise nõuete täitmise üle jaemüügis. Välismaise ettevõtja </w:t>
      </w:r>
      <w:proofErr w:type="spellStart"/>
      <w:r w:rsidR="006D4F1A" w:rsidRPr="006D4F1A">
        <w:rPr>
          <w:rFonts w:ascii="Times New Roman" w:hAnsi="Times New Roman" w:cs="Times New Roman"/>
          <w:color w:val="000000" w:themeColor="text1"/>
          <w:sz w:val="24"/>
          <w:szCs w:val="24"/>
        </w:rPr>
        <w:t>kaugmüük</w:t>
      </w:r>
      <w:proofErr w:type="spellEnd"/>
      <w:r w:rsidR="006D4F1A" w:rsidRPr="006D4F1A">
        <w:rPr>
          <w:rFonts w:ascii="Times New Roman" w:hAnsi="Times New Roman" w:cs="Times New Roman"/>
          <w:color w:val="000000" w:themeColor="text1"/>
          <w:sz w:val="24"/>
          <w:szCs w:val="24"/>
        </w:rPr>
        <w:t xml:space="preserve"> </w:t>
      </w:r>
      <w:r w:rsidR="006D4F1A">
        <w:rPr>
          <w:rFonts w:ascii="Times New Roman" w:hAnsi="Times New Roman" w:cs="Times New Roman"/>
          <w:color w:val="000000" w:themeColor="text1"/>
          <w:sz w:val="24"/>
          <w:szCs w:val="24"/>
        </w:rPr>
        <w:t xml:space="preserve">on </w:t>
      </w:r>
      <w:r w:rsidR="00C677AE">
        <w:rPr>
          <w:rFonts w:ascii="Times New Roman" w:hAnsi="Times New Roman" w:cs="Times New Roman"/>
          <w:color w:val="000000" w:themeColor="text1"/>
          <w:sz w:val="24"/>
          <w:szCs w:val="24"/>
        </w:rPr>
        <w:t xml:space="preserve">sama </w:t>
      </w:r>
      <w:r w:rsidR="006D4F1A">
        <w:rPr>
          <w:rFonts w:ascii="Times New Roman" w:hAnsi="Times New Roman" w:cs="Times New Roman"/>
          <w:color w:val="000000" w:themeColor="text1"/>
          <w:sz w:val="24"/>
          <w:szCs w:val="24"/>
        </w:rPr>
        <w:t xml:space="preserve">määruse </w:t>
      </w:r>
      <w:r w:rsidR="00995D62">
        <w:rPr>
          <w:rFonts w:ascii="Times New Roman" w:hAnsi="Times New Roman" w:cs="Times New Roman"/>
          <w:color w:val="000000" w:themeColor="text1"/>
          <w:sz w:val="24"/>
          <w:szCs w:val="24"/>
        </w:rPr>
        <w:t xml:space="preserve">artikli </w:t>
      </w:r>
      <w:r w:rsidR="005021C1">
        <w:rPr>
          <w:rFonts w:ascii="Times New Roman" w:hAnsi="Times New Roman" w:cs="Times New Roman"/>
          <w:color w:val="000000" w:themeColor="text1"/>
          <w:sz w:val="24"/>
          <w:szCs w:val="24"/>
        </w:rPr>
        <w:t xml:space="preserve">3 punkti 4 </w:t>
      </w:r>
      <w:r w:rsidR="006D4F1A">
        <w:rPr>
          <w:rFonts w:ascii="Times New Roman" w:hAnsi="Times New Roman" w:cs="Times New Roman"/>
          <w:color w:val="000000" w:themeColor="text1"/>
          <w:sz w:val="24"/>
          <w:szCs w:val="24"/>
        </w:rPr>
        <w:t>kohaselt samuti kättesaadavaks tegemine</w:t>
      </w:r>
      <w:r w:rsidR="005021C1">
        <w:rPr>
          <w:rFonts w:ascii="Times New Roman" w:hAnsi="Times New Roman" w:cs="Times New Roman"/>
          <w:color w:val="000000" w:themeColor="text1"/>
          <w:sz w:val="24"/>
          <w:szCs w:val="24"/>
        </w:rPr>
        <w:t xml:space="preserve">, seega ka kolmandast riigist ei või </w:t>
      </w:r>
      <w:r w:rsidR="005021C1" w:rsidRPr="005021C1">
        <w:rPr>
          <w:rFonts w:ascii="Times New Roman" w:hAnsi="Times New Roman" w:cs="Times New Roman"/>
          <w:color w:val="000000" w:themeColor="text1"/>
          <w:sz w:val="24"/>
          <w:szCs w:val="24"/>
        </w:rPr>
        <w:t>„üldsuse hulka kuuluv isik“</w:t>
      </w:r>
      <w:r w:rsidR="005021C1">
        <w:rPr>
          <w:rFonts w:ascii="Times New Roman" w:hAnsi="Times New Roman" w:cs="Times New Roman"/>
          <w:color w:val="000000" w:themeColor="text1"/>
          <w:sz w:val="24"/>
          <w:szCs w:val="24"/>
        </w:rPr>
        <w:t xml:space="preserve"> sellised tooteid </w:t>
      </w:r>
      <w:r w:rsidR="00995D62">
        <w:rPr>
          <w:rFonts w:ascii="Times New Roman" w:hAnsi="Times New Roman" w:cs="Times New Roman"/>
          <w:color w:val="000000" w:themeColor="text1"/>
          <w:sz w:val="24"/>
          <w:szCs w:val="24"/>
        </w:rPr>
        <w:t xml:space="preserve">endale </w:t>
      </w:r>
      <w:r w:rsidR="00914306">
        <w:rPr>
          <w:rFonts w:ascii="Times New Roman" w:hAnsi="Times New Roman" w:cs="Times New Roman"/>
          <w:color w:val="000000" w:themeColor="text1"/>
          <w:sz w:val="24"/>
          <w:szCs w:val="24"/>
        </w:rPr>
        <w:t>tellida</w:t>
      </w:r>
      <w:r w:rsidR="006D4F1A" w:rsidRPr="006D4F1A">
        <w:rPr>
          <w:rFonts w:ascii="Times New Roman" w:hAnsi="Times New Roman" w:cs="Times New Roman"/>
          <w:color w:val="000000" w:themeColor="text1"/>
          <w:sz w:val="24"/>
          <w:szCs w:val="24"/>
        </w:rPr>
        <w:t>. Muudel juhtudel</w:t>
      </w:r>
      <w:r w:rsidR="00204AB3">
        <w:rPr>
          <w:rFonts w:ascii="Times New Roman" w:hAnsi="Times New Roman" w:cs="Times New Roman"/>
          <w:color w:val="000000" w:themeColor="text1"/>
          <w:sz w:val="24"/>
          <w:szCs w:val="24"/>
        </w:rPr>
        <w:t>,</w:t>
      </w:r>
      <w:r w:rsidR="006D4F1A" w:rsidRPr="006D4F1A">
        <w:rPr>
          <w:rFonts w:ascii="Times New Roman" w:hAnsi="Times New Roman" w:cs="Times New Roman"/>
          <w:color w:val="000000" w:themeColor="text1"/>
          <w:sz w:val="24"/>
          <w:szCs w:val="24"/>
        </w:rPr>
        <w:t xml:space="preserve"> nagu näiteks </w:t>
      </w:r>
      <w:r w:rsidR="005021C1">
        <w:rPr>
          <w:rFonts w:ascii="Times New Roman" w:hAnsi="Times New Roman" w:cs="Times New Roman"/>
          <w:color w:val="000000" w:themeColor="text1"/>
          <w:sz w:val="24"/>
          <w:szCs w:val="24"/>
        </w:rPr>
        <w:t xml:space="preserve">siis, </w:t>
      </w:r>
      <w:r w:rsidR="006D4F1A" w:rsidRPr="006D4F1A">
        <w:rPr>
          <w:rFonts w:ascii="Times New Roman" w:hAnsi="Times New Roman" w:cs="Times New Roman"/>
          <w:color w:val="000000" w:themeColor="text1"/>
          <w:sz w:val="24"/>
          <w:szCs w:val="24"/>
        </w:rPr>
        <w:t xml:space="preserve">kui </w:t>
      </w:r>
      <w:r w:rsidR="00204AB3">
        <w:rPr>
          <w:rFonts w:ascii="Times New Roman" w:hAnsi="Times New Roman" w:cs="Times New Roman"/>
          <w:color w:val="000000" w:themeColor="text1"/>
          <w:sz w:val="24"/>
          <w:szCs w:val="24"/>
        </w:rPr>
        <w:t>piiranguga lõhkeaine lähteaine</w:t>
      </w:r>
      <w:r w:rsidR="006D4F1A" w:rsidRPr="006D4F1A">
        <w:rPr>
          <w:rFonts w:ascii="Times New Roman" w:hAnsi="Times New Roman" w:cs="Times New Roman"/>
          <w:color w:val="000000" w:themeColor="text1"/>
          <w:sz w:val="24"/>
          <w:szCs w:val="24"/>
        </w:rPr>
        <w:t xml:space="preserve"> on soetatud väljaspool Eestit ning </w:t>
      </w:r>
      <w:r w:rsidR="00995D62" w:rsidRPr="006D4F1A">
        <w:rPr>
          <w:rFonts w:ascii="Times New Roman" w:hAnsi="Times New Roman" w:cs="Times New Roman"/>
          <w:color w:val="000000" w:themeColor="text1"/>
          <w:sz w:val="24"/>
          <w:szCs w:val="24"/>
        </w:rPr>
        <w:t xml:space="preserve">isik </w:t>
      </w:r>
      <w:r w:rsidR="006D4F1A" w:rsidRPr="006D4F1A">
        <w:rPr>
          <w:rFonts w:ascii="Times New Roman" w:hAnsi="Times New Roman" w:cs="Times New Roman"/>
          <w:color w:val="000000" w:themeColor="text1"/>
          <w:sz w:val="24"/>
          <w:szCs w:val="24"/>
        </w:rPr>
        <w:t>toimeta</w:t>
      </w:r>
      <w:r w:rsidR="00995D62">
        <w:rPr>
          <w:rFonts w:ascii="Times New Roman" w:hAnsi="Times New Roman" w:cs="Times New Roman"/>
          <w:color w:val="000000" w:themeColor="text1"/>
          <w:sz w:val="24"/>
          <w:szCs w:val="24"/>
        </w:rPr>
        <w:t>b</w:t>
      </w:r>
      <w:r w:rsidR="00D12BE5">
        <w:rPr>
          <w:rFonts w:ascii="Times New Roman" w:hAnsi="Times New Roman" w:cs="Times New Roman"/>
          <w:color w:val="000000" w:themeColor="text1"/>
          <w:sz w:val="24"/>
          <w:szCs w:val="24"/>
        </w:rPr>
        <w:t xml:space="preserve"> selle</w:t>
      </w:r>
      <w:r w:rsidR="006D4F1A" w:rsidRPr="006D4F1A">
        <w:rPr>
          <w:rFonts w:ascii="Times New Roman" w:hAnsi="Times New Roman" w:cs="Times New Roman"/>
          <w:color w:val="000000" w:themeColor="text1"/>
          <w:sz w:val="24"/>
          <w:szCs w:val="24"/>
        </w:rPr>
        <w:t xml:space="preserve"> ise Eestisse või läbi Eesti mõnda teise liikmesriiki või kui</w:t>
      </w:r>
      <w:r w:rsidR="00204AB3" w:rsidRPr="00204AB3">
        <w:rPr>
          <w:rFonts w:ascii="Times New Roman" w:hAnsi="Times New Roman" w:cs="Times New Roman"/>
          <w:color w:val="000000" w:themeColor="text1"/>
          <w:sz w:val="24"/>
          <w:szCs w:val="24"/>
        </w:rPr>
        <w:t xml:space="preserve"> piiranguga lõhkeaine lähteaine </w:t>
      </w:r>
      <w:r w:rsidR="006D4F1A" w:rsidRPr="006D4F1A">
        <w:rPr>
          <w:rFonts w:ascii="Times New Roman" w:hAnsi="Times New Roman" w:cs="Times New Roman"/>
          <w:color w:val="000000" w:themeColor="text1"/>
          <w:sz w:val="24"/>
          <w:szCs w:val="24"/>
        </w:rPr>
        <w:t>on mõnes muus tolliprotseduuris peale „vabasse ringlusesse lubami</w:t>
      </w:r>
      <w:r w:rsidR="00F34B8A">
        <w:rPr>
          <w:rFonts w:ascii="Times New Roman" w:hAnsi="Times New Roman" w:cs="Times New Roman"/>
          <w:color w:val="000000" w:themeColor="text1"/>
          <w:sz w:val="24"/>
          <w:szCs w:val="24"/>
        </w:rPr>
        <w:t>s</w:t>
      </w:r>
      <w:r w:rsidR="006D4F1A" w:rsidRPr="006D4F1A">
        <w:rPr>
          <w:rFonts w:ascii="Times New Roman" w:hAnsi="Times New Roman" w:cs="Times New Roman"/>
          <w:color w:val="000000" w:themeColor="text1"/>
          <w:sz w:val="24"/>
          <w:szCs w:val="24"/>
        </w:rPr>
        <w:t xml:space="preserve">e“, on teavitatavaks asutuseks PPA, kelle pädevuses on </w:t>
      </w:r>
      <w:r w:rsidR="00E01899" w:rsidRPr="006D4F1A">
        <w:rPr>
          <w:rFonts w:ascii="Times New Roman" w:hAnsi="Times New Roman" w:cs="Times New Roman"/>
          <w:color w:val="000000" w:themeColor="text1"/>
          <w:sz w:val="24"/>
          <w:szCs w:val="24"/>
        </w:rPr>
        <w:t xml:space="preserve">kontroll </w:t>
      </w:r>
      <w:r w:rsidR="006D4F1A" w:rsidRPr="006D4F1A">
        <w:rPr>
          <w:rFonts w:ascii="Times New Roman" w:hAnsi="Times New Roman" w:cs="Times New Roman"/>
          <w:color w:val="000000" w:themeColor="text1"/>
          <w:sz w:val="24"/>
          <w:szCs w:val="24"/>
        </w:rPr>
        <w:t xml:space="preserve">piiranguga lõhkeainete lähteainete sissetoomise muude juhtude, omamise ja kasutamise üle </w:t>
      </w:r>
      <w:r w:rsidR="005021C1">
        <w:rPr>
          <w:rFonts w:ascii="Times New Roman" w:hAnsi="Times New Roman" w:cs="Times New Roman"/>
          <w:color w:val="000000" w:themeColor="text1"/>
          <w:sz w:val="24"/>
          <w:szCs w:val="24"/>
        </w:rPr>
        <w:t xml:space="preserve">vastavalt korrakaitseseaduse § 6 lõikele 2. MTA ja PPA vaheline suhtlus toimub </w:t>
      </w:r>
      <w:r w:rsidR="006B2CCA">
        <w:rPr>
          <w:rFonts w:ascii="Times New Roman" w:hAnsi="Times New Roman" w:cs="Times New Roman"/>
          <w:color w:val="000000" w:themeColor="text1"/>
          <w:sz w:val="24"/>
          <w:szCs w:val="24"/>
        </w:rPr>
        <w:t>samamoodi kui</w:t>
      </w:r>
      <w:r w:rsidR="005021C1">
        <w:rPr>
          <w:rFonts w:ascii="Times New Roman" w:hAnsi="Times New Roman" w:cs="Times New Roman"/>
          <w:color w:val="000000" w:themeColor="text1"/>
          <w:sz w:val="24"/>
          <w:szCs w:val="24"/>
        </w:rPr>
        <w:t xml:space="preserve"> teistes valdkondades</w:t>
      </w:r>
      <w:r w:rsidR="006B2CCA">
        <w:rPr>
          <w:rFonts w:ascii="Times New Roman" w:hAnsi="Times New Roman" w:cs="Times New Roman"/>
          <w:color w:val="000000" w:themeColor="text1"/>
          <w:sz w:val="24"/>
          <w:szCs w:val="24"/>
        </w:rPr>
        <w:t>,</w:t>
      </w:r>
      <w:r w:rsidR="005021C1">
        <w:rPr>
          <w:rFonts w:ascii="Times New Roman" w:hAnsi="Times New Roman" w:cs="Times New Roman"/>
          <w:color w:val="000000" w:themeColor="text1"/>
          <w:sz w:val="24"/>
          <w:szCs w:val="24"/>
        </w:rPr>
        <w:t xml:space="preserve"> n</w:t>
      </w:r>
      <w:r w:rsidR="00204AB3">
        <w:rPr>
          <w:rFonts w:ascii="Times New Roman" w:hAnsi="Times New Roman" w:cs="Times New Roman"/>
          <w:color w:val="000000" w:themeColor="text1"/>
          <w:sz w:val="24"/>
          <w:szCs w:val="24"/>
        </w:rPr>
        <w:t>äiteks</w:t>
      </w:r>
      <w:r w:rsidR="005021C1">
        <w:rPr>
          <w:rFonts w:ascii="Times New Roman" w:hAnsi="Times New Roman" w:cs="Times New Roman"/>
          <w:color w:val="000000" w:themeColor="text1"/>
          <w:sz w:val="24"/>
          <w:szCs w:val="24"/>
        </w:rPr>
        <w:t xml:space="preserve"> </w:t>
      </w:r>
      <w:r w:rsidR="00AE114B">
        <w:rPr>
          <w:rFonts w:ascii="Times New Roman" w:hAnsi="Times New Roman" w:cs="Times New Roman"/>
          <w:color w:val="000000" w:themeColor="text1"/>
          <w:sz w:val="24"/>
          <w:szCs w:val="24"/>
        </w:rPr>
        <w:t xml:space="preserve">seoses </w:t>
      </w:r>
      <w:r w:rsidR="005021C1" w:rsidRPr="00DF37C3">
        <w:rPr>
          <w:rFonts w:ascii="Times New Roman" w:hAnsi="Times New Roman" w:cs="Times New Roman"/>
          <w:color w:val="000000" w:themeColor="text1"/>
          <w:sz w:val="24"/>
          <w:szCs w:val="24"/>
        </w:rPr>
        <w:t>ebaseaduslik</w:t>
      </w:r>
      <w:r w:rsidR="00AE114B">
        <w:rPr>
          <w:rFonts w:ascii="Times New Roman" w:hAnsi="Times New Roman" w:cs="Times New Roman"/>
          <w:color w:val="000000" w:themeColor="text1"/>
          <w:sz w:val="24"/>
          <w:szCs w:val="24"/>
        </w:rPr>
        <w:t>e</w:t>
      </w:r>
      <w:r w:rsidR="005021C1" w:rsidRPr="00DF37C3">
        <w:rPr>
          <w:rFonts w:ascii="Times New Roman" w:hAnsi="Times New Roman" w:cs="Times New Roman"/>
          <w:color w:val="000000" w:themeColor="text1"/>
          <w:sz w:val="24"/>
          <w:szCs w:val="24"/>
        </w:rPr>
        <w:t xml:space="preserve"> sõiduki</w:t>
      </w:r>
      <w:r w:rsidR="00AE114B">
        <w:rPr>
          <w:rFonts w:ascii="Times New Roman" w:hAnsi="Times New Roman" w:cs="Times New Roman"/>
          <w:color w:val="000000" w:themeColor="text1"/>
          <w:sz w:val="24"/>
          <w:szCs w:val="24"/>
        </w:rPr>
        <w:t>te</w:t>
      </w:r>
      <w:r w:rsidR="005021C1" w:rsidRPr="00DF37C3">
        <w:rPr>
          <w:rFonts w:ascii="Times New Roman" w:hAnsi="Times New Roman" w:cs="Times New Roman"/>
          <w:color w:val="000000" w:themeColor="text1"/>
          <w:sz w:val="24"/>
          <w:szCs w:val="24"/>
        </w:rPr>
        <w:t>, immigran</w:t>
      </w:r>
      <w:r w:rsidR="00AE114B">
        <w:rPr>
          <w:rFonts w:ascii="Times New Roman" w:hAnsi="Times New Roman" w:cs="Times New Roman"/>
          <w:color w:val="000000" w:themeColor="text1"/>
          <w:sz w:val="24"/>
          <w:szCs w:val="24"/>
        </w:rPr>
        <w:t>tide</w:t>
      </w:r>
      <w:r w:rsidR="005021C1" w:rsidRPr="00DF37C3">
        <w:rPr>
          <w:rFonts w:ascii="Times New Roman" w:hAnsi="Times New Roman" w:cs="Times New Roman"/>
          <w:color w:val="000000" w:themeColor="text1"/>
          <w:sz w:val="24"/>
          <w:szCs w:val="24"/>
        </w:rPr>
        <w:t>, varastatud kauba j</w:t>
      </w:r>
      <w:r w:rsidR="005D74A9">
        <w:rPr>
          <w:rFonts w:ascii="Times New Roman" w:hAnsi="Times New Roman" w:cs="Times New Roman"/>
          <w:color w:val="000000" w:themeColor="text1"/>
          <w:sz w:val="24"/>
          <w:szCs w:val="24"/>
        </w:rPr>
        <w:t>m-</w:t>
      </w:r>
      <w:proofErr w:type="spellStart"/>
      <w:r w:rsidR="005D74A9">
        <w:rPr>
          <w:rFonts w:ascii="Times New Roman" w:hAnsi="Times New Roman" w:cs="Times New Roman"/>
          <w:color w:val="000000" w:themeColor="text1"/>
          <w:sz w:val="24"/>
          <w:szCs w:val="24"/>
        </w:rPr>
        <w:t>ga</w:t>
      </w:r>
      <w:proofErr w:type="spellEnd"/>
      <w:r w:rsidR="005021C1" w:rsidRPr="00DF37C3">
        <w:rPr>
          <w:rFonts w:ascii="Times New Roman" w:hAnsi="Times New Roman" w:cs="Times New Roman"/>
          <w:color w:val="000000" w:themeColor="text1"/>
          <w:sz w:val="24"/>
          <w:szCs w:val="24"/>
        </w:rPr>
        <w:t>.</w:t>
      </w:r>
    </w:p>
    <w:p w14:paraId="719CD515" w14:textId="77777777" w:rsidR="00BF0EA9" w:rsidRPr="00DF37C3" w:rsidRDefault="00BF0EA9" w:rsidP="00312817">
      <w:pPr>
        <w:spacing w:after="0" w:line="240" w:lineRule="auto"/>
        <w:jc w:val="both"/>
        <w:rPr>
          <w:rFonts w:ascii="Times New Roman" w:hAnsi="Times New Roman" w:cs="Times New Roman"/>
          <w:color w:val="000000" w:themeColor="text1"/>
          <w:sz w:val="24"/>
          <w:szCs w:val="24"/>
        </w:rPr>
      </w:pPr>
    </w:p>
    <w:p w14:paraId="3DA76E3B" w14:textId="27660D96" w:rsidR="00BF0EA9" w:rsidRPr="00DF37C3" w:rsidRDefault="00662BCC" w:rsidP="00312817">
      <w:pPr>
        <w:pStyle w:val="Pealkiri2"/>
        <w:spacing w:before="0" w:line="240" w:lineRule="auto"/>
        <w:jc w:val="both"/>
        <w:rPr>
          <w:rFonts w:ascii="Times New Roman" w:eastAsia="Times New Roman" w:hAnsi="Times New Roman" w:cs="Times New Roman"/>
          <w:b/>
          <w:bCs/>
          <w:color w:val="auto"/>
          <w:sz w:val="24"/>
          <w:szCs w:val="24"/>
          <w:lang w:eastAsia="et-EE"/>
        </w:rPr>
      </w:pPr>
      <w:r w:rsidRPr="00DF37C3">
        <w:rPr>
          <w:rFonts w:ascii="Times New Roman" w:eastAsia="Times New Roman" w:hAnsi="Times New Roman" w:cs="Times New Roman"/>
          <w:b/>
          <w:bCs/>
          <w:color w:val="auto"/>
          <w:sz w:val="24"/>
          <w:szCs w:val="24"/>
          <w:lang w:eastAsia="et-EE"/>
        </w:rPr>
        <w:t>Eelnõu p</w:t>
      </w:r>
      <w:r w:rsidR="00BF0EA9" w:rsidRPr="00DF37C3">
        <w:rPr>
          <w:rFonts w:ascii="Times New Roman" w:eastAsia="Times New Roman" w:hAnsi="Times New Roman" w:cs="Times New Roman"/>
          <w:b/>
          <w:bCs/>
          <w:color w:val="auto"/>
          <w:sz w:val="24"/>
          <w:szCs w:val="24"/>
          <w:lang w:eastAsia="et-EE"/>
        </w:rPr>
        <w:t xml:space="preserve">unkt </w:t>
      </w:r>
      <w:r w:rsidR="00A24450">
        <w:rPr>
          <w:rFonts w:ascii="Times New Roman" w:eastAsia="Times New Roman" w:hAnsi="Times New Roman" w:cs="Times New Roman"/>
          <w:b/>
          <w:bCs/>
          <w:color w:val="auto"/>
          <w:sz w:val="24"/>
          <w:szCs w:val="24"/>
          <w:lang w:eastAsia="et-EE"/>
        </w:rPr>
        <w:t>10</w:t>
      </w:r>
      <w:r w:rsidR="00BF0EA9" w:rsidRPr="00DF37C3">
        <w:rPr>
          <w:rFonts w:ascii="Times New Roman" w:eastAsia="Times New Roman" w:hAnsi="Times New Roman" w:cs="Times New Roman"/>
          <w:b/>
          <w:bCs/>
          <w:color w:val="auto"/>
          <w:sz w:val="24"/>
          <w:szCs w:val="24"/>
          <w:lang w:eastAsia="et-EE"/>
        </w:rPr>
        <w:t xml:space="preserve"> – </w:t>
      </w:r>
      <w:r w:rsidR="00BE5DDA" w:rsidRPr="00DF37C3">
        <w:rPr>
          <w:rFonts w:ascii="Times New Roman" w:eastAsia="Times New Roman" w:hAnsi="Times New Roman" w:cs="Times New Roman"/>
          <w:b/>
          <w:bCs/>
          <w:color w:val="auto"/>
          <w:sz w:val="24"/>
          <w:szCs w:val="24"/>
          <w:lang w:eastAsia="et-EE"/>
        </w:rPr>
        <w:t>EL</w:t>
      </w:r>
      <w:r w:rsidR="007E2199">
        <w:rPr>
          <w:rFonts w:ascii="Times New Roman" w:eastAsia="Times New Roman" w:hAnsi="Times New Roman" w:cs="Times New Roman"/>
          <w:b/>
          <w:bCs/>
          <w:color w:val="auto"/>
          <w:sz w:val="24"/>
          <w:szCs w:val="24"/>
          <w:lang w:eastAsia="et-EE"/>
        </w:rPr>
        <w:t>-i</w:t>
      </w:r>
      <w:r w:rsidR="00BE5DDA" w:rsidRPr="00DF37C3">
        <w:rPr>
          <w:rFonts w:ascii="Times New Roman" w:eastAsia="Times New Roman" w:hAnsi="Times New Roman" w:cs="Times New Roman"/>
          <w:b/>
          <w:bCs/>
          <w:color w:val="auto"/>
          <w:sz w:val="24"/>
          <w:szCs w:val="24"/>
          <w:lang w:eastAsia="et-EE"/>
        </w:rPr>
        <w:t xml:space="preserve"> direktiivi viide </w:t>
      </w:r>
      <w:r w:rsidR="00BF0EA9" w:rsidRPr="00DF37C3">
        <w:rPr>
          <w:rFonts w:ascii="Times New Roman" w:eastAsia="Times New Roman" w:hAnsi="Times New Roman" w:cs="Times New Roman"/>
          <w:b/>
          <w:bCs/>
          <w:color w:val="auto"/>
          <w:sz w:val="24"/>
          <w:szCs w:val="24"/>
          <w:lang w:eastAsia="et-EE"/>
        </w:rPr>
        <w:t>(</w:t>
      </w:r>
      <w:r w:rsidR="00CE461D">
        <w:rPr>
          <w:rFonts w:ascii="Times New Roman" w:eastAsia="Times New Roman" w:hAnsi="Times New Roman" w:cs="Times New Roman"/>
          <w:b/>
          <w:bCs/>
          <w:color w:val="auto"/>
          <w:sz w:val="24"/>
          <w:szCs w:val="24"/>
          <w:lang w:eastAsia="et-EE"/>
        </w:rPr>
        <w:t>k</w:t>
      </w:r>
      <w:r w:rsidR="00DF7074">
        <w:rPr>
          <w:rFonts w:ascii="Times New Roman" w:eastAsia="Times New Roman" w:hAnsi="Times New Roman" w:cs="Times New Roman"/>
          <w:b/>
          <w:bCs/>
          <w:color w:val="auto"/>
          <w:sz w:val="24"/>
          <w:szCs w:val="24"/>
          <w:lang w:eastAsia="et-EE"/>
        </w:rPr>
        <w:t>emikaaliseadus</w:t>
      </w:r>
      <w:r w:rsidR="00CE461D">
        <w:rPr>
          <w:rFonts w:ascii="Times New Roman" w:eastAsia="Times New Roman" w:hAnsi="Times New Roman" w:cs="Times New Roman"/>
          <w:b/>
          <w:bCs/>
          <w:color w:val="auto"/>
          <w:sz w:val="24"/>
          <w:szCs w:val="24"/>
          <w:lang w:eastAsia="et-EE"/>
        </w:rPr>
        <w:t>e</w:t>
      </w:r>
      <w:r w:rsidR="00BF0EA9" w:rsidRPr="00DF37C3">
        <w:rPr>
          <w:rFonts w:ascii="Times New Roman" w:eastAsia="Times New Roman" w:hAnsi="Times New Roman" w:cs="Times New Roman"/>
          <w:b/>
          <w:bCs/>
          <w:color w:val="auto"/>
          <w:sz w:val="24"/>
          <w:szCs w:val="24"/>
          <w:lang w:eastAsia="et-EE"/>
        </w:rPr>
        <w:t xml:space="preserve"> § 40)</w:t>
      </w:r>
    </w:p>
    <w:p w14:paraId="27E81BE9" w14:textId="77777777" w:rsidR="00C4045C" w:rsidRPr="00DF37C3" w:rsidRDefault="00C4045C" w:rsidP="00312817">
      <w:pPr>
        <w:spacing w:after="0" w:line="240" w:lineRule="auto"/>
        <w:jc w:val="both"/>
        <w:rPr>
          <w:rFonts w:ascii="Times New Roman" w:hAnsi="Times New Roman" w:cs="Times New Roman"/>
          <w:b/>
          <w:bCs/>
          <w:sz w:val="24"/>
          <w:szCs w:val="24"/>
        </w:rPr>
      </w:pPr>
    </w:p>
    <w:p w14:paraId="70B4C8C5" w14:textId="6FB8CCD6" w:rsidR="0080134F" w:rsidRPr="00DF37C3" w:rsidRDefault="00FE1FDF" w:rsidP="00312817">
      <w:pPr>
        <w:spacing w:after="0" w:line="240" w:lineRule="auto"/>
        <w:jc w:val="both"/>
        <w:rPr>
          <w:rFonts w:ascii="Times New Roman" w:hAnsi="Times New Roman" w:cs="Times New Roman"/>
          <w:sz w:val="24"/>
          <w:szCs w:val="24"/>
        </w:rPr>
      </w:pPr>
      <w:r w:rsidRPr="00DF37C3">
        <w:rPr>
          <w:rFonts w:ascii="Times New Roman" w:hAnsi="Times New Roman" w:cs="Times New Roman"/>
          <w:sz w:val="24"/>
          <w:szCs w:val="24"/>
        </w:rPr>
        <w:t>Tegemist on normitehnilise muudatusega, mis on t</w:t>
      </w:r>
      <w:r w:rsidR="00A82F62" w:rsidRPr="00DF37C3">
        <w:rPr>
          <w:rFonts w:ascii="Times New Roman" w:hAnsi="Times New Roman" w:cs="Times New Roman"/>
          <w:sz w:val="24"/>
          <w:szCs w:val="24"/>
        </w:rPr>
        <w:t>ingitu</w:t>
      </w:r>
      <w:r w:rsidRPr="00DF37C3">
        <w:rPr>
          <w:rFonts w:ascii="Times New Roman" w:hAnsi="Times New Roman" w:cs="Times New Roman"/>
          <w:sz w:val="24"/>
          <w:szCs w:val="24"/>
        </w:rPr>
        <w:t xml:space="preserve">d </w:t>
      </w:r>
      <w:r w:rsidR="00F20019" w:rsidRPr="00DF37C3">
        <w:rPr>
          <w:rFonts w:ascii="Times New Roman" w:hAnsi="Times New Roman" w:cs="Times New Roman"/>
          <w:sz w:val="24"/>
          <w:szCs w:val="24"/>
        </w:rPr>
        <w:t xml:space="preserve">sellest, et </w:t>
      </w:r>
      <w:r w:rsidRPr="00DF37C3">
        <w:rPr>
          <w:rFonts w:ascii="Times New Roman" w:hAnsi="Times New Roman" w:cs="Times New Roman"/>
          <w:sz w:val="24"/>
          <w:szCs w:val="24"/>
        </w:rPr>
        <w:t>eelnõu</w:t>
      </w:r>
      <w:r w:rsidR="00490639" w:rsidRPr="00DF37C3">
        <w:rPr>
          <w:rFonts w:ascii="Times New Roman" w:hAnsi="Times New Roman" w:cs="Times New Roman"/>
          <w:sz w:val="24"/>
          <w:szCs w:val="24"/>
        </w:rPr>
        <w:t xml:space="preserve">ga </w:t>
      </w:r>
      <w:r w:rsidR="00C514EE" w:rsidRPr="00DF37C3">
        <w:rPr>
          <w:rFonts w:ascii="Times New Roman" w:hAnsi="Times New Roman" w:cs="Times New Roman"/>
          <w:sz w:val="24"/>
          <w:szCs w:val="24"/>
        </w:rPr>
        <w:t xml:space="preserve">tuuakse direktiivi 2012/18/EL täisviide juba </w:t>
      </w:r>
      <w:r w:rsidR="00CE461D">
        <w:rPr>
          <w:rFonts w:ascii="Times New Roman" w:hAnsi="Times New Roman" w:cs="Times New Roman"/>
          <w:sz w:val="24"/>
          <w:szCs w:val="24"/>
        </w:rPr>
        <w:t>k</w:t>
      </w:r>
      <w:r w:rsidR="00DF7074">
        <w:rPr>
          <w:rFonts w:ascii="Times New Roman" w:hAnsi="Times New Roman" w:cs="Times New Roman"/>
          <w:sz w:val="24"/>
          <w:szCs w:val="24"/>
        </w:rPr>
        <w:t>emikaaliseadus</w:t>
      </w:r>
      <w:r w:rsidR="00CE461D">
        <w:rPr>
          <w:rFonts w:ascii="Times New Roman" w:hAnsi="Times New Roman" w:cs="Times New Roman"/>
          <w:sz w:val="24"/>
          <w:szCs w:val="24"/>
        </w:rPr>
        <w:t>e</w:t>
      </w:r>
      <w:r w:rsidR="00A82F62" w:rsidRPr="00DF37C3">
        <w:rPr>
          <w:rFonts w:ascii="Times New Roman" w:hAnsi="Times New Roman" w:cs="Times New Roman"/>
          <w:sz w:val="24"/>
          <w:szCs w:val="24"/>
        </w:rPr>
        <w:t xml:space="preserve"> § 35 punkti 5</w:t>
      </w:r>
      <w:r w:rsidR="0080134F" w:rsidRPr="00DF37C3">
        <w:rPr>
          <w:rFonts w:ascii="Times New Roman" w:hAnsi="Times New Roman" w:cs="Times New Roman"/>
          <w:sz w:val="24"/>
          <w:szCs w:val="24"/>
        </w:rPr>
        <w:t xml:space="preserve">, mistõttu </w:t>
      </w:r>
      <w:r w:rsidR="00B449BB" w:rsidRPr="00DF37C3">
        <w:rPr>
          <w:rFonts w:ascii="Times New Roman" w:hAnsi="Times New Roman" w:cs="Times New Roman"/>
          <w:sz w:val="24"/>
          <w:szCs w:val="24"/>
        </w:rPr>
        <w:t>seda</w:t>
      </w:r>
      <w:r w:rsidR="003557A2" w:rsidRPr="00DF37C3">
        <w:rPr>
          <w:rFonts w:ascii="Times New Roman" w:hAnsi="Times New Roman" w:cs="Times New Roman"/>
          <w:sz w:val="24"/>
          <w:szCs w:val="24"/>
        </w:rPr>
        <w:t xml:space="preserve"> </w:t>
      </w:r>
      <w:r w:rsidR="007E2199">
        <w:rPr>
          <w:rFonts w:ascii="Times New Roman" w:hAnsi="Times New Roman" w:cs="Times New Roman"/>
          <w:sz w:val="24"/>
          <w:szCs w:val="24"/>
        </w:rPr>
        <w:t xml:space="preserve">hiljem </w:t>
      </w:r>
      <w:r w:rsidR="00811F44" w:rsidRPr="00DF37C3">
        <w:rPr>
          <w:rFonts w:ascii="Times New Roman" w:hAnsi="Times New Roman" w:cs="Times New Roman"/>
          <w:sz w:val="24"/>
          <w:szCs w:val="24"/>
        </w:rPr>
        <w:t>§</w:t>
      </w:r>
      <w:r w:rsidR="008E0951" w:rsidRPr="00DF37C3">
        <w:rPr>
          <w:rFonts w:ascii="Times New Roman" w:hAnsi="Times New Roman" w:cs="Times New Roman"/>
          <w:sz w:val="24"/>
          <w:szCs w:val="24"/>
        </w:rPr>
        <w:t xml:space="preserve"> </w:t>
      </w:r>
      <w:r w:rsidR="00811F44" w:rsidRPr="00DF37C3">
        <w:rPr>
          <w:rFonts w:ascii="Times New Roman" w:hAnsi="Times New Roman" w:cs="Times New Roman"/>
          <w:sz w:val="24"/>
          <w:szCs w:val="24"/>
        </w:rPr>
        <w:t>40</w:t>
      </w:r>
      <w:r w:rsidR="008E0951" w:rsidRPr="00DF37C3">
        <w:rPr>
          <w:rFonts w:ascii="Times New Roman" w:hAnsi="Times New Roman" w:cs="Times New Roman"/>
          <w:sz w:val="24"/>
          <w:szCs w:val="24"/>
        </w:rPr>
        <w:t xml:space="preserve"> lõikes 2</w:t>
      </w:r>
      <w:r w:rsidR="00B449BB" w:rsidRPr="00DF37C3">
        <w:rPr>
          <w:rFonts w:ascii="Times New Roman" w:hAnsi="Times New Roman" w:cs="Times New Roman"/>
          <w:sz w:val="24"/>
          <w:szCs w:val="24"/>
        </w:rPr>
        <w:t xml:space="preserve"> </w:t>
      </w:r>
      <w:r w:rsidR="003557A2" w:rsidRPr="00DF37C3">
        <w:rPr>
          <w:rFonts w:ascii="Times New Roman" w:hAnsi="Times New Roman" w:cs="Times New Roman"/>
          <w:sz w:val="24"/>
          <w:szCs w:val="24"/>
        </w:rPr>
        <w:t>ei korrata.</w:t>
      </w:r>
    </w:p>
    <w:p w14:paraId="41EA143C" w14:textId="77777777" w:rsidR="003557A2" w:rsidRPr="00DF37C3" w:rsidRDefault="003557A2" w:rsidP="00312817">
      <w:pPr>
        <w:spacing w:after="0" w:line="240" w:lineRule="auto"/>
        <w:jc w:val="both"/>
        <w:rPr>
          <w:rFonts w:ascii="Times New Roman" w:hAnsi="Times New Roman" w:cs="Times New Roman"/>
          <w:sz w:val="24"/>
          <w:szCs w:val="24"/>
        </w:rPr>
      </w:pPr>
    </w:p>
    <w:p w14:paraId="4EF76058" w14:textId="45709CAC" w:rsidR="00E96862" w:rsidRPr="00DF37C3" w:rsidRDefault="00A82F62" w:rsidP="00312817">
      <w:pPr>
        <w:spacing w:after="0" w:line="240" w:lineRule="auto"/>
        <w:jc w:val="both"/>
        <w:rPr>
          <w:rFonts w:ascii="Times New Roman" w:hAnsi="Times New Roman" w:cs="Times New Roman"/>
          <w:sz w:val="24"/>
          <w:szCs w:val="24"/>
        </w:rPr>
      </w:pPr>
      <w:r w:rsidRPr="00DF37C3">
        <w:rPr>
          <w:rFonts w:ascii="Times New Roman" w:hAnsi="Times New Roman" w:cs="Times New Roman"/>
          <w:sz w:val="24"/>
          <w:szCs w:val="24"/>
        </w:rPr>
        <w:t>HÕNTE § 29 lõi</w:t>
      </w:r>
      <w:r w:rsidR="00C15DD5">
        <w:rPr>
          <w:rFonts w:ascii="Times New Roman" w:hAnsi="Times New Roman" w:cs="Times New Roman"/>
          <w:sz w:val="24"/>
          <w:szCs w:val="24"/>
        </w:rPr>
        <w:t>k</w:t>
      </w:r>
      <w:r w:rsidR="00613489" w:rsidRPr="00DF37C3">
        <w:rPr>
          <w:rFonts w:ascii="Times New Roman" w:hAnsi="Times New Roman" w:cs="Times New Roman"/>
          <w:sz w:val="24"/>
          <w:szCs w:val="24"/>
        </w:rPr>
        <w:t xml:space="preserve">e 3 kohaselt peab viites Euroopa Liidu õigusaktile nimetama viidatava õigusakti andja või andjad, akti liigi ja numbri, näiteks: nõukogu direktiiv 2011/85/EL. </w:t>
      </w:r>
      <w:r w:rsidR="009226A2" w:rsidRPr="00DF37C3">
        <w:rPr>
          <w:rFonts w:ascii="Times New Roman" w:hAnsi="Times New Roman" w:cs="Times New Roman"/>
          <w:sz w:val="24"/>
          <w:szCs w:val="24"/>
        </w:rPr>
        <w:t xml:space="preserve">HÕNTE § 29 </w:t>
      </w:r>
      <w:r w:rsidR="003C1C2E" w:rsidRPr="00DF37C3">
        <w:rPr>
          <w:rFonts w:ascii="Times New Roman" w:hAnsi="Times New Roman" w:cs="Times New Roman"/>
          <w:sz w:val="24"/>
          <w:szCs w:val="24"/>
        </w:rPr>
        <w:t>lõige</w:t>
      </w:r>
      <w:r w:rsidR="009226A2" w:rsidRPr="00DF37C3">
        <w:rPr>
          <w:rFonts w:ascii="Times New Roman" w:hAnsi="Times New Roman" w:cs="Times New Roman"/>
          <w:sz w:val="24"/>
          <w:szCs w:val="24"/>
        </w:rPr>
        <w:t xml:space="preserve"> 4 sätestab, et esmakordsel viitamisel e</w:t>
      </w:r>
      <w:r w:rsidR="00613489" w:rsidRPr="00DF37C3">
        <w:rPr>
          <w:rFonts w:ascii="Times New Roman" w:hAnsi="Times New Roman" w:cs="Times New Roman"/>
          <w:sz w:val="24"/>
          <w:szCs w:val="24"/>
        </w:rPr>
        <w:t>elnõu tekstis Euroopa Liidu õigusaktile tuleb lõikes 3 nimetatud andmetele lisada viidatava õigusakti pealkiri ja esmakordse avaldamise andmed, näiteks: nõukogu määrus (EÜ) nr 44/2001 kohtualluvuse ja kohtuotsuste täitmise kohta tsiviil- ja kaubandusasjades (EÜT L 12, 16.01.2001, lk 1–23).</w:t>
      </w:r>
      <w:r w:rsidR="009226A2" w:rsidRPr="00DF37C3">
        <w:rPr>
          <w:rFonts w:ascii="Times New Roman" w:hAnsi="Times New Roman" w:cs="Times New Roman"/>
          <w:sz w:val="24"/>
          <w:szCs w:val="24"/>
        </w:rPr>
        <w:t xml:space="preserve"> </w:t>
      </w:r>
    </w:p>
    <w:p w14:paraId="12DDBE34" w14:textId="77777777" w:rsidR="00E96862" w:rsidRPr="00DF37C3" w:rsidRDefault="00E96862" w:rsidP="00312817">
      <w:pPr>
        <w:spacing w:after="0" w:line="240" w:lineRule="auto"/>
        <w:jc w:val="both"/>
        <w:rPr>
          <w:rFonts w:ascii="Times New Roman" w:hAnsi="Times New Roman" w:cs="Times New Roman"/>
          <w:sz w:val="24"/>
          <w:szCs w:val="24"/>
        </w:rPr>
      </w:pPr>
    </w:p>
    <w:p w14:paraId="049DDF30" w14:textId="7690020D" w:rsidR="00A82F62" w:rsidRPr="00DF37C3" w:rsidRDefault="00573D49" w:rsidP="003128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Siinse</w:t>
      </w:r>
      <w:r w:rsidRPr="00DF37C3">
        <w:rPr>
          <w:rFonts w:ascii="Times New Roman" w:hAnsi="Times New Roman" w:cs="Times New Roman"/>
          <w:sz w:val="24"/>
          <w:szCs w:val="24"/>
        </w:rPr>
        <w:t xml:space="preserve"> </w:t>
      </w:r>
      <w:r w:rsidR="009226A2" w:rsidRPr="00DF37C3">
        <w:rPr>
          <w:rFonts w:ascii="Times New Roman" w:hAnsi="Times New Roman" w:cs="Times New Roman"/>
          <w:sz w:val="24"/>
          <w:szCs w:val="24"/>
        </w:rPr>
        <w:t>eelnõu</w:t>
      </w:r>
      <w:r>
        <w:rPr>
          <w:rFonts w:ascii="Times New Roman" w:hAnsi="Times New Roman" w:cs="Times New Roman"/>
          <w:sz w:val="24"/>
          <w:szCs w:val="24"/>
        </w:rPr>
        <w:t>ga liigub</w:t>
      </w:r>
      <w:r w:rsidR="009226A2" w:rsidRPr="00DF37C3">
        <w:rPr>
          <w:rFonts w:ascii="Times New Roman" w:hAnsi="Times New Roman" w:cs="Times New Roman"/>
          <w:sz w:val="24"/>
          <w:szCs w:val="24"/>
        </w:rPr>
        <w:t xml:space="preserve"> esmakordne vii</w:t>
      </w:r>
      <w:r w:rsidR="005D64D5">
        <w:rPr>
          <w:rFonts w:ascii="Times New Roman" w:hAnsi="Times New Roman" w:cs="Times New Roman"/>
          <w:sz w:val="24"/>
          <w:szCs w:val="24"/>
        </w:rPr>
        <w:t>de</w:t>
      </w:r>
      <w:r w:rsidR="009226A2" w:rsidRPr="00DF37C3">
        <w:rPr>
          <w:rFonts w:ascii="Times New Roman" w:hAnsi="Times New Roman" w:cs="Times New Roman"/>
          <w:sz w:val="24"/>
          <w:szCs w:val="24"/>
        </w:rPr>
        <w:t xml:space="preserve"> </w:t>
      </w:r>
      <w:r w:rsidR="00BB51AC" w:rsidRPr="00DF37C3">
        <w:rPr>
          <w:rFonts w:ascii="Times New Roman" w:hAnsi="Times New Roman" w:cs="Times New Roman"/>
          <w:sz w:val="24"/>
          <w:szCs w:val="24"/>
        </w:rPr>
        <w:t xml:space="preserve">Euroopa Parlamendi ja nõukogu </w:t>
      </w:r>
      <w:r w:rsidR="00A82F62" w:rsidRPr="00DF37C3">
        <w:rPr>
          <w:rFonts w:ascii="Times New Roman" w:hAnsi="Times New Roman" w:cs="Times New Roman"/>
          <w:sz w:val="24"/>
          <w:szCs w:val="24"/>
        </w:rPr>
        <w:t>direktiivi</w:t>
      </w:r>
      <w:r w:rsidR="00BB51AC" w:rsidRPr="00DF37C3">
        <w:rPr>
          <w:rFonts w:ascii="Times New Roman" w:hAnsi="Times New Roman" w:cs="Times New Roman"/>
          <w:sz w:val="24"/>
          <w:szCs w:val="24"/>
        </w:rPr>
        <w:t>le</w:t>
      </w:r>
      <w:r w:rsidR="00A82F62" w:rsidRPr="00DF37C3">
        <w:rPr>
          <w:rFonts w:ascii="Times New Roman" w:hAnsi="Times New Roman" w:cs="Times New Roman"/>
          <w:sz w:val="24"/>
          <w:szCs w:val="24"/>
        </w:rPr>
        <w:t xml:space="preserve"> 2012/18/EL </w:t>
      </w:r>
      <w:r w:rsidR="002A578F">
        <w:rPr>
          <w:rFonts w:ascii="Times New Roman" w:hAnsi="Times New Roman" w:cs="Times New Roman"/>
          <w:sz w:val="24"/>
          <w:szCs w:val="24"/>
        </w:rPr>
        <w:t>k</w:t>
      </w:r>
      <w:r w:rsidR="00DF7074">
        <w:rPr>
          <w:rFonts w:ascii="Times New Roman" w:hAnsi="Times New Roman" w:cs="Times New Roman"/>
          <w:sz w:val="24"/>
          <w:szCs w:val="24"/>
        </w:rPr>
        <w:t>emikaaliseadus</w:t>
      </w:r>
      <w:r w:rsidR="002A578F">
        <w:rPr>
          <w:rFonts w:ascii="Times New Roman" w:hAnsi="Times New Roman" w:cs="Times New Roman"/>
          <w:sz w:val="24"/>
          <w:szCs w:val="24"/>
        </w:rPr>
        <w:t>e</w:t>
      </w:r>
      <w:r w:rsidR="00BB51AC" w:rsidRPr="00DF37C3">
        <w:rPr>
          <w:rFonts w:ascii="Times New Roman" w:hAnsi="Times New Roman" w:cs="Times New Roman"/>
          <w:sz w:val="24"/>
          <w:szCs w:val="24"/>
        </w:rPr>
        <w:t xml:space="preserve"> § 35 punkti 5</w:t>
      </w:r>
      <w:r w:rsidR="002B2061" w:rsidRPr="00DF37C3">
        <w:rPr>
          <w:rFonts w:ascii="Times New Roman" w:hAnsi="Times New Roman" w:cs="Times New Roman"/>
          <w:sz w:val="24"/>
          <w:szCs w:val="24"/>
        </w:rPr>
        <w:t xml:space="preserve"> ja edaspidi ei ole vaja Euroopa Li</w:t>
      </w:r>
      <w:r w:rsidR="00CF6306">
        <w:rPr>
          <w:rFonts w:ascii="Times New Roman" w:hAnsi="Times New Roman" w:cs="Times New Roman"/>
          <w:sz w:val="24"/>
          <w:szCs w:val="24"/>
        </w:rPr>
        <w:t>i</w:t>
      </w:r>
      <w:r w:rsidR="002B2061" w:rsidRPr="00DF37C3">
        <w:rPr>
          <w:rFonts w:ascii="Times New Roman" w:hAnsi="Times New Roman" w:cs="Times New Roman"/>
          <w:sz w:val="24"/>
          <w:szCs w:val="24"/>
        </w:rPr>
        <w:t>du õigusakti nimetust pikalt välja kirjutada.</w:t>
      </w:r>
    </w:p>
    <w:p w14:paraId="348BB327" w14:textId="77777777" w:rsidR="00A82F62" w:rsidRPr="00DF37C3" w:rsidRDefault="00A82F62" w:rsidP="00312817">
      <w:pPr>
        <w:spacing w:after="0" w:line="240" w:lineRule="auto"/>
        <w:jc w:val="both"/>
        <w:rPr>
          <w:rFonts w:ascii="Times New Roman" w:hAnsi="Times New Roman" w:cs="Times New Roman"/>
          <w:b/>
          <w:bCs/>
          <w:sz w:val="24"/>
          <w:szCs w:val="24"/>
        </w:rPr>
      </w:pPr>
    </w:p>
    <w:p w14:paraId="030728D2" w14:textId="11240B3D" w:rsidR="00ED1A19" w:rsidRPr="00DF37C3" w:rsidRDefault="00662BCC" w:rsidP="00312817">
      <w:pPr>
        <w:pStyle w:val="Pealkiri2"/>
        <w:spacing w:before="0" w:line="240" w:lineRule="auto"/>
        <w:jc w:val="both"/>
        <w:rPr>
          <w:rFonts w:ascii="Times New Roman" w:hAnsi="Times New Roman" w:cs="Times New Roman"/>
          <w:b/>
          <w:bCs/>
          <w:sz w:val="24"/>
          <w:szCs w:val="24"/>
        </w:rPr>
      </w:pPr>
      <w:r w:rsidRPr="00DF37C3">
        <w:rPr>
          <w:rFonts w:ascii="Times New Roman" w:eastAsia="Times New Roman" w:hAnsi="Times New Roman" w:cs="Times New Roman"/>
          <w:b/>
          <w:bCs/>
          <w:color w:val="auto"/>
          <w:sz w:val="24"/>
          <w:szCs w:val="24"/>
          <w:lang w:eastAsia="et-EE"/>
        </w:rPr>
        <w:t>Eelnõu p</w:t>
      </w:r>
      <w:r w:rsidR="00ED1A19" w:rsidRPr="00DF37C3">
        <w:rPr>
          <w:rFonts w:ascii="Times New Roman" w:eastAsia="Times New Roman" w:hAnsi="Times New Roman" w:cs="Times New Roman"/>
          <w:b/>
          <w:bCs/>
          <w:color w:val="auto"/>
          <w:sz w:val="24"/>
          <w:szCs w:val="24"/>
          <w:lang w:eastAsia="et-EE"/>
        </w:rPr>
        <w:t>unkt 1</w:t>
      </w:r>
      <w:r w:rsidR="00A24450">
        <w:rPr>
          <w:rFonts w:ascii="Times New Roman" w:eastAsia="Times New Roman" w:hAnsi="Times New Roman" w:cs="Times New Roman"/>
          <w:b/>
          <w:bCs/>
          <w:color w:val="auto"/>
          <w:sz w:val="24"/>
          <w:szCs w:val="24"/>
          <w:lang w:eastAsia="et-EE"/>
        </w:rPr>
        <w:t>1</w:t>
      </w:r>
      <w:r w:rsidR="00ED1A19" w:rsidRPr="00DF37C3">
        <w:rPr>
          <w:rFonts w:ascii="Times New Roman" w:eastAsia="Times New Roman" w:hAnsi="Times New Roman" w:cs="Times New Roman"/>
          <w:b/>
          <w:bCs/>
          <w:color w:val="auto"/>
          <w:sz w:val="24"/>
          <w:szCs w:val="24"/>
          <w:lang w:eastAsia="et-EE"/>
        </w:rPr>
        <w:t xml:space="preserve"> </w:t>
      </w:r>
      <w:r w:rsidR="00A477B4" w:rsidRPr="00DF37C3">
        <w:rPr>
          <w:rFonts w:ascii="Times New Roman" w:eastAsia="Times New Roman" w:hAnsi="Times New Roman" w:cs="Times New Roman"/>
          <w:b/>
          <w:bCs/>
          <w:color w:val="auto"/>
          <w:sz w:val="24"/>
          <w:szCs w:val="24"/>
          <w:lang w:eastAsia="et-EE"/>
        </w:rPr>
        <w:t>–</w:t>
      </w:r>
      <w:r w:rsidR="00ED1A19" w:rsidRPr="00DF37C3">
        <w:rPr>
          <w:rFonts w:ascii="Times New Roman" w:eastAsia="Times New Roman" w:hAnsi="Times New Roman" w:cs="Times New Roman"/>
          <w:b/>
          <w:bCs/>
          <w:color w:val="auto"/>
          <w:sz w:val="24"/>
          <w:szCs w:val="24"/>
          <w:lang w:eastAsia="et-EE"/>
        </w:rPr>
        <w:t xml:space="preserve"> </w:t>
      </w:r>
      <w:r w:rsidR="00C64AB6">
        <w:rPr>
          <w:rFonts w:ascii="Times New Roman" w:eastAsia="Times New Roman" w:hAnsi="Times New Roman" w:cs="Times New Roman"/>
          <w:b/>
          <w:bCs/>
          <w:color w:val="auto"/>
          <w:sz w:val="24"/>
          <w:szCs w:val="24"/>
          <w:lang w:eastAsia="et-EE"/>
        </w:rPr>
        <w:t>p</w:t>
      </w:r>
      <w:r w:rsidR="00C64AB6" w:rsidRPr="00DF37C3">
        <w:rPr>
          <w:rFonts w:ascii="Times New Roman" w:eastAsia="Times New Roman" w:hAnsi="Times New Roman" w:cs="Times New Roman"/>
          <w:b/>
          <w:bCs/>
          <w:color w:val="auto"/>
          <w:sz w:val="24"/>
          <w:szCs w:val="24"/>
          <w:lang w:eastAsia="et-EE"/>
        </w:rPr>
        <w:t xml:space="preserve">iiranguga </w:t>
      </w:r>
      <w:r w:rsidR="000E5D05" w:rsidRPr="00DF37C3">
        <w:rPr>
          <w:rFonts w:ascii="Times New Roman" w:eastAsia="Times New Roman" w:hAnsi="Times New Roman" w:cs="Times New Roman"/>
          <w:b/>
          <w:bCs/>
          <w:color w:val="auto"/>
          <w:sz w:val="24"/>
          <w:szCs w:val="24"/>
          <w:lang w:eastAsia="et-EE"/>
        </w:rPr>
        <w:t>lõhkeaine lähteaine k</w:t>
      </w:r>
      <w:r w:rsidR="0096026B" w:rsidRPr="00DF37C3">
        <w:rPr>
          <w:rFonts w:ascii="Times New Roman" w:eastAsia="Times New Roman" w:hAnsi="Times New Roman" w:cs="Times New Roman"/>
          <w:b/>
          <w:bCs/>
          <w:color w:val="auto"/>
          <w:sz w:val="24"/>
          <w:szCs w:val="24"/>
          <w:lang w:eastAsia="et-EE"/>
        </w:rPr>
        <w:t>aristusnormi täp</w:t>
      </w:r>
      <w:r w:rsidR="000E5D05" w:rsidRPr="00DF37C3">
        <w:rPr>
          <w:rFonts w:ascii="Times New Roman" w:eastAsia="Times New Roman" w:hAnsi="Times New Roman" w:cs="Times New Roman"/>
          <w:b/>
          <w:bCs/>
          <w:color w:val="auto"/>
          <w:sz w:val="24"/>
          <w:szCs w:val="24"/>
          <w:lang w:eastAsia="et-EE"/>
        </w:rPr>
        <w:t>s</w:t>
      </w:r>
      <w:r w:rsidR="0096026B" w:rsidRPr="00DF37C3">
        <w:rPr>
          <w:rFonts w:ascii="Times New Roman" w:eastAsia="Times New Roman" w:hAnsi="Times New Roman" w:cs="Times New Roman"/>
          <w:b/>
          <w:bCs/>
          <w:color w:val="auto"/>
          <w:sz w:val="24"/>
          <w:szCs w:val="24"/>
          <w:lang w:eastAsia="et-EE"/>
        </w:rPr>
        <w:t xml:space="preserve">ustamine </w:t>
      </w:r>
      <w:r w:rsidR="00A477B4" w:rsidRPr="00DF37C3">
        <w:rPr>
          <w:rFonts w:ascii="Times New Roman" w:eastAsia="Times New Roman" w:hAnsi="Times New Roman" w:cs="Times New Roman"/>
          <w:b/>
          <w:bCs/>
          <w:color w:val="auto"/>
          <w:sz w:val="24"/>
          <w:szCs w:val="24"/>
          <w:lang w:eastAsia="et-EE"/>
        </w:rPr>
        <w:t>(</w:t>
      </w:r>
      <w:r w:rsidR="002A578F">
        <w:rPr>
          <w:rFonts w:ascii="Times New Roman" w:eastAsia="Times New Roman" w:hAnsi="Times New Roman" w:cs="Times New Roman"/>
          <w:b/>
          <w:bCs/>
          <w:color w:val="auto"/>
          <w:sz w:val="24"/>
          <w:szCs w:val="24"/>
          <w:lang w:eastAsia="et-EE"/>
        </w:rPr>
        <w:t>k</w:t>
      </w:r>
      <w:r w:rsidR="00DF7074">
        <w:rPr>
          <w:rFonts w:ascii="Times New Roman" w:eastAsia="Times New Roman" w:hAnsi="Times New Roman" w:cs="Times New Roman"/>
          <w:b/>
          <w:bCs/>
          <w:color w:val="auto"/>
          <w:sz w:val="24"/>
          <w:szCs w:val="24"/>
          <w:lang w:eastAsia="et-EE"/>
        </w:rPr>
        <w:t>emikaaliseadus</w:t>
      </w:r>
      <w:r w:rsidR="002A578F">
        <w:rPr>
          <w:rFonts w:ascii="Times New Roman" w:eastAsia="Times New Roman" w:hAnsi="Times New Roman" w:cs="Times New Roman"/>
          <w:b/>
          <w:bCs/>
          <w:color w:val="auto"/>
          <w:sz w:val="24"/>
          <w:szCs w:val="24"/>
          <w:lang w:eastAsia="et-EE"/>
        </w:rPr>
        <w:t>e</w:t>
      </w:r>
      <w:r w:rsidR="00A477B4" w:rsidRPr="00DF37C3">
        <w:rPr>
          <w:rFonts w:ascii="Times New Roman" w:eastAsia="Times New Roman" w:hAnsi="Times New Roman" w:cs="Times New Roman"/>
          <w:b/>
          <w:bCs/>
          <w:color w:val="auto"/>
          <w:sz w:val="24"/>
          <w:szCs w:val="24"/>
          <w:lang w:eastAsia="et-EE"/>
        </w:rPr>
        <w:t xml:space="preserve"> § 45)</w:t>
      </w:r>
    </w:p>
    <w:p w14:paraId="087686A0" w14:textId="77777777" w:rsidR="00ED1A19" w:rsidRPr="00DF37C3" w:rsidRDefault="00ED1A19" w:rsidP="00312817">
      <w:pPr>
        <w:spacing w:after="0" w:line="240" w:lineRule="auto"/>
        <w:jc w:val="both"/>
        <w:rPr>
          <w:rFonts w:ascii="Times New Roman" w:hAnsi="Times New Roman" w:cs="Times New Roman"/>
          <w:b/>
          <w:bCs/>
          <w:sz w:val="24"/>
          <w:szCs w:val="24"/>
        </w:rPr>
      </w:pPr>
    </w:p>
    <w:p w14:paraId="4C8FE849" w14:textId="0459CD99" w:rsidR="00873434" w:rsidRPr="00DF37C3" w:rsidRDefault="00A477B4" w:rsidP="00312817">
      <w:pPr>
        <w:spacing w:after="0" w:line="240" w:lineRule="auto"/>
        <w:jc w:val="both"/>
        <w:rPr>
          <w:rFonts w:ascii="Times New Roman" w:hAnsi="Times New Roman" w:cs="Times New Roman"/>
          <w:sz w:val="24"/>
          <w:szCs w:val="24"/>
        </w:rPr>
      </w:pPr>
      <w:r w:rsidRPr="00DF37C3">
        <w:rPr>
          <w:rFonts w:ascii="Times New Roman" w:hAnsi="Times New Roman" w:cs="Times New Roman"/>
          <w:sz w:val="24"/>
          <w:szCs w:val="24"/>
        </w:rPr>
        <w:t>Tegemist on normitehnilise muudatusega.</w:t>
      </w:r>
      <w:r w:rsidR="00996489" w:rsidRPr="00DF37C3">
        <w:rPr>
          <w:rFonts w:ascii="Times New Roman" w:hAnsi="Times New Roman" w:cs="Times New Roman"/>
          <w:sz w:val="24"/>
          <w:szCs w:val="24"/>
        </w:rPr>
        <w:t xml:space="preserve"> </w:t>
      </w:r>
      <w:r w:rsidRPr="00DF37C3">
        <w:rPr>
          <w:rFonts w:ascii="Times New Roman" w:hAnsi="Times New Roman" w:cs="Times New Roman"/>
          <w:sz w:val="24"/>
          <w:szCs w:val="24"/>
        </w:rPr>
        <w:t>Muudatusega t</w:t>
      </w:r>
      <w:r w:rsidR="00E84076" w:rsidRPr="00DF37C3">
        <w:rPr>
          <w:rFonts w:ascii="Times New Roman" w:hAnsi="Times New Roman" w:cs="Times New Roman"/>
          <w:sz w:val="24"/>
          <w:szCs w:val="24"/>
        </w:rPr>
        <w:t xml:space="preserve">äiendatakse </w:t>
      </w:r>
      <w:r w:rsidR="002A578F">
        <w:rPr>
          <w:rFonts w:ascii="Times New Roman" w:hAnsi="Times New Roman" w:cs="Times New Roman"/>
          <w:sz w:val="24"/>
          <w:szCs w:val="24"/>
        </w:rPr>
        <w:t xml:space="preserve">kemikaaliseaduse </w:t>
      </w:r>
      <w:r w:rsidR="00E84076" w:rsidRPr="00DF37C3">
        <w:rPr>
          <w:rFonts w:ascii="Times New Roman" w:hAnsi="Times New Roman" w:cs="Times New Roman"/>
          <w:sz w:val="24"/>
          <w:szCs w:val="24"/>
        </w:rPr>
        <w:t>§</w:t>
      </w:r>
      <w:r w:rsidR="00781954" w:rsidRPr="00DF37C3">
        <w:rPr>
          <w:rFonts w:ascii="Times New Roman" w:hAnsi="Times New Roman" w:cs="Times New Roman"/>
          <w:sz w:val="24"/>
          <w:szCs w:val="24"/>
        </w:rPr>
        <w:t> </w:t>
      </w:r>
      <w:r w:rsidR="00E84076" w:rsidRPr="00DF37C3">
        <w:rPr>
          <w:rFonts w:ascii="Times New Roman" w:hAnsi="Times New Roman" w:cs="Times New Roman"/>
          <w:sz w:val="24"/>
          <w:szCs w:val="24"/>
        </w:rPr>
        <w:t>45 pealkirja ja</w:t>
      </w:r>
      <w:r w:rsidR="001F279A" w:rsidRPr="00DF37C3">
        <w:rPr>
          <w:rFonts w:ascii="Times New Roman" w:hAnsi="Times New Roman" w:cs="Times New Roman"/>
          <w:sz w:val="24"/>
          <w:szCs w:val="24"/>
        </w:rPr>
        <w:t xml:space="preserve"> </w:t>
      </w:r>
      <w:r w:rsidR="00E84076" w:rsidRPr="00DF37C3">
        <w:rPr>
          <w:rFonts w:ascii="Times New Roman" w:hAnsi="Times New Roman" w:cs="Times New Roman"/>
          <w:sz w:val="24"/>
          <w:szCs w:val="24"/>
        </w:rPr>
        <w:t>lõiget</w:t>
      </w:r>
      <w:r w:rsidR="00781954" w:rsidRPr="00DF37C3">
        <w:rPr>
          <w:rFonts w:ascii="Times New Roman" w:hAnsi="Times New Roman" w:cs="Times New Roman"/>
          <w:sz w:val="24"/>
          <w:szCs w:val="24"/>
        </w:rPr>
        <w:t> </w:t>
      </w:r>
      <w:r w:rsidR="00E84076" w:rsidRPr="00DF37C3">
        <w:rPr>
          <w:rFonts w:ascii="Times New Roman" w:hAnsi="Times New Roman" w:cs="Times New Roman"/>
          <w:sz w:val="24"/>
          <w:szCs w:val="24"/>
        </w:rPr>
        <w:t>1 sõnaga „soetamise“, et vastutuse</w:t>
      </w:r>
      <w:r w:rsidR="00D961AC" w:rsidRPr="00DF37C3">
        <w:rPr>
          <w:rFonts w:ascii="Times New Roman" w:hAnsi="Times New Roman" w:cs="Times New Roman"/>
          <w:sz w:val="24"/>
          <w:szCs w:val="24"/>
        </w:rPr>
        <w:t>ga</w:t>
      </w:r>
      <w:r w:rsidR="00E84076" w:rsidRPr="00DF37C3">
        <w:rPr>
          <w:rFonts w:ascii="Times New Roman" w:hAnsi="Times New Roman" w:cs="Times New Roman"/>
          <w:sz w:val="24"/>
          <w:szCs w:val="24"/>
        </w:rPr>
        <w:t xml:space="preserve"> oleks </w:t>
      </w:r>
      <w:r w:rsidR="002D69AC" w:rsidRPr="00DF37C3">
        <w:rPr>
          <w:rFonts w:ascii="Times New Roman" w:hAnsi="Times New Roman" w:cs="Times New Roman"/>
          <w:sz w:val="24"/>
          <w:szCs w:val="24"/>
        </w:rPr>
        <w:t xml:space="preserve">kaetud ka </w:t>
      </w:r>
      <w:r w:rsidR="009B7962" w:rsidRPr="00DF37C3">
        <w:rPr>
          <w:rFonts w:ascii="Times New Roman" w:hAnsi="Times New Roman" w:cs="Times New Roman"/>
          <w:sz w:val="24"/>
          <w:szCs w:val="24"/>
        </w:rPr>
        <w:t xml:space="preserve">piiranguga </w:t>
      </w:r>
      <w:r w:rsidR="00E84076" w:rsidRPr="00DF37C3">
        <w:rPr>
          <w:rFonts w:ascii="Times New Roman" w:hAnsi="Times New Roman" w:cs="Times New Roman"/>
          <w:sz w:val="24"/>
          <w:szCs w:val="24"/>
        </w:rPr>
        <w:t>lõhkeaine lähteaine soetamise nõuete rikkumine.</w:t>
      </w:r>
      <w:r w:rsidR="009B7962" w:rsidRPr="00DF37C3">
        <w:rPr>
          <w:rFonts w:ascii="Times New Roman" w:hAnsi="Times New Roman" w:cs="Times New Roman"/>
          <w:sz w:val="24"/>
          <w:szCs w:val="24"/>
        </w:rPr>
        <w:t xml:space="preserve"> </w:t>
      </w:r>
    </w:p>
    <w:p w14:paraId="6EFD19B6" w14:textId="77777777" w:rsidR="00873434" w:rsidRPr="00DF37C3" w:rsidRDefault="00873434" w:rsidP="00312817">
      <w:pPr>
        <w:spacing w:after="0" w:line="240" w:lineRule="auto"/>
        <w:jc w:val="both"/>
        <w:rPr>
          <w:rFonts w:ascii="Times New Roman" w:hAnsi="Times New Roman" w:cs="Times New Roman"/>
          <w:sz w:val="24"/>
          <w:szCs w:val="24"/>
        </w:rPr>
      </w:pPr>
    </w:p>
    <w:p w14:paraId="6891ED12" w14:textId="31372755" w:rsidR="00DF45B5" w:rsidRPr="00DF37C3" w:rsidRDefault="009B7962" w:rsidP="00312817">
      <w:pPr>
        <w:spacing w:after="0" w:line="240" w:lineRule="auto"/>
        <w:jc w:val="both"/>
        <w:rPr>
          <w:rFonts w:ascii="Times New Roman" w:hAnsi="Times New Roman" w:cs="Times New Roman"/>
          <w:sz w:val="24"/>
          <w:szCs w:val="24"/>
        </w:rPr>
      </w:pPr>
      <w:r w:rsidRPr="00246892">
        <w:rPr>
          <w:rFonts w:ascii="Times New Roman" w:hAnsi="Times New Roman" w:cs="Times New Roman"/>
          <w:sz w:val="24"/>
          <w:szCs w:val="24"/>
        </w:rPr>
        <w:t>Piiran</w:t>
      </w:r>
      <w:r w:rsidRPr="00DF37C3">
        <w:rPr>
          <w:rFonts w:ascii="Times New Roman" w:hAnsi="Times New Roman" w:cs="Times New Roman"/>
          <w:sz w:val="24"/>
          <w:szCs w:val="24"/>
        </w:rPr>
        <w:t>guga lõhkeaine lähteaine s</w:t>
      </w:r>
      <w:r w:rsidR="00245747" w:rsidRPr="00DF37C3">
        <w:rPr>
          <w:rFonts w:ascii="Times New Roman" w:hAnsi="Times New Roman" w:cs="Times New Roman"/>
          <w:sz w:val="24"/>
          <w:szCs w:val="24"/>
        </w:rPr>
        <w:t>oetamise nõu</w:t>
      </w:r>
      <w:r w:rsidR="00730257" w:rsidRPr="00DF37C3">
        <w:rPr>
          <w:rFonts w:ascii="Times New Roman" w:hAnsi="Times New Roman" w:cs="Times New Roman"/>
          <w:sz w:val="24"/>
          <w:szCs w:val="24"/>
        </w:rPr>
        <w:t>ete puhul lähtutakse</w:t>
      </w:r>
      <w:r w:rsidR="00E84076" w:rsidRPr="00DF37C3">
        <w:rPr>
          <w:rFonts w:ascii="Times New Roman" w:hAnsi="Times New Roman" w:cs="Times New Roman"/>
          <w:sz w:val="24"/>
          <w:szCs w:val="24"/>
        </w:rPr>
        <w:t xml:space="preserve"> </w:t>
      </w:r>
      <w:r w:rsidR="00245747" w:rsidRPr="00DF37C3">
        <w:rPr>
          <w:rFonts w:ascii="Times New Roman" w:hAnsi="Times New Roman" w:cs="Times New Roman"/>
          <w:sz w:val="24"/>
          <w:szCs w:val="24"/>
        </w:rPr>
        <w:t>määruse (EL) 2019/1148</w:t>
      </w:r>
      <w:r w:rsidR="00730257" w:rsidRPr="00DF37C3">
        <w:rPr>
          <w:rFonts w:ascii="Times New Roman" w:hAnsi="Times New Roman" w:cs="Times New Roman"/>
          <w:sz w:val="24"/>
          <w:szCs w:val="24"/>
        </w:rPr>
        <w:t xml:space="preserve"> </w:t>
      </w:r>
      <w:r w:rsidR="00F30718" w:rsidRPr="00DF37C3">
        <w:rPr>
          <w:rFonts w:ascii="Times New Roman" w:hAnsi="Times New Roman" w:cs="Times New Roman"/>
          <w:sz w:val="24"/>
          <w:szCs w:val="24"/>
        </w:rPr>
        <w:t>artiklites 5</w:t>
      </w:r>
      <w:r w:rsidR="00EA106B" w:rsidRPr="00DF37C3">
        <w:rPr>
          <w:rFonts w:ascii="Times New Roman" w:hAnsi="Times New Roman" w:cs="Times New Roman"/>
          <w:sz w:val="24"/>
          <w:szCs w:val="24"/>
        </w:rPr>
        <w:t>–</w:t>
      </w:r>
      <w:r w:rsidR="00F30718" w:rsidRPr="00DF37C3">
        <w:rPr>
          <w:rFonts w:ascii="Times New Roman" w:hAnsi="Times New Roman" w:cs="Times New Roman"/>
          <w:sz w:val="24"/>
          <w:szCs w:val="24"/>
        </w:rPr>
        <w:t>7</w:t>
      </w:r>
      <w:r w:rsidR="00A969F2" w:rsidRPr="00DF37C3">
        <w:rPr>
          <w:rFonts w:ascii="Times New Roman" w:hAnsi="Times New Roman" w:cs="Times New Roman"/>
          <w:sz w:val="24"/>
          <w:szCs w:val="24"/>
        </w:rPr>
        <w:t>,</w:t>
      </w:r>
      <w:r w:rsidR="00375491" w:rsidRPr="00DF37C3">
        <w:rPr>
          <w:rFonts w:ascii="Times New Roman" w:hAnsi="Times New Roman" w:cs="Times New Roman"/>
          <w:sz w:val="24"/>
          <w:szCs w:val="24"/>
        </w:rPr>
        <w:t xml:space="preserve"> </w:t>
      </w:r>
      <w:r w:rsidR="00F30718" w:rsidRPr="00DF37C3">
        <w:rPr>
          <w:rFonts w:ascii="Times New Roman" w:hAnsi="Times New Roman" w:cs="Times New Roman"/>
          <w:sz w:val="24"/>
          <w:szCs w:val="24"/>
        </w:rPr>
        <w:t>9</w:t>
      </w:r>
      <w:r w:rsidR="00A969F2" w:rsidRPr="00DF37C3">
        <w:rPr>
          <w:rFonts w:ascii="Times New Roman" w:hAnsi="Times New Roman" w:cs="Times New Roman"/>
          <w:sz w:val="24"/>
          <w:szCs w:val="24"/>
        </w:rPr>
        <w:t xml:space="preserve"> ja 13</w:t>
      </w:r>
      <w:r w:rsidR="00F30718" w:rsidRPr="00DF37C3">
        <w:rPr>
          <w:rFonts w:ascii="Times New Roman" w:hAnsi="Times New Roman" w:cs="Times New Roman"/>
          <w:sz w:val="24"/>
          <w:szCs w:val="24"/>
        </w:rPr>
        <w:t xml:space="preserve"> </w:t>
      </w:r>
      <w:r w:rsidR="00246892">
        <w:rPr>
          <w:rFonts w:ascii="Times New Roman" w:hAnsi="Times New Roman" w:cs="Times New Roman"/>
          <w:sz w:val="24"/>
          <w:szCs w:val="24"/>
        </w:rPr>
        <w:t>sätestat</w:t>
      </w:r>
      <w:r w:rsidR="00246892" w:rsidRPr="00DF37C3">
        <w:rPr>
          <w:rFonts w:ascii="Times New Roman" w:hAnsi="Times New Roman" w:cs="Times New Roman"/>
          <w:sz w:val="24"/>
          <w:szCs w:val="24"/>
        </w:rPr>
        <w:t>ust</w:t>
      </w:r>
      <w:r w:rsidR="00245747" w:rsidRPr="00DF37C3">
        <w:rPr>
          <w:rFonts w:ascii="Times New Roman" w:hAnsi="Times New Roman" w:cs="Times New Roman"/>
          <w:sz w:val="24"/>
          <w:szCs w:val="24"/>
        </w:rPr>
        <w:t>.</w:t>
      </w:r>
      <w:r w:rsidR="00591BB4" w:rsidRPr="00DF37C3">
        <w:rPr>
          <w:rFonts w:ascii="Times New Roman" w:hAnsi="Times New Roman" w:cs="Times New Roman"/>
          <w:sz w:val="24"/>
          <w:szCs w:val="24"/>
        </w:rPr>
        <w:t xml:space="preserve"> Määruse artiklis 5 käsitletakse piiranguga lõhkeaine lähteaine kättesaadavaks tegemist, sissetoomist, omamist ja kasutamist, artiklis 6 loa väljastamist ja selle menetlust, artiklis 7 tarneahela teavitamist ning artiklis</w:t>
      </w:r>
      <w:r w:rsidR="002567A9" w:rsidRPr="00DF37C3">
        <w:rPr>
          <w:rFonts w:ascii="Times New Roman" w:hAnsi="Times New Roman" w:cs="Times New Roman"/>
          <w:sz w:val="24"/>
          <w:szCs w:val="24"/>
        </w:rPr>
        <w:t> </w:t>
      </w:r>
      <w:r w:rsidR="00591BB4" w:rsidRPr="00DF37C3">
        <w:rPr>
          <w:rFonts w:ascii="Times New Roman" w:hAnsi="Times New Roman" w:cs="Times New Roman"/>
          <w:sz w:val="24"/>
          <w:szCs w:val="24"/>
        </w:rPr>
        <w:t xml:space="preserve">9 kahtlustäratavatest tehingutest, </w:t>
      </w:r>
      <w:r w:rsidR="00591BB4" w:rsidRPr="00DF37C3">
        <w:rPr>
          <w:rFonts w:ascii="Times New Roman" w:hAnsi="Times New Roman" w:cs="Times New Roman"/>
          <w:sz w:val="24"/>
          <w:szCs w:val="24"/>
        </w:rPr>
        <w:lastRenderedPageBreak/>
        <w:t>kaotsiminekust ja vargustest teatamist.</w:t>
      </w:r>
      <w:r w:rsidR="00A969F2" w:rsidRPr="00DF37C3">
        <w:rPr>
          <w:rFonts w:ascii="Times New Roman" w:hAnsi="Times New Roman" w:cs="Times New Roman"/>
          <w:sz w:val="24"/>
          <w:szCs w:val="24"/>
        </w:rPr>
        <w:t xml:space="preserve"> Määruse art</w:t>
      </w:r>
      <w:r w:rsidR="002C064E" w:rsidRPr="00DF37C3">
        <w:rPr>
          <w:rFonts w:ascii="Times New Roman" w:hAnsi="Times New Roman" w:cs="Times New Roman"/>
          <w:sz w:val="24"/>
          <w:szCs w:val="24"/>
        </w:rPr>
        <w:t>ikli</w:t>
      </w:r>
      <w:r w:rsidR="00A969F2" w:rsidRPr="00DF37C3">
        <w:rPr>
          <w:rFonts w:ascii="Times New Roman" w:hAnsi="Times New Roman" w:cs="Times New Roman"/>
          <w:sz w:val="24"/>
          <w:szCs w:val="24"/>
        </w:rPr>
        <w:t xml:space="preserve"> 13 kohaselt kehtestavad liikmesriigid määruse nõuete rikkumise korral kohaldatavad karistusnormid ja võtavad kõik vajalikud meetmed nende rakendamise tagamiseks. Kehtestatud karistused peavad olema tõhusad, proportsionaalsed ja hoiatavad. </w:t>
      </w:r>
    </w:p>
    <w:p w14:paraId="68B92489" w14:textId="77777777" w:rsidR="00DF45B5" w:rsidRPr="00DF37C3" w:rsidRDefault="00DF45B5" w:rsidP="00312817">
      <w:pPr>
        <w:spacing w:after="0" w:line="240" w:lineRule="auto"/>
        <w:jc w:val="both"/>
        <w:rPr>
          <w:rFonts w:ascii="Times New Roman" w:hAnsi="Times New Roman" w:cs="Times New Roman"/>
          <w:sz w:val="24"/>
          <w:szCs w:val="24"/>
        </w:rPr>
      </w:pPr>
    </w:p>
    <w:p w14:paraId="2BD289B2" w14:textId="1A1640E3" w:rsidR="008862A9" w:rsidRPr="00DF37C3" w:rsidRDefault="00A969F2" w:rsidP="00312817">
      <w:pPr>
        <w:spacing w:after="0" w:line="240" w:lineRule="auto"/>
        <w:jc w:val="both"/>
        <w:rPr>
          <w:rFonts w:ascii="Times New Roman" w:hAnsi="Times New Roman" w:cs="Times New Roman"/>
          <w:sz w:val="24"/>
          <w:szCs w:val="24"/>
        </w:rPr>
      </w:pPr>
      <w:r w:rsidRPr="00DF37C3">
        <w:rPr>
          <w:rFonts w:ascii="Times New Roman" w:hAnsi="Times New Roman" w:cs="Times New Roman"/>
          <w:sz w:val="24"/>
          <w:szCs w:val="24"/>
        </w:rPr>
        <w:t xml:space="preserve">Piiranguga lõhkeaine lähteaine kasutamise luba hõlmab lisaks sissetoomisele, omamisele ja kasutamisele (olemasolev karistusnorm) ka soetamist ning sellest tingituna tuleb ka karistusnormi loetelu täiendada. Vastasel juhul võib tekkida olukord, kus isik rikub oluliselt soetamise nõudeid, aga võimalus teda selle teo eest karistada puudub. </w:t>
      </w:r>
    </w:p>
    <w:p w14:paraId="7B0B806B" w14:textId="77777777" w:rsidR="00767774" w:rsidRPr="00DF37C3" w:rsidRDefault="00767774" w:rsidP="00312817">
      <w:pPr>
        <w:spacing w:after="0" w:line="240" w:lineRule="auto"/>
        <w:jc w:val="both"/>
        <w:rPr>
          <w:rFonts w:ascii="Times New Roman" w:hAnsi="Times New Roman" w:cs="Times New Roman"/>
          <w:b/>
          <w:bCs/>
          <w:sz w:val="24"/>
          <w:szCs w:val="24"/>
        </w:rPr>
      </w:pPr>
    </w:p>
    <w:p w14:paraId="6CD8E226" w14:textId="19C33FC5" w:rsidR="00747A5D" w:rsidRPr="00DF37C3" w:rsidRDefault="00DF7074" w:rsidP="00312817">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sz w:val="24"/>
          <w:szCs w:val="24"/>
        </w:rPr>
        <w:t>Kemikaaliseadus</w:t>
      </w:r>
      <w:r w:rsidR="002A578F">
        <w:rPr>
          <w:rFonts w:ascii="Times New Roman" w:hAnsi="Times New Roman" w:cs="Times New Roman"/>
          <w:sz w:val="24"/>
          <w:szCs w:val="24"/>
        </w:rPr>
        <w:t>e</w:t>
      </w:r>
      <w:r w:rsidR="008862A9" w:rsidRPr="00DF37C3">
        <w:rPr>
          <w:rFonts w:ascii="Times New Roman" w:hAnsi="Times New Roman" w:cs="Times New Roman"/>
          <w:sz w:val="24"/>
          <w:szCs w:val="24"/>
        </w:rPr>
        <w:t xml:space="preserve"> § 45 näeb juriidilisele isikule maksimaalse karistusena ette kuni 32 000 euro suuruse rahatrahvi ning seda </w:t>
      </w:r>
      <w:r w:rsidR="00B134B7">
        <w:rPr>
          <w:rFonts w:ascii="Times New Roman" w:hAnsi="Times New Roman" w:cs="Times New Roman"/>
          <w:sz w:val="24"/>
          <w:szCs w:val="24"/>
        </w:rPr>
        <w:t>siinse</w:t>
      </w:r>
      <w:r w:rsidR="00B134B7" w:rsidRPr="00DF37C3">
        <w:rPr>
          <w:rFonts w:ascii="Times New Roman" w:hAnsi="Times New Roman" w:cs="Times New Roman"/>
          <w:sz w:val="24"/>
          <w:szCs w:val="24"/>
        </w:rPr>
        <w:t xml:space="preserve"> </w:t>
      </w:r>
      <w:r w:rsidR="008862A9" w:rsidRPr="00DF37C3">
        <w:rPr>
          <w:rFonts w:ascii="Times New Roman" w:hAnsi="Times New Roman" w:cs="Times New Roman"/>
          <w:sz w:val="24"/>
          <w:szCs w:val="24"/>
        </w:rPr>
        <w:t xml:space="preserve">eelnõuga ei </w:t>
      </w:r>
      <w:r w:rsidR="0044446F">
        <w:rPr>
          <w:rFonts w:ascii="Times New Roman" w:hAnsi="Times New Roman" w:cs="Times New Roman"/>
          <w:sz w:val="24"/>
          <w:szCs w:val="24"/>
        </w:rPr>
        <w:t>suurenda</w:t>
      </w:r>
      <w:r w:rsidR="0044446F" w:rsidRPr="00DF37C3">
        <w:rPr>
          <w:rFonts w:ascii="Times New Roman" w:hAnsi="Times New Roman" w:cs="Times New Roman"/>
          <w:sz w:val="24"/>
          <w:szCs w:val="24"/>
        </w:rPr>
        <w:t>ta</w:t>
      </w:r>
      <w:r w:rsidR="008862A9" w:rsidRPr="00DF37C3">
        <w:rPr>
          <w:rFonts w:ascii="Times New Roman" w:hAnsi="Times New Roman" w:cs="Times New Roman"/>
          <w:sz w:val="24"/>
          <w:szCs w:val="24"/>
        </w:rPr>
        <w:t xml:space="preserve"> vaatamata sellele, et karistusseadustiku § 47 võimaldab juriidilist isikut karistada kuni 400 000 euro suuruse rahatrahviga. </w:t>
      </w:r>
      <w:r w:rsidR="0044446F">
        <w:rPr>
          <w:rFonts w:ascii="Times New Roman" w:hAnsi="Times New Roman" w:cs="Times New Roman"/>
          <w:sz w:val="24"/>
          <w:szCs w:val="24"/>
        </w:rPr>
        <w:t>Siinses</w:t>
      </w:r>
      <w:r w:rsidR="0044446F" w:rsidRPr="00DF37C3">
        <w:rPr>
          <w:rFonts w:ascii="Times New Roman" w:hAnsi="Times New Roman" w:cs="Times New Roman"/>
          <w:sz w:val="24"/>
          <w:szCs w:val="24"/>
        </w:rPr>
        <w:t xml:space="preserve"> </w:t>
      </w:r>
      <w:r w:rsidR="009277B3" w:rsidRPr="00DF37C3">
        <w:rPr>
          <w:rFonts w:ascii="Times New Roman" w:hAnsi="Times New Roman" w:cs="Times New Roman"/>
          <w:sz w:val="24"/>
          <w:szCs w:val="24"/>
        </w:rPr>
        <w:t>eelnõus ja seletuskirjas hõlmab termin „isik“</w:t>
      </w:r>
      <w:r w:rsidR="00747A5D" w:rsidRPr="00DF37C3">
        <w:rPr>
          <w:rFonts w:ascii="Times New Roman" w:hAnsi="Times New Roman" w:cs="Times New Roman"/>
          <w:bCs/>
          <w:color w:val="000000" w:themeColor="text1"/>
          <w:sz w:val="24"/>
          <w:szCs w:val="24"/>
        </w:rPr>
        <w:t xml:space="preserve"> nii füüsilisi kui </w:t>
      </w:r>
      <w:r w:rsidR="0044446F">
        <w:rPr>
          <w:rFonts w:ascii="Times New Roman" w:hAnsi="Times New Roman" w:cs="Times New Roman"/>
          <w:bCs/>
          <w:color w:val="000000" w:themeColor="text1"/>
          <w:sz w:val="24"/>
          <w:szCs w:val="24"/>
        </w:rPr>
        <w:t xml:space="preserve">ka </w:t>
      </w:r>
      <w:r w:rsidR="00747A5D" w:rsidRPr="00DF37C3">
        <w:rPr>
          <w:rFonts w:ascii="Times New Roman" w:hAnsi="Times New Roman" w:cs="Times New Roman"/>
          <w:bCs/>
          <w:color w:val="000000" w:themeColor="text1"/>
          <w:sz w:val="24"/>
          <w:szCs w:val="24"/>
        </w:rPr>
        <w:t xml:space="preserve">juriidilisi isikuid, </w:t>
      </w:r>
      <w:r w:rsidR="008F2ECF" w:rsidRPr="00DF37C3">
        <w:rPr>
          <w:rFonts w:ascii="Times New Roman" w:hAnsi="Times New Roman" w:cs="Times New Roman"/>
          <w:bCs/>
          <w:color w:val="000000" w:themeColor="text1"/>
          <w:sz w:val="24"/>
          <w:szCs w:val="24"/>
        </w:rPr>
        <w:t xml:space="preserve">mistõttu isiku suhtes menetluse alustamisel </w:t>
      </w:r>
      <w:r w:rsidR="002A578F">
        <w:rPr>
          <w:rFonts w:ascii="Times New Roman" w:hAnsi="Times New Roman" w:cs="Times New Roman"/>
          <w:bCs/>
          <w:color w:val="000000" w:themeColor="text1"/>
          <w:sz w:val="24"/>
          <w:szCs w:val="24"/>
        </w:rPr>
        <w:t>k</w:t>
      </w:r>
      <w:r>
        <w:rPr>
          <w:rFonts w:ascii="Times New Roman" w:hAnsi="Times New Roman" w:cs="Times New Roman"/>
          <w:bCs/>
          <w:color w:val="000000" w:themeColor="text1"/>
          <w:sz w:val="24"/>
          <w:szCs w:val="24"/>
        </w:rPr>
        <w:t>emikaaliseadus</w:t>
      </w:r>
      <w:r w:rsidR="002A578F">
        <w:rPr>
          <w:rFonts w:ascii="Times New Roman" w:hAnsi="Times New Roman" w:cs="Times New Roman"/>
          <w:bCs/>
          <w:color w:val="000000" w:themeColor="text1"/>
          <w:sz w:val="24"/>
          <w:szCs w:val="24"/>
        </w:rPr>
        <w:t>e</w:t>
      </w:r>
      <w:r w:rsidR="008F2ECF" w:rsidRPr="00DF37C3">
        <w:rPr>
          <w:rFonts w:ascii="Times New Roman" w:hAnsi="Times New Roman" w:cs="Times New Roman"/>
          <w:bCs/>
          <w:color w:val="000000" w:themeColor="text1"/>
          <w:sz w:val="24"/>
          <w:szCs w:val="24"/>
        </w:rPr>
        <w:t xml:space="preserve"> § 45 rikkumise </w:t>
      </w:r>
      <w:r w:rsidR="006A498F">
        <w:rPr>
          <w:rFonts w:ascii="Times New Roman" w:hAnsi="Times New Roman" w:cs="Times New Roman"/>
          <w:bCs/>
          <w:color w:val="000000" w:themeColor="text1"/>
          <w:sz w:val="24"/>
          <w:szCs w:val="24"/>
        </w:rPr>
        <w:t>eest</w:t>
      </w:r>
      <w:r w:rsidR="006A498F" w:rsidRPr="00DF37C3">
        <w:rPr>
          <w:rFonts w:ascii="Times New Roman" w:hAnsi="Times New Roman" w:cs="Times New Roman"/>
          <w:bCs/>
          <w:color w:val="000000" w:themeColor="text1"/>
          <w:sz w:val="24"/>
          <w:szCs w:val="24"/>
        </w:rPr>
        <w:t xml:space="preserve"> </w:t>
      </w:r>
      <w:r w:rsidR="008F2ECF" w:rsidRPr="00DF37C3">
        <w:rPr>
          <w:rFonts w:ascii="Times New Roman" w:hAnsi="Times New Roman" w:cs="Times New Roman"/>
          <w:bCs/>
          <w:color w:val="000000" w:themeColor="text1"/>
          <w:sz w:val="24"/>
          <w:szCs w:val="24"/>
        </w:rPr>
        <w:t>tuleb hinnata</w:t>
      </w:r>
      <w:r w:rsidR="00D95242" w:rsidRPr="00DF37C3">
        <w:rPr>
          <w:rFonts w:ascii="Times New Roman" w:hAnsi="Times New Roman" w:cs="Times New Roman"/>
          <w:bCs/>
          <w:color w:val="000000" w:themeColor="text1"/>
          <w:sz w:val="24"/>
          <w:szCs w:val="24"/>
        </w:rPr>
        <w:t xml:space="preserve"> juhtumipõhiselt, kas menetlusalune isik on füüsiline või juriidiline isik.</w:t>
      </w:r>
    </w:p>
    <w:p w14:paraId="412790E2" w14:textId="77777777" w:rsidR="000A4FD9" w:rsidRPr="00DF37C3" w:rsidRDefault="000A4FD9" w:rsidP="00312817">
      <w:pPr>
        <w:spacing w:after="0" w:line="240" w:lineRule="auto"/>
        <w:jc w:val="both"/>
        <w:rPr>
          <w:rFonts w:ascii="Times New Roman" w:hAnsi="Times New Roman" w:cs="Times New Roman"/>
          <w:color w:val="000000" w:themeColor="text1"/>
          <w:sz w:val="24"/>
          <w:szCs w:val="24"/>
        </w:rPr>
      </w:pPr>
    </w:p>
    <w:p w14:paraId="4F0C5885" w14:textId="509FB263" w:rsidR="00243B31" w:rsidRPr="00DF37C3" w:rsidRDefault="00243B31" w:rsidP="00312817">
      <w:pPr>
        <w:pStyle w:val="Pealkiri1"/>
        <w:spacing w:before="0" w:line="240" w:lineRule="auto"/>
        <w:jc w:val="both"/>
        <w:rPr>
          <w:rFonts w:ascii="Times New Roman" w:eastAsia="Times New Roman" w:hAnsi="Times New Roman" w:cs="Times New Roman"/>
          <w:b/>
          <w:bCs/>
          <w:color w:val="auto"/>
          <w:sz w:val="24"/>
          <w:szCs w:val="24"/>
        </w:rPr>
      </w:pPr>
      <w:r w:rsidRPr="00DF37C3">
        <w:rPr>
          <w:rFonts w:ascii="Times New Roman" w:eastAsia="Times New Roman" w:hAnsi="Times New Roman" w:cs="Times New Roman"/>
          <w:b/>
          <w:bCs/>
          <w:color w:val="auto"/>
          <w:sz w:val="24"/>
          <w:szCs w:val="24"/>
        </w:rPr>
        <w:t>4. Eelnõu terminoloogia</w:t>
      </w:r>
    </w:p>
    <w:p w14:paraId="23EDB690" w14:textId="77777777" w:rsidR="002B5F9F" w:rsidRPr="00DF37C3" w:rsidRDefault="002B5F9F" w:rsidP="00312817">
      <w:pPr>
        <w:spacing w:after="0" w:line="240" w:lineRule="auto"/>
        <w:jc w:val="both"/>
        <w:rPr>
          <w:rFonts w:ascii="Times New Roman" w:hAnsi="Times New Roman" w:cs="Times New Roman"/>
          <w:i/>
          <w:sz w:val="24"/>
          <w:szCs w:val="24"/>
        </w:rPr>
      </w:pPr>
    </w:p>
    <w:p w14:paraId="4B8EB40F" w14:textId="312F5EE0" w:rsidR="00606F27" w:rsidRPr="00DF37C3" w:rsidRDefault="004D32B9" w:rsidP="00312817">
      <w:pPr>
        <w:spacing w:after="0" w:line="240" w:lineRule="auto"/>
        <w:jc w:val="both"/>
        <w:rPr>
          <w:rFonts w:ascii="Times New Roman" w:hAnsi="Times New Roman" w:cs="Times New Roman"/>
          <w:iCs/>
          <w:sz w:val="24"/>
          <w:szCs w:val="24"/>
        </w:rPr>
      </w:pPr>
      <w:r w:rsidRPr="00DF37C3">
        <w:rPr>
          <w:rFonts w:ascii="Times New Roman" w:hAnsi="Times New Roman" w:cs="Times New Roman"/>
          <w:iCs/>
          <w:sz w:val="24"/>
          <w:szCs w:val="24"/>
        </w:rPr>
        <w:t xml:space="preserve">Eelnõu </w:t>
      </w:r>
      <w:r w:rsidR="00940EFB" w:rsidRPr="00DF37C3">
        <w:rPr>
          <w:rFonts w:ascii="Times New Roman" w:hAnsi="Times New Roman" w:cs="Times New Roman"/>
          <w:iCs/>
          <w:sz w:val="24"/>
          <w:szCs w:val="24"/>
        </w:rPr>
        <w:t xml:space="preserve">kasutab </w:t>
      </w:r>
      <w:r w:rsidR="006A498F" w:rsidRPr="00DF37C3">
        <w:rPr>
          <w:rFonts w:ascii="Times New Roman" w:hAnsi="Times New Roman" w:cs="Times New Roman"/>
          <w:iCs/>
          <w:sz w:val="24"/>
          <w:szCs w:val="24"/>
        </w:rPr>
        <w:t>järg</w:t>
      </w:r>
      <w:r w:rsidR="006A498F">
        <w:rPr>
          <w:rFonts w:ascii="Times New Roman" w:hAnsi="Times New Roman" w:cs="Times New Roman"/>
          <w:iCs/>
          <w:sz w:val="24"/>
          <w:szCs w:val="24"/>
        </w:rPr>
        <w:t>misi</w:t>
      </w:r>
      <w:r w:rsidR="006A498F" w:rsidRPr="00DF37C3">
        <w:rPr>
          <w:rFonts w:ascii="Times New Roman" w:hAnsi="Times New Roman" w:cs="Times New Roman"/>
          <w:iCs/>
          <w:sz w:val="24"/>
          <w:szCs w:val="24"/>
        </w:rPr>
        <w:t xml:space="preserve"> </w:t>
      </w:r>
      <w:r w:rsidR="0069173A" w:rsidRPr="00DF37C3">
        <w:rPr>
          <w:rFonts w:ascii="Times New Roman" w:hAnsi="Times New Roman" w:cs="Times New Roman"/>
          <w:iCs/>
          <w:sz w:val="24"/>
          <w:szCs w:val="24"/>
        </w:rPr>
        <w:t xml:space="preserve">uusi </w:t>
      </w:r>
      <w:r w:rsidR="006A498F">
        <w:rPr>
          <w:rFonts w:ascii="Times New Roman" w:hAnsi="Times New Roman" w:cs="Times New Roman"/>
          <w:iCs/>
          <w:sz w:val="24"/>
          <w:szCs w:val="24"/>
        </w:rPr>
        <w:t>termineid</w:t>
      </w:r>
      <w:r w:rsidR="0069173A" w:rsidRPr="00DF37C3">
        <w:rPr>
          <w:rFonts w:ascii="Times New Roman" w:hAnsi="Times New Roman" w:cs="Times New Roman"/>
          <w:iCs/>
          <w:sz w:val="24"/>
          <w:szCs w:val="24"/>
        </w:rPr>
        <w:t>:</w:t>
      </w:r>
    </w:p>
    <w:p w14:paraId="07EDAC7E" w14:textId="77777777" w:rsidR="0069173A" w:rsidRPr="00DF37C3" w:rsidRDefault="0069173A" w:rsidP="00312817">
      <w:pPr>
        <w:spacing w:after="0" w:line="240" w:lineRule="auto"/>
        <w:jc w:val="both"/>
        <w:rPr>
          <w:rFonts w:ascii="Times New Roman" w:hAnsi="Times New Roman" w:cs="Times New Roman"/>
          <w:i/>
          <w:sz w:val="24"/>
          <w:szCs w:val="24"/>
        </w:rPr>
      </w:pPr>
    </w:p>
    <w:p w14:paraId="5BDE6401" w14:textId="562DC1CA" w:rsidR="00BA2D56" w:rsidRPr="00BA2D56" w:rsidRDefault="00BA2D56" w:rsidP="00312817">
      <w:pPr>
        <w:spacing w:after="0" w:line="240" w:lineRule="auto"/>
        <w:jc w:val="both"/>
        <w:rPr>
          <w:rFonts w:ascii="Times New Roman" w:hAnsi="Times New Roman"/>
          <w:iCs/>
          <w:sz w:val="24"/>
          <w:szCs w:val="24"/>
        </w:rPr>
      </w:pPr>
      <w:r>
        <w:rPr>
          <w:rFonts w:ascii="Times New Roman" w:hAnsi="Times New Roman"/>
          <w:b/>
          <w:bCs/>
          <w:iCs/>
          <w:sz w:val="24"/>
          <w:szCs w:val="24"/>
        </w:rPr>
        <w:t>„</w:t>
      </w:r>
      <w:r w:rsidR="00010185">
        <w:rPr>
          <w:rFonts w:ascii="Times New Roman" w:hAnsi="Times New Roman"/>
          <w:b/>
          <w:bCs/>
          <w:iCs/>
          <w:sz w:val="24"/>
          <w:szCs w:val="24"/>
        </w:rPr>
        <w:t>Õnnetuse t</w:t>
      </w:r>
      <w:r w:rsidR="0067082E" w:rsidRPr="00BA2D56">
        <w:rPr>
          <w:rFonts w:ascii="Times New Roman" w:hAnsi="Times New Roman"/>
          <w:b/>
          <w:bCs/>
          <w:iCs/>
          <w:sz w:val="24"/>
          <w:szCs w:val="24"/>
        </w:rPr>
        <w:t>ehnilised, organisatsioonilised ja juhtimisega seotud aspektid</w:t>
      </w:r>
      <w:r>
        <w:rPr>
          <w:rFonts w:ascii="Times New Roman" w:hAnsi="Times New Roman"/>
          <w:b/>
          <w:bCs/>
          <w:iCs/>
          <w:sz w:val="24"/>
          <w:szCs w:val="24"/>
        </w:rPr>
        <w:t>“</w:t>
      </w:r>
      <w:r w:rsidR="0067082E" w:rsidRPr="00BA2D56">
        <w:rPr>
          <w:rFonts w:ascii="Times New Roman" w:hAnsi="Times New Roman"/>
          <w:iCs/>
          <w:sz w:val="24"/>
          <w:szCs w:val="24"/>
        </w:rPr>
        <w:t xml:space="preserve"> </w:t>
      </w:r>
    </w:p>
    <w:p w14:paraId="4CFC5200" w14:textId="77777777" w:rsidR="00BA2D56" w:rsidRDefault="00BA2D56" w:rsidP="00312817">
      <w:pPr>
        <w:spacing w:after="0" w:line="240" w:lineRule="auto"/>
        <w:jc w:val="both"/>
        <w:rPr>
          <w:rFonts w:ascii="Times New Roman" w:hAnsi="Times New Roman"/>
          <w:iCs/>
          <w:sz w:val="24"/>
          <w:szCs w:val="24"/>
        </w:rPr>
      </w:pPr>
    </w:p>
    <w:p w14:paraId="0D4BC20C" w14:textId="1C8B5831" w:rsidR="0067082E" w:rsidRPr="00BA2D56" w:rsidRDefault="006A498F" w:rsidP="00312817">
      <w:pPr>
        <w:spacing w:after="0" w:line="240" w:lineRule="auto"/>
        <w:jc w:val="both"/>
        <w:rPr>
          <w:rFonts w:ascii="Times New Roman" w:hAnsi="Times New Roman"/>
          <w:iCs/>
          <w:sz w:val="24"/>
          <w:szCs w:val="24"/>
        </w:rPr>
      </w:pPr>
      <w:r>
        <w:rPr>
          <w:rFonts w:ascii="Times New Roman" w:hAnsi="Times New Roman"/>
          <w:iCs/>
          <w:sz w:val="24"/>
          <w:szCs w:val="24"/>
        </w:rPr>
        <w:t>Need v</w:t>
      </w:r>
      <w:r w:rsidRPr="00BA2D56">
        <w:rPr>
          <w:rFonts w:ascii="Times New Roman" w:hAnsi="Times New Roman"/>
          <w:iCs/>
          <w:sz w:val="24"/>
          <w:szCs w:val="24"/>
        </w:rPr>
        <w:t xml:space="preserve">iitavad </w:t>
      </w:r>
      <w:r w:rsidR="0067082E" w:rsidRPr="00BA2D56">
        <w:rPr>
          <w:rFonts w:ascii="Times New Roman" w:hAnsi="Times New Roman"/>
          <w:iCs/>
          <w:sz w:val="24"/>
          <w:szCs w:val="24"/>
        </w:rPr>
        <w:t>kõikidele asjaoludele, mis on vajalikud suurõnnetuse tekkepõhjuste tuvastamiseks ja analüüsimiseks. Nende hulka kuulub näiteks hindamine, kas ettevõt</w:t>
      </w:r>
      <w:r w:rsidR="00D654C5">
        <w:rPr>
          <w:rFonts w:ascii="Times New Roman" w:hAnsi="Times New Roman"/>
          <w:iCs/>
          <w:sz w:val="24"/>
          <w:szCs w:val="24"/>
        </w:rPr>
        <w:t>ja</w:t>
      </w:r>
      <w:r w:rsidR="0067082E" w:rsidRPr="00BA2D56">
        <w:rPr>
          <w:rFonts w:ascii="Times New Roman" w:hAnsi="Times New Roman"/>
          <w:iCs/>
          <w:sz w:val="24"/>
          <w:szCs w:val="24"/>
        </w:rPr>
        <w:t xml:space="preserve"> järgis oma riskianalüüsis kirjeldatud õnnetuse ennetamise abinõusid ning kas tegelik olukord vastas riskianalüüsis </w:t>
      </w:r>
      <w:r w:rsidR="00441117">
        <w:rPr>
          <w:rFonts w:ascii="Times New Roman" w:hAnsi="Times New Roman"/>
          <w:iCs/>
          <w:sz w:val="24"/>
          <w:szCs w:val="24"/>
        </w:rPr>
        <w:t>esitatud</w:t>
      </w:r>
      <w:r w:rsidR="00441117" w:rsidRPr="00BA2D56">
        <w:rPr>
          <w:rFonts w:ascii="Times New Roman" w:hAnsi="Times New Roman"/>
          <w:iCs/>
          <w:sz w:val="24"/>
          <w:szCs w:val="24"/>
        </w:rPr>
        <w:t xml:space="preserve"> </w:t>
      </w:r>
      <w:r w:rsidR="0067082E" w:rsidRPr="00BA2D56">
        <w:rPr>
          <w:rFonts w:ascii="Times New Roman" w:hAnsi="Times New Roman"/>
          <w:iCs/>
          <w:sz w:val="24"/>
          <w:szCs w:val="24"/>
        </w:rPr>
        <w:t>kirjeldusele.</w:t>
      </w:r>
    </w:p>
    <w:p w14:paraId="6B4D99DC" w14:textId="77777777" w:rsidR="0067082E" w:rsidRPr="0067082E" w:rsidRDefault="0067082E" w:rsidP="00312817">
      <w:pPr>
        <w:pStyle w:val="Loendilik"/>
        <w:spacing w:after="0" w:line="240" w:lineRule="auto"/>
        <w:ind w:left="426"/>
        <w:jc w:val="both"/>
        <w:rPr>
          <w:rFonts w:ascii="Times New Roman" w:hAnsi="Times New Roman"/>
          <w:iCs/>
          <w:sz w:val="24"/>
          <w:szCs w:val="24"/>
        </w:rPr>
      </w:pPr>
    </w:p>
    <w:p w14:paraId="2E6010FE" w14:textId="44C55129" w:rsidR="0067082E" w:rsidRPr="00010185" w:rsidRDefault="00AA5E1B" w:rsidP="00312817">
      <w:pPr>
        <w:spacing w:after="0" w:line="240" w:lineRule="auto"/>
        <w:jc w:val="both"/>
        <w:rPr>
          <w:rFonts w:ascii="Times New Roman" w:hAnsi="Times New Roman"/>
          <w:iCs/>
          <w:sz w:val="24"/>
          <w:szCs w:val="24"/>
        </w:rPr>
      </w:pPr>
      <w:r w:rsidRPr="00010185">
        <w:rPr>
          <w:rFonts w:ascii="Times New Roman" w:hAnsi="Times New Roman"/>
          <w:iCs/>
          <w:sz w:val="24"/>
          <w:szCs w:val="24"/>
        </w:rPr>
        <w:t>Näiteks</w:t>
      </w:r>
      <w:r w:rsidR="00441117">
        <w:rPr>
          <w:rFonts w:ascii="Times New Roman" w:hAnsi="Times New Roman"/>
          <w:iCs/>
          <w:sz w:val="24"/>
          <w:szCs w:val="24"/>
        </w:rPr>
        <w:t xml:space="preserve"> peavad</w:t>
      </w:r>
      <w:r w:rsidRPr="00010185">
        <w:rPr>
          <w:rFonts w:ascii="Times New Roman" w:hAnsi="Times New Roman"/>
          <w:iCs/>
          <w:sz w:val="24"/>
          <w:szCs w:val="24"/>
        </w:rPr>
        <w:t xml:space="preserve"> </w:t>
      </w:r>
      <w:r w:rsidR="00E5732D" w:rsidRPr="00010185">
        <w:rPr>
          <w:rFonts w:ascii="Times New Roman" w:hAnsi="Times New Roman"/>
          <w:iCs/>
          <w:sz w:val="24"/>
          <w:szCs w:val="24"/>
        </w:rPr>
        <w:t>k</w:t>
      </w:r>
      <w:r w:rsidR="0067082E" w:rsidRPr="00010185">
        <w:rPr>
          <w:rFonts w:ascii="Times New Roman" w:hAnsi="Times New Roman"/>
          <w:iCs/>
          <w:sz w:val="24"/>
          <w:szCs w:val="24"/>
        </w:rPr>
        <w:t xml:space="preserve">emikaaliseaduse alusel kehtestatud </w:t>
      </w:r>
      <w:r w:rsidR="00236922">
        <w:rPr>
          <w:rFonts w:ascii="Times New Roman" w:hAnsi="Times New Roman"/>
          <w:iCs/>
          <w:sz w:val="24"/>
          <w:szCs w:val="24"/>
        </w:rPr>
        <w:t>majandus</w:t>
      </w:r>
      <w:r w:rsidR="003F2B47">
        <w:rPr>
          <w:rFonts w:ascii="Times New Roman" w:hAnsi="Times New Roman"/>
          <w:iCs/>
          <w:sz w:val="24"/>
          <w:szCs w:val="24"/>
        </w:rPr>
        <w:t xml:space="preserve">- ja taristuministri </w:t>
      </w:r>
      <w:r w:rsidR="004E470A">
        <w:rPr>
          <w:rFonts w:ascii="Times New Roman" w:hAnsi="Times New Roman"/>
          <w:iCs/>
          <w:sz w:val="24"/>
          <w:szCs w:val="24"/>
        </w:rPr>
        <w:t>1. märtsi 2016.</w:t>
      </w:r>
      <w:r w:rsidR="002F0ED0">
        <w:rPr>
          <w:rFonts w:ascii="Times New Roman" w:hAnsi="Times New Roman"/>
          <w:iCs/>
          <w:sz w:val="24"/>
          <w:szCs w:val="24"/>
        </w:rPr>
        <w:t> </w:t>
      </w:r>
      <w:r w:rsidR="004E470A">
        <w:rPr>
          <w:rFonts w:ascii="Times New Roman" w:hAnsi="Times New Roman"/>
          <w:iCs/>
          <w:sz w:val="24"/>
          <w:szCs w:val="24"/>
        </w:rPr>
        <w:t xml:space="preserve">a </w:t>
      </w:r>
      <w:r w:rsidR="0067082E" w:rsidRPr="00010185">
        <w:rPr>
          <w:rFonts w:ascii="Times New Roman" w:hAnsi="Times New Roman"/>
          <w:iCs/>
          <w:sz w:val="24"/>
          <w:szCs w:val="24"/>
        </w:rPr>
        <w:t>määruse nr 18 § 2 punkt</w:t>
      </w:r>
      <w:r w:rsidR="00A23937">
        <w:rPr>
          <w:rFonts w:ascii="Times New Roman" w:hAnsi="Times New Roman"/>
          <w:iCs/>
          <w:sz w:val="24"/>
          <w:szCs w:val="24"/>
        </w:rPr>
        <w:t>i</w:t>
      </w:r>
      <w:r w:rsidR="0067082E" w:rsidRPr="00010185">
        <w:rPr>
          <w:rFonts w:ascii="Times New Roman" w:hAnsi="Times New Roman"/>
          <w:iCs/>
          <w:sz w:val="24"/>
          <w:szCs w:val="24"/>
        </w:rPr>
        <w:t xml:space="preserve"> 6 kohaselt õnnetuse ennetamise abinõud hõlmama ohutuse tagamiseks vajalike tehnoloogiliste parameetrite, vahendite ja kontrollmehhanismide kirjeldust. Siia alla kuuluvad andmed näiteks </w:t>
      </w:r>
      <w:proofErr w:type="spellStart"/>
      <w:r w:rsidR="0067082E" w:rsidRPr="00010185">
        <w:rPr>
          <w:rFonts w:ascii="Times New Roman" w:hAnsi="Times New Roman"/>
          <w:iCs/>
          <w:sz w:val="24"/>
          <w:szCs w:val="24"/>
        </w:rPr>
        <w:t>sprinklersüsteemide</w:t>
      </w:r>
      <w:proofErr w:type="spellEnd"/>
      <w:r w:rsidR="0067082E" w:rsidRPr="00010185">
        <w:rPr>
          <w:rFonts w:ascii="Times New Roman" w:hAnsi="Times New Roman"/>
          <w:iCs/>
          <w:sz w:val="24"/>
          <w:szCs w:val="24"/>
        </w:rPr>
        <w:t xml:space="preserve">, aurutõkkeekraanide, hädaolukorraks vajalike kogumisnõude või -anumate, kaitseklappide, </w:t>
      </w:r>
      <w:proofErr w:type="spellStart"/>
      <w:r w:rsidR="0067082E" w:rsidRPr="00010185">
        <w:rPr>
          <w:rFonts w:ascii="Times New Roman" w:hAnsi="Times New Roman"/>
          <w:iCs/>
          <w:sz w:val="24"/>
          <w:szCs w:val="24"/>
        </w:rPr>
        <w:t>inertimissüsteemide</w:t>
      </w:r>
      <w:proofErr w:type="spellEnd"/>
      <w:r w:rsidR="0067082E" w:rsidRPr="00010185">
        <w:rPr>
          <w:rFonts w:ascii="Times New Roman" w:hAnsi="Times New Roman"/>
          <w:iCs/>
          <w:sz w:val="24"/>
          <w:szCs w:val="24"/>
        </w:rPr>
        <w:t xml:space="preserve"> ning tulekustutusvee laialivoolamise piiramiseks rakendatavate lahenduste kohta.</w:t>
      </w:r>
    </w:p>
    <w:p w14:paraId="7BCD9518" w14:textId="77777777" w:rsidR="0067082E" w:rsidRPr="0067082E" w:rsidRDefault="0067082E" w:rsidP="00312817">
      <w:pPr>
        <w:pStyle w:val="Loendilik"/>
        <w:spacing w:after="0" w:line="240" w:lineRule="auto"/>
        <w:ind w:left="426"/>
        <w:jc w:val="both"/>
        <w:rPr>
          <w:rFonts w:ascii="Times New Roman" w:hAnsi="Times New Roman"/>
          <w:iCs/>
          <w:sz w:val="24"/>
          <w:szCs w:val="24"/>
        </w:rPr>
      </w:pPr>
    </w:p>
    <w:p w14:paraId="36789BF4" w14:textId="6E1F41EB" w:rsidR="0067082E" w:rsidRPr="00010185" w:rsidRDefault="0067082E" w:rsidP="00312817">
      <w:pPr>
        <w:spacing w:after="0" w:line="240" w:lineRule="auto"/>
        <w:jc w:val="both"/>
        <w:rPr>
          <w:rFonts w:ascii="Times New Roman" w:hAnsi="Times New Roman"/>
          <w:iCs/>
          <w:sz w:val="24"/>
          <w:szCs w:val="24"/>
        </w:rPr>
      </w:pPr>
      <w:r w:rsidRPr="00010185">
        <w:rPr>
          <w:rFonts w:ascii="Times New Roman" w:hAnsi="Times New Roman"/>
          <w:iCs/>
          <w:sz w:val="24"/>
          <w:szCs w:val="24"/>
        </w:rPr>
        <w:t xml:space="preserve">Lisaks kirjeldatakse </w:t>
      </w:r>
      <w:r w:rsidR="003F2B47">
        <w:rPr>
          <w:rFonts w:ascii="Times New Roman" w:hAnsi="Times New Roman"/>
          <w:iCs/>
          <w:sz w:val="24"/>
          <w:szCs w:val="24"/>
        </w:rPr>
        <w:t>majandus- j</w:t>
      </w:r>
      <w:r w:rsidR="00872837">
        <w:rPr>
          <w:rFonts w:ascii="Times New Roman" w:hAnsi="Times New Roman"/>
          <w:iCs/>
          <w:sz w:val="24"/>
          <w:szCs w:val="24"/>
        </w:rPr>
        <w:t xml:space="preserve">a taristuministri </w:t>
      </w:r>
      <w:r w:rsidR="00045B3F">
        <w:rPr>
          <w:rFonts w:ascii="Times New Roman" w:hAnsi="Times New Roman"/>
          <w:iCs/>
          <w:sz w:val="24"/>
          <w:szCs w:val="24"/>
        </w:rPr>
        <w:t xml:space="preserve">1. märtsi 2016. a </w:t>
      </w:r>
      <w:r w:rsidRPr="00010185">
        <w:rPr>
          <w:rFonts w:ascii="Times New Roman" w:hAnsi="Times New Roman"/>
          <w:iCs/>
          <w:sz w:val="24"/>
          <w:szCs w:val="24"/>
        </w:rPr>
        <w:t>määruse nr 18 §-des 3 ja 4 ohutuse tagamise süsteemi, mis sisaldab suurõnnetuse vältimise meetmeid, ettevõt</w:t>
      </w:r>
      <w:r w:rsidR="00517EE3">
        <w:rPr>
          <w:rFonts w:ascii="Times New Roman" w:hAnsi="Times New Roman"/>
          <w:iCs/>
          <w:sz w:val="24"/>
          <w:szCs w:val="24"/>
        </w:rPr>
        <w:t>ja</w:t>
      </w:r>
      <w:r w:rsidRPr="00010185">
        <w:rPr>
          <w:rFonts w:ascii="Times New Roman" w:hAnsi="Times New Roman"/>
          <w:iCs/>
          <w:sz w:val="24"/>
          <w:szCs w:val="24"/>
        </w:rPr>
        <w:t xml:space="preserve"> üld</w:t>
      </w:r>
      <w:r w:rsidR="00A8010B">
        <w:rPr>
          <w:rFonts w:ascii="Times New Roman" w:hAnsi="Times New Roman"/>
          <w:iCs/>
          <w:sz w:val="24"/>
          <w:szCs w:val="24"/>
        </w:rPr>
        <w:t xml:space="preserve">isi </w:t>
      </w:r>
      <w:r w:rsidRPr="00010185">
        <w:rPr>
          <w:rFonts w:ascii="Times New Roman" w:hAnsi="Times New Roman"/>
          <w:iCs/>
          <w:sz w:val="24"/>
          <w:szCs w:val="24"/>
        </w:rPr>
        <w:t xml:space="preserve">eesmärke ja põhimõtteid suurõnnetuse ohu vähendamiseks ning sellega seotud juhtimissüsteemi. See hõlmab organisatsioonilist struktuuri, vastutuse ja ülesannete jaotust ning vajalike ressursside </w:t>
      </w:r>
      <w:r w:rsidR="000961E9">
        <w:rPr>
          <w:rFonts w:ascii="Times New Roman" w:hAnsi="Times New Roman"/>
          <w:iCs/>
          <w:sz w:val="24"/>
          <w:szCs w:val="24"/>
        </w:rPr>
        <w:t>kindlaks</w:t>
      </w:r>
      <w:r w:rsidRPr="00010185">
        <w:rPr>
          <w:rFonts w:ascii="Times New Roman" w:hAnsi="Times New Roman"/>
          <w:iCs/>
          <w:sz w:val="24"/>
          <w:szCs w:val="24"/>
        </w:rPr>
        <w:t>määramist.</w:t>
      </w:r>
    </w:p>
    <w:p w14:paraId="6E825562" w14:textId="77777777" w:rsidR="00E5732D" w:rsidRPr="0067082E" w:rsidRDefault="00E5732D" w:rsidP="00312817">
      <w:pPr>
        <w:pStyle w:val="Loendilik"/>
        <w:spacing w:after="0" w:line="240" w:lineRule="auto"/>
        <w:ind w:left="426"/>
        <w:jc w:val="both"/>
        <w:rPr>
          <w:rFonts w:ascii="Times New Roman" w:hAnsi="Times New Roman"/>
          <w:iCs/>
          <w:sz w:val="24"/>
          <w:szCs w:val="24"/>
        </w:rPr>
      </w:pPr>
    </w:p>
    <w:p w14:paraId="4C03C043" w14:textId="34CA9A43" w:rsidR="0067082E" w:rsidRPr="00010185" w:rsidRDefault="0067082E" w:rsidP="00312817">
      <w:pPr>
        <w:spacing w:after="0" w:line="240" w:lineRule="auto"/>
        <w:jc w:val="both"/>
        <w:rPr>
          <w:rFonts w:ascii="Times New Roman" w:hAnsi="Times New Roman"/>
          <w:iCs/>
          <w:sz w:val="24"/>
          <w:szCs w:val="24"/>
        </w:rPr>
      </w:pPr>
      <w:r w:rsidRPr="00010185">
        <w:rPr>
          <w:rFonts w:ascii="Times New Roman" w:hAnsi="Times New Roman"/>
          <w:iCs/>
          <w:sz w:val="24"/>
          <w:szCs w:val="24"/>
        </w:rPr>
        <w:t>Aspektide sisuline analüüs hõlmab muu</w:t>
      </w:r>
      <w:r w:rsidR="000961E9">
        <w:rPr>
          <w:rFonts w:ascii="Times New Roman" w:hAnsi="Times New Roman"/>
          <w:iCs/>
          <w:sz w:val="24"/>
          <w:szCs w:val="24"/>
        </w:rPr>
        <w:t xml:space="preserve"> </w:t>
      </w:r>
      <w:r w:rsidRPr="00010185">
        <w:rPr>
          <w:rFonts w:ascii="Times New Roman" w:hAnsi="Times New Roman"/>
          <w:iCs/>
          <w:sz w:val="24"/>
          <w:szCs w:val="24"/>
        </w:rPr>
        <w:t>hulgas:</w:t>
      </w:r>
    </w:p>
    <w:p w14:paraId="46F3999D" w14:textId="4C1F2025" w:rsidR="0067082E" w:rsidRPr="0067082E" w:rsidRDefault="000961E9" w:rsidP="00312817">
      <w:pPr>
        <w:pStyle w:val="Loendilik"/>
        <w:numPr>
          <w:ilvl w:val="0"/>
          <w:numId w:val="17"/>
        </w:numPr>
        <w:spacing w:after="0" w:line="240" w:lineRule="auto"/>
        <w:jc w:val="both"/>
        <w:rPr>
          <w:rFonts w:ascii="Times New Roman" w:hAnsi="Times New Roman"/>
          <w:iCs/>
          <w:sz w:val="24"/>
          <w:szCs w:val="24"/>
        </w:rPr>
      </w:pPr>
      <w:r>
        <w:rPr>
          <w:rFonts w:ascii="Times New Roman" w:hAnsi="Times New Roman"/>
          <w:iCs/>
          <w:sz w:val="24"/>
          <w:szCs w:val="24"/>
        </w:rPr>
        <w:t>o</w:t>
      </w:r>
      <w:r w:rsidRPr="0067082E">
        <w:rPr>
          <w:rFonts w:ascii="Times New Roman" w:hAnsi="Times New Roman"/>
          <w:iCs/>
          <w:sz w:val="24"/>
          <w:szCs w:val="24"/>
        </w:rPr>
        <w:t xml:space="preserve">rganisatsiooni </w:t>
      </w:r>
      <w:r w:rsidR="0067082E" w:rsidRPr="0067082E">
        <w:rPr>
          <w:rFonts w:ascii="Times New Roman" w:hAnsi="Times New Roman"/>
          <w:iCs/>
          <w:sz w:val="24"/>
          <w:szCs w:val="24"/>
        </w:rPr>
        <w:t>ja personali korraldust</w:t>
      </w:r>
      <w:r>
        <w:rPr>
          <w:rFonts w:ascii="Times New Roman" w:hAnsi="Times New Roman"/>
          <w:iCs/>
          <w:sz w:val="24"/>
          <w:szCs w:val="24"/>
        </w:rPr>
        <w:t>,</w:t>
      </w:r>
      <w:r w:rsidR="0067082E" w:rsidRPr="0067082E">
        <w:rPr>
          <w:rFonts w:ascii="Times New Roman" w:hAnsi="Times New Roman"/>
          <w:iCs/>
          <w:sz w:val="24"/>
          <w:szCs w:val="24"/>
        </w:rPr>
        <w:t xml:space="preserve"> sealhulgas personali vastutuse ja kohustuste </w:t>
      </w:r>
      <w:r>
        <w:rPr>
          <w:rFonts w:ascii="Times New Roman" w:hAnsi="Times New Roman"/>
          <w:iCs/>
          <w:sz w:val="24"/>
          <w:szCs w:val="24"/>
        </w:rPr>
        <w:t>kindlaks</w:t>
      </w:r>
      <w:r w:rsidR="0067082E" w:rsidRPr="0067082E">
        <w:rPr>
          <w:rFonts w:ascii="Times New Roman" w:hAnsi="Times New Roman"/>
          <w:iCs/>
          <w:sz w:val="24"/>
          <w:szCs w:val="24"/>
        </w:rPr>
        <w:t>määramist, koolitusvajaduse hindamist ja koolituste pakkumist ning alltöövõtjate kaasamist ohutuse tagamise süsteemi</w:t>
      </w:r>
      <w:r>
        <w:rPr>
          <w:rFonts w:ascii="Times New Roman" w:hAnsi="Times New Roman"/>
          <w:iCs/>
          <w:sz w:val="24"/>
          <w:szCs w:val="24"/>
        </w:rPr>
        <w:t>;</w:t>
      </w:r>
    </w:p>
    <w:p w14:paraId="0A58FC9F" w14:textId="4CC6B372" w:rsidR="0067082E" w:rsidRPr="0067082E" w:rsidRDefault="000961E9" w:rsidP="00312817">
      <w:pPr>
        <w:pStyle w:val="Loendilik"/>
        <w:numPr>
          <w:ilvl w:val="0"/>
          <w:numId w:val="17"/>
        </w:numPr>
        <w:spacing w:after="0" w:line="240" w:lineRule="auto"/>
        <w:jc w:val="both"/>
        <w:rPr>
          <w:rFonts w:ascii="Times New Roman" w:hAnsi="Times New Roman"/>
          <w:iCs/>
          <w:sz w:val="24"/>
          <w:szCs w:val="24"/>
        </w:rPr>
      </w:pPr>
      <w:r>
        <w:rPr>
          <w:rFonts w:ascii="Times New Roman" w:hAnsi="Times New Roman"/>
          <w:iCs/>
          <w:sz w:val="24"/>
          <w:szCs w:val="24"/>
        </w:rPr>
        <w:t>t</w:t>
      </w:r>
      <w:r w:rsidRPr="0067082E">
        <w:rPr>
          <w:rFonts w:ascii="Times New Roman" w:hAnsi="Times New Roman"/>
          <w:iCs/>
          <w:sz w:val="24"/>
          <w:szCs w:val="24"/>
        </w:rPr>
        <w:t xml:space="preserve">öökorralduslikke </w:t>
      </w:r>
      <w:r w:rsidR="0067082E" w:rsidRPr="0067082E">
        <w:rPr>
          <w:rFonts w:ascii="Times New Roman" w:hAnsi="Times New Roman"/>
          <w:iCs/>
          <w:sz w:val="24"/>
          <w:szCs w:val="24"/>
        </w:rPr>
        <w:t xml:space="preserve">meetmeid – ohutuks käitlemiseks vajalike tegevuste </w:t>
      </w:r>
      <w:r w:rsidR="00480839" w:rsidRPr="0067082E">
        <w:rPr>
          <w:rFonts w:ascii="Times New Roman" w:hAnsi="Times New Roman"/>
          <w:iCs/>
          <w:sz w:val="24"/>
          <w:szCs w:val="24"/>
        </w:rPr>
        <w:t>kirjeld</w:t>
      </w:r>
      <w:r w:rsidR="00480839">
        <w:rPr>
          <w:rFonts w:ascii="Times New Roman" w:hAnsi="Times New Roman"/>
          <w:iCs/>
          <w:sz w:val="24"/>
          <w:szCs w:val="24"/>
        </w:rPr>
        <w:t>u</w:t>
      </w:r>
      <w:r w:rsidR="00480839" w:rsidRPr="0067082E">
        <w:rPr>
          <w:rFonts w:ascii="Times New Roman" w:hAnsi="Times New Roman"/>
          <w:iCs/>
          <w:sz w:val="24"/>
          <w:szCs w:val="24"/>
        </w:rPr>
        <w:t>st</w:t>
      </w:r>
      <w:r w:rsidR="0067082E" w:rsidRPr="0067082E">
        <w:rPr>
          <w:rFonts w:ascii="Times New Roman" w:hAnsi="Times New Roman"/>
          <w:iCs/>
          <w:sz w:val="24"/>
          <w:szCs w:val="24"/>
        </w:rPr>
        <w:t>, erandolukordade ja ajutise seiskamise korraldust, tehnohoolduse süsteemi ning juhendite rakendamist ja koolitust</w:t>
      </w:r>
      <w:r>
        <w:rPr>
          <w:rFonts w:ascii="Times New Roman" w:hAnsi="Times New Roman"/>
          <w:iCs/>
          <w:sz w:val="24"/>
          <w:szCs w:val="24"/>
        </w:rPr>
        <w:t>;</w:t>
      </w:r>
    </w:p>
    <w:p w14:paraId="12E01869" w14:textId="2AA7A310" w:rsidR="0067082E" w:rsidRPr="0067082E" w:rsidRDefault="00480839" w:rsidP="00312817">
      <w:pPr>
        <w:pStyle w:val="Loendilik"/>
        <w:numPr>
          <w:ilvl w:val="0"/>
          <w:numId w:val="17"/>
        </w:numPr>
        <w:spacing w:after="0" w:line="240" w:lineRule="auto"/>
        <w:jc w:val="both"/>
        <w:rPr>
          <w:rFonts w:ascii="Times New Roman" w:hAnsi="Times New Roman"/>
          <w:iCs/>
          <w:sz w:val="24"/>
          <w:szCs w:val="24"/>
        </w:rPr>
      </w:pPr>
      <w:r>
        <w:rPr>
          <w:rFonts w:ascii="Times New Roman" w:hAnsi="Times New Roman"/>
          <w:iCs/>
          <w:sz w:val="24"/>
          <w:szCs w:val="24"/>
        </w:rPr>
        <w:t>m</w:t>
      </w:r>
      <w:r w:rsidRPr="0067082E">
        <w:rPr>
          <w:rFonts w:ascii="Times New Roman" w:hAnsi="Times New Roman"/>
          <w:iCs/>
          <w:sz w:val="24"/>
          <w:szCs w:val="24"/>
        </w:rPr>
        <w:t xml:space="preserve">uudatuste </w:t>
      </w:r>
      <w:r w:rsidR="0067082E" w:rsidRPr="0067082E">
        <w:rPr>
          <w:rFonts w:ascii="Times New Roman" w:hAnsi="Times New Roman"/>
          <w:iCs/>
          <w:sz w:val="24"/>
          <w:szCs w:val="24"/>
        </w:rPr>
        <w:t xml:space="preserve">juhtimist – protseduuride </w:t>
      </w:r>
      <w:r>
        <w:rPr>
          <w:rFonts w:ascii="Times New Roman" w:hAnsi="Times New Roman"/>
          <w:iCs/>
          <w:sz w:val="24"/>
          <w:szCs w:val="24"/>
        </w:rPr>
        <w:t>kindlaks</w:t>
      </w:r>
      <w:r w:rsidR="0067082E" w:rsidRPr="0067082E">
        <w:rPr>
          <w:rFonts w:ascii="Times New Roman" w:hAnsi="Times New Roman"/>
          <w:iCs/>
          <w:sz w:val="24"/>
          <w:szCs w:val="24"/>
        </w:rPr>
        <w:t>määramist uute seadmete, tehnoloogiate või protsesside planeerimiseks ja rakendamiseks</w:t>
      </w:r>
      <w:r>
        <w:rPr>
          <w:rFonts w:ascii="Times New Roman" w:hAnsi="Times New Roman"/>
          <w:iCs/>
          <w:sz w:val="24"/>
          <w:szCs w:val="24"/>
        </w:rPr>
        <w:t>;</w:t>
      </w:r>
    </w:p>
    <w:p w14:paraId="3A1533E9" w14:textId="045459DD" w:rsidR="0067082E" w:rsidRPr="0067082E" w:rsidRDefault="00480839" w:rsidP="00312817">
      <w:pPr>
        <w:pStyle w:val="Loendilik"/>
        <w:numPr>
          <w:ilvl w:val="0"/>
          <w:numId w:val="17"/>
        </w:numPr>
        <w:spacing w:after="0" w:line="240" w:lineRule="auto"/>
        <w:jc w:val="both"/>
        <w:rPr>
          <w:rFonts w:ascii="Times New Roman" w:hAnsi="Times New Roman"/>
          <w:iCs/>
          <w:sz w:val="24"/>
          <w:szCs w:val="24"/>
        </w:rPr>
      </w:pPr>
      <w:r>
        <w:rPr>
          <w:rFonts w:ascii="Times New Roman" w:hAnsi="Times New Roman"/>
          <w:iCs/>
          <w:sz w:val="24"/>
          <w:szCs w:val="24"/>
        </w:rPr>
        <w:lastRenderedPageBreak/>
        <w:t>h</w:t>
      </w:r>
      <w:r w:rsidRPr="0067082E">
        <w:rPr>
          <w:rFonts w:ascii="Times New Roman" w:hAnsi="Times New Roman"/>
          <w:iCs/>
          <w:sz w:val="24"/>
          <w:szCs w:val="24"/>
        </w:rPr>
        <w:t xml:space="preserve">ädaolukorraks </w:t>
      </w:r>
      <w:r w:rsidR="0067082E" w:rsidRPr="0067082E">
        <w:rPr>
          <w:rFonts w:ascii="Times New Roman" w:hAnsi="Times New Roman"/>
          <w:iCs/>
          <w:sz w:val="24"/>
          <w:szCs w:val="24"/>
        </w:rPr>
        <w:t>valmisolekut – süstemaatilise analüüsi alusel koostatud hädaolukorra plaani ettevalmistamist ja läbivaatamist ning erikoolituste korraldamist kogu personalile ja alltöövõtjatele</w:t>
      </w:r>
      <w:r>
        <w:rPr>
          <w:rFonts w:ascii="Times New Roman" w:hAnsi="Times New Roman"/>
          <w:iCs/>
          <w:sz w:val="24"/>
          <w:szCs w:val="24"/>
        </w:rPr>
        <w:t>;</w:t>
      </w:r>
    </w:p>
    <w:p w14:paraId="5A753B39" w14:textId="0AF49869" w:rsidR="0067082E" w:rsidRPr="0067082E" w:rsidRDefault="00480839" w:rsidP="00312817">
      <w:pPr>
        <w:pStyle w:val="Loendilik"/>
        <w:numPr>
          <w:ilvl w:val="0"/>
          <w:numId w:val="17"/>
        </w:numPr>
        <w:spacing w:after="0" w:line="240" w:lineRule="auto"/>
        <w:jc w:val="both"/>
        <w:rPr>
          <w:rFonts w:ascii="Times New Roman" w:hAnsi="Times New Roman"/>
          <w:iCs/>
          <w:sz w:val="24"/>
          <w:szCs w:val="24"/>
        </w:rPr>
      </w:pPr>
      <w:r>
        <w:rPr>
          <w:rFonts w:ascii="Times New Roman" w:hAnsi="Times New Roman"/>
          <w:iCs/>
          <w:sz w:val="24"/>
          <w:szCs w:val="24"/>
        </w:rPr>
        <w:t>t</w:t>
      </w:r>
      <w:r w:rsidRPr="0067082E">
        <w:rPr>
          <w:rFonts w:ascii="Times New Roman" w:hAnsi="Times New Roman"/>
          <w:iCs/>
          <w:sz w:val="24"/>
          <w:szCs w:val="24"/>
        </w:rPr>
        <w:t xml:space="preserve">egevuse </w:t>
      </w:r>
      <w:r w:rsidR="0067082E" w:rsidRPr="0067082E">
        <w:rPr>
          <w:rFonts w:ascii="Times New Roman" w:hAnsi="Times New Roman"/>
          <w:iCs/>
          <w:sz w:val="24"/>
          <w:szCs w:val="24"/>
        </w:rPr>
        <w:t>jälgimist – mehhanisme suurõnnetuse vältimise poliitika ja ohutussüsteemi tõhususe hindamiseks, sh juhtumite aruandlus ja parandusmeetmete rakendamine</w:t>
      </w:r>
      <w:r>
        <w:rPr>
          <w:rFonts w:ascii="Times New Roman" w:hAnsi="Times New Roman"/>
          <w:iCs/>
          <w:sz w:val="24"/>
          <w:szCs w:val="24"/>
        </w:rPr>
        <w:t>;</w:t>
      </w:r>
    </w:p>
    <w:p w14:paraId="5E6DE1C8" w14:textId="0C6D6761" w:rsidR="0067082E" w:rsidRPr="0067082E" w:rsidRDefault="00480839" w:rsidP="00312817">
      <w:pPr>
        <w:pStyle w:val="Loendilik"/>
        <w:numPr>
          <w:ilvl w:val="0"/>
          <w:numId w:val="17"/>
        </w:numPr>
        <w:spacing w:after="0" w:line="240" w:lineRule="auto"/>
        <w:jc w:val="both"/>
        <w:rPr>
          <w:rFonts w:ascii="Times New Roman" w:hAnsi="Times New Roman"/>
          <w:iCs/>
          <w:sz w:val="24"/>
          <w:szCs w:val="24"/>
        </w:rPr>
      </w:pPr>
      <w:r>
        <w:rPr>
          <w:rFonts w:ascii="Times New Roman" w:hAnsi="Times New Roman"/>
          <w:iCs/>
          <w:sz w:val="24"/>
          <w:szCs w:val="24"/>
        </w:rPr>
        <w:t>a</w:t>
      </w:r>
      <w:r w:rsidRPr="0067082E">
        <w:rPr>
          <w:rFonts w:ascii="Times New Roman" w:hAnsi="Times New Roman"/>
          <w:iCs/>
          <w:sz w:val="24"/>
          <w:szCs w:val="24"/>
        </w:rPr>
        <w:t xml:space="preserve">uditit </w:t>
      </w:r>
      <w:r w:rsidR="0067082E" w:rsidRPr="0067082E">
        <w:rPr>
          <w:rFonts w:ascii="Times New Roman" w:hAnsi="Times New Roman"/>
          <w:iCs/>
          <w:sz w:val="24"/>
          <w:szCs w:val="24"/>
        </w:rPr>
        <w:t>ja juhtkonnapoolset ülevaatust – ohutuspoliitika ja -süsteemide perioodilist hindamist ja ajakohastamist, auditi tulemusel kavandatud muudatuste rakendamist.</w:t>
      </w:r>
    </w:p>
    <w:p w14:paraId="737E97BA" w14:textId="77777777" w:rsidR="00E5732D" w:rsidRPr="00DF37C3" w:rsidRDefault="00E5732D" w:rsidP="00312817">
      <w:pPr>
        <w:pStyle w:val="Loendilik"/>
        <w:spacing w:after="0" w:line="240" w:lineRule="auto"/>
        <w:ind w:left="426"/>
        <w:jc w:val="both"/>
        <w:rPr>
          <w:rFonts w:ascii="Times New Roman" w:hAnsi="Times New Roman"/>
          <w:iCs/>
          <w:sz w:val="24"/>
          <w:szCs w:val="24"/>
        </w:rPr>
      </w:pPr>
    </w:p>
    <w:p w14:paraId="387B9AF6" w14:textId="0CCF4FA1" w:rsidR="0067082E" w:rsidRPr="00010185" w:rsidRDefault="0067082E" w:rsidP="00312817">
      <w:pPr>
        <w:spacing w:after="0" w:line="240" w:lineRule="auto"/>
        <w:jc w:val="both"/>
        <w:rPr>
          <w:rFonts w:ascii="Times New Roman" w:hAnsi="Times New Roman"/>
          <w:iCs/>
          <w:sz w:val="24"/>
          <w:szCs w:val="24"/>
        </w:rPr>
      </w:pPr>
      <w:r w:rsidRPr="00010185">
        <w:rPr>
          <w:rFonts w:ascii="Times New Roman" w:hAnsi="Times New Roman"/>
          <w:iCs/>
          <w:sz w:val="24"/>
          <w:szCs w:val="24"/>
        </w:rPr>
        <w:t xml:space="preserve">Lisaks kuulub tehniliste ja organisatsiooniliste aspektide hulka kaitse- ja sekkumismeetmete hindamine, mille eesmärk on piirata suurõnnetuse võimalikke tagajärgi. Vastavalt </w:t>
      </w:r>
      <w:r w:rsidR="00872837">
        <w:rPr>
          <w:rFonts w:ascii="Times New Roman" w:hAnsi="Times New Roman"/>
          <w:iCs/>
          <w:sz w:val="24"/>
          <w:szCs w:val="24"/>
        </w:rPr>
        <w:t xml:space="preserve">majandus- ja taristuministri </w:t>
      </w:r>
      <w:r w:rsidR="00B277F9">
        <w:rPr>
          <w:rFonts w:ascii="Times New Roman" w:hAnsi="Times New Roman"/>
          <w:iCs/>
          <w:sz w:val="24"/>
          <w:szCs w:val="24"/>
        </w:rPr>
        <w:t xml:space="preserve">1. märtsi 2016. a </w:t>
      </w:r>
      <w:r w:rsidRPr="00010185">
        <w:rPr>
          <w:rFonts w:ascii="Times New Roman" w:hAnsi="Times New Roman"/>
          <w:iCs/>
          <w:sz w:val="24"/>
          <w:szCs w:val="24"/>
        </w:rPr>
        <w:t>määruse nr 18 lisale sisaldab see:</w:t>
      </w:r>
    </w:p>
    <w:p w14:paraId="78F49905" w14:textId="182C945F" w:rsidR="0067082E" w:rsidRPr="0067082E" w:rsidRDefault="006F3991" w:rsidP="00312817">
      <w:pPr>
        <w:pStyle w:val="Loendilik"/>
        <w:numPr>
          <w:ilvl w:val="0"/>
          <w:numId w:val="18"/>
        </w:numPr>
        <w:spacing w:after="0" w:line="240" w:lineRule="auto"/>
        <w:jc w:val="both"/>
        <w:rPr>
          <w:rFonts w:ascii="Times New Roman" w:hAnsi="Times New Roman"/>
          <w:iCs/>
          <w:sz w:val="24"/>
          <w:szCs w:val="24"/>
        </w:rPr>
      </w:pPr>
      <w:r>
        <w:rPr>
          <w:rFonts w:ascii="Times New Roman" w:hAnsi="Times New Roman"/>
          <w:iCs/>
          <w:sz w:val="24"/>
          <w:szCs w:val="24"/>
        </w:rPr>
        <w:t>k</w:t>
      </w:r>
      <w:r w:rsidRPr="0067082E">
        <w:rPr>
          <w:rFonts w:ascii="Times New Roman" w:hAnsi="Times New Roman"/>
          <w:iCs/>
          <w:sz w:val="24"/>
          <w:szCs w:val="24"/>
        </w:rPr>
        <w:t xml:space="preserve">äitisesse </w:t>
      </w:r>
      <w:r w:rsidR="0067082E" w:rsidRPr="0067082E">
        <w:rPr>
          <w:rFonts w:ascii="Times New Roman" w:hAnsi="Times New Roman"/>
          <w:iCs/>
          <w:sz w:val="24"/>
          <w:szCs w:val="24"/>
        </w:rPr>
        <w:t xml:space="preserve">paigaldatud vahendite kirjeldust (nt anduri- ja kaitsesüsteemid, lekkepiirajad, </w:t>
      </w:r>
      <w:proofErr w:type="spellStart"/>
      <w:r w:rsidR="0067082E" w:rsidRPr="0067082E">
        <w:rPr>
          <w:rFonts w:ascii="Times New Roman" w:hAnsi="Times New Roman"/>
          <w:iCs/>
          <w:sz w:val="24"/>
          <w:szCs w:val="24"/>
        </w:rPr>
        <w:t>sprinklersüsteemid</w:t>
      </w:r>
      <w:proofErr w:type="spellEnd"/>
      <w:r w:rsidR="0067082E" w:rsidRPr="0067082E">
        <w:rPr>
          <w:rFonts w:ascii="Times New Roman" w:hAnsi="Times New Roman"/>
          <w:iCs/>
          <w:sz w:val="24"/>
          <w:szCs w:val="24"/>
        </w:rPr>
        <w:t>, kogumisnõud, kaitseklapid jne);</w:t>
      </w:r>
    </w:p>
    <w:p w14:paraId="5A9F43DC" w14:textId="40972D83" w:rsidR="0067082E" w:rsidRPr="0067082E" w:rsidRDefault="006F3991" w:rsidP="00312817">
      <w:pPr>
        <w:pStyle w:val="Loendilik"/>
        <w:numPr>
          <w:ilvl w:val="0"/>
          <w:numId w:val="18"/>
        </w:numPr>
        <w:spacing w:after="0" w:line="240" w:lineRule="auto"/>
        <w:jc w:val="both"/>
        <w:rPr>
          <w:rFonts w:ascii="Times New Roman" w:hAnsi="Times New Roman"/>
          <w:iCs/>
          <w:sz w:val="24"/>
          <w:szCs w:val="24"/>
        </w:rPr>
      </w:pPr>
      <w:r>
        <w:rPr>
          <w:rFonts w:ascii="Times New Roman" w:hAnsi="Times New Roman"/>
          <w:iCs/>
          <w:sz w:val="24"/>
          <w:szCs w:val="24"/>
        </w:rPr>
        <w:t>h</w:t>
      </w:r>
      <w:r w:rsidRPr="0067082E">
        <w:rPr>
          <w:rFonts w:ascii="Times New Roman" w:hAnsi="Times New Roman"/>
          <w:iCs/>
          <w:sz w:val="24"/>
          <w:szCs w:val="24"/>
        </w:rPr>
        <w:t xml:space="preserve">äire </w:t>
      </w:r>
      <w:r w:rsidR="0067082E" w:rsidRPr="0067082E">
        <w:rPr>
          <w:rFonts w:ascii="Times New Roman" w:hAnsi="Times New Roman"/>
          <w:iCs/>
          <w:sz w:val="24"/>
          <w:szCs w:val="24"/>
        </w:rPr>
        <w:t>väljakuulutamise ja sekkumise korraldust ning varajase hoiatuse süsteemi;</w:t>
      </w:r>
    </w:p>
    <w:p w14:paraId="2AFB3041" w14:textId="06422350" w:rsidR="0067082E" w:rsidRPr="0067082E" w:rsidRDefault="006F3991" w:rsidP="00312817">
      <w:pPr>
        <w:pStyle w:val="Loendilik"/>
        <w:numPr>
          <w:ilvl w:val="0"/>
          <w:numId w:val="18"/>
        </w:numPr>
        <w:spacing w:after="0" w:line="240" w:lineRule="auto"/>
        <w:jc w:val="both"/>
        <w:rPr>
          <w:rFonts w:ascii="Times New Roman" w:hAnsi="Times New Roman"/>
          <w:iCs/>
          <w:sz w:val="24"/>
          <w:szCs w:val="24"/>
        </w:rPr>
      </w:pPr>
      <w:r>
        <w:rPr>
          <w:rFonts w:ascii="Times New Roman" w:hAnsi="Times New Roman"/>
          <w:iCs/>
          <w:sz w:val="24"/>
          <w:szCs w:val="24"/>
        </w:rPr>
        <w:t>r</w:t>
      </w:r>
      <w:r w:rsidRPr="0067082E">
        <w:rPr>
          <w:rFonts w:ascii="Times New Roman" w:hAnsi="Times New Roman"/>
          <w:iCs/>
          <w:sz w:val="24"/>
          <w:szCs w:val="24"/>
        </w:rPr>
        <w:t xml:space="preserve">akendatavate </w:t>
      </w:r>
      <w:proofErr w:type="spellStart"/>
      <w:r w:rsidR="0067082E" w:rsidRPr="0067082E">
        <w:rPr>
          <w:rFonts w:ascii="Times New Roman" w:hAnsi="Times New Roman"/>
          <w:iCs/>
          <w:sz w:val="24"/>
          <w:szCs w:val="24"/>
        </w:rPr>
        <w:t>sise</w:t>
      </w:r>
      <w:proofErr w:type="spellEnd"/>
      <w:r w:rsidR="0067082E" w:rsidRPr="0067082E">
        <w:rPr>
          <w:rFonts w:ascii="Times New Roman" w:hAnsi="Times New Roman"/>
          <w:iCs/>
          <w:sz w:val="24"/>
          <w:szCs w:val="24"/>
        </w:rPr>
        <w:t xml:space="preserve">- ja </w:t>
      </w:r>
      <w:proofErr w:type="spellStart"/>
      <w:r w:rsidR="0067082E" w:rsidRPr="0067082E">
        <w:rPr>
          <w:rFonts w:ascii="Times New Roman" w:hAnsi="Times New Roman"/>
          <w:iCs/>
          <w:sz w:val="24"/>
          <w:szCs w:val="24"/>
        </w:rPr>
        <w:t>välisressursside</w:t>
      </w:r>
      <w:proofErr w:type="spellEnd"/>
      <w:r w:rsidR="0067082E" w:rsidRPr="0067082E">
        <w:rPr>
          <w:rFonts w:ascii="Times New Roman" w:hAnsi="Times New Roman"/>
          <w:iCs/>
          <w:sz w:val="24"/>
          <w:szCs w:val="24"/>
        </w:rPr>
        <w:t xml:space="preserve"> ülevaadet;</w:t>
      </w:r>
    </w:p>
    <w:p w14:paraId="01770595" w14:textId="20D4917D" w:rsidR="0067082E" w:rsidRPr="0067082E" w:rsidRDefault="006F3991" w:rsidP="00312817">
      <w:pPr>
        <w:pStyle w:val="Loendilik"/>
        <w:numPr>
          <w:ilvl w:val="0"/>
          <w:numId w:val="18"/>
        </w:numPr>
        <w:spacing w:after="0" w:line="240" w:lineRule="auto"/>
        <w:jc w:val="both"/>
        <w:rPr>
          <w:rFonts w:ascii="Times New Roman" w:hAnsi="Times New Roman"/>
          <w:iCs/>
          <w:sz w:val="24"/>
          <w:szCs w:val="24"/>
        </w:rPr>
      </w:pPr>
      <w:r>
        <w:rPr>
          <w:rFonts w:ascii="Times New Roman" w:hAnsi="Times New Roman"/>
          <w:iCs/>
          <w:sz w:val="24"/>
          <w:szCs w:val="24"/>
        </w:rPr>
        <w:t>m</w:t>
      </w:r>
      <w:r w:rsidRPr="0067082E">
        <w:rPr>
          <w:rFonts w:ascii="Times New Roman" w:hAnsi="Times New Roman"/>
          <w:iCs/>
          <w:sz w:val="24"/>
          <w:szCs w:val="24"/>
        </w:rPr>
        <w:t xml:space="preserve">eetmeid </w:t>
      </w:r>
      <w:r w:rsidR="0067082E" w:rsidRPr="0067082E">
        <w:rPr>
          <w:rFonts w:ascii="Times New Roman" w:hAnsi="Times New Roman"/>
          <w:iCs/>
          <w:sz w:val="24"/>
          <w:szCs w:val="24"/>
        </w:rPr>
        <w:t>suurõnnetuse mõju vähendamiseks.</w:t>
      </w:r>
    </w:p>
    <w:p w14:paraId="7F979A46" w14:textId="77777777" w:rsidR="00856D02" w:rsidRPr="00DF37C3" w:rsidRDefault="00856D02" w:rsidP="00312817">
      <w:pPr>
        <w:pStyle w:val="Loendilik"/>
        <w:spacing w:after="0" w:line="240" w:lineRule="auto"/>
        <w:ind w:left="426"/>
        <w:jc w:val="both"/>
        <w:rPr>
          <w:rFonts w:ascii="Times New Roman" w:hAnsi="Times New Roman"/>
          <w:iCs/>
          <w:sz w:val="24"/>
          <w:szCs w:val="24"/>
        </w:rPr>
      </w:pPr>
    </w:p>
    <w:p w14:paraId="4E1DE20C" w14:textId="0AF621E6" w:rsidR="0067082E" w:rsidRPr="00010185" w:rsidRDefault="0067082E" w:rsidP="00312817">
      <w:pPr>
        <w:spacing w:after="0" w:line="240" w:lineRule="auto"/>
        <w:jc w:val="both"/>
        <w:rPr>
          <w:rFonts w:ascii="Times New Roman" w:hAnsi="Times New Roman"/>
          <w:iCs/>
          <w:sz w:val="24"/>
          <w:szCs w:val="24"/>
        </w:rPr>
      </w:pPr>
      <w:r w:rsidRPr="00010185">
        <w:rPr>
          <w:rFonts w:ascii="Times New Roman" w:hAnsi="Times New Roman"/>
          <w:iCs/>
          <w:sz w:val="24"/>
          <w:szCs w:val="24"/>
        </w:rPr>
        <w:t xml:space="preserve">Kõigi nende aspektide hindamine aitab põhjalikult analüüsida, kas ja kuidas oli võimalik õnnetust vältida ning millised olid võimalikud süsteemsed puudused. Seeläbi on tagatud </w:t>
      </w:r>
      <w:proofErr w:type="spellStart"/>
      <w:r w:rsidRPr="00010185">
        <w:rPr>
          <w:rFonts w:ascii="Times New Roman" w:hAnsi="Times New Roman"/>
          <w:iCs/>
          <w:sz w:val="24"/>
          <w:szCs w:val="24"/>
        </w:rPr>
        <w:t>S</w:t>
      </w:r>
      <w:r w:rsidR="00D93FBA">
        <w:rPr>
          <w:rFonts w:ascii="Times New Roman" w:hAnsi="Times New Roman"/>
          <w:iCs/>
          <w:sz w:val="24"/>
          <w:szCs w:val="24"/>
        </w:rPr>
        <w:t>eve</w:t>
      </w:r>
      <w:r w:rsidR="007270C6">
        <w:rPr>
          <w:rFonts w:ascii="Times New Roman" w:hAnsi="Times New Roman"/>
          <w:iCs/>
          <w:sz w:val="24"/>
          <w:szCs w:val="24"/>
        </w:rPr>
        <w:t>s</w:t>
      </w:r>
      <w:r w:rsidR="00D93FBA">
        <w:rPr>
          <w:rFonts w:ascii="Times New Roman" w:hAnsi="Times New Roman"/>
          <w:iCs/>
          <w:sz w:val="24"/>
          <w:szCs w:val="24"/>
        </w:rPr>
        <w:t>o</w:t>
      </w:r>
      <w:proofErr w:type="spellEnd"/>
      <w:r w:rsidRPr="00010185">
        <w:rPr>
          <w:rFonts w:ascii="Times New Roman" w:hAnsi="Times New Roman"/>
          <w:iCs/>
          <w:sz w:val="24"/>
          <w:szCs w:val="24"/>
        </w:rPr>
        <w:t xml:space="preserve"> III direktiivi nõuetele vastav ja sisuline suurõnnetuste tekkepõhjuste uurimine.</w:t>
      </w:r>
    </w:p>
    <w:p w14:paraId="765A90DA" w14:textId="77777777" w:rsidR="00A6589C" w:rsidRPr="00DF37C3" w:rsidRDefault="00A6589C" w:rsidP="00312817">
      <w:pPr>
        <w:pStyle w:val="Loendilik"/>
        <w:spacing w:after="0" w:line="240" w:lineRule="auto"/>
        <w:ind w:left="426"/>
        <w:jc w:val="both"/>
        <w:rPr>
          <w:rFonts w:ascii="Times New Roman" w:eastAsiaTheme="minorHAnsi" w:hAnsi="Times New Roman"/>
          <w:iCs/>
          <w:sz w:val="24"/>
          <w:szCs w:val="24"/>
        </w:rPr>
      </w:pPr>
    </w:p>
    <w:p w14:paraId="6BE1CFA9" w14:textId="6FEC9191" w:rsidR="00010185" w:rsidRDefault="00010185" w:rsidP="00312817">
      <w:pPr>
        <w:spacing w:after="0" w:line="240" w:lineRule="auto"/>
        <w:jc w:val="both"/>
        <w:rPr>
          <w:rFonts w:ascii="Times New Roman" w:hAnsi="Times New Roman"/>
          <w:iCs/>
          <w:sz w:val="24"/>
          <w:szCs w:val="24"/>
        </w:rPr>
      </w:pPr>
      <w:r>
        <w:rPr>
          <w:rFonts w:ascii="Times New Roman" w:hAnsi="Times New Roman"/>
          <w:b/>
          <w:bCs/>
          <w:iCs/>
          <w:sz w:val="24"/>
          <w:szCs w:val="24"/>
        </w:rPr>
        <w:t>„</w:t>
      </w:r>
      <w:r w:rsidR="00BA2D56" w:rsidRPr="00010185">
        <w:rPr>
          <w:rFonts w:ascii="Times New Roman" w:hAnsi="Times New Roman"/>
          <w:b/>
          <w:bCs/>
          <w:iCs/>
          <w:sz w:val="24"/>
          <w:szCs w:val="24"/>
        </w:rPr>
        <w:t>Kiireloomulised meetmed</w:t>
      </w:r>
      <w:r>
        <w:rPr>
          <w:rFonts w:ascii="Times New Roman" w:hAnsi="Times New Roman"/>
          <w:b/>
          <w:bCs/>
          <w:iCs/>
          <w:sz w:val="24"/>
          <w:szCs w:val="24"/>
        </w:rPr>
        <w:t>“</w:t>
      </w:r>
      <w:r w:rsidR="00BA2D56" w:rsidRPr="00010185">
        <w:rPr>
          <w:rFonts w:ascii="Times New Roman" w:hAnsi="Times New Roman"/>
          <w:iCs/>
          <w:sz w:val="24"/>
          <w:szCs w:val="24"/>
        </w:rPr>
        <w:t xml:space="preserve"> </w:t>
      </w:r>
    </w:p>
    <w:p w14:paraId="032191AD" w14:textId="77777777" w:rsidR="00010185" w:rsidRDefault="00010185" w:rsidP="00312817">
      <w:pPr>
        <w:spacing w:after="0" w:line="240" w:lineRule="auto"/>
        <w:jc w:val="both"/>
        <w:rPr>
          <w:rFonts w:ascii="Times New Roman" w:hAnsi="Times New Roman"/>
          <w:iCs/>
          <w:sz w:val="24"/>
          <w:szCs w:val="24"/>
        </w:rPr>
      </w:pPr>
    </w:p>
    <w:p w14:paraId="2AE24DDB" w14:textId="655BB601" w:rsidR="00BA2D56" w:rsidRPr="00010185" w:rsidRDefault="00F82A5B" w:rsidP="00312817">
      <w:pPr>
        <w:spacing w:after="0" w:line="240" w:lineRule="auto"/>
        <w:jc w:val="both"/>
        <w:rPr>
          <w:rFonts w:ascii="Times New Roman" w:hAnsi="Times New Roman"/>
          <w:iCs/>
          <w:sz w:val="24"/>
          <w:szCs w:val="24"/>
        </w:rPr>
      </w:pPr>
      <w:r>
        <w:rPr>
          <w:rFonts w:ascii="Times New Roman" w:hAnsi="Times New Roman"/>
          <w:iCs/>
          <w:sz w:val="24"/>
          <w:szCs w:val="24"/>
        </w:rPr>
        <w:t>Need t</w:t>
      </w:r>
      <w:r w:rsidRPr="00010185">
        <w:rPr>
          <w:rFonts w:ascii="Times New Roman" w:hAnsi="Times New Roman"/>
          <w:iCs/>
          <w:sz w:val="24"/>
          <w:szCs w:val="24"/>
        </w:rPr>
        <w:t xml:space="preserve">ähistavad </w:t>
      </w:r>
      <w:r w:rsidR="00BA2D56" w:rsidRPr="00010185">
        <w:rPr>
          <w:rFonts w:ascii="Times New Roman" w:hAnsi="Times New Roman"/>
          <w:iCs/>
          <w:sz w:val="24"/>
          <w:szCs w:val="24"/>
        </w:rPr>
        <w:t>vahetut reageerimist suurõnnetusele, e</w:t>
      </w:r>
      <w:r w:rsidR="000E093E">
        <w:rPr>
          <w:rFonts w:ascii="Times New Roman" w:hAnsi="Times New Roman"/>
          <w:iCs/>
          <w:sz w:val="24"/>
          <w:szCs w:val="24"/>
        </w:rPr>
        <w:t>t</w:t>
      </w:r>
      <w:r w:rsidR="00BA2D56" w:rsidRPr="00010185">
        <w:rPr>
          <w:rFonts w:ascii="Times New Roman" w:hAnsi="Times New Roman"/>
          <w:iCs/>
          <w:sz w:val="24"/>
          <w:szCs w:val="24"/>
        </w:rPr>
        <w:t xml:space="preserve"> piirata selle mõju inimeste elule, tervisele, keskkonnale ja varale. Need meetmed hõlmavad eelkõige ettevõt</w:t>
      </w:r>
      <w:r w:rsidR="00114568">
        <w:rPr>
          <w:rFonts w:ascii="Times New Roman" w:hAnsi="Times New Roman"/>
          <w:iCs/>
          <w:sz w:val="24"/>
          <w:szCs w:val="24"/>
        </w:rPr>
        <w:t>ja</w:t>
      </w:r>
      <w:r w:rsidR="00BA2D56" w:rsidRPr="00010185">
        <w:rPr>
          <w:rFonts w:ascii="Times New Roman" w:hAnsi="Times New Roman"/>
          <w:iCs/>
          <w:sz w:val="24"/>
          <w:szCs w:val="24"/>
        </w:rPr>
        <w:t xml:space="preserve"> hädaolukorra lahendamise plaani rakendamist, evakuatsiooni korraldamist, alarmide käivitamist ning koostööd päästeasutuste, TTJA ja kohaliku omavalitsuse üksustega.</w:t>
      </w:r>
    </w:p>
    <w:p w14:paraId="72D657A6" w14:textId="77777777" w:rsidR="00BA2D56" w:rsidRDefault="00BA2D56" w:rsidP="00312817">
      <w:pPr>
        <w:pStyle w:val="Loendilik"/>
        <w:spacing w:after="0" w:line="240" w:lineRule="auto"/>
        <w:ind w:left="426"/>
        <w:jc w:val="both"/>
        <w:rPr>
          <w:rFonts w:ascii="Times New Roman" w:hAnsi="Times New Roman"/>
          <w:b/>
          <w:bCs/>
          <w:iCs/>
          <w:sz w:val="24"/>
          <w:szCs w:val="24"/>
        </w:rPr>
      </w:pPr>
    </w:p>
    <w:p w14:paraId="60E39368" w14:textId="7F796CEE" w:rsidR="00BA2D56" w:rsidRPr="00010185" w:rsidRDefault="00BA2D56" w:rsidP="00312817">
      <w:pPr>
        <w:spacing w:after="0" w:line="240" w:lineRule="auto"/>
        <w:jc w:val="both"/>
        <w:rPr>
          <w:rFonts w:ascii="Times New Roman" w:hAnsi="Times New Roman"/>
          <w:iCs/>
          <w:sz w:val="24"/>
          <w:szCs w:val="24"/>
        </w:rPr>
      </w:pPr>
      <w:r w:rsidRPr="00010185">
        <w:rPr>
          <w:rFonts w:ascii="Times New Roman" w:hAnsi="Times New Roman"/>
          <w:iCs/>
          <w:sz w:val="24"/>
          <w:szCs w:val="24"/>
        </w:rPr>
        <w:t>Ettevõt</w:t>
      </w:r>
      <w:r w:rsidR="00114568">
        <w:rPr>
          <w:rFonts w:ascii="Times New Roman" w:hAnsi="Times New Roman"/>
          <w:iCs/>
          <w:sz w:val="24"/>
          <w:szCs w:val="24"/>
        </w:rPr>
        <w:t>ja</w:t>
      </w:r>
      <w:r w:rsidRPr="00010185">
        <w:rPr>
          <w:rFonts w:ascii="Times New Roman" w:hAnsi="Times New Roman"/>
          <w:iCs/>
          <w:sz w:val="24"/>
          <w:szCs w:val="24"/>
        </w:rPr>
        <w:t xml:space="preserve"> hädaolukorra lahendamise plaan koostatakse vastavalt </w:t>
      </w:r>
      <w:r w:rsidR="0064633E">
        <w:rPr>
          <w:rFonts w:ascii="Times New Roman" w:hAnsi="Times New Roman"/>
          <w:iCs/>
          <w:sz w:val="24"/>
          <w:szCs w:val="24"/>
        </w:rPr>
        <w:t>k</w:t>
      </w:r>
      <w:r w:rsidRPr="00010185">
        <w:rPr>
          <w:rFonts w:ascii="Times New Roman" w:hAnsi="Times New Roman"/>
          <w:iCs/>
          <w:sz w:val="24"/>
          <w:szCs w:val="24"/>
        </w:rPr>
        <w:t>emikaaliseaduse alusel kehtestatud</w:t>
      </w:r>
      <w:r w:rsidR="001608BB">
        <w:rPr>
          <w:rFonts w:ascii="Times New Roman" w:hAnsi="Times New Roman"/>
          <w:iCs/>
          <w:sz w:val="24"/>
          <w:szCs w:val="24"/>
        </w:rPr>
        <w:t xml:space="preserve"> majandus- ja taristuministri</w:t>
      </w:r>
      <w:r w:rsidRPr="00010185">
        <w:rPr>
          <w:rFonts w:ascii="Times New Roman" w:hAnsi="Times New Roman"/>
          <w:iCs/>
          <w:sz w:val="24"/>
          <w:szCs w:val="24"/>
        </w:rPr>
        <w:t xml:space="preserve"> </w:t>
      </w:r>
      <w:r w:rsidR="00B277F9">
        <w:rPr>
          <w:rFonts w:ascii="Times New Roman" w:hAnsi="Times New Roman"/>
          <w:iCs/>
          <w:sz w:val="24"/>
          <w:szCs w:val="24"/>
        </w:rPr>
        <w:t xml:space="preserve">1. märtsi 2016. a </w:t>
      </w:r>
      <w:r w:rsidRPr="00010185">
        <w:rPr>
          <w:rFonts w:ascii="Times New Roman" w:hAnsi="Times New Roman"/>
          <w:iCs/>
          <w:sz w:val="24"/>
          <w:szCs w:val="24"/>
        </w:rPr>
        <w:t>määruse nr 18 §</w:t>
      </w:r>
      <w:r w:rsidR="000E093E">
        <w:rPr>
          <w:rFonts w:ascii="Times New Roman" w:hAnsi="Times New Roman"/>
          <w:iCs/>
          <w:sz w:val="24"/>
          <w:szCs w:val="24"/>
        </w:rPr>
        <w:t>-le</w:t>
      </w:r>
      <w:r w:rsidRPr="00010185">
        <w:rPr>
          <w:rFonts w:ascii="Times New Roman" w:hAnsi="Times New Roman"/>
          <w:iCs/>
          <w:sz w:val="24"/>
          <w:szCs w:val="24"/>
        </w:rPr>
        <w:t xml:space="preserve"> 5 ning põhineb ettevõt</w:t>
      </w:r>
      <w:r w:rsidR="00114568">
        <w:rPr>
          <w:rFonts w:ascii="Times New Roman" w:hAnsi="Times New Roman"/>
          <w:iCs/>
          <w:sz w:val="24"/>
          <w:szCs w:val="24"/>
        </w:rPr>
        <w:t>ja</w:t>
      </w:r>
      <w:r w:rsidRPr="00010185">
        <w:rPr>
          <w:rFonts w:ascii="Times New Roman" w:hAnsi="Times New Roman"/>
          <w:iCs/>
          <w:sz w:val="24"/>
          <w:szCs w:val="24"/>
        </w:rPr>
        <w:t xml:space="preserve"> riskianalüüsil. Plaani eesmärk on:</w:t>
      </w:r>
    </w:p>
    <w:p w14:paraId="159AF485" w14:textId="3276A7F3" w:rsidR="00BA2D56" w:rsidRPr="00BA2D56" w:rsidRDefault="000E093E" w:rsidP="00312817">
      <w:pPr>
        <w:numPr>
          <w:ilvl w:val="0"/>
          <w:numId w:val="19"/>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w:t>
      </w:r>
      <w:r w:rsidRPr="00BA2D56">
        <w:rPr>
          <w:rFonts w:ascii="Times New Roman" w:hAnsi="Times New Roman" w:cs="Times New Roman"/>
          <w:iCs/>
          <w:sz w:val="24"/>
          <w:szCs w:val="24"/>
        </w:rPr>
        <w:t xml:space="preserve">nda </w:t>
      </w:r>
      <w:r w:rsidR="00BA2D56" w:rsidRPr="00BA2D56">
        <w:rPr>
          <w:rFonts w:ascii="Times New Roman" w:hAnsi="Times New Roman" w:cs="Times New Roman"/>
          <w:iCs/>
          <w:sz w:val="24"/>
          <w:szCs w:val="24"/>
        </w:rPr>
        <w:t>juhised suurõnnetuse ohjeldamiseks ja selle tagajärgede minimeerimiseks;</w:t>
      </w:r>
    </w:p>
    <w:p w14:paraId="74A34FD4" w14:textId="6FE0CEF9" w:rsidR="00BA2D56" w:rsidRPr="00BA2D56" w:rsidRDefault="000E093E" w:rsidP="00312817">
      <w:pPr>
        <w:numPr>
          <w:ilvl w:val="0"/>
          <w:numId w:val="19"/>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e</w:t>
      </w:r>
      <w:r w:rsidRPr="00BA2D56">
        <w:rPr>
          <w:rFonts w:ascii="Times New Roman" w:hAnsi="Times New Roman" w:cs="Times New Roman"/>
          <w:iCs/>
          <w:sz w:val="24"/>
          <w:szCs w:val="24"/>
        </w:rPr>
        <w:t xml:space="preserve">dastada </w:t>
      </w:r>
      <w:r w:rsidR="00BA2D56" w:rsidRPr="00BA2D56">
        <w:rPr>
          <w:rFonts w:ascii="Times New Roman" w:hAnsi="Times New Roman" w:cs="Times New Roman"/>
          <w:iCs/>
          <w:sz w:val="24"/>
          <w:szCs w:val="24"/>
        </w:rPr>
        <w:t>vajalik teave avalikkusele ja asjaomastele asutustele;</w:t>
      </w:r>
    </w:p>
    <w:p w14:paraId="383A7D17" w14:textId="4C48C0EA" w:rsidR="00BA2D56" w:rsidRPr="00BA2D56" w:rsidRDefault="000E093E" w:rsidP="00312817">
      <w:pPr>
        <w:numPr>
          <w:ilvl w:val="0"/>
          <w:numId w:val="19"/>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k</w:t>
      </w:r>
      <w:r w:rsidRPr="00BA2D56">
        <w:rPr>
          <w:rFonts w:ascii="Times New Roman" w:hAnsi="Times New Roman" w:cs="Times New Roman"/>
          <w:iCs/>
          <w:sz w:val="24"/>
          <w:szCs w:val="24"/>
        </w:rPr>
        <w:t xml:space="preserve">irjeldada </w:t>
      </w:r>
      <w:r w:rsidR="00BA2D56" w:rsidRPr="00BA2D56">
        <w:rPr>
          <w:rFonts w:ascii="Times New Roman" w:hAnsi="Times New Roman" w:cs="Times New Roman"/>
          <w:iCs/>
          <w:sz w:val="24"/>
          <w:szCs w:val="24"/>
        </w:rPr>
        <w:t xml:space="preserve">keskkonna taastamise ja puhastamise </w:t>
      </w:r>
      <w:r w:rsidRPr="00BA2D56">
        <w:rPr>
          <w:rFonts w:ascii="Times New Roman" w:hAnsi="Times New Roman" w:cs="Times New Roman"/>
          <w:iCs/>
          <w:sz w:val="24"/>
          <w:szCs w:val="24"/>
        </w:rPr>
        <w:t>tegevus</w:t>
      </w:r>
      <w:r>
        <w:rPr>
          <w:rFonts w:ascii="Times New Roman" w:hAnsi="Times New Roman" w:cs="Times New Roman"/>
          <w:iCs/>
          <w:sz w:val="24"/>
          <w:szCs w:val="24"/>
        </w:rPr>
        <w:t>i</w:t>
      </w:r>
      <w:r w:rsidR="00BA2D56" w:rsidRPr="00BA2D56">
        <w:rPr>
          <w:rFonts w:ascii="Times New Roman" w:hAnsi="Times New Roman" w:cs="Times New Roman"/>
          <w:iCs/>
          <w:sz w:val="24"/>
          <w:szCs w:val="24"/>
        </w:rPr>
        <w:t>;</w:t>
      </w:r>
    </w:p>
    <w:p w14:paraId="4AD3E622" w14:textId="67C78199" w:rsidR="00BA2D56" w:rsidRDefault="000E093E" w:rsidP="00312817">
      <w:pPr>
        <w:numPr>
          <w:ilvl w:val="0"/>
          <w:numId w:val="19"/>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s</w:t>
      </w:r>
      <w:r w:rsidRPr="00BA2D56">
        <w:rPr>
          <w:rFonts w:ascii="Times New Roman" w:hAnsi="Times New Roman" w:cs="Times New Roman"/>
          <w:iCs/>
          <w:sz w:val="24"/>
          <w:szCs w:val="24"/>
        </w:rPr>
        <w:t xml:space="preserve">ätestada </w:t>
      </w:r>
      <w:r w:rsidR="00BA2D56" w:rsidRPr="00BA2D56">
        <w:rPr>
          <w:rFonts w:ascii="Times New Roman" w:hAnsi="Times New Roman" w:cs="Times New Roman"/>
          <w:iCs/>
          <w:sz w:val="24"/>
          <w:szCs w:val="24"/>
        </w:rPr>
        <w:t>meetmed, mille abil kaitsta inimeste elu, tervist, keskkonda ja vara suurõnnetuse mõju eest.</w:t>
      </w:r>
    </w:p>
    <w:p w14:paraId="667620AD" w14:textId="77777777" w:rsidR="00BA2D56" w:rsidRDefault="00BA2D56" w:rsidP="00312817">
      <w:pPr>
        <w:spacing w:after="0" w:line="240" w:lineRule="auto"/>
        <w:ind w:firstLine="360"/>
        <w:jc w:val="both"/>
        <w:rPr>
          <w:rFonts w:ascii="Times New Roman" w:hAnsi="Times New Roman" w:cs="Times New Roman"/>
          <w:iCs/>
          <w:sz w:val="24"/>
          <w:szCs w:val="24"/>
        </w:rPr>
      </w:pPr>
    </w:p>
    <w:p w14:paraId="70272BBC" w14:textId="3F124EFB" w:rsidR="00BA2D56" w:rsidRPr="00BA2D56" w:rsidRDefault="00BA2D56" w:rsidP="00312817">
      <w:pPr>
        <w:spacing w:after="0" w:line="240" w:lineRule="auto"/>
        <w:jc w:val="both"/>
        <w:rPr>
          <w:rFonts w:ascii="Times New Roman" w:hAnsi="Times New Roman" w:cs="Times New Roman"/>
          <w:iCs/>
          <w:sz w:val="24"/>
          <w:szCs w:val="24"/>
        </w:rPr>
      </w:pPr>
      <w:r w:rsidRPr="00BA2D56">
        <w:rPr>
          <w:rFonts w:ascii="Times New Roman" w:hAnsi="Times New Roman" w:cs="Times New Roman"/>
          <w:iCs/>
          <w:sz w:val="24"/>
          <w:szCs w:val="24"/>
        </w:rPr>
        <w:t>Hädaolukorra lahendamise plaan sisaldab muu</w:t>
      </w:r>
      <w:r w:rsidR="000E093E">
        <w:rPr>
          <w:rFonts w:ascii="Times New Roman" w:hAnsi="Times New Roman" w:cs="Times New Roman"/>
          <w:iCs/>
          <w:sz w:val="24"/>
          <w:szCs w:val="24"/>
        </w:rPr>
        <w:t xml:space="preserve"> </w:t>
      </w:r>
      <w:r w:rsidRPr="00BA2D56">
        <w:rPr>
          <w:rFonts w:ascii="Times New Roman" w:hAnsi="Times New Roman" w:cs="Times New Roman"/>
          <w:iCs/>
          <w:sz w:val="24"/>
          <w:szCs w:val="24"/>
        </w:rPr>
        <w:t>hulgas järgmist teavet:</w:t>
      </w:r>
    </w:p>
    <w:p w14:paraId="29C5B1E0" w14:textId="15310A45" w:rsidR="00BA2D56" w:rsidRPr="00BA2D56" w:rsidRDefault="000E093E" w:rsidP="00312817">
      <w:pPr>
        <w:numPr>
          <w:ilvl w:val="0"/>
          <w:numId w:val="20"/>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v</w:t>
      </w:r>
      <w:r w:rsidRPr="00BA2D56">
        <w:rPr>
          <w:rFonts w:ascii="Times New Roman" w:hAnsi="Times New Roman" w:cs="Times New Roman"/>
          <w:iCs/>
          <w:sz w:val="24"/>
          <w:szCs w:val="24"/>
        </w:rPr>
        <w:t xml:space="preserve">astutavad </w:t>
      </w:r>
      <w:r w:rsidR="00BA2D56" w:rsidRPr="00BA2D56">
        <w:rPr>
          <w:rFonts w:ascii="Times New Roman" w:hAnsi="Times New Roman" w:cs="Times New Roman"/>
          <w:iCs/>
          <w:sz w:val="24"/>
          <w:szCs w:val="24"/>
        </w:rPr>
        <w:t>isikud päästetööde koordineerimiseks ja ametkondadega sidepidamiseks;</w:t>
      </w:r>
    </w:p>
    <w:p w14:paraId="2045AB7A" w14:textId="3E4C9AFD" w:rsidR="00BA2D56" w:rsidRPr="00BA2D56" w:rsidRDefault="000E093E" w:rsidP="00312817">
      <w:pPr>
        <w:numPr>
          <w:ilvl w:val="0"/>
          <w:numId w:val="20"/>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e</w:t>
      </w:r>
      <w:r w:rsidRPr="00BA2D56">
        <w:rPr>
          <w:rFonts w:ascii="Times New Roman" w:hAnsi="Times New Roman" w:cs="Times New Roman"/>
          <w:iCs/>
          <w:sz w:val="24"/>
          <w:szCs w:val="24"/>
        </w:rPr>
        <w:t>ttevõt</w:t>
      </w:r>
      <w:r w:rsidR="00114568">
        <w:rPr>
          <w:rFonts w:ascii="Times New Roman" w:hAnsi="Times New Roman" w:cs="Times New Roman"/>
          <w:iCs/>
          <w:sz w:val="24"/>
          <w:szCs w:val="24"/>
        </w:rPr>
        <w:t>ja</w:t>
      </w:r>
      <w:r w:rsidRPr="00BA2D56">
        <w:rPr>
          <w:rFonts w:ascii="Times New Roman" w:hAnsi="Times New Roman" w:cs="Times New Roman"/>
          <w:iCs/>
          <w:sz w:val="24"/>
          <w:szCs w:val="24"/>
        </w:rPr>
        <w:t xml:space="preserve"> </w:t>
      </w:r>
      <w:r w:rsidR="00BA2D56" w:rsidRPr="00BA2D56">
        <w:rPr>
          <w:rFonts w:ascii="Times New Roman" w:hAnsi="Times New Roman" w:cs="Times New Roman"/>
          <w:iCs/>
          <w:sz w:val="24"/>
          <w:szCs w:val="24"/>
        </w:rPr>
        <w:t xml:space="preserve">tegevusala, töötajate ja ohualas viibijate arv, </w:t>
      </w:r>
      <w:proofErr w:type="spellStart"/>
      <w:r w:rsidR="00BA2D56" w:rsidRPr="00BA2D56">
        <w:rPr>
          <w:rFonts w:ascii="Times New Roman" w:hAnsi="Times New Roman" w:cs="Times New Roman"/>
          <w:iCs/>
          <w:sz w:val="24"/>
          <w:szCs w:val="24"/>
        </w:rPr>
        <w:t>ohuala</w:t>
      </w:r>
      <w:proofErr w:type="spellEnd"/>
      <w:r w:rsidR="00BA2D56" w:rsidRPr="00BA2D56">
        <w:rPr>
          <w:rFonts w:ascii="Times New Roman" w:hAnsi="Times New Roman" w:cs="Times New Roman"/>
          <w:iCs/>
          <w:sz w:val="24"/>
          <w:szCs w:val="24"/>
        </w:rPr>
        <w:t xml:space="preserve"> suurus ning asendiplaan;</w:t>
      </w:r>
    </w:p>
    <w:p w14:paraId="2BD03DA4" w14:textId="51338167" w:rsidR="00BA2D56" w:rsidRPr="00BA2D56" w:rsidRDefault="000E093E" w:rsidP="00312817">
      <w:pPr>
        <w:numPr>
          <w:ilvl w:val="0"/>
          <w:numId w:val="20"/>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m</w:t>
      </w:r>
      <w:r w:rsidRPr="00BA2D56">
        <w:rPr>
          <w:rFonts w:ascii="Times New Roman" w:hAnsi="Times New Roman" w:cs="Times New Roman"/>
          <w:iCs/>
          <w:sz w:val="24"/>
          <w:szCs w:val="24"/>
        </w:rPr>
        <w:t xml:space="preserve">eetmed </w:t>
      </w:r>
      <w:r w:rsidR="00BA2D56" w:rsidRPr="00BA2D56">
        <w:rPr>
          <w:rFonts w:ascii="Times New Roman" w:hAnsi="Times New Roman" w:cs="Times New Roman"/>
          <w:iCs/>
          <w:sz w:val="24"/>
          <w:szCs w:val="24"/>
        </w:rPr>
        <w:t>ja ressursid, mis on ette nähtud potentsiaalselt ohtlike olukordade ohjeldamiseks ja tagajärgede piiramiseks;</w:t>
      </w:r>
    </w:p>
    <w:p w14:paraId="6ED979A4" w14:textId="6E17A638" w:rsidR="00BA2D56" w:rsidRPr="00BA2D56" w:rsidRDefault="000234B6" w:rsidP="00312817">
      <w:pPr>
        <w:numPr>
          <w:ilvl w:val="0"/>
          <w:numId w:val="20"/>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k</w:t>
      </w:r>
      <w:r w:rsidRPr="00BA2D56">
        <w:rPr>
          <w:rFonts w:ascii="Times New Roman" w:hAnsi="Times New Roman" w:cs="Times New Roman"/>
          <w:iCs/>
          <w:sz w:val="24"/>
          <w:szCs w:val="24"/>
        </w:rPr>
        <w:t xml:space="preserve">aitseabinõud </w:t>
      </w:r>
      <w:r w:rsidR="00BA2D56" w:rsidRPr="00BA2D56">
        <w:rPr>
          <w:rFonts w:ascii="Times New Roman" w:hAnsi="Times New Roman" w:cs="Times New Roman"/>
          <w:iCs/>
          <w:sz w:val="24"/>
          <w:szCs w:val="24"/>
        </w:rPr>
        <w:t>ja varajase hoiatuse süsteemid, samuti juhised elanikkonnale ohuolukorras käitumiseks;</w:t>
      </w:r>
    </w:p>
    <w:p w14:paraId="281C8A35" w14:textId="2DC67C0F" w:rsidR="00BA2D56" w:rsidRPr="00BA2D56" w:rsidRDefault="000234B6" w:rsidP="00312817">
      <w:pPr>
        <w:numPr>
          <w:ilvl w:val="0"/>
          <w:numId w:val="20"/>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k</w:t>
      </w:r>
      <w:r w:rsidRPr="00BA2D56">
        <w:rPr>
          <w:rFonts w:ascii="Times New Roman" w:hAnsi="Times New Roman" w:cs="Times New Roman"/>
          <w:iCs/>
          <w:sz w:val="24"/>
          <w:szCs w:val="24"/>
        </w:rPr>
        <w:t xml:space="preserve">orrad </w:t>
      </w:r>
      <w:r w:rsidR="00BA2D56" w:rsidRPr="00BA2D56">
        <w:rPr>
          <w:rFonts w:ascii="Times New Roman" w:hAnsi="Times New Roman" w:cs="Times New Roman"/>
          <w:iCs/>
          <w:sz w:val="24"/>
          <w:szCs w:val="24"/>
        </w:rPr>
        <w:t xml:space="preserve">Häirekeskuse, TTJA ja kohaliku omavalitsuse </w:t>
      </w:r>
      <w:r w:rsidR="00F40758">
        <w:rPr>
          <w:rFonts w:ascii="Times New Roman" w:hAnsi="Times New Roman" w:cs="Times New Roman"/>
          <w:iCs/>
          <w:sz w:val="24"/>
          <w:szCs w:val="24"/>
        </w:rPr>
        <w:t xml:space="preserve">üksuste </w:t>
      </w:r>
      <w:r w:rsidR="00BA2D56" w:rsidRPr="00BA2D56">
        <w:rPr>
          <w:rFonts w:ascii="Times New Roman" w:hAnsi="Times New Roman" w:cs="Times New Roman"/>
          <w:iCs/>
          <w:sz w:val="24"/>
          <w:szCs w:val="24"/>
        </w:rPr>
        <w:t>teavitamiseks ja edasiseks infovahetuseks;</w:t>
      </w:r>
    </w:p>
    <w:p w14:paraId="69EED005" w14:textId="1B52291A" w:rsidR="00BA2D56" w:rsidRPr="00BA2D56" w:rsidRDefault="000234B6" w:rsidP="00312817">
      <w:pPr>
        <w:numPr>
          <w:ilvl w:val="0"/>
          <w:numId w:val="20"/>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p</w:t>
      </w:r>
      <w:r w:rsidRPr="00BA2D56">
        <w:rPr>
          <w:rFonts w:ascii="Times New Roman" w:hAnsi="Times New Roman" w:cs="Times New Roman"/>
          <w:iCs/>
          <w:sz w:val="24"/>
          <w:szCs w:val="24"/>
        </w:rPr>
        <w:t xml:space="preserve">ersonalile </w:t>
      </w:r>
      <w:r w:rsidR="00BA2D56" w:rsidRPr="00BA2D56">
        <w:rPr>
          <w:rFonts w:ascii="Times New Roman" w:hAnsi="Times New Roman" w:cs="Times New Roman"/>
          <w:iCs/>
          <w:sz w:val="24"/>
          <w:szCs w:val="24"/>
        </w:rPr>
        <w:t>mõeldud koolituste ja õppuste läbiviimise kord;</w:t>
      </w:r>
    </w:p>
    <w:p w14:paraId="09AF3593" w14:textId="2294C231" w:rsidR="00BA2D56" w:rsidRPr="00BA2D56" w:rsidRDefault="000234B6" w:rsidP="00312817">
      <w:pPr>
        <w:numPr>
          <w:ilvl w:val="0"/>
          <w:numId w:val="20"/>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v</w:t>
      </w:r>
      <w:r w:rsidRPr="00BA2D56">
        <w:rPr>
          <w:rFonts w:ascii="Times New Roman" w:hAnsi="Times New Roman" w:cs="Times New Roman"/>
          <w:iCs/>
          <w:sz w:val="24"/>
          <w:szCs w:val="24"/>
        </w:rPr>
        <w:t xml:space="preserve">õimalused </w:t>
      </w:r>
      <w:r w:rsidR="00BA2D56" w:rsidRPr="00BA2D56">
        <w:rPr>
          <w:rFonts w:ascii="Times New Roman" w:hAnsi="Times New Roman" w:cs="Times New Roman"/>
          <w:iCs/>
          <w:sz w:val="24"/>
          <w:szCs w:val="24"/>
        </w:rPr>
        <w:t>toetada väljaspool käitist toimuvaid päästetöid.</w:t>
      </w:r>
    </w:p>
    <w:p w14:paraId="45EE5258" w14:textId="77777777" w:rsidR="00BA2D56" w:rsidRDefault="00BA2D56" w:rsidP="00312817">
      <w:pPr>
        <w:spacing w:after="0" w:line="240" w:lineRule="auto"/>
        <w:jc w:val="both"/>
        <w:rPr>
          <w:rFonts w:ascii="Times New Roman" w:hAnsi="Times New Roman" w:cs="Times New Roman"/>
          <w:iCs/>
          <w:sz w:val="24"/>
          <w:szCs w:val="24"/>
        </w:rPr>
      </w:pPr>
    </w:p>
    <w:p w14:paraId="21A6EF24" w14:textId="49BD4533" w:rsidR="00BA2D56" w:rsidRPr="00BA2D56" w:rsidRDefault="00BA2D56" w:rsidP="00312817">
      <w:pPr>
        <w:spacing w:after="0" w:line="240" w:lineRule="auto"/>
        <w:jc w:val="both"/>
        <w:rPr>
          <w:rFonts w:ascii="Times New Roman" w:hAnsi="Times New Roman" w:cs="Times New Roman"/>
          <w:iCs/>
          <w:sz w:val="24"/>
          <w:szCs w:val="24"/>
        </w:rPr>
      </w:pPr>
      <w:r w:rsidRPr="00BA2D56">
        <w:rPr>
          <w:rFonts w:ascii="Times New Roman" w:hAnsi="Times New Roman" w:cs="Times New Roman"/>
          <w:iCs/>
          <w:sz w:val="24"/>
          <w:szCs w:val="24"/>
        </w:rPr>
        <w:lastRenderedPageBreak/>
        <w:t>Ettevõt</w:t>
      </w:r>
      <w:r w:rsidR="00114568">
        <w:rPr>
          <w:rFonts w:ascii="Times New Roman" w:hAnsi="Times New Roman" w:cs="Times New Roman"/>
          <w:iCs/>
          <w:sz w:val="24"/>
          <w:szCs w:val="24"/>
        </w:rPr>
        <w:t>ja</w:t>
      </w:r>
      <w:r w:rsidRPr="00BA2D56">
        <w:rPr>
          <w:rFonts w:ascii="Times New Roman" w:hAnsi="Times New Roman" w:cs="Times New Roman"/>
          <w:iCs/>
          <w:sz w:val="24"/>
          <w:szCs w:val="24"/>
        </w:rPr>
        <w:t xml:space="preserve"> hädaolukorra plaani koostamisse kaasatakse ka personal ja alltöövõtjad, et tagada plaani praktiline rakendatavus ja kõigi osapoolte valmisolek tegutseda tõhusalt suurõnnetuse korral.</w:t>
      </w:r>
    </w:p>
    <w:p w14:paraId="7BDF2575" w14:textId="77777777" w:rsidR="00A6589C" w:rsidRPr="00DF37C3" w:rsidRDefault="00A6589C" w:rsidP="00312817">
      <w:pPr>
        <w:spacing w:after="0" w:line="240" w:lineRule="auto"/>
        <w:jc w:val="both"/>
        <w:rPr>
          <w:rFonts w:ascii="Times New Roman" w:hAnsi="Times New Roman" w:cs="Times New Roman"/>
          <w:iCs/>
          <w:sz w:val="24"/>
          <w:szCs w:val="24"/>
        </w:rPr>
      </w:pPr>
    </w:p>
    <w:p w14:paraId="11CC3A6F" w14:textId="5BB95471" w:rsidR="00010185" w:rsidRDefault="00010185" w:rsidP="00312817">
      <w:pPr>
        <w:spacing w:after="0" w:line="240" w:lineRule="auto"/>
        <w:jc w:val="both"/>
        <w:rPr>
          <w:rFonts w:ascii="Times New Roman" w:hAnsi="Times New Roman"/>
          <w:b/>
          <w:bCs/>
          <w:iCs/>
          <w:sz w:val="24"/>
          <w:szCs w:val="24"/>
        </w:rPr>
      </w:pPr>
      <w:r>
        <w:rPr>
          <w:rFonts w:ascii="Times New Roman" w:hAnsi="Times New Roman"/>
          <w:b/>
          <w:bCs/>
          <w:iCs/>
          <w:sz w:val="24"/>
          <w:szCs w:val="24"/>
        </w:rPr>
        <w:t>„</w:t>
      </w:r>
      <w:r w:rsidR="00B26BE2" w:rsidRPr="00010185">
        <w:rPr>
          <w:rFonts w:ascii="Times New Roman" w:hAnsi="Times New Roman"/>
          <w:b/>
          <w:bCs/>
          <w:iCs/>
          <w:sz w:val="24"/>
          <w:szCs w:val="24"/>
        </w:rPr>
        <w:t>Keskmise</w:t>
      </w:r>
      <w:r w:rsidR="007945AC">
        <w:rPr>
          <w:rFonts w:ascii="Times New Roman" w:hAnsi="Times New Roman"/>
          <w:b/>
          <w:bCs/>
          <w:iCs/>
          <w:sz w:val="24"/>
          <w:szCs w:val="24"/>
        </w:rPr>
        <w:t xml:space="preserve"> mõjuga</w:t>
      </w:r>
      <w:r w:rsidR="00B26BE2" w:rsidRPr="00010185">
        <w:rPr>
          <w:rFonts w:ascii="Times New Roman" w:hAnsi="Times New Roman"/>
          <w:b/>
          <w:bCs/>
          <w:iCs/>
          <w:sz w:val="24"/>
          <w:szCs w:val="24"/>
        </w:rPr>
        <w:t xml:space="preserve"> meetmed</w:t>
      </w:r>
      <w:r>
        <w:rPr>
          <w:rFonts w:ascii="Times New Roman" w:hAnsi="Times New Roman"/>
          <w:b/>
          <w:bCs/>
          <w:iCs/>
          <w:sz w:val="24"/>
          <w:szCs w:val="24"/>
        </w:rPr>
        <w:t>“</w:t>
      </w:r>
    </w:p>
    <w:p w14:paraId="1625E1A3" w14:textId="77777777" w:rsidR="00010185" w:rsidRDefault="00010185" w:rsidP="00312817">
      <w:pPr>
        <w:spacing w:after="0" w:line="240" w:lineRule="auto"/>
        <w:jc w:val="both"/>
        <w:rPr>
          <w:rFonts w:ascii="Times New Roman" w:hAnsi="Times New Roman"/>
          <w:iCs/>
          <w:sz w:val="24"/>
          <w:szCs w:val="24"/>
        </w:rPr>
      </w:pPr>
    </w:p>
    <w:p w14:paraId="35CBBE44" w14:textId="5C394EB2" w:rsidR="00354AD1" w:rsidRDefault="0049781A" w:rsidP="00312817">
      <w:pPr>
        <w:spacing w:after="0" w:line="240" w:lineRule="auto"/>
        <w:jc w:val="both"/>
        <w:rPr>
          <w:rFonts w:ascii="Times New Roman" w:hAnsi="Times New Roman"/>
          <w:iCs/>
          <w:sz w:val="24"/>
          <w:szCs w:val="24"/>
        </w:rPr>
      </w:pPr>
      <w:r>
        <w:rPr>
          <w:rFonts w:ascii="Times New Roman" w:hAnsi="Times New Roman"/>
          <w:iCs/>
          <w:sz w:val="24"/>
          <w:szCs w:val="24"/>
        </w:rPr>
        <w:t>Need t</w:t>
      </w:r>
      <w:r w:rsidRPr="00354AD1">
        <w:rPr>
          <w:rFonts w:ascii="Times New Roman" w:hAnsi="Times New Roman"/>
          <w:iCs/>
          <w:sz w:val="24"/>
          <w:szCs w:val="24"/>
        </w:rPr>
        <w:t xml:space="preserve">ähistavad </w:t>
      </w:r>
      <w:r w:rsidR="00354AD1" w:rsidRPr="00354AD1">
        <w:rPr>
          <w:rFonts w:ascii="Times New Roman" w:hAnsi="Times New Roman"/>
          <w:iCs/>
          <w:sz w:val="24"/>
          <w:szCs w:val="24"/>
        </w:rPr>
        <w:t>suurõnnetusjärgseid tegevusi, mis algavad vahetult pärast kiireloomuliste meetmete rakendamist ning mille eesmärk on hinnata ja leevendada õnnetuse keskkonna- ja tervisemõjusid, tagada olukorra stabiliseerumine ning luua eeldused pikaajaliste parandus- ja ennetustegevuste elluviimiseks.</w:t>
      </w:r>
    </w:p>
    <w:p w14:paraId="48F5BEFB" w14:textId="77777777" w:rsidR="00354AD1" w:rsidRPr="00354AD1" w:rsidRDefault="00354AD1" w:rsidP="00312817">
      <w:pPr>
        <w:spacing w:after="0" w:line="240" w:lineRule="auto"/>
        <w:jc w:val="both"/>
        <w:rPr>
          <w:rFonts w:ascii="Times New Roman" w:hAnsi="Times New Roman"/>
          <w:iCs/>
          <w:sz w:val="24"/>
          <w:szCs w:val="24"/>
        </w:rPr>
      </w:pPr>
    </w:p>
    <w:p w14:paraId="644F0BF8" w14:textId="4518B126" w:rsidR="00354AD1" w:rsidRPr="00354AD1" w:rsidRDefault="00354AD1" w:rsidP="00312817">
      <w:pPr>
        <w:spacing w:after="0" w:line="240" w:lineRule="auto"/>
        <w:jc w:val="both"/>
        <w:rPr>
          <w:rFonts w:ascii="Times New Roman" w:hAnsi="Times New Roman"/>
          <w:iCs/>
          <w:sz w:val="24"/>
          <w:szCs w:val="24"/>
        </w:rPr>
      </w:pPr>
      <w:r w:rsidRPr="00354AD1">
        <w:rPr>
          <w:rFonts w:ascii="Times New Roman" w:hAnsi="Times New Roman"/>
          <w:iCs/>
          <w:sz w:val="24"/>
          <w:szCs w:val="24"/>
        </w:rPr>
        <w:t>Keskmise</w:t>
      </w:r>
      <w:r w:rsidR="00EC1E33">
        <w:rPr>
          <w:rFonts w:ascii="Times New Roman" w:hAnsi="Times New Roman"/>
          <w:iCs/>
          <w:sz w:val="24"/>
          <w:szCs w:val="24"/>
        </w:rPr>
        <w:t xml:space="preserve"> mõjuga</w:t>
      </w:r>
      <w:r w:rsidRPr="00354AD1">
        <w:rPr>
          <w:rFonts w:ascii="Times New Roman" w:hAnsi="Times New Roman"/>
          <w:iCs/>
          <w:sz w:val="24"/>
          <w:szCs w:val="24"/>
        </w:rPr>
        <w:t xml:space="preserve"> meetmed võivad hõlmata järgmisi tegevusi:</w:t>
      </w:r>
    </w:p>
    <w:p w14:paraId="478B1E0F" w14:textId="650DBD7A" w:rsidR="00354AD1" w:rsidRPr="00354AD1" w:rsidRDefault="00213A27" w:rsidP="00312817">
      <w:pPr>
        <w:numPr>
          <w:ilvl w:val="0"/>
          <w:numId w:val="21"/>
        </w:numPr>
        <w:spacing w:after="0" w:line="240" w:lineRule="auto"/>
        <w:jc w:val="both"/>
        <w:rPr>
          <w:rFonts w:ascii="Times New Roman" w:hAnsi="Times New Roman"/>
          <w:iCs/>
          <w:sz w:val="24"/>
          <w:szCs w:val="24"/>
        </w:rPr>
      </w:pPr>
      <w:r>
        <w:rPr>
          <w:rFonts w:ascii="Times New Roman" w:hAnsi="Times New Roman"/>
          <w:iCs/>
          <w:sz w:val="24"/>
          <w:szCs w:val="24"/>
        </w:rPr>
        <w:t>k</w:t>
      </w:r>
      <w:r w:rsidRPr="00354AD1">
        <w:rPr>
          <w:rFonts w:ascii="Times New Roman" w:hAnsi="Times New Roman"/>
          <w:iCs/>
          <w:sz w:val="24"/>
          <w:szCs w:val="24"/>
        </w:rPr>
        <w:t xml:space="preserve">eskkonnaseisundi </w:t>
      </w:r>
      <w:r w:rsidR="00354AD1" w:rsidRPr="00354AD1">
        <w:rPr>
          <w:rFonts w:ascii="Times New Roman" w:hAnsi="Times New Roman"/>
          <w:iCs/>
          <w:sz w:val="24"/>
          <w:szCs w:val="24"/>
        </w:rPr>
        <w:t>hindamine, sealhulgas pinnase, vee ja õhu saasteproovide võtmine, mõõtmistulemuste analüüs ning järelduste tegemine saaste ulatuse ja võimaliku mõju kohta inimeste tervisele ja looduskeskkonnale;</w:t>
      </w:r>
    </w:p>
    <w:p w14:paraId="3F0CEDAE" w14:textId="4D4C2C89" w:rsidR="00354AD1" w:rsidRPr="00354AD1" w:rsidRDefault="00213A27" w:rsidP="00312817">
      <w:pPr>
        <w:numPr>
          <w:ilvl w:val="0"/>
          <w:numId w:val="21"/>
        </w:numPr>
        <w:spacing w:after="0" w:line="240" w:lineRule="auto"/>
        <w:jc w:val="both"/>
        <w:rPr>
          <w:rFonts w:ascii="Times New Roman" w:hAnsi="Times New Roman"/>
          <w:iCs/>
          <w:sz w:val="24"/>
          <w:szCs w:val="24"/>
        </w:rPr>
      </w:pPr>
      <w:r>
        <w:rPr>
          <w:rFonts w:ascii="Times New Roman" w:hAnsi="Times New Roman"/>
          <w:iCs/>
          <w:sz w:val="24"/>
          <w:szCs w:val="24"/>
        </w:rPr>
        <w:t>a</w:t>
      </w:r>
      <w:r w:rsidRPr="00354AD1">
        <w:rPr>
          <w:rFonts w:ascii="Times New Roman" w:hAnsi="Times New Roman"/>
          <w:iCs/>
          <w:sz w:val="24"/>
          <w:szCs w:val="24"/>
        </w:rPr>
        <w:t xml:space="preserve">valikkuse </w:t>
      </w:r>
      <w:r w:rsidR="00354AD1" w:rsidRPr="00354AD1">
        <w:rPr>
          <w:rFonts w:ascii="Times New Roman" w:hAnsi="Times New Roman"/>
          <w:iCs/>
          <w:sz w:val="24"/>
          <w:szCs w:val="24"/>
        </w:rPr>
        <w:t>teavitamine, sh elanike informeerimine saastest mõjutatud piirkondades viibimise ohutusest (nt kas välitingimustes viibimine on lubatud, kas joogivesi on tarbimiseks kõlblik, millised kaitseabinõud tuleks tarvitusele võtta);</w:t>
      </w:r>
    </w:p>
    <w:p w14:paraId="6E0709F2" w14:textId="0B820BF3" w:rsidR="00354AD1" w:rsidRPr="00354AD1" w:rsidRDefault="00213A27" w:rsidP="00312817">
      <w:pPr>
        <w:numPr>
          <w:ilvl w:val="0"/>
          <w:numId w:val="21"/>
        </w:numPr>
        <w:spacing w:after="0" w:line="240" w:lineRule="auto"/>
        <w:jc w:val="both"/>
        <w:rPr>
          <w:rFonts w:ascii="Times New Roman" w:hAnsi="Times New Roman"/>
          <w:iCs/>
          <w:sz w:val="24"/>
          <w:szCs w:val="24"/>
        </w:rPr>
      </w:pPr>
      <w:r>
        <w:rPr>
          <w:rFonts w:ascii="Times New Roman" w:hAnsi="Times New Roman"/>
          <w:iCs/>
          <w:sz w:val="24"/>
          <w:szCs w:val="24"/>
        </w:rPr>
        <w:t>s</w:t>
      </w:r>
      <w:r w:rsidRPr="00354AD1">
        <w:rPr>
          <w:rFonts w:ascii="Times New Roman" w:hAnsi="Times New Roman"/>
          <w:iCs/>
          <w:sz w:val="24"/>
          <w:szCs w:val="24"/>
        </w:rPr>
        <w:t xml:space="preserve">otsiaalsete </w:t>
      </w:r>
      <w:r w:rsidR="00354AD1" w:rsidRPr="00354AD1">
        <w:rPr>
          <w:rFonts w:ascii="Times New Roman" w:hAnsi="Times New Roman"/>
          <w:iCs/>
          <w:sz w:val="24"/>
          <w:szCs w:val="24"/>
        </w:rPr>
        <w:t>ja majanduslike mõjude kaardistamine, et hinnata suurõnnetuse tagajärgi ettevõt</w:t>
      </w:r>
      <w:r w:rsidR="0084705F">
        <w:rPr>
          <w:rFonts w:ascii="Times New Roman" w:hAnsi="Times New Roman"/>
          <w:iCs/>
          <w:sz w:val="24"/>
          <w:szCs w:val="24"/>
        </w:rPr>
        <w:t>ja</w:t>
      </w:r>
      <w:r w:rsidR="00354AD1" w:rsidRPr="00354AD1">
        <w:rPr>
          <w:rFonts w:ascii="Times New Roman" w:hAnsi="Times New Roman"/>
          <w:iCs/>
          <w:sz w:val="24"/>
          <w:szCs w:val="24"/>
        </w:rPr>
        <w:t>le, kohalikule kogukonnale ja teistele asjassepuutuvatele osapooltele;</w:t>
      </w:r>
    </w:p>
    <w:p w14:paraId="1F156BAC" w14:textId="116C1723" w:rsidR="00354AD1" w:rsidRPr="00354AD1" w:rsidRDefault="00737B22" w:rsidP="00312817">
      <w:pPr>
        <w:numPr>
          <w:ilvl w:val="0"/>
          <w:numId w:val="21"/>
        </w:numPr>
        <w:spacing w:after="0" w:line="240" w:lineRule="auto"/>
        <w:jc w:val="both"/>
        <w:rPr>
          <w:rFonts w:ascii="Times New Roman" w:hAnsi="Times New Roman"/>
          <w:iCs/>
          <w:sz w:val="24"/>
          <w:szCs w:val="24"/>
        </w:rPr>
      </w:pPr>
      <w:r>
        <w:rPr>
          <w:rFonts w:ascii="Times New Roman" w:hAnsi="Times New Roman"/>
          <w:iCs/>
          <w:sz w:val="24"/>
          <w:szCs w:val="24"/>
        </w:rPr>
        <w:t>a</w:t>
      </w:r>
      <w:r w:rsidRPr="00354AD1">
        <w:rPr>
          <w:rFonts w:ascii="Times New Roman" w:hAnsi="Times New Roman"/>
          <w:iCs/>
          <w:sz w:val="24"/>
          <w:szCs w:val="24"/>
        </w:rPr>
        <w:t xml:space="preserve">jutiste </w:t>
      </w:r>
      <w:r w:rsidR="00354AD1" w:rsidRPr="00354AD1">
        <w:rPr>
          <w:rFonts w:ascii="Times New Roman" w:hAnsi="Times New Roman"/>
          <w:iCs/>
          <w:sz w:val="24"/>
          <w:szCs w:val="24"/>
        </w:rPr>
        <w:t xml:space="preserve">ohutusmeetmete rakendamine, nagu </w:t>
      </w:r>
      <w:proofErr w:type="spellStart"/>
      <w:r w:rsidR="00354AD1" w:rsidRPr="00354AD1">
        <w:rPr>
          <w:rFonts w:ascii="Times New Roman" w:hAnsi="Times New Roman"/>
          <w:iCs/>
          <w:sz w:val="24"/>
          <w:szCs w:val="24"/>
        </w:rPr>
        <w:t>ohuala</w:t>
      </w:r>
      <w:proofErr w:type="spellEnd"/>
      <w:r w:rsidR="00354AD1" w:rsidRPr="00354AD1">
        <w:rPr>
          <w:rFonts w:ascii="Times New Roman" w:hAnsi="Times New Roman"/>
          <w:iCs/>
          <w:sz w:val="24"/>
          <w:szCs w:val="24"/>
        </w:rPr>
        <w:t xml:space="preserve"> ümberpiiramine, liikumispiirangute kehtestamine, saastunud alade ajutine sulgemine või tähistamine;</w:t>
      </w:r>
    </w:p>
    <w:p w14:paraId="13D0688C" w14:textId="1C2B9EFA" w:rsidR="00354AD1" w:rsidRPr="00354AD1" w:rsidRDefault="00737B22" w:rsidP="00312817">
      <w:pPr>
        <w:numPr>
          <w:ilvl w:val="0"/>
          <w:numId w:val="21"/>
        </w:numPr>
        <w:spacing w:after="0" w:line="240" w:lineRule="auto"/>
        <w:jc w:val="both"/>
        <w:rPr>
          <w:rFonts w:ascii="Times New Roman" w:hAnsi="Times New Roman"/>
          <w:iCs/>
          <w:sz w:val="24"/>
          <w:szCs w:val="24"/>
        </w:rPr>
      </w:pPr>
      <w:r>
        <w:rPr>
          <w:rFonts w:ascii="Times New Roman" w:hAnsi="Times New Roman"/>
          <w:iCs/>
          <w:sz w:val="24"/>
          <w:szCs w:val="24"/>
        </w:rPr>
        <w:t>t</w:t>
      </w:r>
      <w:r w:rsidRPr="00354AD1">
        <w:rPr>
          <w:rFonts w:ascii="Times New Roman" w:hAnsi="Times New Roman"/>
          <w:iCs/>
          <w:sz w:val="24"/>
          <w:szCs w:val="24"/>
        </w:rPr>
        <w:t>öö</w:t>
      </w:r>
      <w:r w:rsidR="00354AD1" w:rsidRPr="00354AD1">
        <w:rPr>
          <w:rFonts w:ascii="Times New Roman" w:hAnsi="Times New Roman"/>
          <w:iCs/>
          <w:sz w:val="24"/>
          <w:szCs w:val="24"/>
        </w:rPr>
        <w:t>- ja elukeskkonna taastamisega seotud esmane planeerimine, sealhulgas kahjustatud taristu hindamine, ajutised parandusmeetmed või ligipääsu taastamine;</w:t>
      </w:r>
    </w:p>
    <w:p w14:paraId="3D478C24" w14:textId="3CA9D346" w:rsidR="00354AD1" w:rsidRPr="00354AD1" w:rsidRDefault="00737B22" w:rsidP="00312817">
      <w:pPr>
        <w:numPr>
          <w:ilvl w:val="0"/>
          <w:numId w:val="21"/>
        </w:numPr>
        <w:spacing w:after="0" w:line="240" w:lineRule="auto"/>
        <w:jc w:val="both"/>
        <w:rPr>
          <w:rFonts w:ascii="Times New Roman" w:hAnsi="Times New Roman"/>
          <w:iCs/>
          <w:sz w:val="24"/>
          <w:szCs w:val="24"/>
        </w:rPr>
      </w:pPr>
      <w:r>
        <w:rPr>
          <w:rFonts w:ascii="Times New Roman" w:hAnsi="Times New Roman"/>
          <w:iCs/>
          <w:sz w:val="24"/>
          <w:szCs w:val="24"/>
        </w:rPr>
        <w:t>a</w:t>
      </w:r>
      <w:r w:rsidRPr="00354AD1">
        <w:rPr>
          <w:rFonts w:ascii="Times New Roman" w:hAnsi="Times New Roman"/>
          <w:iCs/>
          <w:sz w:val="24"/>
          <w:szCs w:val="24"/>
        </w:rPr>
        <w:t xml:space="preserve">sjakohaste </w:t>
      </w:r>
      <w:r w:rsidR="00354AD1" w:rsidRPr="00354AD1">
        <w:rPr>
          <w:rFonts w:ascii="Times New Roman" w:hAnsi="Times New Roman"/>
          <w:iCs/>
          <w:sz w:val="24"/>
          <w:szCs w:val="24"/>
        </w:rPr>
        <w:t>ametkondadega koostöö korraldamine, sealhulgas kohalike omavalitsuste, Keskkonnaameti, Terviseameti ja teiste asutuste kaasamine info jagamiseks ja koordineeritud reageerimiseks.</w:t>
      </w:r>
    </w:p>
    <w:p w14:paraId="72D1FA83" w14:textId="77777777" w:rsidR="00354AD1" w:rsidRDefault="00354AD1" w:rsidP="00312817">
      <w:pPr>
        <w:spacing w:after="0" w:line="240" w:lineRule="auto"/>
        <w:jc w:val="both"/>
        <w:rPr>
          <w:rFonts w:ascii="Times New Roman" w:hAnsi="Times New Roman"/>
          <w:iCs/>
          <w:sz w:val="24"/>
          <w:szCs w:val="24"/>
        </w:rPr>
      </w:pPr>
    </w:p>
    <w:p w14:paraId="7CD80D47" w14:textId="5868870C" w:rsidR="00354AD1" w:rsidRDefault="00354AD1" w:rsidP="00312817">
      <w:pPr>
        <w:spacing w:after="0" w:line="240" w:lineRule="auto"/>
        <w:jc w:val="both"/>
        <w:rPr>
          <w:rFonts w:ascii="Times New Roman" w:hAnsi="Times New Roman"/>
          <w:iCs/>
          <w:sz w:val="24"/>
          <w:szCs w:val="24"/>
        </w:rPr>
      </w:pPr>
      <w:r w:rsidRPr="00354AD1">
        <w:rPr>
          <w:rFonts w:ascii="Times New Roman" w:hAnsi="Times New Roman"/>
          <w:iCs/>
          <w:sz w:val="24"/>
          <w:szCs w:val="24"/>
        </w:rPr>
        <w:t>Keskmise</w:t>
      </w:r>
      <w:r w:rsidR="007945AC">
        <w:rPr>
          <w:rFonts w:ascii="Times New Roman" w:hAnsi="Times New Roman"/>
          <w:iCs/>
          <w:sz w:val="24"/>
          <w:szCs w:val="24"/>
        </w:rPr>
        <w:t xml:space="preserve"> mõjuga</w:t>
      </w:r>
      <w:r w:rsidRPr="00354AD1">
        <w:rPr>
          <w:rFonts w:ascii="Times New Roman" w:hAnsi="Times New Roman"/>
          <w:iCs/>
          <w:sz w:val="24"/>
          <w:szCs w:val="24"/>
        </w:rPr>
        <w:t xml:space="preserve"> meetmed loovad vajaliku silla kiireloomulise reageerimise ja pikaajalise taastamisprotsessi vahel. Kuigi need meetmed rakenduvad enamasti vahetult pärast õnnetust, võivad need kesta mitmeid päevi või nädalaid sõltuvalt õnnetuse ulatusest ja tagajärgedest.</w:t>
      </w:r>
    </w:p>
    <w:p w14:paraId="7EC5B6CD" w14:textId="77777777" w:rsidR="00354AD1" w:rsidRPr="00354AD1" w:rsidRDefault="00354AD1" w:rsidP="00312817">
      <w:pPr>
        <w:spacing w:after="0" w:line="240" w:lineRule="auto"/>
        <w:jc w:val="both"/>
        <w:rPr>
          <w:rFonts w:ascii="Times New Roman" w:hAnsi="Times New Roman"/>
          <w:iCs/>
          <w:sz w:val="24"/>
          <w:szCs w:val="24"/>
        </w:rPr>
      </w:pPr>
    </w:p>
    <w:p w14:paraId="07825296" w14:textId="61BCD932" w:rsidR="00354AD1" w:rsidRPr="00354AD1" w:rsidRDefault="00354AD1" w:rsidP="00312817">
      <w:pPr>
        <w:spacing w:after="0" w:line="240" w:lineRule="auto"/>
        <w:jc w:val="both"/>
        <w:rPr>
          <w:rFonts w:ascii="Times New Roman" w:hAnsi="Times New Roman"/>
          <w:iCs/>
          <w:sz w:val="24"/>
          <w:szCs w:val="24"/>
        </w:rPr>
      </w:pPr>
      <w:r w:rsidRPr="00354AD1">
        <w:rPr>
          <w:rFonts w:ascii="Times New Roman" w:hAnsi="Times New Roman"/>
          <w:iCs/>
          <w:sz w:val="24"/>
          <w:szCs w:val="24"/>
        </w:rPr>
        <w:t>Oluline on rõhutada, et keskmise</w:t>
      </w:r>
      <w:r w:rsidR="00F43482">
        <w:rPr>
          <w:rFonts w:ascii="Times New Roman" w:hAnsi="Times New Roman"/>
          <w:iCs/>
          <w:sz w:val="24"/>
          <w:szCs w:val="24"/>
        </w:rPr>
        <w:t xml:space="preserve"> mõjuga</w:t>
      </w:r>
      <w:r w:rsidRPr="00354AD1">
        <w:rPr>
          <w:rFonts w:ascii="Times New Roman" w:hAnsi="Times New Roman"/>
          <w:iCs/>
          <w:sz w:val="24"/>
          <w:szCs w:val="24"/>
        </w:rPr>
        <w:t xml:space="preserve"> meetmed ei ole iseseisev reageerimise </w:t>
      </w:r>
      <w:r w:rsidR="00372416">
        <w:rPr>
          <w:rFonts w:ascii="Times New Roman" w:hAnsi="Times New Roman"/>
          <w:iCs/>
          <w:sz w:val="24"/>
          <w:szCs w:val="24"/>
        </w:rPr>
        <w:t>etapp</w:t>
      </w:r>
      <w:r w:rsidRPr="00354AD1">
        <w:rPr>
          <w:rFonts w:ascii="Times New Roman" w:hAnsi="Times New Roman"/>
          <w:iCs/>
          <w:sz w:val="24"/>
          <w:szCs w:val="24"/>
        </w:rPr>
        <w:t xml:space="preserve">, vaid osa terviklikust suurõnnetusele reageerimise </w:t>
      </w:r>
      <w:r w:rsidR="004E1A14">
        <w:rPr>
          <w:rFonts w:ascii="Times New Roman" w:hAnsi="Times New Roman"/>
          <w:iCs/>
          <w:sz w:val="24"/>
          <w:szCs w:val="24"/>
        </w:rPr>
        <w:t>süsteemist</w:t>
      </w:r>
      <w:r w:rsidRPr="00354AD1">
        <w:rPr>
          <w:rFonts w:ascii="Times New Roman" w:hAnsi="Times New Roman"/>
          <w:iCs/>
          <w:sz w:val="24"/>
          <w:szCs w:val="24"/>
        </w:rPr>
        <w:t xml:space="preserve">, kus iga </w:t>
      </w:r>
      <w:r w:rsidR="004F7C21" w:rsidRPr="00354AD1">
        <w:rPr>
          <w:rFonts w:ascii="Times New Roman" w:hAnsi="Times New Roman"/>
          <w:iCs/>
          <w:sz w:val="24"/>
          <w:szCs w:val="24"/>
        </w:rPr>
        <w:t>mee</w:t>
      </w:r>
      <w:r w:rsidR="004F7C21">
        <w:rPr>
          <w:rFonts w:ascii="Times New Roman" w:hAnsi="Times New Roman"/>
          <w:iCs/>
          <w:sz w:val="24"/>
          <w:szCs w:val="24"/>
        </w:rPr>
        <w:t>tm</w:t>
      </w:r>
      <w:r w:rsidR="004F7C21" w:rsidRPr="00354AD1">
        <w:rPr>
          <w:rFonts w:ascii="Times New Roman" w:hAnsi="Times New Roman"/>
          <w:iCs/>
          <w:sz w:val="24"/>
          <w:szCs w:val="24"/>
        </w:rPr>
        <w:t xml:space="preserve">etüüp </w:t>
      </w:r>
      <w:r w:rsidRPr="00354AD1">
        <w:rPr>
          <w:rFonts w:ascii="Times New Roman" w:hAnsi="Times New Roman"/>
          <w:iCs/>
          <w:sz w:val="24"/>
          <w:szCs w:val="24"/>
        </w:rPr>
        <w:t>(kiireloomuline, keskmine, pikaajaline) täidab oma rolli ning vajadusel kattub ajaliselt teistega. Näiteks võib keskkonnaseisundi hindamine anda aluse pikaajaliste keskkonnakaitse</w:t>
      </w:r>
      <w:r w:rsidR="001164D6">
        <w:rPr>
          <w:rFonts w:ascii="Times New Roman" w:hAnsi="Times New Roman"/>
          <w:iCs/>
          <w:sz w:val="24"/>
          <w:szCs w:val="24"/>
        </w:rPr>
        <w:t>-</w:t>
      </w:r>
      <w:r w:rsidRPr="00354AD1">
        <w:rPr>
          <w:rFonts w:ascii="Times New Roman" w:hAnsi="Times New Roman"/>
          <w:iCs/>
          <w:sz w:val="24"/>
          <w:szCs w:val="24"/>
        </w:rPr>
        <w:t xml:space="preserve"> ja ohutusmeetmete rakendamisele.</w:t>
      </w:r>
    </w:p>
    <w:p w14:paraId="53E91449" w14:textId="77777777" w:rsidR="00A6589C" w:rsidRPr="00DF37C3" w:rsidRDefault="00A6589C" w:rsidP="00312817">
      <w:pPr>
        <w:spacing w:after="0" w:line="240" w:lineRule="auto"/>
        <w:jc w:val="both"/>
        <w:rPr>
          <w:rFonts w:ascii="Times New Roman" w:hAnsi="Times New Roman" w:cs="Times New Roman"/>
          <w:iCs/>
          <w:sz w:val="24"/>
          <w:szCs w:val="24"/>
        </w:rPr>
      </w:pPr>
    </w:p>
    <w:p w14:paraId="72B91C77" w14:textId="0AF36204" w:rsidR="00010185" w:rsidRDefault="00010185" w:rsidP="00312817">
      <w:pPr>
        <w:spacing w:after="0" w:line="240" w:lineRule="auto"/>
        <w:jc w:val="both"/>
        <w:rPr>
          <w:rFonts w:ascii="Times New Roman" w:hAnsi="Times New Roman"/>
          <w:b/>
          <w:bCs/>
          <w:iCs/>
          <w:sz w:val="24"/>
          <w:szCs w:val="24"/>
        </w:rPr>
      </w:pPr>
      <w:r>
        <w:rPr>
          <w:rFonts w:ascii="Times New Roman" w:hAnsi="Times New Roman"/>
          <w:b/>
          <w:bCs/>
          <w:iCs/>
          <w:sz w:val="24"/>
          <w:szCs w:val="24"/>
        </w:rPr>
        <w:t>„</w:t>
      </w:r>
      <w:r w:rsidR="00B26BE2" w:rsidRPr="00010185">
        <w:rPr>
          <w:rFonts w:ascii="Times New Roman" w:hAnsi="Times New Roman"/>
          <w:b/>
          <w:bCs/>
          <w:iCs/>
          <w:sz w:val="24"/>
          <w:szCs w:val="24"/>
        </w:rPr>
        <w:t>Pikaajalise</w:t>
      </w:r>
      <w:r w:rsidR="0021054B">
        <w:rPr>
          <w:rFonts w:ascii="Times New Roman" w:hAnsi="Times New Roman"/>
          <w:b/>
          <w:bCs/>
          <w:iCs/>
          <w:sz w:val="24"/>
          <w:szCs w:val="24"/>
        </w:rPr>
        <w:t xml:space="preserve"> mõjuga</w:t>
      </w:r>
      <w:r w:rsidR="00B26BE2" w:rsidRPr="00010185">
        <w:rPr>
          <w:rFonts w:ascii="Times New Roman" w:hAnsi="Times New Roman"/>
          <w:b/>
          <w:bCs/>
          <w:iCs/>
          <w:sz w:val="24"/>
          <w:szCs w:val="24"/>
        </w:rPr>
        <w:t xml:space="preserve"> meetmed</w:t>
      </w:r>
      <w:r>
        <w:rPr>
          <w:rFonts w:ascii="Times New Roman" w:hAnsi="Times New Roman"/>
          <w:b/>
          <w:bCs/>
          <w:iCs/>
          <w:sz w:val="24"/>
          <w:szCs w:val="24"/>
        </w:rPr>
        <w:t>“</w:t>
      </w:r>
    </w:p>
    <w:p w14:paraId="73CA2BA8" w14:textId="77777777" w:rsidR="00010185" w:rsidRDefault="00010185" w:rsidP="00312817">
      <w:pPr>
        <w:spacing w:after="0" w:line="240" w:lineRule="auto"/>
        <w:jc w:val="both"/>
        <w:rPr>
          <w:rFonts w:ascii="Times New Roman" w:hAnsi="Times New Roman"/>
          <w:iCs/>
          <w:sz w:val="24"/>
          <w:szCs w:val="24"/>
        </w:rPr>
      </w:pPr>
    </w:p>
    <w:p w14:paraId="424496D4" w14:textId="3B361D51" w:rsidR="006F7B12" w:rsidRDefault="001164D6" w:rsidP="00312817">
      <w:pPr>
        <w:spacing w:after="0" w:line="240" w:lineRule="auto"/>
        <w:jc w:val="both"/>
        <w:rPr>
          <w:rFonts w:ascii="Times New Roman" w:hAnsi="Times New Roman"/>
          <w:iCs/>
          <w:sz w:val="24"/>
          <w:szCs w:val="24"/>
        </w:rPr>
      </w:pPr>
      <w:r>
        <w:rPr>
          <w:rFonts w:ascii="Times New Roman" w:hAnsi="Times New Roman"/>
          <w:iCs/>
          <w:sz w:val="24"/>
          <w:szCs w:val="24"/>
        </w:rPr>
        <w:t>Need t</w:t>
      </w:r>
      <w:r w:rsidRPr="006F7B12">
        <w:rPr>
          <w:rFonts w:ascii="Times New Roman" w:hAnsi="Times New Roman"/>
          <w:iCs/>
          <w:sz w:val="24"/>
          <w:szCs w:val="24"/>
        </w:rPr>
        <w:t xml:space="preserve">ähistavad </w:t>
      </w:r>
      <w:r w:rsidR="006F7B12" w:rsidRPr="006F7B12">
        <w:rPr>
          <w:rFonts w:ascii="Times New Roman" w:hAnsi="Times New Roman"/>
          <w:iCs/>
          <w:sz w:val="24"/>
          <w:szCs w:val="24"/>
        </w:rPr>
        <w:t>tegevusi, mille eesmärk on uurida suurõnnetuse põhjuseid, analüüsida süsteemseid puudujääke ning rakendada ennetavaid ja parandavaid lahendusi, et vähendada edaspidi õnnetuste tekkimise riski. Need meetmed tuginevad varasematele – kiireloomulistele ja keskmistele – tegevustele ning loovad aluse pikaajalisele ohutusele, ettevõt</w:t>
      </w:r>
      <w:r w:rsidR="00804D52">
        <w:rPr>
          <w:rFonts w:ascii="Times New Roman" w:hAnsi="Times New Roman"/>
          <w:iCs/>
          <w:sz w:val="24"/>
          <w:szCs w:val="24"/>
        </w:rPr>
        <w:t>ja</w:t>
      </w:r>
      <w:r w:rsidR="006F7B12" w:rsidRPr="006F7B12">
        <w:rPr>
          <w:rFonts w:ascii="Times New Roman" w:hAnsi="Times New Roman"/>
          <w:iCs/>
          <w:sz w:val="24"/>
          <w:szCs w:val="24"/>
        </w:rPr>
        <w:t xml:space="preserve"> sisemiste protsesside par</w:t>
      </w:r>
      <w:r w:rsidR="00D31161">
        <w:rPr>
          <w:rFonts w:ascii="Times New Roman" w:hAnsi="Times New Roman"/>
          <w:iCs/>
          <w:sz w:val="24"/>
          <w:szCs w:val="24"/>
        </w:rPr>
        <w:t>a</w:t>
      </w:r>
      <w:r w:rsidR="006F7B12" w:rsidRPr="006F7B12">
        <w:rPr>
          <w:rFonts w:ascii="Times New Roman" w:hAnsi="Times New Roman"/>
          <w:iCs/>
          <w:sz w:val="24"/>
          <w:szCs w:val="24"/>
        </w:rPr>
        <w:t>ndamisele ja avalik</w:t>
      </w:r>
      <w:r w:rsidR="00D31161">
        <w:rPr>
          <w:rFonts w:ascii="Times New Roman" w:hAnsi="Times New Roman"/>
          <w:iCs/>
          <w:sz w:val="24"/>
          <w:szCs w:val="24"/>
        </w:rPr>
        <w:t>k</w:t>
      </w:r>
      <w:r w:rsidR="006F7B12" w:rsidRPr="006F7B12">
        <w:rPr>
          <w:rFonts w:ascii="Times New Roman" w:hAnsi="Times New Roman"/>
          <w:iCs/>
          <w:sz w:val="24"/>
          <w:szCs w:val="24"/>
        </w:rPr>
        <w:t>u</w:t>
      </w:r>
      <w:r w:rsidR="00D31161">
        <w:rPr>
          <w:rFonts w:ascii="Times New Roman" w:hAnsi="Times New Roman"/>
          <w:iCs/>
          <w:sz w:val="24"/>
          <w:szCs w:val="24"/>
        </w:rPr>
        <w:t>se</w:t>
      </w:r>
      <w:r w:rsidR="006F7B12" w:rsidRPr="006F7B12">
        <w:rPr>
          <w:rFonts w:ascii="Times New Roman" w:hAnsi="Times New Roman"/>
          <w:iCs/>
          <w:sz w:val="24"/>
          <w:szCs w:val="24"/>
        </w:rPr>
        <w:t xml:space="preserve"> usalduse taastamisele.</w:t>
      </w:r>
    </w:p>
    <w:p w14:paraId="4EF00701" w14:textId="77777777" w:rsidR="006F7B12" w:rsidRPr="006F7B12" w:rsidRDefault="006F7B12" w:rsidP="00312817">
      <w:pPr>
        <w:spacing w:after="0" w:line="240" w:lineRule="auto"/>
        <w:jc w:val="both"/>
        <w:rPr>
          <w:rFonts w:ascii="Times New Roman" w:hAnsi="Times New Roman"/>
          <w:iCs/>
          <w:sz w:val="24"/>
          <w:szCs w:val="24"/>
        </w:rPr>
      </w:pPr>
    </w:p>
    <w:p w14:paraId="5C5B0E64" w14:textId="1985DF32" w:rsidR="006F7B12" w:rsidRPr="006F7B12" w:rsidRDefault="006F7B12" w:rsidP="00312817">
      <w:pPr>
        <w:spacing w:after="0" w:line="240" w:lineRule="auto"/>
        <w:jc w:val="both"/>
        <w:rPr>
          <w:rFonts w:ascii="Times New Roman" w:hAnsi="Times New Roman"/>
          <w:iCs/>
          <w:sz w:val="24"/>
          <w:szCs w:val="24"/>
        </w:rPr>
      </w:pPr>
      <w:r w:rsidRPr="006F7B12">
        <w:rPr>
          <w:rFonts w:ascii="Times New Roman" w:hAnsi="Times New Roman"/>
          <w:iCs/>
          <w:sz w:val="24"/>
          <w:szCs w:val="24"/>
        </w:rPr>
        <w:t>Pikaajalise</w:t>
      </w:r>
      <w:r w:rsidR="0021054B">
        <w:rPr>
          <w:rFonts w:ascii="Times New Roman" w:hAnsi="Times New Roman"/>
          <w:iCs/>
          <w:sz w:val="24"/>
          <w:szCs w:val="24"/>
        </w:rPr>
        <w:t xml:space="preserve"> mõjuga</w:t>
      </w:r>
      <w:r w:rsidRPr="006F7B12">
        <w:rPr>
          <w:rFonts w:ascii="Times New Roman" w:hAnsi="Times New Roman"/>
          <w:iCs/>
          <w:sz w:val="24"/>
          <w:szCs w:val="24"/>
        </w:rPr>
        <w:t xml:space="preserve"> meetmed hõlmavad muu</w:t>
      </w:r>
      <w:r w:rsidR="00D31161">
        <w:rPr>
          <w:rFonts w:ascii="Times New Roman" w:hAnsi="Times New Roman"/>
          <w:iCs/>
          <w:sz w:val="24"/>
          <w:szCs w:val="24"/>
        </w:rPr>
        <w:t xml:space="preserve"> </w:t>
      </w:r>
      <w:r w:rsidRPr="006F7B12">
        <w:rPr>
          <w:rFonts w:ascii="Times New Roman" w:hAnsi="Times New Roman"/>
          <w:iCs/>
          <w:sz w:val="24"/>
          <w:szCs w:val="24"/>
        </w:rPr>
        <w:t>hulgas järgmisi tegevussuundi:</w:t>
      </w:r>
    </w:p>
    <w:p w14:paraId="2C440831" w14:textId="2244FEE5" w:rsidR="006F7B12" w:rsidRPr="006F7B12" w:rsidRDefault="006F7B12" w:rsidP="00312817">
      <w:pPr>
        <w:numPr>
          <w:ilvl w:val="0"/>
          <w:numId w:val="22"/>
        </w:numPr>
        <w:spacing w:after="0" w:line="240" w:lineRule="auto"/>
        <w:jc w:val="both"/>
        <w:rPr>
          <w:rFonts w:ascii="Times New Roman" w:hAnsi="Times New Roman"/>
          <w:iCs/>
          <w:sz w:val="24"/>
          <w:szCs w:val="24"/>
        </w:rPr>
      </w:pPr>
      <w:r w:rsidRPr="006F7B12">
        <w:rPr>
          <w:rFonts w:ascii="Times New Roman" w:hAnsi="Times New Roman"/>
          <w:iCs/>
          <w:sz w:val="24"/>
          <w:szCs w:val="24"/>
        </w:rPr>
        <w:t xml:space="preserve">Suurõnnetuse tekkepõhjuste põhjalik analüüs, mille käigus hinnatakse nii tehnilisi, organisatsioonilisi kui </w:t>
      </w:r>
      <w:r w:rsidR="00D31161">
        <w:rPr>
          <w:rFonts w:ascii="Times New Roman" w:hAnsi="Times New Roman"/>
          <w:iCs/>
          <w:sz w:val="24"/>
          <w:szCs w:val="24"/>
        </w:rPr>
        <w:t xml:space="preserve">ka </w:t>
      </w:r>
      <w:r w:rsidRPr="006F7B12">
        <w:rPr>
          <w:rFonts w:ascii="Times New Roman" w:hAnsi="Times New Roman"/>
          <w:iCs/>
          <w:sz w:val="24"/>
          <w:szCs w:val="24"/>
        </w:rPr>
        <w:t>juhtimissüsteemiga seotud aspekte. Selle hulka kuulub ka küsimus, kas ettevõt</w:t>
      </w:r>
      <w:r w:rsidR="00804D52">
        <w:rPr>
          <w:rFonts w:ascii="Times New Roman" w:hAnsi="Times New Roman"/>
          <w:iCs/>
          <w:sz w:val="24"/>
          <w:szCs w:val="24"/>
        </w:rPr>
        <w:t>ja</w:t>
      </w:r>
      <w:r w:rsidRPr="006F7B12">
        <w:rPr>
          <w:rFonts w:ascii="Times New Roman" w:hAnsi="Times New Roman"/>
          <w:iCs/>
          <w:sz w:val="24"/>
          <w:szCs w:val="24"/>
        </w:rPr>
        <w:t xml:space="preserve"> järgis kõiki oma ohutusaruandes ja riskianalüüsis kirjeldatud </w:t>
      </w:r>
      <w:r w:rsidRPr="006F7B12">
        <w:rPr>
          <w:rFonts w:ascii="Times New Roman" w:hAnsi="Times New Roman"/>
          <w:iCs/>
          <w:sz w:val="24"/>
          <w:szCs w:val="24"/>
        </w:rPr>
        <w:lastRenderedPageBreak/>
        <w:t>ennetusmeetmeid, kas töötajatel oli piisav väljaõpe ja kas organisatsiooniline valmisolek toimi</w:t>
      </w:r>
      <w:r w:rsidR="00A11E61">
        <w:rPr>
          <w:rFonts w:ascii="Times New Roman" w:hAnsi="Times New Roman"/>
          <w:iCs/>
          <w:sz w:val="24"/>
          <w:szCs w:val="24"/>
        </w:rPr>
        <w:t>s</w:t>
      </w:r>
      <w:r w:rsidRPr="006F7B12">
        <w:rPr>
          <w:rFonts w:ascii="Times New Roman" w:hAnsi="Times New Roman"/>
          <w:iCs/>
          <w:sz w:val="24"/>
          <w:szCs w:val="24"/>
        </w:rPr>
        <w:t>.</w:t>
      </w:r>
    </w:p>
    <w:p w14:paraId="48FB0EED" w14:textId="77777777" w:rsidR="006F7B12" w:rsidRPr="006F7B12" w:rsidRDefault="006F7B12" w:rsidP="00312817">
      <w:pPr>
        <w:numPr>
          <w:ilvl w:val="0"/>
          <w:numId w:val="22"/>
        </w:numPr>
        <w:spacing w:after="0" w:line="240" w:lineRule="auto"/>
        <w:jc w:val="both"/>
        <w:rPr>
          <w:rFonts w:ascii="Times New Roman" w:hAnsi="Times New Roman"/>
          <w:iCs/>
          <w:sz w:val="24"/>
          <w:szCs w:val="24"/>
        </w:rPr>
      </w:pPr>
      <w:r w:rsidRPr="006F7B12">
        <w:rPr>
          <w:rFonts w:ascii="Times New Roman" w:hAnsi="Times New Roman"/>
          <w:iCs/>
          <w:sz w:val="24"/>
          <w:szCs w:val="24"/>
        </w:rPr>
        <w:t>Sisekontrollisüsteemide ja juhtimisprotsesside auditeerimine, et välja selgitada, millised protseduurilised, koolituslikud või juhtimisalased puudujäägid võisid kaasa aidata suurõnnetuse tekkimisele ning kuidas neid tulevikus vältida.</w:t>
      </w:r>
    </w:p>
    <w:p w14:paraId="62786CBE" w14:textId="77777777" w:rsidR="006F7B12" w:rsidRPr="006F7B12" w:rsidRDefault="006F7B12" w:rsidP="00312817">
      <w:pPr>
        <w:numPr>
          <w:ilvl w:val="0"/>
          <w:numId w:val="22"/>
        </w:numPr>
        <w:spacing w:after="0" w:line="240" w:lineRule="auto"/>
        <w:jc w:val="both"/>
        <w:rPr>
          <w:rFonts w:ascii="Times New Roman" w:hAnsi="Times New Roman"/>
          <w:iCs/>
          <w:sz w:val="24"/>
          <w:szCs w:val="24"/>
        </w:rPr>
      </w:pPr>
      <w:r w:rsidRPr="006F7B12">
        <w:rPr>
          <w:rFonts w:ascii="Times New Roman" w:hAnsi="Times New Roman"/>
          <w:iCs/>
          <w:sz w:val="24"/>
          <w:szCs w:val="24"/>
        </w:rPr>
        <w:t>Seadmete, protsesside ja tehnoloogiate ümberhindamine ja vajadusel ümberkujundamine, et suurendada nende töökindlust ja ohutust. See võib hõlmata nii tehnilisi täiendusi (nt paremad andurisüsteemid, uued turvaklapid) kui ka uue tehnoloogia juurutamist.</w:t>
      </w:r>
    </w:p>
    <w:p w14:paraId="40F09C46" w14:textId="38D8EF1F" w:rsidR="006F7B12" w:rsidRPr="006F7B12" w:rsidRDefault="006F7B12" w:rsidP="00312817">
      <w:pPr>
        <w:numPr>
          <w:ilvl w:val="0"/>
          <w:numId w:val="22"/>
        </w:numPr>
        <w:spacing w:after="0" w:line="240" w:lineRule="auto"/>
        <w:jc w:val="both"/>
        <w:rPr>
          <w:rFonts w:ascii="Times New Roman" w:hAnsi="Times New Roman"/>
          <w:iCs/>
          <w:sz w:val="24"/>
          <w:szCs w:val="24"/>
        </w:rPr>
      </w:pPr>
      <w:r w:rsidRPr="006F7B12">
        <w:rPr>
          <w:rFonts w:ascii="Times New Roman" w:hAnsi="Times New Roman"/>
          <w:iCs/>
          <w:sz w:val="24"/>
          <w:szCs w:val="24"/>
        </w:rPr>
        <w:t>Ettevõt</w:t>
      </w:r>
      <w:r w:rsidR="005A128E">
        <w:rPr>
          <w:rFonts w:ascii="Times New Roman" w:hAnsi="Times New Roman"/>
          <w:iCs/>
          <w:sz w:val="24"/>
          <w:szCs w:val="24"/>
        </w:rPr>
        <w:t>ja</w:t>
      </w:r>
      <w:r w:rsidRPr="006F7B12">
        <w:rPr>
          <w:rFonts w:ascii="Times New Roman" w:hAnsi="Times New Roman"/>
          <w:iCs/>
          <w:sz w:val="24"/>
          <w:szCs w:val="24"/>
        </w:rPr>
        <w:t xml:space="preserve"> tegevuse ümberkorraldamine, sealhulgas organisatsioonilise struktuuri, vastutusjaotuse ja töökorralduse muutmine, kui see on vajalik ohutuse </w:t>
      </w:r>
      <w:r w:rsidR="00A270CB">
        <w:rPr>
          <w:rFonts w:ascii="Times New Roman" w:hAnsi="Times New Roman"/>
          <w:iCs/>
          <w:sz w:val="24"/>
          <w:szCs w:val="24"/>
        </w:rPr>
        <w:t>paranda</w:t>
      </w:r>
      <w:r w:rsidR="00A270CB" w:rsidRPr="006F7B12">
        <w:rPr>
          <w:rFonts w:ascii="Times New Roman" w:hAnsi="Times New Roman"/>
          <w:iCs/>
          <w:sz w:val="24"/>
          <w:szCs w:val="24"/>
        </w:rPr>
        <w:t>miseks</w:t>
      </w:r>
      <w:r w:rsidRPr="006F7B12">
        <w:rPr>
          <w:rFonts w:ascii="Times New Roman" w:hAnsi="Times New Roman"/>
          <w:iCs/>
          <w:sz w:val="24"/>
          <w:szCs w:val="24"/>
        </w:rPr>
        <w:t>. Võimalikud meetmed on näiteks ohutusvaldkonna iseseisvuse suurendamine, riskikommunikatsiooni parandamine või uute tööstandardite kehtestamine.</w:t>
      </w:r>
    </w:p>
    <w:p w14:paraId="69A80ECE" w14:textId="7D0A8106" w:rsidR="006F7B12" w:rsidRPr="006F7B12" w:rsidRDefault="006F7B12" w:rsidP="00312817">
      <w:pPr>
        <w:numPr>
          <w:ilvl w:val="0"/>
          <w:numId w:val="22"/>
        </w:numPr>
        <w:spacing w:after="0" w:line="240" w:lineRule="auto"/>
        <w:jc w:val="both"/>
        <w:rPr>
          <w:rFonts w:ascii="Times New Roman" w:hAnsi="Times New Roman"/>
          <w:iCs/>
          <w:sz w:val="24"/>
          <w:szCs w:val="24"/>
        </w:rPr>
      </w:pPr>
      <w:r w:rsidRPr="006F7B12">
        <w:rPr>
          <w:rFonts w:ascii="Times New Roman" w:hAnsi="Times New Roman"/>
          <w:iCs/>
          <w:sz w:val="24"/>
          <w:szCs w:val="24"/>
        </w:rPr>
        <w:t>Pikaajaliste järel</w:t>
      </w:r>
      <w:r w:rsidR="00416DDC">
        <w:rPr>
          <w:rFonts w:ascii="Times New Roman" w:hAnsi="Times New Roman"/>
          <w:iCs/>
          <w:sz w:val="24"/>
          <w:szCs w:val="24"/>
        </w:rPr>
        <w:t>e</w:t>
      </w:r>
      <w:r w:rsidRPr="006F7B12">
        <w:rPr>
          <w:rFonts w:ascii="Times New Roman" w:hAnsi="Times New Roman"/>
          <w:iCs/>
          <w:sz w:val="24"/>
          <w:szCs w:val="24"/>
        </w:rPr>
        <w:t>valvemeetmete kavandamine ja elluviimine, näiteks saastunud keskkonna monitooringu jätkamine, terviseuuringute korraldamine mõjutatud elanikele või ettevõt</w:t>
      </w:r>
      <w:r w:rsidR="00B43A92">
        <w:rPr>
          <w:rFonts w:ascii="Times New Roman" w:hAnsi="Times New Roman"/>
          <w:iCs/>
          <w:sz w:val="24"/>
          <w:szCs w:val="24"/>
        </w:rPr>
        <w:t>ja</w:t>
      </w:r>
      <w:r w:rsidRPr="006F7B12">
        <w:rPr>
          <w:rFonts w:ascii="Times New Roman" w:hAnsi="Times New Roman"/>
          <w:iCs/>
          <w:sz w:val="24"/>
          <w:szCs w:val="24"/>
        </w:rPr>
        <w:t>poolne tugi kogukonnale, keda õnnetus mõjutas.</w:t>
      </w:r>
    </w:p>
    <w:p w14:paraId="6F4CEBD2" w14:textId="24E78D56" w:rsidR="006F7B12" w:rsidRPr="006F7B12" w:rsidRDefault="006F7B12" w:rsidP="00312817">
      <w:pPr>
        <w:numPr>
          <w:ilvl w:val="0"/>
          <w:numId w:val="22"/>
        </w:numPr>
        <w:spacing w:after="0" w:line="240" w:lineRule="auto"/>
        <w:jc w:val="both"/>
        <w:rPr>
          <w:rFonts w:ascii="Times New Roman" w:hAnsi="Times New Roman"/>
          <w:iCs/>
          <w:sz w:val="24"/>
          <w:szCs w:val="24"/>
        </w:rPr>
      </w:pPr>
      <w:r w:rsidRPr="006F7B12">
        <w:rPr>
          <w:rFonts w:ascii="Times New Roman" w:hAnsi="Times New Roman"/>
          <w:iCs/>
          <w:sz w:val="24"/>
          <w:szCs w:val="24"/>
        </w:rPr>
        <w:t>Järelduste ja õppetundide jagamine nii sektori</w:t>
      </w:r>
      <w:r w:rsidR="00430A33">
        <w:rPr>
          <w:rFonts w:ascii="Times New Roman" w:hAnsi="Times New Roman"/>
          <w:iCs/>
          <w:sz w:val="24"/>
          <w:szCs w:val="24"/>
        </w:rPr>
        <w:t xml:space="preserve"> </w:t>
      </w:r>
      <w:r w:rsidR="00430A33" w:rsidRPr="006F7B12">
        <w:rPr>
          <w:rFonts w:ascii="Times New Roman" w:hAnsi="Times New Roman"/>
          <w:iCs/>
          <w:sz w:val="24"/>
          <w:szCs w:val="24"/>
        </w:rPr>
        <w:t>s</w:t>
      </w:r>
      <w:r w:rsidR="00430A33">
        <w:rPr>
          <w:rFonts w:ascii="Times New Roman" w:hAnsi="Times New Roman"/>
          <w:iCs/>
          <w:sz w:val="24"/>
          <w:szCs w:val="24"/>
        </w:rPr>
        <w:t>ees</w:t>
      </w:r>
      <w:r w:rsidR="00430A33" w:rsidRPr="006F7B12">
        <w:rPr>
          <w:rFonts w:ascii="Times New Roman" w:hAnsi="Times New Roman"/>
          <w:iCs/>
          <w:sz w:val="24"/>
          <w:szCs w:val="24"/>
        </w:rPr>
        <w:t xml:space="preserve"> </w:t>
      </w:r>
      <w:r w:rsidRPr="006F7B12">
        <w:rPr>
          <w:rFonts w:ascii="Times New Roman" w:hAnsi="Times New Roman"/>
          <w:iCs/>
          <w:sz w:val="24"/>
          <w:szCs w:val="24"/>
        </w:rPr>
        <w:t xml:space="preserve">kui ka </w:t>
      </w:r>
      <w:r w:rsidR="00430A33" w:rsidRPr="006F7B12">
        <w:rPr>
          <w:rFonts w:ascii="Times New Roman" w:hAnsi="Times New Roman"/>
          <w:iCs/>
          <w:sz w:val="24"/>
          <w:szCs w:val="24"/>
        </w:rPr>
        <w:t>rii</w:t>
      </w:r>
      <w:r w:rsidR="00430A33">
        <w:rPr>
          <w:rFonts w:ascii="Times New Roman" w:hAnsi="Times New Roman"/>
          <w:iCs/>
          <w:sz w:val="24"/>
          <w:szCs w:val="24"/>
        </w:rPr>
        <w:t>gi</w:t>
      </w:r>
      <w:r w:rsidR="00430A33" w:rsidRPr="006F7B12">
        <w:rPr>
          <w:rFonts w:ascii="Times New Roman" w:hAnsi="Times New Roman"/>
          <w:iCs/>
          <w:sz w:val="24"/>
          <w:szCs w:val="24"/>
        </w:rPr>
        <w:t xml:space="preserve"> </w:t>
      </w:r>
      <w:r w:rsidRPr="006F7B12">
        <w:rPr>
          <w:rFonts w:ascii="Times New Roman" w:hAnsi="Times New Roman"/>
          <w:iCs/>
          <w:sz w:val="24"/>
          <w:szCs w:val="24"/>
        </w:rPr>
        <w:t>tasandil, et suurõnnetusest saadud kogemusi saaks kasutada ennetustegevuses ka teistes riskikäitistes või reguleerivates asutustes. See aitab edendada süsteemset riskihaldust kogu ohtlike ainete käitlemise valdkonnas.</w:t>
      </w:r>
    </w:p>
    <w:p w14:paraId="129E4A94" w14:textId="77777777" w:rsidR="006F7B12" w:rsidRDefault="006F7B12" w:rsidP="00312817">
      <w:pPr>
        <w:spacing w:after="0" w:line="240" w:lineRule="auto"/>
        <w:jc w:val="both"/>
        <w:rPr>
          <w:rFonts w:ascii="Times New Roman" w:hAnsi="Times New Roman"/>
          <w:iCs/>
          <w:sz w:val="24"/>
          <w:szCs w:val="24"/>
        </w:rPr>
      </w:pPr>
    </w:p>
    <w:p w14:paraId="74FFC235" w14:textId="70A9C334" w:rsidR="006F7B12" w:rsidRPr="006F7B12" w:rsidRDefault="006F7B12" w:rsidP="00312817">
      <w:pPr>
        <w:spacing w:after="0" w:line="240" w:lineRule="auto"/>
        <w:jc w:val="both"/>
        <w:rPr>
          <w:rFonts w:ascii="Times New Roman" w:hAnsi="Times New Roman"/>
          <w:iCs/>
          <w:sz w:val="24"/>
          <w:szCs w:val="24"/>
        </w:rPr>
      </w:pPr>
      <w:r w:rsidRPr="006F7B12">
        <w:rPr>
          <w:rFonts w:ascii="Times New Roman" w:hAnsi="Times New Roman"/>
          <w:iCs/>
          <w:sz w:val="24"/>
          <w:szCs w:val="24"/>
        </w:rPr>
        <w:t>Pikaajalise</w:t>
      </w:r>
      <w:r w:rsidR="007945AC">
        <w:rPr>
          <w:rFonts w:ascii="Times New Roman" w:hAnsi="Times New Roman"/>
          <w:iCs/>
          <w:sz w:val="24"/>
          <w:szCs w:val="24"/>
        </w:rPr>
        <w:t xml:space="preserve"> mõjuga</w:t>
      </w:r>
      <w:r w:rsidRPr="006F7B12">
        <w:rPr>
          <w:rFonts w:ascii="Times New Roman" w:hAnsi="Times New Roman"/>
          <w:iCs/>
          <w:sz w:val="24"/>
          <w:szCs w:val="24"/>
        </w:rPr>
        <w:t xml:space="preserve"> meetmed ei piirdu üksnes konkreetse õnnetuse tagajärgede lahendamisega, vaid neil on oluline roll ka strateegilises muutuste juhtimises – eelkõige kultuuri ja mõtteviisi kujundamises, kus ohutus, ennetus ja vastutus on </w:t>
      </w:r>
      <w:r w:rsidR="003E2022">
        <w:rPr>
          <w:rFonts w:ascii="Times New Roman" w:hAnsi="Times New Roman"/>
          <w:iCs/>
          <w:sz w:val="24"/>
          <w:szCs w:val="24"/>
        </w:rPr>
        <w:t>kehti</w:t>
      </w:r>
      <w:r w:rsidRPr="006F7B12">
        <w:rPr>
          <w:rFonts w:ascii="Times New Roman" w:hAnsi="Times New Roman"/>
          <w:iCs/>
          <w:sz w:val="24"/>
          <w:szCs w:val="24"/>
        </w:rPr>
        <w:t>vad väärtused ettevõt</w:t>
      </w:r>
      <w:r w:rsidR="003E2022">
        <w:rPr>
          <w:rFonts w:ascii="Times New Roman" w:hAnsi="Times New Roman"/>
          <w:iCs/>
          <w:sz w:val="24"/>
          <w:szCs w:val="24"/>
        </w:rPr>
        <w:t>ja</w:t>
      </w:r>
      <w:r w:rsidRPr="006F7B12">
        <w:rPr>
          <w:rFonts w:ascii="Times New Roman" w:hAnsi="Times New Roman"/>
          <w:iCs/>
          <w:sz w:val="24"/>
          <w:szCs w:val="24"/>
        </w:rPr>
        <w:t xml:space="preserve"> igapäevases tegevuses. Seetõttu on pikaajalise</w:t>
      </w:r>
      <w:r w:rsidR="00EC1E33">
        <w:rPr>
          <w:rFonts w:ascii="Times New Roman" w:hAnsi="Times New Roman"/>
          <w:iCs/>
          <w:sz w:val="24"/>
          <w:szCs w:val="24"/>
        </w:rPr>
        <w:t xml:space="preserve"> mõjuga</w:t>
      </w:r>
      <w:r w:rsidRPr="006F7B12">
        <w:rPr>
          <w:rFonts w:ascii="Times New Roman" w:hAnsi="Times New Roman"/>
          <w:iCs/>
          <w:sz w:val="24"/>
          <w:szCs w:val="24"/>
        </w:rPr>
        <w:t xml:space="preserve"> meetmed tihedalt seotud ka järelevalveasutuste, sh Tarbijakaitse ja Tehnilise Järelevalve Ameti (TTJA) ning Päästeameti rolliga, kes hindavad, kas </w:t>
      </w:r>
      <w:r w:rsidRPr="004B6805">
        <w:rPr>
          <w:rFonts w:ascii="Times New Roman" w:hAnsi="Times New Roman"/>
          <w:iCs/>
          <w:sz w:val="24"/>
          <w:szCs w:val="24"/>
        </w:rPr>
        <w:t>ettevõtja</w:t>
      </w:r>
      <w:r w:rsidRPr="006F7B12">
        <w:rPr>
          <w:rFonts w:ascii="Times New Roman" w:hAnsi="Times New Roman"/>
          <w:iCs/>
          <w:sz w:val="24"/>
          <w:szCs w:val="24"/>
        </w:rPr>
        <w:t xml:space="preserve"> on võtnud kasutusele piisavad meetmed suurõnnetuse kordumise vältimiseks.</w:t>
      </w:r>
    </w:p>
    <w:p w14:paraId="32330FAD" w14:textId="77777777" w:rsidR="00A6589C" w:rsidRPr="00DF37C3" w:rsidRDefault="00A6589C" w:rsidP="00312817">
      <w:pPr>
        <w:spacing w:after="0" w:line="240" w:lineRule="auto"/>
        <w:jc w:val="both"/>
        <w:rPr>
          <w:rFonts w:ascii="Times New Roman" w:hAnsi="Times New Roman" w:cs="Times New Roman"/>
          <w:iCs/>
          <w:sz w:val="24"/>
          <w:szCs w:val="24"/>
        </w:rPr>
      </w:pPr>
    </w:p>
    <w:p w14:paraId="2E3B82CD" w14:textId="635716D3" w:rsidR="00B26BE2" w:rsidRPr="001B4A5C" w:rsidRDefault="001B4A5C" w:rsidP="00312817">
      <w:pPr>
        <w:spacing w:after="0" w:line="240" w:lineRule="auto"/>
        <w:jc w:val="both"/>
        <w:rPr>
          <w:rFonts w:ascii="Times New Roman" w:hAnsi="Times New Roman"/>
          <w:iCs/>
          <w:sz w:val="24"/>
          <w:szCs w:val="24"/>
        </w:rPr>
      </w:pPr>
      <w:r>
        <w:rPr>
          <w:rFonts w:ascii="Times New Roman" w:hAnsi="Times New Roman"/>
          <w:b/>
          <w:bCs/>
          <w:iCs/>
          <w:sz w:val="24"/>
          <w:szCs w:val="24"/>
        </w:rPr>
        <w:t>„</w:t>
      </w:r>
      <w:r w:rsidR="00B26BE2" w:rsidRPr="001B4A5C">
        <w:rPr>
          <w:rFonts w:ascii="Times New Roman" w:hAnsi="Times New Roman"/>
          <w:b/>
          <w:bCs/>
          <w:iCs/>
          <w:sz w:val="24"/>
          <w:szCs w:val="24"/>
        </w:rPr>
        <w:t>Heastavad meetmed</w:t>
      </w:r>
      <w:r w:rsidRPr="001B4A5C">
        <w:rPr>
          <w:rFonts w:ascii="Times New Roman" w:hAnsi="Times New Roman"/>
          <w:iCs/>
          <w:sz w:val="24"/>
          <w:szCs w:val="24"/>
        </w:rPr>
        <w:t>“</w:t>
      </w:r>
    </w:p>
    <w:p w14:paraId="393F5118" w14:textId="77777777" w:rsidR="00756729" w:rsidRDefault="00756729" w:rsidP="00312817">
      <w:pPr>
        <w:spacing w:after="0" w:line="240" w:lineRule="auto"/>
        <w:jc w:val="both"/>
        <w:rPr>
          <w:rFonts w:ascii="Times New Roman" w:hAnsi="Times New Roman" w:cs="Times New Roman"/>
          <w:color w:val="000000" w:themeColor="text1"/>
          <w:sz w:val="24"/>
          <w:szCs w:val="24"/>
        </w:rPr>
      </w:pPr>
    </w:p>
    <w:p w14:paraId="4D80FA39" w14:textId="21B52EE1" w:rsidR="001B4A5C" w:rsidRPr="00DF37C3" w:rsidRDefault="00BD29E1" w:rsidP="0031281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Pr="00BD29E1">
        <w:rPr>
          <w:rFonts w:ascii="Times New Roman" w:hAnsi="Times New Roman" w:cs="Times New Roman"/>
          <w:color w:val="000000" w:themeColor="text1"/>
          <w:sz w:val="24"/>
          <w:szCs w:val="24"/>
        </w:rPr>
        <w:t>uurõnnetusjärgsed tegevused, mille eesmärk on leevendada, piirata ja hüvitada õnnetusest põhjustatud kahju nii keskkonnale, inim</w:t>
      </w:r>
      <w:r>
        <w:rPr>
          <w:rFonts w:ascii="Times New Roman" w:hAnsi="Times New Roman" w:cs="Times New Roman"/>
          <w:color w:val="000000" w:themeColor="text1"/>
          <w:sz w:val="24"/>
          <w:szCs w:val="24"/>
        </w:rPr>
        <w:t xml:space="preserve">este </w:t>
      </w:r>
      <w:r w:rsidRPr="00BD29E1">
        <w:rPr>
          <w:rFonts w:ascii="Times New Roman" w:hAnsi="Times New Roman" w:cs="Times New Roman"/>
          <w:color w:val="000000" w:themeColor="text1"/>
          <w:sz w:val="24"/>
          <w:szCs w:val="24"/>
        </w:rPr>
        <w:t xml:space="preserve">tervisele kui varale. Need meetmed tagavad, et </w:t>
      </w:r>
      <w:r w:rsidR="00E00772" w:rsidRPr="00BD29E1">
        <w:rPr>
          <w:rFonts w:ascii="Times New Roman" w:hAnsi="Times New Roman" w:cs="Times New Roman"/>
          <w:color w:val="000000" w:themeColor="text1"/>
          <w:sz w:val="24"/>
          <w:szCs w:val="24"/>
        </w:rPr>
        <w:t>ettevõt</w:t>
      </w:r>
      <w:r w:rsidR="00E00772">
        <w:rPr>
          <w:rFonts w:ascii="Times New Roman" w:hAnsi="Times New Roman" w:cs="Times New Roman"/>
          <w:color w:val="000000" w:themeColor="text1"/>
          <w:sz w:val="24"/>
          <w:szCs w:val="24"/>
        </w:rPr>
        <w:t>ja</w:t>
      </w:r>
      <w:r w:rsidR="00E00772" w:rsidRPr="00BD29E1">
        <w:rPr>
          <w:rFonts w:ascii="Times New Roman" w:hAnsi="Times New Roman" w:cs="Times New Roman"/>
          <w:color w:val="000000" w:themeColor="text1"/>
          <w:sz w:val="24"/>
          <w:szCs w:val="24"/>
        </w:rPr>
        <w:t xml:space="preserve"> </w:t>
      </w:r>
      <w:r w:rsidRPr="00BD29E1">
        <w:rPr>
          <w:rFonts w:ascii="Times New Roman" w:hAnsi="Times New Roman" w:cs="Times New Roman"/>
          <w:color w:val="000000" w:themeColor="text1"/>
          <w:sz w:val="24"/>
          <w:szCs w:val="24"/>
        </w:rPr>
        <w:t xml:space="preserve">ei piirduks vaid rahalise vastutuse kandmisega (nt kindlustusmaksetega), vaid </w:t>
      </w:r>
      <w:r w:rsidR="00E00772">
        <w:rPr>
          <w:rFonts w:ascii="Times New Roman" w:hAnsi="Times New Roman" w:cs="Times New Roman"/>
          <w:color w:val="000000" w:themeColor="text1"/>
          <w:sz w:val="24"/>
          <w:szCs w:val="24"/>
        </w:rPr>
        <w:t>astuks</w:t>
      </w:r>
      <w:r w:rsidR="00E00772" w:rsidRPr="00BD29E1">
        <w:rPr>
          <w:rFonts w:ascii="Times New Roman" w:hAnsi="Times New Roman" w:cs="Times New Roman"/>
          <w:color w:val="000000" w:themeColor="text1"/>
          <w:sz w:val="24"/>
          <w:szCs w:val="24"/>
        </w:rPr>
        <w:t xml:space="preserve"> </w:t>
      </w:r>
      <w:r w:rsidRPr="00BD29E1">
        <w:rPr>
          <w:rFonts w:ascii="Times New Roman" w:hAnsi="Times New Roman" w:cs="Times New Roman"/>
          <w:color w:val="000000" w:themeColor="text1"/>
          <w:sz w:val="24"/>
          <w:szCs w:val="24"/>
        </w:rPr>
        <w:t>ka sisulisi ja praktilisi samme olukorra taastamiseks ning sarnaste juhtumite ärahoidmiseks tulevikus.</w:t>
      </w:r>
    </w:p>
    <w:p w14:paraId="3AA59DBD" w14:textId="77777777" w:rsidR="004E2C79" w:rsidRDefault="004E2C79" w:rsidP="00312817">
      <w:pPr>
        <w:spacing w:after="0" w:line="240" w:lineRule="auto"/>
        <w:jc w:val="both"/>
        <w:rPr>
          <w:rFonts w:ascii="Times New Roman" w:hAnsi="Times New Roman" w:cs="Times New Roman"/>
          <w:color w:val="000000" w:themeColor="text1"/>
          <w:sz w:val="24"/>
          <w:szCs w:val="24"/>
        </w:rPr>
      </w:pPr>
    </w:p>
    <w:p w14:paraId="40AC9C8B" w14:textId="77777777" w:rsidR="004F0CD6" w:rsidRPr="004F0CD6" w:rsidRDefault="004F0CD6" w:rsidP="00312817">
      <w:pPr>
        <w:spacing w:after="0" w:line="240" w:lineRule="auto"/>
        <w:jc w:val="both"/>
        <w:rPr>
          <w:rFonts w:ascii="Times New Roman" w:hAnsi="Times New Roman" w:cs="Times New Roman"/>
          <w:color w:val="000000" w:themeColor="text1"/>
          <w:sz w:val="24"/>
          <w:szCs w:val="24"/>
        </w:rPr>
      </w:pPr>
      <w:r w:rsidRPr="004F0CD6">
        <w:rPr>
          <w:rFonts w:ascii="Times New Roman" w:hAnsi="Times New Roman" w:cs="Times New Roman"/>
          <w:color w:val="000000" w:themeColor="text1"/>
          <w:sz w:val="24"/>
          <w:szCs w:val="24"/>
        </w:rPr>
        <w:t>Heastavad meetmed hõlmavad eelkõige järgmisi tegevusi:</w:t>
      </w:r>
    </w:p>
    <w:p w14:paraId="38FE57DD" w14:textId="372C5D21" w:rsidR="004F0CD6" w:rsidRPr="004F0CD6" w:rsidRDefault="004F0CD6" w:rsidP="00312817">
      <w:pPr>
        <w:numPr>
          <w:ilvl w:val="0"/>
          <w:numId w:val="23"/>
        </w:numPr>
        <w:spacing w:after="0" w:line="240" w:lineRule="auto"/>
        <w:jc w:val="both"/>
        <w:rPr>
          <w:rFonts w:ascii="Times New Roman" w:hAnsi="Times New Roman" w:cs="Times New Roman"/>
          <w:color w:val="000000" w:themeColor="text1"/>
          <w:sz w:val="24"/>
          <w:szCs w:val="24"/>
        </w:rPr>
      </w:pPr>
      <w:r w:rsidRPr="004F0CD6">
        <w:rPr>
          <w:rFonts w:ascii="Times New Roman" w:hAnsi="Times New Roman" w:cs="Times New Roman"/>
          <w:color w:val="000000" w:themeColor="text1"/>
          <w:sz w:val="24"/>
          <w:szCs w:val="24"/>
        </w:rPr>
        <w:t>Keskkonna taastamine, sealhulgas pinnase ja vee puhastamine, saastunud alade rekultiveerimine ning vajadusel bioloogilise mitmekesisuse taastamise tegevused. Näiteks, kui suurõnnetuse tagajärjel lekkisid kemikaalid pinnasesse või põhjavette, tuleb rakendada vajalik</w:t>
      </w:r>
      <w:r w:rsidR="009964A5">
        <w:rPr>
          <w:rFonts w:ascii="Times New Roman" w:hAnsi="Times New Roman" w:cs="Times New Roman"/>
          <w:color w:val="000000" w:themeColor="text1"/>
          <w:sz w:val="24"/>
          <w:szCs w:val="24"/>
        </w:rPr>
        <w:t>ke</w:t>
      </w:r>
      <w:r w:rsidRPr="004F0CD6">
        <w:rPr>
          <w:rFonts w:ascii="Times New Roman" w:hAnsi="Times New Roman" w:cs="Times New Roman"/>
          <w:color w:val="000000" w:themeColor="text1"/>
          <w:sz w:val="24"/>
          <w:szCs w:val="24"/>
        </w:rPr>
        <w:t xml:space="preserve"> töötlusmeetme</w:t>
      </w:r>
      <w:r w:rsidR="009964A5">
        <w:rPr>
          <w:rFonts w:ascii="Times New Roman" w:hAnsi="Times New Roman" w:cs="Times New Roman"/>
          <w:color w:val="000000" w:themeColor="text1"/>
          <w:sz w:val="24"/>
          <w:szCs w:val="24"/>
        </w:rPr>
        <w:t>i</w:t>
      </w:r>
      <w:r w:rsidRPr="004F0CD6">
        <w:rPr>
          <w:rFonts w:ascii="Times New Roman" w:hAnsi="Times New Roman" w:cs="Times New Roman"/>
          <w:color w:val="000000" w:themeColor="text1"/>
          <w:sz w:val="24"/>
          <w:szCs w:val="24"/>
        </w:rPr>
        <w:t>d, et vähendada ohtlike ainete kontsentratsiooni ning taastada keskkonnaseisund.</w:t>
      </w:r>
    </w:p>
    <w:p w14:paraId="107D8B2F" w14:textId="77777777" w:rsidR="004F0CD6" w:rsidRPr="004F0CD6" w:rsidRDefault="004F0CD6" w:rsidP="00312817">
      <w:pPr>
        <w:numPr>
          <w:ilvl w:val="0"/>
          <w:numId w:val="23"/>
        </w:numPr>
        <w:spacing w:after="0" w:line="240" w:lineRule="auto"/>
        <w:jc w:val="both"/>
        <w:rPr>
          <w:rFonts w:ascii="Times New Roman" w:hAnsi="Times New Roman" w:cs="Times New Roman"/>
          <w:color w:val="000000" w:themeColor="text1"/>
          <w:sz w:val="24"/>
          <w:szCs w:val="24"/>
        </w:rPr>
      </w:pPr>
      <w:r w:rsidRPr="004F0CD6">
        <w:rPr>
          <w:rFonts w:ascii="Times New Roman" w:hAnsi="Times New Roman" w:cs="Times New Roman"/>
          <w:color w:val="000000" w:themeColor="text1"/>
          <w:sz w:val="24"/>
          <w:szCs w:val="24"/>
        </w:rPr>
        <w:t>Elukeskkonna ja taristu ohutuse taastamine, mis võib hõlmata kahjustatud hoonete, teede või torustike parandamist, õhupuhtuse taastamist või vajadusel ajutise elamispinna pakkumist mõjuala elanikele. Samuti võib see sisaldada vajadust ümber korraldada juurdepääsupiirangud või kehtestada ajutisi kaitsetsoone.</w:t>
      </w:r>
    </w:p>
    <w:p w14:paraId="3B515202" w14:textId="4B628125" w:rsidR="004F0CD6" w:rsidRPr="004F0CD6" w:rsidRDefault="004F0CD6" w:rsidP="00312817">
      <w:pPr>
        <w:numPr>
          <w:ilvl w:val="0"/>
          <w:numId w:val="23"/>
        </w:numPr>
        <w:spacing w:after="0" w:line="240" w:lineRule="auto"/>
        <w:jc w:val="both"/>
        <w:rPr>
          <w:rFonts w:ascii="Times New Roman" w:hAnsi="Times New Roman" w:cs="Times New Roman"/>
          <w:color w:val="000000" w:themeColor="text1"/>
          <w:sz w:val="24"/>
          <w:szCs w:val="24"/>
        </w:rPr>
      </w:pPr>
      <w:r w:rsidRPr="004F0CD6">
        <w:rPr>
          <w:rFonts w:ascii="Times New Roman" w:hAnsi="Times New Roman" w:cs="Times New Roman"/>
          <w:color w:val="000000" w:themeColor="text1"/>
          <w:sz w:val="24"/>
          <w:szCs w:val="24"/>
        </w:rPr>
        <w:t>Tervisekahju hüvitamine inimestele, keda suurõnnetus vahetult puudutas – näiteks elanikud, kelle tervist võisid mõjutada õhus või joogivees levinud ohtlikud ained, või töötajad, kes sattusid ohtu või said vigastada. Meetmed võivad hõlmata meditsiinilist seiret, tervisekontroll</w:t>
      </w:r>
      <w:r w:rsidR="00F20D88">
        <w:rPr>
          <w:rFonts w:ascii="Times New Roman" w:hAnsi="Times New Roman" w:cs="Times New Roman"/>
          <w:color w:val="000000" w:themeColor="text1"/>
          <w:sz w:val="24"/>
          <w:szCs w:val="24"/>
        </w:rPr>
        <w:t>i</w:t>
      </w:r>
      <w:r w:rsidRPr="004F0CD6">
        <w:rPr>
          <w:rFonts w:ascii="Times New Roman" w:hAnsi="Times New Roman" w:cs="Times New Roman"/>
          <w:color w:val="000000" w:themeColor="text1"/>
          <w:sz w:val="24"/>
          <w:szCs w:val="24"/>
        </w:rPr>
        <w:t>, ravikulude hüvitamist või muud vajalikku tuge.</w:t>
      </w:r>
    </w:p>
    <w:p w14:paraId="39C3D897" w14:textId="6DA8016E" w:rsidR="004F0CD6" w:rsidRPr="004F0CD6" w:rsidRDefault="004F0CD6" w:rsidP="00312817">
      <w:pPr>
        <w:numPr>
          <w:ilvl w:val="0"/>
          <w:numId w:val="23"/>
        </w:numPr>
        <w:spacing w:after="0" w:line="240" w:lineRule="auto"/>
        <w:jc w:val="both"/>
        <w:rPr>
          <w:rFonts w:ascii="Times New Roman" w:hAnsi="Times New Roman" w:cs="Times New Roman"/>
          <w:color w:val="000000" w:themeColor="text1"/>
          <w:sz w:val="24"/>
          <w:szCs w:val="24"/>
        </w:rPr>
      </w:pPr>
      <w:r w:rsidRPr="004F0CD6">
        <w:rPr>
          <w:rFonts w:ascii="Times New Roman" w:hAnsi="Times New Roman" w:cs="Times New Roman"/>
          <w:color w:val="000000" w:themeColor="text1"/>
          <w:sz w:val="24"/>
          <w:szCs w:val="24"/>
        </w:rPr>
        <w:lastRenderedPageBreak/>
        <w:t>Varalise kahju hüvitamine kolmandatele isikutele, sh näiteks elamute, ettevõtete või põllumajandusmaade omanikud, kes kan</w:t>
      </w:r>
      <w:r w:rsidR="00F20D88">
        <w:rPr>
          <w:rFonts w:ascii="Times New Roman" w:hAnsi="Times New Roman" w:cs="Times New Roman"/>
          <w:color w:val="000000" w:themeColor="text1"/>
          <w:sz w:val="24"/>
          <w:szCs w:val="24"/>
        </w:rPr>
        <w:t>d</w:t>
      </w:r>
      <w:r w:rsidRPr="004F0CD6">
        <w:rPr>
          <w:rFonts w:ascii="Times New Roman" w:hAnsi="Times New Roman" w:cs="Times New Roman"/>
          <w:color w:val="000000" w:themeColor="text1"/>
          <w:sz w:val="24"/>
          <w:szCs w:val="24"/>
        </w:rPr>
        <w:t>sid otses</w:t>
      </w:r>
      <w:r w:rsidR="00F61909">
        <w:rPr>
          <w:rFonts w:ascii="Times New Roman" w:hAnsi="Times New Roman" w:cs="Times New Roman"/>
          <w:color w:val="000000" w:themeColor="text1"/>
          <w:sz w:val="24"/>
          <w:szCs w:val="24"/>
        </w:rPr>
        <w:t>t</w:t>
      </w:r>
      <w:r w:rsidRPr="004F0CD6">
        <w:rPr>
          <w:rFonts w:ascii="Times New Roman" w:hAnsi="Times New Roman" w:cs="Times New Roman"/>
          <w:color w:val="000000" w:themeColor="text1"/>
          <w:sz w:val="24"/>
          <w:szCs w:val="24"/>
        </w:rPr>
        <w:t xml:space="preserve"> kahju suurõnnetuse tagajärjel. See hõlmab ka saamata jäänud tulu ning töövõimetuse või elukvaliteedi langusest tuleneva</w:t>
      </w:r>
      <w:r w:rsidR="00F61909">
        <w:rPr>
          <w:rFonts w:ascii="Times New Roman" w:hAnsi="Times New Roman" w:cs="Times New Roman"/>
          <w:color w:val="000000" w:themeColor="text1"/>
          <w:sz w:val="24"/>
          <w:szCs w:val="24"/>
        </w:rPr>
        <w:t>t</w:t>
      </w:r>
      <w:r w:rsidRPr="004F0CD6">
        <w:rPr>
          <w:rFonts w:ascii="Times New Roman" w:hAnsi="Times New Roman" w:cs="Times New Roman"/>
          <w:color w:val="000000" w:themeColor="text1"/>
          <w:sz w:val="24"/>
          <w:szCs w:val="24"/>
        </w:rPr>
        <w:t xml:space="preserve"> kahju, mida käitaja vastutuskindlustus võib osaliselt katta.</w:t>
      </w:r>
    </w:p>
    <w:p w14:paraId="52721EB5" w14:textId="42AF4723" w:rsidR="004F0CD6" w:rsidRPr="004F0CD6" w:rsidRDefault="004F0CD6" w:rsidP="00312817">
      <w:pPr>
        <w:numPr>
          <w:ilvl w:val="0"/>
          <w:numId w:val="23"/>
        </w:numPr>
        <w:spacing w:after="0" w:line="240" w:lineRule="auto"/>
        <w:jc w:val="both"/>
        <w:rPr>
          <w:rFonts w:ascii="Times New Roman" w:hAnsi="Times New Roman" w:cs="Times New Roman"/>
          <w:color w:val="000000" w:themeColor="text1"/>
          <w:sz w:val="24"/>
          <w:szCs w:val="24"/>
        </w:rPr>
      </w:pPr>
      <w:r w:rsidRPr="004F0CD6">
        <w:rPr>
          <w:rFonts w:ascii="Times New Roman" w:hAnsi="Times New Roman" w:cs="Times New Roman"/>
          <w:color w:val="000000" w:themeColor="text1"/>
          <w:sz w:val="24"/>
          <w:szCs w:val="24"/>
        </w:rPr>
        <w:t>Kogukonna toetamine ja usalduse taastamine, näiteks kohalik</w:t>
      </w:r>
      <w:r w:rsidR="001E274D">
        <w:rPr>
          <w:rFonts w:ascii="Times New Roman" w:hAnsi="Times New Roman" w:cs="Times New Roman"/>
          <w:color w:val="000000" w:themeColor="text1"/>
          <w:sz w:val="24"/>
          <w:szCs w:val="24"/>
        </w:rPr>
        <w:t xml:space="preserve">e </w:t>
      </w:r>
      <w:r w:rsidR="001E274D" w:rsidRPr="00046C33">
        <w:rPr>
          <w:rFonts w:ascii="Times New Roman" w:hAnsi="Times New Roman" w:cs="Times New Roman"/>
          <w:color w:val="000000" w:themeColor="text1"/>
          <w:sz w:val="24"/>
          <w:szCs w:val="24"/>
        </w:rPr>
        <w:t>elanike</w:t>
      </w:r>
      <w:r w:rsidRPr="004F0CD6">
        <w:rPr>
          <w:rFonts w:ascii="Times New Roman" w:hAnsi="Times New Roman" w:cs="Times New Roman"/>
          <w:color w:val="000000" w:themeColor="text1"/>
          <w:sz w:val="24"/>
          <w:szCs w:val="24"/>
        </w:rPr>
        <w:t xml:space="preserve"> teavitamise või kaasamise kaudu.</w:t>
      </w:r>
    </w:p>
    <w:p w14:paraId="7AA82187" w14:textId="77777777" w:rsidR="004F0CD6" w:rsidRPr="000A4FD9" w:rsidRDefault="004F0CD6" w:rsidP="00312817">
      <w:pPr>
        <w:spacing w:after="0" w:line="240" w:lineRule="auto"/>
        <w:jc w:val="both"/>
        <w:rPr>
          <w:rFonts w:ascii="Times New Roman" w:hAnsi="Times New Roman" w:cs="Times New Roman"/>
          <w:color w:val="000000" w:themeColor="text1"/>
          <w:sz w:val="24"/>
          <w:szCs w:val="24"/>
        </w:rPr>
      </w:pPr>
    </w:p>
    <w:p w14:paraId="7F10F58B" w14:textId="4AAF1FD0" w:rsidR="004F0CD6" w:rsidRPr="004F0CD6" w:rsidRDefault="004F0CD6" w:rsidP="00312817">
      <w:pPr>
        <w:spacing w:after="0" w:line="240" w:lineRule="auto"/>
        <w:jc w:val="both"/>
        <w:rPr>
          <w:rFonts w:ascii="Times New Roman" w:hAnsi="Times New Roman" w:cs="Times New Roman"/>
          <w:color w:val="000000" w:themeColor="text1"/>
          <w:sz w:val="24"/>
          <w:szCs w:val="24"/>
        </w:rPr>
      </w:pPr>
      <w:r w:rsidRPr="004F0CD6">
        <w:rPr>
          <w:rFonts w:ascii="Times New Roman" w:hAnsi="Times New Roman" w:cs="Times New Roman"/>
          <w:color w:val="000000" w:themeColor="text1"/>
          <w:sz w:val="24"/>
          <w:szCs w:val="24"/>
        </w:rPr>
        <w:t xml:space="preserve">Oluline on märkida, et heastavad meetmed ei ole pelgalt heatahtlikud või vabatahtlikud tegevused, vaid nende rakendamine on </w:t>
      </w:r>
      <w:r w:rsidR="00F55BCF" w:rsidRPr="000A4FD9">
        <w:rPr>
          <w:rFonts w:ascii="Times New Roman" w:hAnsi="Times New Roman" w:cs="Times New Roman"/>
          <w:color w:val="000000" w:themeColor="text1"/>
          <w:sz w:val="24"/>
          <w:szCs w:val="24"/>
        </w:rPr>
        <w:t>kohustuslik</w:t>
      </w:r>
      <w:r w:rsidRPr="004F0CD6">
        <w:rPr>
          <w:rFonts w:ascii="Times New Roman" w:hAnsi="Times New Roman" w:cs="Times New Roman"/>
          <w:color w:val="000000" w:themeColor="text1"/>
          <w:sz w:val="24"/>
          <w:szCs w:val="24"/>
        </w:rPr>
        <w:t xml:space="preserve"> ning nende tegeliku elluviimise eest vastutab TTJA. Ametil lasub kohustus kontrollida, kas ettevõt</w:t>
      </w:r>
      <w:r w:rsidR="00220FDD">
        <w:rPr>
          <w:rFonts w:ascii="Times New Roman" w:hAnsi="Times New Roman" w:cs="Times New Roman"/>
          <w:color w:val="000000" w:themeColor="text1"/>
          <w:sz w:val="24"/>
          <w:szCs w:val="24"/>
        </w:rPr>
        <w:t>ja</w:t>
      </w:r>
      <w:r w:rsidRPr="004F0CD6">
        <w:rPr>
          <w:rFonts w:ascii="Times New Roman" w:hAnsi="Times New Roman" w:cs="Times New Roman"/>
          <w:color w:val="000000" w:themeColor="text1"/>
          <w:sz w:val="24"/>
          <w:szCs w:val="24"/>
        </w:rPr>
        <w:t xml:space="preserve"> on meetme</w:t>
      </w:r>
      <w:r w:rsidR="001E274D">
        <w:rPr>
          <w:rFonts w:ascii="Times New Roman" w:hAnsi="Times New Roman" w:cs="Times New Roman"/>
          <w:color w:val="000000" w:themeColor="text1"/>
          <w:sz w:val="24"/>
          <w:szCs w:val="24"/>
        </w:rPr>
        <w:t>i</w:t>
      </w:r>
      <w:r w:rsidRPr="004F0CD6">
        <w:rPr>
          <w:rFonts w:ascii="Times New Roman" w:hAnsi="Times New Roman" w:cs="Times New Roman"/>
          <w:color w:val="000000" w:themeColor="text1"/>
          <w:sz w:val="24"/>
          <w:szCs w:val="24"/>
        </w:rPr>
        <w:t xml:space="preserve">d piisavas ulatuses ja </w:t>
      </w:r>
      <w:r w:rsidR="001E274D">
        <w:rPr>
          <w:rFonts w:ascii="Times New Roman" w:hAnsi="Times New Roman" w:cs="Times New Roman"/>
          <w:color w:val="000000" w:themeColor="text1"/>
          <w:sz w:val="24"/>
          <w:szCs w:val="24"/>
        </w:rPr>
        <w:t xml:space="preserve">piisava </w:t>
      </w:r>
      <w:r w:rsidRPr="004F0CD6">
        <w:rPr>
          <w:rFonts w:ascii="Times New Roman" w:hAnsi="Times New Roman" w:cs="Times New Roman"/>
          <w:color w:val="000000" w:themeColor="text1"/>
          <w:sz w:val="24"/>
          <w:szCs w:val="24"/>
        </w:rPr>
        <w:t>kvaliteediga rakendanud, ning vajadusel võtta kasutusele järelevalvemehhanism, et tagada õigusaktides sätestatud kohustuste täitmine.</w:t>
      </w:r>
      <w:r w:rsidR="00F11800" w:rsidRPr="00F11800">
        <w:t xml:space="preserve"> </w:t>
      </w:r>
      <w:r w:rsidR="00F11800" w:rsidRPr="00F11800">
        <w:rPr>
          <w:rFonts w:ascii="Times New Roman" w:hAnsi="Times New Roman" w:cs="Times New Roman"/>
          <w:color w:val="000000" w:themeColor="text1"/>
          <w:sz w:val="24"/>
          <w:szCs w:val="24"/>
        </w:rPr>
        <w:t>Samuti tuleb silmas pidada, et osa heastava</w:t>
      </w:r>
      <w:r w:rsidR="001E274D">
        <w:rPr>
          <w:rFonts w:ascii="Times New Roman" w:hAnsi="Times New Roman" w:cs="Times New Roman"/>
          <w:color w:val="000000" w:themeColor="text1"/>
          <w:sz w:val="24"/>
          <w:szCs w:val="24"/>
        </w:rPr>
        <w:t>i</w:t>
      </w:r>
      <w:r w:rsidR="00F11800" w:rsidRPr="00F11800">
        <w:rPr>
          <w:rFonts w:ascii="Times New Roman" w:hAnsi="Times New Roman" w:cs="Times New Roman"/>
          <w:color w:val="000000" w:themeColor="text1"/>
          <w:sz w:val="24"/>
          <w:szCs w:val="24"/>
        </w:rPr>
        <w:t>d meetme</w:t>
      </w:r>
      <w:r w:rsidR="001E274D">
        <w:rPr>
          <w:rFonts w:ascii="Times New Roman" w:hAnsi="Times New Roman" w:cs="Times New Roman"/>
          <w:color w:val="000000" w:themeColor="text1"/>
          <w:sz w:val="24"/>
          <w:szCs w:val="24"/>
        </w:rPr>
        <w:t>i</w:t>
      </w:r>
      <w:r w:rsidR="00F11800" w:rsidRPr="00F11800">
        <w:rPr>
          <w:rFonts w:ascii="Times New Roman" w:hAnsi="Times New Roman" w:cs="Times New Roman"/>
          <w:color w:val="000000" w:themeColor="text1"/>
          <w:sz w:val="24"/>
          <w:szCs w:val="24"/>
        </w:rPr>
        <w:t>d võivad kesta pikemat aega – näiteks pikaajaline keskkonnaseire või sotsiaalsete mõjude leevendamine võib ulatuda aastatesse.</w:t>
      </w:r>
    </w:p>
    <w:p w14:paraId="70479498" w14:textId="77777777" w:rsidR="000A4FD9" w:rsidRPr="00DF37C3" w:rsidRDefault="000A4FD9" w:rsidP="00312817">
      <w:pPr>
        <w:spacing w:after="0" w:line="240" w:lineRule="auto"/>
        <w:jc w:val="both"/>
        <w:rPr>
          <w:rFonts w:ascii="Times New Roman" w:hAnsi="Times New Roman" w:cs="Times New Roman"/>
          <w:color w:val="000000" w:themeColor="text1"/>
          <w:sz w:val="24"/>
          <w:szCs w:val="24"/>
        </w:rPr>
      </w:pPr>
    </w:p>
    <w:p w14:paraId="24112D9D" w14:textId="77777777" w:rsidR="00243B31" w:rsidRPr="00DF37C3" w:rsidRDefault="00243B31" w:rsidP="00312817">
      <w:pPr>
        <w:pStyle w:val="Pealkiri1"/>
        <w:spacing w:before="0" w:line="240" w:lineRule="auto"/>
        <w:jc w:val="both"/>
        <w:rPr>
          <w:rFonts w:ascii="Times New Roman" w:hAnsi="Times New Roman" w:cs="Times New Roman"/>
          <w:color w:val="000000" w:themeColor="text1"/>
          <w:sz w:val="24"/>
          <w:szCs w:val="24"/>
        </w:rPr>
      </w:pPr>
      <w:r w:rsidRPr="00DF37C3">
        <w:rPr>
          <w:rFonts w:ascii="Times New Roman" w:eastAsia="Times New Roman" w:hAnsi="Times New Roman" w:cs="Times New Roman"/>
          <w:b/>
          <w:bCs/>
          <w:color w:val="auto"/>
          <w:sz w:val="24"/>
          <w:szCs w:val="24"/>
        </w:rPr>
        <w:t>5. Eelnõu vastavus Euroopa Liidu õigusele</w:t>
      </w:r>
    </w:p>
    <w:p w14:paraId="420F9C81" w14:textId="77777777" w:rsidR="00243B31" w:rsidRPr="00DF37C3" w:rsidRDefault="00243B31" w:rsidP="00312817">
      <w:pPr>
        <w:spacing w:after="0" w:line="240" w:lineRule="auto"/>
        <w:jc w:val="both"/>
        <w:rPr>
          <w:rFonts w:ascii="Times New Roman" w:hAnsi="Times New Roman" w:cs="Times New Roman"/>
          <w:b/>
          <w:color w:val="000000" w:themeColor="text1"/>
          <w:sz w:val="24"/>
          <w:szCs w:val="24"/>
        </w:rPr>
      </w:pPr>
    </w:p>
    <w:p w14:paraId="0F14853F" w14:textId="545D5FFF" w:rsidR="002131EE" w:rsidRPr="00DF37C3" w:rsidRDefault="002131EE" w:rsidP="00312817">
      <w:pPr>
        <w:spacing w:after="0" w:line="240" w:lineRule="auto"/>
        <w:jc w:val="both"/>
        <w:rPr>
          <w:rFonts w:ascii="Times New Roman" w:hAnsi="Times New Roman" w:cs="Times New Roman"/>
          <w:color w:val="000000" w:themeColor="text1"/>
          <w:sz w:val="24"/>
          <w:szCs w:val="24"/>
        </w:rPr>
      </w:pPr>
      <w:r w:rsidRPr="00DF37C3">
        <w:rPr>
          <w:rFonts w:ascii="Times New Roman" w:hAnsi="Times New Roman" w:cs="Times New Roman"/>
          <w:color w:val="000000" w:themeColor="text1"/>
          <w:sz w:val="24"/>
          <w:szCs w:val="24"/>
        </w:rPr>
        <w:t>Eelnõu</w:t>
      </w:r>
      <w:r w:rsidR="00076371">
        <w:rPr>
          <w:rFonts w:ascii="Times New Roman" w:hAnsi="Times New Roman" w:cs="Times New Roman"/>
          <w:color w:val="000000" w:themeColor="text1"/>
          <w:sz w:val="24"/>
          <w:szCs w:val="24"/>
        </w:rPr>
        <w:t>ga</w:t>
      </w:r>
      <w:r w:rsidRPr="00DF37C3">
        <w:rPr>
          <w:rFonts w:ascii="Times New Roman" w:hAnsi="Times New Roman" w:cs="Times New Roman"/>
          <w:color w:val="000000" w:themeColor="text1"/>
          <w:sz w:val="24"/>
          <w:szCs w:val="24"/>
        </w:rPr>
        <w:t xml:space="preserve"> </w:t>
      </w:r>
      <w:r w:rsidR="00076371">
        <w:rPr>
          <w:rFonts w:ascii="Times New Roman" w:hAnsi="Times New Roman" w:cs="Times New Roman"/>
          <w:color w:val="000000" w:themeColor="text1"/>
          <w:sz w:val="24"/>
          <w:szCs w:val="24"/>
        </w:rPr>
        <w:t xml:space="preserve">kavandatavate muudatustega </w:t>
      </w:r>
      <w:r w:rsidR="00076371" w:rsidRPr="00DF37C3">
        <w:rPr>
          <w:rFonts w:ascii="Times New Roman" w:hAnsi="Times New Roman" w:cs="Times New Roman"/>
          <w:color w:val="000000" w:themeColor="text1"/>
          <w:sz w:val="24"/>
          <w:szCs w:val="24"/>
        </w:rPr>
        <w:t>vasta</w:t>
      </w:r>
      <w:r w:rsidR="00076371">
        <w:rPr>
          <w:rFonts w:ascii="Times New Roman" w:hAnsi="Times New Roman" w:cs="Times New Roman"/>
          <w:color w:val="000000" w:themeColor="text1"/>
          <w:sz w:val="24"/>
          <w:szCs w:val="24"/>
        </w:rPr>
        <w:t>takse</w:t>
      </w:r>
      <w:r w:rsidR="00076371" w:rsidRPr="00DF37C3">
        <w:rPr>
          <w:rFonts w:ascii="Times New Roman" w:hAnsi="Times New Roman" w:cs="Times New Roman"/>
          <w:color w:val="000000" w:themeColor="text1"/>
          <w:sz w:val="24"/>
          <w:szCs w:val="24"/>
        </w:rPr>
        <w:t xml:space="preserve"> </w:t>
      </w:r>
      <w:proofErr w:type="spellStart"/>
      <w:r w:rsidRPr="00DF37C3">
        <w:rPr>
          <w:rFonts w:ascii="Times New Roman" w:hAnsi="Times New Roman" w:cs="Times New Roman"/>
          <w:color w:val="000000" w:themeColor="text1"/>
          <w:sz w:val="24"/>
          <w:szCs w:val="24"/>
        </w:rPr>
        <w:t>S</w:t>
      </w:r>
      <w:r w:rsidR="00064A01">
        <w:rPr>
          <w:rFonts w:ascii="Times New Roman" w:hAnsi="Times New Roman" w:cs="Times New Roman"/>
          <w:color w:val="000000" w:themeColor="text1"/>
          <w:sz w:val="24"/>
          <w:szCs w:val="24"/>
        </w:rPr>
        <w:t>eveso</w:t>
      </w:r>
      <w:proofErr w:type="spellEnd"/>
      <w:r w:rsidRPr="00DF37C3">
        <w:rPr>
          <w:rFonts w:ascii="Times New Roman" w:hAnsi="Times New Roman" w:cs="Times New Roman"/>
          <w:color w:val="000000" w:themeColor="text1"/>
          <w:sz w:val="24"/>
          <w:szCs w:val="24"/>
        </w:rPr>
        <w:t xml:space="preserve"> III </w:t>
      </w:r>
      <w:r w:rsidR="00CB038E">
        <w:rPr>
          <w:rFonts w:ascii="Times New Roman" w:hAnsi="Times New Roman" w:cs="Times New Roman"/>
          <w:color w:val="000000" w:themeColor="text1"/>
          <w:sz w:val="24"/>
          <w:szCs w:val="24"/>
        </w:rPr>
        <w:t xml:space="preserve">direktiivi </w:t>
      </w:r>
      <w:r w:rsidRPr="00DF37C3">
        <w:rPr>
          <w:rFonts w:ascii="Times New Roman" w:hAnsi="Times New Roman" w:cs="Times New Roman"/>
          <w:color w:val="000000" w:themeColor="text1"/>
          <w:sz w:val="24"/>
          <w:szCs w:val="24"/>
        </w:rPr>
        <w:t>rikkumismenetluses tehtud etteheidetele seoses Euroopa Parlamendi ja nõukogu direktiivi 2012/18/EL</w:t>
      </w:r>
      <w:r w:rsidR="001C04D2" w:rsidRPr="00DF37C3">
        <w:rPr>
          <w:rFonts w:ascii="Times New Roman" w:hAnsi="Times New Roman" w:cs="Times New Roman"/>
          <w:color w:val="000000" w:themeColor="text1"/>
          <w:sz w:val="24"/>
          <w:szCs w:val="24"/>
        </w:rPr>
        <w:t xml:space="preserve"> ülevõtmisega. Sellega seoses täpsustatakse mitmeid </w:t>
      </w:r>
      <w:r w:rsidR="0064633E">
        <w:rPr>
          <w:rFonts w:ascii="Times New Roman" w:hAnsi="Times New Roman" w:cs="Times New Roman"/>
          <w:color w:val="000000" w:themeColor="text1"/>
          <w:sz w:val="24"/>
          <w:szCs w:val="24"/>
        </w:rPr>
        <w:t>k</w:t>
      </w:r>
      <w:r w:rsidR="00DF7074">
        <w:rPr>
          <w:rFonts w:ascii="Times New Roman" w:hAnsi="Times New Roman" w:cs="Times New Roman"/>
          <w:color w:val="000000" w:themeColor="text1"/>
          <w:sz w:val="24"/>
          <w:szCs w:val="24"/>
        </w:rPr>
        <w:t>emikaaliseadus</w:t>
      </w:r>
      <w:r w:rsidR="00076371">
        <w:rPr>
          <w:rFonts w:ascii="Times New Roman" w:hAnsi="Times New Roman" w:cs="Times New Roman"/>
          <w:color w:val="000000" w:themeColor="text1"/>
          <w:sz w:val="24"/>
          <w:szCs w:val="24"/>
        </w:rPr>
        <w:t>e</w:t>
      </w:r>
      <w:r w:rsidR="001C04D2" w:rsidRPr="00DF37C3">
        <w:rPr>
          <w:rFonts w:ascii="Times New Roman" w:hAnsi="Times New Roman" w:cs="Times New Roman"/>
          <w:color w:val="000000" w:themeColor="text1"/>
          <w:sz w:val="24"/>
          <w:szCs w:val="24"/>
        </w:rPr>
        <w:t xml:space="preserve"> sätteid, mi</w:t>
      </w:r>
      <w:r w:rsidR="00E35F0C">
        <w:rPr>
          <w:rFonts w:ascii="Times New Roman" w:hAnsi="Times New Roman" w:cs="Times New Roman"/>
          <w:color w:val="000000" w:themeColor="text1"/>
          <w:sz w:val="24"/>
          <w:szCs w:val="24"/>
        </w:rPr>
        <w:t>llega</w:t>
      </w:r>
      <w:r w:rsidR="001C04D2" w:rsidRPr="00DF37C3">
        <w:rPr>
          <w:rFonts w:ascii="Times New Roman" w:hAnsi="Times New Roman" w:cs="Times New Roman"/>
          <w:color w:val="000000" w:themeColor="text1"/>
          <w:sz w:val="24"/>
          <w:szCs w:val="24"/>
        </w:rPr>
        <w:t xml:space="preserve"> direktiiv üle </w:t>
      </w:r>
      <w:r w:rsidR="00E35F0C" w:rsidRPr="00DF37C3">
        <w:rPr>
          <w:rFonts w:ascii="Times New Roman" w:hAnsi="Times New Roman" w:cs="Times New Roman"/>
          <w:color w:val="000000" w:themeColor="text1"/>
          <w:sz w:val="24"/>
          <w:szCs w:val="24"/>
        </w:rPr>
        <w:t>võ</w:t>
      </w:r>
      <w:r w:rsidR="00E35F0C">
        <w:rPr>
          <w:rFonts w:ascii="Times New Roman" w:hAnsi="Times New Roman" w:cs="Times New Roman"/>
          <w:color w:val="000000" w:themeColor="text1"/>
          <w:sz w:val="24"/>
          <w:szCs w:val="24"/>
        </w:rPr>
        <w:t>eti</w:t>
      </w:r>
      <w:r w:rsidR="001C04D2" w:rsidRPr="00DF37C3">
        <w:rPr>
          <w:rFonts w:ascii="Times New Roman" w:hAnsi="Times New Roman" w:cs="Times New Roman"/>
          <w:color w:val="000000" w:themeColor="text1"/>
          <w:sz w:val="24"/>
          <w:szCs w:val="24"/>
        </w:rPr>
        <w:t>.</w:t>
      </w:r>
    </w:p>
    <w:p w14:paraId="06DC1AB6" w14:textId="77777777" w:rsidR="002131EE" w:rsidRPr="00DF37C3" w:rsidRDefault="002131EE" w:rsidP="00312817">
      <w:pPr>
        <w:spacing w:after="0" w:line="240" w:lineRule="auto"/>
        <w:jc w:val="both"/>
        <w:rPr>
          <w:rFonts w:ascii="Times New Roman" w:hAnsi="Times New Roman" w:cs="Times New Roman"/>
          <w:color w:val="000000" w:themeColor="text1"/>
          <w:sz w:val="24"/>
          <w:szCs w:val="24"/>
        </w:rPr>
      </w:pPr>
    </w:p>
    <w:p w14:paraId="10780D92" w14:textId="191DDF9F" w:rsidR="00243B31" w:rsidRPr="00DF37C3" w:rsidRDefault="00243B31" w:rsidP="00312817">
      <w:pPr>
        <w:spacing w:after="0" w:line="240" w:lineRule="auto"/>
        <w:jc w:val="both"/>
        <w:rPr>
          <w:rFonts w:ascii="Times New Roman" w:hAnsi="Times New Roman" w:cs="Times New Roman"/>
          <w:sz w:val="24"/>
          <w:szCs w:val="24"/>
        </w:rPr>
      </w:pPr>
      <w:r w:rsidRPr="00DF37C3">
        <w:rPr>
          <w:rFonts w:ascii="Times New Roman" w:hAnsi="Times New Roman" w:cs="Times New Roman"/>
          <w:color w:val="000000" w:themeColor="text1"/>
          <w:sz w:val="24"/>
          <w:szCs w:val="24"/>
        </w:rPr>
        <w:t xml:space="preserve">Eelnõu on </w:t>
      </w:r>
      <w:r w:rsidR="00E35F0C">
        <w:rPr>
          <w:rFonts w:ascii="Times New Roman" w:hAnsi="Times New Roman" w:cs="Times New Roman"/>
          <w:sz w:val="24"/>
          <w:szCs w:val="24"/>
        </w:rPr>
        <w:t>seotud</w:t>
      </w:r>
      <w:r w:rsidR="00E35F0C" w:rsidRPr="00DF37C3">
        <w:rPr>
          <w:rFonts w:ascii="Times New Roman" w:hAnsi="Times New Roman" w:cs="Times New Roman"/>
          <w:sz w:val="24"/>
          <w:szCs w:val="24"/>
        </w:rPr>
        <w:t xml:space="preserve"> </w:t>
      </w:r>
      <w:r w:rsidR="004B7C34" w:rsidRPr="00DF37C3">
        <w:rPr>
          <w:rFonts w:ascii="Times New Roman" w:hAnsi="Times New Roman" w:cs="Times New Roman"/>
          <w:sz w:val="24"/>
          <w:szCs w:val="24"/>
        </w:rPr>
        <w:t xml:space="preserve">nõukogu </w:t>
      </w:r>
      <w:r w:rsidRPr="00DF37C3">
        <w:rPr>
          <w:rFonts w:ascii="Times New Roman" w:hAnsi="Times New Roman" w:cs="Times New Roman"/>
          <w:sz w:val="24"/>
          <w:szCs w:val="24"/>
        </w:rPr>
        <w:t>määrusega (EL)</w:t>
      </w:r>
      <w:r w:rsidR="006E44D8" w:rsidRPr="00DF37C3">
        <w:rPr>
          <w:rFonts w:ascii="Times New Roman" w:hAnsi="Times New Roman" w:cs="Times New Roman"/>
          <w:sz w:val="24"/>
          <w:szCs w:val="24"/>
        </w:rPr>
        <w:t> </w:t>
      </w:r>
      <w:r w:rsidRPr="00DF37C3">
        <w:rPr>
          <w:rFonts w:ascii="Times New Roman" w:hAnsi="Times New Roman" w:cs="Times New Roman"/>
          <w:sz w:val="24"/>
          <w:szCs w:val="24"/>
        </w:rPr>
        <w:t>2019/1148.</w:t>
      </w:r>
      <w:r w:rsidR="00505AAF" w:rsidRPr="00DF37C3">
        <w:rPr>
          <w:rFonts w:ascii="Times New Roman" w:hAnsi="Times New Roman" w:cs="Times New Roman"/>
          <w:sz w:val="24"/>
          <w:szCs w:val="24"/>
        </w:rPr>
        <w:t xml:space="preserve"> </w:t>
      </w:r>
      <w:r w:rsidRPr="00DF37C3">
        <w:rPr>
          <w:rFonts w:ascii="Times New Roman" w:hAnsi="Times New Roman" w:cs="Times New Roman"/>
          <w:sz w:val="24"/>
          <w:szCs w:val="24"/>
        </w:rPr>
        <w:t xml:space="preserve">Lõhkeainete lähteainete turustamise ja kasutamise valdkond on EL-i õigusega reguleeritud </w:t>
      </w:r>
      <w:r w:rsidR="00AE1175">
        <w:rPr>
          <w:rFonts w:ascii="Times New Roman" w:hAnsi="Times New Roman" w:cs="Times New Roman"/>
          <w:sz w:val="24"/>
          <w:szCs w:val="24"/>
        </w:rPr>
        <w:t>–</w:t>
      </w:r>
      <w:r w:rsidR="00E35F0C" w:rsidRPr="00DF37C3">
        <w:rPr>
          <w:rFonts w:ascii="Times New Roman" w:hAnsi="Times New Roman" w:cs="Times New Roman"/>
          <w:sz w:val="24"/>
          <w:szCs w:val="24"/>
        </w:rPr>
        <w:t xml:space="preserve"> </w:t>
      </w:r>
      <w:r w:rsidRPr="00DF37C3">
        <w:rPr>
          <w:rFonts w:ascii="Times New Roman" w:hAnsi="Times New Roman" w:cs="Times New Roman"/>
          <w:sz w:val="24"/>
          <w:szCs w:val="24"/>
        </w:rPr>
        <w:t>otsekohalduva määruse</w:t>
      </w:r>
      <w:r w:rsidR="00E35F0C">
        <w:rPr>
          <w:rFonts w:ascii="Times New Roman" w:hAnsi="Times New Roman" w:cs="Times New Roman"/>
          <w:sz w:val="24"/>
          <w:szCs w:val="24"/>
        </w:rPr>
        <w:t>g</w:t>
      </w:r>
      <w:r w:rsidRPr="00DF37C3">
        <w:rPr>
          <w:rFonts w:ascii="Times New Roman" w:hAnsi="Times New Roman" w:cs="Times New Roman"/>
          <w:sz w:val="24"/>
          <w:szCs w:val="24"/>
        </w:rPr>
        <w:t xml:space="preserve">a, mida </w:t>
      </w:r>
      <w:r w:rsidR="00C32FD1">
        <w:rPr>
          <w:rFonts w:ascii="Times New Roman" w:hAnsi="Times New Roman" w:cs="Times New Roman"/>
          <w:sz w:val="24"/>
          <w:szCs w:val="24"/>
        </w:rPr>
        <w:t>riigisisesesse</w:t>
      </w:r>
      <w:r w:rsidR="00C32FD1" w:rsidRPr="00DF37C3">
        <w:rPr>
          <w:rFonts w:ascii="Times New Roman" w:hAnsi="Times New Roman" w:cs="Times New Roman"/>
          <w:sz w:val="24"/>
          <w:szCs w:val="24"/>
        </w:rPr>
        <w:t xml:space="preserve"> </w:t>
      </w:r>
      <w:r w:rsidRPr="00DF37C3">
        <w:rPr>
          <w:rFonts w:ascii="Times New Roman" w:hAnsi="Times New Roman" w:cs="Times New Roman"/>
          <w:sz w:val="24"/>
          <w:szCs w:val="24"/>
        </w:rPr>
        <w:t xml:space="preserve">õigusesse ümber ei kirjutata. </w:t>
      </w:r>
      <w:r w:rsidR="00F5796A" w:rsidRPr="00DF37C3">
        <w:rPr>
          <w:rFonts w:ascii="Times New Roman" w:hAnsi="Times New Roman" w:cs="Times New Roman"/>
          <w:sz w:val="24"/>
          <w:szCs w:val="24"/>
        </w:rPr>
        <w:t>Küll aga tuleb m</w:t>
      </w:r>
      <w:r w:rsidRPr="00DF37C3">
        <w:rPr>
          <w:rFonts w:ascii="Times New Roman" w:hAnsi="Times New Roman" w:cs="Times New Roman"/>
          <w:sz w:val="24"/>
          <w:szCs w:val="24"/>
        </w:rPr>
        <w:t>ääruse rakendamiseks vajalikud sätted</w:t>
      </w:r>
      <w:r w:rsidR="00464B03" w:rsidRPr="00DF37C3">
        <w:rPr>
          <w:rFonts w:ascii="Times New Roman" w:hAnsi="Times New Roman" w:cs="Times New Roman"/>
          <w:sz w:val="24"/>
          <w:szCs w:val="24"/>
        </w:rPr>
        <w:t xml:space="preserve">, </w:t>
      </w:r>
      <w:r w:rsidR="009A1E14" w:rsidRPr="00DF37C3">
        <w:rPr>
          <w:rFonts w:ascii="Times New Roman" w:hAnsi="Times New Roman" w:cs="Times New Roman"/>
          <w:sz w:val="24"/>
          <w:szCs w:val="24"/>
        </w:rPr>
        <w:t>nt karistussätted</w:t>
      </w:r>
      <w:r w:rsidR="00C32FD1">
        <w:rPr>
          <w:rFonts w:ascii="Times New Roman" w:hAnsi="Times New Roman" w:cs="Times New Roman"/>
          <w:sz w:val="24"/>
          <w:szCs w:val="24"/>
        </w:rPr>
        <w:t>,</w:t>
      </w:r>
      <w:r w:rsidR="009A1E14" w:rsidRPr="00DF37C3">
        <w:rPr>
          <w:rFonts w:ascii="Times New Roman" w:hAnsi="Times New Roman" w:cs="Times New Roman"/>
          <w:sz w:val="24"/>
          <w:szCs w:val="24"/>
        </w:rPr>
        <w:t xml:space="preserve"> </w:t>
      </w:r>
      <w:r w:rsidR="006D41E8">
        <w:rPr>
          <w:rFonts w:ascii="Times New Roman" w:hAnsi="Times New Roman" w:cs="Times New Roman"/>
          <w:sz w:val="24"/>
          <w:szCs w:val="24"/>
        </w:rPr>
        <w:t>ette näha</w:t>
      </w:r>
      <w:r w:rsidR="006D41E8" w:rsidRPr="00DF37C3">
        <w:rPr>
          <w:rFonts w:ascii="Times New Roman" w:hAnsi="Times New Roman" w:cs="Times New Roman"/>
          <w:sz w:val="24"/>
          <w:szCs w:val="24"/>
        </w:rPr>
        <w:t xml:space="preserve"> </w:t>
      </w:r>
      <w:r w:rsidR="006D41E8">
        <w:rPr>
          <w:rFonts w:ascii="Times New Roman" w:hAnsi="Times New Roman" w:cs="Times New Roman"/>
          <w:sz w:val="24"/>
          <w:szCs w:val="24"/>
        </w:rPr>
        <w:t xml:space="preserve">riigisiseses </w:t>
      </w:r>
      <w:r w:rsidR="00DD6986" w:rsidRPr="00DF37C3">
        <w:rPr>
          <w:rFonts w:ascii="Times New Roman" w:hAnsi="Times New Roman" w:cs="Times New Roman"/>
          <w:sz w:val="24"/>
          <w:szCs w:val="24"/>
        </w:rPr>
        <w:t>õiguses.</w:t>
      </w:r>
    </w:p>
    <w:p w14:paraId="76D4E4D1" w14:textId="77777777" w:rsidR="00312817" w:rsidRPr="00DF37C3" w:rsidRDefault="00312817" w:rsidP="00312817">
      <w:pPr>
        <w:spacing w:after="0" w:line="240" w:lineRule="auto"/>
        <w:jc w:val="both"/>
        <w:rPr>
          <w:rFonts w:ascii="Times New Roman" w:hAnsi="Times New Roman" w:cs="Times New Roman"/>
          <w:sz w:val="24"/>
          <w:szCs w:val="24"/>
        </w:rPr>
      </w:pPr>
    </w:p>
    <w:p w14:paraId="5A5B96F2" w14:textId="77777777" w:rsidR="00243B31" w:rsidRPr="00DF37C3" w:rsidRDefault="00243B31" w:rsidP="00312817">
      <w:pPr>
        <w:pStyle w:val="Pealkiri1"/>
        <w:spacing w:before="0" w:line="240" w:lineRule="auto"/>
        <w:jc w:val="both"/>
        <w:rPr>
          <w:rFonts w:ascii="Times New Roman" w:eastAsia="Times New Roman" w:hAnsi="Times New Roman" w:cs="Times New Roman"/>
          <w:b/>
          <w:bCs/>
          <w:color w:val="auto"/>
          <w:sz w:val="24"/>
          <w:szCs w:val="24"/>
        </w:rPr>
      </w:pPr>
      <w:r w:rsidRPr="00DF37C3">
        <w:rPr>
          <w:rFonts w:ascii="Times New Roman" w:eastAsia="Times New Roman" w:hAnsi="Times New Roman" w:cs="Times New Roman"/>
          <w:b/>
          <w:bCs/>
          <w:color w:val="auto"/>
          <w:sz w:val="24"/>
          <w:szCs w:val="24"/>
        </w:rPr>
        <w:t>6. Seaduse mõjud</w:t>
      </w:r>
    </w:p>
    <w:p w14:paraId="06BABB14" w14:textId="77777777" w:rsidR="00243B31" w:rsidRPr="00DF37C3" w:rsidRDefault="00243B31" w:rsidP="00312817">
      <w:pPr>
        <w:spacing w:after="0" w:line="240" w:lineRule="auto"/>
        <w:contextualSpacing/>
        <w:jc w:val="both"/>
        <w:rPr>
          <w:rFonts w:ascii="Times New Roman" w:hAnsi="Times New Roman" w:cs="Times New Roman"/>
          <w:color w:val="000000" w:themeColor="text1"/>
          <w:sz w:val="24"/>
          <w:szCs w:val="24"/>
        </w:rPr>
      </w:pPr>
    </w:p>
    <w:p w14:paraId="0389C35A" w14:textId="3912E2A8" w:rsidR="00B91E52" w:rsidRPr="00DF37C3" w:rsidRDefault="00B91E52" w:rsidP="00312817">
      <w:pPr>
        <w:spacing w:after="0" w:line="240" w:lineRule="auto"/>
        <w:jc w:val="both"/>
        <w:rPr>
          <w:rFonts w:ascii="Times New Roman" w:eastAsia="Times New Roman" w:hAnsi="Times New Roman" w:cs="Times New Roman"/>
          <w:b/>
          <w:bCs/>
          <w:sz w:val="24"/>
          <w:szCs w:val="24"/>
          <w:lang w:eastAsia="et-EE"/>
        </w:rPr>
      </w:pPr>
      <w:r w:rsidRPr="00DF37C3">
        <w:rPr>
          <w:rFonts w:ascii="Times New Roman" w:eastAsia="Times New Roman" w:hAnsi="Times New Roman" w:cs="Times New Roman"/>
          <w:b/>
          <w:bCs/>
          <w:sz w:val="24"/>
          <w:szCs w:val="24"/>
          <w:lang w:eastAsia="et-EE"/>
        </w:rPr>
        <w:t xml:space="preserve">6.1. </w:t>
      </w:r>
      <w:r w:rsidR="00A75D7C" w:rsidRPr="00DF37C3">
        <w:rPr>
          <w:rFonts w:ascii="Times New Roman" w:eastAsia="Times New Roman" w:hAnsi="Times New Roman" w:cs="Times New Roman"/>
          <w:b/>
          <w:bCs/>
          <w:sz w:val="24"/>
          <w:szCs w:val="24"/>
          <w:lang w:eastAsia="et-EE"/>
        </w:rPr>
        <w:t>Doominoefekti</w:t>
      </w:r>
      <w:r w:rsidR="00602DA7">
        <w:rPr>
          <w:rFonts w:ascii="Times New Roman" w:eastAsia="Times New Roman" w:hAnsi="Times New Roman" w:cs="Times New Roman"/>
          <w:b/>
          <w:bCs/>
          <w:sz w:val="24"/>
          <w:szCs w:val="24"/>
          <w:lang w:eastAsia="et-EE"/>
        </w:rPr>
        <w:t>st</w:t>
      </w:r>
      <w:r w:rsidR="00A75D7C" w:rsidRPr="00DF37C3">
        <w:rPr>
          <w:rFonts w:ascii="Times New Roman" w:eastAsia="Times New Roman" w:hAnsi="Times New Roman" w:cs="Times New Roman"/>
          <w:b/>
          <w:bCs/>
          <w:sz w:val="24"/>
          <w:szCs w:val="24"/>
          <w:lang w:eastAsia="et-EE"/>
        </w:rPr>
        <w:t xml:space="preserve"> </w:t>
      </w:r>
      <w:r w:rsidR="00602DA7">
        <w:rPr>
          <w:rFonts w:ascii="Times New Roman" w:eastAsia="Times New Roman" w:hAnsi="Times New Roman" w:cs="Times New Roman"/>
          <w:b/>
          <w:bCs/>
          <w:sz w:val="24"/>
          <w:szCs w:val="24"/>
          <w:lang w:eastAsia="et-EE"/>
        </w:rPr>
        <w:t>mõjutatud</w:t>
      </w:r>
      <w:r w:rsidR="00602DA7" w:rsidRPr="00DF37C3">
        <w:rPr>
          <w:rFonts w:ascii="Times New Roman" w:eastAsia="Times New Roman" w:hAnsi="Times New Roman" w:cs="Times New Roman"/>
          <w:b/>
          <w:bCs/>
          <w:sz w:val="24"/>
          <w:szCs w:val="24"/>
          <w:lang w:eastAsia="et-EE"/>
        </w:rPr>
        <w:t xml:space="preserve"> </w:t>
      </w:r>
      <w:r w:rsidR="00A75D7C" w:rsidRPr="00DF37C3">
        <w:rPr>
          <w:rFonts w:ascii="Times New Roman" w:eastAsia="Times New Roman" w:hAnsi="Times New Roman" w:cs="Times New Roman"/>
          <w:b/>
          <w:bCs/>
          <w:sz w:val="24"/>
          <w:szCs w:val="24"/>
          <w:lang w:eastAsia="et-EE"/>
        </w:rPr>
        <w:t>e</w:t>
      </w:r>
      <w:r w:rsidR="008C46D6" w:rsidRPr="00DF37C3">
        <w:rPr>
          <w:rFonts w:ascii="Times New Roman" w:eastAsia="Times New Roman" w:hAnsi="Times New Roman" w:cs="Times New Roman"/>
          <w:b/>
          <w:bCs/>
          <w:sz w:val="24"/>
          <w:szCs w:val="24"/>
          <w:lang w:eastAsia="et-EE"/>
        </w:rPr>
        <w:t xml:space="preserve">ttevõtjate kohustus teha koostööd </w:t>
      </w:r>
      <w:r w:rsidR="00A75D7C" w:rsidRPr="00DF37C3">
        <w:rPr>
          <w:rFonts w:ascii="Times New Roman" w:eastAsia="Times New Roman" w:hAnsi="Times New Roman" w:cs="Times New Roman"/>
          <w:b/>
          <w:bCs/>
          <w:sz w:val="24"/>
          <w:szCs w:val="24"/>
          <w:lang w:eastAsia="et-EE"/>
        </w:rPr>
        <w:t xml:space="preserve">avalikkuse, õnnetuse mõju piirkonda jäävate juriidiliste isikute </w:t>
      </w:r>
      <w:r w:rsidR="00AA48BF">
        <w:rPr>
          <w:rFonts w:ascii="Times New Roman" w:eastAsia="Times New Roman" w:hAnsi="Times New Roman" w:cs="Times New Roman"/>
          <w:b/>
          <w:bCs/>
          <w:sz w:val="24"/>
          <w:szCs w:val="24"/>
          <w:lang w:eastAsia="et-EE"/>
        </w:rPr>
        <w:t>ja</w:t>
      </w:r>
      <w:r w:rsidR="00A75D7C" w:rsidRPr="00DF37C3">
        <w:rPr>
          <w:rFonts w:ascii="Times New Roman" w:eastAsia="Times New Roman" w:hAnsi="Times New Roman" w:cs="Times New Roman"/>
          <w:b/>
          <w:bCs/>
          <w:sz w:val="24"/>
          <w:szCs w:val="24"/>
          <w:lang w:eastAsia="et-EE"/>
        </w:rPr>
        <w:t xml:space="preserve"> </w:t>
      </w:r>
      <w:r w:rsidR="00A70836" w:rsidRPr="00DF37C3">
        <w:rPr>
          <w:rFonts w:ascii="Times New Roman" w:eastAsia="Times New Roman" w:hAnsi="Times New Roman" w:cs="Times New Roman"/>
          <w:b/>
          <w:bCs/>
          <w:sz w:val="24"/>
          <w:szCs w:val="24"/>
          <w:lang w:eastAsia="et-EE"/>
        </w:rPr>
        <w:t>Päästeameti teavitamise</w:t>
      </w:r>
      <w:r w:rsidR="00B02DF0">
        <w:rPr>
          <w:rFonts w:ascii="Times New Roman" w:eastAsia="Times New Roman" w:hAnsi="Times New Roman" w:cs="Times New Roman"/>
          <w:b/>
          <w:bCs/>
          <w:sz w:val="24"/>
          <w:szCs w:val="24"/>
          <w:lang w:eastAsia="et-EE"/>
        </w:rPr>
        <w:t>ks</w:t>
      </w:r>
    </w:p>
    <w:p w14:paraId="57180CF0" w14:textId="77777777" w:rsidR="00B91E52" w:rsidRPr="00DF37C3" w:rsidRDefault="00B91E52" w:rsidP="00312817">
      <w:pPr>
        <w:spacing w:after="0" w:line="240" w:lineRule="auto"/>
        <w:jc w:val="both"/>
        <w:rPr>
          <w:rFonts w:ascii="Times New Roman" w:eastAsia="Times New Roman" w:hAnsi="Times New Roman" w:cs="Times New Roman"/>
          <w:b/>
          <w:bCs/>
          <w:sz w:val="24"/>
          <w:szCs w:val="24"/>
          <w:lang w:eastAsia="et-EE"/>
        </w:rPr>
      </w:pPr>
    </w:p>
    <w:p w14:paraId="5DF57293" w14:textId="0AE5026B" w:rsidR="005F3945" w:rsidRDefault="0041226B" w:rsidP="0031281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Praeguse</w:t>
      </w:r>
      <w:r w:rsidR="00B36D67" w:rsidRPr="00B36D67">
        <w:rPr>
          <w:rFonts w:ascii="Times New Roman" w:hAnsi="Times New Roman" w:cs="Times New Roman"/>
          <w:sz w:val="24"/>
          <w:szCs w:val="24"/>
        </w:rPr>
        <w:t xml:space="preserve"> </w:t>
      </w:r>
      <w:r w:rsidR="00B36D67">
        <w:rPr>
          <w:rFonts w:ascii="Times New Roman" w:hAnsi="Times New Roman" w:cs="Times New Roman"/>
          <w:sz w:val="24"/>
          <w:szCs w:val="24"/>
        </w:rPr>
        <w:t xml:space="preserve">seisuga on Eestis </w:t>
      </w:r>
      <w:r w:rsidR="005F3945">
        <w:rPr>
          <w:rFonts w:ascii="Times New Roman" w:hAnsi="Times New Roman" w:cs="Times New Roman"/>
          <w:sz w:val="24"/>
          <w:szCs w:val="24"/>
        </w:rPr>
        <w:t>o</w:t>
      </w:r>
      <w:r w:rsidR="005F3945" w:rsidRPr="002063FA">
        <w:rPr>
          <w:rFonts w:ascii="Times New Roman" w:hAnsi="Times New Roman" w:cs="Times New Roman"/>
          <w:sz w:val="24"/>
          <w:szCs w:val="24"/>
        </w:rPr>
        <w:t>htlike ja suurõnnetuse ohuga ettevõ</w:t>
      </w:r>
      <w:r w:rsidR="005F3945">
        <w:rPr>
          <w:rFonts w:ascii="Times New Roman" w:hAnsi="Times New Roman" w:cs="Times New Roman"/>
          <w:sz w:val="24"/>
          <w:szCs w:val="24"/>
        </w:rPr>
        <w:t>tete käitisi kokku 353</w:t>
      </w:r>
      <w:r w:rsidR="00B36D67">
        <w:rPr>
          <w:rFonts w:ascii="Times New Roman" w:hAnsi="Times New Roman" w:cs="Times New Roman"/>
          <w:sz w:val="24"/>
          <w:szCs w:val="24"/>
        </w:rPr>
        <w:t xml:space="preserve">. Aastatel 2019-2024 on ohtlike ja suurõnnetuse ohuga ettevõtetes </w:t>
      </w:r>
      <w:r w:rsidR="00B36D67" w:rsidRPr="00B36D67">
        <w:rPr>
          <w:rFonts w:ascii="Times New Roman" w:hAnsi="Times New Roman" w:cs="Times New Roman"/>
          <w:sz w:val="24"/>
          <w:szCs w:val="24"/>
        </w:rPr>
        <w:t xml:space="preserve">kemikaali käitlemisel toimunud </w:t>
      </w:r>
      <w:r w:rsidR="00B36D67">
        <w:rPr>
          <w:rFonts w:ascii="Times New Roman" w:hAnsi="Times New Roman" w:cs="Times New Roman"/>
          <w:sz w:val="24"/>
          <w:szCs w:val="24"/>
        </w:rPr>
        <w:t xml:space="preserve">26 </w:t>
      </w:r>
      <w:r w:rsidR="00B36D67" w:rsidRPr="00B36D67">
        <w:rPr>
          <w:rFonts w:ascii="Times New Roman" w:hAnsi="Times New Roman" w:cs="Times New Roman"/>
          <w:sz w:val="24"/>
          <w:szCs w:val="24"/>
        </w:rPr>
        <w:t>õnnetus</w:t>
      </w:r>
      <w:r w:rsidR="00B36D67">
        <w:rPr>
          <w:rFonts w:ascii="Times New Roman" w:hAnsi="Times New Roman" w:cs="Times New Roman"/>
          <w:sz w:val="24"/>
          <w:szCs w:val="24"/>
        </w:rPr>
        <w:t>t, mis on TTJA infosüsteemis</w:t>
      </w:r>
      <w:r w:rsidR="00B36D67" w:rsidRPr="00B36D67">
        <w:rPr>
          <w:rFonts w:ascii="Times New Roman" w:hAnsi="Times New Roman" w:cs="Times New Roman"/>
          <w:sz w:val="24"/>
          <w:szCs w:val="24"/>
        </w:rPr>
        <w:t xml:space="preserve"> registreeritud</w:t>
      </w:r>
      <w:r w:rsidR="00B36D67">
        <w:rPr>
          <w:rFonts w:ascii="Times New Roman" w:hAnsi="Times New Roman" w:cs="Times New Roman"/>
          <w:sz w:val="24"/>
          <w:szCs w:val="24"/>
        </w:rPr>
        <w:t>.</w:t>
      </w:r>
    </w:p>
    <w:p w14:paraId="6B0C3919" w14:textId="77777777" w:rsidR="005F3945" w:rsidRDefault="005F3945" w:rsidP="00312817">
      <w:pPr>
        <w:spacing w:after="0" w:line="240" w:lineRule="auto"/>
        <w:jc w:val="both"/>
        <w:rPr>
          <w:rFonts w:ascii="Times New Roman" w:hAnsi="Times New Roman" w:cs="Times New Roman"/>
          <w:color w:val="000000" w:themeColor="text1"/>
          <w:sz w:val="24"/>
          <w:szCs w:val="24"/>
        </w:rPr>
      </w:pPr>
    </w:p>
    <w:p w14:paraId="33103D20" w14:textId="02CBC29B" w:rsidR="00F07C12" w:rsidRPr="00DF37C3" w:rsidRDefault="00F07C12" w:rsidP="00312817">
      <w:pPr>
        <w:spacing w:after="0" w:line="240" w:lineRule="auto"/>
        <w:jc w:val="both"/>
        <w:rPr>
          <w:rFonts w:ascii="Times New Roman" w:hAnsi="Times New Roman" w:cs="Times New Roman"/>
          <w:color w:val="000000" w:themeColor="text1"/>
          <w:sz w:val="24"/>
          <w:szCs w:val="24"/>
        </w:rPr>
      </w:pPr>
      <w:r w:rsidRPr="00F07C12">
        <w:rPr>
          <w:rFonts w:ascii="Times New Roman" w:hAnsi="Times New Roman" w:cs="Times New Roman"/>
          <w:color w:val="000000" w:themeColor="text1"/>
          <w:sz w:val="24"/>
          <w:szCs w:val="24"/>
        </w:rPr>
        <w:t>Muudatus</w:t>
      </w:r>
      <w:r w:rsidR="00AA48BF">
        <w:rPr>
          <w:rFonts w:ascii="Times New Roman" w:hAnsi="Times New Roman" w:cs="Times New Roman"/>
          <w:color w:val="000000" w:themeColor="text1"/>
          <w:sz w:val="24"/>
          <w:szCs w:val="24"/>
        </w:rPr>
        <w:t>ega</w:t>
      </w:r>
      <w:r w:rsidRPr="00F07C12">
        <w:rPr>
          <w:rFonts w:ascii="Times New Roman" w:hAnsi="Times New Roman" w:cs="Times New Roman"/>
          <w:color w:val="000000" w:themeColor="text1"/>
          <w:sz w:val="24"/>
          <w:szCs w:val="24"/>
        </w:rPr>
        <w:t xml:space="preserve"> </w:t>
      </w:r>
      <w:r w:rsidR="00AA48BF" w:rsidRPr="00F07C12">
        <w:rPr>
          <w:rFonts w:ascii="Times New Roman" w:hAnsi="Times New Roman" w:cs="Times New Roman"/>
          <w:color w:val="000000" w:themeColor="text1"/>
          <w:sz w:val="24"/>
          <w:szCs w:val="24"/>
        </w:rPr>
        <w:t>täpsusta</w:t>
      </w:r>
      <w:r w:rsidR="00AA48BF">
        <w:rPr>
          <w:rFonts w:ascii="Times New Roman" w:hAnsi="Times New Roman" w:cs="Times New Roman"/>
          <w:color w:val="000000" w:themeColor="text1"/>
          <w:sz w:val="24"/>
          <w:szCs w:val="24"/>
        </w:rPr>
        <w:t>takse</w:t>
      </w:r>
      <w:r w:rsidR="00AA48BF" w:rsidRPr="00F07C12">
        <w:rPr>
          <w:rFonts w:ascii="Times New Roman" w:hAnsi="Times New Roman" w:cs="Times New Roman"/>
          <w:color w:val="000000" w:themeColor="text1"/>
          <w:sz w:val="24"/>
          <w:szCs w:val="24"/>
        </w:rPr>
        <w:t xml:space="preserve"> </w:t>
      </w:r>
      <w:r w:rsidRPr="00F07C12">
        <w:rPr>
          <w:rFonts w:ascii="Times New Roman" w:hAnsi="Times New Roman" w:cs="Times New Roman"/>
          <w:color w:val="000000" w:themeColor="text1"/>
          <w:sz w:val="24"/>
          <w:szCs w:val="24"/>
        </w:rPr>
        <w:t xml:space="preserve">olemasolevaid kohustusi ega </w:t>
      </w:r>
      <w:r w:rsidR="00AA48BF">
        <w:rPr>
          <w:rFonts w:ascii="Times New Roman" w:hAnsi="Times New Roman" w:cs="Times New Roman"/>
          <w:color w:val="000000" w:themeColor="text1"/>
          <w:sz w:val="24"/>
          <w:szCs w:val="24"/>
        </w:rPr>
        <w:t>sätestata</w:t>
      </w:r>
      <w:r w:rsidRPr="00F07C12">
        <w:rPr>
          <w:rFonts w:ascii="Times New Roman" w:hAnsi="Times New Roman" w:cs="Times New Roman"/>
          <w:color w:val="000000" w:themeColor="text1"/>
          <w:sz w:val="24"/>
          <w:szCs w:val="24"/>
        </w:rPr>
        <w:t xml:space="preserve"> uusi sisulisi nõudeid. Peamine muudatus seisneb selles, et edaspidi tuuakse selgelt välja: doominoefekti</w:t>
      </w:r>
      <w:r w:rsidR="00824AE1">
        <w:rPr>
          <w:rFonts w:ascii="Times New Roman" w:hAnsi="Times New Roman" w:cs="Times New Roman"/>
          <w:color w:val="000000" w:themeColor="text1"/>
          <w:sz w:val="24"/>
          <w:szCs w:val="24"/>
        </w:rPr>
        <w:t>st</w:t>
      </w:r>
      <w:r w:rsidRPr="00F07C12">
        <w:rPr>
          <w:rFonts w:ascii="Times New Roman" w:hAnsi="Times New Roman" w:cs="Times New Roman"/>
          <w:color w:val="000000" w:themeColor="text1"/>
          <w:sz w:val="24"/>
          <w:szCs w:val="24"/>
        </w:rPr>
        <w:t xml:space="preserve"> </w:t>
      </w:r>
      <w:r w:rsidR="00824AE1">
        <w:rPr>
          <w:rFonts w:ascii="Times New Roman" w:hAnsi="Times New Roman" w:cs="Times New Roman"/>
          <w:color w:val="000000" w:themeColor="text1"/>
          <w:sz w:val="24"/>
          <w:szCs w:val="24"/>
        </w:rPr>
        <w:t>mõjutatud</w:t>
      </w:r>
      <w:r w:rsidR="00824AE1" w:rsidRPr="00F07C12">
        <w:rPr>
          <w:rFonts w:ascii="Times New Roman" w:hAnsi="Times New Roman" w:cs="Times New Roman"/>
          <w:color w:val="000000" w:themeColor="text1"/>
          <w:sz w:val="24"/>
          <w:szCs w:val="24"/>
        </w:rPr>
        <w:t xml:space="preserve"> </w:t>
      </w:r>
      <w:r w:rsidRPr="00F07C12">
        <w:rPr>
          <w:rFonts w:ascii="Times New Roman" w:hAnsi="Times New Roman" w:cs="Times New Roman"/>
          <w:color w:val="000000" w:themeColor="text1"/>
          <w:sz w:val="24"/>
          <w:szCs w:val="24"/>
        </w:rPr>
        <w:t>ettevõtjad (OE-d</w:t>
      </w:r>
      <w:r w:rsidR="00AD66B3">
        <w:rPr>
          <w:rFonts w:ascii="Times New Roman" w:hAnsi="Times New Roman" w:cs="Times New Roman"/>
          <w:color w:val="000000" w:themeColor="text1"/>
          <w:sz w:val="24"/>
          <w:szCs w:val="24"/>
        </w:rPr>
        <w:t>e</w:t>
      </w:r>
      <w:r w:rsidRPr="00F07C12">
        <w:rPr>
          <w:rFonts w:ascii="Times New Roman" w:hAnsi="Times New Roman" w:cs="Times New Roman"/>
          <w:color w:val="000000" w:themeColor="text1"/>
          <w:sz w:val="24"/>
          <w:szCs w:val="24"/>
        </w:rPr>
        <w:t xml:space="preserve"> ja SOE-d</w:t>
      </w:r>
      <w:r w:rsidR="00AD66B3">
        <w:rPr>
          <w:rFonts w:ascii="Times New Roman" w:hAnsi="Times New Roman" w:cs="Times New Roman"/>
          <w:color w:val="000000" w:themeColor="text1"/>
          <w:sz w:val="24"/>
          <w:szCs w:val="24"/>
        </w:rPr>
        <w:t>e käitajad</w:t>
      </w:r>
      <w:r w:rsidRPr="00F07C12">
        <w:rPr>
          <w:rFonts w:ascii="Times New Roman" w:hAnsi="Times New Roman" w:cs="Times New Roman"/>
          <w:color w:val="000000" w:themeColor="text1"/>
          <w:sz w:val="24"/>
          <w:szCs w:val="24"/>
        </w:rPr>
        <w:t>) peavad tegema koostööd mitte ainult avalikkuse teavitamise</w:t>
      </w:r>
      <w:r w:rsidR="005127D5">
        <w:rPr>
          <w:rFonts w:ascii="Times New Roman" w:hAnsi="Times New Roman" w:cs="Times New Roman"/>
          <w:color w:val="000000" w:themeColor="text1"/>
          <w:sz w:val="24"/>
          <w:szCs w:val="24"/>
        </w:rPr>
        <w:t>ks</w:t>
      </w:r>
      <w:r w:rsidRPr="00F07C12">
        <w:rPr>
          <w:rFonts w:ascii="Times New Roman" w:hAnsi="Times New Roman" w:cs="Times New Roman"/>
          <w:color w:val="000000" w:themeColor="text1"/>
          <w:sz w:val="24"/>
          <w:szCs w:val="24"/>
        </w:rPr>
        <w:t>, vaid ka õnnetuse võimalikus mõjupiirkonnas asuvate juriidiliste isikute teavitamise</w:t>
      </w:r>
      <w:r w:rsidR="00642EDC">
        <w:rPr>
          <w:rFonts w:ascii="Times New Roman" w:hAnsi="Times New Roman" w:cs="Times New Roman"/>
          <w:color w:val="000000" w:themeColor="text1"/>
          <w:sz w:val="24"/>
          <w:szCs w:val="24"/>
        </w:rPr>
        <w:t>ks</w:t>
      </w:r>
      <w:r w:rsidRPr="00F07C12">
        <w:rPr>
          <w:rFonts w:ascii="Times New Roman" w:hAnsi="Times New Roman" w:cs="Times New Roman"/>
          <w:color w:val="000000" w:themeColor="text1"/>
          <w:sz w:val="24"/>
          <w:szCs w:val="24"/>
        </w:rPr>
        <w:t>. Need on nn naaberettevõt</w:t>
      </w:r>
      <w:r w:rsidR="00642EDC">
        <w:rPr>
          <w:rFonts w:ascii="Times New Roman" w:hAnsi="Times New Roman" w:cs="Times New Roman"/>
          <w:color w:val="000000" w:themeColor="text1"/>
          <w:sz w:val="24"/>
          <w:szCs w:val="24"/>
        </w:rPr>
        <w:t>ja</w:t>
      </w:r>
      <w:r w:rsidRPr="00F07C12">
        <w:rPr>
          <w:rFonts w:ascii="Times New Roman" w:hAnsi="Times New Roman" w:cs="Times New Roman"/>
          <w:color w:val="000000" w:themeColor="text1"/>
          <w:sz w:val="24"/>
          <w:szCs w:val="24"/>
        </w:rPr>
        <w:t>d, kes ise ei ole OE</w:t>
      </w:r>
      <w:r w:rsidR="009207A5">
        <w:rPr>
          <w:rFonts w:ascii="Times New Roman" w:hAnsi="Times New Roman" w:cs="Times New Roman"/>
          <w:color w:val="000000" w:themeColor="text1"/>
          <w:sz w:val="24"/>
          <w:szCs w:val="24"/>
        </w:rPr>
        <w:t>-d</w:t>
      </w:r>
      <w:r w:rsidR="00642EDC">
        <w:rPr>
          <w:rFonts w:ascii="Times New Roman" w:hAnsi="Times New Roman" w:cs="Times New Roman"/>
          <w:color w:val="000000" w:themeColor="text1"/>
          <w:sz w:val="24"/>
          <w:szCs w:val="24"/>
        </w:rPr>
        <w:t>e</w:t>
      </w:r>
      <w:r w:rsidRPr="00F07C12">
        <w:rPr>
          <w:rFonts w:ascii="Times New Roman" w:hAnsi="Times New Roman" w:cs="Times New Roman"/>
          <w:color w:val="000000" w:themeColor="text1"/>
          <w:sz w:val="24"/>
          <w:szCs w:val="24"/>
        </w:rPr>
        <w:t xml:space="preserve"> ega SOE</w:t>
      </w:r>
      <w:r w:rsidR="009207A5">
        <w:rPr>
          <w:rFonts w:ascii="Times New Roman" w:hAnsi="Times New Roman" w:cs="Times New Roman"/>
          <w:color w:val="000000" w:themeColor="text1"/>
          <w:sz w:val="24"/>
          <w:szCs w:val="24"/>
        </w:rPr>
        <w:t>-d</w:t>
      </w:r>
      <w:r w:rsidR="00642EDC">
        <w:rPr>
          <w:rFonts w:ascii="Times New Roman" w:hAnsi="Times New Roman" w:cs="Times New Roman"/>
          <w:color w:val="000000" w:themeColor="text1"/>
          <w:sz w:val="24"/>
          <w:szCs w:val="24"/>
        </w:rPr>
        <w:t>e käitajad</w:t>
      </w:r>
      <w:r w:rsidRPr="00F07C12">
        <w:rPr>
          <w:rFonts w:ascii="Times New Roman" w:hAnsi="Times New Roman" w:cs="Times New Roman"/>
          <w:color w:val="000000" w:themeColor="text1"/>
          <w:sz w:val="24"/>
          <w:szCs w:val="24"/>
        </w:rPr>
        <w:t>, kuid võivad õnnetusest mõjutatud olla. Samuti peavad OE-d</w:t>
      </w:r>
      <w:r w:rsidR="00FE1E97">
        <w:rPr>
          <w:rFonts w:ascii="Times New Roman" w:hAnsi="Times New Roman" w:cs="Times New Roman"/>
          <w:color w:val="000000" w:themeColor="text1"/>
          <w:sz w:val="24"/>
          <w:szCs w:val="24"/>
        </w:rPr>
        <w:t>e</w:t>
      </w:r>
      <w:r w:rsidRPr="00F07C12">
        <w:rPr>
          <w:rFonts w:ascii="Times New Roman" w:hAnsi="Times New Roman" w:cs="Times New Roman"/>
          <w:color w:val="000000" w:themeColor="text1"/>
          <w:sz w:val="24"/>
          <w:szCs w:val="24"/>
        </w:rPr>
        <w:t xml:space="preserve"> ja SOE-d</w:t>
      </w:r>
      <w:r w:rsidR="00FE1E97">
        <w:rPr>
          <w:rFonts w:ascii="Times New Roman" w:hAnsi="Times New Roman" w:cs="Times New Roman"/>
          <w:color w:val="000000" w:themeColor="text1"/>
          <w:sz w:val="24"/>
          <w:szCs w:val="24"/>
        </w:rPr>
        <w:t>e käi</w:t>
      </w:r>
      <w:r w:rsidR="006B7137">
        <w:rPr>
          <w:rFonts w:ascii="Times New Roman" w:hAnsi="Times New Roman" w:cs="Times New Roman"/>
          <w:color w:val="000000" w:themeColor="text1"/>
          <w:sz w:val="24"/>
          <w:szCs w:val="24"/>
        </w:rPr>
        <w:t>tajad</w:t>
      </w:r>
      <w:r w:rsidRPr="00F07C12">
        <w:rPr>
          <w:rFonts w:ascii="Times New Roman" w:hAnsi="Times New Roman" w:cs="Times New Roman"/>
          <w:color w:val="000000" w:themeColor="text1"/>
          <w:sz w:val="24"/>
          <w:szCs w:val="24"/>
        </w:rPr>
        <w:t xml:space="preserve"> edastama asjakohase info Päästeametile, kes kasutab seda A-kategooria SOE-de ettevõttevälise hädaolukorra lahendamise plaani koostamisel.</w:t>
      </w:r>
    </w:p>
    <w:p w14:paraId="2B567AD8" w14:textId="77777777" w:rsidR="00F07C12" w:rsidRPr="00F07C12" w:rsidRDefault="00F07C12" w:rsidP="00312817">
      <w:pPr>
        <w:spacing w:after="0" w:line="240" w:lineRule="auto"/>
        <w:jc w:val="both"/>
        <w:rPr>
          <w:rFonts w:ascii="Times New Roman" w:hAnsi="Times New Roman" w:cs="Times New Roman"/>
          <w:color w:val="000000" w:themeColor="text1"/>
          <w:sz w:val="24"/>
          <w:szCs w:val="24"/>
        </w:rPr>
      </w:pPr>
    </w:p>
    <w:p w14:paraId="1105C660" w14:textId="77777777" w:rsidR="00F07C12" w:rsidRPr="00F07C12" w:rsidRDefault="00F07C12" w:rsidP="00312817">
      <w:pPr>
        <w:spacing w:after="0" w:line="240" w:lineRule="auto"/>
        <w:jc w:val="both"/>
        <w:rPr>
          <w:rFonts w:ascii="Times New Roman" w:hAnsi="Times New Roman" w:cs="Times New Roman"/>
          <w:color w:val="000000" w:themeColor="text1"/>
          <w:sz w:val="24"/>
          <w:szCs w:val="24"/>
        </w:rPr>
      </w:pPr>
      <w:r w:rsidRPr="00F07C12">
        <w:rPr>
          <w:rFonts w:ascii="Times New Roman" w:hAnsi="Times New Roman" w:cs="Times New Roman"/>
          <w:color w:val="000000" w:themeColor="text1"/>
          <w:sz w:val="24"/>
          <w:szCs w:val="24"/>
        </w:rPr>
        <w:t>Ettevõtjatele on muudatuse mõju vähene, sest:</w:t>
      </w:r>
    </w:p>
    <w:p w14:paraId="2C124333" w14:textId="061CD055" w:rsidR="00311EB1" w:rsidRPr="00DF37C3" w:rsidRDefault="00F07C12" w:rsidP="00312817">
      <w:pPr>
        <w:pStyle w:val="Loendilik"/>
        <w:numPr>
          <w:ilvl w:val="0"/>
          <w:numId w:val="11"/>
        </w:numPr>
        <w:spacing w:after="0" w:line="240" w:lineRule="auto"/>
        <w:jc w:val="both"/>
        <w:rPr>
          <w:rFonts w:ascii="Times New Roman" w:hAnsi="Times New Roman"/>
          <w:color w:val="000000" w:themeColor="text1"/>
          <w:sz w:val="24"/>
          <w:szCs w:val="24"/>
        </w:rPr>
      </w:pPr>
      <w:r w:rsidRPr="00DF37C3">
        <w:rPr>
          <w:rFonts w:ascii="Times New Roman" w:hAnsi="Times New Roman"/>
          <w:color w:val="000000" w:themeColor="text1"/>
          <w:sz w:val="24"/>
          <w:szCs w:val="24"/>
        </w:rPr>
        <w:t>muudatus täpsustab üksnes OE</w:t>
      </w:r>
      <w:r w:rsidR="00E2796F">
        <w:rPr>
          <w:rFonts w:ascii="Times New Roman" w:hAnsi="Times New Roman"/>
          <w:color w:val="000000" w:themeColor="text1"/>
          <w:sz w:val="24"/>
          <w:szCs w:val="24"/>
        </w:rPr>
        <w:t>-de</w:t>
      </w:r>
      <w:r w:rsidRPr="00DF37C3">
        <w:rPr>
          <w:rFonts w:ascii="Times New Roman" w:hAnsi="Times New Roman"/>
          <w:color w:val="000000" w:themeColor="text1"/>
          <w:sz w:val="24"/>
          <w:szCs w:val="24"/>
        </w:rPr>
        <w:t xml:space="preserve"> ja SOE</w:t>
      </w:r>
      <w:r w:rsidR="00E2796F">
        <w:rPr>
          <w:rFonts w:ascii="Times New Roman" w:hAnsi="Times New Roman"/>
          <w:color w:val="000000" w:themeColor="text1"/>
          <w:sz w:val="24"/>
          <w:szCs w:val="24"/>
        </w:rPr>
        <w:t>-de</w:t>
      </w:r>
      <w:r w:rsidRPr="00DF37C3">
        <w:rPr>
          <w:rFonts w:ascii="Times New Roman" w:hAnsi="Times New Roman"/>
          <w:color w:val="000000" w:themeColor="text1"/>
          <w:sz w:val="24"/>
          <w:szCs w:val="24"/>
        </w:rPr>
        <w:t xml:space="preserve"> </w:t>
      </w:r>
      <w:r w:rsidR="00E2796F">
        <w:rPr>
          <w:rFonts w:ascii="Times New Roman" w:hAnsi="Times New Roman"/>
          <w:color w:val="000000" w:themeColor="text1"/>
          <w:sz w:val="24"/>
          <w:szCs w:val="24"/>
        </w:rPr>
        <w:t xml:space="preserve">käitajate </w:t>
      </w:r>
      <w:r w:rsidRPr="00DF37C3">
        <w:rPr>
          <w:rFonts w:ascii="Times New Roman" w:hAnsi="Times New Roman"/>
          <w:color w:val="000000" w:themeColor="text1"/>
          <w:sz w:val="24"/>
          <w:szCs w:val="24"/>
        </w:rPr>
        <w:t>koostöökohustust doominoefekti kahtluse korral ega kehtesta uusi kohustusi;</w:t>
      </w:r>
    </w:p>
    <w:p w14:paraId="55DCFD38" w14:textId="247E1276" w:rsidR="00311EB1" w:rsidRPr="00DF37C3" w:rsidRDefault="00F07C12" w:rsidP="00312817">
      <w:pPr>
        <w:pStyle w:val="Loendilik"/>
        <w:numPr>
          <w:ilvl w:val="0"/>
          <w:numId w:val="11"/>
        </w:numPr>
        <w:spacing w:after="0" w:line="240" w:lineRule="auto"/>
        <w:jc w:val="both"/>
        <w:rPr>
          <w:rFonts w:ascii="Times New Roman" w:hAnsi="Times New Roman"/>
          <w:color w:val="000000" w:themeColor="text1"/>
          <w:sz w:val="24"/>
          <w:szCs w:val="24"/>
        </w:rPr>
      </w:pPr>
      <w:r w:rsidRPr="00DF37C3">
        <w:rPr>
          <w:rFonts w:ascii="Times New Roman" w:hAnsi="Times New Roman"/>
          <w:color w:val="000000" w:themeColor="text1"/>
          <w:sz w:val="24"/>
          <w:szCs w:val="24"/>
        </w:rPr>
        <w:t>SOE-d</w:t>
      </w:r>
      <w:r w:rsidR="00E2796F">
        <w:rPr>
          <w:rFonts w:ascii="Times New Roman" w:hAnsi="Times New Roman"/>
          <w:color w:val="000000" w:themeColor="text1"/>
          <w:sz w:val="24"/>
          <w:szCs w:val="24"/>
        </w:rPr>
        <w:t>e käitajad</w:t>
      </w:r>
      <w:r w:rsidRPr="00DF37C3">
        <w:rPr>
          <w:rFonts w:ascii="Times New Roman" w:hAnsi="Times New Roman"/>
          <w:color w:val="000000" w:themeColor="text1"/>
          <w:sz w:val="24"/>
          <w:szCs w:val="24"/>
        </w:rPr>
        <w:t xml:space="preserve"> on juba </w:t>
      </w:r>
      <w:r w:rsidR="0043550A">
        <w:rPr>
          <w:rFonts w:ascii="Times New Roman" w:hAnsi="Times New Roman"/>
          <w:color w:val="000000" w:themeColor="text1"/>
          <w:sz w:val="24"/>
          <w:szCs w:val="24"/>
        </w:rPr>
        <w:t>praegu</w:t>
      </w:r>
      <w:r w:rsidR="0043550A" w:rsidRPr="00DF37C3">
        <w:rPr>
          <w:rFonts w:ascii="Times New Roman" w:hAnsi="Times New Roman"/>
          <w:color w:val="000000" w:themeColor="text1"/>
          <w:sz w:val="24"/>
          <w:szCs w:val="24"/>
        </w:rPr>
        <w:t xml:space="preserve"> </w:t>
      </w:r>
      <w:r w:rsidRPr="00DF37C3">
        <w:rPr>
          <w:rFonts w:ascii="Times New Roman" w:hAnsi="Times New Roman"/>
          <w:color w:val="000000" w:themeColor="text1"/>
          <w:sz w:val="24"/>
          <w:szCs w:val="24"/>
        </w:rPr>
        <w:t>kohustatud teavitama kõiki õnnetuse mõjupiirkonda jäävaid isikuid, sealhulgas juriidilisi isikuid (</w:t>
      </w:r>
      <w:r w:rsidR="0064633E">
        <w:rPr>
          <w:rFonts w:ascii="Times New Roman" w:hAnsi="Times New Roman"/>
          <w:color w:val="000000" w:themeColor="text1"/>
          <w:sz w:val="24"/>
          <w:szCs w:val="24"/>
        </w:rPr>
        <w:t>k</w:t>
      </w:r>
      <w:r w:rsidR="00DF7074">
        <w:rPr>
          <w:rFonts w:ascii="Times New Roman" w:hAnsi="Times New Roman"/>
          <w:color w:val="000000" w:themeColor="text1"/>
          <w:sz w:val="24"/>
          <w:szCs w:val="24"/>
        </w:rPr>
        <w:t>emikaaliseadus</w:t>
      </w:r>
      <w:r w:rsidR="0064633E">
        <w:rPr>
          <w:rFonts w:ascii="Times New Roman" w:hAnsi="Times New Roman"/>
          <w:color w:val="000000" w:themeColor="text1"/>
          <w:sz w:val="24"/>
          <w:szCs w:val="24"/>
        </w:rPr>
        <w:t>e</w:t>
      </w:r>
      <w:r w:rsidRPr="00DF37C3">
        <w:rPr>
          <w:rFonts w:ascii="Times New Roman" w:hAnsi="Times New Roman"/>
          <w:color w:val="000000" w:themeColor="text1"/>
          <w:sz w:val="24"/>
          <w:szCs w:val="24"/>
        </w:rPr>
        <w:t xml:space="preserve"> § 24 lõige 1);</w:t>
      </w:r>
    </w:p>
    <w:p w14:paraId="25980ADF" w14:textId="3CB42653" w:rsidR="00F07C12" w:rsidRPr="00DF37C3" w:rsidRDefault="00F07C12" w:rsidP="00312817">
      <w:pPr>
        <w:pStyle w:val="Loendilik"/>
        <w:numPr>
          <w:ilvl w:val="0"/>
          <w:numId w:val="11"/>
        </w:numPr>
        <w:spacing w:after="0" w:line="240" w:lineRule="auto"/>
        <w:jc w:val="both"/>
        <w:rPr>
          <w:rFonts w:ascii="Times New Roman" w:hAnsi="Times New Roman"/>
          <w:color w:val="000000" w:themeColor="text1"/>
          <w:sz w:val="24"/>
          <w:szCs w:val="24"/>
        </w:rPr>
      </w:pPr>
      <w:r w:rsidRPr="00DF37C3">
        <w:rPr>
          <w:rFonts w:ascii="Times New Roman" w:hAnsi="Times New Roman"/>
          <w:color w:val="000000" w:themeColor="text1"/>
          <w:sz w:val="24"/>
          <w:szCs w:val="24"/>
        </w:rPr>
        <w:lastRenderedPageBreak/>
        <w:t>OE-d</w:t>
      </w:r>
      <w:r w:rsidR="00237ED9">
        <w:rPr>
          <w:rFonts w:ascii="Times New Roman" w:hAnsi="Times New Roman"/>
          <w:color w:val="000000" w:themeColor="text1"/>
          <w:sz w:val="24"/>
          <w:szCs w:val="24"/>
        </w:rPr>
        <w:t>e</w:t>
      </w:r>
      <w:r w:rsidRPr="00DF37C3">
        <w:rPr>
          <w:rFonts w:ascii="Times New Roman" w:hAnsi="Times New Roman"/>
          <w:color w:val="000000" w:themeColor="text1"/>
          <w:sz w:val="24"/>
          <w:szCs w:val="24"/>
        </w:rPr>
        <w:t xml:space="preserve"> ja SOE-d</w:t>
      </w:r>
      <w:r w:rsidR="00237ED9">
        <w:rPr>
          <w:rFonts w:ascii="Times New Roman" w:hAnsi="Times New Roman"/>
          <w:color w:val="000000" w:themeColor="text1"/>
          <w:sz w:val="24"/>
          <w:szCs w:val="24"/>
        </w:rPr>
        <w:t>e käitajad</w:t>
      </w:r>
      <w:r w:rsidRPr="00DF37C3">
        <w:rPr>
          <w:rFonts w:ascii="Times New Roman" w:hAnsi="Times New Roman"/>
          <w:color w:val="000000" w:themeColor="text1"/>
          <w:sz w:val="24"/>
          <w:szCs w:val="24"/>
        </w:rPr>
        <w:t xml:space="preserve"> peavad ka praegu esitama doominoefektiga seotud info kooskõlastamiseks TTJA-</w:t>
      </w:r>
      <w:proofErr w:type="spellStart"/>
      <w:r w:rsidRPr="00DF37C3">
        <w:rPr>
          <w:rFonts w:ascii="Times New Roman" w:hAnsi="Times New Roman"/>
          <w:color w:val="000000" w:themeColor="text1"/>
          <w:sz w:val="24"/>
          <w:szCs w:val="24"/>
        </w:rPr>
        <w:t>le</w:t>
      </w:r>
      <w:proofErr w:type="spellEnd"/>
      <w:r w:rsidRPr="00DF37C3">
        <w:rPr>
          <w:rFonts w:ascii="Times New Roman" w:hAnsi="Times New Roman"/>
          <w:color w:val="000000" w:themeColor="text1"/>
          <w:sz w:val="24"/>
          <w:szCs w:val="24"/>
        </w:rPr>
        <w:t>, kes jagab selle info edasi Päästeametile (</w:t>
      </w:r>
      <w:r w:rsidR="0064633E">
        <w:rPr>
          <w:rFonts w:ascii="Times New Roman" w:hAnsi="Times New Roman"/>
          <w:color w:val="000000" w:themeColor="text1"/>
          <w:sz w:val="24"/>
          <w:szCs w:val="24"/>
        </w:rPr>
        <w:t>k</w:t>
      </w:r>
      <w:r w:rsidR="00DF7074">
        <w:rPr>
          <w:rFonts w:ascii="Times New Roman" w:hAnsi="Times New Roman"/>
          <w:color w:val="000000" w:themeColor="text1"/>
          <w:sz w:val="24"/>
          <w:szCs w:val="24"/>
        </w:rPr>
        <w:t>emikaaliseadus</w:t>
      </w:r>
      <w:r w:rsidR="0064633E">
        <w:rPr>
          <w:rFonts w:ascii="Times New Roman" w:hAnsi="Times New Roman"/>
          <w:color w:val="000000" w:themeColor="text1"/>
          <w:sz w:val="24"/>
          <w:szCs w:val="24"/>
        </w:rPr>
        <w:t>e</w:t>
      </w:r>
      <w:r w:rsidRPr="00DF37C3">
        <w:rPr>
          <w:rFonts w:ascii="Times New Roman" w:hAnsi="Times New Roman"/>
          <w:color w:val="000000" w:themeColor="text1"/>
          <w:sz w:val="24"/>
          <w:szCs w:val="24"/>
        </w:rPr>
        <w:t xml:space="preserve"> § 23 lõige 2).</w:t>
      </w:r>
    </w:p>
    <w:p w14:paraId="1C120AE4" w14:textId="77777777" w:rsidR="00651DF1" w:rsidRPr="00DF37C3" w:rsidRDefault="00651DF1" w:rsidP="00312817">
      <w:pPr>
        <w:spacing w:after="0" w:line="240" w:lineRule="auto"/>
        <w:jc w:val="both"/>
        <w:rPr>
          <w:rFonts w:ascii="Times New Roman" w:hAnsi="Times New Roman" w:cs="Times New Roman"/>
          <w:color w:val="000000" w:themeColor="text1"/>
          <w:sz w:val="24"/>
          <w:szCs w:val="24"/>
        </w:rPr>
      </w:pPr>
    </w:p>
    <w:p w14:paraId="54E5D71D" w14:textId="0E1378E8" w:rsidR="00F07C12" w:rsidRPr="00F07C12" w:rsidRDefault="00F07C12" w:rsidP="00312817">
      <w:pPr>
        <w:spacing w:after="0" w:line="240" w:lineRule="auto"/>
        <w:jc w:val="both"/>
        <w:rPr>
          <w:rFonts w:ascii="Times New Roman" w:hAnsi="Times New Roman" w:cs="Times New Roman"/>
          <w:color w:val="000000" w:themeColor="text1"/>
          <w:sz w:val="24"/>
          <w:szCs w:val="24"/>
        </w:rPr>
      </w:pPr>
      <w:r w:rsidRPr="00F07C12">
        <w:rPr>
          <w:rFonts w:ascii="Times New Roman" w:hAnsi="Times New Roman" w:cs="Times New Roman"/>
          <w:color w:val="000000" w:themeColor="text1"/>
          <w:sz w:val="24"/>
          <w:szCs w:val="24"/>
        </w:rPr>
        <w:t>Seega on muudatus peamiselt tehniline ja õigusselgust suurendav, mitte ettevõtjate halduskoormust kasvatav.</w:t>
      </w:r>
    </w:p>
    <w:p w14:paraId="753D2F83" w14:textId="77777777" w:rsidR="00B5354E" w:rsidRPr="00DF37C3" w:rsidRDefault="00B5354E" w:rsidP="00312817">
      <w:pPr>
        <w:spacing w:after="0" w:line="240" w:lineRule="auto"/>
        <w:jc w:val="both"/>
        <w:rPr>
          <w:rFonts w:ascii="Times New Roman" w:hAnsi="Times New Roman" w:cs="Times New Roman"/>
          <w:b/>
          <w:bCs/>
          <w:color w:val="000000" w:themeColor="text1"/>
          <w:sz w:val="24"/>
          <w:szCs w:val="24"/>
        </w:rPr>
      </w:pPr>
    </w:p>
    <w:p w14:paraId="04A2941E" w14:textId="74B230AC" w:rsidR="00543758" w:rsidRPr="00DF37C3" w:rsidRDefault="00154412" w:rsidP="00312817">
      <w:pPr>
        <w:spacing w:after="0" w:line="240" w:lineRule="auto"/>
        <w:jc w:val="both"/>
        <w:rPr>
          <w:rFonts w:ascii="Times New Roman" w:hAnsi="Times New Roman" w:cs="Times New Roman"/>
          <w:color w:val="000000" w:themeColor="text1"/>
          <w:sz w:val="24"/>
          <w:szCs w:val="24"/>
        </w:rPr>
      </w:pPr>
      <w:r w:rsidRPr="00DF37C3">
        <w:rPr>
          <w:rFonts w:ascii="Times New Roman" w:hAnsi="Times New Roman" w:cs="Times New Roman"/>
          <w:b/>
          <w:bCs/>
          <w:color w:val="000000" w:themeColor="text1"/>
          <w:sz w:val="24"/>
          <w:szCs w:val="24"/>
        </w:rPr>
        <w:t>6.</w:t>
      </w:r>
      <w:r w:rsidR="00B91E52" w:rsidRPr="00DF37C3">
        <w:rPr>
          <w:rFonts w:ascii="Times New Roman" w:hAnsi="Times New Roman" w:cs="Times New Roman"/>
          <w:b/>
          <w:bCs/>
          <w:color w:val="000000" w:themeColor="text1"/>
          <w:sz w:val="24"/>
          <w:szCs w:val="24"/>
        </w:rPr>
        <w:t>2</w:t>
      </w:r>
      <w:r w:rsidRPr="00DF37C3">
        <w:rPr>
          <w:rFonts w:ascii="Times New Roman" w:hAnsi="Times New Roman" w:cs="Times New Roman"/>
          <w:b/>
          <w:bCs/>
          <w:color w:val="000000" w:themeColor="text1"/>
          <w:sz w:val="24"/>
          <w:szCs w:val="24"/>
        </w:rPr>
        <w:t xml:space="preserve">. </w:t>
      </w:r>
      <w:r w:rsidR="00B53B42" w:rsidRPr="00DF37C3">
        <w:rPr>
          <w:rFonts w:ascii="Times New Roman" w:hAnsi="Times New Roman" w:cs="Times New Roman"/>
          <w:b/>
          <w:bCs/>
          <w:color w:val="000000" w:themeColor="text1"/>
          <w:sz w:val="24"/>
          <w:szCs w:val="24"/>
        </w:rPr>
        <w:t>O</w:t>
      </w:r>
      <w:r w:rsidRPr="00DF37C3">
        <w:rPr>
          <w:rFonts w:ascii="Times New Roman" w:eastAsia="Times New Roman" w:hAnsi="Times New Roman" w:cs="Times New Roman"/>
          <w:b/>
          <w:bCs/>
          <w:sz w:val="24"/>
          <w:szCs w:val="24"/>
          <w:lang w:eastAsia="et-EE"/>
        </w:rPr>
        <w:t xml:space="preserve">htliku ettevõtte ja suurõnnetuse ohuga ettevõtte </w:t>
      </w:r>
      <w:r w:rsidR="001575AA">
        <w:rPr>
          <w:rFonts w:ascii="Times New Roman" w:eastAsia="Times New Roman" w:hAnsi="Times New Roman" w:cs="Times New Roman"/>
          <w:b/>
          <w:bCs/>
          <w:sz w:val="24"/>
          <w:szCs w:val="24"/>
          <w:lang w:eastAsia="et-EE"/>
        </w:rPr>
        <w:t xml:space="preserve">käitaja </w:t>
      </w:r>
      <w:r w:rsidRPr="00DF37C3">
        <w:rPr>
          <w:rFonts w:ascii="Times New Roman" w:eastAsia="Times New Roman" w:hAnsi="Times New Roman" w:cs="Times New Roman"/>
          <w:b/>
          <w:bCs/>
          <w:sz w:val="24"/>
          <w:szCs w:val="24"/>
          <w:lang w:eastAsia="et-EE"/>
        </w:rPr>
        <w:t xml:space="preserve">kohustus esitada dokumente riikliku </w:t>
      </w:r>
      <w:r w:rsidR="00B61DC5">
        <w:rPr>
          <w:rFonts w:ascii="Times New Roman" w:eastAsia="Times New Roman" w:hAnsi="Times New Roman" w:cs="Times New Roman"/>
          <w:b/>
          <w:bCs/>
          <w:sz w:val="24"/>
          <w:szCs w:val="24"/>
          <w:lang w:eastAsia="et-EE"/>
        </w:rPr>
        <w:t xml:space="preserve">infosüsteemi </w:t>
      </w:r>
      <w:r w:rsidR="003960FB">
        <w:rPr>
          <w:rFonts w:ascii="Times New Roman" w:eastAsia="Times New Roman" w:hAnsi="Times New Roman" w:cs="Times New Roman"/>
          <w:b/>
          <w:bCs/>
          <w:sz w:val="24"/>
          <w:szCs w:val="24"/>
          <w:lang w:eastAsia="et-EE"/>
        </w:rPr>
        <w:t>kaudu</w:t>
      </w:r>
    </w:p>
    <w:p w14:paraId="75D04523" w14:textId="77777777" w:rsidR="00154412" w:rsidRPr="00DF37C3" w:rsidRDefault="00154412" w:rsidP="00312817">
      <w:pPr>
        <w:spacing w:after="0" w:line="240" w:lineRule="auto"/>
        <w:jc w:val="both"/>
        <w:rPr>
          <w:rFonts w:ascii="Times New Roman" w:hAnsi="Times New Roman" w:cs="Times New Roman"/>
          <w:color w:val="000000" w:themeColor="text1"/>
          <w:sz w:val="24"/>
          <w:szCs w:val="24"/>
        </w:rPr>
      </w:pPr>
    </w:p>
    <w:p w14:paraId="3D216BEF" w14:textId="7CE144B1" w:rsidR="000C2534" w:rsidRPr="00DF37C3" w:rsidRDefault="000C2534" w:rsidP="00312817">
      <w:pPr>
        <w:spacing w:after="0" w:line="240" w:lineRule="auto"/>
        <w:jc w:val="both"/>
        <w:rPr>
          <w:rFonts w:ascii="Times New Roman" w:hAnsi="Times New Roman" w:cs="Times New Roman"/>
          <w:color w:val="000000" w:themeColor="text1"/>
          <w:sz w:val="24"/>
          <w:szCs w:val="24"/>
        </w:rPr>
      </w:pPr>
      <w:r w:rsidRPr="000C2534">
        <w:rPr>
          <w:rFonts w:ascii="Times New Roman" w:hAnsi="Times New Roman" w:cs="Times New Roman"/>
          <w:color w:val="000000" w:themeColor="text1"/>
          <w:sz w:val="24"/>
          <w:szCs w:val="24"/>
        </w:rPr>
        <w:t xml:space="preserve">Muudatuse mõju on </w:t>
      </w:r>
      <w:r w:rsidRPr="00DF37C3">
        <w:rPr>
          <w:rFonts w:ascii="Times New Roman" w:hAnsi="Times New Roman" w:cs="Times New Roman"/>
          <w:color w:val="000000" w:themeColor="text1"/>
          <w:sz w:val="24"/>
          <w:szCs w:val="24"/>
        </w:rPr>
        <w:t>väheoluline</w:t>
      </w:r>
      <w:r w:rsidRPr="000C2534">
        <w:rPr>
          <w:rFonts w:ascii="Times New Roman" w:hAnsi="Times New Roman" w:cs="Times New Roman"/>
          <w:color w:val="000000" w:themeColor="text1"/>
          <w:sz w:val="24"/>
          <w:szCs w:val="24"/>
        </w:rPr>
        <w:t xml:space="preserve">, kuna </w:t>
      </w:r>
      <w:r w:rsidR="00220CB5">
        <w:rPr>
          <w:rFonts w:ascii="Times New Roman" w:hAnsi="Times New Roman" w:cs="Times New Roman"/>
          <w:color w:val="000000" w:themeColor="text1"/>
          <w:sz w:val="24"/>
          <w:szCs w:val="24"/>
        </w:rPr>
        <w:t>muudatus</w:t>
      </w:r>
      <w:r w:rsidRPr="000C2534">
        <w:rPr>
          <w:rFonts w:ascii="Times New Roman" w:hAnsi="Times New Roman" w:cs="Times New Roman"/>
          <w:color w:val="000000" w:themeColor="text1"/>
          <w:sz w:val="24"/>
          <w:szCs w:val="24"/>
        </w:rPr>
        <w:t xml:space="preserve"> ei puuduta esitatavate dokumentide sisu, vaid muudab üksnes dokumentide esitamise viisi.</w:t>
      </w:r>
    </w:p>
    <w:p w14:paraId="0121E25D" w14:textId="77777777" w:rsidR="000C2534" w:rsidRPr="000C2534" w:rsidRDefault="000C2534" w:rsidP="00312817">
      <w:pPr>
        <w:spacing w:after="0" w:line="240" w:lineRule="auto"/>
        <w:jc w:val="both"/>
        <w:rPr>
          <w:rFonts w:ascii="Times New Roman" w:hAnsi="Times New Roman" w:cs="Times New Roman"/>
          <w:color w:val="000000" w:themeColor="text1"/>
          <w:sz w:val="24"/>
          <w:szCs w:val="24"/>
        </w:rPr>
      </w:pPr>
    </w:p>
    <w:p w14:paraId="46367FD9" w14:textId="5FED7836" w:rsidR="000C2534" w:rsidRPr="00DF37C3" w:rsidRDefault="000C2534" w:rsidP="00312817">
      <w:pPr>
        <w:spacing w:after="0" w:line="240" w:lineRule="auto"/>
        <w:jc w:val="both"/>
        <w:rPr>
          <w:rFonts w:ascii="Times New Roman" w:hAnsi="Times New Roman" w:cs="Times New Roman"/>
          <w:color w:val="000000" w:themeColor="text1"/>
          <w:sz w:val="24"/>
          <w:szCs w:val="24"/>
        </w:rPr>
      </w:pPr>
      <w:r w:rsidRPr="000C2534">
        <w:rPr>
          <w:rFonts w:ascii="Times New Roman" w:hAnsi="Times New Roman" w:cs="Times New Roman"/>
          <w:color w:val="000000" w:themeColor="text1"/>
          <w:sz w:val="24"/>
          <w:szCs w:val="24"/>
        </w:rPr>
        <w:t xml:space="preserve">Muudatus aitab muuta menetlusprotsessi läbipaistvamaks nii ettevõtjatele kui ka järelevalveasutustele, kuna infosüsteemis on võimalik jälgida iga nõutud dokumendi menetluse hetkeseisu. Uus süsteem võimaldab kasutada </w:t>
      </w:r>
      <w:r w:rsidR="00220CB5" w:rsidRPr="000C2534">
        <w:rPr>
          <w:rFonts w:ascii="Times New Roman" w:hAnsi="Times New Roman" w:cs="Times New Roman"/>
          <w:color w:val="000000" w:themeColor="text1"/>
          <w:sz w:val="24"/>
          <w:szCs w:val="24"/>
        </w:rPr>
        <w:t>var</w:t>
      </w:r>
      <w:r w:rsidR="00220CB5">
        <w:rPr>
          <w:rFonts w:ascii="Times New Roman" w:hAnsi="Times New Roman" w:cs="Times New Roman"/>
          <w:color w:val="000000" w:themeColor="text1"/>
          <w:sz w:val="24"/>
          <w:szCs w:val="24"/>
        </w:rPr>
        <w:t>em</w:t>
      </w:r>
      <w:r w:rsidR="00220CB5" w:rsidRPr="000C2534">
        <w:rPr>
          <w:rFonts w:ascii="Times New Roman" w:hAnsi="Times New Roman" w:cs="Times New Roman"/>
          <w:color w:val="000000" w:themeColor="text1"/>
          <w:sz w:val="24"/>
          <w:szCs w:val="24"/>
        </w:rPr>
        <w:t xml:space="preserve"> </w:t>
      </w:r>
      <w:r w:rsidRPr="000C2534">
        <w:rPr>
          <w:rFonts w:ascii="Times New Roman" w:hAnsi="Times New Roman" w:cs="Times New Roman"/>
          <w:color w:val="000000" w:themeColor="text1"/>
          <w:sz w:val="24"/>
          <w:szCs w:val="24"/>
        </w:rPr>
        <w:t>sisestatud andmeid dokumentide uuendamisel, mis aitab vähendada ettevõtjate ajakulu</w:t>
      </w:r>
      <w:r w:rsidR="00220CB5">
        <w:rPr>
          <w:rFonts w:ascii="Times New Roman" w:hAnsi="Times New Roman" w:cs="Times New Roman"/>
          <w:color w:val="000000" w:themeColor="text1"/>
          <w:sz w:val="24"/>
          <w:szCs w:val="24"/>
        </w:rPr>
        <w:t>, mis tekiks</w:t>
      </w:r>
      <w:r w:rsidRPr="000C2534">
        <w:rPr>
          <w:rFonts w:ascii="Times New Roman" w:hAnsi="Times New Roman" w:cs="Times New Roman"/>
          <w:color w:val="000000" w:themeColor="text1"/>
          <w:sz w:val="24"/>
          <w:szCs w:val="24"/>
        </w:rPr>
        <w:t xml:space="preserve"> korduvate sisestuste tegemisel. </w:t>
      </w:r>
    </w:p>
    <w:p w14:paraId="14FDEA79" w14:textId="77777777" w:rsidR="000C2534" w:rsidRPr="000C2534" w:rsidRDefault="000C2534" w:rsidP="00312817">
      <w:pPr>
        <w:spacing w:after="0" w:line="240" w:lineRule="auto"/>
        <w:jc w:val="both"/>
        <w:rPr>
          <w:rFonts w:ascii="Times New Roman" w:hAnsi="Times New Roman" w:cs="Times New Roman"/>
          <w:color w:val="000000" w:themeColor="text1"/>
          <w:sz w:val="24"/>
          <w:szCs w:val="24"/>
        </w:rPr>
      </w:pPr>
    </w:p>
    <w:p w14:paraId="33D3815F" w14:textId="4D109934" w:rsidR="000C2534" w:rsidRPr="00DF37C3" w:rsidRDefault="000C2534" w:rsidP="00312817">
      <w:pPr>
        <w:spacing w:after="0" w:line="240" w:lineRule="auto"/>
        <w:jc w:val="both"/>
        <w:rPr>
          <w:rFonts w:ascii="Times New Roman" w:hAnsi="Times New Roman" w:cs="Times New Roman"/>
          <w:color w:val="000000" w:themeColor="text1"/>
          <w:sz w:val="24"/>
          <w:szCs w:val="24"/>
        </w:rPr>
      </w:pPr>
      <w:r w:rsidRPr="000C2534">
        <w:rPr>
          <w:rFonts w:ascii="Times New Roman" w:hAnsi="Times New Roman" w:cs="Times New Roman"/>
          <w:color w:val="000000" w:themeColor="text1"/>
          <w:sz w:val="24"/>
          <w:szCs w:val="24"/>
        </w:rPr>
        <w:t xml:space="preserve">Praegu esitatakse TTJA hinnangul ligikaudu 60% dokumentidest otse TTJA </w:t>
      </w:r>
      <w:r w:rsidR="00B61DC5">
        <w:rPr>
          <w:rFonts w:ascii="Times New Roman" w:hAnsi="Times New Roman" w:cs="Times New Roman"/>
          <w:color w:val="000000" w:themeColor="text1"/>
          <w:sz w:val="24"/>
          <w:szCs w:val="24"/>
        </w:rPr>
        <w:t>info</w:t>
      </w:r>
      <w:r w:rsidRPr="000C2534">
        <w:rPr>
          <w:rFonts w:ascii="Times New Roman" w:hAnsi="Times New Roman" w:cs="Times New Roman"/>
          <w:color w:val="000000" w:themeColor="text1"/>
          <w:sz w:val="24"/>
          <w:szCs w:val="24"/>
        </w:rPr>
        <w:t>süsteemi kaudu (nt teabelehed, riskianalüüsid, ohutusaruanded, ohutuse tagamise süsteemid, hädaolukorra lahendamise plaanid). Ülejäänud dokumendid esitatakse vaba</w:t>
      </w:r>
      <w:r w:rsidR="00220CB5">
        <w:rPr>
          <w:rFonts w:ascii="Times New Roman" w:hAnsi="Times New Roman" w:cs="Times New Roman"/>
          <w:color w:val="000000" w:themeColor="text1"/>
          <w:sz w:val="24"/>
          <w:szCs w:val="24"/>
        </w:rPr>
        <w:t xml:space="preserve">s </w:t>
      </w:r>
      <w:r w:rsidRPr="000C2534">
        <w:rPr>
          <w:rFonts w:ascii="Times New Roman" w:hAnsi="Times New Roman" w:cs="Times New Roman"/>
          <w:color w:val="000000" w:themeColor="text1"/>
          <w:sz w:val="24"/>
          <w:szCs w:val="24"/>
        </w:rPr>
        <w:t>vormi</w:t>
      </w:r>
      <w:r w:rsidR="00220CB5">
        <w:rPr>
          <w:rFonts w:ascii="Times New Roman" w:hAnsi="Times New Roman" w:cs="Times New Roman"/>
          <w:color w:val="000000" w:themeColor="text1"/>
          <w:sz w:val="24"/>
          <w:szCs w:val="24"/>
        </w:rPr>
        <w:t>s</w:t>
      </w:r>
      <w:r w:rsidRPr="000C2534">
        <w:rPr>
          <w:rFonts w:ascii="Times New Roman" w:hAnsi="Times New Roman" w:cs="Times New Roman"/>
          <w:color w:val="000000" w:themeColor="text1"/>
          <w:sz w:val="24"/>
          <w:szCs w:val="24"/>
        </w:rPr>
        <w:t>, enamasti PDF-</w:t>
      </w:r>
      <w:r w:rsidR="00220CB5">
        <w:rPr>
          <w:rFonts w:ascii="Times New Roman" w:hAnsi="Times New Roman" w:cs="Times New Roman"/>
          <w:color w:val="000000" w:themeColor="text1"/>
          <w:sz w:val="24"/>
          <w:szCs w:val="24"/>
        </w:rPr>
        <w:t>vormingus</w:t>
      </w:r>
      <w:r w:rsidR="00220CB5" w:rsidRPr="000C2534">
        <w:rPr>
          <w:rFonts w:ascii="Times New Roman" w:hAnsi="Times New Roman" w:cs="Times New Roman"/>
          <w:color w:val="000000" w:themeColor="text1"/>
          <w:sz w:val="24"/>
          <w:szCs w:val="24"/>
        </w:rPr>
        <w:t xml:space="preserve"> </w:t>
      </w:r>
      <w:r w:rsidRPr="000C2534">
        <w:rPr>
          <w:rFonts w:ascii="Times New Roman" w:hAnsi="Times New Roman" w:cs="Times New Roman"/>
          <w:color w:val="000000" w:themeColor="text1"/>
          <w:sz w:val="24"/>
          <w:szCs w:val="24"/>
        </w:rPr>
        <w:t>ja digitaalallkirjastatult.</w:t>
      </w:r>
    </w:p>
    <w:p w14:paraId="130A2C99" w14:textId="77777777" w:rsidR="000C2534" w:rsidRPr="000C2534" w:rsidRDefault="000C2534" w:rsidP="00312817">
      <w:pPr>
        <w:spacing w:after="0" w:line="240" w:lineRule="auto"/>
        <w:jc w:val="both"/>
        <w:rPr>
          <w:rFonts w:ascii="Times New Roman" w:hAnsi="Times New Roman" w:cs="Times New Roman"/>
          <w:color w:val="000000" w:themeColor="text1"/>
          <w:sz w:val="24"/>
          <w:szCs w:val="24"/>
        </w:rPr>
      </w:pPr>
    </w:p>
    <w:p w14:paraId="5416F5AC" w14:textId="7E404609" w:rsidR="000C2534" w:rsidRPr="00DF37C3" w:rsidRDefault="000C2534" w:rsidP="00312817">
      <w:pPr>
        <w:spacing w:after="0" w:line="240" w:lineRule="auto"/>
        <w:jc w:val="both"/>
        <w:rPr>
          <w:rFonts w:ascii="Times New Roman" w:hAnsi="Times New Roman" w:cs="Times New Roman"/>
          <w:color w:val="000000" w:themeColor="text1"/>
          <w:sz w:val="24"/>
          <w:szCs w:val="24"/>
        </w:rPr>
      </w:pPr>
      <w:r w:rsidRPr="000C2534">
        <w:rPr>
          <w:rFonts w:ascii="Times New Roman" w:hAnsi="Times New Roman" w:cs="Times New Roman"/>
          <w:color w:val="000000" w:themeColor="text1"/>
          <w:sz w:val="24"/>
          <w:szCs w:val="24"/>
        </w:rPr>
        <w:t xml:space="preserve">Muudatus </w:t>
      </w:r>
      <w:r w:rsidR="005F3945">
        <w:rPr>
          <w:rFonts w:ascii="Times New Roman" w:hAnsi="Times New Roman" w:cs="Times New Roman"/>
          <w:color w:val="000000" w:themeColor="text1"/>
          <w:sz w:val="24"/>
          <w:szCs w:val="24"/>
        </w:rPr>
        <w:t>säilitab</w:t>
      </w:r>
      <w:r w:rsidRPr="000C2534">
        <w:rPr>
          <w:rFonts w:ascii="Times New Roman" w:hAnsi="Times New Roman" w:cs="Times New Roman"/>
          <w:color w:val="000000" w:themeColor="text1"/>
          <w:sz w:val="24"/>
          <w:szCs w:val="24"/>
        </w:rPr>
        <w:t xml:space="preserve"> </w:t>
      </w:r>
      <w:r w:rsidR="00220CB5">
        <w:rPr>
          <w:rFonts w:ascii="Times New Roman" w:hAnsi="Times New Roman" w:cs="Times New Roman"/>
          <w:color w:val="000000" w:themeColor="text1"/>
          <w:sz w:val="24"/>
          <w:szCs w:val="24"/>
        </w:rPr>
        <w:t xml:space="preserve">ka </w:t>
      </w:r>
      <w:r w:rsidRPr="000C2534">
        <w:rPr>
          <w:rFonts w:ascii="Times New Roman" w:hAnsi="Times New Roman" w:cs="Times New Roman"/>
          <w:color w:val="000000" w:themeColor="text1"/>
          <w:sz w:val="24"/>
          <w:szCs w:val="24"/>
        </w:rPr>
        <w:t xml:space="preserve">erandi dokumentide esitamise kohustusele juhtudel, mis on reguleeritud </w:t>
      </w:r>
      <w:r w:rsidR="00E55314">
        <w:rPr>
          <w:rFonts w:ascii="Times New Roman" w:hAnsi="Times New Roman" w:cs="Times New Roman"/>
          <w:color w:val="000000" w:themeColor="text1"/>
          <w:sz w:val="24"/>
          <w:szCs w:val="24"/>
        </w:rPr>
        <w:t>k</w:t>
      </w:r>
      <w:r w:rsidR="00DF7074">
        <w:rPr>
          <w:rFonts w:ascii="Times New Roman" w:hAnsi="Times New Roman" w:cs="Times New Roman"/>
          <w:color w:val="000000" w:themeColor="text1"/>
          <w:sz w:val="24"/>
          <w:szCs w:val="24"/>
        </w:rPr>
        <w:t>emikaaliseadus</w:t>
      </w:r>
      <w:r w:rsidR="00E55314">
        <w:rPr>
          <w:rFonts w:ascii="Times New Roman" w:hAnsi="Times New Roman" w:cs="Times New Roman"/>
          <w:color w:val="000000" w:themeColor="text1"/>
          <w:sz w:val="24"/>
          <w:szCs w:val="24"/>
        </w:rPr>
        <w:t>e</w:t>
      </w:r>
      <w:r w:rsidRPr="000C2534">
        <w:rPr>
          <w:rFonts w:ascii="Times New Roman" w:hAnsi="Times New Roman" w:cs="Times New Roman"/>
          <w:color w:val="000000" w:themeColor="text1"/>
          <w:sz w:val="24"/>
          <w:szCs w:val="24"/>
        </w:rPr>
        <w:t xml:space="preserve"> § 26 alusel. Nimelt ei pea ettevõt</w:t>
      </w:r>
      <w:r w:rsidR="00754602">
        <w:rPr>
          <w:rFonts w:ascii="Times New Roman" w:hAnsi="Times New Roman" w:cs="Times New Roman"/>
          <w:color w:val="000000" w:themeColor="text1"/>
          <w:sz w:val="24"/>
          <w:szCs w:val="24"/>
        </w:rPr>
        <w:t>ja</w:t>
      </w:r>
      <w:r w:rsidRPr="000C2534">
        <w:rPr>
          <w:rFonts w:ascii="Times New Roman" w:hAnsi="Times New Roman" w:cs="Times New Roman"/>
          <w:color w:val="000000" w:themeColor="text1"/>
          <w:sz w:val="24"/>
          <w:szCs w:val="24"/>
        </w:rPr>
        <w:t xml:space="preserve"> eraldi taotlema </w:t>
      </w:r>
      <w:r w:rsidR="00E55314">
        <w:rPr>
          <w:rFonts w:ascii="Times New Roman" w:hAnsi="Times New Roman" w:cs="Times New Roman"/>
          <w:color w:val="000000" w:themeColor="text1"/>
          <w:sz w:val="24"/>
          <w:szCs w:val="24"/>
        </w:rPr>
        <w:t>k</w:t>
      </w:r>
      <w:r w:rsidR="00DF7074">
        <w:rPr>
          <w:rFonts w:ascii="Times New Roman" w:hAnsi="Times New Roman" w:cs="Times New Roman"/>
          <w:color w:val="000000" w:themeColor="text1"/>
          <w:sz w:val="24"/>
          <w:szCs w:val="24"/>
        </w:rPr>
        <w:t>emikaaliseadus</w:t>
      </w:r>
      <w:r w:rsidR="00E55314">
        <w:rPr>
          <w:rFonts w:ascii="Times New Roman" w:hAnsi="Times New Roman" w:cs="Times New Roman"/>
          <w:color w:val="000000" w:themeColor="text1"/>
          <w:sz w:val="24"/>
          <w:szCs w:val="24"/>
        </w:rPr>
        <w:t>e</w:t>
      </w:r>
      <w:r w:rsidRPr="000C2534">
        <w:rPr>
          <w:rFonts w:ascii="Times New Roman" w:hAnsi="Times New Roman" w:cs="Times New Roman"/>
          <w:color w:val="000000" w:themeColor="text1"/>
          <w:sz w:val="24"/>
          <w:szCs w:val="24"/>
        </w:rPr>
        <w:t xml:space="preserve"> kohast käitamisluba ega esitama </w:t>
      </w:r>
      <w:r w:rsidR="00DE2D1C">
        <w:rPr>
          <w:rFonts w:ascii="Times New Roman" w:hAnsi="Times New Roman" w:cs="Times New Roman"/>
          <w:color w:val="000000" w:themeColor="text1"/>
          <w:sz w:val="24"/>
          <w:szCs w:val="24"/>
        </w:rPr>
        <w:t>lisa</w:t>
      </w:r>
      <w:r w:rsidRPr="000C2534">
        <w:rPr>
          <w:rFonts w:ascii="Times New Roman" w:hAnsi="Times New Roman" w:cs="Times New Roman"/>
          <w:color w:val="000000" w:themeColor="text1"/>
          <w:sz w:val="24"/>
          <w:szCs w:val="24"/>
        </w:rPr>
        <w:t>dokumente TTJA-</w:t>
      </w:r>
      <w:proofErr w:type="spellStart"/>
      <w:r w:rsidRPr="000C2534">
        <w:rPr>
          <w:rFonts w:ascii="Times New Roman" w:hAnsi="Times New Roman" w:cs="Times New Roman"/>
          <w:color w:val="000000" w:themeColor="text1"/>
          <w:sz w:val="24"/>
          <w:szCs w:val="24"/>
        </w:rPr>
        <w:t>le</w:t>
      </w:r>
      <w:proofErr w:type="spellEnd"/>
      <w:r w:rsidRPr="000C2534">
        <w:rPr>
          <w:rFonts w:ascii="Times New Roman" w:hAnsi="Times New Roman" w:cs="Times New Roman"/>
          <w:color w:val="000000" w:themeColor="text1"/>
          <w:sz w:val="24"/>
          <w:szCs w:val="24"/>
        </w:rPr>
        <w:t>, kui ta juba taotleb tööstusheite seaduse alusel keskkonnakompleksluba ning selle loa menetluses käsitlet</w:t>
      </w:r>
      <w:r w:rsidR="003508B2">
        <w:rPr>
          <w:rFonts w:ascii="Times New Roman" w:hAnsi="Times New Roman" w:cs="Times New Roman"/>
          <w:color w:val="000000" w:themeColor="text1"/>
          <w:sz w:val="24"/>
          <w:szCs w:val="24"/>
        </w:rPr>
        <w:t>akse</w:t>
      </w:r>
      <w:r w:rsidRPr="000C2534">
        <w:rPr>
          <w:rFonts w:ascii="Times New Roman" w:hAnsi="Times New Roman" w:cs="Times New Roman"/>
          <w:color w:val="000000" w:themeColor="text1"/>
          <w:sz w:val="24"/>
          <w:szCs w:val="24"/>
        </w:rPr>
        <w:t xml:space="preserve"> ka kõik</w:t>
      </w:r>
      <w:r w:rsidR="00DE2D1C">
        <w:rPr>
          <w:rFonts w:ascii="Times New Roman" w:hAnsi="Times New Roman" w:cs="Times New Roman"/>
          <w:color w:val="000000" w:themeColor="text1"/>
          <w:sz w:val="24"/>
          <w:szCs w:val="24"/>
        </w:rPr>
        <w:t>i</w:t>
      </w:r>
      <w:r w:rsidRPr="000C2534">
        <w:rPr>
          <w:rFonts w:ascii="Times New Roman" w:hAnsi="Times New Roman" w:cs="Times New Roman"/>
          <w:color w:val="000000" w:themeColor="text1"/>
          <w:sz w:val="24"/>
          <w:szCs w:val="24"/>
        </w:rPr>
        <w:t xml:space="preserve"> asjakohase</w:t>
      </w:r>
      <w:r w:rsidR="00DE2D1C">
        <w:rPr>
          <w:rFonts w:ascii="Times New Roman" w:hAnsi="Times New Roman" w:cs="Times New Roman"/>
          <w:color w:val="000000" w:themeColor="text1"/>
          <w:sz w:val="24"/>
          <w:szCs w:val="24"/>
        </w:rPr>
        <w:t>i</w:t>
      </w:r>
      <w:r w:rsidRPr="000C2534">
        <w:rPr>
          <w:rFonts w:ascii="Times New Roman" w:hAnsi="Times New Roman" w:cs="Times New Roman"/>
          <w:color w:val="000000" w:themeColor="text1"/>
          <w:sz w:val="24"/>
          <w:szCs w:val="24"/>
        </w:rPr>
        <w:t xml:space="preserve">d </w:t>
      </w:r>
      <w:r w:rsidR="00E07BA8">
        <w:rPr>
          <w:rFonts w:ascii="Times New Roman" w:hAnsi="Times New Roman" w:cs="Times New Roman"/>
          <w:color w:val="000000" w:themeColor="text1"/>
          <w:sz w:val="24"/>
          <w:szCs w:val="24"/>
        </w:rPr>
        <w:t>k</w:t>
      </w:r>
      <w:r w:rsidR="00DF7074">
        <w:rPr>
          <w:rFonts w:ascii="Times New Roman" w:hAnsi="Times New Roman" w:cs="Times New Roman"/>
          <w:color w:val="000000" w:themeColor="text1"/>
          <w:sz w:val="24"/>
          <w:szCs w:val="24"/>
        </w:rPr>
        <w:t>emikaaliseadus</w:t>
      </w:r>
      <w:r w:rsidR="00E07BA8">
        <w:rPr>
          <w:rFonts w:ascii="Times New Roman" w:hAnsi="Times New Roman" w:cs="Times New Roman"/>
          <w:color w:val="000000" w:themeColor="text1"/>
          <w:sz w:val="24"/>
          <w:szCs w:val="24"/>
        </w:rPr>
        <w:t>e</w:t>
      </w:r>
      <w:r w:rsidRPr="000C2534">
        <w:rPr>
          <w:rFonts w:ascii="Times New Roman" w:hAnsi="Times New Roman" w:cs="Times New Roman"/>
          <w:color w:val="000000" w:themeColor="text1"/>
          <w:sz w:val="24"/>
          <w:szCs w:val="24"/>
        </w:rPr>
        <w:t xml:space="preserve"> nõude</w:t>
      </w:r>
      <w:r w:rsidR="00DE2D1C">
        <w:rPr>
          <w:rFonts w:ascii="Times New Roman" w:hAnsi="Times New Roman" w:cs="Times New Roman"/>
          <w:color w:val="000000" w:themeColor="text1"/>
          <w:sz w:val="24"/>
          <w:szCs w:val="24"/>
        </w:rPr>
        <w:t>i</w:t>
      </w:r>
      <w:r w:rsidRPr="000C2534">
        <w:rPr>
          <w:rFonts w:ascii="Times New Roman" w:hAnsi="Times New Roman" w:cs="Times New Roman"/>
          <w:color w:val="000000" w:themeColor="text1"/>
          <w:sz w:val="24"/>
          <w:szCs w:val="24"/>
        </w:rPr>
        <w:t>d.</w:t>
      </w:r>
    </w:p>
    <w:p w14:paraId="0CC07EB5" w14:textId="77777777" w:rsidR="000C2534" w:rsidRPr="000C2534" w:rsidRDefault="000C2534" w:rsidP="00312817">
      <w:pPr>
        <w:spacing w:after="0" w:line="240" w:lineRule="auto"/>
        <w:jc w:val="both"/>
        <w:rPr>
          <w:rFonts w:ascii="Times New Roman" w:hAnsi="Times New Roman" w:cs="Times New Roman"/>
          <w:color w:val="000000" w:themeColor="text1"/>
          <w:sz w:val="24"/>
          <w:szCs w:val="24"/>
        </w:rPr>
      </w:pPr>
    </w:p>
    <w:p w14:paraId="0FDBB15C" w14:textId="73022094" w:rsidR="000C2534" w:rsidRPr="00DF37C3" w:rsidRDefault="000C2534" w:rsidP="00312817">
      <w:pPr>
        <w:spacing w:after="0" w:line="240" w:lineRule="auto"/>
        <w:jc w:val="both"/>
        <w:rPr>
          <w:rFonts w:ascii="Times New Roman" w:hAnsi="Times New Roman" w:cs="Times New Roman"/>
          <w:color w:val="000000" w:themeColor="text1"/>
          <w:sz w:val="24"/>
          <w:szCs w:val="24"/>
        </w:rPr>
      </w:pPr>
      <w:r w:rsidRPr="000C2534">
        <w:rPr>
          <w:rFonts w:ascii="Times New Roman" w:hAnsi="Times New Roman" w:cs="Times New Roman"/>
          <w:color w:val="000000" w:themeColor="text1"/>
          <w:sz w:val="24"/>
          <w:szCs w:val="24"/>
        </w:rPr>
        <w:t>Ilma selle erandita peaksid keskkonnakompleksluba taotlevad ettevõt</w:t>
      </w:r>
      <w:r w:rsidR="00C80810">
        <w:rPr>
          <w:rFonts w:ascii="Times New Roman" w:hAnsi="Times New Roman" w:cs="Times New Roman"/>
          <w:color w:val="000000" w:themeColor="text1"/>
          <w:sz w:val="24"/>
          <w:szCs w:val="24"/>
        </w:rPr>
        <w:t>ja</w:t>
      </w:r>
      <w:r w:rsidRPr="000C2534">
        <w:rPr>
          <w:rFonts w:ascii="Times New Roman" w:hAnsi="Times New Roman" w:cs="Times New Roman"/>
          <w:color w:val="000000" w:themeColor="text1"/>
          <w:sz w:val="24"/>
          <w:szCs w:val="24"/>
        </w:rPr>
        <w:t xml:space="preserve">d – kes on </w:t>
      </w:r>
      <w:r w:rsidR="00E55314">
        <w:rPr>
          <w:rFonts w:ascii="Times New Roman" w:hAnsi="Times New Roman" w:cs="Times New Roman"/>
          <w:color w:val="000000" w:themeColor="text1"/>
          <w:sz w:val="24"/>
          <w:szCs w:val="24"/>
        </w:rPr>
        <w:t>k</w:t>
      </w:r>
      <w:r w:rsidR="00DF7074">
        <w:rPr>
          <w:rFonts w:ascii="Times New Roman" w:hAnsi="Times New Roman" w:cs="Times New Roman"/>
          <w:color w:val="000000" w:themeColor="text1"/>
          <w:sz w:val="24"/>
          <w:szCs w:val="24"/>
        </w:rPr>
        <w:t>emikaaliseadus</w:t>
      </w:r>
      <w:r w:rsidR="00E55314">
        <w:rPr>
          <w:rFonts w:ascii="Times New Roman" w:hAnsi="Times New Roman" w:cs="Times New Roman"/>
          <w:color w:val="000000" w:themeColor="text1"/>
          <w:sz w:val="24"/>
          <w:szCs w:val="24"/>
        </w:rPr>
        <w:t>e</w:t>
      </w:r>
      <w:r w:rsidRPr="000C2534">
        <w:rPr>
          <w:rFonts w:ascii="Times New Roman" w:hAnsi="Times New Roman" w:cs="Times New Roman"/>
          <w:color w:val="000000" w:themeColor="text1"/>
          <w:sz w:val="24"/>
          <w:szCs w:val="24"/>
        </w:rPr>
        <w:t xml:space="preserve"> </w:t>
      </w:r>
      <w:r w:rsidR="00C80810">
        <w:rPr>
          <w:rFonts w:ascii="Times New Roman" w:hAnsi="Times New Roman" w:cs="Times New Roman"/>
          <w:color w:val="000000" w:themeColor="text1"/>
          <w:sz w:val="24"/>
          <w:szCs w:val="24"/>
        </w:rPr>
        <w:t>tähenduses</w:t>
      </w:r>
      <w:r w:rsidR="00C80810" w:rsidRPr="000C2534">
        <w:rPr>
          <w:rFonts w:ascii="Times New Roman" w:hAnsi="Times New Roman" w:cs="Times New Roman"/>
          <w:color w:val="000000" w:themeColor="text1"/>
          <w:sz w:val="24"/>
          <w:szCs w:val="24"/>
        </w:rPr>
        <w:t xml:space="preserve"> </w:t>
      </w:r>
      <w:r w:rsidRPr="000C2534">
        <w:rPr>
          <w:rFonts w:ascii="Times New Roman" w:hAnsi="Times New Roman" w:cs="Times New Roman"/>
          <w:color w:val="000000" w:themeColor="text1"/>
          <w:sz w:val="24"/>
          <w:szCs w:val="24"/>
        </w:rPr>
        <w:t>OE-d</w:t>
      </w:r>
      <w:r w:rsidR="00C80810">
        <w:rPr>
          <w:rFonts w:ascii="Times New Roman" w:hAnsi="Times New Roman" w:cs="Times New Roman"/>
          <w:color w:val="000000" w:themeColor="text1"/>
          <w:sz w:val="24"/>
          <w:szCs w:val="24"/>
        </w:rPr>
        <w:t>e</w:t>
      </w:r>
      <w:r w:rsidRPr="000C2534">
        <w:rPr>
          <w:rFonts w:ascii="Times New Roman" w:hAnsi="Times New Roman" w:cs="Times New Roman"/>
          <w:color w:val="000000" w:themeColor="text1"/>
          <w:sz w:val="24"/>
          <w:szCs w:val="24"/>
        </w:rPr>
        <w:t xml:space="preserve"> või SOE-d</w:t>
      </w:r>
      <w:r w:rsidR="00C80810">
        <w:rPr>
          <w:rFonts w:ascii="Times New Roman" w:hAnsi="Times New Roman" w:cs="Times New Roman"/>
          <w:color w:val="000000" w:themeColor="text1"/>
          <w:sz w:val="24"/>
          <w:szCs w:val="24"/>
        </w:rPr>
        <w:t>e käitajad</w:t>
      </w:r>
      <w:r w:rsidRPr="000C2534">
        <w:rPr>
          <w:rFonts w:ascii="Times New Roman" w:hAnsi="Times New Roman" w:cs="Times New Roman"/>
          <w:color w:val="000000" w:themeColor="text1"/>
          <w:sz w:val="24"/>
          <w:szCs w:val="24"/>
        </w:rPr>
        <w:t xml:space="preserve"> – esitama samad kemikaalide käitlemise andmed kahte süsteemi: keskkonnaotsuste infosüsteemi KOTKAS ja TTJA </w:t>
      </w:r>
      <w:r w:rsidR="00473F7C">
        <w:rPr>
          <w:rFonts w:ascii="Times New Roman" w:hAnsi="Times New Roman" w:cs="Times New Roman"/>
          <w:color w:val="000000" w:themeColor="text1"/>
          <w:sz w:val="24"/>
          <w:szCs w:val="24"/>
        </w:rPr>
        <w:t>infosüsteemi</w:t>
      </w:r>
      <w:r w:rsidRPr="000C2534">
        <w:rPr>
          <w:rFonts w:ascii="Times New Roman" w:hAnsi="Times New Roman" w:cs="Times New Roman"/>
          <w:color w:val="000000" w:themeColor="text1"/>
          <w:sz w:val="24"/>
          <w:szCs w:val="24"/>
        </w:rPr>
        <w:t>.</w:t>
      </w:r>
    </w:p>
    <w:p w14:paraId="178BA84B" w14:textId="77777777" w:rsidR="00904593" w:rsidRPr="000C2534" w:rsidRDefault="00904593" w:rsidP="00312817">
      <w:pPr>
        <w:spacing w:after="0" w:line="240" w:lineRule="auto"/>
        <w:jc w:val="both"/>
        <w:rPr>
          <w:rFonts w:ascii="Times New Roman" w:hAnsi="Times New Roman" w:cs="Times New Roman"/>
          <w:color w:val="000000" w:themeColor="text1"/>
          <w:sz w:val="24"/>
          <w:szCs w:val="24"/>
        </w:rPr>
      </w:pPr>
    </w:p>
    <w:p w14:paraId="7A2FE325" w14:textId="3B37C6D8" w:rsidR="000C2534" w:rsidRPr="00DF37C3" w:rsidRDefault="000C2534" w:rsidP="00312817">
      <w:pPr>
        <w:spacing w:after="0" w:line="240" w:lineRule="auto"/>
        <w:jc w:val="both"/>
        <w:rPr>
          <w:rFonts w:ascii="Times New Roman" w:hAnsi="Times New Roman" w:cs="Times New Roman"/>
          <w:color w:val="000000" w:themeColor="text1"/>
          <w:sz w:val="24"/>
          <w:szCs w:val="24"/>
        </w:rPr>
      </w:pPr>
      <w:r w:rsidRPr="000C2534">
        <w:rPr>
          <w:rFonts w:ascii="Times New Roman" w:hAnsi="Times New Roman" w:cs="Times New Roman"/>
          <w:color w:val="000000" w:themeColor="text1"/>
          <w:sz w:val="24"/>
          <w:szCs w:val="24"/>
        </w:rPr>
        <w:t xml:space="preserve">Praeguse seisuga on Eestis </w:t>
      </w:r>
      <w:r w:rsidR="006826B2" w:rsidRPr="00E1550D">
        <w:rPr>
          <w:rFonts w:ascii="Times New Roman" w:hAnsi="Times New Roman" w:cs="Times New Roman"/>
          <w:color w:val="000000" w:themeColor="text1"/>
          <w:sz w:val="24"/>
          <w:szCs w:val="24"/>
        </w:rPr>
        <w:t>3</w:t>
      </w:r>
      <w:r w:rsidR="0041226B">
        <w:rPr>
          <w:rFonts w:ascii="Times New Roman" w:hAnsi="Times New Roman" w:cs="Times New Roman"/>
          <w:color w:val="000000" w:themeColor="text1"/>
          <w:sz w:val="24"/>
          <w:szCs w:val="24"/>
        </w:rPr>
        <w:t>53</w:t>
      </w:r>
      <w:r w:rsidR="006826B2" w:rsidRPr="00E1550D">
        <w:rPr>
          <w:rFonts w:ascii="Times New Roman" w:hAnsi="Times New Roman" w:cs="Times New Roman"/>
          <w:color w:val="000000" w:themeColor="text1"/>
          <w:sz w:val="24"/>
          <w:szCs w:val="24"/>
        </w:rPr>
        <w:t xml:space="preserve"> ohtliku ja suurõnnetuse ohuga ettevõtet</w:t>
      </w:r>
      <w:r w:rsidR="0041226B">
        <w:rPr>
          <w:rFonts w:ascii="Times New Roman" w:hAnsi="Times New Roman" w:cs="Times New Roman"/>
          <w:color w:val="000000" w:themeColor="text1"/>
          <w:sz w:val="24"/>
          <w:szCs w:val="24"/>
        </w:rPr>
        <w:t>e käitisi</w:t>
      </w:r>
      <w:r w:rsidR="006826B2" w:rsidRPr="00E1550D">
        <w:rPr>
          <w:rFonts w:ascii="Times New Roman" w:hAnsi="Times New Roman" w:cs="Times New Roman"/>
          <w:color w:val="000000" w:themeColor="text1"/>
          <w:sz w:val="24"/>
          <w:szCs w:val="24"/>
        </w:rPr>
        <w:t xml:space="preserve">, </w:t>
      </w:r>
      <w:r w:rsidR="00F204CA">
        <w:rPr>
          <w:rFonts w:ascii="Times New Roman" w:hAnsi="Times New Roman" w:cs="Times New Roman"/>
          <w:color w:val="000000" w:themeColor="text1"/>
          <w:sz w:val="24"/>
          <w:szCs w:val="24"/>
        </w:rPr>
        <w:t>mi</w:t>
      </w:r>
      <w:r w:rsidR="006826B2" w:rsidRPr="00E1550D">
        <w:rPr>
          <w:rFonts w:ascii="Times New Roman" w:hAnsi="Times New Roman" w:cs="Times New Roman"/>
          <w:color w:val="000000" w:themeColor="text1"/>
          <w:sz w:val="24"/>
          <w:szCs w:val="24"/>
        </w:rPr>
        <w:t xml:space="preserve">llest </w:t>
      </w:r>
      <w:r w:rsidRPr="000C2534">
        <w:rPr>
          <w:rFonts w:ascii="Times New Roman" w:hAnsi="Times New Roman" w:cs="Times New Roman"/>
          <w:color w:val="000000" w:themeColor="text1"/>
          <w:sz w:val="24"/>
          <w:szCs w:val="24"/>
        </w:rPr>
        <w:t>3</w:t>
      </w:r>
      <w:r w:rsidR="006826B2">
        <w:rPr>
          <w:rFonts w:ascii="Times New Roman" w:hAnsi="Times New Roman" w:cs="Times New Roman"/>
          <w:color w:val="000000" w:themeColor="text1"/>
          <w:sz w:val="24"/>
          <w:szCs w:val="24"/>
        </w:rPr>
        <w:t>3</w:t>
      </w:r>
      <w:r w:rsidRPr="000C2534">
        <w:rPr>
          <w:rFonts w:ascii="Times New Roman" w:hAnsi="Times New Roman" w:cs="Times New Roman"/>
          <w:color w:val="000000" w:themeColor="text1"/>
          <w:sz w:val="24"/>
          <w:szCs w:val="24"/>
        </w:rPr>
        <w:t xml:space="preserve"> </w:t>
      </w:r>
      <w:r w:rsidR="006826B2">
        <w:rPr>
          <w:rFonts w:ascii="Times New Roman" w:hAnsi="Times New Roman" w:cs="Times New Roman"/>
          <w:color w:val="000000" w:themeColor="text1"/>
          <w:sz w:val="24"/>
          <w:szCs w:val="24"/>
        </w:rPr>
        <w:t xml:space="preserve">tegutsevad </w:t>
      </w:r>
      <w:r w:rsidRPr="000C2534">
        <w:rPr>
          <w:rFonts w:ascii="Times New Roman" w:hAnsi="Times New Roman" w:cs="Times New Roman"/>
          <w:color w:val="000000" w:themeColor="text1"/>
          <w:sz w:val="24"/>
          <w:szCs w:val="24"/>
        </w:rPr>
        <w:t>keskkonnakompleksloa</w:t>
      </w:r>
      <w:r w:rsidR="006826B2">
        <w:rPr>
          <w:rFonts w:ascii="Times New Roman" w:hAnsi="Times New Roman" w:cs="Times New Roman"/>
          <w:color w:val="000000" w:themeColor="text1"/>
          <w:sz w:val="24"/>
          <w:szCs w:val="24"/>
        </w:rPr>
        <w:t xml:space="preserve">ga, </w:t>
      </w:r>
      <w:r w:rsidR="006826B2" w:rsidRPr="00E1550D">
        <w:rPr>
          <w:rFonts w:ascii="Times New Roman" w:hAnsi="Times New Roman" w:cs="Times New Roman"/>
          <w:color w:val="000000" w:themeColor="text1"/>
          <w:sz w:val="24"/>
          <w:szCs w:val="24"/>
        </w:rPr>
        <w:t xml:space="preserve">8 tegutsevad </w:t>
      </w:r>
      <w:proofErr w:type="spellStart"/>
      <w:r w:rsidR="006826B2" w:rsidRPr="00E1550D">
        <w:rPr>
          <w:rFonts w:ascii="Times New Roman" w:hAnsi="Times New Roman" w:cs="Times New Roman"/>
          <w:color w:val="000000" w:themeColor="text1"/>
          <w:sz w:val="24"/>
          <w:szCs w:val="24"/>
        </w:rPr>
        <w:t>lõhkematerjaliseaduse</w:t>
      </w:r>
      <w:proofErr w:type="spellEnd"/>
      <w:r w:rsidR="006826B2" w:rsidRPr="00E1550D">
        <w:rPr>
          <w:rFonts w:ascii="Times New Roman" w:hAnsi="Times New Roman" w:cs="Times New Roman"/>
          <w:color w:val="000000" w:themeColor="text1"/>
          <w:sz w:val="24"/>
          <w:szCs w:val="24"/>
        </w:rPr>
        <w:t xml:space="preserve"> kohase käitlemiskoha käitamisloaga</w:t>
      </w:r>
      <w:r w:rsidR="006826B2" w:rsidRPr="000C2534">
        <w:rPr>
          <w:rFonts w:ascii="Times New Roman" w:hAnsi="Times New Roman" w:cs="Times New Roman"/>
          <w:color w:val="000000" w:themeColor="text1"/>
          <w:sz w:val="24"/>
          <w:szCs w:val="24"/>
        </w:rPr>
        <w:t xml:space="preserve"> </w:t>
      </w:r>
      <w:r w:rsidRPr="000C2534">
        <w:rPr>
          <w:rFonts w:ascii="Times New Roman" w:hAnsi="Times New Roman" w:cs="Times New Roman"/>
          <w:color w:val="000000" w:themeColor="text1"/>
          <w:sz w:val="24"/>
          <w:szCs w:val="24"/>
        </w:rPr>
        <w:t>ning</w:t>
      </w:r>
      <w:r w:rsidR="00DE6B9E">
        <w:rPr>
          <w:rFonts w:ascii="Times New Roman" w:hAnsi="Times New Roman" w:cs="Times New Roman"/>
          <w:color w:val="000000" w:themeColor="text1"/>
          <w:sz w:val="24"/>
          <w:szCs w:val="24"/>
        </w:rPr>
        <w:t xml:space="preserve"> 312 </w:t>
      </w:r>
      <w:r w:rsidR="00E07BA8">
        <w:rPr>
          <w:rFonts w:ascii="Times New Roman" w:hAnsi="Times New Roman" w:cs="Times New Roman"/>
          <w:color w:val="000000" w:themeColor="text1"/>
          <w:sz w:val="24"/>
          <w:szCs w:val="24"/>
        </w:rPr>
        <w:t>k</w:t>
      </w:r>
      <w:r w:rsidR="00DF7074">
        <w:rPr>
          <w:rFonts w:ascii="Times New Roman" w:hAnsi="Times New Roman" w:cs="Times New Roman"/>
          <w:color w:val="000000" w:themeColor="text1"/>
          <w:sz w:val="24"/>
          <w:szCs w:val="24"/>
        </w:rPr>
        <w:t>emikaaliseadus</w:t>
      </w:r>
      <w:r w:rsidR="00E55314">
        <w:rPr>
          <w:rFonts w:ascii="Times New Roman" w:hAnsi="Times New Roman" w:cs="Times New Roman"/>
          <w:color w:val="000000" w:themeColor="text1"/>
          <w:sz w:val="24"/>
          <w:szCs w:val="24"/>
        </w:rPr>
        <w:t>e</w:t>
      </w:r>
      <w:r w:rsidRPr="000C2534">
        <w:rPr>
          <w:rFonts w:ascii="Times New Roman" w:hAnsi="Times New Roman" w:cs="Times New Roman"/>
          <w:color w:val="000000" w:themeColor="text1"/>
          <w:sz w:val="24"/>
          <w:szCs w:val="24"/>
        </w:rPr>
        <w:t xml:space="preserve"> alusel väljastatud käitamisl</w:t>
      </w:r>
      <w:r w:rsidR="006826B2">
        <w:rPr>
          <w:rFonts w:ascii="Times New Roman" w:hAnsi="Times New Roman" w:cs="Times New Roman"/>
          <w:color w:val="000000" w:themeColor="text1"/>
          <w:sz w:val="24"/>
          <w:szCs w:val="24"/>
        </w:rPr>
        <w:t>oaga</w:t>
      </w:r>
      <w:r w:rsidRPr="000C2534">
        <w:rPr>
          <w:rFonts w:ascii="Times New Roman" w:hAnsi="Times New Roman" w:cs="Times New Roman"/>
          <w:color w:val="000000" w:themeColor="text1"/>
          <w:sz w:val="24"/>
          <w:szCs w:val="24"/>
        </w:rPr>
        <w:t xml:space="preserve">. Seega </w:t>
      </w:r>
      <w:r w:rsidR="00BB6E69" w:rsidRPr="000C2534">
        <w:rPr>
          <w:rFonts w:ascii="Times New Roman" w:hAnsi="Times New Roman" w:cs="Times New Roman"/>
          <w:color w:val="000000" w:themeColor="text1"/>
          <w:sz w:val="24"/>
          <w:szCs w:val="24"/>
        </w:rPr>
        <w:t>o</w:t>
      </w:r>
      <w:r w:rsidR="00BB6E69">
        <w:rPr>
          <w:rFonts w:ascii="Times New Roman" w:hAnsi="Times New Roman" w:cs="Times New Roman"/>
          <w:color w:val="000000" w:themeColor="text1"/>
          <w:sz w:val="24"/>
          <w:szCs w:val="24"/>
        </w:rPr>
        <w:t>n</w:t>
      </w:r>
      <w:r w:rsidR="00BB6E69" w:rsidRPr="000C2534">
        <w:rPr>
          <w:rFonts w:ascii="Times New Roman" w:hAnsi="Times New Roman" w:cs="Times New Roman"/>
          <w:color w:val="000000" w:themeColor="text1"/>
          <w:sz w:val="24"/>
          <w:szCs w:val="24"/>
        </w:rPr>
        <w:t xml:space="preserve"> </w:t>
      </w:r>
      <w:r w:rsidRPr="000C2534">
        <w:rPr>
          <w:rFonts w:ascii="Times New Roman" w:hAnsi="Times New Roman" w:cs="Times New Roman"/>
          <w:color w:val="000000" w:themeColor="text1"/>
          <w:sz w:val="24"/>
          <w:szCs w:val="24"/>
        </w:rPr>
        <w:t>10%</w:t>
      </w:r>
      <w:r w:rsidR="00BB6E69">
        <w:rPr>
          <w:rFonts w:ascii="Times New Roman" w:hAnsi="Times New Roman" w:cs="Times New Roman"/>
          <w:color w:val="000000" w:themeColor="text1"/>
          <w:sz w:val="24"/>
          <w:szCs w:val="24"/>
        </w:rPr>
        <w:t>-l</w:t>
      </w:r>
      <w:r w:rsidRPr="000C2534">
        <w:rPr>
          <w:rFonts w:ascii="Times New Roman" w:hAnsi="Times New Roman" w:cs="Times New Roman"/>
          <w:color w:val="000000" w:themeColor="text1"/>
          <w:sz w:val="24"/>
          <w:szCs w:val="24"/>
        </w:rPr>
        <w:t xml:space="preserve"> käitamisloa omanikest ka keskkonnakompleksluba.</w:t>
      </w:r>
    </w:p>
    <w:p w14:paraId="05446FE2" w14:textId="77777777" w:rsidR="000C2534" w:rsidRPr="000C2534" w:rsidRDefault="000C2534" w:rsidP="00312817">
      <w:pPr>
        <w:spacing w:after="0" w:line="240" w:lineRule="auto"/>
        <w:jc w:val="both"/>
        <w:rPr>
          <w:rFonts w:ascii="Times New Roman" w:hAnsi="Times New Roman" w:cs="Times New Roman"/>
          <w:color w:val="000000" w:themeColor="text1"/>
          <w:sz w:val="24"/>
          <w:szCs w:val="24"/>
        </w:rPr>
      </w:pPr>
    </w:p>
    <w:p w14:paraId="1A2A02A5" w14:textId="555039D0" w:rsidR="000C2534" w:rsidRPr="000C2534" w:rsidRDefault="000C2534" w:rsidP="00312817">
      <w:pPr>
        <w:spacing w:after="0" w:line="240" w:lineRule="auto"/>
        <w:jc w:val="both"/>
        <w:rPr>
          <w:rFonts w:ascii="Times New Roman" w:hAnsi="Times New Roman" w:cs="Times New Roman"/>
          <w:color w:val="000000" w:themeColor="text1"/>
          <w:sz w:val="24"/>
          <w:szCs w:val="24"/>
        </w:rPr>
      </w:pPr>
      <w:r w:rsidRPr="000C2534">
        <w:rPr>
          <w:rFonts w:ascii="Times New Roman" w:hAnsi="Times New Roman" w:cs="Times New Roman"/>
          <w:color w:val="000000" w:themeColor="text1"/>
          <w:sz w:val="24"/>
          <w:szCs w:val="24"/>
        </w:rPr>
        <w:t xml:space="preserve">Tulevikus on kavas </w:t>
      </w:r>
      <w:r w:rsidR="00D9359A">
        <w:rPr>
          <w:rFonts w:ascii="Times New Roman" w:hAnsi="Times New Roman" w:cs="Times New Roman"/>
          <w:color w:val="000000" w:themeColor="text1"/>
          <w:sz w:val="24"/>
          <w:szCs w:val="24"/>
        </w:rPr>
        <w:t>teha</w:t>
      </w:r>
      <w:r w:rsidRPr="000C2534">
        <w:rPr>
          <w:rFonts w:ascii="Times New Roman" w:hAnsi="Times New Roman" w:cs="Times New Roman"/>
          <w:color w:val="000000" w:themeColor="text1"/>
          <w:sz w:val="24"/>
          <w:szCs w:val="24"/>
        </w:rPr>
        <w:t xml:space="preserve"> </w:t>
      </w:r>
      <w:r w:rsidR="00E07BA8">
        <w:rPr>
          <w:rFonts w:ascii="Times New Roman" w:hAnsi="Times New Roman" w:cs="Times New Roman"/>
          <w:color w:val="000000" w:themeColor="text1"/>
          <w:sz w:val="24"/>
          <w:szCs w:val="24"/>
        </w:rPr>
        <w:t>k</w:t>
      </w:r>
      <w:r w:rsidR="00DF7074">
        <w:rPr>
          <w:rFonts w:ascii="Times New Roman" w:hAnsi="Times New Roman" w:cs="Times New Roman"/>
          <w:color w:val="000000" w:themeColor="text1"/>
          <w:sz w:val="24"/>
          <w:szCs w:val="24"/>
        </w:rPr>
        <w:t>emikaaliseadus</w:t>
      </w:r>
      <w:r w:rsidR="00E07BA8">
        <w:rPr>
          <w:rFonts w:ascii="Times New Roman" w:hAnsi="Times New Roman" w:cs="Times New Roman"/>
          <w:color w:val="000000" w:themeColor="text1"/>
          <w:sz w:val="24"/>
          <w:szCs w:val="24"/>
        </w:rPr>
        <w:t>e</w:t>
      </w:r>
      <w:r w:rsidRPr="000C2534">
        <w:rPr>
          <w:rFonts w:ascii="Times New Roman" w:hAnsi="Times New Roman" w:cs="Times New Roman"/>
          <w:color w:val="000000" w:themeColor="text1"/>
          <w:sz w:val="24"/>
          <w:szCs w:val="24"/>
        </w:rPr>
        <w:t xml:space="preserve"> dokumentide esitamise ärianalüüs, mille käigus hinnatakse ka rii</w:t>
      </w:r>
      <w:r w:rsidR="00060D87">
        <w:rPr>
          <w:rFonts w:ascii="Times New Roman" w:hAnsi="Times New Roman" w:cs="Times New Roman"/>
          <w:color w:val="000000" w:themeColor="text1"/>
          <w:sz w:val="24"/>
          <w:szCs w:val="24"/>
        </w:rPr>
        <w:t>gi</w:t>
      </w:r>
      <w:r w:rsidRPr="000C2534">
        <w:rPr>
          <w:rFonts w:ascii="Times New Roman" w:hAnsi="Times New Roman" w:cs="Times New Roman"/>
          <w:color w:val="000000" w:themeColor="text1"/>
          <w:sz w:val="24"/>
          <w:szCs w:val="24"/>
        </w:rPr>
        <w:t xml:space="preserve"> infosüsteemide (nt KOTKAS) vahelist andmevahetust. Eesmärk on saavutada olukord, kus süsteemid suhtlevad omavahel otse ning ettevõtjad ei pea esitama sama infot mitmesse kohta.</w:t>
      </w:r>
    </w:p>
    <w:p w14:paraId="4349F40E" w14:textId="77777777" w:rsidR="00627E95" w:rsidRDefault="00627E95" w:rsidP="00312817">
      <w:pPr>
        <w:spacing w:after="0" w:line="240" w:lineRule="auto"/>
        <w:jc w:val="both"/>
        <w:rPr>
          <w:rFonts w:ascii="Times New Roman" w:hAnsi="Times New Roman" w:cs="Times New Roman"/>
          <w:color w:val="000000" w:themeColor="text1"/>
          <w:sz w:val="24"/>
          <w:szCs w:val="24"/>
        </w:rPr>
      </w:pPr>
    </w:p>
    <w:p w14:paraId="22CFDD60" w14:textId="3F6A48E8" w:rsidR="00312817" w:rsidRDefault="009704F7" w:rsidP="00312817">
      <w:pPr>
        <w:spacing w:after="0" w:line="240" w:lineRule="auto"/>
        <w:jc w:val="both"/>
        <w:rPr>
          <w:rFonts w:ascii="Times New Roman" w:hAnsi="Times New Roman" w:cs="Times New Roman"/>
          <w:color w:val="000000" w:themeColor="text1"/>
          <w:sz w:val="24"/>
          <w:szCs w:val="24"/>
        </w:rPr>
      </w:pPr>
      <w:r w:rsidRPr="00DF37C3">
        <w:rPr>
          <w:rFonts w:ascii="Times New Roman" w:hAnsi="Times New Roman" w:cs="Times New Roman"/>
          <w:b/>
          <w:bCs/>
          <w:color w:val="000000" w:themeColor="text1"/>
          <w:sz w:val="24"/>
          <w:szCs w:val="24"/>
        </w:rPr>
        <w:t>6.</w:t>
      </w:r>
      <w:r w:rsidR="00EC47D1">
        <w:rPr>
          <w:rFonts w:ascii="Times New Roman" w:hAnsi="Times New Roman" w:cs="Times New Roman"/>
          <w:b/>
          <w:bCs/>
          <w:color w:val="000000" w:themeColor="text1"/>
          <w:sz w:val="24"/>
          <w:szCs w:val="24"/>
        </w:rPr>
        <w:t>3</w:t>
      </w:r>
      <w:r w:rsidRPr="00DF37C3">
        <w:rPr>
          <w:rFonts w:ascii="Times New Roman" w:hAnsi="Times New Roman" w:cs="Times New Roman"/>
          <w:b/>
          <w:bCs/>
          <w:color w:val="000000" w:themeColor="text1"/>
          <w:sz w:val="24"/>
          <w:szCs w:val="24"/>
        </w:rPr>
        <w:t>. O</w:t>
      </w:r>
      <w:r w:rsidRPr="00DF37C3">
        <w:rPr>
          <w:rFonts w:ascii="Times New Roman" w:eastAsia="Times New Roman" w:hAnsi="Times New Roman" w:cs="Times New Roman"/>
          <w:b/>
          <w:bCs/>
          <w:sz w:val="24"/>
          <w:szCs w:val="24"/>
          <w:lang w:eastAsia="et-EE"/>
        </w:rPr>
        <w:t xml:space="preserve">htliku ettevõtte ja suurõnnetuse ohuga ettevõtte </w:t>
      </w:r>
      <w:r w:rsidR="00060D87">
        <w:rPr>
          <w:rFonts w:ascii="Times New Roman" w:eastAsia="Times New Roman" w:hAnsi="Times New Roman" w:cs="Times New Roman"/>
          <w:b/>
          <w:bCs/>
          <w:sz w:val="24"/>
          <w:szCs w:val="24"/>
          <w:lang w:eastAsia="et-EE"/>
        </w:rPr>
        <w:t xml:space="preserve">käitaja </w:t>
      </w:r>
      <w:r w:rsidRPr="00DF37C3">
        <w:rPr>
          <w:rFonts w:ascii="Times New Roman" w:eastAsia="Times New Roman" w:hAnsi="Times New Roman" w:cs="Times New Roman"/>
          <w:b/>
          <w:bCs/>
          <w:sz w:val="24"/>
          <w:szCs w:val="24"/>
          <w:lang w:eastAsia="et-EE"/>
        </w:rPr>
        <w:t xml:space="preserve">kohustus </w:t>
      </w:r>
      <w:r w:rsidR="00EC47D1">
        <w:rPr>
          <w:rFonts w:ascii="Times New Roman" w:eastAsia="Times New Roman" w:hAnsi="Times New Roman" w:cs="Times New Roman"/>
          <w:b/>
          <w:bCs/>
          <w:sz w:val="24"/>
          <w:szCs w:val="24"/>
          <w:lang w:eastAsia="et-EE"/>
        </w:rPr>
        <w:t xml:space="preserve">korraldada </w:t>
      </w:r>
      <w:r w:rsidR="00EC47D1" w:rsidRPr="00EC47D1">
        <w:rPr>
          <w:rFonts w:ascii="Times New Roman" w:eastAsia="Times New Roman" w:hAnsi="Times New Roman" w:cs="Times New Roman"/>
          <w:b/>
          <w:bCs/>
          <w:sz w:val="24"/>
          <w:szCs w:val="24"/>
          <w:lang w:eastAsia="et-EE"/>
        </w:rPr>
        <w:t>teavit</w:t>
      </w:r>
      <w:r w:rsidR="00447C71">
        <w:rPr>
          <w:rFonts w:ascii="Times New Roman" w:eastAsia="Times New Roman" w:hAnsi="Times New Roman" w:cs="Times New Roman"/>
          <w:b/>
          <w:bCs/>
          <w:sz w:val="24"/>
          <w:szCs w:val="24"/>
          <w:lang w:eastAsia="et-EE"/>
        </w:rPr>
        <w:t>amine</w:t>
      </w:r>
      <w:r w:rsidR="00EC47D1" w:rsidRPr="00EC47D1">
        <w:rPr>
          <w:rFonts w:ascii="Times New Roman" w:eastAsia="Times New Roman" w:hAnsi="Times New Roman" w:cs="Times New Roman"/>
          <w:b/>
          <w:bCs/>
          <w:sz w:val="24"/>
          <w:szCs w:val="24"/>
          <w:lang w:eastAsia="et-EE"/>
        </w:rPr>
        <w:t xml:space="preserve"> juhtunud õnnetusest</w:t>
      </w:r>
    </w:p>
    <w:p w14:paraId="70D10178" w14:textId="77777777" w:rsidR="009704F7" w:rsidRDefault="009704F7" w:rsidP="00312817">
      <w:pPr>
        <w:spacing w:after="0" w:line="240" w:lineRule="auto"/>
        <w:jc w:val="both"/>
        <w:rPr>
          <w:rFonts w:ascii="Times New Roman" w:hAnsi="Times New Roman" w:cs="Times New Roman"/>
          <w:color w:val="000000" w:themeColor="text1"/>
          <w:sz w:val="24"/>
          <w:szCs w:val="24"/>
        </w:rPr>
      </w:pPr>
    </w:p>
    <w:p w14:paraId="1F24A66E" w14:textId="3CE63455" w:rsidR="00E70787" w:rsidRPr="00E70787" w:rsidRDefault="00E70787" w:rsidP="00E70787">
      <w:pPr>
        <w:spacing w:after="0" w:line="240" w:lineRule="auto"/>
        <w:jc w:val="both"/>
        <w:rPr>
          <w:rFonts w:ascii="Times New Roman" w:hAnsi="Times New Roman" w:cs="Times New Roman"/>
          <w:color w:val="000000" w:themeColor="text1"/>
          <w:sz w:val="24"/>
          <w:szCs w:val="24"/>
        </w:rPr>
      </w:pPr>
      <w:r w:rsidRPr="00E70787">
        <w:rPr>
          <w:rFonts w:ascii="Times New Roman" w:hAnsi="Times New Roman" w:cs="Times New Roman"/>
          <w:color w:val="000000" w:themeColor="text1"/>
          <w:sz w:val="24"/>
          <w:szCs w:val="24"/>
        </w:rPr>
        <w:t xml:space="preserve">Muudatus on ajendatud asjaolust, et </w:t>
      </w:r>
      <w:r w:rsidR="005B3972" w:rsidRPr="00E70787">
        <w:rPr>
          <w:rFonts w:ascii="Times New Roman" w:hAnsi="Times New Roman" w:cs="Times New Roman"/>
          <w:color w:val="000000" w:themeColor="text1"/>
          <w:sz w:val="24"/>
          <w:szCs w:val="24"/>
        </w:rPr>
        <w:t>rii</w:t>
      </w:r>
      <w:r w:rsidR="005B3972">
        <w:rPr>
          <w:rFonts w:ascii="Times New Roman" w:hAnsi="Times New Roman" w:cs="Times New Roman"/>
          <w:color w:val="000000" w:themeColor="text1"/>
          <w:sz w:val="24"/>
          <w:szCs w:val="24"/>
        </w:rPr>
        <w:t>gi</w:t>
      </w:r>
      <w:r w:rsidR="005B3972" w:rsidRPr="00E70787">
        <w:rPr>
          <w:rFonts w:ascii="Times New Roman" w:hAnsi="Times New Roman" w:cs="Times New Roman"/>
          <w:color w:val="000000" w:themeColor="text1"/>
          <w:sz w:val="24"/>
          <w:szCs w:val="24"/>
        </w:rPr>
        <w:t xml:space="preserve"> </w:t>
      </w:r>
      <w:r w:rsidRPr="00E70787">
        <w:rPr>
          <w:rFonts w:ascii="Times New Roman" w:hAnsi="Times New Roman" w:cs="Times New Roman"/>
          <w:color w:val="000000" w:themeColor="text1"/>
          <w:sz w:val="24"/>
          <w:szCs w:val="24"/>
        </w:rPr>
        <w:t xml:space="preserve">tasandil on </w:t>
      </w:r>
      <w:r>
        <w:rPr>
          <w:rFonts w:ascii="Times New Roman" w:hAnsi="Times New Roman" w:cs="Times New Roman"/>
          <w:color w:val="000000" w:themeColor="text1"/>
          <w:sz w:val="24"/>
          <w:szCs w:val="24"/>
        </w:rPr>
        <w:t>arendamisel</w:t>
      </w:r>
      <w:r w:rsidRPr="00E70787">
        <w:rPr>
          <w:rFonts w:ascii="Times New Roman" w:hAnsi="Times New Roman" w:cs="Times New Roman"/>
          <w:color w:val="000000" w:themeColor="text1"/>
          <w:sz w:val="24"/>
          <w:szCs w:val="24"/>
        </w:rPr>
        <w:t xml:space="preserve"> avalikkuse teavitamise süsteem, mida saab kasutada suurõnnetuste korral kiireks ja laialdaseks teavitamiseks. Riik </w:t>
      </w:r>
      <w:r w:rsidRPr="00E70787">
        <w:rPr>
          <w:rFonts w:ascii="Times New Roman" w:hAnsi="Times New Roman" w:cs="Times New Roman"/>
          <w:color w:val="000000" w:themeColor="text1"/>
          <w:sz w:val="24"/>
          <w:szCs w:val="24"/>
        </w:rPr>
        <w:lastRenderedPageBreak/>
        <w:t>paigaldab suurematesse asulatesse sireenisüsteemid, mis võimaldavad edastada viivitamata helisignaale ohuteateks. Lisaks on kasutusel EE-</w:t>
      </w:r>
      <w:r w:rsidR="005B3972">
        <w:rPr>
          <w:rFonts w:ascii="Times New Roman" w:hAnsi="Times New Roman" w:cs="Times New Roman"/>
          <w:color w:val="000000" w:themeColor="text1"/>
          <w:sz w:val="24"/>
          <w:szCs w:val="24"/>
        </w:rPr>
        <w:t>alarmi</w:t>
      </w:r>
      <w:r w:rsidR="005B3972" w:rsidRPr="00E70787">
        <w:rPr>
          <w:rFonts w:ascii="Times New Roman" w:hAnsi="Times New Roman" w:cs="Times New Roman"/>
          <w:color w:val="000000" w:themeColor="text1"/>
          <w:sz w:val="24"/>
          <w:szCs w:val="24"/>
        </w:rPr>
        <w:t xml:space="preserve"> </w:t>
      </w:r>
      <w:r w:rsidRPr="00E70787">
        <w:rPr>
          <w:rFonts w:ascii="Times New Roman" w:hAnsi="Times New Roman" w:cs="Times New Roman"/>
          <w:color w:val="000000" w:themeColor="text1"/>
          <w:sz w:val="24"/>
          <w:szCs w:val="24"/>
        </w:rPr>
        <w:t>süsteem, mille kaudu on võimalik saata tekstisõnumeid (SMS-teavitusi) inimestele, kes viibivad õnnetuse mõjupiirkonnas.</w:t>
      </w:r>
    </w:p>
    <w:p w14:paraId="4DC73CA4" w14:textId="77777777" w:rsidR="004605A3" w:rsidRPr="00731B99" w:rsidRDefault="004605A3" w:rsidP="00E70787">
      <w:pPr>
        <w:spacing w:after="0" w:line="240" w:lineRule="auto"/>
        <w:jc w:val="both"/>
        <w:rPr>
          <w:rFonts w:ascii="Times New Roman" w:hAnsi="Times New Roman" w:cs="Times New Roman"/>
          <w:color w:val="000000" w:themeColor="text1"/>
          <w:sz w:val="24"/>
          <w:szCs w:val="24"/>
        </w:rPr>
      </w:pPr>
    </w:p>
    <w:p w14:paraId="2A757047" w14:textId="60C2FA9D" w:rsidR="00E70787" w:rsidRPr="00E70787" w:rsidRDefault="005B3972" w:rsidP="00E7078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Praegu</w:t>
      </w:r>
      <w:r w:rsidRPr="00E70787">
        <w:rPr>
          <w:rFonts w:ascii="Times New Roman" w:hAnsi="Times New Roman" w:cs="Times New Roman"/>
          <w:color w:val="000000" w:themeColor="text1"/>
          <w:sz w:val="24"/>
          <w:szCs w:val="24"/>
        </w:rPr>
        <w:t xml:space="preserve"> </w:t>
      </w:r>
      <w:r w:rsidR="00E70787" w:rsidRPr="00E70787">
        <w:rPr>
          <w:rFonts w:ascii="Times New Roman" w:hAnsi="Times New Roman" w:cs="Times New Roman"/>
          <w:color w:val="000000" w:themeColor="text1"/>
          <w:sz w:val="24"/>
          <w:szCs w:val="24"/>
        </w:rPr>
        <w:t xml:space="preserve">on ohutuse suurendamise eesmärgil </w:t>
      </w:r>
      <w:r w:rsidR="00943997">
        <w:rPr>
          <w:rFonts w:ascii="Times New Roman" w:hAnsi="Times New Roman" w:cs="Times New Roman"/>
          <w:color w:val="000000" w:themeColor="text1"/>
          <w:sz w:val="24"/>
          <w:szCs w:val="24"/>
        </w:rPr>
        <w:t>ohtlike</w:t>
      </w:r>
      <w:r w:rsidR="00943997" w:rsidRPr="00E70787">
        <w:rPr>
          <w:rFonts w:ascii="Times New Roman" w:hAnsi="Times New Roman" w:cs="Times New Roman"/>
          <w:color w:val="000000" w:themeColor="text1"/>
          <w:sz w:val="24"/>
          <w:szCs w:val="24"/>
        </w:rPr>
        <w:t xml:space="preserve"> </w:t>
      </w:r>
      <w:r w:rsidR="00E70787" w:rsidRPr="00E70787">
        <w:rPr>
          <w:rFonts w:ascii="Times New Roman" w:hAnsi="Times New Roman" w:cs="Times New Roman"/>
          <w:color w:val="000000" w:themeColor="text1"/>
          <w:sz w:val="24"/>
          <w:szCs w:val="24"/>
        </w:rPr>
        <w:t>ettevõtete (OE-d</w:t>
      </w:r>
      <w:r w:rsidR="00BD21D4">
        <w:rPr>
          <w:rFonts w:ascii="Times New Roman" w:hAnsi="Times New Roman" w:cs="Times New Roman"/>
          <w:color w:val="000000" w:themeColor="text1"/>
          <w:sz w:val="24"/>
          <w:szCs w:val="24"/>
        </w:rPr>
        <w:t>e</w:t>
      </w:r>
      <w:r w:rsidR="00E70787" w:rsidRPr="00E70787">
        <w:rPr>
          <w:rFonts w:ascii="Times New Roman" w:hAnsi="Times New Roman" w:cs="Times New Roman"/>
          <w:color w:val="000000" w:themeColor="text1"/>
          <w:sz w:val="24"/>
          <w:szCs w:val="24"/>
        </w:rPr>
        <w:t>) ja suurõnnetuse ohuga ettevõtete (SOE-d</w:t>
      </w:r>
      <w:r w:rsidR="00BD21D4">
        <w:rPr>
          <w:rFonts w:ascii="Times New Roman" w:hAnsi="Times New Roman" w:cs="Times New Roman"/>
          <w:color w:val="000000" w:themeColor="text1"/>
          <w:sz w:val="24"/>
          <w:szCs w:val="24"/>
        </w:rPr>
        <w:t>e</w:t>
      </w:r>
      <w:r w:rsidR="00E70787" w:rsidRPr="00E70787">
        <w:rPr>
          <w:rFonts w:ascii="Times New Roman" w:hAnsi="Times New Roman" w:cs="Times New Roman"/>
          <w:color w:val="000000" w:themeColor="text1"/>
          <w:sz w:val="24"/>
          <w:szCs w:val="24"/>
        </w:rPr>
        <w:t>)</w:t>
      </w:r>
      <w:r w:rsidR="00BD21D4">
        <w:rPr>
          <w:rFonts w:ascii="Times New Roman" w:hAnsi="Times New Roman" w:cs="Times New Roman"/>
          <w:color w:val="000000" w:themeColor="text1"/>
          <w:sz w:val="24"/>
          <w:szCs w:val="24"/>
        </w:rPr>
        <w:t xml:space="preserve"> käitajatel</w:t>
      </w:r>
      <w:r w:rsidR="00E70787" w:rsidRPr="00E70787">
        <w:rPr>
          <w:rFonts w:ascii="Times New Roman" w:hAnsi="Times New Roman" w:cs="Times New Roman"/>
          <w:color w:val="000000" w:themeColor="text1"/>
          <w:sz w:val="24"/>
          <w:szCs w:val="24"/>
        </w:rPr>
        <w:t xml:space="preserve"> seadusest tulenev kohustus viivitamata teavitada õnnetuse mõjupiirkonnas viibivaid isikuid. Selle täitmiseks on ettevõt</w:t>
      </w:r>
      <w:r w:rsidR="000B03D1">
        <w:rPr>
          <w:rFonts w:ascii="Times New Roman" w:hAnsi="Times New Roman" w:cs="Times New Roman"/>
          <w:color w:val="000000" w:themeColor="text1"/>
          <w:sz w:val="24"/>
          <w:szCs w:val="24"/>
        </w:rPr>
        <w:t>ja</w:t>
      </w:r>
      <w:r w:rsidR="00E70787" w:rsidRPr="00E70787">
        <w:rPr>
          <w:rFonts w:ascii="Times New Roman" w:hAnsi="Times New Roman" w:cs="Times New Roman"/>
          <w:color w:val="000000" w:themeColor="text1"/>
          <w:sz w:val="24"/>
          <w:szCs w:val="24"/>
        </w:rPr>
        <w:t>tel välja töötatud erinevaid teavitamissüsteeme, sealhulgas oma sireenid, telefonikõned, SMS-id ja muu.</w:t>
      </w:r>
    </w:p>
    <w:p w14:paraId="34A21E03" w14:textId="77777777" w:rsidR="004605A3" w:rsidRPr="00731B99" w:rsidRDefault="004605A3" w:rsidP="00E70787">
      <w:pPr>
        <w:spacing w:after="0" w:line="240" w:lineRule="auto"/>
        <w:jc w:val="both"/>
        <w:rPr>
          <w:rFonts w:ascii="Times New Roman" w:hAnsi="Times New Roman" w:cs="Times New Roman"/>
          <w:color w:val="000000" w:themeColor="text1"/>
          <w:sz w:val="24"/>
          <w:szCs w:val="24"/>
        </w:rPr>
      </w:pPr>
    </w:p>
    <w:p w14:paraId="744015F6" w14:textId="7199AF24" w:rsidR="00E70787" w:rsidRPr="00731B99" w:rsidRDefault="00E70787" w:rsidP="00E70787">
      <w:pPr>
        <w:spacing w:after="0" w:line="240" w:lineRule="auto"/>
        <w:jc w:val="both"/>
        <w:rPr>
          <w:rFonts w:ascii="Times New Roman" w:hAnsi="Times New Roman" w:cs="Times New Roman"/>
          <w:color w:val="000000" w:themeColor="text1"/>
          <w:sz w:val="24"/>
          <w:szCs w:val="24"/>
        </w:rPr>
      </w:pPr>
      <w:r w:rsidRPr="00E70787">
        <w:rPr>
          <w:rFonts w:ascii="Times New Roman" w:hAnsi="Times New Roman" w:cs="Times New Roman"/>
          <w:color w:val="000000" w:themeColor="text1"/>
          <w:sz w:val="24"/>
          <w:szCs w:val="24"/>
        </w:rPr>
        <w:t>Tekkinud on olukord, kus samas piirkon</w:t>
      </w:r>
      <w:r w:rsidR="00740D4B">
        <w:rPr>
          <w:rFonts w:ascii="Times New Roman" w:hAnsi="Times New Roman" w:cs="Times New Roman"/>
          <w:color w:val="000000" w:themeColor="text1"/>
          <w:sz w:val="24"/>
          <w:szCs w:val="24"/>
        </w:rPr>
        <w:t>na</w:t>
      </w:r>
      <w:r w:rsidRPr="00E70787">
        <w:rPr>
          <w:rFonts w:ascii="Times New Roman" w:hAnsi="Times New Roman" w:cs="Times New Roman"/>
          <w:color w:val="000000" w:themeColor="text1"/>
          <w:sz w:val="24"/>
          <w:szCs w:val="24"/>
        </w:rPr>
        <w:t xml:space="preserve">s võivad paralleelselt </w:t>
      </w:r>
      <w:r w:rsidR="00740D4B" w:rsidRPr="00E70787">
        <w:rPr>
          <w:rFonts w:ascii="Times New Roman" w:hAnsi="Times New Roman" w:cs="Times New Roman"/>
          <w:color w:val="000000" w:themeColor="text1"/>
          <w:sz w:val="24"/>
          <w:szCs w:val="24"/>
        </w:rPr>
        <w:t>t</w:t>
      </w:r>
      <w:r w:rsidR="00740D4B">
        <w:rPr>
          <w:rFonts w:ascii="Times New Roman" w:hAnsi="Times New Roman" w:cs="Times New Roman"/>
          <w:color w:val="000000" w:themeColor="text1"/>
          <w:sz w:val="24"/>
          <w:szCs w:val="24"/>
        </w:rPr>
        <w:t>oimi</w:t>
      </w:r>
      <w:r w:rsidR="00740D4B" w:rsidRPr="00E70787">
        <w:rPr>
          <w:rFonts w:ascii="Times New Roman" w:hAnsi="Times New Roman" w:cs="Times New Roman"/>
          <w:color w:val="000000" w:themeColor="text1"/>
          <w:sz w:val="24"/>
          <w:szCs w:val="24"/>
        </w:rPr>
        <w:t xml:space="preserve">da </w:t>
      </w:r>
      <w:r w:rsidRPr="00E70787">
        <w:rPr>
          <w:rFonts w:ascii="Times New Roman" w:hAnsi="Times New Roman" w:cs="Times New Roman"/>
          <w:color w:val="000000" w:themeColor="text1"/>
          <w:sz w:val="24"/>
          <w:szCs w:val="24"/>
        </w:rPr>
        <w:t xml:space="preserve">nii riiklikud kui </w:t>
      </w:r>
      <w:r w:rsidR="00740D4B">
        <w:rPr>
          <w:rFonts w:ascii="Times New Roman" w:hAnsi="Times New Roman" w:cs="Times New Roman"/>
          <w:color w:val="000000" w:themeColor="text1"/>
          <w:sz w:val="24"/>
          <w:szCs w:val="24"/>
        </w:rPr>
        <w:t xml:space="preserve">ka </w:t>
      </w:r>
      <w:r w:rsidRPr="00E70787">
        <w:rPr>
          <w:rFonts w:ascii="Times New Roman" w:hAnsi="Times New Roman" w:cs="Times New Roman"/>
          <w:color w:val="000000" w:themeColor="text1"/>
          <w:sz w:val="24"/>
          <w:szCs w:val="24"/>
        </w:rPr>
        <w:t>ettevõt</w:t>
      </w:r>
      <w:r w:rsidR="000B03D1">
        <w:rPr>
          <w:rFonts w:ascii="Times New Roman" w:hAnsi="Times New Roman" w:cs="Times New Roman"/>
          <w:color w:val="000000" w:themeColor="text1"/>
          <w:sz w:val="24"/>
          <w:szCs w:val="24"/>
        </w:rPr>
        <w:t>ja</w:t>
      </w:r>
      <w:r w:rsidRPr="00E70787">
        <w:rPr>
          <w:rFonts w:ascii="Times New Roman" w:hAnsi="Times New Roman" w:cs="Times New Roman"/>
          <w:color w:val="000000" w:themeColor="text1"/>
          <w:sz w:val="24"/>
          <w:szCs w:val="24"/>
        </w:rPr>
        <w:t>te teavitussüsteemid, mille toimimise kattumine võib põhjustada segadust või ebaefektiivsust.</w:t>
      </w:r>
      <w:r w:rsidR="00731B99" w:rsidRPr="00731B99">
        <w:rPr>
          <w:rFonts w:ascii="Times New Roman" w:hAnsi="Times New Roman" w:cs="Times New Roman"/>
          <w:color w:val="000000" w:themeColor="text1"/>
          <w:sz w:val="24"/>
          <w:szCs w:val="24"/>
        </w:rPr>
        <w:t xml:space="preserve"> </w:t>
      </w:r>
      <w:r w:rsidRPr="00E70787">
        <w:rPr>
          <w:rFonts w:ascii="Times New Roman" w:hAnsi="Times New Roman" w:cs="Times New Roman"/>
          <w:color w:val="000000" w:themeColor="text1"/>
          <w:sz w:val="24"/>
          <w:szCs w:val="24"/>
        </w:rPr>
        <w:t>Muudatuse eesmärk on täpsustada OE</w:t>
      </w:r>
      <w:r w:rsidR="000B03D1">
        <w:rPr>
          <w:rFonts w:ascii="Times New Roman" w:hAnsi="Times New Roman" w:cs="Times New Roman"/>
          <w:color w:val="000000" w:themeColor="text1"/>
          <w:sz w:val="24"/>
          <w:szCs w:val="24"/>
        </w:rPr>
        <w:t>-de</w:t>
      </w:r>
      <w:r w:rsidRPr="00E70787">
        <w:rPr>
          <w:rFonts w:ascii="Times New Roman" w:hAnsi="Times New Roman" w:cs="Times New Roman"/>
          <w:color w:val="000000" w:themeColor="text1"/>
          <w:sz w:val="24"/>
          <w:szCs w:val="24"/>
        </w:rPr>
        <w:t xml:space="preserve"> ja SOE</w:t>
      </w:r>
      <w:r w:rsidR="000B03D1">
        <w:rPr>
          <w:rFonts w:ascii="Times New Roman" w:hAnsi="Times New Roman" w:cs="Times New Roman"/>
          <w:color w:val="000000" w:themeColor="text1"/>
          <w:sz w:val="24"/>
          <w:szCs w:val="24"/>
        </w:rPr>
        <w:t>-de</w:t>
      </w:r>
      <w:r w:rsidRPr="00E70787">
        <w:rPr>
          <w:rFonts w:ascii="Times New Roman" w:hAnsi="Times New Roman" w:cs="Times New Roman"/>
          <w:color w:val="000000" w:themeColor="text1"/>
          <w:sz w:val="24"/>
          <w:szCs w:val="24"/>
        </w:rPr>
        <w:t xml:space="preserve"> käitaja</w:t>
      </w:r>
      <w:r w:rsidR="000B03D1">
        <w:rPr>
          <w:rFonts w:ascii="Times New Roman" w:hAnsi="Times New Roman" w:cs="Times New Roman"/>
          <w:color w:val="000000" w:themeColor="text1"/>
          <w:sz w:val="24"/>
          <w:szCs w:val="24"/>
        </w:rPr>
        <w:t>te</w:t>
      </w:r>
      <w:r w:rsidRPr="00E70787">
        <w:rPr>
          <w:rFonts w:ascii="Times New Roman" w:hAnsi="Times New Roman" w:cs="Times New Roman"/>
          <w:color w:val="000000" w:themeColor="text1"/>
          <w:sz w:val="24"/>
          <w:szCs w:val="24"/>
        </w:rPr>
        <w:t xml:space="preserve"> kohustust, keskendudes senise otsese teavitamiskohustuse asemel teavitamise korraldamise kohustusele. See tähendab, et </w:t>
      </w:r>
      <w:r w:rsidRPr="00E70787">
        <w:rPr>
          <w:rFonts w:ascii="Times New Roman" w:hAnsi="Times New Roman" w:cs="Times New Roman"/>
          <w:b/>
          <w:bCs/>
          <w:color w:val="000000" w:themeColor="text1"/>
          <w:sz w:val="24"/>
          <w:szCs w:val="24"/>
        </w:rPr>
        <w:t>edaspidi peab ettevõtja tagama, et teavitus jõuab mõjupiirkonnas viibivate inimesteni, kuid ei pea seda ilmtingimata ise otse edastama</w:t>
      </w:r>
      <w:r w:rsidRPr="00E70787">
        <w:rPr>
          <w:rFonts w:ascii="Times New Roman" w:hAnsi="Times New Roman" w:cs="Times New Roman"/>
          <w:color w:val="000000" w:themeColor="text1"/>
          <w:sz w:val="24"/>
          <w:szCs w:val="24"/>
        </w:rPr>
        <w:t xml:space="preserve">, kui sama ülesanne on </w:t>
      </w:r>
      <w:r w:rsidR="00740D4B">
        <w:rPr>
          <w:rFonts w:ascii="Times New Roman" w:hAnsi="Times New Roman" w:cs="Times New Roman"/>
          <w:color w:val="000000" w:themeColor="text1"/>
          <w:sz w:val="24"/>
          <w:szCs w:val="24"/>
        </w:rPr>
        <w:t xml:space="preserve">juba </w:t>
      </w:r>
      <w:r w:rsidRPr="00E70787">
        <w:rPr>
          <w:rFonts w:ascii="Times New Roman" w:hAnsi="Times New Roman" w:cs="Times New Roman"/>
          <w:color w:val="000000" w:themeColor="text1"/>
          <w:sz w:val="24"/>
          <w:szCs w:val="24"/>
        </w:rPr>
        <w:t>riiklikul süsteemil.</w:t>
      </w:r>
    </w:p>
    <w:p w14:paraId="41613E78" w14:textId="77777777" w:rsidR="00731B99" w:rsidRPr="00E70787" w:rsidRDefault="00731B99" w:rsidP="00E70787">
      <w:pPr>
        <w:spacing w:after="0" w:line="240" w:lineRule="auto"/>
        <w:jc w:val="both"/>
        <w:rPr>
          <w:rFonts w:ascii="Times New Roman" w:hAnsi="Times New Roman" w:cs="Times New Roman"/>
          <w:color w:val="000000" w:themeColor="text1"/>
          <w:sz w:val="24"/>
          <w:szCs w:val="24"/>
        </w:rPr>
      </w:pPr>
    </w:p>
    <w:p w14:paraId="5997719B" w14:textId="39EF34EF" w:rsidR="00E70787" w:rsidRPr="00E70787" w:rsidRDefault="00E70787" w:rsidP="00E70787">
      <w:pPr>
        <w:spacing w:after="0" w:line="240" w:lineRule="auto"/>
        <w:jc w:val="both"/>
        <w:rPr>
          <w:rFonts w:ascii="Times New Roman" w:hAnsi="Times New Roman" w:cs="Times New Roman"/>
          <w:color w:val="000000" w:themeColor="text1"/>
          <w:sz w:val="24"/>
          <w:szCs w:val="24"/>
        </w:rPr>
      </w:pPr>
      <w:r w:rsidRPr="00E70787">
        <w:rPr>
          <w:rFonts w:ascii="Times New Roman" w:hAnsi="Times New Roman" w:cs="Times New Roman"/>
          <w:color w:val="000000" w:themeColor="text1"/>
          <w:sz w:val="24"/>
          <w:szCs w:val="24"/>
        </w:rPr>
        <w:t xml:space="preserve">Mõju </w:t>
      </w:r>
      <w:r w:rsidR="00740D4B" w:rsidRPr="00E70787">
        <w:rPr>
          <w:rFonts w:ascii="Times New Roman" w:hAnsi="Times New Roman" w:cs="Times New Roman"/>
          <w:color w:val="000000" w:themeColor="text1"/>
          <w:sz w:val="24"/>
          <w:szCs w:val="24"/>
        </w:rPr>
        <w:t>ettevõt</w:t>
      </w:r>
      <w:r w:rsidR="00740D4B">
        <w:rPr>
          <w:rFonts w:ascii="Times New Roman" w:hAnsi="Times New Roman" w:cs="Times New Roman"/>
          <w:color w:val="000000" w:themeColor="text1"/>
          <w:sz w:val="24"/>
          <w:szCs w:val="24"/>
        </w:rPr>
        <w:t>ja</w:t>
      </w:r>
      <w:r w:rsidR="00740D4B" w:rsidRPr="00E70787">
        <w:rPr>
          <w:rFonts w:ascii="Times New Roman" w:hAnsi="Times New Roman" w:cs="Times New Roman"/>
          <w:color w:val="000000" w:themeColor="text1"/>
          <w:sz w:val="24"/>
          <w:szCs w:val="24"/>
        </w:rPr>
        <w:t xml:space="preserve">tele </w:t>
      </w:r>
      <w:r w:rsidRPr="00E70787">
        <w:rPr>
          <w:rFonts w:ascii="Times New Roman" w:hAnsi="Times New Roman" w:cs="Times New Roman"/>
          <w:color w:val="000000" w:themeColor="text1"/>
          <w:sz w:val="24"/>
          <w:szCs w:val="24"/>
        </w:rPr>
        <w:t>ja avalikkusele</w:t>
      </w:r>
      <w:r w:rsidR="00D97982">
        <w:rPr>
          <w:rFonts w:ascii="Times New Roman" w:hAnsi="Times New Roman" w:cs="Times New Roman"/>
          <w:color w:val="000000" w:themeColor="text1"/>
          <w:sz w:val="24"/>
          <w:szCs w:val="24"/>
        </w:rPr>
        <w:t>:</w:t>
      </w:r>
    </w:p>
    <w:p w14:paraId="21EE2F3C" w14:textId="403A6D9A" w:rsidR="00E70787" w:rsidRPr="00E70787" w:rsidRDefault="00A92627" w:rsidP="00E70787">
      <w:pPr>
        <w:numPr>
          <w:ilvl w:val="0"/>
          <w:numId w:val="24"/>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Pr="00E70787">
        <w:rPr>
          <w:rFonts w:ascii="Times New Roman" w:hAnsi="Times New Roman" w:cs="Times New Roman"/>
          <w:color w:val="000000" w:themeColor="text1"/>
          <w:sz w:val="24"/>
          <w:szCs w:val="24"/>
        </w:rPr>
        <w:t xml:space="preserve">õhusam </w:t>
      </w:r>
      <w:r w:rsidR="00E70787" w:rsidRPr="00E70787">
        <w:rPr>
          <w:rFonts w:ascii="Times New Roman" w:hAnsi="Times New Roman" w:cs="Times New Roman"/>
          <w:color w:val="000000" w:themeColor="text1"/>
          <w:sz w:val="24"/>
          <w:szCs w:val="24"/>
        </w:rPr>
        <w:t xml:space="preserve">ja selgem korraldus: </w:t>
      </w:r>
      <w:r w:rsidR="00D97982">
        <w:rPr>
          <w:rFonts w:ascii="Times New Roman" w:hAnsi="Times New Roman" w:cs="Times New Roman"/>
          <w:color w:val="000000" w:themeColor="text1"/>
          <w:sz w:val="24"/>
          <w:szCs w:val="24"/>
        </w:rPr>
        <w:t>r</w:t>
      </w:r>
      <w:r w:rsidR="00E70787" w:rsidRPr="00E70787">
        <w:rPr>
          <w:rFonts w:ascii="Times New Roman" w:hAnsi="Times New Roman" w:cs="Times New Roman"/>
          <w:color w:val="000000" w:themeColor="text1"/>
          <w:sz w:val="24"/>
          <w:szCs w:val="24"/>
        </w:rPr>
        <w:t>iikliku ja ettevõt</w:t>
      </w:r>
      <w:r w:rsidR="009B52FA">
        <w:rPr>
          <w:rFonts w:ascii="Times New Roman" w:hAnsi="Times New Roman" w:cs="Times New Roman"/>
          <w:color w:val="000000" w:themeColor="text1"/>
          <w:sz w:val="24"/>
          <w:szCs w:val="24"/>
        </w:rPr>
        <w:t>ja</w:t>
      </w:r>
      <w:r w:rsidR="00E70787" w:rsidRPr="00E70787">
        <w:rPr>
          <w:rFonts w:ascii="Times New Roman" w:hAnsi="Times New Roman" w:cs="Times New Roman"/>
          <w:color w:val="000000" w:themeColor="text1"/>
          <w:sz w:val="24"/>
          <w:szCs w:val="24"/>
        </w:rPr>
        <w:t>sisese süsteemi koordineerimine võimaldab vältida dubleerimist ja tagada sujuvama infovahetuse</w:t>
      </w:r>
      <w:r w:rsidR="00D97982">
        <w:rPr>
          <w:rFonts w:ascii="Times New Roman" w:hAnsi="Times New Roman" w:cs="Times New Roman"/>
          <w:color w:val="000000" w:themeColor="text1"/>
          <w:sz w:val="24"/>
          <w:szCs w:val="24"/>
        </w:rPr>
        <w:t>;</w:t>
      </w:r>
    </w:p>
    <w:p w14:paraId="4996E82A" w14:textId="63DBB3FA" w:rsidR="00E70787" w:rsidRPr="00E70787" w:rsidRDefault="00A95B45" w:rsidP="00E70787">
      <w:pPr>
        <w:numPr>
          <w:ilvl w:val="0"/>
          <w:numId w:val="24"/>
        </w:numPr>
        <w:spacing w:after="0" w:line="240" w:lineRule="auto"/>
        <w:jc w:val="both"/>
        <w:rPr>
          <w:rFonts w:ascii="Times New Roman" w:hAnsi="Times New Roman" w:cs="Times New Roman"/>
          <w:color w:val="000000" w:themeColor="text1"/>
          <w:sz w:val="24"/>
          <w:szCs w:val="24"/>
        </w:rPr>
      </w:pPr>
      <w:r w:rsidRPr="00A95B45">
        <w:rPr>
          <w:rFonts w:ascii="Times New Roman" w:hAnsi="Times New Roman" w:cs="Times New Roman"/>
          <w:color w:val="000000" w:themeColor="text1"/>
          <w:sz w:val="24"/>
          <w:szCs w:val="24"/>
        </w:rPr>
        <w:t>halduskoormus</w:t>
      </w:r>
      <w:r>
        <w:rPr>
          <w:rFonts w:ascii="Times New Roman" w:hAnsi="Times New Roman" w:cs="Times New Roman"/>
          <w:color w:val="000000" w:themeColor="text1"/>
          <w:sz w:val="24"/>
          <w:szCs w:val="24"/>
        </w:rPr>
        <w:t>e vähenemine</w:t>
      </w:r>
      <w:r w:rsidR="00E70787" w:rsidRPr="00E70787">
        <w:rPr>
          <w:rFonts w:ascii="Times New Roman" w:hAnsi="Times New Roman" w:cs="Times New Roman"/>
          <w:color w:val="000000" w:themeColor="text1"/>
          <w:sz w:val="24"/>
          <w:szCs w:val="24"/>
        </w:rPr>
        <w:t>: OE-d</w:t>
      </w:r>
      <w:r w:rsidR="009B52FA">
        <w:rPr>
          <w:rFonts w:ascii="Times New Roman" w:hAnsi="Times New Roman" w:cs="Times New Roman"/>
          <w:color w:val="000000" w:themeColor="text1"/>
          <w:sz w:val="24"/>
          <w:szCs w:val="24"/>
        </w:rPr>
        <w:t>e</w:t>
      </w:r>
      <w:r w:rsidR="00E70787" w:rsidRPr="00E70787">
        <w:rPr>
          <w:rFonts w:ascii="Times New Roman" w:hAnsi="Times New Roman" w:cs="Times New Roman"/>
          <w:color w:val="000000" w:themeColor="text1"/>
          <w:sz w:val="24"/>
          <w:szCs w:val="24"/>
        </w:rPr>
        <w:t xml:space="preserve"> ja SOE-d</w:t>
      </w:r>
      <w:r w:rsidR="009B52FA">
        <w:rPr>
          <w:rFonts w:ascii="Times New Roman" w:hAnsi="Times New Roman" w:cs="Times New Roman"/>
          <w:color w:val="000000" w:themeColor="text1"/>
          <w:sz w:val="24"/>
          <w:szCs w:val="24"/>
        </w:rPr>
        <w:t>e käitajad</w:t>
      </w:r>
      <w:r w:rsidR="00E70787" w:rsidRPr="00E70787">
        <w:rPr>
          <w:rFonts w:ascii="Times New Roman" w:hAnsi="Times New Roman" w:cs="Times New Roman"/>
          <w:color w:val="000000" w:themeColor="text1"/>
          <w:sz w:val="24"/>
          <w:szCs w:val="24"/>
        </w:rPr>
        <w:t xml:space="preserve"> ei pea looma või ülal pidama </w:t>
      </w:r>
      <w:r w:rsidR="00340FA1" w:rsidRPr="00E70787">
        <w:rPr>
          <w:rFonts w:ascii="Times New Roman" w:hAnsi="Times New Roman" w:cs="Times New Roman"/>
          <w:color w:val="000000" w:themeColor="text1"/>
          <w:sz w:val="24"/>
          <w:szCs w:val="24"/>
        </w:rPr>
        <w:t>kall</w:t>
      </w:r>
      <w:r w:rsidR="00340FA1">
        <w:rPr>
          <w:rFonts w:ascii="Times New Roman" w:hAnsi="Times New Roman" w:cs="Times New Roman"/>
          <w:color w:val="000000" w:themeColor="text1"/>
          <w:sz w:val="24"/>
          <w:szCs w:val="24"/>
        </w:rPr>
        <w:t>eid</w:t>
      </w:r>
      <w:r w:rsidR="00340FA1" w:rsidRPr="00E70787">
        <w:rPr>
          <w:rFonts w:ascii="Times New Roman" w:hAnsi="Times New Roman" w:cs="Times New Roman"/>
          <w:color w:val="000000" w:themeColor="text1"/>
          <w:sz w:val="24"/>
          <w:szCs w:val="24"/>
        </w:rPr>
        <w:t xml:space="preserve"> </w:t>
      </w:r>
      <w:r w:rsidR="00E70787" w:rsidRPr="00E70787">
        <w:rPr>
          <w:rFonts w:ascii="Times New Roman" w:hAnsi="Times New Roman" w:cs="Times New Roman"/>
          <w:color w:val="000000" w:themeColor="text1"/>
          <w:sz w:val="24"/>
          <w:szCs w:val="24"/>
        </w:rPr>
        <w:t>paralleelsüsteeme piirkondades, kus riiklik sireenisüsteem juba toimib</w:t>
      </w:r>
      <w:r w:rsidR="00D97982">
        <w:rPr>
          <w:rFonts w:ascii="Times New Roman" w:hAnsi="Times New Roman" w:cs="Times New Roman"/>
          <w:color w:val="000000" w:themeColor="text1"/>
          <w:sz w:val="24"/>
          <w:szCs w:val="24"/>
        </w:rPr>
        <w:t>;</w:t>
      </w:r>
    </w:p>
    <w:p w14:paraId="3D556528" w14:textId="60426D12" w:rsidR="00E70787" w:rsidRPr="00E70787" w:rsidRDefault="00340FA1" w:rsidP="00E70787">
      <w:pPr>
        <w:numPr>
          <w:ilvl w:val="0"/>
          <w:numId w:val="24"/>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w:t>
      </w:r>
      <w:r w:rsidRPr="00E70787">
        <w:rPr>
          <w:rFonts w:ascii="Times New Roman" w:hAnsi="Times New Roman" w:cs="Times New Roman"/>
          <w:color w:val="000000" w:themeColor="text1"/>
          <w:sz w:val="24"/>
          <w:szCs w:val="24"/>
        </w:rPr>
        <w:t>saldusväärsem avalikkuse teavit</w:t>
      </w:r>
      <w:r>
        <w:rPr>
          <w:rFonts w:ascii="Times New Roman" w:hAnsi="Times New Roman" w:cs="Times New Roman"/>
          <w:color w:val="000000" w:themeColor="text1"/>
          <w:sz w:val="24"/>
          <w:szCs w:val="24"/>
        </w:rPr>
        <w:t>amine</w:t>
      </w:r>
      <w:r w:rsidR="00E70787" w:rsidRPr="00E70787">
        <w:rPr>
          <w:rFonts w:ascii="Times New Roman" w:hAnsi="Times New Roman" w:cs="Times New Roman"/>
          <w:color w:val="000000" w:themeColor="text1"/>
          <w:sz w:val="24"/>
          <w:szCs w:val="24"/>
        </w:rPr>
        <w:t xml:space="preserve">: </w:t>
      </w:r>
      <w:r w:rsidR="00D97982">
        <w:rPr>
          <w:rFonts w:ascii="Times New Roman" w:hAnsi="Times New Roman" w:cs="Times New Roman"/>
          <w:color w:val="000000" w:themeColor="text1"/>
          <w:sz w:val="24"/>
          <w:szCs w:val="24"/>
        </w:rPr>
        <w:t>r</w:t>
      </w:r>
      <w:r w:rsidR="00E70787" w:rsidRPr="00E70787">
        <w:rPr>
          <w:rFonts w:ascii="Times New Roman" w:hAnsi="Times New Roman" w:cs="Times New Roman"/>
          <w:color w:val="000000" w:themeColor="text1"/>
          <w:sz w:val="24"/>
          <w:szCs w:val="24"/>
        </w:rPr>
        <w:t>iiklikud süsteemid, sh EE-</w:t>
      </w:r>
      <w:r>
        <w:rPr>
          <w:rFonts w:ascii="Times New Roman" w:hAnsi="Times New Roman" w:cs="Times New Roman"/>
          <w:color w:val="000000" w:themeColor="text1"/>
          <w:sz w:val="24"/>
          <w:szCs w:val="24"/>
        </w:rPr>
        <w:t>alarm</w:t>
      </w:r>
      <w:r w:rsidR="00E70787" w:rsidRPr="00E70787">
        <w:rPr>
          <w:rFonts w:ascii="Times New Roman" w:hAnsi="Times New Roman" w:cs="Times New Roman"/>
          <w:color w:val="000000" w:themeColor="text1"/>
          <w:sz w:val="24"/>
          <w:szCs w:val="24"/>
        </w:rPr>
        <w:t>, võimaldavad viivitamatut ja geograafiliselt täpset ohuteavitust, millega saab katta kogu mõjupiirkonna</w:t>
      </w:r>
      <w:r w:rsidR="00D97982">
        <w:rPr>
          <w:rFonts w:ascii="Times New Roman" w:hAnsi="Times New Roman" w:cs="Times New Roman"/>
          <w:color w:val="000000" w:themeColor="text1"/>
          <w:sz w:val="24"/>
          <w:szCs w:val="24"/>
        </w:rPr>
        <w:t>;</w:t>
      </w:r>
    </w:p>
    <w:p w14:paraId="10167777" w14:textId="641E1EED" w:rsidR="00E70787" w:rsidRPr="00E70787" w:rsidRDefault="00340FA1" w:rsidP="00E70787">
      <w:pPr>
        <w:numPr>
          <w:ilvl w:val="0"/>
          <w:numId w:val="24"/>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Pr="00E70787">
        <w:rPr>
          <w:rFonts w:ascii="Times New Roman" w:hAnsi="Times New Roman" w:cs="Times New Roman"/>
          <w:color w:val="000000" w:themeColor="text1"/>
          <w:sz w:val="24"/>
          <w:szCs w:val="24"/>
        </w:rPr>
        <w:t xml:space="preserve">oostöö </w:t>
      </w:r>
      <w:r w:rsidR="00E70787" w:rsidRPr="00E70787">
        <w:rPr>
          <w:rFonts w:ascii="Times New Roman" w:hAnsi="Times New Roman" w:cs="Times New Roman"/>
          <w:color w:val="000000" w:themeColor="text1"/>
          <w:sz w:val="24"/>
          <w:szCs w:val="24"/>
        </w:rPr>
        <w:t xml:space="preserve">ja vastutusjaotus: </w:t>
      </w:r>
      <w:r w:rsidR="007A51CC">
        <w:rPr>
          <w:rFonts w:ascii="Times New Roman" w:hAnsi="Times New Roman" w:cs="Times New Roman"/>
          <w:color w:val="000000" w:themeColor="text1"/>
          <w:sz w:val="24"/>
          <w:szCs w:val="24"/>
        </w:rPr>
        <w:t>l</w:t>
      </w:r>
      <w:r w:rsidR="00E70787" w:rsidRPr="00E70787">
        <w:rPr>
          <w:rFonts w:ascii="Times New Roman" w:hAnsi="Times New Roman" w:cs="Times New Roman"/>
          <w:color w:val="000000" w:themeColor="text1"/>
          <w:sz w:val="24"/>
          <w:szCs w:val="24"/>
        </w:rPr>
        <w:t>õpliku teavitamisviisi (riiklik/ettevõt</w:t>
      </w:r>
      <w:r w:rsidR="00DD3921">
        <w:rPr>
          <w:rFonts w:ascii="Times New Roman" w:hAnsi="Times New Roman" w:cs="Times New Roman"/>
          <w:color w:val="000000" w:themeColor="text1"/>
          <w:sz w:val="24"/>
          <w:szCs w:val="24"/>
        </w:rPr>
        <w:t>ja</w:t>
      </w:r>
      <w:r w:rsidR="00E70787" w:rsidRPr="00E70787">
        <w:rPr>
          <w:rFonts w:ascii="Times New Roman" w:hAnsi="Times New Roman" w:cs="Times New Roman"/>
          <w:color w:val="000000" w:themeColor="text1"/>
          <w:sz w:val="24"/>
          <w:szCs w:val="24"/>
        </w:rPr>
        <w:t>) määrab Päästeamet vastavalt olukorrale</w:t>
      </w:r>
      <w:r>
        <w:rPr>
          <w:rFonts w:ascii="Times New Roman" w:hAnsi="Times New Roman" w:cs="Times New Roman"/>
          <w:color w:val="000000" w:themeColor="text1"/>
          <w:sz w:val="24"/>
          <w:szCs w:val="24"/>
        </w:rPr>
        <w:t>; e</w:t>
      </w:r>
      <w:r w:rsidR="00E70787" w:rsidRPr="00E70787">
        <w:rPr>
          <w:rFonts w:ascii="Times New Roman" w:hAnsi="Times New Roman" w:cs="Times New Roman"/>
          <w:color w:val="000000" w:themeColor="text1"/>
          <w:sz w:val="24"/>
          <w:szCs w:val="24"/>
        </w:rPr>
        <w:t>ttevõt</w:t>
      </w:r>
      <w:r w:rsidR="00DD3921">
        <w:rPr>
          <w:rFonts w:ascii="Times New Roman" w:hAnsi="Times New Roman" w:cs="Times New Roman"/>
          <w:color w:val="000000" w:themeColor="text1"/>
          <w:sz w:val="24"/>
          <w:szCs w:val="24"/>
        </w:rPr>
        <w:t>ja</w:t>
      </w:r>
      <w:r w:rsidR="00E70787" w:rsidRPr="00E70787">
        <w:rPr>
          <w:rFonts w:ascii="Times New Roman" w:hAnsi="Times New Roman" w:cs="Times New Roman"/>
          <w:color w:val="000000" w:themeColor="text1"/>
          <w:sz w:val="24"/>
          <w:szCs w:val="24"/>
        </w:rPr>
        <w:t xml:space="preserve"> vastutab selle eest, et vajalik info edastatakse, kuid konkreetne kanal võib sõltuda piirkondlikust korraldusest.</w:t>
      </w:r>
    </w:p>
    <w:p w14:paraId="006FE875" w14:textId="77777777" w:rsidR="00731B99" w:rsidRDefault="00731B99" w:rsidP="00E70787">
      <w:pPr>
        <w:spacing w:after="0" w:line="240" w:lineRule="auto"/>
        <w:jc w:val="both"/>
        <w:rPr>
          <w:rFonts w:ascii="Times New Roman" w:hAnsi="Times New Roman" w:cs="Times New Roman"/>
          <w:color w:val="000000" w:themeColor="text1"/>
          <w:sz w:val="24"/>
          <w:szCs w:val="24"/>
        </w:rPr>
      </w:pPr>
    </w:p>
    <w:p w14:paraId="0015AF99" w14:textId="79793958" w:rsidR="00E70787" w:rsidRPr="00E70787" w:rsidRDefault="00E70787" w:rsidP="00E70787">
      <w:pPr>
        <w:spacing w:after="0" w:line="240" w:lineRule="auto"/>
        <w:jc w:val="both"/>
        <w:rPr>
          <w:rFonts w:ascii="Times New Roman" w:hAnsi="Times New Roman" w:cs="Times New Roman"/>
          <w:color w:val="000000" w:themeColor="text1"/>
          <w:sz w:val="24"/>
          <w:szCs w:val="24"/>
        </w:rPr>
      </w:pPr>
      <w:r w:rsidRPr="00E70787">
        <w:rPr>
          <w:rFonts w:ascii="Times New Roman" w:hAnsi="Times New Roman" w:cs="Times New Roman"/>
          <w:color w:val="000000" w:themeColor="text1"/>
          <w:sz w:val="24"/>
          <w:szCs w:val="24"/>
        </w:rPr>
        <w:t xml:space="preserve">Muudatus tugevdab riigi ja </w:t>
      </w:r>
      <w:r w:rsidR="00A71CFE" w:rsidRPr="00E70787">
        <w:rPr>
          <w:rFonts w:ascii="Times New Roman" w:hAnsi="Times New Roman" w:cs="Times New Roman"/>
          <w:color w:val="000000" w:themeColor="text1"/>
          <w:sz w:val="24"/>
          <w:szCs w:val="24"/>
        </w:rPr>
        <w:t>ettevõt</w:t>
      </w:r>
      <w:r w:rsidR="00A71CFE">
        <w:rPr>
          <w:rFonts w:ascii="Times New Roman" w:hAnsi="Times New Roman" w:cs="Times New Roman"/>
          <w:color w:val="000000" w:themeColor="text1"/>
          <w:sz w:val="24"/>
          <w:szCs w:val="24"/>
        </w:rPr>
        <w:t>ja</w:t>
      </w:r>
      <w:r w:rsidR="00A71CFE" w:rsidRPr="00E70787">
        <w:rPr>
          <w:rFonts w:ascii="Times New Roman" w:hAnsi="Times New Roman" w:cs="Times New Roman"/>
          <w:color w:val="000000" w:themeColor="text1"/>
          <w:sz w:val="24"/>
          <w:szCs w:val="24"/>
        </w:rPr>
        <w:t xml:space="preserve">te </w:t>
      </w:r>
      <w:r w:rsidRPr="00E70787">
        <w:rPr>
          <w:rFonts w:ascii="Times New Roman" w:hAnsi="Times New Roman" w:cs="Times New Roman"/>
          <w:color w:val="000000" w:themeColor="text1"/>
          <w:sz w:val="24"/>
          <w:szCs w:val="24"/>
        </w:rPr>
        <w:t>vahelist koostööd suurõnnetuse</w:t>
      </w:r>
      <w:r w:rsidR="00BA04DD">
        <w:rPr>
          <w:rFonts w:ascii="Times New Roman" w:hAnsi="Times New Roman" w:cs="Times New Roman"/>
          <w:color w:val="000000" w:themeColor="text1"/>
          <w:sz w:val="24"/>
          <w:szCs w:val="24"/>
        </w:rPr>
        <w:t>st</w:t>
      </w:r>
      <w:r w:rsidRPr="00E70787">
        <w:rPr>
          <w:rFonts w:ascii="Times New Roman" w:hAnsi="Times New Roman" w:cs="Times New Roman"/>
          <w:color w:val="000000" w:themeColor="text1"/>
          <w:sz w:val="24"/>
          <w:szCs w:val="24"/>
        </w:rPr>
        <w:t xml:space="preserve"> teavitamise korraldamisel, vähendab dubleerimist ning tagab, et kõik ohupiirkonnas viibivad isikud saavad kiire ja usaldusväärse teavituse olenemata teavitamiskanali p</w:t>
      </w:r>
      <w:r w:rsidR="00AC06E8">
        <w:rPr>
          <w:rFonts w:ascii="Times New Roman" w:hAnsi="Times New Roman" w:cs="Times New Roman"/>
          <w:color w:val="000000" w:themeColor="text1"/>
          <w:sz w:val="24"/>
          <w:szCs w:val="24"/>
        </w:rPr>
        <w:t>idaja</w:t>
      </w:r>
      <w:r w:rsidRPr="00E70787">
        <w:rPr>
          <w:rFonts w:ascii="Times New Roman" w:hAnsi="Times New Roman" w:cs="Times New Roman"/>
          <w:color w:val="000000" w:themeColor="text1"/>
          <w:sz w:val="24"/>
          <w:szCs w:val="24"/>
        </w:rPr>
        <w:t>st.</w:t>
      </w:r>
    </w:p>
    <w:p w14:paraId="2BBF8750" w14:textId="77777777" w:rsidR="009704F7" w:rsidRPr="00DF37C3" w:rsidRDefault="009704F7" w:rsidP="00312817">
      <w:pPr>
        <w:spacing w:after="0" w:line="240" w:lineRule="auto"/>
        <w:jc w:val="both"/>
        <w:rPr>
          <w:rFonts w:ascii="Times New Roman" w:hAnsi="Times New Roman" w:cs="Times New Roman"/>
          <w:color w:val="000000" w:themeColor="text1"/>
          <w:sz w:val="24"/>
          <w:szCs w:val="24"/>
        </w:rPr>
      </w:pPr>
    </w:p>
    <w:p w14:paraId="44615943" w14:textId="5E8C098D" w:rsidR="00243B31" w:rsidRPr="00DF37C3" w:rsidRDefault="00243B31" w:rsidP="00312817">
      <w:pPr>
        <w:pStyle w:val="Pealkiri1"/>
        <w:spacing w:before="0" w:line="240" w:lineRule="auto"/>
        <w:jc w:val="both"/>
        <w:rPr>
          <w:rFonts w:ascii="Times New Roman" w:eastAsia="Times New Roman" w:hAnsi="Times New Roman" w:cs="Times New Roman"/>
          <w:b/>
          <w:bCs/>
          <w:color w:val="auto"/>
          <w:sz w:val="24"/>
          <w:szCs w:val="24"/>
        </w:rPr>
      </w:pPr>
      <w:r w:rsidRPr="00DF37C3">
        <w:rPr>
          <w:rFonts w:ascii="Times New Roman" w:eastAsia="Times New Roman" w:hAnsi="Times New Roman" w:cs="Times New Roman"/>
          <w:b/>
          <w:bCs/>
          <w:color w:val="auto"/>
          <w:sz w:val="24"/>
          <w:szCs w:val="24"/>
        </w:rPr>
        <w:t>7. Seaduse rakendamise</w:t>
      </w:r>
      <w:r w:rsidR="00910B7A" w:rsidRPr="00DF37C3">
        <w:rPr>
          <w:rFonts w:ascii="Times New Roman" w:eastAsia="Times New Roman" w:hAnsi="Times New Roman" w:cs="Times New Roman"/>
          <w:b/>
          <w:bCs/>
          <w:color w:val="auto"/>
          <w:sz w:val="24"/>
          <w:szCs w:val="24"/>
        </w:rPr>
        <w:t xml:space="preserve">ga seotud riigi ja kohaliku omavalitsuse tegevused, eeldatavad kulud ja </w:t>
      </w:r>
      <w:r w:rsidRPr="00DF37C3">
        <w:rPr>
          <w:rFonts w:ascii="Times New Roman" w:eastAsia="Times New Roman" w:hAnsi="Times New Roman" w:cs="Times New Roman"/>
          <w:b/>
          <w:bCs/>
          <w:color w:val="auto"/>
          <w:sz w:val="24"/>
          <w:szCs w:val="24"/>
        </w:rPr>
        <w:t xml:space="preserve">tulud </w:t>
      </w:r>
    </w:p>
    <w:p w14:paraId="65AA3162" w14:textId="77777777" w:rsidR="00243B31" w:rsidRPr="00DF37C3" w:rsidRDefault="00243B31" w:rsidP="00312817">
      <w:pPr>
        <w:spacing w:after="0" w:line="240" w:lineRule="auto"/>
        <w:jc w:val="both"/>
        <w:rPr>
          <w:rFonts w:ascii="Times New Roman" w:hAnsi="Times New Roman" w:cs="Times New Roman"/>
          <w:sz w:val="24"/>
          <w:szCs w:val="24"/>
        </w:rPr>
      </w:pPr>
    </w:p>
    <w:p w14:paraId="5DE8A801" w14:textId="6F1D6763" w:rsidR="008F18E1" w:rsidRPr="00DF37C3" w:rsidRDefault="008F18E1" w:rsidP="00312817">
      <w:pPr>
        <w:spacing w:after="0" w:line="240" w:lineRule="auto"/>
        <w:jc w:val="both"/>
        <w:rPr>
          <w:rFonts w:ascii="Times New Roman" w:hAnsi="Times New Roman" w:cs="Times New Roman"/>
          <w:b/>
          <w:bCs/>
          <w:sz w:val="24"/>
          <w:szCs w:val="24"/>
        </w:rPr>
      </w:pPr>
      <w:r w:rsidRPr="00DF37C3">
        <w:rPr>
          <w:rFonts w:ascii="Times New Roman" w:hAnsi="Times New Roman" w:cs="Times New Roman"/>
          <w:b/>
          <w:bCs/>
          <w:sz w:val="24"/>
          <w:szCs w:val="24"/>
        </w:rPr>
        <w:t xml:space="preserve">7.1. </w:t>
      </w:r>
      <w:r w:rsidR="00FF1BE9" w:rsidRPr="00DF37C3">
        <w:rPr>
          <w:rFonts w:ascii="Times New Roman" w:hAnsi="Times New Roman" w:cs="Times New Roman"/>
          <w:b/>
          <w:bCs/>
          <w:sz w:val="24"/>
          <w:szCs w:val="24"/>
        </w:rPr>
        <w:t>T</w:t>
      </w:r>
      <w:r w:rsidR="00415F0D" w:rsidRPr="00DF37C3">
        <w:rPr>
          <w:rFonts w:ascii="Times New Roman" w:hAnsi="Times New Roman" w:cs="Times New Roman"/>
          <w:b/>
          <w:bCs/>
          <w:sz w:val="24"/>
          <w:szCs w:val="24"/>
        </w:rPr>
        <w:t xml:space="preserve">arbijakaitse ja </w:t>
      </w:r>
      <w:r w:rsidR="00FF1BE9" w:rsidRPr="00DF37C3">
        <w:rPr>
          <w:rFonts w:ascii="Times New Roman" w:hAnsi="Times New Roman" w:cs="Times New Roman"/>
          <w:b/>
          <w:bCs/>
          <w:sz w:val="24"/>
          <w:szCs w:val="24"/>
        </w:rPr>
        <w:t>T</w:t>
      </w:r>
      <w:r w:rsidR="00415F0D" w:rsidRPr="00DF37C3">
        <w:rPr>
          <w:rFonts w:ascii="Times New Roman" w:hAnsi="Times New Roman" w:cs="Times New Roman"/>
          <w:b/>
          <w:bCs/>
          <w:sz w:val="24"/>
          <w:szCs w:val="24"/>
        </w:rPr>
        <w:t xml:space="preserve">ehnilise </w:t>
      </w:r>
      <w:r w:rsidR="00FF1BE9" w:rsidRPr="00DF37C3">
        <w:rPr>
          <w:rFonts w:ascii="Times New Roman" w:hAnsi="Times New Roman" w:cs="Times New Roman"/>
          <w:b/>
          <w:bCs/>
          <w:sz w:val="24"/>
          <w:szCs w:val="24"/>
        </w:rPr>
        <w:t>J</w:t>
      </w:r>
      <w:r w:rsidR="00415F0D" w:rsidRPr="00DF37C3">
        <w:rPr>
          <w:rFonts w:ascii="Times New Roman" w:hAnsi="Times New Roman" w:cs="Times New Roman"/>
          <w:b/>
          <w:bCs/>
          <w:sz w:val="24"/>
          <w:szCs w:val="24"/>
        </w:rPr>
        <w:t xml:space="preserve">ärelevalve </w:t>
      </w:r>
      <w:r w:rsidR="00FF1BE9" w:rsidRPr="00DF37C3">
        <w:rPr>
          <w:rFonts w:ascii="Times New Roman" w:hAnsi="Times New Roman" w:cs="Times New Roman"/>
          <w:b/>
          <w:bCs/>
          <w:sz w:val="24"/>
          <w:szCs w:val="24"/>
        </w:rPr>
        <w:t>A</w:t>
      </w:r>
      <w:r w:rsidR="00415F0D" w:rsidRPr="00DF37C3">
        <w:rPr>
          <w:rFonts w:ascii="Times New Roman" w:hAnsi="Times New Roman" w:cs="Times New Roman"/>
          <w:b/>
          <w:bCs/>
          <w:sz w:val="24"/>
          <w:szCs w:val="24"/>
        </w:rPr>
        <w:t>meti</w:t>
      </w:r>
      <w:r w:rsidR="00FF1BE9" w:rsidRPr="00DF37C3">
        <w:rPr>
          <w:rFonts w:ascii="Times New Roman" w:hAnsi="Times New Roman" w:cs="Times New Roman"/>
          <w:b/>
          <w:bCs/>
          <w:sz w:val="24"/>
          <w:szCs w:val="24"/>
        </w:rPr>
        <w:t xml:space="preserve"> </w:t>
      </w:r>
      <w:r w:rsidR="006318DC">
        <w:rPr>
          <w:rFonts w:ascii="Times New Roman" w:hAnsi="Times New Roman" w:cs="Times New Roman"/>
          <w:b/>
          <w:bCs/>
          <w:sz w:val="24"/>
          <w:szCs w:val="24"/>
        </w:rPr>
        <w:t>infosüsteemi</w:t>
      </w:r>
      <w:r w:rsidR="006318DC" w:rsidRPr="00DF37C3">
        <w:rPr>
          <w:rFonts w:ascii="Times New Roman" w:hAnsi="Times New Roman" w:cs="Times New Roman"/>
          <w:b/>
          <w:bCs/>
          <w:sz w:val="24"/>
          <w:szCs w:val="24"/>
        </w:rPr>
        <w:t xml:space="preserve"> </w:t>
      </w:r>
      <w:r w:rsidR="00F9667A" w:rsidRPr="00DF37C3">
        <w:rPr>
          <w:rFonts w:ascii="Times New Roman" w:hAnsi="Times New Roman" w:cs="Times New Roman"/>
          <w:b/>
          <w:bCs/>
          <w:sz w:val="24"/>
          <w:szCs w:val="24"/>
        </w:rPr>
        <w:t>kasutamine dokumentide vastuvõtmiseks</w:t>
      </w:r>
    </w:p>
    <w:p w14:paraId="42F70DCC" w14:textId="77777777" w:rsidR="008F18E1" w:rsidRPr="00DF37C3" w:rsidRDefault="008F18E1" w:rsidP="00312817">
      <w:pPr>
        <w:spacing w:after="0" w:line="240" w:lineRule="auto"/>
        <w:jc w:val="both"/>
        <w:rPr>
          <w:rFonts w:ascii="Times New Roman" w:hAnsi="Times New Roman" w:cs="Times New Roman"/>
          <w:sz w:val="24"/>
          <w:szCs w:val="24"/>
        </w:rPr>
      </w:pPr>
    </w:p>
    <w:p w14:paraId="6E18D84A" w14:textId="56144117" w:rsidR="00D062D9" w:rsidRPr="00DF37C3" w:rsidRDefault="00D3338B" w:rsidP="00312817">
      <w:pPr>
        <w:spacing w:after="0" w:line="240" w:lineRule="auto"/>
        <w:jc w:val="both"/>
        <w:rPr>
          <w:rFonts w:ascii="Times New Roman" w:hAnsi="Times New Roman" w:cs="Times New Roman"/>
          <w:sz w:val="24"/>
          <w:szCs w:val="24"/>
        </w:rPr>
      </w:pPr>
      <w:r w:rsidRPr="00DF37C3">
        <w:rPr>
          <w:rFonts w:ascii="Times New Roman" w:hAnsi="Times New Roman" w:cs="Times New Roman"/>
          <w:sz w:val="24"/>
          <w:szCs w:val="24"/>
        </w:rPr>
        <w:t>M</w:t>
      </w:r>
      <w:r w:rsidR="00D062D9" w:rsidRPr="00DF37C3">
        <w:rPr>
          <w:rFonts w:ascii="Times New Roman" w:hAnsi="Times New Roman" w:cs="Times New Roman"/>
          <w:sz w:val="24"/>
          <w:szCs w:val="24"/>
        </w:rPr>
        <w:t>õju ei ole.</w:t>
      </w:r>
      <w:r w:rsidR="00F9667A" w:rsidRPr="00DF37C3">
        <w:rPr>
          <w:rFonts w:ascii="Times New Roman" w:hAnsi="Times New Roman" w:cs="Times New Roman"/>
          <w:sz w:val="24"/>
          <w:szCs w:val="24"/>
        </w:rPr>
        <w:t xml:space="preserve"> Ka </w:t>
      </w:r>
      <w:r w:rsidR="00A71CFE">
        <w:rPr>
          <w:rFonts w:ascii="Times New Roman" w:hAnsi="Times New Roman" w:cs="Times New Roman"/>
          <w:sz w:val="24"/>
          <w:szCs w:val="24"/>
        </w:rPr>
        <w:t>praegu</w:t>
      </w:r>
      <w:r w:rsidR="00A71CFE" w:rsidRPr="00DF37C3">
        <w:rPr>
          <w:rFonts w:ascii="Times New Roman" w:hAnsi="Times New Roman" w:cs="Times New Roman"/>
          <w:sz w:val="24"/>
          <w:szCs w:val="24"/>
        </w:rPr>
        <w:t xml:space="preserve"> </w:t>
      </w:r>
      <w:r w:rsidR="00F9667A" w:rsidRPr="00DF37C3">
        <w:rPr>
          <w:rFonts w:ascii="Times New Roman" w:hAnsi="Times New Roman" w:cs="Times New Roman"/>
          <w:sz w:val="24"/>
          <w:szCs w:val="24"/>
        </w:rPr>
        <w:t xml:space="preserve">on TTJA võimeline </w:t>
      </w:r>
      <w:r w:rsidR="00D72F6E">
        <w:rPr>
          <w:rFonts w:ascii="Times New Roman" w:hAnsi="Times New Roman" w:cs="Times New Roman"/>
          <w:sz w:val="24"/>
          <w:szCs w:val="24"/>
        </w:rPr>
        <w:t>neid</w:t>
      </w:r>
      <w:r w:rsidR="00D72F6E" w:rsidRPr="00DF37C3">
        <w:rPr>
          <w:rFonts w:ascii="Times New Roman" w:hAnsi="Times New Roman" w:cs="Times New Roman"/>
          <w:sz w:val="24"/>
          <w:szCs w:val="24"/>
        </w:rPr>
        <w:t xml:space="preserve"> </w:t>
      </w:r>
      <w:r w:rsidR="00640E3B" w:rsidRPr="00DF37C3">
        <w:rPr>
          <w:rFonts w:ascii="Times New Roman" w:hAnsi="Times New Roman" w:cs="Times New Roman"/>
          <w:sz w:val="24"/>
          <w:szCs w:val="24"/>
        </w:rPr>
        <w:t>dokumente elektrooniliselt</w:t>
      </w:r>
      <w:r w:rsidR="00F9667A" w:rsidRPr="00DF37C3">
        <w:rPr>
          <w:rFonts w:ascii="Times New Roman" w:hAnsi="Times New Roman" w:cs="Times New Roman"/>
          <w:sz w:val="24"/>
          <w:szCs w:val="24"/>
        </w:rPr>
        <w:t xml:space="preserve"> </w:t>
      </w:r>
      <w:r w:rsidR="00640E3B" w:rsidRPr="00DF37C3">
        <w:rPr>
          <w:rFonts w:ascii="Times New Roman" w:hAnsi="Times New Roman" w:cs="Times New Roman"/>
          <w:sz w:val="24"/>
          <w:szCs w:val="24"/>
        </w:rPr>
        <w:t xml:space="preserve">oma </w:t>
      </w:r>
      <w:r w:rsidR="006318DC">
        <w:rPr>
          <w:rFonts w:ascii="Times New Roman" w:hAnsi="Times New Roman" w:cs="Times New Roman"/>
          <w:sz w:val="24"/>
          <w:szCs w:val="24"/>
        </w:rPr>
        <w:t>infosüsteemis</w:t>
      </w:r>
      <w:r w:rsidR="006318DC" w:rsidRPr="00DF37C3">
        <w:rPr>
          <w:rFonts w:ascii="Times New Roman" w:hAnsi="Times New Roman" w:cs="Times New Roman"/>
          <w:sz w:val="24"/>
          <w:szCs w:val="24"/>
        </w:rPr>
        <w:t xml:space="preserve"> </w:t>
      </w:r>
      <w:r w:rsidR="00F9667A" w:rsidRPr="00DF37C3">
        <w:rPr>
          <w:rFonts w:ascii="Times New Roman" w:hAnsi="Times New Roman" w:cs="Times New Roman"/>
          <w:sz w:val="24"/>
          <w:szCs w:val="24"/>
        </w:rPr>
        <w:t>vastu võtma.</w:t>
      </w:r>
    </w:p>
    <w:p w14:paraId="071DEAAC" w14:textId="77777777" w:rsidR="00D062D9" w:rsidRPr="00DF37C3" w:rsidRDefault="00D062D9" w:rsidP="00312817">
      <w:pPr>
        <w:spacing w:after="0" w:line="240" w:lineRule="auto"/>
        <w:jc w:val="both"/>
        <w:rPr>
          <w:rFonts w:ascii="Times New Roman" w:hAnsi="Times New Roman" w:cs="Times New Roman"/>
          <w:sz w:val="24"/>
          <w:szCs w:val="24"/>
          <w:highlight w:val="yellow"/>
        </w:rPr>
      </w:pPr>
      <w:bookmarkStart w:id="8" w:name="_Hlk143857753"/>
    </w:p>
    <w:p w14:paraId="65551A9C" w14:textId="670FD524" w:rsidR="00FF1BE9" w:rsidRPr="00DF37C3" w:rsidRDefault="00FF1BE9" w:rsidP="00312817">
      <w:pPr>
        <w:spacing w:after="0" w:line="240" w:lineRule="auto"/>
        <w:jc w:val="both"/>
        <w:rPr>
          <w:rFonts w:ascii="Times New Roman" w:hAnsi="Times New Roman" w:cs="Times New Roman"/>
          <w:b/>
          <w:bCs/>
          <w:sz w:val="24"/>
          <w:szCs w:val="24"/>
        </w:rPr>
      </w:pPr>
      <w:r w:rsidRPr="00DF37C3">
        <w:rPr>
          <w:rFonts w:ascii="Times New Roman" w:hAnsi="Times New Roman" w:cs="Times New Roman"/>
          <w:b/>
          <w:bCs/>
          <w:sz w:val="24"/>
          <w:szCs w:val="24"/>
        </w:rPr>
        <w:t xml:space="preserve">7.2. </w:t>
      </w:r>
      <w:r w:rsidR="00415F0D" w:rsidRPr="00DF37C3">
        <w:rPr>
          <w:rFonts w:ascii="Times New Roman" w:hAnsi="Times New Roman" w:cs="Times New Roman"/>
          <w:b/>
          <w:bCs/>
          <w:sz w:val="24"/>
          <w:szCs w:val="24"/>
        </w:rPr>
        <w:t xml:space="preserve">Tarbijakaitse ja Tehnilise Järelevalve Ameti </w:t>
      </w:r>
      <w:r w:rsidR="00D72F6E">
        <w:rPr>
          <w:rFonts w:ascii="Times New Roman" w:hAnsi="Times New Roman" w:cs="Times New Roman"/>
          <w:b/>
          <w:bCs/>
          <w:sz w:val="24"/>
          <w:szCs w:val="24"/>
        </w:rPr>
        <w:t>ning</w:t>
      </w:r>
      <w:r w:rsidR="00D72F6E" w:rsidRPr="00DF37C3">
        <w:rPr>
          <w:rFonts w:ascii="Times New Roman" w:hAnsi="Times New Roman" w:cs="Times New Roman"/>
          <w:b/>
          <w:bCs/>
          <w:sz w:val="24"/>
          <w:szCs w:val="24"/>
        </w:rPr>
        <w:t xml:space="preserve"> </w:t>
      </w:r>
      <w:r w:rsidR="00415F0D" w:rsidRPr="00DF37C3">
        <w:rPr>
          <w:rFonts w:ascii="Times New Roman" w:hAnsi="Times New Roman" w:cs="Times New Roman"/>
          <w:b/>
          <w:bCs/>
          <w:sz w:val="24"/>
          <w:szCs w:val="24"/>
        </w:rPr>
        <w:t>Päästeameti pädevus</w:t>
      </w:r>
      <w:r w:rsidR="00EB351C" w:rsidRPr="00DF37C3">
        <w:rPr>
          <w:rFonts w:ascii="Times New Roman" w:hAnsi="Times New Roman" w:cs="Times New Roman"/>
          <w:b/>
          <w:bCs/>
          <w:sz w:val="24"/>
          <w:szCs w:val="24"/>
        </w:rPr>
        <w:t xml:space="preserve"> – õnnetuse tekkepõhjuste analüüs</w:t>
      </w:r>
      <w:r w:rsidR="00154AD3" w:rsidRPr="00DF37C3">
        <w:rPr>
          <w:rFonts w:ascii="Times New Roman" w:hAnsi="Times New Roman" w:cs="Times New Roman"/>
          <w:b/>
          <w:bCs/>
          <w:sz w:val="24"/>
          <w:szCs w:val="24"/>
        </w:rPr>
        <w:t>, lühiajaliste/keskmiste/pikaajaliste</w:t>
      </w:r>
      <w:r w:rsidR="00467985" w:rsidRPr="00DF37C3">
        <w:rPr>
          <w:rFonts w:ascii="Times New Roman" w:hAnsi="Times New Roman" w:cs="Times New Roman"/>
          <w:b/>
          <w:bCs/>
          <w:sz w:val="24"/>
          <w:szCs w:val="24"/>
        </w:rPr>
        <w:t>/hea</w:t>
      </w:r>
      <w:r w:rsidR="006826B2">
        <w:rPr>
          <w:rFonts w:ascii="Times New Roman" w:hAnsi="Times New Roman" w:cs="Times New Roman"/>
          <w:b/>
          <w:bCs/>
          <w:sz w:val="24"/>
          <w:szCs w:val="24"/>
        </w:rPr>
        <w:t>s</w:t>
      </w:r>
      <w:r w:rsidR="00467985" w:rsidRPr="00DF37C3">
        <w:rPr>
          <w:rFonts w:ascii="Times New Roman" w:hAnsi="Times New Roman" w:cs="Times New Roman"/>
          <w:b/>
          <w:bCs/>
          <w:sz w:val="24"/>
          <w:szCs w:val="24"/>
        </w:rPr>
        <w:t>tavate</w:t>
      </w:r>
      <w:r w:rsidR="00154AD3" w:rsidRPr="00DF37C3">
        <w:rPr>
          <w:rFonts w:ascii="Times New Roman" w:hAnsi="Times New Roman" w:cs="Times New Roman"/>
          <w:b/>
          <w:bCs/>
          <w:sz w:val="24"/>
          <w:szCs w:val="24"/>
        </w:rPr>
        <w:t xml:space="preserve"> meetmete rakendamine</w:t>
      </w:r>
    </w:p>
    <w:p w14:paraId="134863A0" w14:textId="77777777" w:rsidR="00EB351C" w:rsidRPr="00DF37C3" w:rsidRDefault="00EB351C" w:rsidP="00312817">
      <w:pPr>
        <w:spacing w:after="0" w:line="240" w:lineRule="auto"/>
        <w:jc w:val="both"/>
        <w:rPr>
          <w:rFonts w:ascii="Times New Roman" w:hAnsi="Times New Roman" w:cs="Times New Roman"/>
          <w:b/>
          <w:bCs/>
          <w:sz w:val="24"/>
          <w:szCs w:val="24"/>
        </w:rPr>
      </w:pPr>
    </w:p>
    <w:p w14:paraId="0CE3A98E" w14:textId="21FB6392" w:rsidR="00415F0D" w:rsidRPr="00DF37C3" w:rsidRDefault="00467985" w:rsidP="00312817">
      <w:pPr>
        <w:spacing w:after="0" w:line="240" w:lineRule="auto"/>
        <w:jc w:val="both"/>
        <w:rPr>
          <w:rFonts w:ascii="Times New Roman" w:hAnsi="Times New Roman" w:cs="Times New Roman"/>
          <w:sz w:val="24"/>
          <w:szCs w:val="24"/>
        </w:rPr>
      </w:pPr>
      <w:r w:rsidRPr="00DF37C3">
        <w:rPr>
          <w:rFonts w:ascii="Times New Roman" w:hAnsi="Times New Roman" w:cs="Times New Roman"/>
          <w:sz w:val="24"/>
          <w:szCs w:val="24"/>
        </w:rPr>
        <w:t>Olulist m</w:t>
      </w:r>
      <w:r w:rsidR="00D062D9" w:rsidRPr="00DF37C3">
        <w:rPr>
          <w:rFonts w:ascii="Times New Roman" w:hAnsi="Times New Roman" w:cs="Times New Roman"/>
          <w:sz w:val="24"/>
          <w:szCs w:val="24"/>
        </w:rPr>
        <w:t xml:space="preserve">õju ei ole. See on ametite </w:t>
      </w:r>
      <w:r w:rsidR="00D72F6E">
        <w:rPr>
          <w:rFonts w:ascii="Times New Roman" w:hAnsi="Times New Roman" w:cs="Times New Roman"/>
          <w:sz w:val="24"/>
          <w:szCs w:val="24"/>
        </w:rPr>
        <w:t xml:space="preserve">sisuline </w:t>
      </w:r>
      <w:r w:rsidR="00D062D9" w:rsidRPr="00DF37C3">
        <w:rPr>
          <w:rFonts w:ascii="Times New Roman" w:hAnsi="Times New Roman" w:cs="Times New Roman"/>
          <w:sz w:val="24"/>
          <w:szCs w:val="24"/>
        </w:rPr>
        <w:t xml:space="preserve">ülesanne </w:t>
      </w:r>
      <w:r w:rsidRPr="00DF37C3">
        <w:rPr>
          <w:rFonts w:ascii="Times New Roman" w:hAnsi="Times New Roman" w:cs="Times New Roman"/>
          <w:sz w:val="24"/>
          <w:szCs w:val="24"/>
        </w:rPr>
        <w:t xml:space="preserve">olnud </w:t>
      </w:r>
      <w:r w:rsidR="00D72F6E">
        <w:rPr>
          <w:rFonts w:ascii="Times New Roman" w:hAnsi="Times New Roman" w:cs="Times New Roman"/>
          <w:sz w:val="24"/>
          <w:szCs w:val="24"/>
        </w:rPr>
        <w:t>ka siiani</w:t>
      </w:r>
      <w:r w:rsidR="00D062D9" w:rsidRPr="00DF37C3">
        <w:rPr>
          <w:rFonts w:ascii="Times New Roman" w:hAnsi="Times New Roman" w:cs="Times New Roman"/>
          <w:sz w:val="24"/>
          <w:szCs w:val="24"/>
        </w:rPr>
        <w:t>.</w:t>
      </w:r>
    </w:p>
    <w:p w14:paraId="2C63F9E3" w14:textId="77777777" w:rsidR="00312817" w:rsidRDefault="00312817" w:rsidP="00312817">
      <w:pPr>
        <w:spacing w:after="0" w:line="240" w:lineRule="auto"/>
        <w:jc w:val="both"/>
        <w:rPr>
          <w:rFonts w:ascii="Times New Roman" w:hAnsi="Times New Roman" w:cs="Times New Roman"/>
          <w:sz w:val="24"/>
          <w:szCs w:val="24"/>
        </w:rPr>
      </w:pPr>
    </w:p>
    <w:p w14:paraId="5FDE418D" w14:textId="77777777" w:rsidR="002F0ED0" w:rsidRPr="00DF37C3" w:rsidRDefault="002F0ED0" w:rsidP="00312817">
      <w:pPr>
        <w:spacing w:after="0" w:line="240" w:lineRule="auto"/>
        <w:jc w:val="both"/>
        <w:rPr>
          <w:rFonts w:ascii="Times New Roman" w:hAnsi="Times New Roman" w:cs="Times New Roman"/>
          <w:sz w:val="24"/>
          <w:szCs w:val="24"/>
        </w:rPr>
      </w:pPr>
    </w:p>
    <w:bookmarkEnd w:id="8"/>
    <w:p w14:paraId="445FEDD3" w14:textId="780FECB2" w:rsidR="00243B31" w:rsidRPr="00DF37C3" w:rsidRDefault="00243B31" w:rsidP="00312817">
      <w:pPr>
        <w:pStyle w:val="Pealkiri1"/>
        <w:spacing w:before="0" w:line="240" w:lineRule="auto"/>
        <w:jc w:val="both"/>
        <w:rPr>
          <w:rFonts w:ascii="Times New Roman" w:eastAsia="Times New Roman" w:hAnsi="Times New Roman" w:cs="Times New Roman"/>
          <w:b/>
          <w:bCs/>
          <w:color w:val="auto"/>
          <w:sz w:val="24"/>
          <w:szCs w:val="24"/>
        </w:rPr>
      </w:pPr>
      <w:r w:rsidRPr="00DF37C3">
        <w:rPr>
          <w:rFonts w:ascii="Times New Roman" w:eastAsia="Times New Roman" w:hAnsi="Times New Roman" w:cs="Times New Roman"/>
          <w:b/>
          <w:bCs/>
          <w:color w:val="auto"/>
          <w:sz w:val="24"/>
          <w:szCs w:val="24"/>
        </w:rPr>
        <w:lastRenderedPageBreak/>
        <w:t>8. Rakendusaktid</w:t>
      </w:r>
    </w:p>
    <w:p w14:paraId="2F338FEB" w14:textId="77777777" w:rsidR="00243B31" w:rsidRPr="00DF37C3" w:rsidRDefault="00243B31" w:rsidP="00312817">
      <w:pPr>
        <w:spacing w:after="0" w:line="240" w:lineRule="auto"/>
        <w:jc w:val="both"/>
        <w:rPr>
          <w:rFonts w:ascii="Times New Roman" w:hAnsi="Times New Roman" w:cs="Times New Roman"/>
          <w:sz w:val="24"/>
          <w:szCs w:val="24"/>
        </w:rPr>
      </w:pPr>
    </w:p>
    <w:p w14:paraId="3C6C6C7A" w14:textId="3DEB330C" w:rsidR="00170A3F" w:rsidRPr="00D93CFC" w:rsidRDefault="00E57F07" w:rsidP="00312817">
      <w:pPr>
        <w:spacing w:after="0" w:line="240" w:lineRule="auto"/>
        <w:jc w:val="both"/>
        <w:rPr>
          <w:rFonts w:ascii="Times New Roman" w:hAnsi="Times New Roman" w:cs="Times New Roman"/>
          <w:i/>
          <w:iCs/>
          <w:sz w:val="24"/>
          <w:szCs w:val="24"/>
        </w:rPr>
      </w:pPr>
      <w:r w:rsidRPr="00DF37C3">
        <w:rPr>
          <w:rFonts w:ascii="Times New Roman" w:hAnsi="Times New Roman" w:cs="Times New Roman"/>
          <w:sz w:val="24"/>
          <w:szCs w:val="24"/>
        </w:rPr>
        <w:t>Eelnõu</w:t>
      </w:r>
      <w:r w:rsidR="008A4D0A" w:rsidRPr="00DF37C3">
        <w:rPr>
          <w:rFonts w:ascii="Times New Roman" w:hAnsi="Times New Roman" w:cs="Times New Roman"/>
          <w:sz w:val="24"/>
          <w:szCs w:val="24"/>
        </w:rPr>
        <w:t xml:space="preserve"> ja </w:t>
      </w:r>
      <w:proofErr w:type="spellStart"/>
      <w:r w:rsidR="008A4D0A" w:rsidRPr="00DF37C3">
        <w:rPr>
          <w:rFonts w:ascii="Times New Roman" w:hAnsi="Times New Roman" w:cs="Times New Roman"/>
          <w:sz w:val="24"/>
          <w:szCs w:val="24"/>
        </w:rPr>
        <w:t>S</w:t>
      </w:r>
      <w:r w:rsidR="00D61A04">
        <w:rPr>
          <w:rFonts w:ascii="Times New Roman" w:hAnsi="Times New Roman" w:cs="Times New Roman"/>
          <w:sz w:val="24"/>
          <w:szCs w:val="24"/>
        </w:rPr>
        <w:t>eveso</w:t>
      </w:r>
      <w:proofErr w:type="spellEnd"/>
      <w:r w:rsidR="008A4D0A" w:rsidRPr="00DF37C3">
        <w:rPr>
          <w:rFonts w:ascii="Times New Roman" w:hAnsi="Times New Roman" w:cs="Times New Roman"/>
          <w:sz w:val="24"/>
          <w:szCs w:val="24"/>
        </w:rPr>
        <w:t xml:space="preserve"> III </w:t>
      </w:r>
      <w:r w:rsidR="00CB038E">
        <w:rPr>
          <w:rFonts w:ascii="Times New Roman" w:hAnsi="Times New Roman" w:cs="Times New Roman"/>
          <w:sz w:val="24"/>
          <w:szCs w:val="24"/>
        </w:rPr>
        <w:t>di</w:t>
      </w:r>
      <w:r w:rsidR="00144D49">
        <w:rPr>
          <w:rFonts w:ascii="Times New Roman" w:hAnsi="Times New Roman" w:cs="Times New Roman"/>
          <w:sz w:val="24"/>
          <w:szCs w:val="24"/>
        </w:rPr>
        <w:t xml:space="preserve">rektiivi </w:t>
      </w:r>
      <w:r w:rsidR="008A4D0A" w:rsidRPr="00DF37C3">
        <w:rPr>
          <w:rFonts w:ascii="Times New Roman" w:hAnsi="Times New Roman" w:cs="Times New Roman"/>
          <w:sz w:val="24"/>
          <w:szCs w:val="24"/>
        </w:rPr>
        <w:t xml:space="preserve">rikkumismenetlusega </w:t>
      </w:r>
      <w:r w:rsidR="006718F1" w:rsidRPr="00DF37C3">
        <w:rPr>
          <w:rFonts w:ascii="Times New Roman" w:hAnsi="Times New Roman" w:cs="Times New Roman"/>
          <w:sz w:val="24"/>
          <w:szCs w:val="24"/>
        </w:rPr>
        <w:t xml:space="preserve">seoses </w:t>
      </w:r>
      <w:r w:rsidR="008A4D0A" w:rsidRPr="00DF37C3">
        <w:rPr>
          <w:rFonts w:ascii="Times New Roman" w:hAnsi="Times New Roman" w:cs="Times New Roman"/>
          <w:sz w:val="24"/>
          <w:szCs w:val="24"/>
        </w:rPr>
        <w:t xml:space="preserve">muudetakse </w:t>
      </w:r>
      <w:r w:rsidR="00D93CFC" w:rsidRPr="00D93CFC">
        <w:rPr>
          <w:rFonts w:ascii="Times New Roman" w:hAnsi="Times New Roman" w:cs="Times New Roman"/>
          <w:sz w:val="24"/>
          <w:szCs w:val="24"/>
        </w:rPr>
        <w:t>m</w:t>
      </w:r>
      <w:r w:rsidR="00170A3F" w:rsidRPr="00D93CFC">
        <w:rPr>
          <w:rFonts w:ascii="Times New Roman" w:hAnsi="Times New Roman" w:cs="Times New Roman"/>
          <w:sz w:val="24"/>
          <w:szCs w:val="24"/>
        </w:rPr>
        <w:t>ajandus- ja taristuministri 1. märtsi 2016. a määrus</w:t>
      </w:r>
      <w:r w:rsidR="00C260F8">
        <w:rPr>
          <w:rFonts w:ascii="Times New Roman" w:hAnsi="Times New Roman" w:cs="Times New Roman"/>
          <w:sz w:val="24"/>
          <w:szCs w:val="24"/>
        </w:rPr>
        <w:t>t</w:t>
      </w:r>
      <w:r w:rsidR="00170A3F" w:rsidRPr="00D93CFC">
        <w:rPr>
          <w:rFonts w:ascii="Times New Roman" w:hAnsi="Times New Roman" w:cs="Times New Roman"/>
          <w:sz w:val="24"/>
          <w:szCs w:val="24"/>
        </w:rPr>
        <w:t xml:space="preserve"> nr 18 „Nõuded ohtliku ja suurõnnetuse ohuga ettevõtte kohustuslikele dokumentidele ja nende koostamisele ning avalikkusele edastatavale teabele ja õnnetusest teavitamisele“</w:t>
      </w:r>
      <w:r w:rsidR="008A4D0A" w:rsidRPr="00D93CFC">
        <w:rPr>
          <w:rFonts w:ascii="Times New Roman" w:hAnsi="Times New Roman" w:cs="Times New Roman"/>
          <w:sz w:val="24"/>
          <w:szCs w:val="24"/>
        </w:rPr>
        <w:t>.</w:t>
      </w:r>
    </w:p>
    <w:p w14:paraId="6D1CF6DB" w14:textId="77777777" w:rsidR="00F40F30" w:rsidRPr="00DF37C3" w:rsidRDefault="00F40F30" w:rsidP="00312817">
      <w:pPr>
        <w:spacing w:after="0" w:line="240" w:lineRule="auto"/>
        <w:jc w:val="both"/>
        <w:rPr>
          <w:rFonts w:ascii="Times New Roman" w:hAnsi="Times New Roman" w:cs="Times New Roman"/>
          <w:sz w:val="24"/>
          <w:szCs w:val="24"/>
          <w:highlight w:val="yellow"/>
        </w:rPr>
      </w:pPr>
    </w:p>
    <w:p w14:paraId="7C730C12" w14:textId="29B86600" w:rsidR="004753A8" w:rsidRDefault="00A8118E" w:rsidP="00312817">
      <w:pPr>
        <w:spacing w:after="0" w:line="240" w:lineRule="auto"/>
        <w:jc w:val="both"/>
        <w:rPr>
          <w:rFonts w:ascii="Times New Roman" w:hAnsi="Times New Roman" w:cs="Times New Roman"/>
          <w:sz w:val="24"/>
          <w:szCs w:val="24"/>
        </w:rPr>
      </w:pPr>
      <w:r w:rsidRPr="00DF37C3">
        <w:rPr>
          <w:rFonts w:ascii="Times New Roman" w:hAnsi="Times New Roman" w:cs="Times New Roman"/>
          <w:sz w:val="24"/>
          <w:szCs w:val="24"/>
        </w:rPr>
        <w:t>Nimetatud</w:t>
      </w:r>
      <w:r w:rsidR="004E5674" w:rsidRPr="00DF37C3">
        <w:rPr>
          <w:rFonts w:ascii="Times New Roman" w:hAnsi="Times New Roman" w:cs="Times New Roman"/>
          <w:sz w:val="24"/>
          <w:szCs w:val="24"/>
        </w:rPr>
        <w:t xml:space="preserve"> määruses tuleb </w:t>
      </w:r>
      <w:proofErr w:type="spellStart"/>
      <w:r w:rsidR="007A25E4">
        <w:rPr>
          <w:rFonts w:ascii="Times New Roman" w:hAnsi="Times New Roman" w:cs="Times New Roman"/>
          <w:sz w:val="24"/>
          <w:szCs w:val="24"/>
        </w:rPr>
        <w:t>S</w:t>
      </w:r>
      <w:r w:rsidR="00D61A04">
        <w:rPr>
          <w:rFonts w:ascii="Times New Roman" w:hAnsi="Times New Roman" w:cs="Times New Roman"/>
          <w:sz w:val="24"/>
          <w:szCs w:val="24"/>
        </w:rPr>
        <w:t>eveso</w:t>
      </w:r>
      <w:proofErr w:type="spellEnd"/>
      <w:r w:rsidR="007A25E4">
        <w:rPr>
          <w:rFonts w:ascii="Times New Roman" w:hAnsi="Times New Roman" w:cs="Times New Roman"/>
          <w:sz w:val="24"/>
          <w:szCs w:val="24"/>
        </w:rPr>
        <w:t xml:space="preserve"> III </w:t>
      </w:r>
      <w:r w:rsidR="00144D49">
        <w:rPr>
          <w:rFonts w:ascii="Times New Roman" w:hAnsi="Times New Roman" w:cs="Times New Roman"/>
          <w:sz w:val="24"/>
          <w:szCs w:val="24"/>
        </w:rPr>
        <w:t xml:space="preserve">direktiivi </w:t>
      </w:r>
      <w:r w:rsidR="007A25E4">
        <w:rPr>
          <w:rFonts w:ascii="Times New Roman" w:hAnsi="Times New Roman" w:cs="Times New Roman"/>
          <w:sz w:val="24"/>
          <w:szCs w:val="24"/>
        </w:rPr>
        <w:t xml:space="preserve">rikkumismenetluse </w:t>
      </w:r>
      <w:r w:rsidR="00913D96">
        <w:rPr>
          <w:rFonts w:ascii="Times New Roman" w:hAnsi="Times New Roman" w:cs="Times New Roman"/>
          <w:sz w:val="24"/>
          <w:szCs w:val="24"/>
        </w:rPr>
        <w:t xml:space="preserve">etteheidetele vastamiseks </w:t>
      </w:r>
      <w:r w:rsidR="00D32694" w:rsidRPr="00DF37C3">
        <w:rPr>
          <w:rFonts w:ascii="Times New Roman" w:hAnsi="Times New Roman" w:cs="Times New Roman"/>
          <w:sz w:val="24"/>
          <w:szCs w:val="24"/>
        </w:rPr>
        <w:t xml:space="preserve">täpsustada </w:t>
      </w:r>
      <w:r w:rsidR="00C63383">
        <w:rPr>
          <w:rFonts w:ascii="Times New Roman" w:hAnsi="Times New Roman" w:cs="Times New Roman"/>
          <w:sz w:val="24"/>
          <w:szCs w:val="24"/>
        </w:rPr>
        <w:t xml:space="preserve">ohutuse tagamise süsteemi </w:t>
      </w:r>
      <w:r w:rsidR="004753A8">
        <w:rPr>
          <w:rFonts w:ascii="Times New Roman" w:hAnsi="Times New Roman" w:cs="Times New Roman"/>
          <w:sz w:val="24"/>
          <w:szCs w:val="24"/>
        </w:rPr>
        <w:t xml:space="preserve">kirjeldust ning </w:t>
      </w:r>
      <w:r w:rsidR="00D32694" w:rsidRPr="00DF37C3">
        <w:rPr>
          <w:rFonts w:ascii="Times New Roman" w:hAnsi="Times New Roman" w:cs="Times New Roman"/>
          <w:sz w:val="24"/>
          <w:szCs w:val="24"/>
        </w:rPr>
        <w:t>avalikkusele edasta</w:t>
      </w:r>
      <w:r w:rsidR="000E1ECB">
        <w:rPr>
          <w:rFonts w:ascii="Times New Roman" w:hAnsi="Times New Roman" w:cs="Times New Roman"/>
          <w:sz w:val="24"/>
          <w:szCs w:val="24"/>
        </w:rPr>
        <w:t>ta</w:t>
      </w:r>
      <w:r w:rsidR="00D32694" w:rsidRPr="00DF37C3">
        <w:rPr>
          <w:rFonts w:ascii="Times New Roman" w:hAnsi="Times New Roman" w:cs="Times New Roman"/>
          <w:sz w:val="24"/>
          <w:szCs w:val="24"/>
        </w:rPr>
        <w:t>va teabe ja õnnetuse</w:t>
      </w:r>
      <w:r w:rsidR="00913D96">
        <w:rPr>
          <w:rFonts w:ascii="Times New Roman" w:hAnsi="Times New Roman" w:cs="Times New Roman"/>
          <w:sz w:val="24"/>
          <w:szCs w:val="24"/>
        </w:rPr>
        <w:t>st</w:t>
      </w:r>
      <w:r w:rsidR="00D32694" w:rsidRPr="00DF37C3">
        <w:rPr>
          <w:rFonts w:ascii="Times New Roman" w:hAnsi="Times New Roman" w:cs="Times New Roman"/>
          <w:sz w:val="24"/>
          <w:szCs w:val="24"/>
        </w:rPr>
        <w:t xml:space="preserve"> teavitamise</w:t>
      </w:r>
      <w:r w:rsidR="004753A8">
        <w:rPr>
          <w:rFonts w:ascii="Times New Roman" w:hAnsi="Times New Roman" w:cs="Times New Roman"/>
          <w:sz w:val="24"/>
          <w:szCs w:val="24"/>
        </w:rPr>
        <w:t xml:space="preserve"> </w:t>
      </w:r>
      <w:r w:rsidR="004753A8" w:rsidRPr="000E1ECB">
        <w:rPr>
          <w:rFonts w:ascii="Times New Roman" w:hAnsi="Times New Roman" w:cs="Times New Roman"/>
          <w:sz w:val="24"/>
          <w:szCs w:val="24"/>
        </w:rPr>
        <w:t>piir</w:t>
      </w:r>
      <w:r w:rsidR="000E1ECB">
        <w:rPr>
          <w:rFonts w:ascii="Times New Roman" w:hAnsi="Times New Roman" w:cs="Times New Roman"/>
          <w:sz w:val="24"/>
          <w:szCs w:val="24"/>
        </w:rPr>
        <w:t>itlust</w:t>
      </w:r>
      <w:r w:rsidR="00D32694" w:rsidRPr="00DF37C3">
        <w:rPr>
          <w:rFonts w:ascii="Times New Roman" w:hAnsi="Times New Roman" w:cs="Times New Roman"/>
          <w:sz w:val="24"/>
          <w:szCs w:val="24"/>
        </w:rPr>
        <w:t>.</w:t>
      </w:r>
      <w:r w:rsidRPr="00DF37C3">
        <w:rPr>
          <w:rFonts w:ascii="Times New Roman" w:hAnsi="Times New Roman" w:cs="Times New Roman"/>
          <w:sz w:val="24"/>
          <w:szCs w:val="24"/>
        </w:rPr>
        <w:t xml:space="preserve"> </w:t>
      </w:r>
    </w:p>
    <w:p w14:paraId="5F95F40A" w14:textId="77777777" w:rsidR="004753A8" w:rsidRDefault="004753A8" w:rsidP="00312817">
      <w:pPr>
        <w:spacing w:after="0" w:line="240" w:lineRule="auto"/>
        <w:jc w:val="both"/>
        <w:rPr>
          <w:rFonts w:ascii="Times New Roman" w:hAnsi="Times New Roman" w:cs="Times New Roman"/>
          <w:sz w:val="24"/>
          <w:szCs w:val="24"/>
        </w:rPr>
      </w:pPr>
    </w:p>
    <w:p w14:paraId="22753F73" w14:textId="1A5B65BB" w:rsidR="008A4D0A" w:rsidRPr="00DF37C3" w:rsidRDefault="00A8118E" w:rsidP="00312817">
      <w:pPr>
        <w:spacing w:after="0" w:line="240" w:lineRule="auto"/>
        <w:jc w:val="both"/>
        <w:rPr>
          <w:rFonts w:ascii="Times New Roman" w:hAnsi="Times New Roman" w:cs="Times New Roman"/>
          <w:sz w:val="24"/>
          <w:szCs w:val="24"/>
        </w:rPr>
      </w:pPr>
      <w:r w:rsidRPr="00DF37C3">
        <w:rPr>
          <w:rFonts w:ascii="Times New Roman" w:hAnsi="Times New Roman" w:cs="Times New Roman"/>
          <w:sz w:val="24"/>
          <w:szCs w:val="24"/>
        </w:rPr>
        <w:t>M</w:t>
      </w:r>
      <w:r w:rsidR="008A4D0A" w:rsidRPr="00DF37C3">
        <w:rPr>
          <w:rFonts w:ascii="Times New Roman" w:hAnsi="Times New Roman" w:cs="Times New Roman"/>
          <w:sz w:val="24"/>
          <w:szCs w:val="24"/>
        </w:rPr>
        <w:t xml:space="preserve">ääruse </w:t>
      </w:r>
      <w:r w:rsidR="00312817">
        <w:rPr>
          <w:rFonts w:ascii="Times New Roman" w:hAnsi="Times New Roman" w:cs="Times New Roman"/>
          <w:sz w:val="24"/>
          <w:szCs w:val="24"/>
        </w:rPr>
        <w:t xml:space="preserve">muutmise </w:t>
      </w:r>
      <w:r w:rsidR="008A4D0A" w:rsidRPr="00DF37C3">
        <w:rPr>
          <w:rFonts w:ascii="Times New Roman" w:hAnsi="Times New Roman" w:cs="Times New Roman"/>
          <w:sz w:val="24"/>
          <w:szCs w:val="24"/>
        </w:rPr>
        <w:t>kavand on l</w:t>
      </w:r>
      <w:r w:rsidR="004868F2" w:rsidRPr="00DF37C3">
        <w:rPr>
          <w:rFonts w:ascii="Times New Roman" w:hAnsi="Times New Roman" w:cs="Times New Roman"/>
          <w:sz w:val="24"/>
          <w:szCs w:val="24"/>
        </w:rPr>
        <w:t>isatud käesoleva</w:t>
      </w:r>
      <w:r w:rsidRPr="00DF37C3">
        <w:rPr>
          <w:rFonts w:ascii="Times New Roman" w:hAnsi="Times New Roman" w:cs="Times New Roman"/>
          <w:sz w:val="24"/>
          <w:szCs w:val="24"/>
        </w:rPr>
        <w:t xml:space="preserve"> seletuskirja</w:t>
      </w:r>
      <w:r w:rsidR="004868F2" w:rsidRPr="00DF37C3">
        <w:rPr>
          <w:rFonts w:ascii="Times New Roman" w:hAnsi="Times New Roman" w:cs="Times New Roman"/>
          <w:sz w:val="24"/>
          <w:szCs w:val="24"/>
        </w:rPr>
        <w:t xml:space="preserve"> </w:t>
      </w:r>
      <w:r w:rsidR="004868F2" w:rsidRPr="00495386">
        <w:rPr>
          <w:rFonts w:ascii="Times New Roman" w:hAnsi="Times New Roman" w:cs="Times New Roman"/>
          <w:sz w:val="24"/>
          <w:szCs w:val="24"/>
        </w:rPr>
        <w:t>lisa</w:t>
      </w:r>
      <w:r w:rsidR="00B971F7">
        <w:rPr>
          <w:rFonts w:ascii="Times New Roman" w:hAnsi="Times New Roman" w:cs="Times New Roman"/>
          <w:sz w:val="24"/>
          <w:szCs w:val="24"/>
        </w:rPr>
        <w:t>na</w:t>
      </w:r>
      <w:r w:rsidRPr="00495386">
        <w:rPr>
          <w:rFonts w:ascii="Times New Roman" w:hAnsi="Times New Roman" w:cs="Times New Roman"/>
          <w:sz w:val="24"/>
          <w:szCs w:val="24"/>
        </w:rPr>
        <w:t xml:space="preserve"> nr</w:t>
      </w:r>
      <w:r w:rsidR="004868F2" w:rsidRPr="00495386">
        <w:rPr>
          <w:rFonts w:ascii="Times New Roman" w:hAnsi="Times New Roman" w:cs="Times New Roman"/>
          <w:sz w:val="24"/>
          <w:szCs w:val="24"/>
        </w:rPr>
        <w:t xml:space="preserve"> 2.</w:t>
      </w:r>
    </w:p>
    <w:p w14:paraId="6A697A4B" w14:textId="77777777" w:rsidR="00312817" w:rsidRPr="00DF37C3" w:rsidRDefault="00312817" w:rsidP="00312817">
      <w:pPr>
        <w:spacing w:after="0" w:line="240" w:lineRule="auto"/>
        <w:jc w:val="both"/>
        <w:rPr>
          <w:rFonts w:ascii="Times New Roman" w:hAnsi="Times New Roman" w:cs="Times New Roman"/>
          <w:sz w:val="24"/>
          <w:szCs w:val="24"/>
        </w:rPr>
      </w:pPr>
    </w:p>
    <w:p w14:paraId="1970EECE" w14:textId="77777777" w:rsidR="00243B31" w:rsidRPr="00DF37C3" w:rsidRDefault="00243B31" w:rsidP="00312817">
      <w:pPr>
        <w:pStyle w:val="Pealkiri1"/>
        <w:spacing w:before="0" w:line="240" w:lineRule="auto"/>
        <w:jc w:val="both"/>
        <w:rPr>
          <w:rFonts w:ascii="Times New Roman" w:eastAsia="Times New Roman" w:hAnsi="Times New Roman" w:cs="Times New Roman"/>
          <w:b/>
          <w:bCs/>
          <w:color w:val="auto"/>
          <w:sz w:val="24"/>
          <w:szCs w:val="24"/>
        </w:rPr>
      </w:pPr>
      <w:r w:rsidRPr="00DF37C3">
        <w:rPr>
          <w:rFonts w:ascii="Times New Roman" w:eastAsia="Times New Roman" w:hAnsi="Times New Roman" w:cs="Times New Roman"/>
          <w:b/>
          <w:bCs/>
          <w:color w:val="auto"/>
          <w:sz w:val="24"/>
          <w:szCs w:val="24"/>
        </w:rPr>
        <w:t>9. Seaduse jõustumine</w:t>
      </w:r>
    </w:p>
    <w:p w14:paraId="1C861DE5" w14:textId="77777777" w:rsidR="00243B31" w:rsidRPr="00DF37C3" w:rsidRDefault="00243B31" w:rsidP="00312817">
      <w:pPr>
        <w:spacing w:after="0" w:line="240" w:lineRule="auto"/>
        <w:jc w:val="both"/>
        <w:rPr>
          <w:rFonts w:ascii="Times New Roman" w:hAnsi="Times New Roman" w:cs="Times New Roman"/>
          <w:sz w:val="24"/>
          <w:szCs w:val="24"/>
        </w:rPr>
      </w:pPr>
    </w:p>
    <w:p w14:paraId="000A8038" w14:textId="0A6CC6D5" w:rsidR="00973123" w:rsidRPr="00DF37C3" w:rsidRDefault="00243B31" w:rsidP="00312817">
      <w:pPr>
        <w:spacing w:after="0" w:line="240" w:lineRule="auto"/>
        <w:jc w:val="both"/>
        <w:rPr>
          <w:rFonts w:ascii="Times New Roman" w:hAnsi="Times New Roman" w:cs="Times New Roman"/>
          <w:sz w:val="24"/>
          <w:szCs w:val="24"/>
        </w:rPr>
      </w:pPr>
      <w:r w:rsidRPr="00DF37C3">
        <w:rPr>
          <w:rFonts w:ascii="Times New Roman" w:hAnsi="Times New Roman" w:cs="Times New Roman"/>
          <w:sz w:val="24"/>
          <w:szCs w:val="24"/>
        </w:rPr>
        <w:t xml:space="preserve">Seadus jõustub </w:t>
      </w:r>
      <w:r w:rsidR="00D36994" w:rsidRPr="00DF37C3">
        <w:rPr>
          <w:rFonts w:ascii="Times New Roman" w:hAnsi="Times New Roman" w:cs="Times New Roman"/>
          <w:sz w:val="24"/>
          <w:szCs w:val="24"/>
        </w:rPr>
        <w:t>üldises korras</w:t>
      </w:r>
      <w:r w:rsidR="00ED20E3" w:rsidRPr="00DF37C3">
        <w:rPr>
          <w:rFonts w:ascii="Times New Roman" w:hAnsi="Times New Roman" w:cs="Times New Roman"/>
          <w:sz w:val="24"/>
          <w:szCs w:val="24"/>
        </w:rPr>
        <w:t>.</w:t>
      </w:r>
    </w:p>
    <w:p w14:paraId="01E7D33C" w14:textId="77777777" w:rsidR="004017FD" w:rsidRPr="00DF37C3" w:rsidRDefault="004017FD" w:rsidP="00312817">
      <w:pPr>
        <w:spacing w:after="0" w:line="240" w:lineRule="auto"/>
        <w:jc w:val="both"/>
        <w:rPr>
          <w:rFonts w:ascii="Times New Roman" w:hAnsi="Times New Roman" w:cs="Times New Roman"/>
          <w:sz w:val="24"/>
          <w:szCs w:val="24"/>
        </w:rPr>
      </w:pPr>
    </w:p>
    <w:p w14:paraId="1CF7C321" w14:textId="77777777" w:rsidR="00243B31" w:rsidRPr="00DF37C3" w:rsidRDefault="00243B31" w:rsidP="00312817">
      <w:pPr>
        <w:pStyle w:val="Pealkiri1"/>
        <w:spacing w:before="0" w:line="240" w:lineRule="auto"/>
        <w:jc w:val="both"/>
        <w:rPr>
          <w:rFonts w:ascii="Times New Roman" w:eastAsia="Times New Roman" w:hAnsi="Times New Roman" w:cs="Times New Roman"/>
          <w:b/>
          <w:bCs/>
          <w:color w:val="auto"/>
          <w:sz w:val="24"/>
          <w:szCs w:val="24"/>
        </w:rPr>
      </w:pPr>
      <w:r w:rsidRPr="00DF37C3">
        <w:rPr>
          <w:rFonts w:ascii="Times New Roman" w:eastAsia="Times New Roman" w:hAnsi="Times New Roman" w:cs="Times New Roman"/>
          <w:b/>
          <w:bCs/>
          <w:color w:val="auto"/>
          <w:sz w:val="24"/>
          <w:szCs w:val="24"/>
        </w:rPr>
        <w:t>10. Eelnõu kooskõlastamine, huvirühmade kaasamine ja avalik konsultatsioon</w:t>
      </w:r>
    </w:p>
    <w:p w14:paraId="697AD2FE" w14:textId="77777777" w:rsidR="00715123" w:rsidRPr="00DF37C3" w:rsidRDefault="00715123" w:rsidP="00312817">
      <w:pPr>
        <w:spacing w:after="0" w:line="240" w:lineRule="auto"/>
        <w:jc w:val="both"/>
        <w:rPr>
          <w:rFonts w:ascii="Times New Roman" w:hAnsi="Times New Roman" w:cs="Times New Roman"/>
          <w:sz w:val="24"/>
          <w:szCs w:val="24"/>
        </w:rPr>
      </w:pPr>
    </w:p>
    <w:p w14:paraId="17B73CBA" w14:textId="2EF62088" w:rsidR="00697324" w:rsidRDefault="00697324" w:rsidP="003128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on läbinud kolm kooskõlastusringi.</w:t>
      </w:r>
    </w:p>
    <w:p w14:paraId="137DE03A" w14:textId="77777777" w:rsidR="00697324" w:rsidRDefault="00697324" w:rsidP="00312817">
      <w:pPr>
        <w:spacing w:after="0" w:line="240" w:lineRule="auto"/>
        <w:jc w:val="both"/>
        <w:rPr>
          <w:rFonts w:ascii="Times New Roman" w:hAnsi="Times New Roman" w:cs="Times New Roman"/>
          <w:sz w:val="24"/>
          <w:szCs w:val="24"/>
        </w:rPr>
      </w:pPr>
    </w:p>
    <w:p w14:paraId="72D38C5A" w14:textId="77777777" w:rsidR="00692BCC" w:rsidRDefault="00692BCC" w:rsidP="00692BCC">
      <w:pPr>
        <w:spacing w:after="0" w:line="240" w:lineRule="auto"/>
        <w:jc w:val="both"/>
        <w:rPr>
          <w:rFonts w:ascii="Times New Roman" w:hAnsi="Times New Roman" w:cs="Times New Roman"/>
          <w:sz w:val="24"/>
          <w:szCs w:val="24"/>
        </w:rPr>
      </w:pPr>
      <w:r w:rsidRPr="00DF37C3">
        <w:rPr>
          <w:rFonts w:ascii="Times New Roman" w:hAnsi="Times New Roman" w:cs="Times New Roman"/>
          <w:sz w:val="24"/>
          <w:szCs w:val="24"/>
        </w:rPr>
        <w:t>Eelnõu esitati 2022. aasta aprillis kooskõlastamiseks Siseministeeriumile, Kaitseministeeriumile, Sotsiaalministeeriumile, Rahandusministeeriumile</w:t>
      </w:r>
      <w:r>
        <w:rPr>
          <w:rFonts w:ascii="Times New Roman" w:hAnsi="Times New Roman" w:cs="Times New Roman"/>
          <w:sz w:val="24"/>
          <w:szCs w:val="24"/>
        </w:rPr>
        <w:t xml:space="preserve"> ja </w:t>
      </w:r>
      <w:r w:rsidRPr="00DF37C3">
        <w:rPr>
          <w:rFonts w:ascii="Times New Roman" w:hAnsi="Times New Roman" w:cs="Times New Roman"/>
          <w:sz w:val="24"/>
          <w:szCs w:val="24"/>
        </w:rPr>
        <w:t>Justiitsministeeriumile ning arvamuse avaldamiseks T</w:t>
      </w:r>
      <w:r>
        <w:rPr>
          <w:rFonts w:ascii="Times New Roman" w:hAnsi="Times New Roman" w:cs="Times New Roman"/>
          <w:sz w:val="24"/>
          <w:szCs w:val="24"/>
        </w:rPr>
        <w:t xml:space="preserve">arbijakaitse ja </w:t>
      </w:r>
      <w:r w:rsidRPr="00DF37C3">
        <w:rPr>
          <w:rFonts w:ascii="Times New Roman" w:hAnsi="Times New Roman" w:cs="Times New Roman"/>
          <w:sz w:val="24"/>
          <w:szCs w:val="24"/>
        </w:rPr>
        <w:t>T</w:t>
      </w:r>
      <w:r>
        <w:rPr>
          <w:rFonts w:ascii="Times New Roman" w:hAnsi="Times New Roman" w:cs="Times New Roman"/>
          <w:sz w:val="24"/>
          <w:szCs w:val="24"/>
        </w:rPr>
        <w:t xml:space="preserve">ehnilise </w:t>
      </w:r>
      <w:r w:rsidRPr="00DF37C3">
        <w:rPr>
          <w:rFonts w:ascii="Times New Roman" w:hAnsi="Times New Roman" w:cs="Times New Roman"/>
          <w:sz w:val="24"/>
          <w:szCs w:val="24"/>
        </w:rPr>
        <w:t>J</w:t>
      </w:r>
      <w:r>
        <w:rPr>
          <w:rFonts w:ascii="Times New Roman" w:hAnsi="Times New Roman" w:cs="Times New Roman"/>
          <w:sz w:val="24"/>
          <w:szCs w:val="24"/>
        </w:rPr>
        <w:t xml:space="preserve">ärelevalve </w:t>
      </w:r>
      <w:r w:rsidRPr="00DF37C3">
        <w:rPr>
          <w:rFonts w:ascii="Times New Roman" w:hAnsi="Times New Roman" w:cs="Times New Roman"/>
          <w:sz w:val="24"/>
          <w:szCs w:val="24"/>
        </w:rPr>
        <w:t>A</w:t>
      </w:r>
      <w:r>
        <w:rPr>
          <w:rFonts w:ascii="Times New Roman" w:hAnsi="Times New Roman" w:cs="Times New Roman"/>
          <w:sz w:val="24"/>
          <w:szCs w:val="24"/>
        </w:rPr>
        <w:t>metile</w:t>
      </w:r>
      <w:r w:rsidRPr="00DF37C3">
        <w:rPr>
          <w:rFonts w:ascii="Times New Roman" w:hAnsi="Times New Roman" w:cs="Times New Roman"/>
          <w:sz w:val="24"/>
          <w:szCs w:val="24"/>
        </w:rPr>
        <w:t>, P</w:t>
      </w:r>
      <w:r>
        <w:rPr>
          <w:rFonts w:ascii="Times New Roman" w:hAnsi="Times New Roman" w:cs="Times New Roman"/>
          <w:sz w:val="24"/>
          <w:szCs w:val="24"/>
        </w:rPr>
        <w:t xml:space="preserve">olitsei- ja </w:t>
      </w:r>
      <w:r w:rsidRPr="00DF37C3">
        <w:rPr>
          <w:rFonts w:ascii="Times New Roman" w:hAnsi="Times New Roman" w:cs="Times New Roman"/>
          <w:sz w:val="24"/>
          <w:szCs w:val="24"/>
        </w:rPr>
        <w:t>P</w:t>
      </w:r>
      <w:r>
        <w:rPr>
          <w:rFonts w:ascii="Times New Roman" w:hAnsi="Times New Roman" w:cs="Times New Roman"/>
          <w:sz w:val="24"/>
          <w:szCs w:val="24"/>
        </w:rPr>
        <w:t>iirivalveametile</w:t>
      </w:r>
      <w:r w:rsidRPr="00DF37C3">
        <w:rPr>
          <w:rFonts w:ascii="Times New Roman" w:hAnsi="Times New Roman" w:cs="Times New Roman"/>
          <w:sz w:val="24"/>
          <w:szCs w:val="24"/>
        </w:rPr>
        <w:t>, K</w:t>
      </w:r>
      <w:r>
        <w:rPr>
          <w:rFonts w:ascii="Times New Roman" w:hAnsi="Times New Roman" w:cs="Times New Roman"/>
          <w:sz w:val="24"/>
          <w:szCs w:val="24"/>
        </w:rPr>
        <w:t>aitsepolitseiametile</w:t>
      </w:r>
      <w:r w:rsidRPr="00DF37C3">
        <w:rPr>
          <w:rFonts w:ascii="Times New Roman" w:hAnsi="Times New Roman" w:cs="Times New Roman"/>
          <w:sz w:val="24"/>
          <w:szCs w:val="24"/>
        </w:rPr>
        <w:t>, Terviseametile, Eesti Kaubandus- Tööstuskojale, Eesti Väike- ja Keskmiste Ettevõtjate Assotsiatsioonile, Eesti Kaupmeeste Liidule, Eesti Keemiatööstuse Liidule, Eesti E-kaubanduse Liidule, Eesti Tehnika- ja Spordiliidule, Tartu Mudellennu Klubi MTÜ-le, Hiiumaa Mudeliklubi MTÜ-le ja Kopteriklubile.</w:t>
      </w:r>
    </w:p>
    <w:p w14:paraId="0BB63665" w14:textId="77777777" w:rsidR="00692BCC" w:rsidRDefault="00692BCC" w:rsidP="00692BCC">
      <w:pPr>
        <w:spacing w:after="0" w:line="240" w:lineRule="auto"/>
        <w:jc w:val="both"/>
        <w:rPr>
          <w:rFonts w:ascii="Times New Roman" w:hAnsi="Times New Roman" w:cs="Times New Roman"/>
          <w:sz w:val="24"/>
          <w:szCs w:val="24"/>
        </w:rPr>
      </w:pPr>
    </w:p>
    <w:p w14:paraId="16D512C1" w14:textId="225CCFD6" w:rsidR="00692BCC" w:rsidRPr="00DF37C3" w:rsidRDefault="00692BCC" w:rsidP="00692BCC">
      <w:pPr>
        <w:spacing w:after="0" w:line="240" w:lineRule="auto"/>
        <w:jc w:val="both"/>
        <w:rPr>
          <w:rFonts w:ascii="Times New Roman" w:hAnsi="Times New Roman" w:cs="Times New Roman"/>
          <w:sz w:val="24"/>
          <w:szCs w:val="24"/>
        </w:rPr>
      </w:pPr>
      <w:r w:rsidRPr="00DF37C3">
        <w:rPr>
          <w:rFonts w:ascii="Times New Roman" w:hAnsi="Times New Roman" w:cs="Times New Roman"/>
          <w:sz w:val="24"/>
          <w:szCs w:val="24"/>
        </w:rPr>
        <w:t>Eelnõu esitati 2024. aasta veebruaris teist</w:t>
      </w:r>
      <w:r>
        <w:rPr>
          <w:rFonts w:ascii="Times New Roman" w:hAnsi="Times New Roman" w:cs="Times New Roman"/>
          <w:sz w:val="24"/>
          <w:szCs w:val="24"/>
        </w:rPr>
        <w:t xml:space="preserve"> </w:t>
      </w:r>
      <w:r w:rsidRPr="00DF37C3">
        <w:rPr>
          <w:rFonts w:ascii="Times New Roman" w:hAnsi="Times New Roman" w:cs="Times New Roman"/>
          <w:sz w:val="24"/>
          <w:szCs w:val="24"/>
        </w:rPr>
        <w:t>kord</w:t>
      </w:r>
      <w:r>
        <w:rPr>
          <w:rFonts w:ascii="Times New Roman" w:hAnsi="Times New Roman" w:cs="Times New Roman"/>
          <w:sz w:val="24"/>
          <w:szCs w:val="24"/>
        </w:rPr>
        <w:t>a</w:t>
      </w:r>
      <w:r w:rsidRPr="00DF37C3">
        <w:rPr>
          <w:rFonts w:ascii="Times New Roman" w:hAnsi="Times New Roman" w:cs="Times New Roman"/>
          <w:sz w:val="24"/>
          <w:szCs w:val="24"/>
        </w:rPr>
        <w:t xml:space="preserve"> kooskõlastamiseks Siseministeeriumile ja Justiitsministeeriumile, sest piiranguga lõhkeaine lähteaine kasutamise loa taotleja taustakontrolli </w:t>
      </w:r>
      <w:r>
        <w:rPr>
          <w:rFonts w:ascii="Times New Roman" w:hAnsi="Times New Roman" w:cs="Times New Roman"/>
          <w:sz w:val="24"/>
          <w:szCs w:val="24"/>
        </w:rPr>
        <w:t>tege</w:t>
      </w:r>
      <w:r w:rsidRPr="00DF37C3">
        <w:rPr>
          <w:rFonts w:ascii="Times New Roman" w:hAnsi="Times New Roman" w:cs="Times New Roman"/>
          <w:sz w:val="24"/>
          <w:szCs w:val="24"/>
        </w:rPr>
        <w:t>mise sätteid muudeti olulisel määral</w:t>
      </w:r>
      <w:r>
        <w:rPr>
          <w:rFonts w:ascii="Times New Roman" w:hAnsi="Times New Roman" w:cs="Times New Roman"/>
          <w:sz w:val="24"/>
          <w:szCs w:val="24"/>
        </w:rPr>
        <w:t>,</w:t>
      </w:r>
      <w:r w:rsidRPr="00DF37C3">
        <w:rPr>
          <w:rFonts w:ascii="Times New Roman" w:hAnsi="Times New Roman" w:cs="Times New Roman"/>
          <w:sz w:val="24"/>
          <w:szCs w:val="24"/>
        </w:rPr>
        <w:t xml:space="preserve"> ning teadmiseks</w:t>
      </w:r>
      <w:r>
        <w:rPr>
          <w:rFonts w:ascii="Times New Roman" w:hAnsi="Times New Roman" w:cs="Times New Roman"/>
          <w:sz w:val="24"/>
          <w:szCs w:val="24"/>
        </w:rPr>
        <w:t xml:space="preserve"> ja arvamuse avaldamiseks</w:t>
      </w:r>
      <w:r w:rsidRPr="00DF37C3">
        <w:rPr>
          <w:rFonts w:ascii="Times New Roman" w:hAnsi="Times New Roman" w:cs="Times New Roman"/>
          <w:sz w:val="24"/>
          <w:szCs w:val="24"/>
        </w:rPr>
        <w:t xml:space="preserve"> Rahandusministeeriumile, Sotsiaalministeeriumile</w:t>
      </w:r>
      <w:r>
        <w:rPr>
          <w:rFonts w:ascii="Times New Roman" w:hAnsi="Times New Roman" w:cs="Times New Roman"/>
          <w:sz w:val="24"/>
          <w:szCs w:val="24"/>
        </w:rPr>
        <w:t xml:space="preserve">, </w:t>
      </w:r>
      <w:r w:rsidRPr="00DF37C3">
        <w:rPr>
          <w:rFonts w:ascii="Times New Roman" w:hAnsi="Times New Roman" w:cs="Times New Roman"/>
          <w:sz w:val="24"/>
          <w:szCs w:val="24"/>
        </w:rPr>
        <w:t>Kliimaministeeriumile</w:t>
      </w:r>
      <w:r>
        <w:rPr>
          <w:rFonts w:ascii="Times New Roman" w:hAnsi="Times New Roman" w:cs="Times New Roman"/>
          <w:sz w:val="24"/>
          <w:szCs w:val="24"/>
        </w:rPr>
        <w:t xml:space="preserve">, </w:t>
      </w:r>
      <w:r w:rsidRPr="00060363">
        <w:rPr>
          <w:rFonts w:ascii="Times New Roman" w:hAnsi="Times New Roman" w:cs="Times New Roman"/>
          <w:sz w:val="24"/>
          <w:szCs w:val="24"/>
        </w:rPr>
        <w:t>Tarbijakaitse ja Tehnilise Järelevalve Ametile, Politsei</w:t>
      </w:r>
      <w:r>
        <w:rPr>
          <w:rFonts w:ascii="Times New Roman" w:hAnsi="Times New Roman" w:cs="Times New Roman"/>
          <w:sz w:val="24"/>
          <w:szCs w:val="24"/>
        </w:rPr>
        <w:t>-</w:t>
      </w:r>
      <w:r w:rsidRPr="00060363">
        <w:rPr>
          <w:rFonts w:ascii="Times New Roman" w:hAnsi="Times New Roman" w:cs="Times New Roman"/>
          <w:sz w:val="24"/>
          <w:szCs w:val="24"/>
        </w:rPr>
        <w:t xml:space="preserve"> ja Piirivalveametile, Kaitsepolitseiametile</w:t>
      </w:r>
      <w:r>
        <w:rPr>
          <w:rFonts w:ascii="Times New Roman" w:hAnsi="Times New Roman" w:cs="Times New Roman"/>
          <w:sz w:val="24"/>
          <w:szCs w:val="24"/>
        </w:rPr>
        <w:t xml:space="preserve"> ning</w:t>
      </w:r>
      <w:r w:rsidRPr="00060363">
        <w:t xml:space="preserve"> </w:t>
      </w:r>
      <w:r w:rsidRPr="00060363">
        <w:rPr>
          <w:rFonts w:ascii="Times New Roman" w:hAnsi="Times New Roman" w:cs="Times New Roman"/>
          <w:sz w:val="24"/>
          <w:szCs w:val="24"/>
        </w:rPr>
        <w:t>Registrite ja Infosüsteemide Keskus</w:t>
      </w:r>
      <w:r>
        <w:rPr>
          <w:rFonts w:ascii="Times New Roman" w:hAnsi="Times New Roman" w:cs="Times New Roman"/>
          <w:sz w:val="24"/>
          <w:szCs w:val="24"/>
        </w:rPr>
        <w:t>ele</w:t>
      </w:r>
      <w:r w:rsidRPr="00DF37C3">
        <w:rPr>
          <w:rFonts w:ascii="Times New Roman" w:hAnsi="Times New Roman" w:cs="Times New Roman"/>
          <w:sz w:val="24"/>
          <w:szCs w:val="24"/>
        </w:rPr>
        <w:t>.</w:t>
      </w:r>
    </w:p>
    <w:p w14:paraId="3290CC47" w14:textId="77777777" w:rsidR="00692BCC" w:rsidRDefault="00692BCC" w:rsidP="00697324">
      <w:pPr>
        <w:spacing w:after="0" w:line="240" w:lineRule="auto"/>
        <w:jc w:val="both"/>
        <w:rPr>
          <w:rFonts w:ascii="Times New Roman" w:hAnsi="Times New Roman" w:cs="Times New Roman"/>
          <w:sz w:val="24"/>
          <w:szCs w:val="24"/>
        </w:rPr>
      </w:pPr>
    </w:p>
    <w:p w14:paraId="538E9AF6" w14:textId="62120092" w:rsidR="00382537" w:rsidRDefault="00584DEB" w:rsidP="00312817">
      <w:pPr>
        <w:spacing w:after="0" w:line="240" w:lineRule="auto"/>
        <w:jc w:val="both"/>
        <w:rPr>
          <w:rFonts w:ascii="Times New Roman" w:hAnsi="Times New Roman" w:cs="Times New Roman"/>
          <w:sz w:val="24"/>
          <w:szCs w:val="24"/>
        </w:rPr>
      </w:pPr>
      <w:r w:rsidRPr="00DF37C3">
        <w:rPr>
          <w:rFonts w:ascii="Times New Roman" w:hAnsi="Times New Roman" w:cs="Times New Roman"/>
          <w:sz w:val="24"/>
          <w:szCs w:val="24"/>
        </w:rPr>
        <w:t xml:space="preserve">Eelnõu </w:t>
      </w:r>
      <w:r w:rsidR="00697324" w:rsidRPr="00DF37C3">
        <w:rPr>
          <w:rFonts w:ascii="Times New Roman" w:hAnsi="Times New Roman" w:cs="Times New Roman"/>
          <w:sz w:val="24"/>
          <w:szCs w:val="24"/>
        </w:rPr>
        <w:t>edastat</w:t>
      </w:r>
      <w:r w:rsidR="00697324">
        <w:rPr>
          <w:rFonts w:ascii="Times New Roman" w:hAnsi="Times New Roman" w:cs="Times New Roman"/>
          <w:sz w:val="24"/>
          <w:szCs w:val="24"/>
        </w:rPr>
        <w:t>i</w:t>
      </w:r>
      <w:r w:rsidR="00697324" w:rsidRPr="00DF37C3">
        <w:rPr>
          <w:rFonts w:ascii="Times New Roman" w:hAnsi="Times New Roman" w:cs="Times New Roman"/>
          <w:sz w:val="24"/>
          <w:szCs w:val="24"/>
        </w:rPr>
        <w:t xml:space="preserve"> </w:t>
      </w:r>
      <w:r w:rsidR="00060363">
        <w:rPr>
          <w:rFonts w:ascii="Times New Roman" w:hAnsi="Times New Roman" w:cs="Times New Roman"/>
          <w:sz w:val="24"/>
          <w:szCs w:val="24"/>
        </w:rPr>
        <w:t>2024.</w:t>
      </w:r>
      <w:r w:rsidR="000931F4">
        <w:rPr>
          <w:rFonts w:ascii="Times New Roman" w:hAnsi="Times New Roman" w:cs="Times New Roman"/>
          <w:sz w:val="24"/>
          <w:szCs w:val="24"/>
        </w:rPr>
        <w:t xml:space="preserve"> </w:t>
      </w:r>
      <w:r w:rsidR="00060363">
        <w:rPr>
          <w:rFonts w:ascii="Times New Roman" w:hAnsi="Times New Roman" w:cs="Times New Roman"/>
          <w:sz w:val="24"/>
          <w:szCs w:val="24"/>
        </w:rPr>
        <w:t>a</w:t>
      </w:r>
      <w:r w:rsidR="000931F4">
        <w:rPr>
          <w:rFonts w:ascii="Times New Roman" w:hAnsi="Times New Roman" w:cs="Times New Roman"/>
          <w:sz w:val="24"/>
          <w:szCs w:val="24"/>
        </w:rPr>
        <w:t>asta</w:t>
      </w:r>
      <w:r w:rsidR="00060363">
        <w:rPr>
          <w:rFonts w:ascii="Times New Roman" w:hAnsi="Times New Roman" w:cs="Times New Roman"/>
          <w:sz w:val="24"/>
          <w:szCs w:val="24"/>
        </w:rPr>
        <w:t xml:space="preserve"> detsembris </w:t>
      </w:r>
      <w:r w:rsidR="00680FFD" w:rsidRPr="00DF37C3">
        <w:rPr>
          <w:rFonts w:ascii="Times New Roman" w:hAnsi="Times New Roman" w:cs="Times New Roman"/>
          <w:sz w:val="24"/>
          <w:szCs w:val="24"/>
        </w:rPr>
        <w:t>kolmandat</w:t>
      </w:r>
      <w:r w:rsidR="00062C1C" w:rsidRPr="00DF37C3">
        <w:rPr>
          <w:rFonts w:ascii="Times New Roman" w:hAnsi="Times New Roman" w:cs="Times New Roman"/>
          <w:sz w:val="24"/>
          <w:szCs w:val="24"/>
        </w:rPr>
        <w:t xml:space="preserve"> korda </w:t>
      </w:r>
      <w:r w:rsidRPr="00DF37C3">
        <w:rPr>
          <w:rFonts w:ascii="Times New Roman" w:hAnsi="Times New Roman" w:cs="Times New Roman"/>
          <w:sz w:val="24"/>
          <w:szCs w:val="24"/>
        </w:rPr>
        <w:t xml:space="preserve">kooskõlastamiseks </w:t>
      </w:r>
      <w:r w:rsidR="003C5EA3" w:rsidRPr="00DF37C3">
        <w:rPr>
          <w:rFonts w:ascii="Times New Roman" w:hAnsi="Times New Roman" w:cs="Times New Roman"/>
          <w:sz w:val="24"/>
          <w:szCs w:val="24"/>
        </w:rPr>
        <w:t xml:space="preserve">Justiitsministeeriumile, Siseministeeriumile, </w:t>
      </w:r>
      <w:r w:rsidR="00345105" w:rsidRPr="00DF37C3">
        <w:rPr>
          <w:rFonts w:ascii="Times New Roman" w:hAnsi="Times New Roman" w:cs="Times New Roman"/>
          <w:sz w:val="24"/>
          <w:szCs w:val="24"/>
        </w:rPr>
        <w:t xml:space="preserve">Rahandusministeeriumile, Sotsiaalministeeriumile </w:t>
      </w:r>
      <w:r w:rsidR="00DA605E">
        <w:rPr>
          <w:rFonts w:ascii="Times New Roman" w:hAnsi="Times New Roman" w:cs="Times New Roman"/>
          <w:sz w:val="24"/>
          <w:szCs w:val="24"/>
        </w:rPr>
        <w:t>ning</w:t>
      </w:r>
      <w:r w:rsidR="00DA605E" w:rsidRPr="00DF37C3">
        <w:rPr>
          <w:rFonts w:ascii="Times New Roman" w:hAnsi="Times New Roman" w:cs="Times New Roman"/>
          <w:sz w:val="24"/>
          <w:szCs w:val="24"/>
        </w:rPr>
        <w:t xml:space="preserve"> </w:t>
      </w:r>
      <w:r w:rsidR="00345105" w:rsidRPr="00DF37C3">
        <w:rPr>
          <w:rFonts w:ascii="Times New Roman" w:hAnsi="Times New Roman" w:cs="Times New Roman"/>
          <w:sz w:val="24"/>
          <w:szCs w:val="24"/>
        </w:rPr>
        <w:t>Kliimaministeeriumile</w:t>
      </w:r>
      <w:r w:rsidR="00062C1C" w:rsidRPr="00DF37C3">
        <w:rPr>
          <w:rFonts w:ascii="Times New Roman" w:hAnsi="Times New Roman" w:cs="Times New Roman"/>
          <w:sz w:val="24"/>
          <w:szCs w:val="24"/>
        </w:rPr>
        <w:t>, kuna lisati järelevalveasutuste poolt andmete töötlemise nõuded</w:t>
      </w:r>
      <w:r w:rsidR="00345105" w:rsidRPr="00DF37C3">
        <w:rPr>
          <w:rFonts w:ascii="Times New Roman" w:hAnsi="Times New Roman" w:cs="Times New Roman"/>
          <w:sz w:val="24"/>
          <w:szCs w:val="24"/>
        </w:rPr>
        <w:t xml:space="preserve">. </w:t>
      </w:r>
      <w:r w:rsidR="00DB0446">
        <w:rPr>
          <w:rFonts w:ascii="Times New Roman" w:hAnsi="Times New Roman" w:cs="Times New Roman"/>
          <w:sz w:val="24"/>
          <w:szCs w:val="24"/>
        </w:rPr>
        <w:t>E</w:t>
      </w:r>
      <w:r w:rsidR="00C55DD6" w:rsidRPr="00DF37C3">
        <w:rPr>
          <w:rFonts w:ascii="Times New Roman" w:hAnsi="Times New Roman" w:cs="Times New Roman"/>
          <w:sz w:val="24"/>
          <w:szCs w:val="24"/>
        </w:rPr>
        <w:t xml:space="preserve">elnõu </w:t>
      </w:r>
      <w:r w:rsidR="00DB0446">
        <w:rPr>
          <w:rFonts w:ascii="Times New Roman" w:hAnsi="Times New Roman" w:cs="Times New Roman"/>
          <w:sz w:val="24"/>
          <w:szCs w:val="24"/>
        </w:rPr>
        <w:t xml:space="preserve">esitati </w:t>
      </w:r>
      <w:r w:rsidR="00C55DD6" w:rsidRPr="00DF37C3">
        <w:rPr>
          <w:rFonts w:ascii="Times New Roman" w:hAnsi="Times New Roman" w:cs="Times New Roman"/>
          <w:sz w:val="24"/>
          <w:szCs w:val="24"/>
        </w:rPr>
        <w:t>a</w:t>
      </w:r>
      <w:r w:rsidR="009721E6" w:rsidRPr="00DF37C3">
        <w:rPr>
          <w:rFonts w:ascii="Times New Roman" w:hAnsi="Times New Roman" w:cs="Times New Roman"/>
          <w:sz w:val="24"/>
          <w:szCs w:val="24"/>
        </w:rPr>
        <w:t xml:space="preserve">rvamuse </w:t>
      </w:r>
      <w:r w:rsidR="00F84B28" w:rsidRPr="00DF37C3">
        <w:rPr>
          <w:rFonts w:ascii="Times New Roman" w:hAnsi="Times New Roman" w:cs="Times New Roman"/>
          <w:sz w:val="24"/>
          <w:szCs w:val="24"/>
        </w:rPr>
        <w:t>a</w:t>
      </w:r>
      <w:r w:rsidR="00F84B28">
        <w:rPr>
          <w:rFonts w:ascii="Times New Roman" w:hAnsi="Times New Roman" w:cs="Times New Roman"/>
          <w:sz w:val="24"/>
          <w:szCs w:val="24"/>
        </w:rPr>
        <w:t>valda</w:t>
      </w:r>
      <w:r w:rsidR="00F84B28" w:rsidRPr="00DF37C3">
        <w:rPr>
          <w:rFonts w:ascii="Times New Roman" w:hAnsi="Times New Roman" w:cs="Times New Roman"/>
          <w:sz w:val="24"/>
          <w:szCs w:val="24"/>
        </w:rPr>
        <w:t xml:space="preserve">miseks </w:t>
      </w:r>
      <w:r w:rsidR="00974C57" w:rsidRPr="00DF37C3">
        <w:rPr>
          <w:rFonts w:ascii="Times New Roman" w:hAnsi="Times New Roman" w:cs="Times New Roman"/>
          <w:sz w:val="24"/>
          <w:szCs w:val="24"/>
        </w:rPr>
        <w:t>T</w:t>
      </w:r>
      <w:r w:rsidR="00697324">
        <w:rPr>
          <w:rFonts w:ascii="Times New Roman" w:hAnsi="Times New Roman" w:cs="Times New Roman"/>
          <w:sz w:val="24"/>
          <w:szCs w:val="24"/>
        </w:rPr>
        <w:t xml:space="preserve">arbijakaitse ja </w:t>
      </w:r>
      <w:r w:rsidR="00974C57" w:rsidRPr="00DF37C3">
        <w:rPr>
          <w:rFonts w:ascii="Times New Roman" w:hAnsi="Times New Roman" w:cs="Times New Roman"/>
          <w:sz w:val="24"/>
          <w:szCs w:val="24"/>
        </w:rPr>
        <w:t>T</w:t>
      </w:r>
      <w:r w:rsidR="00697324">
        <w:rPr>
          <w:rFonts w:ascii="Times New Roman" w:hAnsi="Times New Roman" w:cs="Times New Roman"/>
          <w:sz w:val="24"/>
          <w:szCs w:val="24"/>
        </w:rPr>
        <w:t xml:space="preserve">ehnilise </w:t>
      </w:r>
      <w:r w:rsidR="00974C57" w:rsidRPr="00DF37C3">
        <w:rPr>
          <w:rFonts w:ascii="Times New Roman" w:hAnsi="Times New Roman" w:cs="Times New Roman"/>
          <w:sz w:val="24"/>
          <w:szCs w:val="24"/>
        </w:rPr>
        <w:t>J</w:t>
      </w:r>
      <w:r w:rsidR="00697324">
        <w:rPr>
          <w:rFonts w:ascii="Times New Roman" w:hAnsi="Times New Roman" w:cs="Times New Roman"/>
          <w:sz w:val="24"/>
          <w:szCs w:val="24"/>
        </w:rPr>
        <w:t xml:space="preserve">ärelevalve </w:t>
      </w:r>
      <w:r w:rsidR="00974C57" w:rsidRPr="00DF37C3">
        <w:rPr>
          <w:rFonts w:ascii="Times New Roman" w:hAnsi="Times New Roman" w:cs="Times New Roman"/>
          <w:sz w:val="24"/>
          <w:szCs w:val="24"/>
        </w:rPr>
        <w:t>A</w:t>
      </w:r>
      <w:r w:rsidR="00697324">
        <w:rPr>
          <w:rFonts w:ascii="Times New Roman" w:hAnsi="Times New Roman" w:cs="Times New Roman"/>
          <w:sz w:val="24"/>
          <w:szCs w:val="24"/>
        </w:rPr>
        <w:t>metile</w:t>
      </w:r>
      <w:r w:rsidR="009721E6" w:rsidRPr="00DF37C3">
        <w:rPr>
          <w:rFonts w:ascii="Times New Roman" w:hAnsi="Times New Roman" w:cs="Times New Roman"/>
          <w:sz w:val="24"/>
          <w:szCs w:val="24"/>
        </w:rPr>
        <w:t xml:space="preserve">, </w:t>
      </w:r>
      <w:r w:rsidR="00647915" w:rsidRPr="00DF37C3">
        <w:rPr>
          <w:rFonts w:ascii="Times New Roman" w:hAnsi="Times New Roman" w:cs="Times New Roman"/>
          <w:sz w:val="24"/>
          <w:szCs w:val="24"/>
        </w:rPr>
        <w:t>P</w:t>
      </w:r>
      <w:r w:rsidR="00697324">
        <w:rPr>
          <w:rFonts w:ascii="Times New Roman" w:hAnsi="Times New Roman" w:cs="Times New Roman"/>
          <w:sz w:val="24"/>
          <w:szCs w:val="24"/>
        </w:rPr>
        <w:t>olitsei</w:t>
      </w:r>
      <w:r w:rsidR="00DB2676">
        <w:rPr>
          <w:rFonts w:ascii="Times New Roman" w:hAnsi="Times New Roman" w:cs="Times New Roman"/>
          <w:sz w:val="24"/>
          <w:szCs w:val="24"/>
        </w:rPr>
        <w:t>-</w:t>
      </w:r>
      <w:r w:rsidR="00697324">
        <w:rPr>
          <w:rFonts w:ascii="Times New Roman" w:hAnsi="Times New Roman" w:cs="Times New Roman"/>
          <w:sz w:val="24"/>
          <w:szCs w:val="24"/>
        </w:rPr>
        <w:t xml:space="preserve"> ja </w:t>
      </w:r>
      <w:r w:rsidR="00647915" w:rsidRPr="00DF37C3">
        <w:rPr>
          <w:rFonts w:ascii="Times New Roman" w:hAnsi="Times New Roman" w:cs="Times New Roman"/>
          <w:sz w:val="24"/>
          <w:szCs w:val="24"/>
        </w:rPr>
        <w:t>P</w:t>
      </w:r>
      <w:r w:rsidR="00697324">
        <w:rPr>
          <w:rFonts w:ascii="Times New Roman" w:hAnsi="Times New Roman" w:cs="Times New Roman"/>
          <w:sz w:val="24"/>
          <w:szCs w:val="24"/>
        </w:rPr>
        <w:t>iirivalveametile</w:t>
      </w:r>
      <w:r w:rsidR="00647915" w:rsidRPr="00DF37C3">
        <w:rPr>
          <w:rFonts w:ascii="Times New Roman" w:hAnsi="Times New Roman" w:cs="Times New Roman"/>
          <w:sz w:val="24"/>
          <w:szCs w:val="24"/>
        </w:rPr>
        <w:t>, K</w:t>
      </w:r>
      <w:r w:rsidR="00697324">
        <w:rPr>
          <w:rFonts w:ascii="Times New Roman" w:hAnsi="Times New Roman" w:cs="Times New Roman"/>
          <w:sz w:val="24"/>
          <w:szCs w:val="24"/>
        </w:rPr>
        <w:t>aitsepolitseiametile</w:t>
      </w:r>
      <w:r w:rsidR="00647915" w:rsidRPr="00DF37C3">
        <w:rPr>
          <w:rFonts w:ascii="Times New Roman" w:hAnsi="Times New Roman" w:cs="Times New Roman"/>
          <w:sz w:val="24"/>
          <w:szCs w:val="24"/>
        </w:rPr>
        <w:t xml:space="preserve">, Päästeametile </w:t>
      </w:r>
      <w:r w:rsidR="00DB2676">
        <w:rPr>
          <w:rFonts w:ascii="Times New Roman" w:hAnsi="Times New Roman" w:cs="Times New Roman"/>
          <w:sz w:val="24"/>
          <w:szCs w:val="24"/>
        </w:rPr>
        <w:t>ning</w:t>
      </w:r>
      <w:r w:rsidR="00DB2676" w:rsidRPr="00DF37C3">
        <w:rPr>
          <w:rFonts w:ascii="Times New Roman" w:hAnsi="Times New Roman" w:cs="Times New Roman"/>
          <w:sz w:val="24"/>
          <w:szCs w:val="24"/>
        </w:rPr>
        <w:t xml:space="preserve"> </w:t>
      </w:r>
      <w:r w:rsidR="00647915" w:rsidRPr="00DF37C3">
        <w:rPr>
          <w:rFonts w:ascii="Times New Roman" w:hAnsi="Times New Roman" w:cs="Times New Roman"/>
          <w:sz w:val="24"/>
          <w:szCs w:val="24"/>
        </w:rPr>
        <w:t>Eesti Keemiatööstuse Liidule.</w:t>
      </w:r>
      <w:r w:rsidR="00697324" w:rsidRPr="00697324">
        <w:rPr>
          <w:rFonts w:ascii="Times New Roman" w:hAnsi="Times New Roman" w:cs="Times New Roman"/>
          <w:sz w:val="24"/>
          <w:szCs w:val="24"/>
        </w:rPr>
        <w:t xml:space="preserve"> </w:t>
      </w:r>
    </w:p>
    <w:p w14:paraId="2B409460" w14:textId="61DFE6F4" w:rsidR="003E06F2" w:rsidRDefault="003E06F2" w:rsidP="00312817">
      <w:pPr>
        <w:spacing w:after="0" w:line="240" w:lineRule="auto"/>
        <w:jc w:val="both"/>
        <w:rPr>
          <w:rFonts w:ascii="Times New Roman" w:hAnsi="Times New Roman" w:cs="Times New Roman"/>
          <w:sz w:val="24"/>
          <w:szCs w:val="24"/>
        </w:rPr>
      </w:pPr>
    </w:p>
    <w:p w14:paraId="5C64E370" w14:textId="24F05BA9" w:rsidR="00D43960" w:rsidRDefault="00060363" w:rsidP="003128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Kolmanda</w:t>
      </w:r>
      <w:r w:rsidR="004F16F6">
        <w:rPr>
          <w:rFonts w:ascii="Times New Roman" w:hAnsi="Times New Roman" w:cs="Times New Roman"/>
          <w:sz w:val="24"/>
          <w:szCs w:val="24"/>
        </w:rPr>
        <w:t>l</w:t>
      </w:r>
      <w:r>
        <w:rPr>
          <w:rFonts w:ascii="Times New Roman" w:hAnsi="Times New Roman" w:cs="Times New Roman"/>
          <w:sz w:val="24"/>
          <w:szCs w:val="24"/>
        </w:rPr>
        <w:t xml:space="preserve"> </w:t>
      </w:r>
      <w:r w:rsidR="00F94F2A">
        <w:rPr>
          <w:rFonts w:ascii="Times New Roman" w:hAnsi="Times New Roman" w:cs="Times New Roman"/>
          <w:sz w:val="24"/>
          <w:szCs w:val="24"/>
        </w:rPr>
        <w:t>kooskõlastusringi</w:t>
      </w:r>
      <w:r w:rsidR="004F16F6">
        <w:rPr>
          <w:rFonts w:ascii="Times New Roman" w:hAnsi="Times New Roman" w:cs="Times New Roman"/>
          <w:sz w:val="24"/>
          <w:szCs w:val="24"/>
        </w:rPr>
        <w:t>l</w:t>
      </w:r>
      <w:r w:rsidR="00F94F2A">
        <w:rPr>
          <w:rFonts w:ascii="Times New Roman" w:hAnsi="Times New Roman" w:cs="Times New Roman"/>
          <w:sz w:val="24"/>
          <w:szCs w:val="24"/>
        </w:rPr>
        <w:t xml:space="preserve"> </w:t>
      </w:r>
      <w:r>
        <w:rPr>
          <w:rFonts w:ascii="Times New Roman" w:hAnsi="Times New Roman" w:cs="Times New Roman"/>
          <w:sz w:val="24"/>
          <w:szCs w:val="24"/>
        </w:rPr>
        <w:t xml:space="preserve">ja sellele eelnenud </w:t>
      </w:r>
      <w:r w:rsidR="00F94F2A">
        <w:rPr>
          <w:rFonts w:ascii="Times New Roman" w:hAnsi="Times New Roman" w:cs="Times New Roman"/>
          <w:sz w:val="24"/>
          <w:szCs w:val="24"/>
        </w:rPr>
        <w:t>ringide</w:t>
      </w:r>
      <w:r w:rsidR="004F16F6">
        <w:rPr>
          <w:rFonts w:ascii="Times New Roman" w:hAnsi="Times New Roman" w:cs="Times New Roman"/>
          <w:sz w:val="24"/>
          <w:szCs w:val="24"/>
        </w:rPr>
        <w:t>l</w:t>
      </w:r>
      <w:r w:rsidR="00F94F2A">
        <w:rPr>
          <w:rFonts w:ascii="Times New Roman" w:hAnsi="Times New Roman" w:cs="Times New Roman"/>
          <w:sz w:val="24"/>
          <w:szCs w:val="24"/>
        </w:rPr>
        <w:t xml:space="preserve"> </w:t>
      </w:r>
      <w:r>
        <w:rPr>
          <w:rFonts w:ascii="Times New Roman" w:hAnsi="Times New Roman" w:cs="Times New Roman"/>
          <w:sz w:val="24"/>
          <w:szCs w:val="24"/>
        </w:rPr>
        <w:t xml:space="preserve">laekunud märkuste ja arvamustega </w:t>
      </w:r>
      <w:r w:rsidRPr="00DF37C3">
        <w:rPr>
          <w:rFonts w:ascii="Times New Roman" w:hAnsi="Times New Roman" w:cs="Times New Roman"/>
          <w:sz w:val="24"/>
          <w:szCs w:val="24"/>
        </w:rPr>
        <w:t xml:space="preserve">saab tutvuda seletuskirja lisas nr </w:t>
      </w:r>
      <w:r>
        <w:rPr>
          <w:rFonts w:ascii="Times New Roman" w:hAnsi="Times New Roman" w:cs="Times New Roman"/>
          <w:sz w:val="24"/>
          <w:szCs w:val="24"/>
        </w:rPr>
        <w:t>1</w:t>
      </w:r>
      <w:r w:rsidRPr="00DF37C3">
        <w:rPr>
          <w:rFonts w:ascii="Times New Roman" w:hAnsi="Times New Roman" w:cs="Times New Roman"/>
          <w:sz w:val="24"/>
          <w:szCs w:val="24"/>
        </w:rPr>
        <w:t>.</w:t>
      </w:r>
      <w:r w:rsidR="00B06852">
        <w:rPr>
          <w:rFonts w:ascii="Times New Roman" w:hAnsi="Times New Roman" w:cs="Times New Roman"/>
          <w:sz w:val="24"/>
          <w:szCs w:val="24"/>
        </w:rPr>
        <w:t xml:space="preserve"> Laekunud märkuste enamuse</w:t>
      </w:r>
      <w:r w:rsidR="00F94F2A">
        <w:rPr>
          <w:rFonts w:ascii="Times New Roman" w:hAnsi="Times New Roman" w:cs="Times New Roman"/>
          <w:sz w:val="24"/>
          <w:szCs w:val="24"/>
        </w:rPr>
        <w:t>ga on</w:t>
      </w:r>
      <w:r w:rsidR="00B06852">
        <w:rPr>
          <w:rFonts w:ascii="Times New Roman" w:hAnsi="Times New Roman" w:cs="Times New Roman"/>
          <w:sz w:val="24"/>
          <w:szCs w:val="24"/>
        </w:rPr>
        <w:t xml:space="preserve"> arvestatud. Suurima muudatusena on eelnõust tervikuna välja jäetud piiratud lõhkeaine lähteaine kättesaadavaks tegemine </w:t>
      </w:r>
      <w:r w:rsidR="00F43D75">
        <w:rPr>
          <w:rFonts w:ascii="Times New Roman" w:hAnsi="Times New Roman" w:cs="Times New Roman"/>
          <w:sz w:val="24"/>
          <w:szCs w:val="24"/>
        </w:rPr>
        <w:t xml:space="preserve">loamenetluse kaudu </w:t>
      </w:r>
      <w:r w:rsidR="00B06852">
        <w:rPr>
          <w:rFonts w:ascii="Times New Roman" w:hAnsi="Times New Roman" w:cs="Times New Roman"/>
          <w:sz w:val="24"/>
          <w:szCs w:val="24"/>
        </w:rPr>
        <w:t xml:space="preserve">nn </w:t>
      </w:r>
      <w:r w:rsidR="00F43D75">
        <w:rPr>
          <w:rFonts w:ascii="Times New Roman" w:hAnsi="Times New Roman" w:cs="Times New Roman"/>
          <w:sz w:val="24"/>
          <w:szCs w:val="24"/>
        </w:rPr>
        <w:t>tavatarbijatele</w:t>
      </w:r>
      <w:r w:rsidR="00B06852">
        <w:rPr>
          <w:rFonts w:ascii="Times New Roman" w:hAnsi="Times New Roman" w:cs="Times New Roman"/>
          <w:sz w:val="24"/>
          <w:szCs w:val="24"/>
        </w:rPr>
        <w:t>.</w:t>
      </w:r>
      <w:r w:rsidR="00F10616">
        <w:rPr>
          <w:rFonts w:ascii="Times New Roman" w:hAnsi="Times New Roman" w:cs="Times New Roman"/>
          <w:sz w:val="24"/>
          <w:szCs w:val="24"/>
        </w:rPr>
        <w:t xml:space="preserve"> </w:t>
      </w:r>
      <w:r w:rsidR="008B689E" w:rsidRPr="00DF37C3">
        <w:rPr>
          <w:rFonts w:ascii="Times New Roman" w:hAnsi="Times New Roman" w:cs="Times New Roman"/>
          <w:sz w:val="24"/>
          <w:szCs w:val="24"/>
        </w:rPr>
        <w:t xml:space="preserve">Eesti Kaubandus-Tööstuskoda </w:t>
      </w:r>
      <w:r w:rsidR="00F94F2A">
        <w:rPr>
          <w:rFonts w:ascii="Times New Roman" w:hAnsi="Times New Roman" w:cs="Times New Roman"/>
          <w:sz w:val="24"/>
          <w:szCs w:val="24"/>
        </w:rPr>
        <w:t xml:space="preserve">on </w:t>
      </w:r>
      <w:r w:rsidR="00F94F2A" w:rsidRPr="00DF37C3">
        <w:rPr>
          <w:rFonts w:ascii="Times New Roman" w:hAnsi="Times New Roman" w:cs="Times New Roman"/>
          <w:sz w:val="24"/>
          <w:szCs w:val="24"/>
        </w:rPr>
        <w:t>and</w:t>
      </w:r>
      <w:r w:rsidR="00F94F2A">
        <w:rPr>
          <w:rFonts w:ascii="Times New Roman" w:hAnsi="Times New Roman" w:cs="Times New Roman"/>
          <w:sz w:val="24"/>
          <w:szCs w:val="24"/>
        </w:rPr>
        <w:t>nud</w:t>
      </w:r>
      <w:r w:rsidR="00F94F2A" w:rsidRPr="00DF37C3">
        <w:rPr>
          <w:rFonts w:ascii="Times New Roman" w:hAnsi="Times New Roman" w:cs="Times New Roman"/>
          <w:sz w:val="24"/>
          <w:szCs w:val="24"/>
        </w:rPr>
        <w:t xml:space="preserve"> </w:t>
      </w:r>
      <w:r w:rsidR="008B689E" w:rsidRPr="00DF37C3">
        <w:rPr>
          <w:rFonts w:ascii="Times New Roman" w:hAnsi="Times New Roman" w:cs="Times New Roman"/>
          <w:sz w:val="24"/>
          <w:szCs w:val="24"/>
        </w:rPr>
        <w:t>teada, et</w:t>
      </w:r>
      <w:r w:rsidR="0073147B" w:rsidRPr="00DF37C3">
        <w:rPr>
          <w:rFonts w:ascii="Times New Roman" w:hAnsi="Times New Roman" w:cs="Times New Roman"/>
          <w:sz w:val="24"/>
          <w:szCs w:val="24"/>
        </w:rPr>
        <w:t xml:space="preserve"> neil ei ole </w:t>
      </w:r>
      <w:r w:rsidR="00F94F2A">
        <w:rPr>
          <w:rFonts w:ascii="Times New Roman" w:hAnsi="Times New Roman" w:cs="Times New Roman"/>
          <w:sz w:val="24"/>
          <w:szCs w:val="24"/>
        </w:rPr>
        <w:t>siinse</w:t>
      </w:r>
      <w:r w:rsidR="00F94F2A" w:rsidRPr="00DF37C3">
        <w:rPr>
          <w:rFonts w:ascii="Times New Roman" w:hAnsi="Times New Roman" w:cs="Times New Roman"/>
          <w:sz w:val="24"/>
          <w:szCs w:val="24"/>
        </w:rPr>
        <w:t xml:space="preserve"> </w:t>
      </w:r>
      <w:r w:rsidR="0073147B" w:rsidRPr="00DF37C3">
        <w:rPr>
          <w:rFonts w:ascii="Times New Roman" w:hAnsi="Times New Roman" w:cs="Times New Roman"/>
          <w:sz w:val="24"/>
          <w:szCs w:val="24"/>
        </w:rPr>
        <w:t>eelnõu</w:t>
      </w:r>
      <w:r w:rsidR="008B689E" w:rsidRPr="00DF37C3">
        <w:rPr>
          <w:rFonts w:ascii="Times New Roman" w:hAnsi="Times New Roman" w:cs="Times New Roman"/>
          <w:sz w:val="24"/>
          <w:szCs w:val="24"/>
        </w:rPr>
        <w:t xml:space="preserve"> </w:t>
      </w:r>
      <w:r w:rsidR="0061647D" w:rsidRPr="00DF37C3">
        <w:rPr>
          <w:rFonts w:ascii="Times New Roman" w:hAnsi="Times New Roman" w:cs="Times New Roman"/>
          <w:sz w:val="24"/>
          <w:szCs w:val="24"/>
        </w:rPr>
        <w:t>kohta</w:t>
      </w:r>
      <w:r w:rsidR="008B689E" w:rsidRPr="00DF37C3">
        <w:rPr>
          <w:rFonts w:ascii="Times New Roman" w:hAnsi="Times New Roman" w:cs="Times New Roman"/>
          <w:sz w:val="24"/>
          <w:szCs w:val="24"/>
        </w:rPr>
        <w:t xml:space="preserve"> kommentaare, märkusi ega ettepanekuid.</w:t>
      </w:r>
      <w:r w:rsidR="002063FA" w:rsidRPr="002063FA">
        <w:t xml:space="preserve"> </w:t>
      </w:r>
      <w:r w:rsidR="002063FA" w:rsidRPr="002063FA">
        <w:rPr>
          <w:rFonts w:ascii="Times New Roman" w:hAnsi="Times New Roman" w:cs="Times New Roman"/>
          <w:sz w:val="24"/>
          <w:szCs w:val="24"/>
        </w:rPr>
        <w:t xml:space="preserve">Justiits- ja </w:t>
      </w:r>
      <w:r w:rsidR="002063FA" w:rsidRPr="002063FA">
        <w:rPr>
          <w:rFonts w:ascii="Times New Roman" w:hAnsi="Times New Roman" w:cs="Times New Roman"/>
          <w:sz w:val="24"/>
          <w:szCs w:val="24"/>
        </w:rPr>
        <w:lastRenderedPageBreak/>
        <w:t>Digiministeerium esitas eelnõu kohta ettepanekuid, millega on arvestatud. Kokkuleppel Justiits- ja Digiministeeriumiga ei esitata eelnõu neljandat korda neile kooskõlastamiseks.</w:t>
      </w:r>
    </w:p>
    <w:p w14:paraId="6FA11284" w14:textId="1C1370FE" w:rsidR="00D5270D" w:rsidRDefault="00D5270D" w:rsidP="003128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3234D19F" w14:textId="77777777" w:rsidR="00D5270D" w:rsidRDefault="00D5270D" w:rsidP="00D5270D">
      <w:pPr>
        <w:spacing w:after="0" w:line="240" w:lineRule="auto"/>
        <w:jc w:val="both"/>
        <w:rPr>
          <w:rFonts w:ascii="Times New Roman" w:eastAsia="Aptos" w:hAnsi="Times New Roman" w:cs="Times New Roman"/>
          <w:kern w:val="2"/>
          <w:sz w:val="24"/>
          <w:szCs w:val="24"/>
          <w14:ligatures w14:val="standardContextual"/>
        </w:rPr>
      </w:pPr>
    </w:p>
    <w:p w14:paraId="702CE544" w14:textId="74992531" w:rsidR="00D5270D" w:rsidRPr="00B20A90" w:rsidRDefault="00D5270D" w:rsidP="00D5270D">
      <w:pPr>
        <w:spacing w:after="0" w:line="240" w:lineRule="auto"/>
        <w:jc w:val="both"/>
        <w:rPr>
          <w:rFonts w:ascii="Times New Roman" w:eastAsia="Aptos" w:hAnsi="Times New Roman" w:cs="Times New Roman"/>
          <w:kern w:val="2"/>
          <w:sz w:val="24"/>
          <w:szCs w:val="24"/>
          <w14:ligatures w14:val="standardContextual"/>
        </w:rPr>
      </w:pPr>
      <w:r w:rsidRPr="00B20A90">
        <w:rPr>
          <w:rFonts w:ascii="Times New Roman" w:eastAsia="Aptos" w:hAnsi="Times New Roman" w:cs="Times New Roman"/>
          <w:kern w:val="2"/>
          <w:sz w:val="24"/>
          <w:szCs w:val="24"/>
          <w14:ligatures w14:val="standardContextual"/>
        </w:rPr>
        <w:t>Algatab Vabariigi Valitsus …………………………….. 2025</w:t>
      </w:r>
    </w:p>
    <w:p w14:paraId="0E890155" w14:textId="05645313" w:rsidR="00D5270D" w:rsidRDefault="00D5270D" w:rsidP="00D5270D">
      <w:pPr>
        <w:spacing w:after="0" w:line="240" w:lineRule="auto"/>
        <w:jc w:val="both"/>
        <w:rPr>
          <w:rFonts w:ascii="Times New Roman" w:hAnsi="Times New Roman" w:cs="Times New Roman"/>
          <w:sz w:val="24"/>
          <w:szCs w:val="24"/>
        </w:rPr>
      </w:pPr>
      <w:r w:rsidRPr="00B20A90">
        <w:rPr>
          <w:rFonts w:ascii="Times New Roman" w:eastAsia="Aptos" w:hAnsi="Times New Roman"/>
          <w:kern w:val="2"/>
          <w:sz w:val="24"/>
          <w:szCs w:val="24"/>
          <w14:ligatures w14:val="standardContextual"/>
        </w:rPr>
        <w:t>(allkirjastatud digitaalselt)</w:t>
      </w:r>
    </w:p>
    <w:p w14:paraId="1ACEB6CE" w14:textId="77777777" w:rsidR="00D5270D" w:rsidRPr="00DF37C3" w:rsidRDefault="00D5270D" w:rsidP="00312817">
      <w:pPr>
        <w:spacing w:after="0" w:line="240" w:lineRule="auto"/>
        <w:jc w:val="both"/>
        <w:rPr>
          <w:rFonts w:ascii="Times New Roman" w:hAnsi="Times New Roman" w:cs="Times New Roman"/>
          <w:sz w:val="24"/>
          <w:szCs w:val="24"/>
        </w:rPr>
      </w:pPr>
    </w:p>
    <w:sectPr w:rsidR="00D5270D" w:rsidRPr="00DF37C3">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0677B" w14:textId="77777777" w:rsidR="00025F09" w:rsidRDefault="00025F09" w:rsidP="00243B31">
      <w:pPr>
        <w:spacing w:after="0" w:line="240" w:lineRule="auto"/>
      </w:pPr>
      <w:r>
        <w:separator/>
      </w:r>
    </w:p>
  </w:endnote>
  <w:endnote w:type="continuationSeparator" w:id="0">
    <w:p w14:paraId="19FEAE30" w14:textId="77777777" w:rsidR="00025F09" w:rsidRDefault="00025F09" w:rsidP="00243B31">
      <w:pPr>
        <w:spacing w:after="0" w:line="240" w:lineRule="auto"/>
      </w:pPr>
      <w:r>
        <w:continuationSeparator/>
      </w:r>
    </w:p>
  </w:endnote>
  <w:endnote w:type="continuationNotice" w:id="1">
    <w:p w14:paraId="2740EE16" w14:textId="77777777" w:rsidR="00025F09" w:rsidRDefault="00025F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EUAlbertina">
    <w:altName w:val="Cambria"/>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500197"/>
      <w:docPartObj>
        <w:docPartGallery w:val="Page Numbers (Bottom of Page)"/>
        <w:docPartUnique/>
      </w:docPartObj>
    </w:sdtPr>
    <w:sdtEndPr/>
    <w:sdtContent>
      <w:p w14:paraId="3E6748BA" w14:textId="71F50022" w:rsidR="00ED73D8" w:rsidRDefault="00ED73D8" w:rsidP="003E2269">
        <w:pPr>
          <w:pStyle w:val="Jalus"/>
          <w:jc w:val="right"/>
        </w:pPr>
        <w:r>
          <w:fldChar w:fldCharType="begin"/>
        </w:r>
        <w:r>
          <w:instrText>PAGE   \* MERGEFORMAT</w:instrText>
        </w:r>
        <w:r>
          <w:fldChar w:fldCharType="separate"/>
        </w:r>
        <w:r>
          <w:rPr>
            <w:noProof/>
          </w:rPr>
          <w:t>15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A5605" w14:textId="77777777" w:rsidR="00025F09" w:rsidRDefault="00025F09" w:rsidP="00243B31">
      <w:pPr>
        <w:spacing w:after="0" w:line="240" w:lineRule="auto"/>
      </w:pPr>
      <w:r>
        <w:separator/>
      </w:r>
    </w:p>
  </w:footnote>
  <w:footnote w:type="continuationSeparator" w:id="0">
    <w:p w14:paraId="71B7C8D5" w14:textId="77777777" w:rsidR="00025F09" w:rsidRDefault="00025F09" w:rsidP="00243B31">
      <w:pPr>
        <w:spacing w:after="0" w:line="240" w:lineRule="auto"/>
      </w:pPr>
      <w:r>
        <w:continuationSeparator/>
      </w:r>
    </w:p>
  </w:footnote>
  <w:footnote w:type="continuationNotice" w:id="1">
    <w:p w14:paraId="52BE0A28" w14:textId="77777777" w:rsidR="00025F09" w:rsidRDefault="00025F09">
      <w:pPr>
        <w:spacing w:after="0" w:line="240" w:lineRule="auto"/>
      </w:pPr>
    </w:p>
  </w:footnote>
  <w:footnote w:id="2">
    <w:p w14:paraId="47A838E2" w14:textId="4D3ED5D2" w:rsidR="00F27277" w:rsidRDefault="00F27277" w:rsidP="00F27277">
      <w:pPr>
        <w:pStyle w:val="Allmrkusetekst"/>
      </w:pPr>
      <w:r>
        <w:rPr>
          <w:rStyle w:val="Allmrkuseviide"/>
        </w:rPr>
        <w:footnoteRef/>
      </w:r>
      <w:r>
        <w:t xml:space="preserve"> </w:t>
      </w:r>
      <w:r w:rsidRPr="00E64AC0">
        <w:rPr>
          <w:rFonts w:ascii="Times New Roman" w:hAnsi="Times New Roman" w:cs="Times New Roman"/>
        </w:rPr>
        <w:t xml:space="preserve">Euroopa Parlamendi ja nõukogu </w:t>
      </w:r>
      <w:hyperlink r:id="rId1" w:history="1">
        <w:r w:rsidRPr="002B2043">
          <w:rPr>
            <w:rStyle w:val="Hperlink"/>
            <w:rFonts w:ascii="Times New Roman" w:hAnsi="Times New Roman" w:cs="Times New Roman"/>
          </w:rPr>
          <w:t>direktiiv 2012/18/EL</w:t>
        </w:r>
      </w:hyperlink>
      <w:r w:rsidRPr="00E64AC0">
        <w:rPr>
          <w:rFonts w:ascii="Times New Roman" w:hAnsi="Times New Roman" w:cs="Times New Roman"/>
        </w:rPr>
        <w:t xml:space="preserve"> ohtlike ainetega seotud suurõnnetuse ohu ohjeldamise ning nõukogu direktiivi 96/82/EÜ muutmise ja hilisema kehtetuks tunnistamise kohta</w:t>
      </w:r>
    </w:p>
  </w:footnote>
  <w:footnote w:id="3">
    <w:p w14:paraId="4CBDCA8D" w14:textId="77777777" w:rsidR="007D6121" w:rsidRDefault="007D6121" w:rsidP="007D6121">
      <w:pPr>
        <w:pStyle w:val="Allmrkusetekst"/>
      </w:pPr>
      <w:r>
        <w:rPr>
          <w:rStyle w:val="Allmrkuseviide"/>
        </w:rPr>
        <w:footnoteRef/>
      </w:r>
      <w:r>
        <w:t xml:space="preserve"> </w:t>
      </w:r>
      <w:hyperlink r:id="rId2" w:history="1">
        <w:r w:rsidRPr="002E3742">
          <w:rPr>
            <w:rStyle w:val="Hperlink"/>
            <w:rFonts w:ascii="Times New Roman" w:hAnsi="Times New Roman" w:cs="Times New Roman"/>
          </w:rPr>
          <w:t>RT I, 04.06.2021, 19</w:t>
        </w:r>
      </w:hyperlink>
    </w:p>
  </w:footnote>
  <w:footnote w:id="4">
    <w:p w14:paraId="4B10AA11" w14:textId="4A010097" w:rsidR="008644CC" w:rsidRDefault="008644CC">
      <w:pPr>
        <w:pStyle w:val="Allmrkusetekst"/>
      </w:pPr>
      <w:r>
        <w:rPr>
          <w:rStyle w:val="Allmrkuseviide"/>
        </w:rPr>
        <w:footnoteRef/>
      </w:r>
      <w:r>
        <w:t xml:space="preserve"> </w:t>
      </w:r>
      <w:r w:rsidRPr="008644CC">
        <w:t xml:space="preserve">Euroopa Parlamendi ja nõukogu </w:t>
      </w:r>
      <w:hyperlink r:id="rId3" w:history="1">
        <w:r w:rsidRPr="008644CC">
          <w:rPr>
            <w:rStyle w:val="Hperlink"/>
          </w:rPr>
          <w:t>direktiiv 2003/4/EÜ</w:t>
        </w:r>
      </w:hyperlink>
      <w:r w:rsidRPr="008644CC">
        <w:t>, 28. jaanuar 2003, keskkonnateabele avaliku juurdepääsu ja nõukogu direktiivi 90/313/EMÜ kehtetuks tunnistamise kohta</w:t>
      </w:r>
    </w:p>
  </w:footnote>
  <w:footnote w:id="5">
    <w:p w14:paraId="15BDE400" w14:textId="1D44599F" w:rsidR="007C2DB1" w:rsidRDefault="007C2DB1">
      <w:pPr>
        <w:pStyle w:val="Allmrkusetekst"/>
      </w:pPr>
      <w:r>
        <w:rPr>
          <w:rStyle w:val="Allmrkuseviide"/>
        </w:rPr>
        <w:footnoteRef/>
      </w:r>
      <w:r>
        <w:t xml:space="preserve"> </w:t>
      </w:r>
      <w:hyperlink r:id="rId4" w:history="1">
        <w:r w:rsidR="007D6121" w:rsidRPr="002E3742">
          <w:rPr>
            <w:rStyle w:val="Hperlink"/>
            <w:rFonts w:ascii="Times New Roman" w:hAnsi="Times New Roman" w:cs="Times New Roman"/>
          </w:rPr>
          <w:t>RT I, 04.06.2021, 19</w:t>
        </w:r>
      </w:hyperlink>
    </w:p>
  </w:footnote>
  <w:footnote w:id="6">
    <w:p w14:paraId="40158769" w14:textId="719D94E4" w:rsidR="008644CC" w:rsidRDefault="008644CC" w:rsidP="00A24450">
      <w:pPr>
        <w:pStyle w:val="Allmrkusetekst"/>
      </w:pPr>
      <w:r>
        <w:rPr>
          <w:rStyle w:val="Allmrkuseviide"/>
        </w:rPr>
        <w:footnoteRef/>
      </w:r>
      <w:r>
        <w:t xml:space="preserve"> </w:t>
      </w:r>
      <w:r w:rsidRPr="008644CC">
        <w:t xml:space="preserve">Euroopa Parlamendi ja nõukogu </w:t>
      </w:r>
      <w:hyperlink r:id="rId5" w:history="1">
        <w:r w:rsidR="00A24450">
          <w:rPr>
            <w:rStyle w:val="Hperlink"/>
          </w:rPr>
          <w:t>määrus (EL) nr 952/2013</w:t>
        </w:r>
      </w:hyperlink>
      <w:r w:rsidR="00A24450">
        <w:t>,</w:t>
      </w:r>
      <w:r w:rsidRPr="008644CC">
        <w:t xml:space="preserve"> </w:t>
      </w:r>
      <w:r w:rsidR="00A24450">
        <w:t>9. oktoober 2013, millega kehtestatakse liidu tolliseadustik</w:t>
      </w:r>
    </w:p>
  </w:footnote>
  <w:footnote w:id="7">
    <w:p w14:paraId="7E64128C" w14:textId="7D8805BA" w:rsidR="000D0C0C" w:rsidRDefault="000D0C0C" w:rsidP="000D0C0C">
      <w:pPr>
        <w:pStyle w:val="Allmrkusetekst"/>
      </w:pPr>
      <w:r>
        <w:rPr>
          <w:rStyle w:val="Allmrkuseviide"/>
        </w:rPr>
        <w:footnoteRef/>
      </w:r>
      <w:r>
        <w:t xml:space="preserve"> </w:t>
      </w:r>
      <w:r w:rsidRPr="009A37F5">
        <w:t xml:space="preserve">Vastavalt </w:t>
      </w:r>
      <w:r>
        <w:t>määrusele (EL) 219/1148</w:t>
      </w:r>
      <w:r w:rsidRPr="009A37F5">
        <w:t xml:space="preserve"> tuleb loamenetlus kõne alla siiski üksnes „üldsuse hulka kuuluvate isikutega“ seoses</w:t>
      </w:r>
      <w:r w:rsidR="00920170">
        <w:t>, sest i</w:t>
      </w:r>
      <w:r w:rsidRPr="009A37F5">
        <w:t xml:space="preserve">sikud, kes on „professionaalsed kasutajad“ või </w:t>
      </w:r>
      <w:r>
        <w:t>määruse mõistes „</w:t>
      </w:r>
      <w:r w:rsidRPr="009A37F5">
        <w:t>ettevõtjad</w:t>
      </w:r>
      <w:r>
        <w:t>“</w:t>
      </w:r>
      <w:r w:rsidRPr="009A37F5">
        <w:t xml:space="preserve">, kes tegelevad kaubanduslikul eesmärgil edasimüügiga, ei pea </w:t>
      </w:r>
      <w:r>
        <w:t>luba omama</w:t>
      </w:r>
      <w:r w:rsidR="00CD3EFB">
        <w:t xml:space="preserve"> ja võivad vabalt vastavat ainet käidelda.</w:t>
      </w:r>
    </w:p>
  </w:footnote>
  <w:footnote w:id="8">
    <w:p w14:paraId="6B1B951E" w14:textId="22F44F2A" w:rsidR="00D156E1" w:rsidRDefault="00D156E1">
      <w:pPr>
        <w:pStyle w:val="Allmrkusetekst"/>
      </w:pPr>
      <w:r>
        <w:rPr>
          <w:rStyle w:val="Allmrkuseviide"/>
        </w:rPr>
        <w:footnoteRef/>
      </w:r>
      <w:r>
        <w:t xml:space="preserve"> Põhjendust, miks loamenetlust</w:t>
      </w:r>
      <w:r w:rsidR="002C4140">
        <w:t xml:space="preserve"> nn tavatarbijatele</w:t>
      </w:r>
      <w:r>
        <w:t xml:space="preserve"> ette ei nähtud</w:t>
      </w:r>
      <w:r w:rsidR="00D04328">
        <w:t>,</w:t>
      </w:r>
      <w:r>
        <w:t xml:space="preserve"> vt 2015.</w:t>
      </w:r>
      <w:r w:rsidR="00D04328">
        <w:t xml:space="preserve"> </w:t>
      </w:r>
      <w:r>
        <w:t xml:space="preserve">a </w:t>
      </w:r>
      <w:hyperlink r:id="rId6" w:history="1">
        <w:r w:rsidRPr="00D156E1">
          <w:rPr>
            <w:rStyle w:val="Hperlink"/>
          </w:rPr>
          <w:t>kemikaaliseaduse eelnõu (72 SE) seletuskirjast</w:t>
        </w:r>
      </w:hyperlink>
      <w:r>
        <w:t>, lk 10-11.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B50"/>
    <w:multiLevelType w:val="multilevel"/>
    <w:tmpl w:val="EEDAD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D34D1"/>
    <w:multiLevelType w:val="multilevel"/>
    <w:tmpl w:val="D604F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6E052B"/>
    <w:multiLevelType w:val="hybridMultilevel"/>
    <w:tmpl w:val="55703B96"/>
    <w:lvl w:ilvl="0" w:tplc="C8FAA706">
      <w:start w:val="1"/>
      <w:numFmt w:val="bullet"/>
      <w:lvlText w:val=""/>
      <w:lvlJc w:val="left"/>
      <w:pPr>
        <w:ind w:left="720" w:hanging="360"/>
      </w:pPr>
      <w:rPr>
        <w:rFonts w:ascii="Symbol" w:hAnsi="Symbol" w:hint="default"/>
        <w:color w:val="auto"/>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3">
      <w:start w:val="1"/>
      <w:numFmt w:val="bullet"/>
      <w:lvlText w:val="o"/>
      <w:lvlJc w:val="left"/>
      <w:pPr>
        <w:ind w:left="2880" w:hanging="360"/>
      </w:pPr>
      <w:rPr>
        <w:rFonts w:ascii="Courier New" w:hAnsi="Courier New" w:cs="Courier New"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 w15:restartNumberingAfterBreak="0">
    <w:nsid w:val="1187276B"/>
    <w:multiLevelType w:val="hybridMultilevel"/>
    <w:tmpl w:val="B17090A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4702E19"/>
    <w:multiLevelType w:val="multilevel"/>
    <w:tmpl w:val="57E44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C0B1A"/>
    <w:multiLevelType w:val="hybridMultilevel"/>
    <w:tmpl w:val="5C0C9240"/>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A1C2CE7"/>
    <w:multiLevelType w:val="hybridMultilevel"/>
    <w:tmpl w:val="8972774A"/>
    <w:lvl w:ilvl="0" w:tplc="45D2EC8E">
      <w:start w:val="3"/>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AC92E3F"/>
    <w:multiLevelType w:val="hybridMultilevel"/>
    <w:tmpl w:val="CF348626"/>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34293531"/>
    <w:multiLevelType w:val="multilevel"/>
    <w:tmpl w:val="B938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D51356"/>
    <w:multiLevelType w:val="multilevel"/>
    <w:tmpl w:val="E47C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D60E30"/>
    <w:multiLevelType w:val="hybridMultilevel"/>
    <w:tmpl w:val="D4FC69E4"/>
    <w:lvl w:ilvl="0" w:tplc="2ACA133A">
      <w:start w:val="3"/>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60F5DA6"/>
    <w:multiLevelType w:val="hybridMultilevel"/>
    <w:tmpl w:val="18862ACA"/>
    <w:lvl w:ilvl="0" w:tplc="D5F47A2A">
      <w:start w:val="1"/>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A793CEC"/>
    <w:multiLevelType w:val="hybridMultilevel"/>
    <w:tmpl w:val="B866BA28"/>
    <w:lvl w:ilvl="0" w:tplc="0F9AF190">
      <w:start w:val="1"/>
      <w:numFmt w:val="decimal"/>
      <w:lvlText w:val="%1)"/>
      <w:lvlJc w:val="left"/>
      <w:pPr>
        <w:ind w:left="723" w:hanging="360"/>
      </w:pPr>
      <w:rPr>
        <w:rFonts w:hint="default"/>
      </w:rPr>
    </w:lvl>
    <w:lvl w:ilvl="1" w:tplc="04250019" w:tentative="1">
      <w:start w:val="1"/>
      <w:numFmt w:val="lowerLetter"/>
      <w:lvlText w:val="%2."/>
      <w:lvlJc w:val="left"/>
      <w:pPr>
        <w:ind w:left="1443" w:hanging="360"/>
      </w:pPr>
    </w:lvl>
    <w:lvl w:ilvl="2" w:tplc="0425001B" w:tentative="1">
      <w:start w:val="1"/>
      <w:numFmt w:val="lowerRoman"/>
      <w:lvlText w:val="%3."/>
      <w:lvlJc w:val="right"/>
      <w:pPr>
        <w:ind w:left="2163" w:hanging="180"/>
      </w:pPr>
    </w:lvl>
    <w:lvl w:ilvl="3" w:tplc="0425000F" w:tentative="1">
      <w:start w:val="1"/>
      <w:numFmt w:val="decimal"/>
      <w:lvlText w:val="%4."/>
      <w:lvlJc w:val="left"/>
      <w:pPr>
        <w:ind w:left="2883" w:hanging="360"/>
      </w:pPr>
    </w:lvl>
    <w:lvl w:ilvl="4" w:tplc="04250019" w:tentative="1">
      <w:start w:val="1"/>
      <w:numFmt w:val="lowerLetter"/>
      <w:lvlText w:val="%5."/>
      <w:lvlJc w:val="left"/>
      <w:pPr>
        <w:ind w:left="3603" w:hanging="360"/>
      </w:pPr>
    </w:lvl>
    <w:lvl w:ilvl="5" w:tplc="0425001B" w:tentative="1">
      <w:start w:val="1"/>
      <w:numFmt w:val="lowerRoman"/>
      <w:lvlText w:val="%6."/>
      <w:lvlJc w:val="right"/>
      <w:pPr>
        <w:ind w:left="4323" w:hanging="180"/>
      </w:pPr>
    </w:lvl>
    <w:lvl w:ilvl="6" w:tplc="0425000F" w:tentative="1">
      <w:start w:val="1"/>
      <w:numFmt w:val="decimal"/>
      <w:lvlText w:val="%7."/>
      <w:lvlJc w:val="left"/>
      <w:pPr>
        <w:ind w:left="5043" w:hanging="360"/>
      </w:pPr>
    </w:lvl>
    <w:lvl w:ilvl="7" w:tplc="04250019" w:tentative="1">
      <w:start w:val="1"/>
      <w:numFmt w:val="lowerLetter"/>
      <w:lvlText w:val="%8."/>
      <w:lvlJc w:val="left"/>
      <w:pPr>
        <w:ind w:left="5763" w:hanging="360"/>
      </w:pPr>
    </w:lvl>
    <w:lvl w:ilvl="8" w:tplc="0425001B" w:tentative="1">
      <w:start w:val="1"/>
      <w:numFmt w:val="lowerRoman"/>
      <w:lvlText w:val="%9."/>
      <w:lvlJc w:val="right"/>
      <w:pPr>
        <w:ind w:left="6483" w:hanging="180"/>
      </w:pPr>
    </w:lvl>
  </w:abstractNum>
  <w:abstractNum w:abstractNumId="13" w15:restartNumberingAfterBreak="0">
    <w:nsid w:val="4F3D131B"/>
    <w:multiLevelType w:val="hybridMultilevel"/>
    <w:tmpl w:val="B690449C"/>
    <w:lvl w:ilvl="0" w:tplc="93AA7938">
      <w:start w:val="3"/>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4F983AF9"/>
    <w:multiLevelType w:val="multilevel"/>
    <w:tmpl w:val="29EC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5A2B06"/>
    <w:multiLevelType w:val="multilevel"/>
    <w:tmpl w:val="9984D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B577BD"/>
    <w:multiLevelType w:val="multilevel"/>
    <w:tmpl w:val="AA94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F179E8"/>
    <w:multiLevelType w:val="hybridMultilevel"/>
    <w:tmpl w:val="3C46D9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60612260"/>
    <w:multiLevelType w:val="multilevel"/>
    <w:tmpl w:val="C7FA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676264"/>
    <w:multiLevelType w:val="multilevel"/>
    <w:tmpl w:val="D872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9A167A"/>
    <w:multiLevelType w:val="hybridMultilevel"/>
    <w:tmpl w:val="9CD4F5B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737C3DAF"/>
    <w:multiLevelType w:val="multilevel"/>
    <w:tmpl w:val="48C07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6C6D5D"/>
    <w:multiLevelType w:val="hybridMultilevel"/>
    <w:tmpl w:val="2B6C35F4"/>
    <w:lvl w:ilvl="0" w:tplc="6A3844D6">
      <w:start w:val="1"/>
      <w:numFmt w:val="bullet"/>
      <w:lvlText w:val="-"/>
      <w:lvlJc w:val="left"/>
      <w:pPr>
        <w:ind w:left="720" w:hanging="360"/>
      </w:pPr>
      <w:rPr>
        <w:rFonts w:ascii="Times New Roman" w:eastAsiaTheme="minorHAnsi" w:hAnsi="Times New Roman" w:cs="Times New Roman" w:hint="default"/>
        <w:color w:val="FF000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7AD34349"/>
    <w:multiLevelType w:val="multilevel"/>
    <w:tmpl w:val="FDFAF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5692299">
    <w:abstractNumId w:val="11"/>
  </w:num>
  <w:num w:numId="2" w16cid:durableId="103547752">
    <w:abstractNumId w:val="6"/>
  </w:num>
  <w:num w:numId="3" w16cid:durableId="14178271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83239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6437754">
    <w:abstractNumId w:val="13"/>
  </w:num>
  <w:num w:numId="6" w16cid:durableId="1476333033">
    <w:abstractNumId w:val="10"/>
  </w:num>
  <w:num w:numId="7" w16cid:durableId="2076127445">
    <w:abstractNumId w:val="22"/>
  </w:num>
  <w:num w:numId="8" w16cid:durableId="1244797336">
    <w:abstractNumId w:val="12"/>
  </w:num>
  <w:num w:numId="9" w16cid:durableId="1645232876">
    <w:abstractNumId w:val="3"/>
  </w:num>
  <w:num w:numId="10" w16cid:durableId="9067182">
    <w:abstractNumId w:val="2"/>
  </w:num>
  <w:num w:numId="11" w16cid:durableId="196622710">
    <w:abstractNumId w:val="5"/>
  </w:num>
  <w:num w:numId="12" w16cid:durableId="1851142028">
    <w:abstractNumId w:val="23"/>
  </w:num>
  <w:num w:numId="13" w16cid:durableId="410540620">
    <w:abstractNumId w:val="16"/>
  </w:num>
  <w:num w:numId="14" w16cid:durableId="1501694856">
    <w:abstractNumId w:val="15"/>
  </w:num>
  <w:num w:numId="15" w16cid:durableId="619147961">
    <w:abstractNumId w:val="0"/>
  </w:num>
  <w:num w:numId="16" w16cid:durableId="1092043492">
    <w:abstractNumId w:val="17"/>
  </w:num>
  <w:num w:numId="17" w16cid:durableId="1101024303">
    <w:abstractNumId w:val="19"/>
  </w:num>
  <w:num w:numId="18" w16cid:durableId="970020330">
    <w:abstractNumId w:val="21"/>
  </w:num>
  <w:num w:numId="19" w16cid:durableId="866941156">
    <w:abstractNumId w:val="1"/>
  </w:num>
  <w:num w:numId="20" w16cid:durableId="37971409">
    <w:abstractNumId w:val="4"/>
  </w:num>
  <w:num w:numId="21" w16cid:durableId="360741353">
    <w:abstractNumId w:val="18"/>
  </w:num>
  <w:num w:numId="22" w16cid:durableId="947157795">
    <w:abstractNumId w:val="14"/>
  </w:num>
  <w:num w:numId="23" w16cid:durableId="1495291699">
    <w:abstractNumId w:val="8"/>
  </w:num>
  <w:num w:numId="24" w16cid:durableId="3976339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CCD"/>
    <w:rsid w:val="000003B4"/>
    <w:rsid w:val="00002226"/>
    <w:rsid w:val="0000241E"/>
    <w:rsid w:val="00002906"/>
    <w:rsid w:val="0000337C"/>
    <w:rsid w:val="00003615"/>
    <w:rsid w:val="000038C3"/>
    <w:rsid w:val="00003FAB"/>
    <w:rsid w:val="000041A7"/>
    <w:rsid w:val="000043A6"/>
    <w:rsid w:val="000048B0"/>
    <w:rsid w:val="00004F8A"/>
    <w:rsid w:val="000052DA"/>
    <w:rsid w:val="00005613"/>
    <w:rsid w:val="000058FF"/>
    <w:rsid w:val="00005AF1"/>
    <w:rsid w:val="00006963"/>
    <w:rsid w:val="000074E8"/>
    <w:rsid w:val="000077F1"/>
    <w:rsid w:val="0000780A"/>
    <w:rsid w:val="00007B02"/>
    <w:rsid w:val="00010185"/>
    <w:rsid w:val="00010567"/>
    <w:rsid w:val="00010C77"/>
    <w:rsid w:val="000115E1"/>
    <w:rsid w:val="00011E40"/>
    <w:rsid w:val="00012021"/>
    <w:rsid w:val="00012D63"/>
    <w:rsid w:val="00015C43"/>
    <w:rsid w:val="00015D31"/>
    <w:rsid w:val="000165E0"/>
    <w:rsid w:val="00017FAF"/>
    <w:rsid w:val="0002016E"/>
    <w:rsid w:val="00020DC5"/>
    <w:rsid w:val="00020E3A"/>
    <w:rsid w:val="00021267"/>
    <w:rsid w:val="000218C0"/>
    <w:rsid w:val="00021B85"/>
    <w:rsid w:val="00021EFA"/>
    <w:rsid w:val="0002231D"/>
    <w:rsid w:val="00022536"/>
    <w:rsid w:val="00023173"/>
    <w:rsid w:val="000234B6"/>
    <w:rsid w:val="00023EAC"/>
    <w:rsid w:val="00024587"/>
    <w:rsid w:val="00025F09"/>
    <w:rsid w:val="00025F4D"/>
    <w:rsid w:val="000277D9"/>
    <w:rsid w:val="000279DD"/>
    <w:rsid w:val="00027A86"/>
    <w:rsid w:val="00027BB5"/>
    <w:rsid w:val="00027C39"/>
    <w:rsid w:val="00030210"/>
    <w:rsid w:val="000311BF"/>
    <w:rsid w:val="00031310"/>
    <w:rsid w:val="0003181F"/>
    <w:rsid w:val="000321B6"/>
    <w:rsid w:val="00032364"/>
    <w:rsid w:val="00032C2D"/>
    <w:rsid w:val="000331CF"/>
    <w:rsid w:val="0003347A"/>
    <w:rsid w:val="000335CD"/>
    <w:rsid w:val="00033638"/>
    <w:rsid w:val="00033F72"/>
    <w:rsid w:val="000344AF"/>
    <w:rsid w:val="00034C4E"/>
    <w:rsid w:val="00035B5B"/>
    <w:rsid w:val="0003634B"/>
    <w:rsid w:val="00036C13"/>
    <w:rsid w:val="00036E52"/>
    <w:rsid w:val="0003776F"/>
    <w:rsid w:val="00037C31"/>
    <w:rsid w:val="00041116"/>
    <w:rsid w:val="000413E4"/>
    <w:rsid w:val="00041C18"/>
    <w:rsid w:val="00043455"/>
    <w:rsid w:val="00043E06"/>
    <w:rsid w:val="00044194"/>
    <w:rsid w:val="00044377"/>
    <w:rsid w:val="00044717"/>
    <w:rsid w:val="00044C6B"/>
    <w:rsid w:val="00045569"/>
    <w:rsid w:val="0004559A"/>
    <w:rsid w:val="00045B2E"/>
    <w:rsid w:val="00045B3F"/>
    <w:rsid w:val="00045C1E"/>
    <w:rsid w:val="00045DF1"/>
    <w:rsid w:val="00046C33"/>
    <w:rsid w:val="0005017D"/>
    <w:rsid w:val="000505E1"/>
    <w:rsid w:val="00050946"/>
    <w:rsid w:val="00050F05"/>
    <w:rsid w:val="00051308"/>
    <w:rsid w:val="00051DD9"/>
    <w:rsid w:val="00053BE9"/>
    <w:rsid w:val="00053C6F"/>
    <w:rsid w:val="00054007"/>
    <w:rsid w:val="000548F6"/>
    <w:rsid w:val="00055BE2"/>
    <w:rsid w:val="00056146"/>
    <w:rsid w:val="000570FE"/>
    <w:rsid w:val="00060363"/>
    <w:rsid w:val="00060574"/>
    <w:rsid w:val="00060AA2"/>
    <w:rsid w:val="00060C97"/>
    <w:rsid w:val="00060D87"/>
    <w:rsid w:val="00061317"/>
    <w:rsid w:val="00061575"/>
    <w:rsid w:val="00062996"/>
    <w:rsid w:val="00062C1C"/>
    <w:rsid w:val="00063300"/>
    <w:rsid w:val="000637D8"/>
    <w:rsid w:val="00063DE4"/>
    <w:rsid w:val="000646D1"/>
    <w:rsid w:val="00064A01"/>
    <w:rsid w:val="00065059"/>
    <w:rsid w:val="000655D3"/>
    <w:rsid w:val="00065D42"/>
    <w:rsid w:val="000661BA"/>
    <w:rsid w:val="00066619"/>
    <w:rsid w:val="000669C4"/>
    <w:rsid w:val="0006703F"/>
    <w:rsid w:val="000676AB"/>
    <w:rsid w:val="000708C0"/>
    <w:rsid w:val="00071830"/>
    <w:rsid w:val="00071998"/>
    <w:rsid w:val="000720D1"/>
    <w:rsid w:val="0007290C"/>
    <w:rsid w:val="00073A79"/>
    <w:rsid w:val="00074E17"/>
    <w:rsid w:val="00074F38"/>
    <w:rsid w:val="00075251"/>
    <w:rsid w:val="000754DD"/>
    <w:rsid w:val="00075920"/>
    <w:rsid w:val="00075DA8"/>
    <w:rsid w:val="00076371"/>
    <w:rsid w:val="00076430"/>
    <w:rsid w:val="0007694E"/>
    <w:rsid w:val="000772E0"/>
    <w:rsid w:val="000776C0"/>
    <w:rsid w:val="00080296"/>
    <w:rsid w:val="00080652"/>
    <w:rsid w:val="000816A4"/>
    <w:rsid w:val="000816E1"/>
    <w:rsid w:val="00081C4A"/>
    <w:rsid w:val="000820CB"/>
    <w:rsid w:val="0008269C"/>
    <w:rsid w:val="00082C42"/>
    <w:rsid w:val="000839DB"/>
    <w:rsid w:val="0008519D"/>
    <w:rsid w:val="0008543B"/>
    <w:rsid w:val="00085BB9"/>
    <w:rsid w:val="000864C3"/>
    <w:rsid w:val="0008697B"/>
    <w:rsid w:val="0008748A"/>
    <w:rsid w:val="00087B56"/>
    <w:rsid w:val="00087B7D"/>
    <w:rsid w:val="000907EC"/>
    <w:rsid w:val="00090E64"/>
    <w:rsid w:val="00091D45"/>
    <w:rsid w:val="00092A3A"/>
    <w:rsid w:val="000931F4"/>
    <w:rsid w:val="00094616"/>
    <w:rsid w:val="00094710"/>
    <w:rsid w:val="0009488B"/>
    <w:rsid w:val="00094D1A"/>
    <w:rsid w:val="000951E5"/>
    <w:rsid w:val="000961E9"/>
    <w:rsid w:val="00097A0E"/>
    <w:rsid w:val="000A0C9D"/>
    <w:rsid w:val="000A1D06"/>
    <w:rsid w:val="000A213B"/>
    <w:rsid w:val="000A366B"/>
    <w:rsid w:val="000A3BF9"/>
    <w:rsid w:val="000A42CC"/>
    <w:rsid w:val="000A43B4"/>
    <w:rsid w:val="000A4FD9"/>
    <w:rsid w:val="000A5D2A"/>
    <w:rsid w:val="000A5EAB"/>
    <w:rsid w:val="000A664A"/>
    <w:rsid w:val="000A6797"/>
    <w:rsid w:val="000A733D"/>
    <w:rsid w:val="000A7612"/>
    <w:rsid w:val="000B03D1"/>
    <w:rsid w:val="000B09E7"/>
    <w:rsid w:val="000B1284"/>
    <w:rsid w:val="000B1361"/>
    <w:rsid w:val="000B1C85"/>
    <w:rsid w:val="000B31E0"/>
    <w:rsid w:val="000B3762"/>
    <w:rsid w:val="000B3992"/>
    <w:rsid w:val="000B3CFD"/>
    <w:rsid w:val="000B4014"/>
    <w:rsid w:val="000B41C4"/>
    <w:rsid w:val="000B4D2A"/>
    <w:rsid w:val="000B50CF"/>
    <w:rsid w:val="000B6646"/>
    <w:rsid w:val="000B6F67"/>
    <w:rsid w:val="000B733B"/>
    <w:rsid w:val="000C034D"/>
    <w:rsid w:val="000C0A21"/>
    <w:rsid w:val="000C1C43"/>
    <w:rsid w:val="000C23D8"/>
    <w:rsid w:val="000C2534"/>
    <w:rsid w:val="000C3259"/>
    <w:rsid w:val="000C358A"/>
    <w:rsid w:val="000C3C26"/>
    <w:rsid w:val="000C3F51"/>
    <w:rsid w:val="000C416E"/>
    <w:rsid w:val="000C4EB2"/>
    <w:rsid w:val="000C672F"/>
    <w:rsid w:val="000C754C"/>
    <w:rsid w:val="000C7D7B"/>
    <w:rsid w:val="000D0130"/>
    <w:rsid w:val="000D0608"/>
    <w:rsid w:val="000D0C0C"/>
    <w:rsid w:val="000D1CD2"/>
    <w:rsid w:val="000D2226"/>
    <w:rsid w:val="000D2877"/>
    <w:rsid w:val="000D2AE9"/>
    <w:rsid w:val="000D2CAB"/>
    <w:rsid w:val="000D2EB1"/>
    <w:rsid w:val="000D32D1"/>
    <w:rsid w:val="000D32DF"/>
    <w:rsid w:val="000D424E"/>
    <w:rsid w:val="000D4B90"/>
    <w:rsid w:val="000D5426"/>
    <w:rsid w:val="000D592A"/>
    <w:rsid w:val="000D5983"/>
    <w:rsid w:val="000D6CF9"/>
    <w:rsid w:val="000D6F1D"/>
    <w:rsid w:val="000D7226"/>
    <w:rsid w:val="000D7283"/>
    <w:rsid w:val="000D7A53"/>
    <w:rsid w:val="000E00F8"/>
    <w:rsid w:val="000E093E"/>
    <w:rsid w:val="000E17C5"/>
    <w:rsid w:val="000E1ECB"/>
    <w:rsid w:val="000E28E9"/>
    <w:rsid w:val="000E2DE0"/>
    <w:rsid w:val="000E5A6A"/>
    <w:rsid w:val="000E5D05"/>
    <w:rsid w:val="000E6439"/>
    <w:rsid w:val="000E6604"/>
    <w:rsid w:val="000E74F0"/>
    <w:rsid w:val="000E7676"/>
    <w:rsid w:val="000F1759"/>
    <w:rsid w:val="000F2194"/>
    <w:rsid w:val="000F3953"/>
    <w:rsid w:val="000F3D0D"/>
    <w:rsid w:val="000F4813"/>
    <w:rsid w:val="000F4DE0"/>
    <w:rsid w:val="000F596D"/>
    <w:rsid w:val="000F59CB"/>
    <w:rsid w:val="000F6173"/>
    <w:rsid w:val="000F6322"/>
    <w:rsid w:val="000F69BD"/>
    <w:rsid w:val="000F6CDF"/>
    <w:rsid w:val="000F7D5E"/>
    <w:rsid w:val="00101699"/>
    <w:rsid w:val="0010171C"/>
    <w:rsid w:val="00101DEA"/>
    <w:rsid w:val="0010258D"/>
    <w:rsid w:val="001032F4"/>
    <w:rsid w:val="0010369C"/>
    <w:rsid w:val="001038B9"/>
    <w:rsid w:val="00103AC7"/>
    <w:rsid w:val="00104C5E"/>
    <w:rsid w:val="00105200"/>
    <w:rsid w:val="00105696"/>
    <w:rsid w:val="00105C69"/>
    <w:rsid w:val="00105E59"/>
    <w:rsid w:val="00106059"/>
    <w:rsid w:val="001075E3"/>
    <w:rsid w:val="00107EE1"/>
    <w:rsid w:val="0011003A"/>
    <w:rsid w:val="0011006B"/>
    <w:rsid w:val="001100AE"/>
    <w:rsid w:val="00110664"/>
    <w:rsid w:val="00110A2B"/>
    <w:rsid w:val="00112B77"/>
    <w:rsid w:val="00112F96"/>
    <w:rsid w:val="00113FD9"/>
    <w:rsid w:val="00114568"/>
    <w:rsid w:val="00114676"/>
    <w:rsid w:val="0011468C"/>
    <w:rsid w:val="00115AFC"/>
    <w:rsid w:val="00115C12"/>
    <w:rsid w:val="00116136"/>
    <w:rsid w:val="001164D6"/>
    <w:rsid w:val="0011784A"/>
    <w:rsid w:val="00117D83"/>
    <w:rsid w:val="00120D1C"/>
    <w:rsid w:val="001216F7"/>
    <w:rsid w:val="00121E25"/>
    <w:rsid w:val="00121E69"/>
    <w:rsid w:val="0012308C"/>
    <w:rsid w:val="0012316A"/>
    <w:rsid w:val="001236FD"/>
    <w:rsid w:val="001238C7"/>
    <w:rsid w:val="00123C27"/>
    <w:rsid w:val="00124173"/>
    <w:rsid w:val="001249AC"/>
    <w:rsid w:val="001249F0"/>
    <w:rsid w:val="00124C25"/>
    <w:rsid w:val="00125A08"/>
    <w:rsid w:val="00126106"/>
    <w:rsid w:val="0012715F"/>
    <w:rsid w:val="00127C27"/>
    <w:rsid w:val="00130EA6"/>
    <w:rsid w:val="00131ED6"/>
    <w:rsid w:val="0013225A"/>
    <w:rsid w:val="00132686"/>
    <w:rsid w:val="00132878"/>
    <w:rsid w:val="0013318A"/>
    <w:rsid w:val="00133228"/>
    <w:rsid w:val="00133AD9"/>
    <w:rsid w:val="00134598"/>
    <w:rsid w:val="00135F3D"/>
    <w:rsid w:val="0013728E"/>
    <w:rsid w:val="00137329"/>
    <w:rsid w:val="00137AE8"/>
    <w:rsid w:val="00141399"/>
    <w:rsid w:val="00141F61"/>
    <w:rsid w:val="00142197"/>
    <w:rsid w:val="00142669"/>
    <w:rsid w:val="00142B4E"/>
    <w:rsid w:val="001437F0"/>
    <w:rsid w:val="00143911"/>
    <w:rsid w:val="00143C31"/>
    <w:rsid w:val="00143CB1"/>
    <w:rsid w:val="00144D49"/>
    <w:rsid w:val="001455A8"/>
    <w:rsid w:val="00145A8D"/>
    <w:rsid w:val="00146369"/>
    <w:rsid w:val="00146511"/>
    <w:rsid w:val="00146CA3"/>
    <w:rsid w:val="0014799D"/>
    <w:rsid w:val="001500ED"/>
    <w:rsid w:val="0015076D"/>
    <w:rsid w:val="00150F03"/>
    <w:rsid w:val="00151965"/>
    <w:rsid w:val="00151B60"/>
    <w:rsid w:val="00151F3A"/>
    <w:rsid w:val="001526A5"/>
    <w:rsid w:val="00152709"/>
    <w:rsid w:val="00152CCD"/>
    <w:rsid w:val="00152E31"/>
    <w:rsid w:val="00153642"/>
    <w:rsid w:val="00153FFB"/>
    <w:rsid w:val="00154412"/>
    <w:rsid w:val="00154AAF"/>
    <w:rsid w:val="00154AD3"/>
    <w:rsid w:val="0015591F"/>
    <w:rsid w:val="00155B78"/>
    <w:rsid w:val="0015696A"/>
    <w:rsid w:val="001571DA"/>
    <w:rsid w:val="001575AA"/>
    <w:rsid w:val="001576AF"/>
    <w:rsid w:val="00157911"/>
    <w:rsid w:val="00157C7C"/>
    <w:rsid w:val="00157DB3"/>
    <w:rsid w:val="00157F4E"/>
    <w:rsid w:val="0016001B"/>
    <w:rsid w:val="00160199"/>
    <w:rsid w:val="001604B9"/>
    <w:rsid w:val="00160692"/>
    <w:rsid w:val="001608BB"/>
    <w:rsid w:val="00161DAD"/>
    <w:rsid w:val="00162095"/>
    <w:rsid w:val="001628EA"/>
    <w:rsid w:val="00162E8E"/>
    <w:rsid w:val="00163160"/>
    <w:rsid w:val="0016384C"/>
    <w:rsid w:val="001647C4"/>
    <w:rsid w:val="001648F2"/>
    <w:rsid w:val="00164C29"/>
    <w:rsid w:val="001659A8"/>
    <w:rsid w:val="0016628E"/>
    <w:rsid w:val="001667DE"/>
    <w:rsid w:val="00167366"/>
    <w:rsid w:val="00170348"/>
    <w:rsid w:val="00170A3F"/>
    <w:rsid w:val="001711E5"/>
    <w:rsid w:val="00172373"/>
    <w:rsid w:val="00172EBA"/>
    <w:rsid w:val="00173B3F"/>
    <w:rsid w:val="00173E17"/>
    <w:rsid w:val="00174D0B"/>
    <w:rsid w:val="001766C8"/>
    <w:rsid w:val="00176906"/>
    <w:rsid w:val="0017721B"/>
    <w:rsid w:val="001776A4"/>
    <w:rsid w:val="0017778E"/>
    <w:rsid w:val="00177B45"/>
    <w:rsid w:val="00177D14"/>
    <w:rsid w:val="001809C9"/>
    <w:rsid w:val="0018118A"/>
    <w:rsid w:val="001816AA"/>
    <w:rsid w:val="00181A74"/>
    <w:rsid w:val="001825DB"/>
    <w:rsid w:val="001827C3"/>
    <w:rsid w:val="00182E86"/>
    <w:rsid w:val="00183790"/>
    <w:rsid w:val="00184BC7"/>
    <w:rsid w:val="00186059"/>
    <w:rsid w:val="00186E37"/>
    <w:rsid w:val="0018712C"/>
    <w:rsid w:val="00187EAF"/>
    <w:rsid w:val="00187F63"/>
    <w:rsid w:val="001904F1"/>
    <w:rsid w:val="001919A3"/>
    <w:rsid w:val="0019263F"/>
    <w:rsid w:val="00193A3F"/>
    <w:rsid w:val="00194804"/>
    <w:rsid w:val="00195093"/>
    <w:rsid w:val="00195148"/>
    <w:rsid w:val="00195F59"/>
    <w:rsid w:val="001961EE"/>
    <w:rsid w:val="0019798E"/>
    <w:rsid w:val="001A0CF3"/>
    <w:rsid w:val="001A0E56"/>
    <w:rsid w:val="001A0F7B"/>
    <w:rsid w:val="001A1875"/>
    <w:rsid w:val="001A3BA4"/>
    <w:rsid w:val="001A4295"/>
    <w:rsid w:val="001A4C11"/>
    <w:rsid w:val="001A5A19"/>
    <w:rsid w:val="001A5A82"/>
    <w:rsid w:val="001A6459"/>
    <w:rsid w:val="001A6E17"/>
    <w:rsid w:val="001B01FA"/>
    <w:rsid w:val="001B0528"/>
    <w:rsid w:val="001B1C1C"/>
    <w:rsid w:val="001B1F45"/>
    <w:rsid w:val="001B4131"/>
    <w:rsid w:val="001B4675"/>
    <w:rsid w:val="001B4A5C"/>
    <w:rsid w:val="001B4CF4"/>
    <w:rsid w:val="001B4E2A"/>
    <w:rsid w:val="001B5E42"/>
    <w:rsid w:val="001B6822"/>
    <w:rsid w:val="001B6C3F"/>
    <w:rsid w:val="001B7A11"/>
    <w:rsid w:val="001C0050"/>
    <w:rsid w:val="001C04D2"/>
    <w:rsid w:val="001C0DA7"/>
    <w:rsid w:val="001C1608"/>
    <w:rsid w:val="001C175D"/>
    <w:rsid w:val="001C1953"/>
    <w:rsid w:val="001C19CE"/>
    <w:rsid w:val="001C1BD7"/>
    <w:rsid w:val="001C2707"/>
    <w:rsid w:val="001C348A"/>
    <w:rsid w:val="001C358D"/>
    <w:rsid w:val="001C3B39"/>
    <w:rsid w:val="001C3F3E"/>
    <w:rsid w:val="001C41EA"/>
    <w:rsid w:val="001C42E2"/>
    <w:rsid w:val="001C55F1"/>
    <w:rsid w:val="001C58A8"/>
    <w:rsid w:val="001C64ED"/>
    <w:rsid w:val="001C7101"/>
    <w:rsid w:val="001C769E"/>
    <w:rsid w:val="001C773D"/>
    <w:rsid w:val="001D00E3"/>
    <w:rsid w:val="001D0B75"/>
    <w:rsid w:val="001D0EB3"/>
    <w:rsid w:val="001D14B1"/>
    <w:rsid w:val="001D1DE3"/>
    <w:rsid w:val="001D1EA6"/>
    <w:rsid w:val="001D2DE2"/>
    <w:rsid w:val="001D3590"/>
    <w:rsid w:val="001D4683"/>
    <w:rsid w:val="001D523C"/>
    <w:rsid w:val="001D5DEF"/>
    <w:rsid w:val="001D7167"/>
    <w:rsid w:val="001D7848"/>
    <w:rsid w:val="001E09B0"/>
    <w:rsid w:val="001E0CAE"/>
    <w:rsid w:val="001E11E6"/>
    <w:rsid w:val="001E1455"/>
    <w:rsid w:val="001E1562"/>
    <w:rsid w:val="001E15D9"/>
    <w:rsid w:val="001E1852"/>
    <w:rsid w:val="001E1CA0"/>
    <w:rsid w:val="001E274D"/>
    <w:rsid w:val="001E2E86"/>
    <w:rsid w:val="001E3789"/>
    <w:rsid w:val="001E3E89"/>
    <w:rsid w:val="001E4438"/>
    <w:rsid w:val="001E479B"/>
    <w:rsid w:val="001E48D4"/>
    <w:rsid w:val="001E4C2D"/>
    <w:rsid w:val="001E4E02"/>
    <w:rsid w:val="001E4FB1"/>
    <w:rsid w:val="001E5BD4"/>
    <w:rsid w:val="001E5C47"/>
    <w:rsid w:val="001E6B45"/>
    <w:rsid w:val="001E75E7"/>
    <w:rsid w:val="001E7767"/>
    <w:rsid w:val="001F0A2F"/>
    <w:rsid w:val="001F10BB"/>
    <w:rsid w:val="001F1D5F"/>
    <w:rsid w:val="001F1DE8"/>
    <w:rsid w:val="001F2347"/>
    <w:rsid w:val="001F23BC"/>
    <w:rsid w:val="001F279A"/>
    <w:rsid w:val="001F2EC1"/>
    <w:rsid w:val="001F301E"/>
    <w:rsid w:val="001F3265"/>
    <w:rsid w:val="001F3674"/>
    <w:rsid w:val="001F4434"/>
    <w:rsid w:val="001F4A3F"/>
    <w:rsid w:val="001F5E36"/>
    <w:rsid w:val="001F6F3C"/>
    <w:rsid w:val="00200534"/>
    <w:rsid w:val="00201AE9"/>
    <w:rsid w:val="00202472"/>
    <w:rsid w:val="00202A43"/>
    <w:rsid w:val="00202FEE"/>
    <w:rsid w:val="00203C5B"/>
    <w:rsid w:val="00203D67"/>
    <w:rsid w:val="00204333"/>
    <w:rsid w:val="00204AB3"/>
    <w:rsid w:val="00205C97"/>
    <w:rsid w:val="0020609A"/>
    <w:rsid w:val="002063FA"/>
    <w:rsid w:val="002079C0"/>
    <w:rsid w:val="0021015C"/>
    <w:rsid w:val="0021054B"/>
    <w:rsid w:val="00210B2F"/>
    <w:rsid w:val="00210FA1"/>
    <w:rsid w:val="0021167D"/>
    <w:rsid w:val="00212EA8"/>
    <w:rsid w:val="002130D1"/>
    <w:rsid w:val="002131EE"/>
    <w:rsid w:val="0021345F"/>
    <w:rsid w:val="00213A27"/>
    <w:rsid w:val="00213D0E"/>
    <w:rsid w:val="00215161"/>
    <w:rsid w:val="002154CD"/>
    <w:rsid w:val="002158B0"/>
    <w:rsid w:val="00215985"/>
    <w:rsid w:val="0021603A"/>
    <w:rsid w:val="00216263"/>
    <w:rsid w:val="00217EA3"/>
    <w:rsid w:val="00217F05"/>
    <w:rsid w:val="00220BB7"/>
    <w:rsid w:val="00220CB5"/>
    <w:rsid w:val="00220FDD"/>
    <w:rsid w:val="002217B0"/>
    <w:rsid w:val="00221FF6"/>
    <w:rsid w:val="00222559"/>
    <w:rsid w:val="002225E6"/>
    <w:rsid w:val="0022273E"/>
    <w:rsid w:val="0022343B"/>
    <w:rsid w:val="00224933"/>
    <w:rsid w:val="00224AA0"/>
    <w:rsid w:val="002254B6"/>
    <w:rsid w:val="00225E8C"/>
    <w:rsid w:val="0022682D"/>
    <w:rsid w:val="0022685E"/>
    <w:rsid w:val="00226BA6"/>
    <w:rsid w:val="00226F08"/>
    <w:rsid w:val="0022750A"/>
    <w:rsid w:val="00230036"/>
    <w:rsid w:val="00230806"/>
    <w:rsid w:val="002314FA"/>
    <w:rsid w:val="00231B25"/>
    <w:rsid w:val="00232330"/>
    <w:rsid w:val="002328FE"/>
    <w:rsid w:val="00233DAD"/>
    <w:rsid w:val="00234A7A"/>
    <w:rsid w:val="00235E59"/>
    <w:rsid w:val="00235FD6"/>
    <w:rsid w:val="00235FF5"/>
    <w:rsid w:val="002360AF"/>
    <w:rsid w:val="00236922"/>
    <w:rsid w:val="00236FEF"/>
    <w:rsid w:val="00237ED9"/>
    <w:rsid w:val="0024051E"/>
    <w:rsid w:val="00241C58"/>
    <w:rsid w:val="00243AF3"/>
    <w:rsid w:val="00243B31"/>
    <w:rsid w:val="00245747"/>
    <w:rsid w:val="002462B8"/>
    <w:rsid w:val="00246892"/>
    <w:rsid w:val="002479A1"/>
    <w:rsid w:val="00247C44"/>
    <w:rsid w:val="00247ECF"/>
    <w:rsid w:val="0025017B"/>
    <w:rsid w:val="00250759"/>
    <w:rsid w:val="00251C83"/>
    <w:rsid w:val="00251E88"/>
    <w:rsid w:val="00252D28"/>
    <w:rsid w:val="00253342"/>
    <w:rsid w:val="00253D2E"/>
    <w:rsid w:val="0025507F"/>
    <w:rsid w:val="002559B6"/>
    <w:rsid w:val="002561F9"/>
    <w:rsid w:val="0025651F"/>
    <w:rsid w:val="002567A9"/>
    <w:rsid w:val="00256AB1"/>
    <w:rsid w:val="00256B7A"/>
    <w:rsid w:val="002571FA"/>
    <w:rsid w:val="00257D5B"/>
    <w:rsid w:val="00257FFE"/>
    <w:rsid w:val="002606BF"/>
    <w:rsid w:val="00260FC5"/>
    <w:rsid w:val="00261C23"/>
    <w:rsid w:val="00263036"/>
    <w:rsid w:val="002642FF"/>
    <w:rsid w:val="0026431F"/>
    <w:rsid w:val="0026543B"/>
    <w:rsid w:val="002671AC"/>
    <w:rsid w:val="002673E9"/>
    <w:rsid w:val="002676D3"/>
    <w:rsid w:val="002677D9"/>
    <w:rsid w:val="00272E0D"/>
    <w:rsid w:val="00273153"/>
    <w:rsid w:val="002731B1"/>
    <w:rsid w:val="002731BC"/>
    <w:rsid w:val="0027324F"/>
    <w:rsid w:val="002736E8"/>
    <w:rsid w:val="00273918"/>
    <w:rsid w:val="002745BE"/>
    <w:rsid w:val="002748FC"/>
    <w:rsid w:val="00274E08"/>
    <w:rsid w:val="00276124"/>
    <w:rsid w:val="00276AEF"/>
    <w:rsid w:val="0027722F"/>
    <w:rsid w:val="00277859"/>
    <w:rsid w:val="0028087B"/>
    <w:rsid w:val="00283681"/>
    <w:rsid w:val="0028394C"/>
    <w:rsid w:val="002842C2"/>
    <w:rsid w:val="00284E42"/>
    <w:rsid w:val="00285916"/>
    <w:rsid w:val="00286BA0"/>
    <w:rsid w:val="00287483"/>
    <w:rsid w:val="00287615"/>
    <w:rsid w:val="00290411"/>
    <w:rsid w:val="00290529"/>
    <w:rsid w:val="002909EB"/>
    <w:rsid w:val="00290A06"/>
    <w:rsid w:val="00290BA6"/>
    <w:rsid w:val="00291094"/>
    <w:rsid w:val="002911BF"/>
    <w:rsid w:val="00291F44"/>
    <w:rsid w:val="00292472"/>
    <w:rsid w:val="00292828"/>
    <w:rsid w:val="00292D2A"/>
    <w:rsid w:val="00293318"/>
    <w:rsid w:val="00294A71"/>
    <w:rsid w:val="00294ED7"/>
    <w:rsid w:val="002963B3"/>
    <w:rsid w:val="002965C0"/>
    <w:rsid w:val="002976EA"/>
    <w:rsid w:val="00297835"/>
    <w:rsid w:val="002A111A"/>
    <w:rsid w:val="002A19CE"/>
    <w:rsid w:val="002A3478"/>
    <w:rsid w:val="002A3520"/>
    <w:rsid w:val="002A3769"/>
    <w:rsid w:val="002A3895"/>
    <w:rsid w:val="002A3BEB"/>
    <w:rsid w:val="002A3D90"/>
    <w:rsid w:val="002A43F0"/>
    <w:rsid w:val="002A53C4"/>
    <w:rsid w:val="002A578F"/>
    <w:rsid w:val="002A5C64"/>
    <w:rsid w:val="002A6459"/>
    <w:rsid w:val="002A7166"/>
    <w:rsid w:val="002A7AC6"/>
    <w:rsid w:val="002A7E80"/>
    <w:rsid w:val="002B0B30"/>
    <w:rsid w:val="002B0FDD"/>
    <w:rsid w:val="002B11CC"/>
    <w:rsid w:val="002B137A"/>
    <w:rsid w:val="002B1410"/>
    <w:rsid w:val="002B2043"/>
    <w:rsid w:val="002B2061"/>
    <w:rsid w:val="002B2443"/>
    <w:rsid w:val="002B2ADE"/>
    <w:rsid w:val="002B3921"/>
    <w:rsid w:val="002B3B9A"/>
    <w:rsid w:val="002B40CF"/>
    <w:rsid w:val="002B40DB"/>
    <w:rsid w:val="002B4272"/>
    <w:rsid w:val="002B49AF"/>
    <w:rsid w:val="002B5F9F"/>
    <w:rsid w:val="002B72CF"/>
    <w:rsid w:val="002B7584"/>
    <w:rsid w:val="002B7EE3"/>
    <w:rsid w:val="002C064E"/>
    <w:rsid w:val="002C09E3"/>
    <w:rsid w:val="002C2088"/>
    <w:rsid w:val="002C3E4E"/>
    <w:rsid w:val="002C4140"/>
    <w:rsid w:val="002C4B75"/>
    <w:rsid w:val="002C52A6"/>
    <w:rsid w:val="002C55AB"/>
    <w:rsid w:val="002C576E"/>
    <w:rsid w:val="002C771A"/>
    <w:rsid w:val="002D03D6"/>
    <w:rsid w:val="002D1B04"/>
    <w:rsid w:val="002D1E46"/>
    <w:rsid w:val="002D22D8"/>
    <w:rsid w:val="002D279E"/>
    <w:rsid w:val="002D3334"/>
    <w:rsid w:val="002D3E24"/>
    <w:rsid w:val="002D4304"/>
    <w:rsid w:val="002D45A3"/>
    <w:rsid w:val="002D57E5"/>
    <w:rsid w:val="002D6320"/>
    <w:rsid w:val="002D634B"/>
    <w:rsid w:val="002D69AC"/>
    <w:rsid w:val="002D6ACE"/>
    <w:rsid w:val="002D70D1"/>
    <w:rsid w:val="002D720A"/>
    <w:rsid w:val="002E1B98"/>
    <w:rsid w:val="002E1FF9"/>
    <w:rsid w:val="002E226E"/>
    <w:rsid w:val="002E23E0"/>
    <w:rsid w:val="002E2AD6"/>
    <w:rsid w:val="002E36CD"/>
    <w:rsid w:val="002E3742"/>
    <w:rsid w:val="002E5330"/>
    <w:rsid w:val="002E58F1"/>
    <w:rsid w:val="002E5ED0"/>
    <w:rsid w:val="002E6395"/>
    <w:rsid w:val="002E6CB4"/>
    <w:rsid w:val="002E73C1"/>
    <w:rsid w:val="002E794E"/>
    <w:rsid w:val="002E79FB"/>
    <w:rsid w:val="002F0222"/>
    <w:rsid w:val="002F06E0"/>
    <w:rsid w:val="002F0766"/>
    <w:rsid w:val="002F0ED0"/>
    <w:rsid w:val="002F0F4E"/>
    <w:rsid w:val="002F1E93"/>
    <w:rsid w:val="002F218E"/>
    <w:rsid w:val="002F4C9D"/>
    <w:rsid w:val="002F530C"/>
    <w:rsid w:val="002F5F62"/>
    <w:rsid w:val="00300347"/>
    <w:rsid w:val="00301A75"/>
    <w:rsid w:val="00301C65"/>
    <w:rsid w:val="00301DAE"/>
    <w:rsid w:val="00301F2A"/>
    <w:rsid w:val="00303394"/>
    <w:rsid w:val="00303760"/>
    <w:rsid w:val="00303C59"/>
    <w:rsid w:val="00303D8C"/>
    <w:rsid w:val="00303E47"/>
    <w:rsid w:val="00304306"/>
    <w:rsid w:val="00304F81"/>
    <w:rsid w:val="003068E5"/>
    <w:rsid w:val="003076DA"/>
    <w:rsid w:val="00311809"/>
    <w:rsid w:val="00311EB1"/>
    <w:rsid w:val="00312697"/>
    <w:rsid w:val="00312817"/>
    <w:rsid w:val="00312C97"/>
    <w:rsid w:val="00312E1B"/>
    <w:rsid w:val="00314B79"/>
    <w:rsid w:val="003155A0"/>
    <w:rsid w:val="003168DE"/>
    <w:rsid w:val="00317F39"/>
    <w:rsid w:val="00321064"/>
    <w:rsid w:val="003216CF"/>
    <w:rsid w:val="00322ED5"/>
    <w:rsid w:val="003236AB"/>
    <w:rsid w:val="00323CF1"/>
    <w:rsid w:val="00323E51"/>
    <w:rsid w:val="00324501"/>
    <w:rsid w:val="0032450C"/>
    <w:rsid w:val="00324875"/>
    <w:rsid w:val="0032499A"/>
    <w:rsid w:val="003258B1"/>
    <w:rsid w:val="0032596F"/>
    <w:rsid w:val="00325F21"/>
    <w:rsid w:val="00326407"/>
    <w:rsid w:val="00326ADC"/>
    <w:rsid w:val="00326DC3"/>
    <w:rsid w:val="003273C0"/>
    <w:rsid w:val="00327A31"/>
    <w:rsid w:val="003320DA"/>
    <w:rsid w:val="00333236"/>
    <w:rsid w:val="00334E22"/>
    <w:rsid w:val="00335278"/>
    <w:rsid w:val="00335946"/>
    <w:rsid w:val="0033706C"/>
    <w:rsid w:val="003375F7"/>
    <w:rsid w:val="0034047E"/>
    <w:rsid w:val="00340FA1"/>
    <w:rsid w:val="003411DD"/>
    <w:rsid w:val="003414D6"/>
    <w:rsid w:val="003419A8"/>
    <w:rsid w:val="00341E91"/>
    <w:rsid w:val="00342272"/>
    <w:rsid w:val="0034227A"/>
    <w:rsid w:val="00342945"/>
    <w:rsid w:val="00342EAF"/>
    <w:rsid w:val="00343081"/>
    <w:rsid w:val="00344A02"/>
    <w:rsid w:val="00345105"/>
    <w:rsid w:val="00345A3B"/>
    <w:rsid w:val="0034629B"/>
    <w:rsid w:val="00346A7B"/>
    <w:rsid w:val="00346FAE"/>
    <w:rsid w:val="003506A3"/>
    <w:rsid w:val="003508B2"/>
    <w:rsid w:val="0035150B"/>
    <w:rsid w:val="00351FAF"/>
    <w:rsid w:val="0035270C"/>
    <w:rsid w:val="003529FD"/>
    <w:rsid w:val="00352D1B"/>
    <w:rsid w:val="003541B7"/>
    <w:rsid w:val="00354AD1"/>
    <w:rsid w:val="00354E02"/>
    <w:rsid w:val="003557A2"/>
    <w:rsid w:val="00356354"/>
    <w:rsid w:val="00356C43"/>
    <w:rsid w:val="00357903"/>
    <w:rsid w:val="00357CDF"/>
    <w:rsid w:val="00357E87"/>
    <w:rsid w:val="00360361"/>
    <w:rsid w:val="003615FF"/>
    <w:rsid w:val="00361689"/>
    <w:rsid w:val="003619E7"/>
    <w:rsid w:val="003620C2"/>
    <w:rsid w:val="00362450"/>
    <w:rsid w:val="0036284D"/>
    <w:rsid w:val="00362A2A"/>
    <w:rsid w:val="00362B7C"/>
    <w:rsid w:val="003631A7"/>
    <w:rsid w:val="003647C7"/>
    <w:rsid w:val="00364B2B"/>
    <w:rsid w:val="003651AC"/>
    <w:rsid w:val="00365DAD"/>
    <w:rsid w:val="00365E52"/>
    <w:rsid w:val="00366FB4"/>
    <w:rsid w:val="003700E7"/>
    <w:rsid w:val="003703BE"/>
    <w:rsid w:val="003706C7"/>
    <w:rsid w:val="003711E1"/>
    <w:rsid w:val="0037227B"/>
    <w:rsid w:val="00372416"/>
    <w:rsid w:val="00372BBA"/>
    <w:rsid w:val="00373008"/>
    <w:rsid w:val="00373299"/>
    <w:rsid w:val="00373A65"/>
    <w:rsid w:val="00373D07"/>
    <w:rsid w:val="003747C9"/>
    <w:rsid w:val="003750E5"/>
    <w:rsid w:val="00375216"/>
    <w:rsid w:val="00375491"/>
    <w:rsid w:val="00375897"/>
    <w:rsid w:val="00375B17"/>
    <w:rsid w:val="00375F29"/>
    <w:rsid w:val="003779CE"/>
    <w:rsid w:val="00377B6E"/>
    <w:rsid w:val="0038037A"/>
    <w:rsid w:val="003810CC"/>
    <w:rsid w:val="003812B0"/>
    <w:rsid w:val="003817E8"/>
    <w:rsid w:val="00382537"/>
    <w:rsid w:val="00383364"/>
    <w:rsid w:val="003834C2"/>
    <w:rsid w:val="00384595"/>
    <w:rsid w:val="0038478E"/>
    <w:rsid w:val="00385A1A"/>
    <w:rsid w:val="00385C3A"/>
    <w:rsid w:val="00385E45"/>
    <w:rsid w:val="003872E5"/>
    <w:rsid w:val="0038732A"/>
    <w:rsid w:val="003878C0"/>
    <w:rsid w:val="00387D28"/>
    <w:rsid w:val="00390909"/>
    <w:rsid w:val="00390CD0"/>
    <w:rsid w:val="00391FBC"/>
    <w:rsid w:val="00393C6F"/>
    <w:rsid w:val="00393EED"/>
    <w:rsid w:val="0039499F"/>
    <w:rsid w:val="003960FB"/>
    <w:rsid w:val="00397480"/>
    <w:rsid w:val="00397BB5"/>
    <w:rsid w:val="00397BE4"/>
    <w:rsid w:val="00397DE8"/>
    <w:rsid w:val="003A2B60"/>
    <w:rsid w:val="003A2DB9"/>
    <w:rsid w:val="003A2F5B"/>
    <w:rsid w:val="003A3163"/>
    <w:rsid w:val="003A5118"/>
    <w:rsid w:val="003A54D5"/>
    <w:rsid w:val="003A5D0B"/>
    <w:rsid w:val="003A612B"/>
    <w:rsid w:val="003A663A"/>
    <w:rsid w:val="003A6FA8"/>
    <w:rsid w:val="003A7F34"/>
    <w:rsid w:val="003B0767"/>
    <w:rsid w:val="003B0BBB"/>
    <w:rsid w:val="003B1663"/>
    <w:rsid w:val="003B2560"/>
    <w:rsid w:val="003B3E65"/>
    <w:rsid w:val="003B4CD6"/>
    <w:rsid w:val="003B4F29"/>
    <w:rsid w:val="003B5293"/>
    <w:rsid w:val="003B7EEE"/>
    <w:rsid w:val="003B7FF8"/>
    <w:rsid w:val="003C02A4"/>
    <w:rsid w:val="003C098D"/>
    <w:rsid w:val="003C0BFF"/>
    <w:rsid w:val="003C1C2E"/>
    <w:rsid w:val="003C20A9"/>
    <w:rsid w:val="003C379A"/>
    <w:rsid w:val="003C4A23"/>
    <w:rsid w:val="003C5B7A"/>
    <w:rsid w:val="003C5C1D"/>
    <w:rsid w:val="003C5E06"/>
    <w:rsid w:val="003C5EA3"/>
    <w:rsid w:val="003C6055"/>
    <w:rsid w:val="003C6425"/>
    <w:rsid w:val="003C7207"/>
    <w:rsid w:val="003C7269"/>
    <w:rsid w:val="003C7708"/>
    <w:rsid w:val="003D0175"/>
    <w:rsid w:val="003D086C"/>
    <w:rsid w:val="003D115F"/>
    <w:rsid w:val="003D12DD"/>
    <w:rsid w:val="003D1F2A"/>
    <w:rsid w:val="003D20A9"/>
    <w:rsid w:val="003D2FD0"/>
    <w:rsid w:val="003D30CA"/>
    <w:rsid w:val="003D32B7"/>
    <w:rsid w:val="003D4F7C"/>
    <w:rsid w:val="003D5456"/>
    <w:rsid w:val="003D5B75"/>
    <w:rsid w:val="003D5C69"/>
    <w:rsid w:val="003D6AD4"/>
    <w:rsid w:val="003D7134"/>
    <w:rsid w:val="003D7ACA"/>
    <w:rsid w:val="003D7C38"/>
    <w:rsid w:val="003D7C84"/>
    <w:rsid w:val="003E020B"/>
    <w:rsid w:val="003E06F2"/>
    <w:rsid w:val="003E06FB"/>
    <w:rsid w:val="003E127B"/>
    <w:rsid w:val="003E2022"/>
    <w:rsid w:val="003E2269"/>
    <w:rsid w:val="003E3A4F"/>
    <w:rsid w:val="003E62FC"/>
    <w:rsid w:val="003E657E"/>
    <w:rsid w:val="003E7544"/>
    <w:rsid w:val="003F0BE7"/>
    <w:rsid w:val="003F120D"/>
    <w:rsid w:val="003F1268"/>
    <w:rsid w:val="003F1917"/>
    <w:rsid w:val="003F19F2"/>
    <w:rsid w:val="003F1C40"/>
    <w:rsid w:val="003F2B47"/>
    <w:rsid w:val="003F2ECB"/>
    <w:rsid w:val="003F3BF4"/>
    <w:rsid w:val="003F4C24"/>
    <w:rsid w:val="003F6164"/>
    <w:rsid w:val="003F6960"/>
    <w:rsid w:val="003F6E92"/>
    <w:rsid w:val="003F761A"/>
    <w:rsid w:val="003F7C77"/>
    <w:rsid w:val="003F7DD2"/>
    <w:rsid w:val="00400674"/>
    <w:rsid w:val="00400D62"/>
    <w:rsid w:val="004017FD"/>
    <w:rsid w:val="004022E7"/>
    <w:rsid w:val="004024D3"/>
    <w:rsid w:val="00402811"/>
    <w:rsid w:val="00402C8C"/>
    <w:rsid w:val="00403129"/>
    <w:rsid w:val="00403143"/>
    <w:rsid w:val="0040381B"/>
    <w:rsid w:val="0040387D"/>
    <w:rsid w:val="00403D5A"/>
    <w:rsid w:val="004043B5"/>
    <w:rsid w:val="004053B6"/>
    <w:rsid w:val="004057BF"/>
    <w:rsid w:val="00407504"/>
    <w:rsid w:val="004077BD"/>
    <w:rsid w:val="0040788F"/>
    <w:rsid w:val="004079E7"/>
    <w:rsid w:val="00410012"/>
    <w:rsid w:val="004105A4"/>
    <w:rsid w:val="00410A61"/>
    <w:rsid w:val="00410ED0"/>
    <w:rsid w:val="00411005"/>
    <w:rsid w:val="00412224"/>
    <w:rsid w:val="0041226B"/>
    <w:rsid w:val="004123F3"/>
    <w:rsid w:val="0041367D"/>
    <w:rsid w:val="00413B30"/>
    <w:rsid w:val="00415455"/>
    <w:rsid w:val="00415580"/>
    <w:rsid w:val="004155B6"/>
    <w:rsid w:val="00415C86"/>
    <w:rsid w:val="00415F0D"/>
    <w:rsid w:val="00416B65"/>
    <w:rsid w:val="00416DA4"/>
    <w:rsid w:val="00416DDC"/>
    <w:rsid w:val="00416E13"/>
    <w:rsid w:val="00417091"/>
    <w:rsid w:val="004170D9"/>
    <w:rsid w:val="00420159"/>
    <w:rsid w:val="00420867"/>
    <w:rsid w:val="00420B73"/>
    <w:rsid w:val="00420CE9"/>
    <w:rsid w:val="004213D0"/>
    <w:rsid w:val="00421C60"/>
    <w:rsid w:val="00422CBA"/>
    <w:rsid w:val="00422D1E"/>
    <w:rsid w:val="00423785"/>
    <w:rsid w:val="00423F97"/>
    <w:rsid w:val="004241B5"/>
    <w:rsid w:val="004248A0"/>
    <w:rsid w:val="00424CBA"/>
    <w:rsid w:val="00426F39"/>
    <w:rsid w:val="00430031"/>
    <w:rsid w:val="004303D9"/>
    <w:rsid w:val="00430A33"/>
    <w:rsid w:val="00430D57"/>
    <w:rsid w:val="0043123D"/>
    <w:rsid w:val="00432571"/>
    <w:rsid w:val="00433795"/>
    <w:rsid w:val="004337C3"/>
    <w:rsid w:val="00434AB8"/>
    <w:rsid w:val="004353C9"/>
    <w:rsid w:val="0043545B"/>
    <w:rsid w:val="0043550A"/>
    <w:rsid w:val="00435DC5"/>
    <w:rsid w:val="004360CF"/>
    <w:rsid w:val="00436BB0"/>
    <w:rsid w:val="00436F32"/>
    <w:rsid w:val="004374A3"/>
    <w:rsid w:val="004374C9"/>
    <w:rsid w:val="00437E37"/>
    <w:rsid w:val="00440368"/>
    <w:rsid w:val="00441117"/>
    <w:rsid w:val="0044161A"/>
    <w:rsid w:val="004418CC"/>
    <w:rsid w:val="00442B41"/>
    <w:rsid w:val="0044446F"/>
    <w:rsid w:val="00444B95"/>
    <w:rsid w:val="00444C89"/>
    <w:rsid w:val="00444D22"/>
    <w:rsid w:val="004468A6"/>
    <w:rsid w:val="0044723F"/>
    <w:rsid w:val="00447C71"/>
    <w:rsid w:val="00447EC5"/>
    <w:rsid w:val="00450034"/>
    <w:rsid w:val="00450A05"/>
    <w:rsid w:val="00450FB6"/>
    <w:rsid w:val="00454CA5"/>
    <w:rsid w:val="004555FA"/>
    <w:rsid w:val="00456447"/>
    <w:rsid w:val="00456DC9"/>
    <w:rsid w:val="00457923"/>
    <w:rsid w:val="00460352"/>
    <w:rsid w:val="004603E5"/>
    <w:rsid w:val="004605A3"/>
    <w:rsid w:val="00460D31"/>
    <w:rsid w:val="004611F6"/>
    <w:rsid w:val="00461455"/>
    <w:rsid w:val="004617CD"/>
    <w:rsid w:val="00463781"/>
    <w:rsid w:val="004644B8"/>
    <w:rsid w:val="00464A75"/>
    <w:rsid w:val="00464B03"/>
    <w:rsid w:val="00466F8E"/>
    <w:rsid w:val="00467985"/>
    <w:rsid w:val="00470407"/>
    <w:rsid w:val="004710F6"/>
    <w:rsid w:val="0047167E"/>
    <w:rsid w:val="00471A7F"/>
    <w:rsid w:val="004724B8"/>
    <w:rsid w:val="004725EC"/>
    <w:rsid w:val="004729BC"/>
    <w:rsid w:val="0047395C"/>
    <w:rsid w:val="00473F7C"/>
    <w:rsid w:val="004741E3"/>
    <w:rsid w:val="004744CB"/>
    <w:rsid w:val="00474BDF"/>
    <w:rsid w:val="00474E38"/>
    <w:rsid w:val="00475060"/>
    <w:rsid w:val="004753A8"/>
    <w:rsid w:val="00475481"/>
    <w:rsid w:val="0047566A"/>
    <w:rsid w:val="00476569"/>
    <w:rsid w:val="004765E2"/>
    <w:rsid w:val="00477233"/>
    <w:rsid w:val="00477949"/>
    <w:rsid w:val="00477FBD"/>
    <w:rsid w:val="0048081F"/>
    <w:rsid w:val="00480839"/>
    <w:rsid w:val="00480990"/>
    <w:rsid w:val="00480EA5"/>
    <w:rsid w:val="004815BC"/>
    <w:rsid w:val="00482A3F"/>
    <w:rsid w:val="00483E32"/>
    <w:rsid w:val="00484F84"/>
    <w:rsid w:val="00485DA6"/>
    <w:rsid w:val="004868F2"/>
    <w:rsid w:val="00486B1F"/>
    <w:rsid w:val="004877AE"/>
    <w:rsid w:val="00490639"/>
    <w:rsid w:val="00490E66"/>
    <w:rsid w:val="004932F2"/>
    <w:rsid w:val="004949F5"/>
    <w:rsid w:val="004950C6"/>
    <w:rsid w:val="00495386"/>
    <w:rsid w:val="00495732"/>
    <w:rsid w:val="00496F4D"/>
    <w:rsid w:val="0049781A"/>
    <w:rsid w:val="004A08C3"/>
    <w:rsid w:val="004A20A1"/>
    <w:rsid w:val="004A2FF5"/>
    <w:rsid w:val="004A37EC"/>
    <w:rsid w:val="004A46F8"/>
    <w:rsid w:val="004A4E5D"/>
    <w:rsid w:val="004A6690"/>
    <w:rsid w:val="004A684F"/>
    <w:rsid w:val="004A6F1C"/>
    <w:rsid w:val="004A77AA"/>
    <w:rsid w:val="004A7B5D"/>
    <w:rsid w:val="004A7EA9"/>
    <w:rsid w:val="004B02B5"/>
    <w:rsid w:val="004B0F48"/>
    <w:rsid w:val="004B1B41"/>
    <w:rsid w:val="004B26F3"/>
    <w:rsid w:val="004B30E3"/>
    <w:rsid w:val="004B3B14"/>
    <w:rsid w:val="004B3EE4"/>
    <w:rsid w:val="004B488D"/>
    <w:rsid w:val="004B5B31"/>
    <w:rsid w:val="004B6805"/>
    <w:rsid w:val="004B7137"/>
    <w:rsid w:val="004B7A0F"/>
    <w:rsid w:val="004B7C34"/>
    <w:rsid w:val="004B7D16"/>
    <w:rsid w:val="004C006C"/>
    <w:rsid w:val="004C015C"/>
    <w:rsid w:val="004C0460"/>
    <w:rsid w:val="004C0E7D"/>
    <w:rsid w:val="004C130B"/>
    <w:rsid w:val="004C1E32"/>
    <w:rsid w:val="004C298F"/>
    <w:rsid w:val="004C2B52"/>
    <w:rsid w:val="004C389E"/>
    <w:rsid w:val="004C48A1"/>
    <w:rsid w:val="004C4F04"/>
    <w:rsid w:val="004C5E18"/>
    <w:rsid w:val="004C60E6"/>
    <w:rsid w:val="004C69A2"/>
    <w:rsid w:val="004C734B"/>
    <w:rsid w:val="004C75EE"/>
    <w:rsid w:val="004C7749"/>
    <w:rsid w:val="004D01FE"/>
    <w:rsid w:val="004D0BD2"/>
    <w:rsid w:val="004D1329"/>
    <w:rsid w:val="004D16AC"/>
    <w:rsid w:val="004D2395"/>
    <w:rsid w:val="004D32B9"/>
    <w:rsid w:val="004D35E3"/>
    <w:rsid w:val="004D3E27"/>
    <w:rsid w:val="004D44C4"/>
    <w:rsid w:val="004D450C"/>
    <w:rsid w:val="004D4FE9"/>
    <w:rsid w:val="004D6202"/>
    <w:rsid w:val="004E0516"/>
    <w:rsid w:val="004E19B5"/>
    <w:rsid w:val="004E1A14"/>
    <w:rsid w:val="004E1D68"/>
    <w:rsid w:val="004E2C79"/>
    <w:rsid w:val="004E3E65"/>
    <w:rsid w:val="004E41CC"/>
    <w:rsid w:val="004E470A"/>
    <w:rsid w:val="004E4769"/>
    <w:rsid w:val="004E49DB"/>
    <w:rsid w:val="004E4C79"/>
    <w:rsid w:val="004E4D60"/>
    <w:rsid w:val="004E5674"/>
    <w:rsid w:val="004E5B92"/>
    <w:rsid w:val="004E636C"/>
    <w:rsid w:val="004E6AD0"/>
    <w:rsid w:val="004F0518"/>
    <w:rsid w:val="004F0CD6"/>
    <w:rsid w:val="004F16F6"/>
    <w:rsid w:val="004F1FA3"/>
    <w:rsid w:val="004F288A"/>
    <w:rsid w:val="004F2E4B"/>
    <w:rsid w:val="004F3FF9"/>
    <w:rsid w:val="004F4443"/>
    <w:rsid w:val="004F4715"/>
    <w:rsid w:val="004F47B8"/>
    <w:rsid w:val="004F6640"/>
    <w:rsid w:val="004F6662"/>
    <w:rsid w:val="004F6C05"/>
    <w:rsid w:val="004F7A30"/>
    <w:rsid w:val="004F7C21"/>
    <w:rsid w:val="00500D98"/>
    <w:rsid w:val="00501AE6"/>
    <w:rsid w:val="00501BCF"/>
    <w:rsid w:val="0050206A"/>
    <w:rsid w:val="005021C1"/>
    <w:rsid w:val="00503385"/>
    <w:rsid w:val="00503DEE"/>
    <w:rsid w:val="005043F0"/>
    <w:rsid w:val="00504415"/>
    <w:rsid w:val="00504776"/>
    <w:rsid w:val="005054FC"/>
    <w:rsid w:val="0050552D"/>
    <w:rsid w:val="005058CC"/>
    <w:rsid w:val="00505AAF"/>
    <w:rsid w:val="00505F57"/>
    <w:rsid w:val="00506C18"/>
    <w:rsid w:val="00506C5F"/>
    <w:rsid w:val="0050795C"/>
    <w:rsid w:val="00510BEA"/>
    <w:rsid w:val="00511168"/>
    <w:rsid w:val="005127D5"/>
    <w:rsid w:val="00512F1C"/>
    <w:rsid w:val="005136C8"/>
    <w:rsid w:val="0051549E"/>
    <w:rsid w:val="005156D7"/>
    <w:rsid w:val="00515DFA"/>
    <w:rsid w:val="005168FA"/>
    <w:rsid w:val="0051714D"/>
    <w:rsid w:val="00517B01"/>
    <w:rsid w:val="00517EE3"/>
    <w:rsid w:val="00517FD6"/>
    <w:rsid w:val="005200FF"/>
    <w:rsid w:val="00520585"/>
    <w:rsid w:val="00520B2D"/>
    <w:rsid w:val="00520EA6"/>
    <w:rsid w:val="005215FD"/>
    <w:rsid w:val="0052210D"/>
    <w:rsid w:val="00523294"/>
    <w:rsid w:val="0052405B"/>
    <w:rsid w:val="005240D2"/>
    <w:rsid w:val="00524F0E"/>
    <w:rsid w:val="00525043"/>
    <w:rsid w:val="00525F50"/>
    <w:rsid w:val="00526536"/>
    <w:rsid w:val="0052667D"/>
    <w:rsid w:val="005302E1"/>
    <w:rsid w:val="0053032E"/>
    <w:rsid w:val="0053298D"/>
    <w:rsid w:val="005329CD"/>
    <w:rsid w:val="00532AF2"/>
    <w:rsid w:val="00532B57"/>
    <w:rsid w:val="005334BD"/>
    <w:rsid w:val="00534139"/>
    <w:rsid w:val="00535539"/>
    <w:rsid w:val="00535C69"/>
    <w:rsid w:val="00535F9A"/>
    <w:rsid w:val="005360C9"/>
    <w:rsid w:val="00536E51"/>
    <w:rsid w:val="0054043D"/>
    <w:rsid w:val="00541921"/>
    <w:rsid w:val="005423F0"/>
    <w:rsid w:val="005424F6"/>
    <w:rsid w:val="00542AED"/>
    <w:rsid w:val="00542DD8"/>
    <w:rsid w:val="00543758"/>
    <w:rsid w:val="00544F26"/>
    <w:rsid w:val="00546091"/>
    <w:rsid w:val="00546768"/>
    <w:rsid w:val="00552538"/>
    <w:rsid w:val="00552DCF"/>
    <w:rsid w:val="00553597"/>
    <w:rsid w:val="00554EBE"/>
    <w:rsid w:val="0055503A"/>
    <w:rsid w:val="0055543F"/>
    <w:rsid w:val="00556790"/>
    <w:rsid w:val="00557A33"/>
    <w:rsid w:val="00562544"/>
    <w:rsid w:val="005629A3"/>
    <w:rsid w:val="00562D73"/>
    <w:rsid w:val="0056305C"/>
    <w:rsid w:val="0056314D"/>
    <w:rsid w:val="00563521"/>
    <w:rsid w:val="00564645"/>
    <w:rsid w:val="005647EA"/>
    <w:rsid w:val="00564836"/>
    <w:rsid w:val="00565C89"/>
    <w:rsid w:val="005666A9"/>
    <w:rsid w:val="005672F0"/>
    <w:rsid w:val="0056732C"/>
    <w:rsid w:val="00570C04"/>
    <w:rsid w:val="00571121"/>
    <w:rsid w:val="00571167"/>
    <w:rsid w:val="00571464"/>
    <w:rsid w:val="005714D1"/>
    <w:rsid w:val="0057184A"/>
    <w:rsid w:val="0057189B"/>
    <w:rsid w:val="005724E0"/>
    <w:rsid w:val="00573423"/>
    <w:rsid w:val="00573D49"/>
    <w:rsid w:val="00573D8C"/>
    <w:rsid w:val="00573F52"/>
    <w:rsid w:val="0057625A"/>
    <w:rsid w:val="005764A4"/>
    <w:rsid w:val="00576697"/>
    <w:rsid w:val="00576C1F"/>
    <w:rsid w:val="00576E4F"/>
    <w:rsid w:val="00577CE5"/>
    <w:rsid w:val="00580319"/>
    <w:rsid w:val="005809D4"/>
    <w:rsid w:val="00580F35"/>
    <w:rsid w:val="0058131A"/>
    <w:rsid w:val="00582197"/>
    <w:rsid w:val="005833ED"/>
    <w:rsid w:val="00583B15"/>
    <w:rsid w:val="00584917"/>
    <w:rsid w:val="00584BAF"/>
    <w:rsid w:val="00584DEB"/>
    <w:rsid w:val="005854B9"/>
    <w:rsid w:val="00585EF1"/>
    <w:rsid w:val="0058641A"/>
    <w:rsid w:val="005870D5"/>
    <w:rsid w:val="00587F6C"/>
    <w:rsid w:val="00590826"/>
    <w:rsid w:val="00591869"/>
    <w:rsid w:val="00591BB4"/>
    <w:rsid w:val="00591CDB"/>
    <w:rsid w:val="005935E6"/>
    <w:rsid w:val="00593645"/>
    <w:rsid w:val="00593809"/>
    <w:rsid w:val="00594B37"/>
    <w:rsid w:val="00594C2E"/>
    <w:rsid w:val="00595338"/>
    <w:rsid w:val="00595641"/>
    <w:rsid w:val="0059564E"/>
    <w:rsid w:val="005960B4"/>
    <w:rsid w:val="005979A9"/>
    <w:rsid w:val="00597ACD"/>
    <w:rsid w:val="00597D94"/>
    <w:rsid w:val="005A0706"/>
    <w:rsid w:val="005A128E"/>
    <w:rsid w:val="005A1338"/>
    <w:rsid w:val="005A1FEE"/>
    <w:rsid w:val="005A2B11"/>
    <w:rsid w:val="005A2DA4"/>
    <w:rsid w:val="005A2F2B"/>
    <w:rsid w:val="005A36B3"/>
    <w:rsid w:val="005A3C93"/>
    <w:rsid w:val="005A3E79"/>
    <w:rsid w:val="005A450B"/>
    <w:rsid w:val="005A531E"/>
    <w:rsid w:val="005A5D13"/>
    <w:rsid w:val="005A68AB"/>
    <w:rsid w:val="005A71D1"/>
    <w:rsid w:val="005A738A"/>
    <w:rsid w:val="005B2F68"/>
    <w:rsid w:val="005B368A"/>
    <w:rsid w:val="005B36BA"/>
    <w:rsid w:val="005B3972"/>
    <w:rsid w:val="005B438D"/>
    <w:rsid w:val="005B474B"/>
    <w:rsid w:val="005B4BC6"/>
    <w:rsid w:val="005B500B"/>
    <w:rsid w:val="005B530C"/>
    <w:rsid w:val="005B5478"/>
    <w:rsid w:val="005B64C1"/>
    <w:rsid w:val="005B67C0"/>
    <w:rsid w:val="005B743D"/>
    <w:rsid w:val="005C0966"/>
    <w:rsid w:val="005C0BBC"/>
    <w:rsid w:val="005C1885"/>
    <w:rsid w:val="005C1B94"/>
    <w:rsid w:val="005C1D7B"/>
    <w:rsid w:val="005C24C5"/>
    <w:rsid w:val="005C25C9"/>
    <w:rsid w:val="005C272C"/>
    <w:rsid w:val="005C3FB2"/>
    <w:rsid w:val="005C43AC"/>
    <w:rsid w:val="005C45D2"/>
    <w:rsid w:val="005C4C4B"/>
    <w:rsid w:val="005C51F0"/>
    <w:rsid w:val="005C5377"/>
    <w:rsid w:val="005C5445"/>
    <w:rsid w:val="005C61BA"/>
    <w:rsid w:val="005C69FF"/>
    <w:rsid w:val="005C7A41"/>
    <w:rsid w:val="005D0A26"/>
    <w:rsid w:val="005D2164"/>
    <w:rsid w:val="005D2573"/>
    <w:rsid w:val="005D29AF"/>
    <w:rsid w:val="005D46CD"/>
    <w:rsid w:val="005D55F8"/>
    <w:rsid w:val="005D5910"/>
    <w:rsid w:val="005D5E1A"/>
    <w:rsid w:val="005D64D5"/>
    <w:rsid w:val="005D74A9"/>
    <w:rsid w:val="005D75EA"/>
    <w:rsid w:val="005D779C"/>
    <w:rsid w:val="005E01BF"/>
    <w:rsid w:val="005E04C5"/>
    <w:rsid w:val="005E0CF9"/>
    <w:rsid w:val="005E100D"/>
    <w:rsid w:val="005E1042"/>
    <w:rsid w:val="005E1ACA"/>
    <w:rsid w:val="005E1EE1"/>
    <w:rsid w:val="005E207A"/>
    <w:rsid w:val="005E262D"/>
    <w:rsid w:val="005E2D8B"/>
    <w:rsid w:val="005E38B5"/>
    <w:rsid w:val="005E3C3E"/>
    <w:rsid w:val="005E5384"/>
    <w:rsid w:val="005E54DA"/>
    <w:rsid w:val="005E5781"/>
    <w:rsid w:val="005E5918"/>
    <w:rsid w:val="005E6BA3"/>
    <w:rsid w:val="005E7FDC"/>
    <w:rsid w:val="005F01C3"/>
    <w:rsid w:val="005F06B1"/>
    <w:rsid w:val="005F0AFB"/>
    <w:rsid w:val="005F2024"/>
    <w:rsid w:val="005F277D"/>
    <w:rsid w:val="005F2A03"/>
    <w:rsid w:val="005F3945"/>
    <w:rsid w:val="005F3CF0"/>
    <w:rsid w:val="005F4EB7"/>
    <w:rsid w:val="005F5355"/>
    <w:rsid w:val="005F5930"/>
    <w:rsid w:val="005F698C"/>
    <w:rsid w:val="005F6CDD"/>
    <w:rsid w:val="005F796F"/>
    <w:rsid w:val="006011FA"/>
    <w:rsid w:val="00601738"/>
    <w:rsid w:val="00601DA5"/>
    <w:rsid w:val="00601E56"/>
    <w:rsid w:val="00602381"/>
    <w:rsid w:val="00602DA7"/>
    <w:rsid w:val="00602E45"/>
    <w:rsid w:val="00603594"/>
    <w:rsid w:val="006038A6"/>
    <w:rsid w:val="0060420A"/>
    <w:rsid w:val="00604614"/>
    <w:rsid w:val="00604A0E"/>
    <w:rsid w:val="00604A30"/>
    <w:rsid w:val="00604AF8"/>
    <w:rsid w:val="00604BB7"/>
    <w:rsid w:val="006055F9"/>
    <w:rsid w:val="00606092"/>
    <w:rsid w:val="00606710"/>
    <w:rsid w:val="00606F27"/>
    <w:rsid w:val="00607B69"/>
    <w:rsid w:val="006107C6"/>
    <w:rsid w:val="0061171C"/>
    <w:rsid w:val="00611B88"/>
    <w:rsid w:val="006121DD"/>
    <w:rsid w:val="00612A8C"/>
    <w:rsid w:val="00613489"/>
    <w:rsid w:val="00614CC8"/>
    <w:rsid w:val="00614DBA"/>
    <w:rsid w:val="006153AD"/>
    <w:rsid w:val="00615F82"/>
    <w:rsid w:val="00616328"/>
    <w:rsid w:val="0061647D"/>
    <w:rsid w:val="0061745E"/>
    <w:rsid w:val="00617964"/>
    <w:rsid w:val="006203AC"/>
    <w:rsid w:val="00620CCB"/>
    <w:rsid w:val="00620D65"/>
    <w:rsid w:val="006235ED"/>
    <w:rsid w:val="00623F88"/>
    <w:rsid w:val="0062443F"/>
    <w:rsid w:val="00624629"/>
    <w:rsid w:val="0062501B"/>
    <w:rsid w:val="00625292"/>
    <w:rsid w:val="00625508"/>
    <w:rsid w:val="00625512"/>
    <w:rsid w:val="00625E45"/>
    <w:rsid w:val="00626C07"/>
    <w:rsid w:val="006277C9"/>
    <w:rsid w:val="00627A8E"/>
    <w:rsid w:val="00627E95"/>
    <w:rsid w:val="00631726"/>
    <w:rsid w:val="0063182D"/>
    <w:rsid w:val="006318DC"/>
    <w:rsid w:val="00631D2B"/>
    <w:rsid w:val="00632121"/>
    <w:rsid w:val="00634EEE"/>
    <w:rsid w:val="00634F2F"/>
    <w:rsid w:val="006364C8"/>
    <w:rsid w:val="00636AB7"/>
    <w:rsid w:val="0063729F"/>
    <w:rsid w:val="0063753C"/>
    <w:rsid w:val="006375CE"/>
    <w:rsid w:val="006377C0"/>
    <w:rsid w:val="00637C54"/>
    <w:rsid w:val="00640E3B"/>
    <w:rsid w:val="006415F6"/>
    <w:rsid w:val="00642324"/>
    <w:rsid w:val="006425A3"/>
    <w:rsid w:val="00642EDC"/>
    <w:rsid w:val="0064333B"/>
    <w:rsid w:val="00644607"/>
    <w:rsid w:val="00644C18"/>
    <w:rsid w:val="00644E82"/>
    <w:rsid w:val="006450AB"/>
    <w:rsid w:val="006450AE"/>
    <w:rsid w:val="00645114"/>
    <w:rsid w:val="00645A54"/>
    <w:rsid w:val="0064622B"/>
    <w:rsid w:val="0064633E"/>
    <w:rsid w:val="00646492"/>
    <w:rsid w:val="00646B54"/>
    <w:rsid w:val="00647915"/>
    <w:rsid w:val="00650000"/>
    <w:rsid w:val="006505D1"/>
    <w:rsid w:val="00650667"/>
    <w:rsid w:val="00650781"/>
    <w:rsid w:val="00650ABD"/>
    <w:rsid w:val="0065160E"/>
    <w:rsid w:val="00651B3A"/>
    <w:rsid w:val="00651DF1"/>
    <w:rsid w:val="006525DE"/>
    <w:rsid w:val="00652717"/>
    <w:rsid w:val="00654094"/>
    <w:rsid w:val="00654274"/>
    <w:rsid w:val="00654EC6"/>
    <w:rsid w:val="00655A61"/>
    <w:rsid w:val="00655EB7"/>
    <w:rsid w:val="00656C9D"/>
    <w:rsid w:val="00656EA3"/>
    <w:rsid w:val="006570CC"/>
    <w:rsid w:val="00657EC5"/>
    <w:rsid w:val="006601EF"/>
    <w:rsid w:val="00660702"/>
    <w:rsid w:val="00660963"/>
    <w:rsid w:val="00660A98"/>
    <w:rsid w:val="00661151"/>
    <w:rsid w:val="00661374"/>
    <w:rsid w:val="00661C0E"/>
    <w:rsid w:val="00662BCC"/>
    <w:rsid w:val="006634FD"/>
    <w:rsid w:val="006640F3"/>
    <w:rsid w:val="0066554C"/>
    <w:rsid w:val="00665ABA"/>
    <w:rsid w:val="00667746"/>
    <w:rsid w:val="006707EC"/>
    <w:rsid w:val="0067082E"/>
    <w:rsid w:val="00670AC6"/>
    <w:rsid w:val="006718F1"/>
    <w:rsid w:val="00672E4D"/>
    <w:rsid w:val="00673B2A"/>
    <w:rsid w:val="00673ED7"/>
    <w:rsid w:val="00675CB3"/>
    <w:rsid w:val="0067620F"/>
    <w:rsid w:val="00676A0F"/>
    <w:rsid w:val="00677117"/>
    <w:rsid w:val="0067748E"/>
    <w:rsid w:val="00677812"/>
    <w:rsid w:val="006778DF"/>
    <w:rsid w:val="00677A6E"/>
    <w:rsid w:val="00677F28"/>
    <w:rsid w:val="00680FFD"/>
    <w:rsid w:val="006815CB"/>
    <w:rsid w:val="006826B2"/>
    <w:rsid w:val="00684466"/>
    <w:rsid w:val="006849C0"/>
    <w:rsid w:val="00684CF5"/>
    <w:rsid w:val="006852B6"/>
    <w:rsid w:val="00685C21"/>
    <w:rsid w:val="00685E86"/>
    <w:rsid w:val="00685EC8"/>
    <w:rsid w:val="00686C50"/>
    <w:rsid w:val="00686F0E"/>
    <w:rsid w:val="00687057"/>
    <w:rsid w:val="00687634"/>
    <w:rsid w:val="006878C0"/>
    <w:rsid w:val="00687DE6"/>
    <w:rsid w:val="0069051A"/>
    <w:rsid w:val="0069061C"/>
    <w:rsid w:val="00690637"/>
    <w:rsid w:val="00690BEA"/>
    <w:rsid w:val="0069117A"/>
    <w:rsid w:val="006913D9"/>
    <w:rsid w:val="0069173A"/>
    <w:rsid w:val="006923F7"/>
    <w:rsid w:val="00692969"/>
    <w:rsid w:val="00692BCC"/>
    <w:rsid w:val="00692C9D"/>
    <w:rsid w:val="00692CF8"/>
    <w:rsid w:val="00692D0B"/>
    <w:rsid w:val="006937F0"/>
    <w:rsid w:val="006942AA"/>
    <w:rsid w:val="00694E01"/>
    <w:rsid w:val="00695224"/>
    <w:rsid w:val="00695366"/>
    <w:rsid w:val="006955A4"/>
    <w:rsid w:val="00697324"/>
    <w:rsid w:val="0069790B"/>
    <w:rsid w:val="0069793D"/>
    <w:rsid w:val="0069798B"/>
    <w:rsid w:val="006A028C"/>
    <w:rsid w:val="006A0A89"/>
    <w:rsid w:val="006A0A95"/>
    <w:rsid w:val="006A11A9"/>
    <w:rsid w:val="006A2640"/>
    <w:rsid w:val="006A2F2E"/>
    <w:rsid w:val="006A35D3"/>
    <w:rsid w:val="006A3EE7"/>
    <w:rsid w:val="006A401E"/>
    <w:rsid w:val="006A44F2"/>
    <w:rsid w:val="006A498F"/>
    <w:rsid w:val="006A5857"/>
    <w:rsid w:val="006A5AB2"/>
    <w:rsid w:val="006A5E7F"/>
    <w:rsid w:val="006A5FBC"/>
    <w:rsid w:val="006A60DD"/>
    <w:rsid w:val="006A620C"/>
    <w:rsid w:val="006B00B1"/>
    <w:rsid w:val="006B0A59"/>
    <w:rsid w:val="006B0E90"/>
    <w:rsid w:val="006B15C8"/>
    <w:rsid w:val="006B1678"/>
    <w:rsid w:val="006B28D0"/>
    <w:rsid w:val="006B2CCA"/>
    <w:rsid w:val="006B325A"/>
    <w:rsid w:val="006B3FD1"/>
    <w:rsid w:val="006B5741"/>
    <w:rsid w:val="006B5810"/>
    <w:rsid w:val="006B5EF7"/>
    <w:rsid w:val="006B5F9D"/>
    <w:rsid w:val="006B688C"/>
    <w:rsid w:val="006B69DF"/>
    <w:rsid w:val="006B6E56"/>
    <w:rsid w:val="006B7137"/>
    <w:rsid w:val="006B790D"/>
    <w:rsid w:val="006B7BFF"/>
    <w:rsid w:val="006C0E66"/>
    <w:rsid w:val="006C136C"/>
    <w:rsid w:val="006C1E5F"/>
    <w:rsid w:val="006C2A96"/>
    <w:rsid w:val="006C3D2D"/>
    <w:rsid w:val="006C42E8"/>
    <w:rsid w:val="006C4413"/>
    <w:rsid w:val="006C4A98"/>
    <w:rsid w:val="006C4FB0"/>
    <w:rsid w:val="006C6398"/>
    <w:rsid w:val="006C6E70"/>
    <w:rsid w:val="006C6EC4"/>
    <w:rsid w:val="006D0604"/>
    <w:rsid w:val="006D16D1"/>
    <w:rsid w:val="006D1824"/>
    <w:rsid w:val="006D2CB5"/>
    <w:rsid w:val="006D2FB2"/>
    <w:rsid w:val="006D41E8"/>
    <w:rsid w:val="006D48BE"/>
    <w:rsid w:val="006D4B65"/>
    <w:rsid w:val="006D4F1A"/>
    <w:rsid w:val="006D590E"/>
    <w:rsid w:val="006D5ED6"/>
    <w:rsid w:val="006D66FD"/>
    <w:rsid w:val="006D69CD"/>
    <w:rsid w:val="006D7021"/>
    <w:rsid w:val="006D770D"/>
    <w:rsid w:val="006E0566"/>
    <w:rsid w:val="006E18FF"/>
    <w:rsid w:val="006E1A69"/>
    <w:rsid w:val="006E2AB8"/>
    <w:rsid w:val="006E2C77"/>
    <w:rsid w:val="006E348E"/>
    <w:rsid w:val="006E44A8"/>
    <w:rsid w:val="006E44D8"/>
    <w:rsid w:val="006E4C10"/>
    <w:rsid w:val="006E6318"/>
    <w:rsid w:val="006E66B4"/>
    <w:rsid w:val="006E7E24"/>
    <w:rsid w:val="006F084E"/>
    <w:rsid w:val="006F0E15"/>
    <w:rsid w:val="006F14C5"/>
    <w:rsid w:val="006F2162"/>
    <w:rsid w:val="006F280B"/>
    <w:rsid w:val="006F2D56"/>
    <w:rsid w:val="006F3499"/>
    <w:rsid w:val="006F36F9"/>
    <w:rsid w:val="006F3991"/>
    <w:rsid w:val="006F4753"/>
    <w:rsid w:val="006F514B"/>
    <w:rsid w:val="006F5161"/>
    <w:rsid w:val="006F5812"/>
    <w:rsid w:val="006F66C2"/>
    <w:rsid w:val="006F7684"/>
    <w:rsid w:val="006F7B12"/>
    <w:rsid w:val="00700A59"/>
    <w:rsid w:val="00701654"/>
    <w:rsid w:val="00701EF5"/>
    <w:rsid w:val="0070300C"/>
    <w:rsid w:val="00704654"/>
    <w:rsid w:val="00705680"/>
    <w:rsid w:val="007056A8"/>
    <w:rsid w:val="007058E4"/>
    <w:rsid w:val="00710125"/>
    <w:rsid w:val="00710333"/>
    <w:rsid w:val="00710791"/>
    <w:rsid w:val="00710827"/>
    <w:rsid w:val="00711F52"/>
    <w:rsid w:val="00711FEA"/>
    <w:rsid w:val="00712089"/>
    <w:rsid w:val="0071234B"/>
    <w:rsid w:val="007139E8"/>
    <w:rsid w:val="00713F8C"/>
    <w:rsid w:val="00714EDF"/>
    <w:rsid w:val="00715123"/>
    <w:rsid w:val="007166FC"/>
    <w:rsid w:val="007176FA"/>
    <w:rsid w:val="007213CA"/>
    <w:rsid w:val="00721612"/>
    <w:rsid w:val="007219F3"/>
    <w:rsid w:val="0072340C"/>
    <w:rsid w:val="007238C5"/>
    <w:rsid w:val="007249F9"/>
    <w:rsid w:val="00726526"/>
    <w:rsid w:val="007270C6"/>
    <w:rsid w:val="00727191"/>
    <w:rsid w:val="00727D1D"/>
    <w:rsid w:val="00727D43"/>
    <w:rsid w:val="00730257"/>
    <w:rsid w:val="007302E8"/>
    <w:rsid w:val="00730B51"/>
    <w:rsid w:val="0073130A"/>
    <w:rsid w:val="0073135B"/>
    <w:rsid w:val="0073147B"/>
    <w:rsid w:val="007317C7"/>
    <w:rsid w:val="007318B6"/>
    <w:rsid w:val="00731B99"/>
    <w:rsid w:val="00731C53"/>
    <w:rsid w:val="007323C8"/>
    <w:rsid w:val="00732685"/>
    <w:rsid w:val="00732ADA"/>
    <w:rsid w:val="007355FF"/>
    <w:rsid w:val="00735EFD"/>
    <w:rsid w:val="007363A4"/>
    <w:rsid w:val="007373C1"/>
    <w:rsid w:val="00737500"/>
    <w:rsid w:val="00737901"/>
    <w:rsid w:val="00737924"/>
    <w:rsid w:val="00737B22"/>
    <w:rsid w:val="00740617"/>
    <w:rsid w:val="00740D4B"/>
    <w:rsid w:val="00740D78"/>
    <w:rsid w:val="00740E19"/>
    <w:rsid w:val="0074121A"/>
    <w:rsid w:val="00741E2D"/>
    <w:rsid w:val="00742459"/>
    <w:rsid w:val="00743029"/>
    <w:rsid w:val="00743B2D"/>
    <w:rsid w:val="00743BF5"/>
    <w:rsid w:val="00743E48"/>
    <w:rsid w:val="0074540D"/>
    <w:rsid w:val="00746169"/>
    <w:rsid w:val="00746AAF"/>
    <w:rsid w:val="00746CC0"/>
    <w:rsid w:val="00746D77"/>
    <w:rsid w:val="00747018"/>
    <w:rsid w:val="00747A5D"/>
    <w:rsid w:val="00750EC1"/>
    <w:rsid w:val="00750EE3"/>
    <w:rsid w:val="0075116A"/>
    <w:rsid w:val="00752737"/>
    <w:rsid w:val="00753230"/>
    <w:rsid w:val="007533C7"/>
    <w:rsid w:val="00754602"/>
    <w:rsid w:val="00754EB6"/>
    <w:rsid w:val="00755066"/>
    <w:rsid w:val="00755310"/>
    <w:rsid w:val="00756040"/>
    <w:rsid w:val="007565E1"/>
    <w:rsid w:val="00756729"/>
    <w:rsid w:val="00756D23"/>
    <w:rsid w:val="00757F55"/>
    <w:rsid w:val="007607CB"/>
    <w:rsid w:val="00760DD0"/>
    <w:rsid w:val="00761C1B"/>
    <w:rsid w:val="00761D60"/>
    <w:rsid w:val="00761FF0"/>
    <w:rsid w:val="0076262E"/>
    <w:rsid w:val="0076283E"/>
    <w:rsid w:val="00763E4C"/>
    <w:rsid w:val="007644A2"/>
    <w:rsid w:val="00764D6B"/>
    <w:rsid w:val="00764F42"/>
    <w:rsid w:val="00765738"/>
    <w:rsid w:val="007659E2"/>
    <w:rsid w:val="00765F72"/>
    <w:rsid w:val="00766341"/>
    <w:rsid w:val="0076652D"/>
    <w:rsid w:val="007670AE"/>
    <w:rsid w:val="00767774"/>
    <w:rsid w:val="00770D7C"/>
    <w:rsid w:val="00771E32"/>
    <w:rsid w:val="00773370"/>
    <w:rsid w:val="007742E8"/>
    <w:rsid w:val="00774406"/>
    <w:rsid w:val="00774D8B"/>
    <w:rsid w:val="00775D6C"/>
    <w:rsid w:val="00775F0E"/>
    <w:rsid w:val="007769C3"/>
    <w:rsid w:val="007775C9"/>
    <w:rsid w:val="00780B76"/>
    <w:rsid w:val="00780FEF"/>
    <w:rsid w:val="007814E7"/>
    <w:rsid w:val="00781954"/>
    <w:rsid w:val="0078200D"/>
    <w:rsid w:val="00782A22"/>
    <w:rsid w:val="007833BC"/>
    <w:rsid w:val="00783882"/>
    <w:rsid w:val="0079074E"/>
    <w:rsid w:val="00790D11"/>
    <w:rsid w:val="00792A77"/>
    <w:rsid w:val="00792F86"/>
    <w:rsid w:val="0079425F"/>
    <w:rsid w:val="0079427A"/>
    <w:rsid w:val="007945AC"/>
    <w:rsid w:val="00794A1B"/>
    <w:rsid w:val="00794B9D"/>
    <w:rsid w:val="00795469"/>
    <w:rsid w:val="00795537"/>
    <w:rsid w:val="007958A4"/>
    <w:rsid w:val="00795F3C"/>
    <w:rsid w:val="00797445"/>
    <w:rsid w:val="00797E51"/>
    <w:rsid w:val="007A02F0"/>
    <w:rsid w:val="007A1DB9"/>
    <w:rsid w:val="007A25E4"/>
    <w:rsid w:val="007A3C88"/>
    <w:rsid w:val="007A4A40"/>
    <w:rsid w:val="007A4A80"/>
    <w:rsid w:val="007A4AF7"/>
    <w:rsid w:val="007A4CAE"/>
    <w:rsid w:val="007A51CC"/>
    <w:rsid w:val="007A583B"/>
    <w:rsid w:val="007A5925"/>
    <w:rsid w:val="007A6326"/>
    <w:rsid w:val="007A6907"/>
    <w:rsid w:val="007A729F"/>
    <w:rsid w:val="007A73F0"/>
    <w:rsid w:val="007A76FD"/>
    <w:rsid w:val="007B01BC"/>
    <w:rsid w:val="007B0608"/>
    <w:rsid w:val="007B1341"/>
    <w:rsid w:val="007B144A"/>
    <w:rsid w:val="007B1788"/>
    <w:rsid w:val="007B1893"/>
    <w:rsid w:val="007B1AC0"/>
    <w:rsid w:val="007B2603"/>
    <w:rsid w:val="007B2A6A"/>
    <w:rsid w:val="007B38A6"/>
    <w:rsid w:val="007B4508"/>
    <w:rsid w:val="007B4E95"/>
    <w:rsid w:val="007B5643"/>
    <w:rsid w:val="007B7A57"/>
    <w:rsid w:val="007B7EFD"/>
    <w:rsid w:val="007C01F0"/>
    <w:rsid w:val="007C0608"/>
    <w:rsid w:val="007C0BD3"/>
    <w:rsid w:val="007C0FBE"/>
    <w:rsid w:val="007C1317"/>
    <w:rsid w:val="007C2CD4"/>
    <w:rsid w:val="007C2DB1"/>
    <w:rsid w:val="007C2EB3"/>
    <w:rsid w:val="007C3ACB"/>
    <w:rsid w:val="007C3B38"/>
    <w:rsid w:val="007C55B7"/>
    <w:rsid w:val="007C562D"/>
    <w:rsid w:val="007C59E6"/>
    <w:rsid w:val="007C70C3"/>
    <w:rsid w:val="007C761C"/>
    <w:rsid w:val="007C797D"/>
    <w:rsid w:val="007C7DD8"/>
    <w:rsid w:val="007D08BC"/>
    <w:rsid w:val="007D096D"/>
    <w:rsid w:val="007D24B0"/>
    <w:rsid w:val="007D26DF"/>
    <w:rsid w:val="007D2B2E"/>
    <w:rsid w:val="007D306A"/>
    <w:rsid w:val="007D34AF"/>
    <w:rsid w:val="007D4222"/>
    <w:rsid w:val="007D4246"/>
    <w:rsid w:val="007D4EC7"/>
    <w:rsid w:val="007D50F3"/>
    <w:rsid w:val="007D5C39"/>
    <w:rsid w:val="007D6121"/>
    <w:rsid w:val="007D6851"/>
    <w:rsid w:val="007D6FE1"/>
    <w:rsid w:val="007D740E"/>
    <w:rsid w:val="007D7AF5"/>
    <w:rsid w:val="007E00DC"/>
    <w:rsid w:val="007E0619"/>
    <w:rsid w:val="007E09A2"/>
    <w:rsid w:val="007E13F0"/>
    <w:rsid w:val="007E14C2"/>
    <w:rsid w:val="007E157F"/>
    <w:rsid w:val="007E2123"/>
    <w:rsid w:val="007E2199"/>
    <w:rsid w:val="007E27C6"/>
    <w:rsid w:val="007E2E13"/>
    <w:rsid w:val="007E31E3"/>
    <w:rsid w:val="007E33F8"/>
    <w:rsid w:val="007E3639"/>
    <w:rsid w:val="007E36E3"/>
    <w:rsid w:val="007E4312"/>
    <w:rsid w:val="007E5B89"/>
    <w:rsid w:val="007E67E9"/>
    <w:rsid w:val="007E7110"/>
    <w:rsid w:val="007F0080"/>
    <w:rsid w:val="007F0184"/>
    <w:rsid w:val="007F0D00"/>
    <w:rsid w:val="007F2266"/>
    <w:rsid w:val="007F2F1B"/>
    <w:rsid w:val="007F300F"/>
    <w:rsid w:val="007F3918"/>
    <w:rsid w:val="007F4396"/>
    <w:rsid w:val="007F44C1"/>
    <w:rsid w:val="007F4575"/>
    <w:rsid w:val="007F547C"/>
    <w:rsid w:val="007F5F66"/>
    <w:rsid w:val="007F67FF"/>
    <w:rsid w:val="00800119"/>
    <w:rsid w:val="0080079D"/>
    <w:rsid w:val="008008E6"/>
    <w:rsid w:val="0080134F"/>
    <w:rsid w:val="00802D88"/>
    <w:rsid w:val="0080378A"/>
    <w:rsid w:val="0080429F"/>
    <w:rsid w:val="00804C5A"/>
    <w:rsid w:val="00804D52"/>
    <w:rsid w:val="00806419"/>
    <w:rsid w:val="0080659E"/>
    <w:rsid w:val="00806B1B"/>
    <w:rsid w:val="00807048"/>
    <w:rsid w:val="0080773C"/>
    <w:rsid w:val="008078A9"/>
    <w:rsid w:val="00810E97"/>
    <w:rsid w:val="00811F44"/>
    <w:rsid w:val="0081249C"/>
    <w:rsid w:val="0081272C"/>
    <w:rsid w:val="008127C6"/>
    <w:rsid w:val="008129B4"/>
    <w:rsid w:val="00812AEB"/>
    <w:rsid w:val="00813A41"/>
    <w:rsid w:val="0081456F"/>
    <w:rsid w:val="008149E0"/>
    <w:rsid w:val="00815024"/>
    <w:rsid w:val="00815B0C"/>
    <w:rsid w:val="00815FBF"/>
    <w:rsid w:val="00816067"/>
    <w:rsid w:val="008161ED"/>
    <w:rsid w:val="008168FA"/>
    <w:rsid w:val="0081703A"/>
    <w:rsid w:val="008204FB"/>
    <w:rsid w:val="00821367"/>
    <w:rsid w:val="00822707"/>
    <w:rsid w:val="008230ED"/>
    <w:rsid w:val="00823CF9"/>
    <w:rsid w:val="00823DC1"/>
    <w:rsid w:val="00824593"/>
    <w:rsid w:val="008245BD"/>
    <w:rsid w:val="00824AE1"/>
    <w:rsid w:val="00824F5E"/>
    <w:rsid w:val="008251AE"/>
    <w:rsid w:val="00826496"/>
    <w:rsid w:val="00826668"/>
    <w:rsid w:val="00826CA7"/>
    <w:rsid w:val="008271D9"/>
    <w:rsid w:val="008277FB"/>
    <w:rsid w:val="00827AE6"/>
    <w:rsid w:val="00830225"/>
    <w:rsid w:val="008315B5"/>
    <w:rsid w:val="00831C7A"/>
    <w:rsid w:val="00832173"/>
    <w:rsid w:val="00832AF3"/>
    <w:rsid w:val="00832EC8"/>
    <w:rsid w:val="00833057"/>
    <w:rsid w:val="008331F4"/>
    <w:rsid w:val="0083329D"/>
    <w:rsid w:val="0083362D"/>
    <w:rsid w:val="00833B91"/>
    <w:rsid w:val="008347D0"/>
    <w:rsid w:val="00834C46"/>
    <w:rsid w:val="00835503"/>
    <w:rsid w:val="008368E0"/>
    <w:rsid w:val="00837F7D"/>
    <w:rsid w:val="0084007C"/>
    <w:rsid w:val="00840421"/>
    <w:rsid w:val="00840F0D"/>
    <w:rsid w:val="008419EA"/>
    <w:rsid w:val="00841E7D"/>
    <w:rsid w:val="0084252C"/>
    <w:rsid w:val="008427D8"/>
    <w:rsid w:val="008427ED"/>
    <w:rsid w:val="00842F7B"/>
    <w:rsid w:val="00843107"/>
    <w:rsid w:val="0084330D"/>
    <w:rsid w:val="00844443"/>
    <w:rsid w:val="00844CF5"/>
    <w:rsid w:val="00844D38"/>
    <w:rsid w:val="0084506E"/>
    <w:rsid w:val="0084591F"/>
    <w:rsid w:val="00845F60"/>
    <w:rsid w:val="00845F85"/>
    <w:rsid w:val="0084600D"/>
    <w:rsid w:val="0084638D"/>
    <w:rsid w:val="00846793"/>
    <w:rsid w:val="0084705F"/>
    <w:rsid w:val="00847B05"/>
    <w:rsid w:val="00847DBE"/>
    <w:rsid w:val="00850412"/>
    <w:rsid w:val="0085147A"/>
    <w:rsid w:val="00851A49"/>
    <w:rsid w:val="00851FA5"/>
    <w:rsid w:val="00852200"/>
    <w:rsid w:val="00853E25"/>
    <w:rsid w:val="008551CE"/>
    <w:rsid w:val="00855ACE"/>
    <w:rsid w:val="00856AA6"/>
    <w:rsid w:val="00856D02"/>
    <w:rsid w:val="00857003"/>
    <w:rsid w:val="00857729"/>
    <w:rsid w:val="0086126F"/>
    <w:rsid w:val="00861366"/>
    <w:rsid w:val="00862058"/>
    <w:rsid w:val="00862277"/>
    <w:rsid w:val="00862751"/>
    <w:rsid w:val="00863343"/>
    <w:rsid w:val="008634DD"/>
    <w:rsid w:val="00863CE6"/>
    <w:rsid w:val="008644CC"/>
    <w:rsid w:val="008646F5"/>
    <w:rsid w:val="00864B7D"/>
    <w:rsid w:val="008654A8"/>
    <w:rsid w:val="0086579F"/>
    <w:rsid w:val="00865B50"/>
    <w:rsid w:val="008666AB"/>
    <w:rsid w:val="00867859"/>
    <w:rsid w:val="008719EA"/>
    <w:rsid w:val="00871A97"/>
    <w:rsid w:val="00872394"/>
    <w:rsid w:val="0087267D"/>
    <w:rsid w:val="00872691"/>
    <w:rsid w:val="00872698"/>
    <w:rsid w:val="00872837"/>
    <w:rsid w:val="0087285C"/>
    <w:rsid w:val="00872A0B"/>
    <w:rsid w:val="00872E50"/>
    <w:rsid w:val="00873434"/>
    <w:rsid w:val="00873466"/>
    <w:rsid w:val="00873D1C"/>
    <w:rsid w:val="008744A1"/>
    <w:rsid w:val="008744CD"/>
    <w:rsid w:val="00875A15"/>
    <w:rsid w:val="00876024"/>
    <w:rsid w:val="008762B5"/>
    <w:rsid w:val="00876545"/>
    <w:rsid w:val="00876B2C"/>
    <w:rsid w:val="00877BD4"/>
    <w:rsid w:val="00877E1C"/>
    <w:rsid w:val="00881A4D"/>
    <w:rsid w:val="0088395F"/>
    <w:rsid w:val="00884671"/>
    <w:rsid w:val="0088471F"/>
    <w:rsid w:val="00884DCE"/>
    <w:rsid w:val="0088511E"/>
    <w:rsid w:val="008852FB"/>
    <w:rsid w:val="00885AE7"/>
    <w:rsid w:val="008862A9"/>
    <w:rsid w:val="008862F5"/>
    <w:rsid w:val="00886344"/>
    <w:rsid w:val="00886B3C"/>
    <w:rsid w:val="00890692"/>
    <w:rsid w:val="00890B3C"/>
    <w:rsid w:val="00891404"/>
    <w:rsid w:val="00891888"/>
    <w:rsid w:val="00891AC5"/>
    <w:rsid w:val="00892638"/>
    <w:rsid w:val="0089278F"/>
    <w:rsid w:val="008939A7"/>
    <w:rsid w:val="00893CFA"/>
    <w:rsid w:val="00893D46"/>
    <w:rsid w:val="00894509"/>
    <w:rsid w:val="0089463C"/>
    <w:rsid w:val="0089516E"/>
    <w:rsid w:val="0089530A"/>
    <w:rsid w:val="00895463"/>
    <w:rsid w:val="00895F21"/>
    <w:rsid w:val="008962E2"/>
    <w:rsid w:val="00896FC2"/>
    <w:rsid w:val="00897185"/>
    <w:rsid w:val="008971FB"/>
    <w:rsid w:val="008979A3"/>
    <w:rsid w:val="00897D98"/>
    <w:rsid w:val="008A1860"/>
    <w:rsid w:val="008A1B57"/>
    <w:rsid w:val="008A27F7"/>
    <w:rsid w:val="008A2B21"/>
    <w:rsid w:val="008A2BA8"/>
    <w:rsid w:val="008A37D3"/>
    <w:rsid w:val="008A3823"/>
    <w:rsid w:val="008A4637"/>
    <w:rsid w:val="008A4D0A"/>
    <w:rsid w:val="008A4DA3"/>
    <w:rsid w:val="008A614E"/>
    <w:rsid w:val="008A67AD"/>
    <w:rsid w:val="008A6ABA"/>
    <w:rsid w:val="008A6F2B"/>
    <w:rsid w:val="008A7347"/>
    <w:rsid w:val="008B005B"/>
    <w:rsid w:val="008B085D"/>
    <w:rsid w:val="008B1187"/>
    <w:rsid w:val="008B1522"/>
    <w:rsid w:val="008B206E"/>
    <w:rsid w:val="008B2688"/>
    <w:rsid w:val="008B4A94"/>
    <w:rsid w:val="008B5524"/>
    <w:rsid w:val="008B59FA"/>
    <w:rsid w:val="008B62D7"/>
    <w:rsid w:val="008B6584"/>
    <w:rsid w:val="008B6680"/>
    <w:rsid w:val="008B689E"/>
    <w:rsid w:val="008B74A4"/>
    <w:rsid w:val="008C012E"/>
    <w:rsid w:val="008C0237"/>
    <w:rsid w:val="008C058B"/>
    <w:rsid w:val="008C07CD"/>
    <w:rsid w:val="008C1177"/>
    <w:rsid w:val="008C1614"/>
    <w:rsid w:val="008C1E7A"/>
    <w:rsid w:val="008C2FD0"/>
    <w:rsid w:val="008C3775"/>
    <w:rsid w:val="008C388D"/>
    <w:rsid w:val="008C3A09"/>
    <w:rsid w:val="008C46D6"/>
    <w:rsid w:val="008C5365"/>
    <w:rsid w:val="008C5733"/>
    <w:rsid w:val="008C6019"/>
    <w:rsid w:val="008C64F1"/>
    <w:rsid w:val="008C6D63"/>
    <w:rsid w:val="008C7532"/>
    <w:rsid w:val="008C7A3D"/>
    <w:rsid w:val="008C7CAE"/>
    <w:rsid w:val="008D2510"/>
    <w:rsid w:val="008D2AE3"/>
    <w:rsid w:val="008D343B"/>
    <w:rsid w:val="008D3901"/>
    <w:rsid w:val="008D397C"/>
    <w:rsid w:val="008D3A68"/>
    <w:rsid w:val="008D41B1"/>
    <w:rsid w:val="008D4E84"/>
    <w:rsid w:val="008D5268"/>
    <w:rsid w:val="008D530E"/>
    <w:rsid w:val="008D5821"/>
    <w:rsid w:val="008D5FA9"/>
    <w:rsid w:val="008D692A"/>
    <w:rsid w:val="008D6DCA"/>
    <w:rsid w:val="008D71AB"/>
    <w:rsid w:val="008D769E"/>
    <w:rsid w:val="008E0951"/>
    <w:rsid w:val="008E16A9"/>
    <w:rsid w:val="008E179F"/>
    <w:rsid w:val="008E2244"/>
    <w:rsid w:val="008E2C23"/>
    <w:rsid w:val="008E3512"/>
    <w:rsid w:val="008E3B34"/>
    <w:rsid w:val="008E3E5B"/>
    <w:rsid w:val="008E3E95"/>
    <w:rsid w:val="008E4233"/>
    <w:rsid w:val="008E4345"/>
    <w:rsid w:val="008E441C"/>
    <w:rsid w:val="008E4A97"/>
    <w:rsid w:val="008E4BD2"/>
    <w:rsid w:val="008E597D"/>
    <w:rsid w:val="008E5999"/>
    <w:rsid w:val="008E61B4"/>
    <w:rsid w:val="008E62A6"/>
    <w:rsid w:val="008E7429"/>
    <w:rsid w:val="008F0599"/>
    <w:rsid w:val="008F05C3"/>
    <w:rsid w:val="008F0935"/>
    <w:rsid w:val="008F1442"/>
    <w:rsid w:val="008F18E1"/>
    <w:rsid w:val="008F25A1"/>
    <w:rsid w:val="008F26CF"/>
    <w:rsid w:val="008F27A1"/>
    <w:rsid w:val="008F2E0F"/>
    <w:rsid w:val="008F2ECF"/>
    <w:rsid w:val="008F3656"/>
    <w:rsid w:val="008F3A21"/>
    <w:rsid w:val="008F3B2C"/>
    <w:rsid w:val="008F60E8"/>
    <w:rsid w:val="008F6443"/>
    <w:rsid w:val="008F75C4"/>
    <w:rsid w:val="008F7850"/>
    <w:rsid w:val="00900338"/>
    <w:rsid w:val="00900DDA"/>
    <w:rsid w:val="00901216"/>
    <w:rsid w:val="009013AB"/>
    <w:rsid w:val="0090143A"/>
    <w:rsid w:val="00901825"/>
    <w:rsid w:val="00901DA2"/>
    <w:rsid w:val="0090391A"/>
    <w:rsid w:val="00904146"/>
    <w:rsid w:val="00904593"/>
    <w:rsid w:val="00905E80"/>
    <w:rsid w:val="00905FA3"/>
    <w:rsid w:val="00906378"/>
    <w:rsid w:val="00906AFA"/>
    <w:rsid w:val="00906E8F"/>
    <w:rsid w:val="009070F4"/>
    <w:rsid w:val="00907D52"/>
    <w:rsid w:val="00910B7A"/>
    <w:rsid w:val="009112B1"/>
    <w:rsid w:val="009113F5"/>
    <w:rsid w:val="00911742"/>
    <w:rsid w:val="00911793"/>
    <w:rsid w:val="009137A6"/>
    <w:rsid w:val="009139A4"/>
    <w:rsid w:val="00913B74"/>
    <w:rsid w:val="00913D3B"/>
    <w:rsid w:val="00913D96"/>
    <w:rsid w:val="00914123"/>
    <w:rsid w:val="00914306"/>
    <w:rsid w:val="0091522E"/>
    <w:rsid w:val="009152F3"/>
    <w:rsid w:val="009157C2"/>
    <w:rsid w:val="00915B43"/>
    <w:rsid w:val="0091709C"/>
    <w:rsid w:val="009178C4"/>
    <w:rsid w:val="00917BFC"/>
    <w:rsid w:val="00920170"/>
    <w:rsid w:val="009207A5"/>
    <w:rsid w:val="00920D04"/>
    <w:rsid w:val="00921751"/>
    <w:rsid w:val="00921A08"/>
    <w:rsid w:val="00921C12"/>
    <w:rsid w:val="009226A2"/>
    <w:rsid w:val="009227B4"/>
    <w:rsid w:val="009251D1"/>
    <w:rsid w:val="00925275"/>
    <w:rsid w:val="009253EC"/>
    <w:rsid w:val="0092686A"/>
    <w:rsid w:val="009277B3"/>
    <w:rsid w:val="00927BF4"/>
    <w:rsid w:val="00927D76"/>
    <w:rsid w:val="00931713"/>
    <w:rsid w:val="00932E6A"/>
    <w:rsid w:val="00933D82"/>
    <w:rsid w:val="00935073"/>
    <w:rsid w:val="00936922"/>
    <w:rsid w:val="00936DB2"/>
    <w:rsid w:val="00936EE3"/>
    <w:rsid w:val="00940224"/>
    <w:rsid w:val="00940BAF"/>
    <w:rsid w:val="00940EFB"/>
    <w:rsid w:val="00941A19"/>
    <w:rsid w:val="00941E3C"/>
    <w:rsid w:val="00941E4C"/>
    <w:rsid w:val="009421D5"/>
    <w:rsid w:val="009424C9"/>
    <w:rsid w:val="009428D8"/>
    <w:rsid w:val="00942938"/>
    <w:rsid w:val="0094360C"/>
    <w:rsid w:val="009438EA"/>
    <w:rsid w:val="00943997"/>
    <w:rsid w:val="00943B3F"/>
    <w:rsid w:val="0094410A"/>
    <w:rsid w:val="00944D31"/>
    <w:rsid w:val="009453C7"/>
    <w:rsid w:val="009454B8"/>
    <w:rsid w:val="00945A63"/>
    <w:rsid w:val="009460B6"/>
    <w:rsid w:val="00946192"/>
    <w:rsid w:val="0094641C"/>
    <w:rsid w:val="00946946"/>
    <w:rsid w:val="00947455"/>
    <w:rsid w:val="00951276"/>
    <w:rsid w:val="00951430"/>
    <w:rsid w:val="00951739"/>
    <w:rsid w:val="009521CC"/>
    <w:rsid w:val="009523C1"/>
    <w:rsid w:val="00952759"/>
    <w:rsid w:val="009527CA"/>
    <w:rsid w:val="00952B54"/>
    <w:rsid w:val="00953B25"/>
    <w:rsid w:val="00953C60"/>
    <w:rsid w:val="00954075"/>
    <w:rsid w:val="00954A05"/>
    <w:rsid w:val="00955AFA"/>
    <w:rsid w:val="00956A65"/>
    <w:rsid w:val="00957CCE"/>
    <w:rsid w:val="00960156"/>
    <w:rsid w:val="0096026B"/>
    <w:rsid w:val="00960DA7"/>
    <w:rsid w:val="00960FC7"/>
    <w:rsid w:val="00961676"/>
    <w:rsid w:val="009617AB"/>
    <w:rsid w:val="0096287D"/>
    <w:rsid w:val="00962A29"/>
    <w:rsid w:val="0096386C"/>
    <w:rsid w:val="009645AC"/>
    <w:rsid w:val="00964ABC"/>
    <w:rsid w:val="00965296"/>
    <w:rsid w:val="009674CB"/>
    <w:rsid w:val="009701DE"/>
    <w:rsid w:val="009704F7"/>
    <w:rsid w:val="009709D5"/>
    <w:rsid w:val="00971217"/>
    <w:rsid w:val="00971C3D"/>
    <w:rsid w:val="00971D72"/>
    <w:rsid w:val="00971FDD"/>
    <w:rsid w:val="009720D7"/>
    <w:rsid w:val="009721E6"/>
    <w:rsid w:val="00973123"/>
    <w:rsid w:val="009732A3"/>
    <w:rsid w:val="009748FB"/>
    <w:rsid w:val="00974983"/>
    <w:rsid w:val="00974C57"/>
    <w:rsid w:val="00975064"/>
    <w:rsid w:val="00975294"/>
    <w:rsid w:val="009761F1"/>
    <w:rsid w:val="00976290"/>
    <w:rsid w:val="009763CE"/>
    <w:rsid w:val="0097663D"/>
    <w:rsid w:val="00976920"/>
    <w:rsid w:val="00977566"/>
    <w:rsid w:val="00977A4C"/>
    <w:rsid w:val="009805BC"/>
    <w:rsid w:val="00980AB6"/>
    <w:rsid w:val="009821B9"/>
    <w:rsid w:val="00982D20"/>
    <w:rsid w:val="00984F63"/>
    <w:rsid w:val="0098513A"/>
    <w:rsid w:val="00985406"/>
    <w:rsid w:val="00985868"/>
    <w:rsid w:val="00985CCC"/>
    <w:rsid w:val="00986437"/>
    <w:rsid w:val="009874C6"/>
    <w:rsid w:val="009874D6"/>
    <w:rsid w:val="009906E3"/>
    <w:rsid w:val="00990D18"/>
    <w:rsid w:val="00991126"/>
    <w:rsid w:val="00991270"/>
    <w:rsid w:val="009915F8"/>
    <w:rsid w:val="00991613"/>
    <w:rsid w:val="0099266C"/>
    <w:rsid w:val="00994014"/>
    <w:rsid w:val="009946E7"/>
    <w:rsid w:val="00995381"/>
    <w:rsid w:val="00995D62"/>
    <w:rsid w:val="00996489"/>
    <w:rsid w:val="009964A5"/>
    <w:rsid w:val="00997635"/>
    <w:rsid w:val="009A08A7"/>
    <w:rsid w:val="009A099E"/>
    <w:rsid w:val="009A11B3"/>
    <w:rsid w:val="009A1883"/>
    <w:rsid w:val="009A1E14"/>
    <w:rsid w:val="009A2122"/>
    <w:rsid w:val="009A2407"/>
    <w:rsid w:val="009A2B14"/>
    <w:rsid w:val="009A326B"/>
    <w:rsid w:val="009A37F5"/>
    <w:rsid w:val="009A48B7"/>
    <w:rsid w:val="009A51C8"/>
    <w:rsid w:val="009A5553"/>
    <w:rsid w:val="009A67FE"/>
    <w:rsid w:val="009A71AE"/>
    <w:rsid w:val="009B1D6A"/>
    <w:rsid w:val="009B1F23"/>
    <w:rsid w:val="009B259E"/>
    <w:rsid w:val="009B2D1F"/>
    <w:rsid w:val="009B2F72"/>
    <w:rsid w:val="009B2F86"/>
    <w:rsid w:val="009B3066"/>
    <w:rsid w:val="009B4BC4"/>
    <w:rsid w:val="009B4BE9"/>
    <w:rsid w:val="009B505F"/>
    <w:rsid w:val="009B52FA"/>
    <w:rsid w:val="009B5BC7"/>
    <w:rsid w:val="009B5EE0"/>
    <w:rsid w:val="009B7962"/>
    <w:rsid w:val="009B7B20"/>
    <w:rsid w:val="009B7B3B"/>
    <w:rsid w:val="009C0362"/>
    <w:rsid w:val="009C1372"/>
    <w:rsid w:val="009C1F3E"/>
    <w:rsid w:val="009C20FC"/>
    <w:rsid w:val="009C2116"/>
    <w:rsid w:val="009C33C4"/>
    <w:rsid w:val="009C34C0"/>
    <w:rsid w:val="009C3563"/>
    <w:rsid w:val="009C3D9F"/>
    <w:rsid w:val="009C43D3"/>
    <w:rsid w:val="009C4423"/>
    <w:rsid w:val="009C49E5"/>
    <w:rsid w:val="009C4EEE"/>
    <w:rsid w:val="009C508D"/>
    <w:rsid w:val="009C594C"/>
    <w:rsid w:val="009C5A21"/>
    <w:rsid w:val="009C67E9"/>
    <w:rsid w:val="009C6A74"/>
    <w:rsid w:val="009C6CCE"/>
    <w:rsid w:val="009C7B85"/>
    <w:rsid w:val="009C7FA1"/>
    <w:rsid w:val="009D03BC"/>
    <w:rsid w:val="009D097B"/>
    <w:rsid w:val="009D11D7"/>
    <w:rsid w:val="009D1C1B"/>
    <w:rsid w:val="009D27AB"/>
    <w:rsid w:val="009D2CB0"/>
    <w:rsid w:val="009D2D56"/>
    <w:rsid w:val="009D2F01"/>
    <w:rsid w:val="009D31AF"/>
    <w:rsid w:val="009D3A09"/>
    <w:rsid w:val="009D5FEA"/>
    <w:rsid w:val="009D60EE"/>
    <w:rsid w:val="009D6D07"/>
    <w:rsid w:val="009D6DD2"/>
    <w:rsid w:val="009D6FE8"/>
    <w:rsid w:val="009E0DC6"/>
    <w:rsid w:val="009E15DB"/>
    <w:rsid w:val="009E1F64"/>
    <w:rsid w:val="009E2692"/>
    <w:rsid w:val="009E298B"/>
    <w:rsid w:val="009E2B74"/>
    <w:rsid w:val="009E363C"/>
    <w:rsid w:val="009E368F"/>
    <w:rsid w:val="009E3F41"/>
    <w:rsid w:val="009E41AC"/>
    <w:rsid w:val="009E4220"/>
    <w:rsid w:val="009E4554"/>
    <w:rsid w:val="009E49A1"/>
    <w:rsid w:val="009E5C67"/>
    <w:rsid w:val="009E5EF8"/>
    <w:rsid w:val="009E6F32"/>
    <w:rsid w:val="009E7A66"/>
    <w:rsid w:val="009E7CB7"/>
    <w:rsid w:val="009F0CB8"/>
    <w:rsid w:val="009F1D4A"/>
    <w:rsid w:val="009F1D5F"/>
    <w:rsid w:val="009F20BF"/>
    <w:rsid w:val="009F3260"/>
    <w:rsid w:val="009F3678"/>
    <w:rsid w:val="009F3775"/>
    <w:rsid w:val="009F474C"/>
    <w:rsid w:val="009F4934"/>
    <w:rsid w:val="009F49D1"/>
    <w:rsid w:val="009F595E"/>
    <w:rsid w:val="009F7155"/>
    <w:rsid w:val="009F761A"/>
    <w:rsid w:val="009F7C03"/>
    <w:rsid w:val="009F7C8B"/>
    <w:rsid w:val="00A003DF"/>
    <w:rsid w:val="00A007CE"/>
    <w:rsid w:val="00A00A7A"/>
    <w:rsid w:val="00A010D7"/>
    <w:rsid w:val="00A016CB"/>
    <w:rsid w:val="00A01988"/>
    <w:rsid w:val="00A02511"/>
    <w:rsid w:val="00A02A5C"/>
    <w:rsid w:val="00A03A4A"/>
    <w:rsid w:val="00A04F38"/>
    <w:rsid w:val="00A0603A"/>
    <w:rsid w:val="00A06345"/>
    <w:rsid w:val="00A06DE2"/>
    <w:rsid w:val="00A07299"/>
    <w:rsid w:val="00A0795B"/>
    <w:rsid w:val="00A07E8B"/>
    <w:rsid w:val="00A109C4"/>
    <w:rsid w:val="00A10DD9"/>
    <w:rsid w:val="00A10ED2"/>
    <w:rsid w:val="00A1124A"/>
    <w:rsid w:val="00A1140D"/>
    <w:rsid w:val="00A1191D"/>
    <w:rsid w:val="00A11B67"/>
    <w:rsid w:val="00A11BC9"/>
    <w:rsid w:val="00A11E61"/>
    <w:rsid w:val="00A12367"/>
    <w:rsid w:val="00A12674"/>
    <w:rsid w:val="00A12EEB"/>
    <w:rsid w:val="00A135AC"/>
    <w:rsid w:val="00A13B5B"/>
    <w:rsid w:val="00A14D2E"/>
    <w:rsid w:val="00A15287"/>
    <w:rsid w:val="00A157A6"/>
    <w:rsid w:val="00A165C1"/>
    <w:rsid w:val="00A17B6B"/>
    <w:rsid w:val="00A2040B"/>
    <w:rsid w:val="00A20CC2"/>
    <w:rsid w:val="00A212D1"/>
    <w:rsid w:val="00A21DC1"/>
    <w:rsid w:val="00A22172"/>
    <w:rsid w:val="00A22761"/>
    <w:rsid w:val="00A22860"/>
    <w:rsid w:val="00A231AB"/>
    <w:rsid w:val="00A2320B"/>
    <w:rsid w:val="00A2344C"/>
    <w:rsid w:val="00A23669"/>
    <w:rsid w:val="00A236B7"/>
    <w:rsid w:val="00A23937"/>
    <w:rsid w:val="00A24450"/>
    <w:rsid w:val="00A25919"/>
    <w:rsid w:val="00A26DC0"/>
    <w:rsid w:val="00A26F34"/>
    <w:rsid w:val="00A270CB"/>
    <w:rsid w:val="00A31A1D"/>
    <w:rsid w:val="00A31D29"/>
    <w:rsid w:val="00A321E9"/>
    <w:rsid w:val="00A332CF"/>
    <w:rsid w:val="00A33BF9"/>
    <w:rsid w:val="00A33C6C"/>
    <w:rsid w:val="00A356CA"/>
    <w:rsid w:val="00A3598F"/>
    <w:rsid w:val="00A35990"/>
    <w:rsid w:val="00A37756"/>
    <w:rsid w:val="00A37E86"/>
    <w:rsid w:val="00A402A8"/>
    <w:rsid w:val="00A403ED"/>
    <w:rsid w:val="00A40F6E"/>
    <w:rsid w:val="00A41ACF"/>
    <w:rsid w:val="00A428DD"/>
    <w:rsid w:val="00A42A05"/>
    <w:rsid w:val="00A42F03"/>
    <w:rsid w:val="00A44A42"/>
    <w:rsid w:val="00A477B4"/>
    <w:rsid w:val="00A506EB"/>
    <w:rsid w:val="00A5164D"/>
    <w:rsid w:val="00A517F7"/>
    <w:rsid w:val="00A51C48"/>
    <w:rsid w:val="00A521AA"/>
    <w:rsid w:val="00A522DD"/>
    <w:rsid w:val="00A527C7"/>
    <w:rsid w:val="00A53D0F"/>
    <w:rsid w:val="00A53E71"/>
    <w:rsid w:val="00A54A18"/>
    <w:rsid w:val="00A57303"/>
    <w:rsid w:val="00A57A71"/>
    <w:rsid w:val="00A57CF6"/>
    <w:rsid w:val="00A600E3"/>
    <w:rsid w:val="00A609A0"/>
    <w:rsid w:val="00A61023"/>
    <w:rsid w:val="00A615DA"/>
    <w:rsid w:val="00A61981"/>
    <w:rsid w:val="00A61C2B"/>
    <w:rsid w:val="00A62372"/>
    <w:rsid w:val="00A64DDC"/>
    <w:rsid w:val="00A64E8B"/>
    <w:rsid w:val="00A650E4"/>
    <w:rsid w:val="00A6589C"/>
    <w:rsid w:val="00A65C4E"/>
    <w:rsid w:val="00A65EC6"/>
    <w:rsid w:val="00A661E3"/>
    <w:rsid w:val="00A66246"/>
    <w:rsid w:val="00A662D2"/>
    <w:rsid w:val="00A6658E"/>
    <w:rsid w:val="00A6718F"/>
    <w:rsid w:val="00A671E6"/>
    <w:rsid w:val="00A67E17"/>
    <w:rsid w:val="00A70836"/>
    <w:rsid w:val="00A70C5B"/>
    <w:rsid w:val="00A70E8D"/>
    <w:rsid w:val="00A71CFE"/>
    <w:rsid w:val="00A723F2"/>
    <w:rsid w:val="00A73BD6"/>
    <w:rsid w:val="00A74018"/>
    <w:rsid w:val="00A74116"/>
    <w:rsid w:val="00A74A82"/>
    <w:rsid w:val="00A75D7C"/>
    <w:rsid w:val="00A75FD4"/>
    <w:rsid w:val="00A77A66"/>
    <w:rsid w:val="00A8010B"/>
    <w:rsid w:val="00A80F10"/>
    <w:rsid w:val="00A8118E"/>
    <w:rsid w:val="00A8174F"/>
    <w:rsid w:val="00A82385"/>
    <w:rsid w:val="00A823E2"/>
    <w:rsid w:val="00A82C00"/>
    <w:rsid w:val="00A82F62"/>
    <w:rsid w:val="00A831F3"/>
    <w:rsid w:val="00A83468"/>
    <w:rsid w:val="00A83503"/>
    <w:rsid w:val="00A83D46"/>
    <w:rsid w:val="00A83DFD"/>
    <w:rsid w:val="00A84D50"/>
    <w:rsid w:val="00A8502D"/>
    <w:rsid w:val="00A85385"/>
    <w:rsid w:val="00A8557C"/>
    <w:rsid w:val="00A85DE8"/>
    <w:rsid w:val="00A865CA"/>
    <w:rsid w:val="00A879EC"/>
    <w:rsid w:val="00A92627"/>
    <w:rsid w:val="00A930B0"/>
    <w:rsid w:val="00A936F7"/>
    <w:rsid w:val="00A947B9"/>
    <w:rsid w:val="00A95B45"/>
    <w:rsid w:val="00A962AC"/>
    <w:rsid w:val="00A969F2"/>
    <w:rsid w:val="00A96AA0"/>
    <w:rsid w:val="00A97BB6"/>
    <w:rsid w:val="00AA0919"/>
    <w:rsid w:val="00AA1333"/>
    <w:rsid w:val="00AA19C7"/>
    <w:rsid w:val="00AA1F8E"/>
    <w:rsid w:val="00AA1FAB"/>
    <w:rsid w:val="00AA24CF"/>
    <w:rsid w:val="00AA268D"/>
    <w:rsid w:val="00AA2867"/>
    <w:rsid w:val="00AA2A40"/>
    <w:rsid w:val="00AA33F0"/>
    <w:rsid w:val="00AA3D36"/>
    <w:rsid w:val="00AA4409"/>
    <w:rsid w:val="00AA48BF"/>
    <w:rsid w:val="00AA4B45"/>
    <w:rsid w:val="00AA55CE"/>
    <w:rsid w:val="00AA55F9"/>
    <w:rsid w:val="00AA5E1B"/>
    <w:rsid w:val="00AA62D5"/>
    <w:rsid w:val="00AA642E"/>
    <w:rsid w:val="00AA65D3"/>
    <w:rsid w:val="00AA7FAB"/>
    <w:rsid w:val="00AB0669"/>
    <w:rsid w:val="00AB08E1"/>
    <w:rsid w:val="00AB1385"/>
    <w:rsid w:val="00AB15CB"/>
    <w:rsid w:val="00AB1A14"/>
    <w:rsid w:val="00AB1C76"/>
    <w:rsid w:val="00AB1C9C"/>
    <w:rsid w:val="00AB1D1A"/>
    <w:rsid w:val="00AB1F75"/>
    <w:rsid w:val="00AB2FAA"/>
    <w:rsid w:val="00AB344D"/>
    <w:rsid w:val="00AB35DC"/>
    <w:rsid w:val="00AB3A87"/>
    <w:rsid w:val="00AB4A11"/>
    <w:rsid w:val="00AB4C08"/>
    <w:rsid w:val="00AB5672"/>
    <w:rsid w:val="00AB57D7"/>
    <w:rsid w:val="00AB6A8C"/>
    <w:rsid w:val="00AB6AAC"/>
    <w:rsid w:val="00AB6BB2"/>
    <w:rsid w:val="00AB6CEF"/>
    <w:rsid w:val="00AB6E6D"/>
    <w:rsid w:val="00AB7CCD"/>
    <w:rsid w:val="00AC06E8"/>
    <w:rsid w:val="00AC13B9"/>
    <w:rsid w:val="00AC19B3"/>
    <w:rsid w:val="00AC26A4"/>
    <w:rsid w:val="00AC26C3"/>
    <w:rsid w:val="00AC2BDF"/>
    <w:rsid w:val="00AC38FB"/>
    <w:rsid w:val="00AC4A6D"/>
    <w:rsid w:val="00AC4DFD"/>
    <w:rsid w:val="00AC56BB"/>
    <w:rsid w:val="00AC6A0D"/>
    <w:rsid w:val="00AC7DDC"/>
    <w:rsid w:val="00AD122C"/>
    <w:rsid w:val="00AD21AC"/>
    <w:rsid w:val="00AD259B"/>
    <w:rsid w:val="00AD2D92"/>
    <w:rsid w:val="00AD39D1"/>
    <w:rsid w:val="00AD3A50"/>
    <w:rsid w:val="00AD4E86"/>
    <w:rsid w:val="00AD5291"/>
    <w:rsid w:val="00AD5C11"/>
    <w:rsid w:val="00AD66B3"/>
    <w:rsid w:val="00AD696F"/>
    <w:rsid w:val="00AD6CA8"/>
    <w:rsid w:val="00AD7C18"/>
    <w:rsid w:val="00AE0A7F"/>
    <w:rsid w:val="00AE0C3B"/>
    <w:rsid w:val="00AE114B"/>
    <w:rsid w:val="00AE1175"/>
    <w:rsid w:val="00AE1A49"/>
    <w:rsid w:val="00AE1CA8"/>
    <w:rsid w:val="00AE26C2"/>
    <w:rsid w:val="00AE2B1A"/>
    <w:rsid w:val="00AE33B8"/>
    <w:rsid w:val="00AE3507"/>
    <w:rsid w:val="00AE3555"/>
    <w:rsid w:val="00AE400D"/>
    <w:rsid w:val="00AE4595"/>
    <w:rsid w:val="00AE5998"/>
    <w:rsid w:val="00AE6130"/>
    <w:rsid w:val="00AE6646"/>
    <w:rsid w:val="00AE6A53"/>
    <w:rsid w:val="00AE6BDD"/>
    <w:rsid w:val="00AE7185"/>
    <w:rsid w:val="00AE746A"/>
    <w:rsid w:val="00AE75C1"/>
    <w:rsid w:val="00AE7846"/>
    <w:rsid w:val="00AF004E"/>
    <w:rsid w:val="00AF051C"/>
    <w:rsid w:val="00AF0D96"/>
    <w:rsid w:val="00AF1339"/>
    <w:rsid w:val="00AF14A2"/>
    <w:rsid w:val="00AF1D4D"/>
    <w:rsid w:val="00AF24A8"/>
    <w:rsid w:val="00AF37F6"/>
    <w:rsid w:val="00AF3DC9"/>
    <w:rsid w:val="00AF4284"/>
    <w:rsid w:val="00AF4D02"/>
    <w:rsid w:val="00AF4D64"/>
    <w:rsid w:val="00AF5748"/>
    <w:rsid w:val="00AF5FC6"/>
    <w:rsid w:val="00AF646B"/>
    <w:rsid w:val="00AF711A"/>
    <w:rsid w:val="00AF7AD8"/>
    <w:rsid w:val="00B006F9"/>
    <w:rsid w:val="00B0143A"/>
    <w:rsid w:val="00B01895"/>
    <w:rsid w:val="00B01CCA"/>
    <w:rsid w:val="00B01E98"/>
    <w:rsid w:val="00B02DF0"/>
    <w:rsid w:val="00B03500"/>
    <w:rsid w:val="00B05CD8"/>
    <w:rsid w:val="00B066CE"/>
    <w:rsid w:val="00B06852"/>
    <w:rsid w:val="00B07385"/>
    <w:rsid w:val="00B116D1"/>
    <w:rsid w:val="00B1239E"/>
    <w:rsid w:val="00B129F5"/>
    <w:rsid w:val="00B131DA"/>
    <w:rsid w:val="00B134B7"/>
    <w:rsid w:val="00B138A2"/>
    <w:rsid w:val="00B142EE"/>
    <w:rsid w:val="00B14828"/>
    <w:rsid w:val="00B14E60"/>
    <w:rsid w:val="00B14F76"/>
    <w:rsid w:val="00B1536C"/>
    <w:rsid w:val="00B1542F"/>
    <w:rsid w:val="00B15A02"/>
    <w:rsid w:val="00B166EE"/>
    <w:rsid w:val="00B16814"/>
    <w:rsid w:val="00B16904"/>
    <w:rsid w:val="00B16F40"/>
    <w:rsid w:val="00B203F8"/>
    <w:rsid w:val="00B20D47"/>
    <w:rsid w:val="00B21BCE"/>
    <w:rsid w:val="00B2314A"/>
    <w:rsid w:val="00B238AF"/>
    <w:rsid w:val="00B242EE"/>
    <w:rsid w:val="00B24790"/>
    <w:rsid w:val="00B252F4"/>
    <w:rsid w:val="00B256A3"/>
    <w:rsid w:val="00B2689D"/>
    <w:rsid w:val="00B26BE2"/>
    <w:rsid w:val="00B277F9"/>
    <w:rsid w:val="00B27900"/>
    <w:rsid w:val="00B27EB8"/>
    <w:rsid w:val="00B301A9"/>
    <w:rsid w:val="00B305A3"/>
    <w:rsid w:val="00B306DD"/>
    <w:rsid w:val="00B30F40"/>
    <w:rsid w:val="00B31885"/>
    <w:rsid w:val="00B32414"/>
    <w:rsid w:val="00B33712"/>
    <w:rsid w:val="00B34146"/>
    <w:rsid w:val="00B3444E"/>
    <w:rsid w:val="00B34658"/>
    <w:rsid w:val="00B35E73"/>
    <w:rsid w:val="00B35FBE"/>
    <w:rsid w:val="00B36706"/>
    <w:rsid w:val="00B367E6"/>
    <w:rsid w:val="00B36D67"/>
    <w:rsid w:val="00B3714B"/>
    <w:rsid w:val="00B37240"/>
    <w:rsid w:val="00B41A10"/>
    <w:rsid w:val="00B41C9B"/>
    <w:rsid w:val="00B42248"/>
    <w:rsid w:val="00B43306"/>
    <w:rsid w:val="00B43434"/>
    <w:rsid w:val="00B43A92"/>
    <w:rsid w:val="00B43CBA"/>
    <w:rsid w:val="00B44257"/>
    <w:rsid w:val="00B449BB"/>
    <w:rsid w:val="00B452A1"/>
    <w:rsid w:val="00B4678C"/>
    <w:rsid w:val="00B477D5"/>
    <w:rsid w:val="00B50F13"/>
    <w:rsid w:val="00B5109E"/>
    <w:rsid w:val="00B510EA"/>
    <w:rsid w:val="00B519C2"/>
    <w:rsid w:val="00B51F63"/>
    <w:rsid w:val="00B52AE4"/>
    <w:rsid w:val="00B5354E"/>
    <w:rsid w:val="00B53B42"/>
    <w:rsid w:val="00B54098"/>
    <w:rsid w:val="00B548A9"/>
    <w:rsid w:val="00B55589"/>
    <w:rsid w:val="00B557AF"/>
    <w:rsid w:val="00B5599E"/>
    <w:rsid w:val="00B560C9"/>
    <w:rsid w:val="00B56429"/>
    <w:rsid w:val="00B57531"/>
    <w:rsid w:val="00B57C75"/>
    <w:rsid w:val="00B601C9"/>
    <w:rsid w:val="00B6031D"/>
    <w:rsid w:val="00B604E6"/>
    <w:rsid w:val="00B6081A"/>
    <w:rsid w:val="00B61173"/>
    <w:rsid w:val="00B61430"/>
    <w:rsid w:val="00B6149A"/>
    <w:rsid w:val="00B61DC5"/>
    <w:rsid w:val="00B61DDB"/>
    <w:rsid w:val="00B61EED"/>
    <w:rsid w:val="00B65D5B"/>
    <w:rsid w:val="00B66013"/>
    <w:rsid w:val="00B66524"/>
    <w:rsid w:val="00B6753A"/>
    <w:rsid w:val="00B67E9D"/>
    <w:rsid w:val="00B711B3"/>
    <w:rsid w:val="00B72124"/>
    <w:rsid w:val="00B72BEA"/>
    <w:rsid w:val="00B72C2E"/>
    <w:rsid w:val="00B7416F"/>
    <w:rsid w:val="00B745D8"/>
    <w:rsid w:val="00B748D4"/>
    <w:rsid w:val="00B74A8A"/>
    <w:rsid w:val="00B74B19"/>
    <w:rsid w:val="00B762C8"/>
    <w:rsid w:val="00B76BA6"/>
    <w:rsid w:val="00B773E6"/>
    <w:rsid w:val="00B778BF"/>
    <w:rsid w:val="00B77A10"/>
    <w:rsid w:val="00B802B1"/>
    <w:rsid w:val="00B81083"/>
    <w:rsid w:val="00B816E7"/>
    <w:rsid w:val="00B8247C"/>
    <w:rsid w:val="00B826D5"/>
    <w:rsid w:val="00B82BD1"/>
    <w:rsid w:val="00B83320"/>
    <w:rsid w:val="00B83B81"/>
    <w:rsid w:val="00B841BE"/>
    <w:rsid w:val="00B86206"/>
    <w:rsid w:val="00B869D8"/>
    <w:rsid w:val="00B87175"/>
    <w:rsid w:val="00B87257"/>
    <w:rsid w:val="00B907AC"/>
    <w:rsid w:val="00B908EF"/>
    <w:rsid w:val="00B91E52"/>
    <w:rsid w:val="00B93343"/>
    <w:rsid w:val="00B93D2A"/>
    <w:rsid w:val="00B948AE"/>
    <w:rsid w:val="00B94AD9"/>
    <w:rsid w:val="00B94EEB"/>
    <w:rsid w:val="00B95DB0"/>
    <w:rsid w:val="00B95EAB"/>
    <w:rsid w:val="00B96321"/>
    <w:rsid w:val="00B964DB"/>
    <w:rsid w:val="00B96733"/>
    <w:rsid w:val="00B96F8B"/>
    <w:rsid w:val="00B970C8"/>
    <w:rsid w:val="00B971F7"/>
    <w:rsid w:val="00BA04DD"/>
    <w:rsid w:val="00BA0861"/>
    <w:rsid w:val="00BA0CA4"/>
    <w:rsid w:val="00BA0DEB"/>
    <w:rsid w:val="00BA2D56"/>
    <w:rsid w:val="00BA3878"/>
    <w:rsid w:val="00BA407C"/>
    <w:rsid w:val="00BA5EE5"/>
    <w:rsid w:val="00BA626D"/>
    <w:rsid w:val="00BA67B3"/>
    <w:rsid w:val="00BA6DF1"/>
    <w:rsid w:val="00BA76BA"/>
    <w:rsid w:val="00BB0F87"/>
    <w:rsid w:val="00BB1A8B"/>
    <w:rsid w:val="00BB1AB7"/>
    <w:rsid w:val="00BB1EB5"/>
    <w:rsid w:val="00BB232B"/>
    <w:rsid w:val="00BB271C"/>
    <w:rsid w:val="00BB288E"/>
    <w:rsid w:val="00BB46E4"/>
    <w:rsid w:val="00BB51AC"/>
    <w:rsid w:val="00BB580A"/>
    <w:rsid w:val="00BB5F87"/>
    <w:rsid w:val="00BB6E69"/>
    <w:rsid w:val="00BB7CA8"/>
    <w:rsid w:val="00BC0474"/>
    <w:rsid w:val="00BC0E16"/>
    <w:rsid w:val="00BC138B"/>
    <w:rsid w:val="00BC1476"/>
    <w:rsid w:val="00BC166A"/>
    <w:rsid w:val="00BC1E8A"/>
    <w:rsid w:val="00BC428D"/>
    <w:rsid w:val="00BC45E4"/>
    <w:rsid w:val="00BC4694"/>
    <w:rsid w:val="00BC489C"/>
    <w:rsid w:val="00BC495A"/>
    <w:rsid w:val="00BC4E34"/>
    <w:rsid w:val="00BC551C"/>
    <w:rsid w:val="00BC5526"/>
    <w:rsid w:val="00BC5C16"/>
    <w:rsid w:val="00BC5F84"/>
    <w:rsid w:val="00BC643C"/>
    <w:rsid w:val="00BC6A17"/>
    <w:rsid w:val="00BC6A6B"/>
    <w:rsid w:val="00BC6B38"/>
    <w:rsid w:val="00BC6DB5"/>
    <w:rsid w:val="00BC7CE1"/>
    <w:rsid w:val="00BD0A7C"/>
    <w:rsid w:val="00BD19DE"/>
    <w:rsid w:val="00BD21D4"/>
    <w:rsid w:val="00BD2282"/>
    <w:rsid w:val="00BD27B9"/>
    <w:rsid w:val="00BD29E1"/>
    <w:rsid w:val="00BD2D1E"/>
    <w:rsid w:val="00BD3D39"/>
    <w:rsid w:val="00BD4B8A"/>
    <w:rsid w:val="00BD63CE"/>
    <w:rsid w:val="00BD6A4D"/>
    <w:rsid w:val="00BD7720"/>
    <w:rsid w:val="00BD7CA2"/>
    <w:rsid w:val="00BE03A0"/>
    <w:rsid w:val="00BE14B2"/>
    <w:rsid w:val="00BE15CA"/>
    <w:rsid w:val="00BE18D0"/>
    <w:rsid w:val="00BE2682"/>
    <w:rsid w:val="00BE3848"/>
    <w:rsid w:val="00BE45DF"/>
    <w:rsid w:val="00BE4719"/>
    <w:rsid w:val="00BE49D1"/>
    <w:rsid w:val="00BE56B5"/>
    <w:rsid w:val="00BE5DA2"/>
    <w:rsid w:val="00BE5DDA"/>
    <w:rsid w:val="00BE5DEB"/>
    <w:rsid w:val="00BE6211"/>
    <w:rsid w:val="00BE673F"/>
    <w:rsid w:val="00BE6882"/>
    <w:rsid w:val="00BE6CC1"/>
    <w:rsid w:val="00BE6D86"/>
    <w:rsid w:val="00BE7005"/>
    <w:rsid w:val="00BE7806"/>
    <w:rsid w:val="00BF0E4C"/>
    <w:rsid w:val="00BF0EA9"/>
    <w:rsid w:val="00BF20BA"/>
    <w:rsid w:val="00BF29F0"/>
    <w:rsid w:val="00BF3BCA"/>
    <w:rsid w:val="00BF3D2B"/>
    <w:rsid w:val="00BF3F96"/>
    <w:rsid w:val="00BF40E2"/>
    <w:rsid w:val="00BF4325"/>
    <w:rsid w:val="00BF574E"/>
    <w:rsid w:val="00BF5A2C"/>
    <w:rsid w:val="00BF5E71"/>
    <w:rsid w:val="00BF6AFF"/>
    <w:rsid w:val="00BF6CEB"/>
    <w:rsid w:val="00BF7AE9"/>
    <w:rsid w:val="00C00137"/>
    <w:rsid w:val="00C00EA8"/>
    <w:rsid w:val="00C02A7A"/>
    <w:rsid w:val="00C032C5"/>
    <w:rsid w:val="00C03352"/>
    <w:rsid w:val="00C0458A"/>
    <w:rsid w:val="00C049D5"/>
    <w:rsid w:val="00C04CFD"/>
    <w:rsid w:val="00C0527C"/>
    <w:rsid w:val="00C11A3B"/>
    <w:rsid w:val="00C12379"/>
    <w:rsid w:val="00C14580"/>
    <w:rsid w:val="00C145C8"/>
    <w:rsid w:val="00C15DD5"/>
    <w:rsid w:val="00C165A3"/>
    <w:rsid w:val="00C169FF"/>
    <w:rsid w:val="00C17010"/>
    <w:rsid w:val="00C17666"/>
    <w:rsid w:val="00C2063E"/>
    <w:rsid w:val="00C2143F"/>
    <w:rsid w:val="00C217F3"/>
    <w:rsid w:val="00C21B9C"/>
    <w:rsid w:val="00C221BB"/>
    <w:rsid w:val="00C2274C"/>
    <w:rsid w:val="00C2301A"/>
    <w:rsid w:val="00C23793"/>
    <w:rsid w:val="00C23E93"/>
    <w:rsid w:val="00C23F08"/>
    <w:rsid w:val="00C23F2C"/>
    <w:rsid w:val="00C25901"/>
    <w:rsid w:val="00C25BDF"/>
    <w:rsid w:val="00C25CE5"/>
    <w:rsid w:val="00C260F8"/>
    <w:rsid w:val="00C2671A"/>
    <w:rsid w:val="00C2674A"/>
    <w:rsid w:val="00C268F6"/>
    <w:rsid w:val="00C2768D"/>
    <w:rsid w:val="00C2775D"/>
    <w:rsid w:val="00C30D23"/>
    <w:rsid w:val="00C314ED"/>
    <w:rsid w:val="00C315E5"/>
    <w:rsid w:val="00C32FD1"/>
    <w:rsid w:val="00C333B4"/>
    <w:rsid w:val="00C3393C"/>
    <w:rsid w:val="00C33A24"/>
    <w:rsid w:val="00C33CF2"/>
    <w:rsid w:val="00C34403"/>
    <w:rsid w:val="00C34819"/>
    <w:rsid w:val="00C356EC"/>
    <w:rsid w:val="00C3589A"/>
    <w:rsid w:val="00C36379"/>
    <w:rsid w:val="00C37910"/>
    <w:rsid w:val="00C37E90"/>
    <w:rsid w:val="00C4045C"/>
    <w:rsid w:val="00C40F41"/>
    <w:rsid w:val="00C4115F"/>
    <w:rsid w:val="00C42192"/>
    <w:rsid w:val="00C427D5"/>
    <w:rsid w:val="00C42AC7"/>
    <w:rsid w:val="00C42B05"/>
    <w:rsid w:val="00C42B9B"/>
    <w:rsid w:val="00C43132"/>
    <w:rsid w:val="00C43698"/>
    <w:rsid w:val="00C43C5B"/>
    <w:rsid w:val="00C43E77"/>
    <w:rsid w:val="00C441AD"/>
    <w:rsid w:val="00C451DD"/>
    <w:rsid w:val="00C459A6"/>
    <w:rsid w:val="00C45B3C"/>
    <w:rsid w:val="00C45BC3"/>
    <w:rsid w:val="00C45D48"/>
    <w:rsid w:val="00C46A3C"/>
    <w:rsid w:val="00C474CB"/>
    <w:rsid w:val="00C47A2C"/>
    <w:rsid w:val="00C47B88"/>
    <w:rsid w:val="00C50307"/>
    <w:rsid w:val="00C5049B"/>
    <w:rsid w:val="00C513D3"/>
    <w:rsid w:val="00C514EE"/>
    <w:rsid w:val="00C515C8"/>
    <w:rsid w:val="00C51A0D"/>
    <w:rsid w:val="00C53248"/>
    <w:rsid w:val="00C5453A"/>
    <w:rsid w:val="00C547EB"/>
    <w:rsid w:val="00C5483B"/>
    <w:rsid w:val="00C55CF6"/>
    <w:rsid w:val="00C55DD6"/>
    <w:rsid w:val="00C56B81"/>
    <w:rsid w:val="00C57777"/>
    <w:rsid w:val="00C60568"/>
    <w:rsid w:val="00C616B7"/>
    <w:rsid w:val="00C61728"/>
    <w:rsid w:val="00C61F6A"/>
    <w:rsid w:val="00C61F8F"/>
    <w:rsid w:val="00C62AE4"/>
    <w:rsid w:val="00C6321A"/>
    <w:rsid w:val="00C63383"/>
    <w:rsid w:val="00C63C1E"/>
    <w:rsid w:val="00C640BA"/>
    <w:rsid w:val="00C64AB6"/>
    <w:rsid w:val="00C6542A"/>
    <w:rsid w:val="00C65F91"/>
    <w:rsid w:val="00C6646C"/>
    <w:rsid w:val="00C666A7"/>
    <w:rsid w:val="00C677AE"/>
    <w:rsid w:val="00C70881"/>
    <w:rsid w:val="00C712E5"/>
    <w:rsid w:val="00C7156C"/>
    <w:rsid w:val="00C721D8"/>
    <w:rsid w:val="00C72779"/>
    <w:rsid w:val="00C72928"/>
    <w:rsid w:val="00C73159"/>
    <w:rsid w:val="00C73998"/>
    <w:rsid w:val="00C73BB5"/>
    <w:rsid w:val="00C73BC7"/>
    <w:rsid w:val="00C73F0E"/>
    <w:rsid w:val="00C743EB"/>
    <w:rsid w:val="00C745FF"/>
    <w:rsid w:val="00C749A8"/>
    <w:rsid w:val="00C7604E"/>
    <w:rsid w:val="00C764F2"/>
    <w:rsid w:val="00C7781D"/>
    <w:rsid w:val="00C77B76"/>
    <w:rsid w:val="00C77CE2"/>
    <w:rsid w:val="00C80810"/>
    <w:rsid w:val="00C8144D"/>
    <w:rsid w:val="00C82601"/>
    <w:rsid w:val="00C82F37"/>
    <w:rsid w:val="00C83365"/>
    <w:rsid w:val="00C837C3"/>
    <w:rsid w:val="00C83A29"/>
    <w:rsid w:val="00C84156"/>
    <w:rsid w:val="00C845B7"/>
    <w:rsid w:val="00C849B8"/>
    <w:rsid w:val="00C84A84"/>
    <w:rsid w:val="00C84D4D"/>
    <w:rsid w:val="00C85240"/>
    <w:rsid w:val="00C85279"/>
    <w:rsid w:val="00C8599D"/>
    <w:rsid w:val="00C860B5"/>
    <w:rsid w:val="00C878FB"/>
    <w:rsid w:val="00C87DF8"/>
    <w:rsid w:val="00C90080"/>
    <w:rsid w:val="00C90845"/>
    <w:rsid w:val="00C90AE1"/>
    <w:rsid w:val="00C90D13"/>
    <w:rsid w:val="00C90E18"/>
    <w:rsid w:val="00C921B4"/>
    <w:rsid w:val="00C92303"/>
    <w:rsid w:val="00C927B7"/>
    <w:rsid w:val="00C93851"/>
    <w:rsid w:val="00C93859"/>
    <w:rsid w:val="00C93BA6"/>
    <w:rsid w:val="00C93C95"/>
    <w:rsid w:val="00C94F58"/>
    <w:rsid w:val="00C94FC7"/>
    <w:rsid w:val="00C95AF6"/>
    <w:rsid w:val="00C95B75"/>
    <w:rsid w:val="00C9740E"/>
    <w:rsid w:val="00CA0CD9"/>
    <w:rsid w:val="00CA145C"/>
    <w:rsid w:val="00CA16EE"/>
    <w:rsid w:val="00CA2D0B"/>
    <w:rsid w:val="00CA33D4"/>
    <w:rsid w:val="00CA3423"/>
    <w:rsid w:val="00CA41AD"/>
    <w:rsid w:val="00CA4883"/>
    <w:rsid w:val="00CA48FB"/>
    <w:rsid w:val="00CA4AF6"/>
    <w:rsid w:val="00CA4FF4"/>
    <w:rsid w:val="00CA5FCB"/>
    <w:rsid w:val="00CA6607"/>
    <w:rsid w:val="00CA6AB6"/>
    <w:rsid w:val="00CA77B8"/>
    <w:rsid w:val="00CB038E"/>
    <w:rsid w:val="00CB03D4"/>
    <w:rsid w:val="00CB1242"/>
    <w:rsid w:val="00CB2B2F"/>
    <w:rsid w:val="00CB2D0E"/>
    <w:rsid w:val="00CB4EA8"/>
    <w:rsid w:val="00CB5296"/>
    <w:rsid w:val="00CB5DA7"/>
    <w:rsid w:val="00CB67BD"/>
    <w:rsid w:val="00CB69F5"/>
    <w:rsid w:val="00CB703E"/>
    <w:rsid w:val="00CB78B0"/>
    <w:rsid w:val="00CB7A97"/>
    <w:rsid w:val="00CC0ECB"/>
    <w:rsid w:val="00CC101A"/>
    <w:rsid w:val="00CC16EE"/>
    <w:rsid w:val="00CC19AB"/>
    <w:rsid w:val="00CC21FB"/>
    <w:rsid w:val="00CC246A"/>
    <w:rsid w:val="00CC3250"/>
    <w:rsid w:val="00CC4671"/>
    <w:rsid w:val="00CC491A"/>
    <w:rsid w:val="00CC50B1"/>
    <w:rsid w:val="00CC642B"/>
    <w:rsid w:val="00CC741E"/>
    <w:rsid w:val="00CD1426"/>
    <w:rsid w:val="00CD1794"/>
    <w:rsid w:val="00CD1877"/>
    <w:rsid w:val="00CD20CF"/>
    <w:rsid w:val="00CD38FF"/>
    <w:rsid w:val="00CD3EA4"/>
    <w:rsid w:val="00CD3EFB"/>
    <w:rsid w:val="00CD52BA"/>
    <w:rsid w:val="00CD579E"/>
    <w:rsid w:val="00CD5DE5"/>
    <w:rsid w:val="00CD671A"/>
    <w:rsid w:val="00CD684B"/>
    <w:rsid w:val="00CD794E"/>
    <w:rsid w:val="00CD7D40"/>
    <w:rsid w:val="00CE0970"/>
    <w:rsid w:val="00CE09E1"/>
    <w:rsid w:val="00CE1280"/>
    <w:rsid w:val="00CE14FC"/>
    <w:rsid w:val="00CE2BB2"/>
    <w:rsid w:val="00CE324B"/>
    <w:rsid w:val="00CE3830"/>
    <w:rsid w:val="00CE3849"/>
    <w:rsid w:val="00CE391A"/>
    <w:rsid w:val="00CE456C"/>
    <w:rsid w:val="00CE461D"/>
    <w:rsid w:val="00CE46B8"/>
    <w:rsid w:val="00CE47CC"/>
    <w:rsid w:val="00CE5136"/>
    <w:rsid w:val="00CE639F"/>
    <w:rsid w:val="00CE6608"/>
    <w:rsid w:val="00CE7201"/>
    <w:rsid w:val="00CE7A6B"/>
    <w:rsid w:val="00CE7A7B"/>
    <w:rsid w:val="00CF078D"/>
    <w:rsid w:val="00CF0B77"/>
    <w:rsid w:val="00CF27C4"/>
    <w:rsid w:val="00CF2875"/>
    <w:rsid w:val="00CF2A12"/>
    <w:rsid w:val="00CF2B58"/>
    <w:rsid w:val="00CF31F0"/>
    <w:rsid w:val="00CF322F"/>
    <w:rsid w:val="00CF36B8"/>
    <w:rsid w:val="00CF41BF"/>
    <w:rsid w:val="00CF5A61"/>
    <w:rsid w:val="00CF6306"/>
    <w:rsid w:val="00CF6B63"/>
    <w:rsid w:val="00CF774B"/>
    <w:rsid w:val="00D00116"/>
    <w:rsid w:val="00D00328"/>
    <w:rsid w:val="00D00CB4"/>
    <w:rsid w:val="00D01494"/>
    <w:rsid w:val="00D01561"/>
    <w:rsid w:val="00D024BA"/>
    <w:rsid w:val="00D03116"/>
    <w:rsid w:val="00D04328"/>
    <w:rsid w:val="00D04D3E"/>
    <w:rsid w:val="00D05655"/>
    <w:rsid w:val="00D05724"/>
    <w:rsid w:val="00D062D9"/>
    <w:rsid w:val="00D07716"/>
    <w:rsid w:val="00D10321"/>
    <w:rsid w:val="00D10B9B"/>
    <w:rsid w:val="00D1225D"/>
    <w:rsid w:val="00D12400"/>
    <w:rsid w:val="00D12BE5"/>
    <w:rsid w:val="00D12EC3"/>
    <w:rsid w:val="00D1475A"/>
    <w:rsid w:val="00D14B64"/>
    <w:rsid w:val="00D156E1"/>
    <w:rsid w:val="00D15A5C"/>
    <w:rsid w:val="00D15F6E"/>
    <w:rsid w:val="00D17433"/>
    <w:rsid w:val="00D20598"/>
    <w:rsid w:val="00D20839"/>
    <w:rsid w:val="00D20C09"/>
    <w:rsid w:val="00D20CC3"/>
    <w:rsid w:val="00D2145F"/>
    <w:rsid w:val="00D21EE4"/>
    <w:rsid w:val="00D23166"/>
    <w:rsid w:val="00D23A66"/>
    <w:rsid w:val="00D23C54"/>
    <w:rsid w:val="00D27549"/>
    <w:rsid w:val="00D277AB"/>
    <w:rsid w:val="00D27DC2"/>
    <w:rsid w:val="00D30B06"/>
    <w:rsid w:val="00D31161"/>
    <w:rsid w:val="00D31222"/>
    <w:rsid w:val="00D31F66"/>
    <w:rsid w:val="00D32694"/>
    <w:rsid w:val="00D3299D"/>
    <w:rsid w:val="00D32F83"/>
    <w:rsid w:val="00D32F8B"/>
    <w:rsid w:val="00D3338B"/>
    <w:rsid w:val="00D34429"/>
    <w:rsid w:val="00D3454E"/>
    <w:rsid w:val="00D34C9E"/>
    <w:rsid w:val="00D34FE5"/>
    <w:rsid w:val="00D36877"/>
    <w:rsid w:val="00D36994"/>
    <w:rsid w:val="00D36C63"/>
    <w:rsid w:val="00D37331"/>
    <w:rsid w:val="00D37436"/>
    <w:rsid w:val="00D375C8"/>
    <w:rsid w:val="00D417A1"/>
    <w:rsid w:val="00D41AFD"/>
    <w:rsid w:val="00D41C64"/>
    <w:rsid w:val="00D42E36"/>
    <w:rsid w:val="00D433D8"/>
    <w:rsid w:val="00D43960"/>
    <w:rsid w:val="00D43AD0"/>
    <w:rsid w:val="00D43E7C"/>
    <w:rsid w:val="00D441B0"/>
    <w:rsid w:val="00D4425F"/>
    <w:rsid w:val="00D451FE"/>
    <w:rsid w:val="00D45469"/>
    <w:rsid w:val="00D45BFD"/>
    <w:rsid w:val="00D45E0E"/>
    <w:rsid w:val="00D4619F"/>
    <w:rsid w:val="00D471D4"/>
    <w:rsid w:val="00D47445"/>
    <w:rsid w:val="00D47795"/>
    <w:rsid w:val="00D508D5"/>
    <w:rsid w:val="00D5143A"/>
    <w:rsid w:val="00D5270D"/>
    <w:rsid w:val="00D52843"/>
    <w:rsid w:val="00D52996"/>
    <w:rsid w:val="00D5396B"/>
    <w:rsid w:val="00D540F5"/>
    <w:rsid w:val="00D54168"/>
    <w:rsid w:val="00D54A99"/>
    <w:rsid w:val="00D54B45"/>
    <w:rsid w:val="00D54E8B"/>
    <w:rsid w:val="00D563BC"/>
    <w:rsid w:val="00D568A5"/>
    <w:rsid w:val="00D56A01"/>
    <w:rsid w:val="00D603AA"/>
    <w:rsid w:val="00D60E88"/>
    <w:rsid w:val="00D60EE3"/>
    <w:rsid w:val="00D61A04"/>
    <w:rsid w:val="00D61A2A"/>
    <w:rsid w:val="00D6216D"/>
    <w:rsid w:val="00D629CA"/>
    <w:rsid w:val="00D63274"/>
    <w:rsid w:val="00D6363B"/>
    <w:rsid w:val="00D63A7A"/>
    <w:rsid w:val="00D64495"/>
    <w:rsid w:val="00D64CD1"/>
    <w:rsid w:val="00D64F83"/>
    <w:rsid w:val="00D654C5"/>
    <w:rsid w:val="00D65A7D"/>
    <w:rsid w:val="00D66094"/>
    <w:rsid w:val="00D717E1"/>
    <w:rsid w:val="00D72F6E"/>
    <w:rsid w:val="00D73187"/>
    <w:rsid w:val="00D73BFB"/>
    <w:rsid w:val="00D73FD8"/>
    <w:rsid w:val="00D753C5"/>
    <w:rsid w:val="00D756B8"/>
    <w:rsid w:val="00D75D6A"/>
    <w:rsid w:val="00D77331"/>
    <w:rsid w:val="00D7742A"/>
    <w:rsid w:val="00D81F4D"/>
    <w:rsid w:val="00D82428"/>
    <w:rsid w:val="00D82518"/>
    <w:rsid w:val="00D829AF"/>
    <w:rsid w:val="00D82C3D"/>
    <w:rsid w:val="00D82CB8"/>
    <w:rsid w:val="00D83CE5"/>
    <w:rsid w:val="00D8493C"/>
    <w:rsid w:val="00D85640"/>
    <w:rsid w:val="00D86424"/>
    <w:rsid w:val="00D86AD6"/>
    <w:rsid w:val="00D871EF"/>
    <w:rsid w:val="00D87298"/>
    <w:rsid w:val="00D87416"/>
    <w:rsid w:val="00D87423"/>
    <w:rsid w:val="00D87CDA"/>
    <w:rsid w:val="00D87D51"/>
    <w:rsid w:val="00D90321"/>
    <w:rsid w:val="00D90A1F"/>
    <w:rsid w:val="00D91624"/>
    <w:rsid w:val="00D917FE"/>
    <w:rsid w:val="00D9188D"/>
    <w:rsid w:val="00D91A21"/>
    <w:rsid w:val="00D9359A"/>
    <w:rsid w:val="00D93A05"/>
    <w:rsid w:val="00D93B0D"/>
    <w:rsid w:val="00D93CFC"/>
    <w:rsid w:val="00D93FBA"/>
    <w:rsid w:val="00D94658"/>
    <w:rsid w:val="00D946B0"/>
    <w:rsid w:val="00D94A2D"/>
    <w:rsid w:val="00D95242"/>
    <w:rsid w:val="00D961AC"/>
    <w:rsid w:val="00D96A59"/>
    <w:rsid w:val="00D97215"/>
    <w:rsid w:val="00D97982"/>
    <w:rsid w:val="00D97BD6"/>
    <w:rsid w:val="00DA1A26"/>
    <w:rsid w:val="00DA384E"/>
    <w:rsid w:val="00DA4F04"/>
    <w:rsid w:val="00DA5953"/>
    <w:rsid w:val="00DA5AB0"/>
    <w:rsid w:val="00DA605E"/>
    <w:rsid w:val="00DA64ED"/>
    <w:rsid w:val="00DA66A8"/>
    <w:rsid w:val="00DA6C88"/>
    <w:rsid w:val="00DA6CE4"/>
    <w:rsid w:val="00DA714D"/>
    <w:rsid w:val="00DA74C1"/>
    <w:rsid w:val="00DB0446"/>
    <w:rsid w:val="00DB0834"/>
    <w:rsid w:val="00DB23A5"/>
    <w:rsid w:val="00DB2676"/>
    <w:rsid w:val="00DB3B9E"/>
    <w:rsid w:val="00DB3D4A"/>
    <w:rsid w:val="00DB4274"/>
    <w:rsid w:val="00DB4EDA"/>
    <w:rsid w:val="00DB512D"/>
    <w:rsid w:val="00DB5298"/>
    <w:rsid w:val="00DB5452"/>
    <w:rsid w:val="00DB57BA"/>
    <w:rsid w:val="00DB6858"/>
    <w:rsid w:val="00DB6B14"/>
    <w:rsid w:val="00DB7173"/>
    <w:rsid w:val="00DC000B"/>
    <w:rsid w:val="00DC0554"/>
    <w:rsid w:val="00DC19A4"/>
    <w:rsid w:val="00DC19CF"/>
    <w:rsid w:val="00DC1C0A"/>
    <w:rsid w:val="00DC1D62"/>
    <w:rsid w:val="00DC20D7"/>
    <w:rsid w:val="00DC2117"/>
    <w:rsid w:val="00DC2B36"/>
    <w:rsid w:val="00DC3891"/>
    <w:rsid w:val="00DC393F"/>
    <w:rsid w:val="00DC3E07"/>
    <w:rsid w:val="00DC4A6C"/>
    <w:rsid w:val="00DC59A7"/>
    <w:rsid w:val="00DC62E8"/>
    <w:rsid w:val="00DC66DD"/>
    <w:rsid w:val="00DC7E1B"/>
    <w:rsid w:val="00DC7FDB"/>
    <w:rsid w:val="00DD0E0B"/>
    <w:rsid w:val="00DD1973"/>
    <w:rsid w:val="00DD1C59"/>
    <w:rsid w:val="00DD1E9A"/>
    <w:rsid w:val="00DD2A12"/>
    <w:rsid w:val="00DD304E"/>
    <w:rsid w:val="00DD351F"/>
    <w:rsid w:val="00DD372E"/>
    <w:rsid w:val="00DD3921"/>
    <w:rsid w:val="00DD3F61"/>
    <w:rsid w:val="00DD4876"/>
    <w:rsid w:val="00DD48AB"/>
    <w:rsid w:val="00DD4B1D"/>
    <w:rsid w:val="00DD4BB5"/>
    <w:rsid w:val="00DD509E"/>
    <w:rsid w:val="00DD5207"/>
    <w:rsid w:val="00DD5379"/>
    <w:rsid w:val="00DD5909"/>
    <w:rsid w:val="00DD67FE"/>
    <w:rsid w:val="00DD6948"/>
    <w:rsid w:val="00DD6986"/>
    <w:rsid w:val="00DD6DE9"/>
    <w:rsid w:val="00DD6FF0"/>
    <w:rsid w:val="00DD70EC"/>
    <w:rsid w:val="00DE01CE"/>
    <w:rsid w:val="00DE07AE"/>
    <w:rsid w:val="00DE0C76"/>
    <w:rsid w:val="00DE1507"/>
    <w:rsid w:val="00DE1D2E"/>
    <w:rsid w:val="00DE2502"/>
    <w:rsid w:val="00DE27D1"/>
    <w:rsid w:val="00DE2B97"/>
    <w:rsid w:val="00DE2BEC"/>
    <w:rsid w:val="00DE2D1C"/>
    <w:rsid w:val="00DE3129"/>
    <w:rsid w:val="00DE333A"/>
    <w:rsid w:val="00DE40D0"/>
    <w:rsid w:val="00DE4175"/>
    <w:rsid w:val="00DE4EB2"/>
    <w:rsid w:val="00DE5140"/>
    <w:rsid w:val="00DE5AD0"/>
    <w:rsid w:val="00DE5E22"/>
    <w:rsid w:val="00DE63C9"/>
    <w:rsid w:val="00DE6B9E"/>
    <w:rsid w:val="00DE6EAA"/>
    <w:rsid w:val="00DE7313"/>
    <w:rsid w:val="00DF230F"/>
    <w:rsid w:val="00DF31EA"/>
    <w:rsid w:val="00DF37C3"/>
    <w:rsid w:val="00DF39F4"/>
    <w:rsid w:val="00DF4100"/>
    <w:rsid w:val="00DF43CC"/>
    <w:rsid w:val="00DF45B5"/>
    <w:rsid w:val="00DF466E"/>
    <w:rsid w:val="00DF56D1"/>
    <w:rsid w:val="00DF591E"/>
    <w:rsid w:val="00DF6540"/>
    <w:rsid w:val="00DF6F4C"/>
    <w:rsid w:val="00DF7074"/>
    <w:rsid w:val="00DF70AF"/>
    <w:rsid w:val="00DF7694"/>
    <w:rsid w:val="00DF7E96"/>
    <w:rsid w:val="00E00772"/>
    <w:rsid w:val="00E016C9"/>
    <w:rsid w:val="00E01899"/>
    <w:rsid w:val="00E018C1"/>
    <w:rsid w:val="00E03819"/>
    <w:rsid w:val="00E04733"/>
    <w:rsid w:val="00E04D97"/>
    <w:rsid w:val="00E050DD"/>
    <w:rsid w:val="00E054B6"/>
    <w:rsid w:val="00E0648B"/>
    <w:rsid w:val="00E07BA8"/>
    <w:rsid w:val="00E1013E"/>
    <w:rsid w:val="00E10744"/>
    <w:rsid w:val="00E113E5"/>
    <w:rsid w:val="00E117C9"/>
    <w:rsid w:val="00E12831"/>
    <w:rsid w:val="00E12A1F"/>
    <w:rsid w:val="00E131D9"/>
    <w:rsid w:val="00E13676"/>
    <w:rsid w:val="00E13812"/>
    <w:rsid w:val="00E13B6F"/>
    <w:rsid w:val="00E13D00"/>
    <w:rsid w:val="00E15623"/>
    <w:rsid w:val="00E15830"/>
    <w:rsid w:val="00E15997"/>
    <w:rsid w:val="00E16AFC"/>
    <w:rsid w:val="00E17193"/>
    <w:rsid w:val="00E171FA"/>
    <w:rsid w:val="00E17C54"/>
    <w:rsid w:val="00E20B5A"/>
    <w:rsid w:val="00E20BC5"/>
    <w:rsid w:val="00E21B16"/>
    <w:rsid w:val="00E21D9E"/>
    <w:rsid w:val="00E22371"/>
    <w:rsid w:val="00E223C7"/>
    <w:rsid w:val="00E23427"/>
    <w:rsid w:val="00E23974"/>
    <w:rsid w:val="00E23A7C"/>
    <w:rsid w:val="00E23F14"/>
    <w:rsid w:val="00E25509"/>
    <w:rsid w:val="00E260E7"/>
    <w:rsid w:val="00E2796F"/>
    <w:rsid w:val="00E30091"/>
    <w:rsid w:val="00E30BBD"/>
    <w:rsid w:val="00E3356C"/>
    <w:rsid w:val="00E335A2"/>
    <w:rsid w:val="00E34261"/>
    <w:rsid w:val="00E342D2"/>
    <w:rsid w:val="00E34422"/>
    <w:rsid w:val="00E345B2"/>
    <w:rsid w:val="00E34D05"/>
    <w:rsid w:val="00E34F97"/>
    <w:rsid w:val="00E35F0C"/>
    <w:rsid w:val="00E36236"/>
    <w:rsid w:val="00E363AD"/>
    <w:rsid w:val="00E37792"/>
    <w:rsid w:val="00E41A78"/>
    <w:rsid w:val="00E425F4"/>
    <w:rsid w:val="00E42673"/>
    <w:rsid w:val="00E442D6"/>
    <w:rsid w:val="00E44572"/>
    <w:rsid w:val="00E44C08"/>
    <w:rsid w:val="00E45AB1"/>
    <w:rsid w:val="00E45C90"/>
    <w:rsid w:val="00E46841"/>
    <w:rsid w:val="00E46919"/>
    <w:rsid w:val="00E46C7A"/>
    <w:rsid w:val="00E46CC4"/>
    <w:rsid w:val="00E5004A"/>
    <w:rsid w:val="00E502D6"/>
    <w:rsid w:val="00E53457"/>
    <w:rsid w:val="00E5345D"/>
    <w:rsid w:val="00E53834"/>
    <w:rsid w:val="00E53909"/>
    <w:rsid w:val="00E5417D"/>
    <w:rsid w:val="00E54A39"/>
    <w:rsid w:val="00E54C5D"/>
    <w:rsid w:val="00E54CBB"/>
    <w:rsid w:val="00E55229"/>
    <w:rsid w:val="00E55314"/>
    <w:rsid w:val="00E55AC8"/>
    <w:rsid w:val="00E56473"/>
    <w:rsid w:val="00E5683A"/>
    <w:rsid w:val="00E5732D"/>
    <w:rsid w:val="00E576D0"/>
    <w:rsid w:val="00E57B7B"/>
    <w:rsid w:val="00E57D08"/>
    <w:rsid w:val="00E57F07"/>
    <w:rsid w:val="00E60668"/>
    <w:rsid w:val="00E60A84"/>
    <w:rsid w:val="00E61CB4"/>
    <w:rsid w:val="00E64A12"/>
    <w:rsid w:val="00E64AC0"/>
    <w:rsid w:val="00E65921"/>
    <w:rsid w:val="00E665D8"/>
    <w:rsid w:val="00E67707"/>
    <w:rsid w:val="00E67D54"/>
    <w:rsid w:val="00E70787"/>
    <w:rsid w:val="00E70A19"/>
    <w:rsid w:val="00E70EE1"/>
    <w:rsid w:val="00E711D4"/>
    <w:rsid w:val="00E71572"/>
    <w:rsid w:val="00E72173"/>
    <w:rsid w:val="00E72726"/>
    <w:rsid w:val="00E736AF"/>
    <w:rsid w:val="00E73D82"/>
    <w:rsid w:val="00E74660"/>
    <w:rsid w:val="00E74EE5"/>
    <w:rsid w:val="00E7567E"/>
    <w:rsid w:val="00E75DAA"/>
    <w:rsid w:val="00E76D1B"/>
    <w:rsid w:val="00E77F20"/>
    <w:rsid w:val="00E8000F"/>
    <w:rsid w:val="00E80BE9"/>
    <w:rsid w:val="00E81412"/>
    <w:rsid w:val="00E825D5"/>
    <w:rsid w:val="00E83975"/>
    <w:rsid w:val="00E84076"/>
    <w:rsid w:val="00E847B1"/>
    <w:rsid w:val="00E86384"/>
    <w:rsid w:val="00E907E4"/>
    <w:rsid w:val="00E9108C"/>
    <w:rsid w:val="00E91B71"/>
    <w:rsid w:val="00E92E5E"/>
    <w:rsid w:val="00E932CE"/>
    <w:rsid w:val="00E9359F"/>
    <w:rsid w:val="00E93992"/>
    <w:rsid w:val="00E93AB8"/>
    <w:rsid w:val="00E94A55"/>
    <w:rsid w:val="00E94DB1"/>
    <w:rsid w:val="00E9563B"/>
    <w:rsid w:val="00E95AD5"/>
    <w:rsid w:val="00E95DB9"/>
    <w:rsid w:val="00E966EB"/>
    <w:rsid w:val="00E96862"/>
    <w:rsid w:val="00E97442"/>
    <w:rsid w:val="00E97566"/>
    <w:rsid w:val="00E978F1"/>
    <w:rsid w:val="00E97B79"/>
    <w:rsid w:val="00EA00A2"/>
    <w:rsid w:val="00EA0326"/>
    <w:rsid w:val="00EA043F"/>
    <w:rsid w:val="00EA0982"/>
    <w:rsid w:val="00EA106B"/>
    <w:rsid w:val="00EA1151"/>
    <w:rsid w:val="00EA26BF"/>
    <w:rsid w:val="00EA2A8D"/>
    <w:rsid w:val="00EA35C9"/>
    <w:rsid w:val="00EA3ECF"/>
    <w:rsid w:val="00EA515A"/>
    <w:rsid w:val="00EA566B"/>
    <w:rsid w:val="00EA5B2A"/>
    <w:rsid w:val="00EA60AC"/>
    <w:rsid w:val="00EA6D9F"/>
    <w:rsid w:val="00EA6DCE"/>
    <w:rsid w:val="00EA7A9D"/>
    <w:rsid w:val="00EA7F8A"/>
    <w:rsid w:val="00EB0BFD"/>
    <w:rsid w:val="00EB0EC6"/>
    <w:rsid w:val="00EB19BC"/>
    <w:rsid w:val="00EB1DD1"/>
    <w:rsid w:val="00EB2374"/>
    <w:rsid w:val="00EB31B5"/>
    <w:rsid w:val="00EB351C"/>
    <w:rsid w:val="00EB35DB"/>
    <w:rsid w:val="00EB5F8F"/>
    <w:rsid w:val="00EB7963"/>
    <w:rsid w:val="00EC05F9"/>
    <w:rsid w:val="00EC1E33"/>
    <w:rsid w:val="00EC1EA1"/>
    <w:rsid w:val="00EC25F6"/>
    <w:rsid w:val="00EC38AE"/>
    <w:rsid w:val="00EC459D"/>
    <w:rsid w:val="00EC47D1"/>
    <w:rsid w:val="00EC49C6"/>
    <w:rsid w:val="00EC4BEA"/>
    <w:rsid w:val="00EC537A"/>
    <w:rsid w:val="00EC7313"/>
    <w:rsid w:val="00EC7B6F"/>
    <w:rsid w:val="00ED0277"/>
    <w:rsid w:val="00ED097A"/>
    <w:rsid w:val="00ED0C14"/>
    <w:rsid w:val="00ED162A"/>
    <w:rsid w:val="00ED1949"/>
    <w:rsid w:val="00ED1A19"/>
    <w:rsid w:val="00ED2089"/>
    <w:rsid w:val="00ED20E3"/>
    <w:rsid w:val="00ED2D7D"/>
    <w:rsid w:val="00ED5F61"/>
    <w:rsid w:val="00ED5F90"/>
    <w:rsid w:val="00ED6716"/>
    <w:rsid w:val="00ED6800"/>
    <w:rsid w:val="00ED73D8"/>
    <w:rsid w:val="00ED7E29"/>
    <w:rsid w:val="00EE002A"/>
    <w:rsid w:val="00EE1B33"/>
    <w:rsid w:val="00EE1FC2"/>
    <w:rsid w:val="00EE22D5"/>
    <w:rsid w:val="00EE2AEE"/>
    <w:rsid w:val="00EE43CB"/>
    <w:rsid w:val="00EE6AD1"/>
    <w:rsid w:val="00EE6B12"/>
    <w:rsid w:val="00EE713A"/>
    <w:rsid w:val="00EE713B"/>
    <w:rsid w:val="00EE771F"/>
    <w:rsid w:val="00EE784D"/>
    <w:rsid w:val="00EF0AEA"/>
    <w:rsid w:val="00EF2279"/>
    <w:rsid w:val="00EF22B9"/>
    <w:rsid w:val="00EF22E2"/>
    <w:rsid w:val="00EF26F8"/>
    <w:rsid w:val="00EF2F16"/>
    <w:rsid w:val="00EF31EB"/>
    <w:rsid w:val="00EF3586"/>
    <w:rsid w:val="00EF4B23"/>
    <w:rsid w:val="00EF61BC"/>
    <w:rsid w:val="00EF65AA"/>
    <w:rsid w:val="00EF663C"/>
    <w:rsid w:val="00EF698F"/>
    <w:rsid w:val="00EF739E"/>
    <w:rsid w:val="00EF7499"/>
    <w:rsid w:val="00EF7C0C"/>
    <w:rsid w:val="00F00110"/>
    <w:rsid w:val="00F00842"/>
    <w:rsid w:val="00F00947"/>
    <w:rsid w:val="00F00E46"/>
    <w:rsid w:val="00F0139A"/>
    <w:rsid w:val="00F013B7"/>
    <w:rsid w:val="00F014EC"/>
    <w:rsid w:val="00F0266D"/>
    <w:rsid w:val="00F0281E"/>
    <w:rsid w:val="00F03410"/>
    <w:rsid w:val="00F035F8"/>
    <w:rsid w:val="00F0362D"/>
    <w:rsid w:val="00F0364F"/>
    <w:rsid w:val="00F03855"/>
    <w:rsid w:val="00F03FA4"/>
    <w:rsid w:val="00F0422B"/>
    <w:rsid w:val="00F04450"/>
    <w:rsid w:val="00F04766"/>
    <w:rsid w:val="00F04B7D"/>
    <w:rsid w:val="00F04E2C"/>
    <w:rsid w:val="00F04F1A"/>
    <w:rsid w:val="00F058CB"/>
    <w:rsid w:val="00F05909"/>
    <w:rsid w:val="00F05981"/>
    <w:rsid w:val="00F05CEE"/>
    <w:rsid w:val="00F0625A"/>
    <w:rsid w:val="00F06FA8"/>
    <w:rsid w:val="00F07321"/>
    <w:rsid w:val="00F076B7"/>
    <w:rsid w:val="00F07C12"/>
    <w:rsid w:val="00F07C9B"/>
    <w:rsid w:val="00F10616"/>
    <w:rsid w:val="00F1072F"/>
    <w:rsid w:val="00F10A9C"/>
    <w:rsid w:val="00F11200"/>
    <w:rsid w:val="00F11800"/>
    <w:rsid w:val="00F12706"/>
    <w:rsid w:val="00F12E90"/>
    <w:rsid w:val="00F130E8"/>
    <w:rsid w:val="00F13EDD"/>
    <w:rsid w:val="00F13F17"/>
    <w:rsid w:val="00F13F84"/>
    <w:rsid w:val="00F14EB9"/>
    <w:rsid w:val="00F160D1"/>
    <w:rsid w:val="00F1617E"/>
    <w:rsid w:val="00F169C7"/>
    <w:rsid w:val="00F16A96"/>
    <w:rsid w:val="00F1740B"/>
    <w:rsid w:val="00F1779F"/>
    <w:rsid w:val="00F20019"/>
    <w:rsid w:val="00F204CA"/>
    <w:rsid w:val="00F20D88"/>
    <w:rsid w:val="00F21121"/>
    <w:rsid w:val="00F21923"/>
    <w:rsid w:val="00F21AE3"/>
    <w:rsid w:val="00F21F69"/>
    <w:rsid w:val="00F22012"/>
    <w:rsid w:val="00F2245D"/>
    <w:rsid w:val="00F23581"/>
    <w:rsid w:val="00F23774"/>
    <w:rsid w:val="00F24F57"/>
    <w:rsid w:val="00F25A6C"/>
    <w:rsid w:val="00F25AE8"/>
    <w:rsid w:val="00F25DAA"/>
    <w:rsid w:val="00F25FF0"/>
    <w:rsid w:val="00F262D4"/>
    <w:rsid w:val="00F2630C"/>
    <w:rsid w:val="00F2655C"/>
    <w:rsid w:val="00F26785"/>
    <w:rsid w:val="00F26A5A"/>
    <w:rsid w:val="00F27277"/>
    <w:rsid w:val="00F27297"/>
    <w:rsid w:val="00F27A0E"/>
    <w:rsid w:val="00F27AED"/>
    <w:rsid w:val="00F30147"/>
    <w:rsid w:val="00F30718"/>
    <w:rsid w:val="00F314B0"/>
    <w:rsid w:val="00F316C2"/>
    <w:rsid w:val="00F31EC5"/>
    <w:rsid w:val="00F31ED2"/>
    <w:rsid w:val="00F33171"/>
    <w:rsid w:val="00F33CD7"/>
    <w:rsid w:val="00F342F9"/>
    <w:rsid w:val="00F34726"/>
    <w:rsid w:val="00F349FE"/>
    <w:rsid w:val="00F34B8A"/>
    <w:rsid w:val="00F3759B"/>
    <w:rsid w:val="00F37EEE"/>
    <w:rsid w:val="00F40758"/>
    <w:rsid w:val="00F40B8B"/>
    <w:rsid w:val="00F40CEB"/>
    <w:rsid w:val="00F40F30"/>
    <w:rsid w:val="00F40F4D"/>
    <w:rsid w:val="00F413DF"/>
    <w:rsid w:val="00F420D6"/>
    <w:rsid w:val="00F427E4"/>
    <w:rsid w:val="00F42CBC"/>
    <w:rsid w:val="00F43127"/>
    <w:rsid w:val="00F43482"/>
    <w:rsid w:val="00F43723"/>
    <w:rsid w:val="00F43B7F"/>
    <w:rsid w:val="00F43C2A"/>
    <w:rsid w:val="00F43D75"/>
    <w:rsid w:val="00F44052"/>
    <w:rsid w:val="00F445FD"/>
    <w:rsid w:val="00F44885"/>
    <w:rsid w:val="00F44D04"/>
    <w:rsid w:val="00F4523A"/>
    <w:rsid w:val="00F45B52"/>
    <w:rsid w:val="00F47430"/>
    <w:rsid w:val="00F475BD"/>
    <w:rsid w:val="00F50538"/>
    <w:rsid w:val="00F518E8"/>
    <w:rsid w:val="00F51AB0"/>
    <w:rsid w:val="00F51DA8"/>
    <w:rsid w:val="00F52C71"/>
    <w:rsid w:val="00F5300A"/>
    <w:rsid w:val="00F551E5"/>
    <w:rsid w:val="00F55BCF"/>
    <w:rsid w:val="00F5796A"/>
    <w:rsid w:val="00F604DC"/>
    <w:rsid w:val="00F60F9D"/>
    <w:rsid w:val="00F61374"/>
    <w:rsid w:val="00F61909"/>
    <w:rsid w:val="00F61D57"/>
    <w:rsid w:val="00F61D8C"/>
    <w:rsid w:val="00F62C4A"/>
    <w:rsid w:val="00F6434F"/>
    <w:rsid w:val="00F6462D"/>
    <w:rsid w:val="00F64A49"/>
    <w:rsid w:val="00F6542E"/>
    <w:rsid w:val="00F65744"/>
    <w:rsid w:val="00F658BD"/>
    <w:rsid w:val="00F65E9E"/>
    <w:rsid w:val="00F65F45"/>
    <w:rsid w:val="00F66C37"/>
    <w:rsid w:val="00F67507"/>
    <w:rsid w:val="00F67534"/>
    <w:rsid w:val="00F67558"/>
    <w:rsid w:val="00F67857"/>
    <w:rsid w:val="00F678BC"/>
    <w:rsid w:val="00F67CA8"/>
    <w:rsid w:val="00F67F30"/>
    <w:rsid w:val="00F70098"/>
    <w:rsid w:val="00F705CC"/>
    <w:rsid w:val="00F70CAF"/>
    <w:rsid w:val="00F7319D"/>
    <w:rsid w:val="00F73E6C"/>
    <w:rsid w:val="00F74175"/>
    <w:rsid w:val="00F74F5D"/>
    <w:rsid w:val="00F75291"/>
    <w:rsid w:val="00F753C1"/>
    <w:rsid w:val="00F754A1"/>
    <w:rsid w:val="00F77227"/>
    <w:rsid w:val="00F77DE5"/>
    <w:rsid w:val="00F80EBF"/>
    <w:rsid w:val="00F8131D"/>
    <w:rsid w:val="00F81454"/>
    <w:rsid w:val="00F826F0"/>
    <w:rsid w:val="00F828C9"/>
    <w:rsid w:val="00F82A5B"/>
    <w:rsid w:val="00F82D73"/>
    <w:rsid w:val="00F82E5D"/>
    <w:rsid w:val="00F84462"/>
    <w:rsid w:val="00F84A00"/>
    <w:rsid w:val="00F84B28"/>
    <w:rsid w:val="00F84C02"/>
    <w:rsid w:val="00F86477"/>
    <w:rsid w:val="00F86564"/>
    <w:rsid w:val="00F86CBE"/>
    <w:rsid w:val="00F871BB"/>
    <w:rsid w:val="00F87D92"/>
    <w:rsid w:val="00F90D28"/>
    <w:rsid w:val="00F90F0F"/>
    <w:rsid w:val="00F91751"/>
    <w:rsid w:val="00F91781"/>
    <w:rsid w:val="00F93D7F"/>
    <w:rsid w:val="00F94424"/>
    <w:rsid w:val="00F9492A"/>
    <w:rsid w:val="00F94F2A"/>
    <w:rsid w:val="00F9504E"/>
    <w:rsid w:val="00F952A4"/>
    <w:rsid w:val="00F95F9D"/>
    <w:rsid w:val="00F96054"/>
    <w:rsid w:val="00F96216"/>
    <w:rsid w:val="00F963B6"/>
    <w:rsid w:val="00F964EB"/>
    <w:rsid w:val="00F9667A"/>
    <w:rsid w:val="00F972F3"/>
    <w:rsid w:val="00F97E92"/>
    <w:rsid w:val="00FA00CF"/>
    <w:rsid w:val="00FA02E1"/>
    <w:rsid w:val="00FA0567"/>
    <w:rsid w:val="00FA1616"/>
    <w:rsid w:val="00FA1C7A"/>
    <w:rsid w:val="00FA3935"/>
    <w:rsid w:val="00FA3B4F"/>
    <w:rsid w:val="00FA4DE1"/>
    <w:rsid w:val="00FA561A"/>
    <w:rsid w:val="00FA59BC"/>
    <w:rsid w:val="00FA74AF"/>
    <w:rsid w:val="00FA76A1"/>
    <w:rsid w:val="00FA7AB2"/>
    <w:rsid w:val="00FB01FF"/>
    <w:rsid w:val="00FB075D"/>
    <w:rsid w:val="00FB12C7"/>
    <w:rsid w:val="00FB17B5"/>
    <w:rsid w:val="00FB185A"/>
    <w:rsid w:val="00FB19C5"/>
    <w:rsid w:val="00FB21C7"/>
    <w:rsid w:val="00FB29BC"/>
    <w:rsid w:val="00FB2DEA"/>
    <w:rsid w:val="00FB39F1"/>
    <w:rsid w:val="00FB3DBA"/>
    <w:rsid w:val="00FB53BD"/>
    <w:rsid w:val="00FB6C4F"/>
    <w:rsid w:val="00FB76BE"/>
    <w:rsid w:val="00FC0E05"/>
    <w:rsid w:val="00FC1195"/>
    <w:rsid w:val="00FC133E"/>
    <w:rsid w:val="00FC2CEA"/>
    <w:rsid w:val="00FC2FA9"/>
    <w:rsid w:val="00FC31CB"/>
    <w:rsid w:val="00FC3322"/>
    <w:rsid w:val="00FC3438"/>
    <w:rsid w:val="00FC50CC"/>
    <w:rsid w:val="00FC5DC5"/>
    <w:rsid w:val="00FC6077"/>
    <w:rsid w:val="00FC7366"/>
    <w:rsid w:val="00FC7430"/>
    <w:rsid w:val="00FC7723"/>
    <w:rsid w:val="00FC78B0"/>
    <w:rsid w:val="00FC7E66"/>
    <w:rsid w:val="00FC7F72"/>
    <w:rsid w:val="00FD0440"/>
    <w:rsid w:val="00FD0685"/>
    <w:rsid w:val="00FD1680"/>
    <w:rsid w:val="00FD20FC"/>
    <w:rsid w:val="00FD24A3"/>
    <w:rsid w:val="00FD2550"/>
    <w:rsid w:val="00FD2D9C"/>
    <w:rsid w:val="00FD30D4"/>
    <w:rsid w:val="00FD3606"/>
    <w:rsid w:val="00FD4086"/>
    <w:rsid w:val="00FD4AB2"/>
    <w:rsid w:val="00FD4DDC"/>
    <w:rsid w:val="00FD520B"/>
    <w:rsid w:val="00FD53FF"/>
    <w:rsid w:val="00FD557B"/>
    <w:rsid w:val="00FD5DDA"/>
    <w:rsid w:val="00FD6CDC"/>
    <w:rsid w:val="00FD750B"/>
    <w:rsid w:val="00FE1116"/>
    <w:rsid w:val="00FE1759"/>
    <w:rsid w:val="00FE1A59"/>
    <w:rsid w:val="00FE1E97"/>
    <w:rsid w:val="00FE1FDF"/>
    <w:rsid w:val="00FE2657"/>
    <w:rsid w:val="00FE3835"/>
    <w:rsid w:val="00FE4050"/>
    <w:rsid w:val="00FE40F4"/>
    <w:rsid w:val="00FE4BA2"/>
    <w:rsid w:val="00FE611C"/>
    <w:rsid w:val="00FE66C3"/>
    <w:rsid w:val="00FE735A"/>
    <w:rsid w:val="00FE768D"/>
    <w:rsid w:val="00FF003F"/>
    <w:rsid w:val="00FF08E5"/>
    <w:rsid w:val="00FF0DA6"/>
    <w:rsid w:val="00FF0EA7"/>
    <w:rsid w:val="00FF1B51"/>
    <w:rsid w:val="00FF1BE9"/>
    <w:rsid w:val="00FF1E34"/>
    <w:rsid w:val="00FF215B"/>
    <w:rsid w:val="00FF316E"/>
    <w:rsid w:val="00FF3AF4"/>
    <w:rsid w:val="00FF4E94"/>
    <w:rsid w:val="00FF4FBF"/>
    <w:rsid w:val="00FF50E4"/>
    <w:rsid w:val="00FF52BB"/>
    <w:rsid w:val="00FF56D8"/>
    <w:rsid w:val="00FF56E2"/>
    <w:rsid w:val="00FF6573"/>
    <w:rsid w:val="00FF6E21"/>
    <w:rsid w:val="00FF732E"/>
    <w:rsid w:val="00FF7CCC"/>
    <w:rsid w:val="0104B733"/>
    <w:rsid w:val="048073A8"/>
    <w:rsid w:val="08A4119B"/>
    <w:rsid w:val="0AD3FFB7"/>
    <w:rsid w:val="14D39FC0"/>
    <w:rsid w:val="1ECCC049"/>
    <w:rsid w:val="1ED70CE0"/>
    <w:rsid w:val="223D9A46"/>
    <w:rsid w:val="253C9F2C"/>
    <w:rsid w:val="25929103"/>
    <w:rsid w:val="2ABE81AD"/>
    <w:rsid w:val="304F7C1E"/>
    <w:rsid w:val="3F2AF0A5"/>
    <w:rsid w:val="40F6B56C"/>
    <w:rsid w:val="4218203D"/>
    <w:rsid w:val="4482D8FD"/>
    <w:rsid w:val="4C979DD0"/>
    <w:rsid w:val="5395DB26"/>
    <w:rsid w:val="54B1CC9E"/>
    <w:rsid w:val="56D2EB4F"/>
    <w:rsid w:val="57FB776D"/>
    <w:rsid w:val="5B84CD85"/>
    <w:rsid w:val="5BB8CFD1"/>
    <w:rsid w:val="6242497D"/>
    <w:rsid w:val="7B06C3F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378E"/>
  <w15:chartTrackingRefBased/>
  <w15:docId w15:val="{60319930-04DF-4A56-AA2F-7B0E0A3C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2B7E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unhideWhenUsed/>
    <w:qFormat/>
    <w:rsid w:val="000D06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next w:val="Normaallaad"/>
    <w:link w:val="Pealkiri3Mrk"/>
    <w:uiPriority w:val="9"/>
    <w:semiHidden/>
    <w:unhideWhenUsed/>
    <w:qFormat/>
    <w:rsid w:val="00A2445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Pealkiri4">
    <w:name w:val="heading 4"/>
    <w:basedOn w:val="Normaallaad"/>
    <w:next w:val="Normaallaad"/>
    <w:link w:val="Pealkiri4Mrk"/>
    <w:uiPriority w:val="9"/>
    <w:semiHidden/>
    <w:unhideWhenUsed/>
    <w:qFormat/>
    <w:rsid w:val="00E7078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243B31"/>
    <w:rPr>
      <w:color w:val="0563C1" w:themeColor="hyperlink"/>
      <w:u w:val="single"/>
    </w:rPr>
  </w:style>
  <w:style w:type="paragraph" w:styleId="Allmrkusetekst">
    <w:name w:val="footnote text"/>
    <w:basedOn w:val="Normaallaad"/>
    <w:link w:val="AllmrkusetekstMrk"/>
    <w:uiPriority w:val="99"/>
    <w:unhideWhenUsed/>
    <w:rsid w:val="00243B31"/>
    <w:pPr>
      <w:spacing w:after="0" w:line="240" w:lineRule="auto"/>
    </w:pPr>
    <w:rPr>
      <w:sz w:val="20"/>
      <w:szCs w:val="20"/>
    </w:rPr>
  </w:style>
  <w:style w:type="character" w:customStyle="1" w:styleId="AllmrkusetekstMrk">
    <w:name w:val="Allmärkuse tekst Märk"/>
    <w:basedOn w:val="Liguvaikefont"/>
    <w:link w:val="Allmrkusetekst"/>
    <w:uiPriority w:val="99"/>
    <w:rsid w:val="00243B31"/>
    <w:rPr>
      <w:sz w:val="20"/>
      <w:szCs w:val="20"/>
    </w:rPr>
  </w:style>
  <w:style w:type="character" w:styleId="Allmrkuseviide">
    <w:name w:val="footnote reference"/>
    <w:basedOn w:val="Liguvaikefont"/>
    <w:uiPriority w:val="99"/>
    <w:unhideWhenUsed/>
    <w:rsid w:val="00243B31"/>
    <w:rPr>
      <w:vertAlign w:val="superscript"/>
    </w:rPr>
  </w:style>
  <w:style w:type="character" w:customStyle="1" w:styleId="Lahendamatamainimine1">
    <w:name w:val="Lahendamata mainimine1"/>
    <w:basedOn w:val="Liguvaikefont"/>
    <w:uiPriority w:val="99"/>
    <w:semiHidden/>
    <w:unhideWhenUsed/>
    <w:rsid w:val="00243B31"/>
    <w:rPr>
      <w:color w:val="605E5C"/>
      <w:shd w:val="clear" w:color="auto" w:fill="E1DFDD"/>
    </w:rPr>
  </w:style>
  <w:style w:type="paragraph" w:styleId="Loendilik">
    <w:name w:val="List Paragraph"/>
    <w:basedOn w:val="Normaallaad"/>
    <w:uiPriority w:val="34"/>
    <w:qFormat/>
    <w:rsid w:val="00243B31"/>
    <w:pPr>
      <w:suppressAutoHyphens/>
      <w:autoSpaceDN w:val="0"/>
      <w:spacing w:after="200" w:line="276" w:lineRule="auto"/>
      <w:ind w:left="720"/>
      <w:textAlignment w:val="baseline"/>
    </w:pPr>
    <w:rPr>
      <w:rFonts w:ascii="Calibri" w:eastAsia="Times New Roman" w:hAnsi="Calibri" w:cs="Times New Roman"/>
    </w:rPr>
  </w:style>
  <w:style w:type="paragraph" w:styleId="Jutumullitekst">
    <w:name w:val="Balloon Text"/>
    <w:basedOn w:val="Normaallaad"/>
    <w:link w:val="JutumullitekstMrk"/>
    <w:uiPriority w:val="99"/>
    <w:semiHidden/>
    <w:unhideWhenUsed/>
    <w:rsid w:val="00243B31"/>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43B31"/>
    <w:rPr>
      <w:rFonts w:ascii="Segoe UI" w:hAnsi="Segoe UI" w:cs="Segoe UI"/>
      <w:sz w:val="18"/>
      <w:szCs w:val="18"/>
    </w:rPr>
  </w:style>
  <w:style w:type="table" w:styleId="Kontuurtabel">
    <w:name w:val="Table Grid"/>
    <w:basedOn w:val="Normaaltabel"/>
    <w:uiPriority w:val="39"/>
    <w:rsid w:val="00243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aritekst">
    <w:name w:val="annotation text"/>
    <w:basedOn w:val="Normaallaad"/>
    <w:link w:val="KommentaaritekstMrk"/>
    <w:uiPriority w:val="99"/>
    <w:unhideWhenUsed/>
    <w:rsid w:val="00243B31"/>
    <w:pPr>
      <w:spacing w:after="2" w:line="240" w:lineRule="auto"/>
      <w:ind w:left="10" w:right="5" w:hanging="10"/>
      <w:jc w:val="both"/>
    </w:pPr>
    <w:rPr>
      <w:rFonts w:ascii="Times New Roman" w:eastAsia="Times New Roman" w:hAnsi="Times New Roman" w:cs="Times New Roman"/>
      <w:color w:val="000000"/>
      <w:sz w:val="20"/>
      <w:szCs w:val="20"/>
      <w:lang w:eastAsia="et-EE"/>
    </w:rPr>
  </w:style>
  <w:style w:type="character" w:customStyle="1" w:styleId="KommentaaritekstMrk">
    <w:name w:val="Kommentaari tekst Märk"/>
    <w:basedOn w:val="Liguvaikefont"/>
    <w:link w:val="Kommentaaritekst"/>
    <w:uiPriority w:val="99"/>
    <w:rsid w:val="00243B31"/>
    <w:rPr>
      <w:rFonts w:ascii="Times New Roman" w:eastAsia="Times New Roman" w:hAnsi="Times New Roman" w:cs="Times New Roman"/>
      <w:color w:val="000000"/>
      <w:sz w:val="20"/>
      <w:szCs w:val="20"/>
      <w:lang w:eastAsia="et-EE"/>
    </w:rPr>
  </w:style>
  <w:style w:type="character" w:styleId="Kommentaariviide">
    <w:name w:val="annotation reference"/>
    <w:basedOn w:val="Liguvaikefont"/>
    <w:uiPriority w:val="99"/>
    <w:semiHidden/>
    <w:unhideWhenUsed/>
    <w:rsid w:val="00243B31"/>
    <w:rPr>
      <w:sz w:val="16"/>
      <w:szCs w:val="16"/>
    </w:rPr>
  </w:style>
  <w:style w:type="paragraph" w:customStyle="1" w:styleId="CM1">
    <w:name w:val="CM1"/>
    <w:basedOn w:val="Normaallaad"/>
    <w:next w:val="Normaallaad"/>
    <w:uiPriority w:val="99"/>
    <w:rsid w:val="00243B31"/>
    <w:pPr>
      <w:autoSpaceDE w:val="0"/>
      <w:autoSpaceDN w:val="0"/>
      <w:adjustRightInd w:val="0"/>
      <w:spacing w:after="0" w:line="240" w:lineRule="auto"/>
    </w:pPr>
    <w:rPr>
      <w:rFonts w:ascii="EUAlbertina" w:hAnsi="EUAlbertina"/>
      <w:sz w:val="24"/>
      <w:szCs w:val="24"/>
    </w:rPr>
  </w:style>
  <w:style w:type="paragraph" w:customStyle="1" w:styleId="CM3">
    <w:name w:val="CM3"/>
    <w:basedOn w:val="Normaallaad"/>
    <w:next w:val="Normaallaad"/>
    <w:uiPriority w:val="99"/>
    <w:rsid w:val="00243B31"/>
    <w:pPr>
      <w:autoSpaceDE w:val="0"/>
      <w:autoSpaceDN w:val="0"/>
      <w:adjustRightInd w:val="0"/>
      <w:spacing w:after="0" w:line="240" w:lineRule="auto"/>
    </w:pPr>
    <w:rPr>
      <w:rFonts w:ascii="EUAlbertina" w:hAnsi="EUAlbertina"/>
      <w:sz w:val="24"/>
      <w:szCs w:val="24"/>
    </w:rPr>
  </w:style>
  <w:style w:type="paragraph" w:styleId="Kommentaariteema">
    <w:name w:val="annotation subject"/>
    <w:basedOn w:val="Kommentaaritekst"/>
    <w:next w:val="Kommentaaritekst"/>
    <w:link w:val="KommentaariteemaMrk"/>
    <w:uiPriority w:val="99"/>
    <w:semiHidden/>
    <w:unhideWhenUsed/>
    <w:rsid w:val="00243B31"/>
    <w:pPr>
      <w:spacing w:after="160"/>
      <w:ind w:left="0" w:right="0" w:firstLine="0"/>
      <w:jc w:val="left"/>
    </w:pPr>
    <w:rPr>
      <w:rFonts w:asciiTheme="minorHAnsi" w:eastAsiaTheme="minorHAnsi" w:hAnsiTheme="minorHAnsi" w:cstheme="minorBidi"/>
      <w:b/>
      <w:bCs/>
      <w:color w:val="auto"/>
      <w:lang w:eastAsia="en-US"/>
    </w:rPr>
  </w:style>
  <w:style w:type="character" w:customStyle="1" w:styleId="KommentaariteemaMrk">
    <w:name w:val="Kommentaari teema Märk"/>
    <w:basedOn w:val="KommentaaritekstMrk"/>
    <w:link w:val="Kommentaariteema"/>
    <w:uiPriority w:val="99"/>
    <w:semiHidden/>
    <w:rsid w:val="00243B31"/>
    <w:rPr>
      <w:rFonts w:ascii="Times New Roman" w:eastAsia="Times New Roman" w:hAnsi="Times New Roman" w:cs="Times New Roman"/>
      <w:b/>
      <w:bCs/>
      <w:color w:val="000000"/>
      <w:sz w:val="20"/>
      <w:szCs w:val="20"/>
      <w:lang w:eastAsia="et-EE"/>
    </w:rPr>
  </w:style>
  <w:style w:type="character" w:styleId="Klastatudhperlink">
    <w:name w:val="FollowedHyperlink"/>
    <w:basedOn w:val="Liguvaikefont"/>
    <w:uiPriority w:val="99"/>
    <w:semiHidden/>
    <w:unhideWhenUsed/>
    <w:rsid w:val="00243B31"/>
    <w:rPr>
      <w:color w:val="954F72" w:themeColor="followedHyperlink"/>
      <w:u w:val="single"/>
    </w:rPr>
  </w:style>
  <w:style w:type="paragraph" w:styleId="Pis">
    <w:name w:val="header"/>
    <w:basedOn w:val="Normaallaad"/>
    <w:link w:val="PisMrk"/>
    <w:uiPriority w:val="99"/>
    <w:unhideWhenUsed/>
    <w:rsid w:val="00243B31"/>
    <w:pPr>
      <w:tabs>
        <w:tab w:val="center" w:pos="4536"/>
        <w:tab w:val="right" w:pos="9072"/>
      </w:tabs>
      <w:spacing w:after="0" w:line="240" w:lineRule="auto"/>
    </w:pPr>
  </w:style>
  <w:style w:type="character" w:customStyle="1" w:styleId="PisMrk">
    <w:name w:val="Päis Märk"/>
    <w:basedOn w:val="Liguvaikefont"/>
    <w:link w:val="Pis"/>
    <w:uiPriority w:val="99"/>
    <w:rsid w:val="00243B31"/>
  </w:style>
  <w:style w:type="paragraph" w:styleId="Jalus">
    <w:name w:val="footer"/>
    <w:basedOn w:val="Normaallaad"/>
    <w:link w:val="JalusMrk"/>
    <w:uiPriority w:val="99"/>
    <w:unhideWhenUsed/>
    <w:rsid w:val="00243B31"/>
    <w:pPr>
      <w:tabs>
        <w:tab w:val="center" w:pos="4536"/>
        <w:tab w:val="right" w:pos="9072"/>
      </w:tabs>
      <w:spacing w:after="0" w:line="240" w:lineRule="auto"/>
    </w:pPr>
  </w:style>
  <w:style w:type="character" w:customStyle="1" w:styleId="JalusMrk">
    <w:name w:val="Jalus Märk"/>
    <w:basedOn w:val="Liguvaikefont"/>
    <w:link w:val="Jalus"/>
    <w:uiPriority w:val="99"/>
    <w:rsid w:val="00243B31"/>
  </w:style>
  <w:style w:type="character" w:customStyle="1" w:styleId="Lahendamatamainimine2">
    <w:name w:val="Lahendamata mainimine2"/>
    <w:basedOn w:val="Liguvaikefont"/>
    <w:uiPriority w:val="99"/>
    <w:semiHidden/>
    <w:unhideWhenUsed/>
    <w:rsid w:val="00243B31"/>
    <w:rPr>
      <w:color w:val="605E5C"/>
      <w:shd w:val="clear" w:color="auto" w:fill="E1DFDD"/>
    </w:rPr>
  </w:style>
  <w:style w:type="character" w:customStyle="1" w:styleId="Lahendamatamainimine3">
    <w:name w:val="Lahendamata mainimine3"/>
    <w:basedOn w:val="Liguvaikefont"/>
    <w:uiPriority w:val="99"/>
    <w:semiHidden/>
    <w:unhideWhenUsed/>
    <w:rsid w:val="00C12379"/>
    <w:rPr>
      <w:color w:val="605E5C"/>
      <w:shd w:val="clear" w:color="auto" w:fill="E1DFDD"/>
    </w:rPr>
  </w:style>
  <w:style w:type="paragraph" w:styleId="Vahedeta">
    <w:name w:val="No Spacing"/>
    <w:uiPriority w:val="1"/>
    <w:qFormat/>
    <w:rsid w:val="00EA566B"/>
    <w:pPr>
      <w:spacing w:after="0" w:line="240" w:lineRule="auto"/>
    </w:pPr>
  </w:style>
  <w:style w:type="paragraph" w:styleId="Redaktsioon">
    <w:name w:val="Revision"/>
    <w:hidden/>
    <w:uiPriority w:val="99"/>
    <w:semiHidden/>
    <w:rsid w:val="00FF0DA6"/>
    <w:pPr>
      <w:spacing w:after="0" w:line="240" w:lineRule="auto"/>
    </w:pPr>
  </w:style>
  <w:style w:type="character" w:customStyle="1" w:styleId="Lahendamatamainimine4">
    <w:name w:val="Lahendamata mainimine4"/>
    <w:basedOn w:val="Liguvaikefont"/>
    <w:uiPriority w:val="99"/>
    <w:semiHidden/>
    <w:unhideWhenUsed/>
    <w:rsid w:val="00973123"/>
    <w:rPr>
      <w:color w:val="605E5C"/>
      <w:shd w:val="clear" w:color="auto" w:fill="E1DFDD"/>
    </w:rPr>
  </w:style>
  <w:style w:type="paragraph" w:customStyle="1" w:styleId="Default">
    <w:name w:val="Default"/>
    <w:rsid w:val="0072652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ahendamatamainimine5">
    <w:name w:val="Lahendamata mainimine5"/>
    <w:basedOn w:val="Liguvaikefont"/>
    <w:uiPriority w:val="99"/>
    <w:semiHidden/>
    <w:unhideWhenUsed/>
    <w:rsid w:val="00D52843"/>
    <w:rPr>
      <w:color w:val="605E5C"/>
      <w:shd w:val="clear" w:color="auto" w:fill="E1DFDD"/>
    </w:rPr>
  </w:style>
  <w:style w:type="character" w:styleId="Kohatitetekst">
    <w:name w:val="Placeholder Text"/>
    <w:basedOn w:val="Liguvaikefont"/>
    <w:uiPriority w:val="99"/>
    <w:semiHidden/>
    <w:rsid w:val="007C59E6"/>
    <w:rPr>
      <w:color w:val="808080"/>
    </w:rPr>
  </w:style>
  <w:style w:type="character" w:styleId="Lahendamatamainimine">
    <w:name w:val="Unresolved Mention"/>
    <w:basedOn w:val="Liguvaikefont"/>
    <w:uiPriority w:val="99"/>
    <w:semiHidden/>
    <w:unhideWhenUsed/>
    <w:rsid w:val="007302E8"/>
    <w:rPr>
      <w:color w:val="605E5C"/>
      <w:shd w:val="clear" w:color="auto" w:fill="E1DFDD"/>
    </w:rPr>
  </w:style>
  <w:style w:type="paragraph" w:customStyle="1" w:styleId="Tabelisisu">
    <w:name w:val="Tabeli sisu"/>
    <w:basedOn w:val="Normaallaad"/>
    <w:qFormat/>
    <w:rsid w:val="00D91624"/>
    <w:pPr>
      <w:suppressLineNumbers/>
      <w:spacing w:line="256" w:lineRule="auto"/>
    </w:pPr>
  </w:style>
  <w:style w:type="character" w:customStyle="1" w:styleId="Pealkiri1Mrk">
    <w:name w:val="Pealkiri 1 Märk"/>
    <w:basedOn w:val="Liguvaikefont"/>
    <w:link w:val="Pealkiri1"/>
    <w:uiPriority w:val="9"/>
    <w:rsid w:val="002B7EE3"/>
    <w:rPr>
      <w:rFonts w:asciiTheme="majorHAnsi" w:eastAsiaTheme="majorEastAsia" w:hAnsiTheme="majorHAnsi" w:cstheme="majorBidi"/>
      <w:color w:val="2F5496" w:themeColor="accent1" w:themeShade="BF"/>
      <w:sz w:val="32"/>
      <w:szCs w:val="32"/>
    </w:rPr>
  </w:style>
  <w:style w:type="character" w:customStyle="1" w:styleId="Pealkiri2Mrk">
    <w:name w:val="Pealkiri 2 Märk"/>
    <w:basedOn w:val="Liguvaikefont"/>
    <w:link w:val="Pealkiri2"/>
    <w:uiPriority w:val="9"/>
    <w:rsid w:val="000D0608"/>
    <w:rPr>
      <w:rFonts w:asciiTheme="majorHAnsi" w:eastAsiaTheme="majorEastAsia" w:hAnsiTheme="majorHAnsi" w:cstheme="majorBidi"/>
      <w:color w:val="2F5496" w:themeColor="accent1" w:themeShade="BF"/>
      <w:sz w:val="26"/>
      <w:szCs w:val="26"/>
    </w:rPr>
  </w:style>
  <w:style w:type="character" w:customStyle="1" w:styleId="Pealkiri4Mrk">
    <w:name w:val="Pealkiri 4 Märk"/>
    <w:basedOn w:val="Liguvaikefont"/>
    <w:link w:val="Pealkiri4"/>
    <w:uiPriority w:val="9"/>
    <w:semiHidden/>
    <w:rsid w:val="00E70787"/>
    <w:rPr>
      <w:rFonts w:asciiTheme="majorHAnsi" w:eastAsiaTheme="majorEastAsia" w:hAnsiTheme="majorHAnsi" w:cstheme="majorBidi"/>
      <w:i/>
      <w:iCs/>
      <w:color w:val="2F5496" w:themeColor="accent1" w:themeShade="BF"/>
    </w:rPr>
  </w:style>
  <w:style w:type="character" w:customStyle="1" w:styleId="Pealkiri3Mrk">
    <w:name w:val="Pealkiri 3 Märk"/>
    <w:basedOn w:val="Liguvaikefont"/>
    <w:link w:val="Pealkiri3"/>
    <w:uiPriority w:val="9"/>
    <w:semiHidden/>
    <w:rsid w:val="00A2445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491">
      <w:bodyDiv w:val="1"/>
      <w:marLeft w:val="0"/>
      <w:marRight w:val="0"/>
      <w:marTop w:val="0"/>
      <w:marBottom w:val="0"/>
      <w:divBdr>
        <w:top w:val="none" w:sz="0" w:space="0" w:color="auto"/>
        <w:left w:val="none" w:sz="0" w:space="0" w:color="auto"/>
        <w:bottom w:val="none" w:sz="0" w:space="0" w:color="auto"/>
        <w:right w:val="none" w:sz="0" w:space="0" w:color="auto"/>
      </w:divBdr>
    </w:div>
    <w:div w:id="11423288">
      <w:bodyDiv w:val="1"/>
      <w:marLeft w:val="0"/>
      <w:marRight w:val="0"/>
      <w:marTop w:val="0"/>
      <w:marBottom w:val="0"/>
      <w:divBdr>
        <w:top w:val="none" w:sz="0" w:space="0" w:color="auto"/>
        <w:left w:val="none" w:sz="0" w:space="0" w:color="auto"/>
        <w:bottom w:val="none" w:sz="0" w:space="0" w:color="auto"/>
        <w:right w:val="none" w:sz="0" w:space="0" w:color="auto"/>
      </w:divBdr>
    </w:div>
    <w:div w:id="83957571">
      <w:bodyDiv w:val="1"/>
      <w:marLeft w:val="0"/>
      <w:marRight w:val="0"/>
      <w:marTop w:val="0"/>
      <w:marBottom w:val="0"/>
      <w:divBdr>
        <w:top w:val="none" w:sz="0" w:space="0" w:color="auto"/>
        <w:left w:val="none" w:sz="0" w:space="0" w:color="auto"/>
        <w:bottom w:val="none" w:sz="0" w:space="0" w:color="auto"/>
        <w:right w:val="none" w:sz="0" w:space="0" w:color="auto"/>
      </w:divBdr>
    </w:div>
    <w:div w:id="92675216">
      <w:bodyDiv w:val="1"/>
      <w:marLeft w:val="0"/>
      <w:marRight w:val="0"/>
      <w:marTop w:val="0"/>
      <w:marBottom w:val="0"/>
      <w:divBdr>
        <w:top w:val="none" w:sz="0" w:space="0" w:color="auto"/>
        <w:left w:val="none" w:sz="0" w:space="0" w:color="auto"/>
        <w:bottom w:val="none" w:sz="0" w:space="0" w:color="auto"/>
        <w:right w:val="none" w:sz="0" w:space="0" w:color="auto"/>
      </w:divBdr>
    </w:div>
    <w:div w:id="245384413">
      <w:bodyDiv w:val="1"/>
      <w:marLeft w:val="0"/>
      <w:marRight w:val="0"/>
      <w:marTop w:val="0"/>
      <w:marBottom w:val="0"/>
      <w:divBdr>
        <w:top w:val="none" w:sz="0" w:space="0" w:color="auto"/>
        <w:left w:val="none" w:sz="0" w:space="0" w:color="auto"/>
        <w:bottom w:val="none" w:sz="0" w:space="0" w:color="auto"/>
        <w:right w:val="none" w:sz="0" w:space="0" w:color="auto"/>
      </w:divBdr>
    </w:div>
    <w:div w:id="317804728">
      <w:bodyDiv w:val="1"/>
      <w:marLeft w:val="0"/>
      <w:marRight w:val="0"/>
      <w:marTop w:val="0"/>
      <w:marBottom w:val="0"/>
      <w:divBdr>
        <w:top w:val="none" w:sz="0" w:space="0" w:color="auto"/>
        <w:left w:val="none" w:sz="0" w:space="0" w:color="auto"/>
        <w:bottom w:val="none" w:sz="0" w:space="0" w:color="auto"/>
        <w:right w:val="none" w:sz="0" w:space="0" w:color="auto"/>
      </w:divBdr>
    </w:div>
    <w:div w:id="350911728">
      <w:bodyDiv w:val="1"/>
      <w:marLeft w:val="0"/>
      <w:marRight w:val="0"/>
      <w:marTop w:val="0"/>
      <w:marBottom w:val="0"/>
      <w:divBdr>
        <w:top w:val="none" w:sz="0" w:space="0" w:color="auto"/>
        <w:left w:val="none" w:sz="0" w:space="0" w:color="auto"/>
        <w:bottom w:val="none" w:sz="0" w:space="0" w:color="auto"/>
        <w:right w:val="none" w:sz="0" w:space="0" w:color="auto"/>
      </w:divBdr>
    </w:div>
    <w:div w:id="374433476">
      <w:bodyDiv w:val="1"/>
      <w:marLeft w:val="0"/>
      <w:marRight w:val="0"/>
      <w:marTop w:val="0"/>
      <w:marBottom w:val="0"/>
      <w:divBdr>
        <w:top w:val="none" w:sz="0" w:space="0" w:color="auto"/>
        <w:left w:val="none" w:sz="0" w:space="0" w:color="auto"/>
        <w:bottom w:val="none" w:sz="0" w:space="0" w:color="auto"/>
        <w:right w:val="none" w:sz="0" w:space="0" w:color="auto"/>
      </w:divBdr>
    </w:div>
    <w:div w:id="396704173">
      <w:bodyDiv w:val="1"/>
      <w:marLeft w:val="0"/>
      <w:marRight w:val="0"/>
      <w:marTop w:val="0"/>
      <w:marBottom w:val="0"/>
      <w:divBdr>
        <w:top w:val="none" w:sz="0" w:space="0" w:color="auto"/>
        <w:left w:val="none" w:sz="0" w:space="0" w:color="auto"/>
        <w:bottom w:val="none" w:sz="0" w:space="0" w:color="auto"/>
        <w:right w:val="none" w:sz="0" w:space="0" w:color="auto"/>
      </w:divBdr>
    </w:div>
    <w:div w:id="416751733">
      <w:bodyDiv w:val="1"/>
      <w:marLeft w:val="0"/>
      <w:marRight w:val="0"/>
      <w:marTop w:val="0"/>
      <w:marBottom w:val="0"/>
      <w:divBdr>
        <w:top w:val="none" w:sz="0" w:space="0" w:color="auto"/>
        <w:left w:val="none" w:sz="0" w:space="0" w:color="auto"/>
        <w:bottom w:val="none" w:sz="0" w:space="0" w:color="auto"/>
        <w:right w:val="none" w:sz="0" w:space="0" w:color="auto"/>
      </w:divBdr>
    </w:div>
    <w:div w:id="473984459">
      <w:bodyDiv w:val="1"/>
      <w:marLeft w:val="0"/>
      <w:marRight w:val="0"/>
      <w:marTop w:val="0"/>
      <w:marBottom w:val="0"/>
      <w:divBdr>
        <w:top w:val="none" w:sz="0" w:space="0" w:color="auto"/>
        <w:left w:val="none" w:sz="0" w:space="0" w:color="auto"/>
        <w:bottom w:val="none" w:sz="0" w:space="0" w:color="auto"/>
        <w:right w:val="none" w:sz="0" w:space="0" w:color="auto"/>
      </w:divBdr>
    </w:div>
    <w:div w:id="487089425">
      <w:bodyDiv w:val="1"/>
      <w:marLeft w:val="0"/>
      <w:marRight w:val="0"/>
      <w:marTop w:val="0"/>
      <w:marBottom w:val="0"/>
      <w:divBdr>
        <w:top w:val="none" w:sz="0" w:space="0" w:color="auto"/>
        <w:left w:val="none" w:sz="0" w:space="0" w:color="auto"/>
        <w:bottom w:val="none" w:sz="0" w:space="0" w:color="auto"/>
        <w:right w:val="none" w:sz="0" w:space="0" w:color="auto"/>
      </w:divBdr>
    </w:div>
    <w:div w:id="651718993">
      <w:bodyDiv w:val="1"/>
      <w:marLeft w:val="0"/>
      <w:marRight w:val="0"/>
      <w:marTop w:val="0"/>
      <w:marBottom w:val="0"/>
      <w:divBdr>
        <w:top w:val="none" w:sz="0" w:space="0" w:color="auto"/>
        <w:left w:val="none" w:sz="0" w:space="0" w:color="auto"/>
        <w:bottom w:val="none" w:sz="0" w:space="0" w:color="auto"/>
        <w:right w:val="none" w:sz="0" w:space="0" w:color="auto"/>
      </w:divBdr>
    </w:div>
    <w:div w:id="674309105">
      <w:bodyDiv w:val="1"/>
      <w:marLeft w:val="0"/>
      <w:marRight w:val="0"/>
      <w:marTop w:val="0"/>
      <w:marBottom w:val="0"/>
      <w:divBdr>
        <w:top w:val="none" w:sz="0" w:space="0" w:color="auto"/>
        <w:left w:val="none" w:sz="0" w:space="0" w:color="auto"/>
        <w:bottom w:val="none" w:sz="0" w:space="0" w:color="auto"/>
        <w:right w:val="none" w:sz="0" w:space="0" w:color="auto"/>
      </w:divBdr>
    </w:div>
    <w:div w:id="742458717">
      <w:bodyDiv w:val="1"/>
      <w:marLeft w:val="0"/>
      <w:marRight w:val="0"/>
      <w:marTop w:val="0"/>
      <w:marBottom w:val="0"/>
      <w:divBdr>
        <w:top w:val="none" w:sz="0" w:space="0" w:color="auto"/>
        <w:left w:val="none" w:sz="0" w:space="0" w:color="auto"/>
        <w:bottom w:val="none" w:sz="0" w:space="0" w:color="auto"/>
        <w:right w:val="none" w:sz="0" w:space="0" w:color="auto"/>
      </w:divBdr>
    </w:div>
    <w:div w:id="762334253">
      <w:bodyDiv w:val="1"/>
      <w:marLeft w:val="0"/>
      <w:marRight w:val="0"/>
      <w:marTop w:val="0"/>
      <w:marBottom w:val="0"/>
      <w:divBdr>
        <w:top w:val="none" w:sz="0" w:space="0" w:color="auto"/>
        <w:left w:val="none" w:sz="0" w:space="0" w:color="auto"/>
        <w:bottom w:val="none" w:sz="0" w:space="0" w:color="auto"/>
        <w:right w:val="none" w:sz="0" w:space="0" w:color="auto"/>
      </w:divBdr>
    </w:div>
    <w:div w:id="835728171">
      <w:bodyDiv w:val="1"/>
      <w:marLeft w:val="0"/>
      <w:marRight w:val="0"/>
      <w:marTop w:val="0"/>
      <w:marBottom w:val="0"/>
      <w:divBdr>
        <w:top w:val="none" w:sz="0" w:space="0" w:color="auto"/>
        <w:left w:val="none" w:sz="0" w:space="0" w:color="auto"/>
        <w:bottom w:val="none" w:sz="0" w:space="0" w:color="auto"/>
        <w:right w:val="none" w:sz="0" w:space="0" w:color="auto"/>
      </w:divBdr>
    </w:div>
    <w:div w:id="861355065">
      <w:bodyDiv w:val="1"/>
      <w:marLeft w:val="0"/>
      <w:marRight w:val="0"/>
      <w:marTop w:val="0"/>
      <w:marBottom w:val="0"/>
      <w:divBdr>
        <w:top w:val="none" w:sz="0" w:space="0" w:color="auto"/>
        <w:left w:val="none" w:sz="0" w:space="0" w:color="auto"/>
        <w:bottom w:val="none" w:sz="0" w:space="0" w:color="auto"/>
        <w:right w:val="none" w:sz="0" w:space="0" w:color="auto"/>
      </w:divBdr>
    </w:div>
    <w:div w:id="928660134">
      <w:bodyDiv w:val="1"/>
      <w:marLeft w:val="0"/>
      <w:marRight w:val="0"/>
      <w:marTop w:val="0"/>
      <w:marBottom w:val="0"/>
      <w:divBdr>
        <w:top w:val="none" w:sz="0" w:space="0" w:color="auto"/>
        <w:left w:val="none" w:sz="0" w:space="0" w:color="auto"/>
        <w:bottom w:val="none" w:sz="0" w:space="0" w:color="auto"/>
        <w:right w:val="none" w:sz="0" w:space="0" w:color="auto"/>
      </w:divBdr>
    </w:div>
    <w:div w:id="977999812">
      <w:bodyDiv w:val="1"/>
      <w:marLeft w:val="0"/>
      <w:marRight w:val="0"/>
      <w:marTop w:val="0"/>
      <w:marBottom w:val="0"/>
      <w:divBdr>
        <w:top w:val="none" w:sz="0" w:space="0" w:color="auto"/>
        <w:left w:val="none" w:sz="0" w:space="0" w:color="auto"/>
        <w:bottom w:val="none" w:sz="0" w:space="0" w:color="auto"/>
        <w:right w:val="none" w:sz="0" w:space="0" w:color="auto"/>
      </w:divBdr>
    </w:div>
    <w:div w:id="1024134809">
      <w:bodyDiv w:val="1"/>
      <w:marLeft w:val="0"/>
      <w:marRight w:val="0"/>
      <w:marTop w:val="0"/>
      <w:marBottom w:val="0"/>
      <w:divBdr>
        <w:top w:val="none" w:sz="0" w:space="0" w:color="auto"/>
        <w:left w:val="none" w:sz="0" w:space="0" w:color="auto"/>
        <w:bottom w:val="none" w:sz="0" w:space="0" w:color="auto"/>
        <w:right w:val="none" w:sz="0" w:space="0" w:color="auto"/>
      </w:divBdr>
    </w:div>
    <w:div w:id="1037313051">
      <w:bodyDiv w:val="1"/>
      <w:marLeft w:val="0"/>
      <w:marRight w:val="0"/>
      <w:marTop w:val="0"/>
      <w:marBottom w:val="0"/>
      <w:divBdr>
        <w:top w:val="none" w:sz="0" w:space="0" w:color="auto"/>
        <w:left w:val="none" w:sz="0" w:space="0" w:color="auto"/>
        <w:bottom w:val="none" w:sz="0" w:space="0" w:color="auto"/>
        <w:right w:val="none" w:sz="0" w:space="0" w:color="auto"/>
      </w:divBdr>
    </w:div>
    <w:div w:id="1231623183">
      <w:bodyDiv w:val="1"/>
      <w:marLeft w:val="0"/>
      <w:marRight w:val="0"/>
      <w:marTop w:val="0"/>
      <w:marBottom w:val="0"/>
      <w:divBdr>
        <w:top w:val="none" w:sz="0" w:space="0" w:color="auto"/>
        <w:left w:val="none" w:sz="0" w:space="0" w:color="auto"/>
        <w:bottom w:val="none" w:sz="0" w:space="0" w:color="auto"/>
        <w:right w:val="none" w:sz="0" w:space="0" w:color="auto"/>
      </w:divBdr>
    </w:div>
    <w:div w:id="1264605019">
      <w:bodyDiv w:val="1"/>
      <w:marLeft w:val="0"/>
      <w:marRight w:val="0"/>
      <w:marTop w:val="0"/>
      <w:marBottom w:val="0"/>
      <w:divBdr>
        <w:top w:val="none" w:sz="0" w:space="0" w:color="auto"/>
        <w:left w:val="none" w:sz="0" w:space="0" w:color="auto"/>
        <w:bottom w:val="none" w:sz="0" w:space="0" w:color="auto"/>
        <w:right w:val="none" w:sz="0" w:space="0" w:color="auto"/>
      </w:divBdr>
    </w:div>
    <w:div w:id="1281692268">
      <w:bodyDiv w:val="1"/>
      <w:marLeft w:val="0"/>
      <w:marRight w:val="0"/>
      <w:marTop w:val="0"/>
      <w:marBottom w:val="0"/>
      <w:divBdr>
        <w:top w:val="none" w:sz="0" w:space="0" w:color="auto"/>
        <w:left w:val="none" w:sz="0" w:space="0" w:color="auto"/>
        <w:bottom w:val="none" w:sz="0" w:space="0" w:color="auto"/>
        <w:right w:val="none" w:sz="0" w:space="0" w:color="auto"/>
      </w:divBdr>
    </w:div>
    <w:div w:id="1348289352">
      <w:bodyDiv w:val="1"/>
      <w:marLeft w:val="0"/>
      <w:marRight w:val="0"/>
      <w:marTop w:val="0"/>
      <w:marBottom w:val="0"/>
      <w:divBdr>
        <w:top w:val="none" w:sz="0" w:space="0" w:color="auto"/>
        <w:left w:val="none" w:sz="0" w:space="0" w:color="auto"/>
        <w:bottom w:val="none" w:sz="0" w:space="0" w:color="auto"/>
        <w:right w:val="none" w:sz="0" w:space="0" w:color="auto"/>
      </w:divBdr>
    </w:div>
    <w:div w:id="1355496713">
      <w:bodyDiv w:val="1"/>
      <w:marLeft w:val="0"/>
      <w:marRight w:val="0"/>
      <w:marTop w:val="0"/>
      <w:marBottom w:val="0"/>
      <w:divBdr>
        <w:top w:val="none" w:sz="0" w:space="0" w:color="auto"/>
        <w:left w:val="none" w:sz="0" w:space="0" w:color="auto"/>
        <w:bottom w:val="none" w:sz="0" w:space="0" w:color="auto"/>
        <w:right w:val="none" w:sz="0" w:space="0" w:color="auto"/>
      </w:divBdr>
    </w:div>
    <w:div w:id="1414277578">
      <w:bodyDiv w:val="1"/>
      <w:marLeft w:val="0"/>
      <w:marRight w:val="0"/>
      <w:marTop w:val="0"/>
      <w:marBottom w:val="0"/>
      <w:divBdr>
        <w:top w:val="none" w:sz="0" w:space="0" w:color="auto"/>
        <w:left w:val="none" w:sz="0" w:space="0" w:color="auto"/>
        <w:bottom w:val="none" w:sz="0" w:space="0" w:color="auto"/>
        <w:right w:val="none" w:sz="0" w:space="0" w:color="auto"/>
      </w:divBdr>
    </w:div>
    <w:div w:id="1482426316">
      <w:bodyDiv w:val="1"/>
      <w:marLeft w:val="0"/>
      <w:marRight w:val="0"/>
      <w:marTop w:val="0"/>
      <w:marBottom w:val="0"/>
      <w:divBdr>
        <w:top w:val="none" w:sz="0" w:space="0" w:color="auto"/>
        <w:left w:val="none" w:sz="0" w:space="0" w:color="auto"/>
        <w:bottom w:val="none" w:sz="0" w:space="0" w:color="auto"/>
        <w:right w:val="none" w:sz="0" w:space="0" w:color="auto"/>
      </w:divBdr>
    </w:div>
    <w:div w:id="1546679070">
      <w:bodyDiv w:val="1"/>
      <w:marLeft w:val="0"/>
      <w:marRight w:val="0"/>
      <w:marTop w:val="0"/>
      <w:marBottom w:val="0"/>
      <w:divBdr>
        <w:top w:val="none" w:sz="0" w:space="0" w:color="auto"/>
        <w:left w:val="none" w:sz="0" w:space="0" w:color="auto"/>
        <w:bottom w:val="none" w:sz="0" w:space="0" w:color="auto"/>
        <w:right w:val="none" w:sz="0" w:space="0" w:color="auto"/>
      </w:divBdr>
    </w:div>
    <w:div w:id="1580673252">
      <w:bodyDiv w:val="1"/>
      <w:marLeft w:val="0"/>
      <w:marRight w:val="0"/>
      <w:marTop w:val="0"/>
      <w:marBottom w:val="0"/>
      <w:divBdr>
        <w:top w:val="none" w:sz="0" w:space="0" w:color="auto"/>
        <w:left w:val="none" w:sz="0" w:space="0" w:color="auto"/>
        <w:bottom w:val="none" w:sz="0" w:space="0" w:color="auto"/>
        <w:right w:val="none" w:sz="0" w:space="0" w:color="auto"/>
      </w:divBdr>
    </w:div>
    <w:div w:id="1740399199">
      <w:bodyDiv w:val="1"/>
      <w:marLeft w:val="0"/>
      <w:marRight w:val="0"/>
      <w:marTop w:val="0"/>
      <w:marBottom w:val="0"/>
      <w:divBdr>
        <w:top w:val="none" w:sz="0" w:space="0" w:color="auto"/>
        <w:left w:val="none" w:sz="0" w:space="0" w:color="auto"/>
        <w:bottom w:val="none" w:sz="0" w:space="0" w:color="auto"/>
        <w:right w:val="none" w:sz="0" w:space="0" w:color="auto"/>
      </w:divBdr>
    </w:div>
    <w:div w:id="1751350184">
      <w:bodyDiv w:val="1"/>
      <w:marLeft w:val="0"/>
      <w:marRight w:val="0"/>
      <w:marTop w:val="0"/>
      <w:marBottom w:val="0"/>
      <w:divBdr>
        <w:top w:val="none" w:sz="0" w:space="0" w:color="auto"/>
        <w:left w:val="none" w:sz="0" w:space="0" w:color="auto"/>
        <w:bottom w:val="none" w:sz="0" w:space="0" w:color="auto"/>
        <w:right w:val="none" w:sz="0" w:space="0" w:color="auto"/>
      </w:divBdr>
    </w:div>
    <w:div w:id="1810048081">
      <w:bodyDiv w:val="1"/>
      <w:marLeft w:val="0"/>
      <w:marRight w:val="0"/>
      <w:marTop w:val="0"/>
      <w:marBottom w:val="0"/>
      <w:divBdr>
        <w:top w:val="none" w:sz="0" w:space="0" w:color="auto"/>
        <w:left w:val="none" w:sz="0" w:space="0" w:color="auto"/>
        <w:bottom w:val="none" w:sz="0" w:space="0" w:color="auto"/>
        <w:right w:val="none" w:sz="0" w:space="0" w:color="auto"/>
      </w:divBdr>
    </w:div>
    <w:div w:id="1847094496">
      <w:bodyDiv w:val="1"/>
      <w:marLeft w:val="0"/>
      <w:marRight w:val="0"/>
      <w:marTop w:val="0"/>
      <w:marBottom w:val="0"/>
      <w:divBdr>
        <w:top w:val="none" w:sz="0" w:space="0" w:color="auto"/>
        <w:left w:val="none" w:sz="0" w:space="0" w:color="auto"/>
        <w:bottom w:val="none" w:sz="0" w:space="0" w:color="auto"/>
        <w:right w:val="none" w:sz="0" w:space="0" w:color="auto"/>
      </w:divBdr>
    </w:div>
    <w:div w:id="1967856971">
      <w:bodyDiv w:val="1"/>
      <w:marLeft w:val="0"/>
      <w:marRight w:val="0"/>
      <w:marTop w:val="0"/>
      <w:marBottom w:val="0"/>
      <w:divBdr>
        <w:top w:val="none" w:sz="0" w:space="0" w:color="auto"/>
        <w:left w:val="none" w:sz="0" w:space="0" w:color="auto"/>
        <w:bottom w:val="none" w:sz="0" w:space="0" w:color="auto"/>
        <w:right w:val="none" w:sz="0" w:space="0" w:color="auto"/>
      </w:divBdr>
    </w:div>
    <w:div w:id="2075152881">
      <w:bodyDiv w:val="1"/>
      <w:marLeft w:val="0"/>
      <w:marRight w:val="0"/>
      <w:marTop w:val="0"/>
      <w:marBottom w:val="0"/>
      <w:divBdr>
        <w:top w:val="none" w:sz="0" w:space="0" w:color="auto"/>
        <w:left w:val="none" w:sz="0" w:space="0" w:color="auto"/>
        <w:bottom w:val="none" w:sz="0" w:space="0" w:color="auto"/>
        <w:right w:val="none" w:sz="0" w:space="0" w:color="auto"/>
      </w:divBdr>
    </w:div>
    <w:div w:id="208675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gnar.kass@mkm.e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s.raudsepp@mkm.e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sto.jogi@mkm.ee" TargetMode="External"/><Relationship Id="rId5" Type="http://schemas.openxmlformats.org/officeDocument/2006/relationships/numbering" Target="numbering.xml"/><Relationship Id="rId15" Type="http://schemas.openxmlformats.org/officeDocument/2006/relationships/hyperlink" Target="mailto:mari.koik@justdigi.e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ddi.tammiku@mkm.e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eli/dir/2003/4/oj?locale=et" TargetMode="External"/><Relationship Id="rId2" Type="http://schemas.openxmlformats.org/officeDocument/2006/relationships/hyperlink" Target="https://www.riigiteataja.ee/akt/104062021019?leiaKehtiv" TargetMode="External"/><Relationship Id="rId1" Type="http://schemas.openxmlformats.org/officeDocument/2006/relationships/hyperlink" Target="https://eur-lex.europa.eu/legal-content/ET/TXT/PDF/?uri=CELEX:32012L0018" TargetMode="External"/><Relationship Id="rId6" Type="http://schemas.openxmlformats.org/officeDocument/2006/relationships/hyperlink" Target="https://www.riigikogu.ee/download/41b030c2-1915-4b6d-85d1-8d99b83f7792" TargetMode="External"/><Relationship Id="rId5" Type="http://schemas.openxmlformats.org/officeDocument/2006/relationships/hyperlink" Target="https://eur-lex.europa.eu/legal-content/ET/TXT/HTML/?uri=CELEX:32013R0952" TargetMode="External"/><Relationship Id="rId4" Type="http://schemas.openxmlformats.org/officeDocument/2006/relationships/hyperlink" Target="https://www.riigiteataja.ee/akt/104062021019?leiaKehtiv"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D24DA51AD0534E810A3A54180AA019" ma:contentTypeVersion="14" ma:contentTypeDescription="Create a new document." ma:contentTypeScope="" ma:versionID="e529c683c5a040700cf0fd37027f2a71">
  <xsd:schema xmlns:xsd="http://www.w3.org/2001/XMLSchema" xmlns:xs="http://www.w3.org/2001/XMLSchema" xmlns:p="http://schemas.microsoft.com/office/2006/metadata/properties" xmlns:ns2="02667285-6ae0-43f4-9ab8-d642f6bc0a96" xmlns:ns3="9b483750-598d-46a0-877d-052f8f804d23" targetNamespace="http://schemas.microsoft.com/office/2006/metadata/properties" ma:root="true" ma:fieldsID="c12a89c94326a7abb37b5cd13ffb7974" ns2:_="" ns3:_="">
    <xsd:import namespace="02667285-6ae0-43f4-9ab8-d642f6bc0a96"/>
    <xsd:import namespace="9b483750-598d-46a0-877d-052f8f804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Liikmesriikideeeln_x00f5_u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67285-6ae0-43f4-9ab8-d642f6bc0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Liikmesriikideeeln_x00f5_ud" ma:index="20" nillable="true" ma:displayName="Liikmesriikide eelnõud" ma:format="Dropdown" ma:internalName="Liikmesriikideeeln_x00f5_ud">
      <xsd:simpleType>
        <xsd:restriction base="dms:Text">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83750-598d-46a0-877d-052f8f804d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5cfba47-66bb-48a0-8a8b-04a0fae085de}" ma:internalName="TaxCatchAll" ma:showField="CatchAllData" ma:web="9b483750-598d-46a0-877d-052f8f804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b483750-598d-46a0-877d-052f8f804d23" xsi:nil="true"/>
    <lcf76f155ced4ddcb4097134ff3c332f xmlns="02667285-6ae0-43f4-9ab8-d642f6bc0a96">
      <Terms xmlns="http://schemas.microsoft.com/office/infopath/2007/PartnerControls"/>
    </lcf76f155ced4ddcb4097134ff3c332f>
    <Liikmesriikideeeln_x00f5_ud xmlns="02667285-6ae0-43f4-9ab8-d642f6bc0a96" xsi:nil="true"/>
  </documentManagement>
</p:properties>
</file>

<file path=customXml/itemProps1.xml><?xml version="1.0" encoding="utf-8"?>
<ds:datastoreItem xmlns:ds="http://schemas.openxmlformats.org/officeDocument/2006/customXml" ds:itemID="{FBBCAD36-00C7-4727-A803-F74FD704D700}">
  <ds:schemaRefs>
    <ds:schemaRef ds:uri="http://schemas.openxmlformats.org/officeDocument/2006/bibliography"/>
  </ds:schemaRefs>
</ds:datastoreItem>
</file>

<file path=customXml/itemProps2.xml><?xml version="1.0" encoding="utf-8"?>
<ds:datastoreItem xmlns:ds="http://schemas.openxmlformats.org/officeDocument/2006/customXml" ds:itemID="{D74DC48A-8DCC-4720-AD40-7403AFF0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67285-6ae0-43f4-9ab8-d642f6bc0a96"/>
    <ds:schemaRef ds:uri="9b483750-598d-46a0-877d-052f8f804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F3C9AB-BB7F-4BBB-974E-979454ECFABE}">
  <ds:schemaRefs>
    <ds:schemaRef ds:uri="http://schemas.microsoft.com/sharepoint/v3/contenttype/forms"/>
  </ds:schemaRefs>
</ds:datastoreItem>
</file>

<file path=customXml/itemProps4.xml><?xml version="1.0" encoding="utf-8"?>
<ds:datastoreItem xmlns:ds="http://schemas.openxmlformats.org/officeDocument/2006/customXml" ds:itemID="{82DEC4EF-80CB-46F9-9928-224668842835}">
  <ds:schemaRefs>
    <ds:schemaRef ds:uri="http://schemas.microsoft.com/office/2006/metadata/properties"/>
    <ds:schemaRef ds:uri="http://schemas.microsoft.com/office/infopath/2007/PartnerControls"/>
    <ds:schemaRef ds:uri="9b483750-598d-46a0-877d-052f8f804d23"/>
    <ds:schemaRef ds:uri="02667285-6ae0-43f4-9ab8-d642f6bc0a96"/>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20</Pages>
  <Words>8521</Words>
  <Characters>49424</Characters>
  <Application>Microsoft Office Word</Application>
  <DocSecurity>0</DocSecurity>
  <Lines>411</Lines>
  <Paragraphs>115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Merike Ring</dc:creator>
  <cp:keywords/>
  <dc:description/>
  <cp:lastModifiedBy>Kairi-Ly Einborn - MKM</cp:lastModifiedBy>
  <cp:revision>367</cp:revision>
  <dcterms:created xsi:type="dcterms:W3CDTF">2025-06-03T13:15:00Z</dcterms:created>
  <dcterms:modified xsi:type="dcterms:W3CDTF">2025-07-18T10:22:00Z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2024-06-12T12:39:22Z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8214ec03-ddad-45e6-98d1-b516e3ea5cee</vt:lpwstr>
  </property>
  <property fmtid="{D5CDD505-2E9C-101B-9397-08002B2CF9AE}" pid="8" name="MSIP_Label_defa4170-0d19-0005-0004-bc88714345d2_ContentBits">
    <vt:lpwstr>0</vt:lpwstr>
  </property>
  <property fmtid="{D5CDD505-2E9C-101B-9397-08002B2CF9AE}" pid="9" name="ContentTypeId">
    <vt:lpwstr>0x01010026D24DA51AD0534E810A3A54180AA019</vt:lpwstr>
  </property>
  <property fmtid="{D5CDD505-2E9C-101B-9397-08002B2CF9AE}" pid="10" name="MediaServiceImageTags">
    <vt:lpwstr/>
  </property>
</Properties>
</file>