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965F" w14:textId="77777777" w:rsidR="00A46604" w:rsidRDefault="00A46604" w:rsidP="00A4660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3FCF8C1C" w14:textId="77777777" w:rsidR="00A46604" w:rsidRPr="004000E7" w:rsidRDefault="00A46604" w:rsidP="00A4660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4000E7">
        <w:rPr>
          <w:rFonts w:ascii="Times New Roman" w:hAnsi="Times New Roman"/>
          <w:b/>
          <w:color w:val="000000" w:themeColor="text1"/>
          <w:sz w:val="32"/>
          <w:szCs w:val="32"/>
        </w:rPr>
        <w:t xml:space="preserve">Seletuskiri </w:t>
      </w:r>
    </w:p>
    <w:p w14:paraId="3F3AF991" w14:textId="1E07915A" w:rsidR="00A46604" w:rsidRPr="004000E7" w:rsidRDefault="008F24A8" w:rsidP="00A46604">
      <w:pPr>
        <w:shd w:val="clear" w:color="auto" w:fill="FFFFFF"/>
        <w:jc w:val="center"/>
        <w:outlineLvl w:val="0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F24A8">
        <w:rPr>
          <w:rFonts w:ascii="Times New Roman" w:hAnsi="Times New Roman"/>
          <w:b/>
          <w:sz w:val="32"/>
          <w:szCs w:val="32"/>
          <w:lang w:eastAsia="et-EE"/>
        </w:rPr>
        <w:t>Eesti Rahvusringhäälingu seaduse muutmise seadus</w:t>
      </w:r>
      <w:r>
        <w:rPr>
          <w:rFonts w:ascii="Times New Roman" w:hAnsi="Times New Roman"/>
          <w:b/>
          <w:sz w:val="32"/>
          <w:szCs w:val="32"/>
          <w:lang w:eastAsia="et-EE"/>
        </w:rPr>
        <w:t xml:space="preserve">e </w:t>
      </w:r>
      <w:r w:rsidR="00A46604" w:rsidRPr="004000E7">
        <w:rPr>
          <w:rFonts w:ascii="Times New Roman" w:hAnsi="Times New Roman"/>
          <w:b/>
          <w:color w:val="000000" w:themeColor="text1"/>
          <w:sz w:val="32"/>
          <w:szCs w:val="32"/>
        </w:rPr>
        <w:t>eelnõu juurde</w:t>
      </w:r>
    </w:p>
    <w:p w14:paraId="5484FB0D" w14:textId="77777777" w:rsidR="00A46604" w:rsidRPr="004000E7" w:rsidRDefault="00A46604" w:rsidP="00A46604">
      <w:pPr>
        <w:rPr>
          <w:rFonts w:ascii="Times New Roman" w:hAnsi="Times New Roman"/>
          <w:b/>
          <w:color w:val="000000" w:themeColor="text1"/>
          <w:sz w:val="24"/>
        </w:rPr>
      </w:pPr>
    </w:p>
    <w:p w14:paraId="0CA01797" w14:textId="77777777" w:rsidR="00A46604" w:rsidRPr="008F24A8" w:rsidRDefault="00A46604" w:rsidP="00430BAB">
      <w:pPr>
        <w:pStyle w:val="Loendilik"/>
        <w:ind w:left="0"/>
        <w:outlineLvl w:val="0"/>
        <w:rPr>
          <w:rFonts w:ascii="Times New Roman" w:hAnsi="Times New Roman"/>
          <w:b/>
          <w:sz w:val="24"/>
        </w:rPr>
      </w:pPr>
      <w:bookmarkStart w:id="0" w:name="_Toc371689921"/>
      <w:bookmarkStart w:id="1" w:name="_Toc373857785"/>
      <w:r w:rsidRPr="008F24A8">
        <w:rPr>
          <w:rFonts w:ascii="Times New Roman" w:hAnsi="Times New Roman"/>
          <w:b/>
          <w:color w:val="000000" w:themeColor="text1"/>
          <w:sz w:val="24"/>
        </w:rPr>
        <w:t>1</w:t>
      </w:r>
      <w:r w:rsidRPr="008F24A8">
        <w:rPr>
          <w:rFonts w:ascii="Times New Roman" w:hAnsi="Times New Roman"/>
          <w:b/>
          <w:sz w:val="24"/>
        </w:rPr>
        <w:t>. Sissejuhatus</w:t>
      </w:r>
      <w:bookmarkStart w:id="2" w:name="_Toc371689924"/>
      <w:bookmarkStart w:id="3" w:name="_Toc373857788"/>
      <w:bookmarkEnd w:id="0"/>
      <w:bookmarkEnd w:id="1"/>
    </w:p>
    <w:p w14:paraId="74B5A49D" w14:textId="77777777" w:rsidR="00A46604" w:rsidRPr="008F24A8" w:rsidRDefault="00A46604" w:rsidP="00430BAB">
      <w:pPr>
        <w:pStyle w:val="Loendilik"/>
        <w:ind w:left="0"/>
        <w:outlineLvl w:val="0"/>
        <w:rPr>
          <w:rFonts w:ascii="Times New Roman" w:hAnsi="Times New Roman"/>
          <w:b/>
          <w:sz w:val="24"/>
        </w:rPr>
      </w:pPr>
    </w:p>
    <w:p w14:paraId="35E7B264" w14:textId="23E63620" w:rsidR="008F24A8" w:rsidRPr="008F24A8" w:rsidRDefault="008F24A8" w:rsidP="00430BAB">
      <w:pPr>
        <w:keepLines/>
        <w:outlineLvl w:val="1"/>
        <w:rPr>
          <w:rFonts w:ascii="Times New Roman" w:eastAsiaTheme="majorEastAsia" w:hAnsi="Times New Roman"/>
          <w:sz w:val="24"/>
        </w:rPr>
      </w:pPr>
      <w:r w:rsidRPr="008F24A8">
        <w:rPr>
          <w:rFonts w:ascii="Times New Roman" w:eastAsiaTheme="majorEastAsia" w:hAnsi="Times New Roman"/>
          <w:sz w:val="24"/>
        </w:rPr>
        <w:t>Eelnõuga muudetakse Eesti Rahvusringhäälingu seadust (edaspidi ERHS), täiendades Rahvusringhäälingu nõukogu moodustamist reguleerivat § 14 uue lõikega 3, millega sätestatakse nõue, et nõukogu koosseisus peavad olema esindatud mõlemad sugupooled.</w:t>
      </w:r>
    </w:p>
    <w:p w14:paraId="14B37B3A" w14:textId="77777777" w:rsidR="008F24A8" w:rsidRPr="008F24A8" w:rsidRDefault="008F24A8" w:rsidP="00430BAB">
      <w:pPr>
        <w:keepLines/>
        <w:outlineLvl w:val="1"/>
        <w:rPr>
          <w:rFonts w:ascii="Times New Roman" w:eastAsiaTheme="majorEastAsia" w:hAnsi="Times New Roman"/>
          <w:sz w:val="24"/>
        </w:rPr>
      </w:pPr>
    </w:p>
    <w:p w14:paraId="0A3C35DE" w14:textId="1167A5CC" w:rsidR="00154399" w:rsidRPr="008F24A8" w:rsidRDefault="008F24A8" w:rsidP="00430BAB">
      <w:pPr>
        <w:keepLines/>
        <w:outlineLvl w:val="1"/>
        <w:rPr>
          <w:rFonts w:ascii="Times New Roman" w:eastAsiaTheme="majorEastAsia" w:hAnsi="Times New Roman"/>
          <w:sz w:val="24"/>
        </w:rPr>
      </w:pPr>
      <w:r w:rsidRPr="008F24A8">
        <w:rPr>
          <w:rFonts w:ascii="Times New Roman" w:eastAsiaTheme="majorEastAsia" w:hAnsi="Times New Roman"/>
          <w:sz w:val="24"/>
        </w:rPr>
        <w:t>Kehtiv ERHS reguleerib Rahvusringhäälingu nõukogu koosseisu ja moodustamise korda, kuid ei sisalda selgesõnalist nõuet soolise esindatuse tagamiseks. Samas on v</w:t>
      </w:r>
      <w:r w:rsidR="00040958" w:rsidRPr="008F24A8">
        <w:rPr>
          <w:rFonts w:ascii="Times New Roman" w:eastAsiaTheme="majorEastAsia" w:hAnsi="Times New Roman"/>
          <w:sz w:val="24"/>
        </w:rPr>
        <w:t>õrdne kohtlemine ning naiste ja meeste võrdõiguslikkus</w:t>
      </w:r>
      <w:r w:rsidRPr="008F24A8">
        <w:rPr>
          <w:rFonts w:ascii="Times New Roman" w:eastAsiaTheme="majorEastAsia" w:hAnsi="Times New Roman"/>
          <w:sz w:val="24"/>
        </w:rPr>
        <w:t xml:space="preserve"> </w:t>
      </w:r>
      <w:r w:rsidR="00040958" w:rsidRPr="008F24A8">
        <w:rPr>
          <w:rFonts w:ascii="Times New Roman" w:eastAsiaTheme="majorEastAsia" w:hAnsi="Times New Roman"/>
          <w:sz w:val="24"/>
        </w:rPr>
        <w:t>ü</w:t>
      </w:r>
      <w:r w:rsidR="009B6FDC" w:rsidRPr="008F24A8">
        <w:rPr>
          <w:rFonts w:ascii="Times New Roman" w:eastAsiaTheme="majorEastAsia" w:hAnsi="Times New Roman"/>
          <w:sz w:val="24"/>
        </w:rPr>
        <w:t>ks</w:t>
      </w:r>
      <w:r w:rsidR="00040958" w:rsidRPr="008F24A8">
        <w:rPr>
          <w:rFonts w:ascii="Times New Roman" w:eastAsiaTheme="majorEastAsia" w:hAnsi="Times New Roman"/>
          <w:sz w:val="24"/>
        </w:rPr>
        <w:t xml:space="preserve"> põhili</w:t>
      </w:r>
      <w:r w:rsidR="009B6FDC" w:rsidRPr="008F24A8">
        <w:rPr>
          <w:rFonts w:ascii="Times New Roman" w:eastAsiaTheme="majorEastAsia" w:hAnsi="Times New Roman"/>
          <w:sz w:val="24"/>
        </w:rPr>
        <w:t>ne</w:t>
      </w:r>
      <w:r w:rsidR="00040958" w:rsidRPr="008F24A8">
        <w:rPr>
          <w:rFonts w:ascii="Times New Roman" w:eastAsiaTheme="majorEastAsia" w:hAnsi="Times New Roman"/>
          <w:sz w:val="24"/>
        </w:rPr>
        <w:t xml:space="preserve"> inimõigus ja üldi</w:t>
      </w:r>
      <w:r w:rsidR="009B6FDC" w:rsidRPr="008F24A8">
        <w:rPr>
          <w:rFonts w:ascii="Times New Roman" w:eastAsiaTheme="majorEastAsia" w:hAnsi="Times New Roman"/>
          <w:sz w:val="24"/>
        </w:rPr>
        <w:t>ne</w:t>
      </w:r>
      <w:r w:rsidR="00040958" w:rsidRPr="008F24A8">
        <w:rPr>
          <w:rFonts w:ascii="Times New Roman" w:eastAsiaTheme="majorEastAsia" w:hAnsi="Times New Roman"/>
          <w:sz w:val="24"/>
        </w:rPr>
        <w:t xml:space="preserve"> hüve kõigis ühiskonnaelu valdkondades</w:t>
      </w:r>
      <w:r w:rsidR="009B6FDC" w:rsidRPr="008F24A8">
        <w:rPr>
          <w:rFonts w:ascii="Times New Roman" w:eastAsiaTheme="majorEastAsia" w:hAnsi="Times New Roman"/>
          <w:sz w:val="24"/>
        </w:rPr>
        <w:t xml:space="preserve">. </w:t>
      </w:r>
      <w:r w:rsidR="00444DC9">
        <w:rPr>
          <w:rFonts w:ascii="Times New Roman" w:eastAsiaTheme="majorEastAsia" w:hAnsi="Times New Roman"/>
          <w:sz w:val="24"/>
        </w:rPr>
        <w:t>Mõlemast</w:t>
      </w:r>
      <w:r w:rsidR="00154399" w:rsidRPr="008F24A8">
        <w:rPr>
          <w:rFonts w:ascii="Times New Roman" w:eastAsiaTheme="majorEastAsia" w:hAnsi="Times New Roman"/>
          <w:sz w:val="24"/>
        </w:rPr>
        <w:t xml:space="preserve"> soost esindajad toovad otsustusprotsessi erinevaid kogemusi, vaatenurki ja teadmisi, mis vähendab kallutatuse riski ning suurendab </w:t>
      </w:r>
      <w:r w:rsidRPr="008F24A8">
        <w:rPr>
          <w:rFonts w:ascii="Times New Roman" w:eastAsiaTheme="majorEastAsia" w:hAnsi="Times New Roman"/>
          <w:sz w:val="24"/>
        </w:rPr>
        <w:t>Rahvusringhäälingu</w:t>
      </w:r>
      <w:r w:rsidR="00154399" w:rsidRPr="008F24A8">
        <w:rPr>
          <w:rFonts w:ascii="Times New Roman" w:eastAsiaTheme="majorEastAsia" w:hAnsi="Times New Roman"/>
          <w:sz w:val="24"/>
        </w:rPr>
        <w:t xml:space="preserve"> </w:t>
      </w:r>
      <w:r w:rsidRPr="008F24A8">
        <w:rPr>
          <w:rFonts w:ascii="Times New Roman" w:eastAsiaTheme="majorEastAsia" w:hAnsi="Times New Roman"/>
          <w:sz w:val="24"/>
        </w:rPr>
        <w:t>nõukogu laiapõhj</w:t>
      </w:r>
      <w:r w:rsidR="00430BAB">
        <w:rPr>
          <w:rFonts w:ascii="Times New Roman" w:eastAsiaTheme="majorEastAsia" w:hAnsi="Times New Roman"/>
          <w:sz w:val="24"/>
        </w:rPr>
        <w:t>alisust</w:t>
      </w:r>
      <w:r w:rsidR="00154399" w:rsidRPr="008F24A8">
        <w:rPr>
          <w:rFonts w:ascii="Times New Roman" w:eastAsiaTheme="majorEastAsia" w:hAnsi="Times New Roman"/>
          <w:sz w:val="24"/>
        </w:rPr>
        <w:t xml:space="preserve"> ja usaldusväärsust. </w:t>
      </w:r>
    </w:p>
    <w:bookmarkEnd w:id="2"/>
    <w:bookmarkEnd w:id="3"/>
    <w:p w14:paraId="5B332F2F" w14:textId="77777777" w:rsidR="00DF0134" w:rsidRPr="008F24A8" w:rsidRDefault="00DF0134" w:rsidP="00430BAB">
      <w:pPr>
        <w:rPr>
          <w:rFonts w:ascii="Times New Roman" w:hAnsi="Times New Roman"/>
          <w:bCs/>
          <w:sz w:val="24"/>
        </w:rPr>
      </w:pPr>
    </w:p>
    <w:p w14:paraId="2A049CDB" w14:textId="77777777" w:rsidR="00A46604" w:rsidRPr="008F24A8" w:rsidRDefault="00A46604" w:rsidP="00430BAB">
      <w:pPr>
        <w:contextualSpacing/>
        <w:rPr>
          <w:rFonts w:ascii="Times New Roman" w:hAnsi="Times New Roman"/>
          <w:b/>
          <w:sz w:val="24"/>
        </w:rPr>
      </w:pPr>
      <w:bookmarkStart w:id="4" w:name="_Toc371689926"/>
      <w:bookmarkStart w:id="5" w:name="_Toc373857790"/>
      <w:r w:rsidRPr="008F24A8">
        <w:rPr>
          <w:rFonts w:ascii="Times New Roman" w:hAnsi="Times New Roman"/>
          <w:b/>
          <w:sz w:val="24"/>
        </w:rPr>
        <w:t>2. Seaduse eesmärk</w:t>
      </w:r>
      <w:bookmarkStart w:id="6" w:name="_Toc371689927"/>
      <w:bookmarkStart w:id="7" w:name="_Toc373857791"/>
      <w:bookmarkEnd w:id="4"/>
      <w:bookmarkEnd w:id="5"/>
    </w:p>
    <w:p w14:paraId="0E023E3A" w14:textId="77777777" w:rsidR="00A46604" w:rsidRPr="008F24A8" w:rsidRDefault="00A46604" w:rsidP="00430BAB">
      <w:pPr>
        <w:contextualSpacing/>
        <w:rPr>
          <w:rFonts w:ascii="Times New Roman" w:hAnsi="Times New Roman"/>
          <w:b/>
          <w:sz w:val="24"/>
        </w:rPr>
      </w:pPr>
    </w:p>
    <w:p w14:paraId="06E07EB3" w14:textId="011AE2E7" w:rsidR="00A46604" w:rsidRPr="008F24A8" w:rsidRDefault="008F24A8" w:rsidP="00430BAB">
      <w:pPr>
        <w:rPr>
          <w:rFonts w:ascii="Times New Roman" w:hAnsi="Times New Roman"/>
          <w:sz w:val="24"/>
        </w:rPr>
      </w:pPr>
      <w:r w:rsidRPr="008F24A8">
        <w:rPr>
          <w:rFonts w:ascii="Times New Roman" w:hAnsi="Times New Roman"/>
          <w:sz w:val="24"/>
        </w:rPr>
        <w:t xml:space="preserve">Seaduse eesmärk on tugevdada soolise võrdõiguslikkuse põhimõtte rakendamist Rahvusringhäälingu kõrgeimas juhtorganis ning vältida </w:t>
      </w:r>
      <w:r w:rsidR="00444DC9">
        <w:rPr>
          <w:rFonts w:ascii="Times New Roman" w:hAnsi="Times New Roman"/>
          <w:sz w:val="24"/>
        </w:rPr>
        <w:t>praegu ja tulevikus olukordi</w:t>
      </w:r>
      <w:r w:rsidRPr="008F24A8">
        <w:rPr>
          <w:rFonts w:ascii="Times New Roman" w:hAnsi="Times New Roman"/>
          <w:sz w:val="24"/>
        </w:rPr>
        <w:t xml:space="preserve">, kus nõukogu koosneks </w:t>
      </w:r>
      <w:r w:rsidR="00444DC9">
        <w:rPr>
          <w:rFonts w:ascii="Times New Roman" w:hAnsi="Times New Roman"/>
          <w:sz w:val="24"/>
        </w:rPr>
        <w:t>ainult</w:t>
      </w:r>
      <w:r w:rsidRPr="008F24A8">
        <w:rPr>
          <w:rFonts w:ascii="Times New Roman" w:hAnsi="Times New Roman"/>
          <w:sz w:val="24"/>
        </w:rPr>
        <w:t xml:space="preserve"> ühest soost isikutest</w:t>
      </w:r>
      <w:r w:rsidR="00444DC9">
        <w:rPr>
          <w:rFonts w:ascii="Times New Roman" w:hAnsi="Times New Roman"/>
          <w:sz w:val="24"/>
        </w:rPr>
        <w:t>.</w:t>
      </w:r>
    </w:p>
    <w:p w14:paraId="34D3A1F9" w14:textId="77777777" w:rsidR="008F24A8" w:rsidRPr="008F24A8" w:rsidRDefault="008F24A8" w:rsidP="00430BAB">
      <w:pPr>
        <w:rPr>
          <w:rFonts w:ascii="Times New Roman" w:hAnsi="Times New Roman"/>
          <w:b/>
          <w:sz w:val="24"/>
        </w:rPr>
      </w:pPr>
    </w:p>
    <w:p w14:paraId="6D695C76" w14:textId="77777777" w:rsidR="00A46604" w:rsidRPr="008F24A8" w:rsidRDefault="00A46604" w:rsidP="00430BAB">
      <w:pPr>
        <w:rPr>
          <w:rFonts w:ascii="Times New Roman" w:hAnsi="Times New Roman"/>
          <w:b/>
          <w:sz w:val="24"/>
        </w:rPr>
      </w:pPr>
      <w:r w:rsidRPr="008F24A8">
        <w:rPr>
          <w:rFonts w:ascii="Times New Roman" w:hAnsi="Times New Roman"/>
          <w:b/>
          <w:sz w:val="24"/>
        </w:rPr>
        <w:t>3. Eelnõu sisu ja võrdlev analüüs</w:t>
      </w:r>
      <w:bookmarkEnd w:id="6"/>
      <w:bookmarkEnd w:id="7"/>
    </w:p>
    <w:p w14:paraId="7E0D06FC" w14:textId="77777777" w:rsidR="00A46604" w:rsidRPr="008F24A8" w:rsidRDefault="00A46604" w:rsidP="00430BAB">
      <w:pPr>
        <w:rPr>
          <w:rFonts w:ascii="Times New Roman" w:hAnsi="Times New Roman"/>
          <w:b/>
          <w:sz w:val="24"/>
        </w:rPr>
      </w:pPr>
    </w:p>
    <w:p w14:paraId="5414D59D" w14:textId="1E2FC412" w:rsidR="00A46604" w:rsidRDefault="008F24A8" w:rsidP="00430BAB">
      <w:pPr>
        <w:outlineLvl w:val="0"/>
        <w:rPr>
          <w:rFonts w:ascii="Times New Roman" w:hAnsi="Times New Roman"/>
          <w:sz w:val="24"/>
        </w:rPr>
      </w:pPr>
      <w:r w:rsidRPr="008F24A8">
        <w:rPr>
          <w:rFonts w:ascii="Times New Roman" w:hAnsi="Times New Roman"/>
          <w:sz w:val="24"/>
        </w:rPr>
        <w:t>Eelnõu</w:t>
      </w:r>
      <w:r w:rsidR="00962CDE">
        <w:rPr>
          <w:rFonts w:ascii="Times New Roman" w:hAnsi="Times New Roman"/>
          <w:sz w:val="24"/>
        </w:rPr>
        <w:t>ga tehtava</w:t>
      </w:r>
      <w:r w:rsidRPr="008F24A8">
        <w:rPr>
          <w:rFonts w:ascii="Times New Roman" w:hAnsi="Times New Roman"/>
          <w:sz w:val="24"/>
        </w:rPr>
        <w:t xml:space="preserve"> </w:t>
      </w:r>
      <w:r w:rsidR="00962CDE">
        <w:rPr>
          <w:rFonts w:ascii="Times New Roman" w:hAnsi="Times New Roman"/>
          <w:sz w:val="24"/>
        </w:rPr>
        <w:t xml:space="preserve">muudatusega </w:t>
      </w:r>
      <w:r w:rsidRPr="008F24A8">
        <w:rPr>
          <w:rFonts w:ascii="Times New Roman" w:hAnsi="Times New Roman"/>
          <w:sz w:val="24"/>
        </w:rPr>
        <w:t>täiendatakse ER</w:t>
      </w:r>
      <w:r>
        <w:rPr>
          <w:rFonts w:ascii="Times New Roman" w:hAnsi="Times New Roman"/>
          <w:sz w:val="24"/>
        </w:rPr>
        <w:t>H</w:t>
      </w:r>
      <w:r w:rsidRPr="008F24A8">
        <w:rPr>
          <w:rFonts w:ascii="Times New Roman" w:hAnsi="Times New Roman"/>
          <w:sz w:val="24"/>
        </w:rPr>
        <w:t>S § 14 uue lõikega 3.</w:t>
      </w:r>
      <w:r w:rsidR="00962CDE">
        <w:rPr>
          <w:rFonts w:ascii="Times New Roman" w:hAnsi="Times New Roman"/>
          <w:sz w:val="24"/>
        </w:rPr>
        <w:t xml:space="preserve"> </w:t>
      </w:r>
      <w:r w:rsidRPr="008F24A8">
        <w:rPr>
          <w:rFonts w:ascii="Times New Roman" w:hAnsi="Times New Roman"/>
          <w:sz w:val="24"/>
        </w:rPr>
        <w:t>Lisatava lõikega kehtestatakse selgesõnaline ja siduv nõue, mille kohaselt peavad  nõukogu koosseisus olema esindatud mõlemad sugupooled.</w:t>
      </w:r>
    </w:p>
    <w:p w14:paraId="7FC9A52C" w14:textId="77777777" w:rsidR="008F24A8" w:rsidRPr="008F24A8" w:rsidRDefault="008F24A8" w:rsidP="00430BAB">
      <w:pPr>
        <w:outlineLvl w:val="0"/>
        <w:rPr>
          <w:rFonts w:ascii="Times New Roman" w:hAnsi="Times New Roman"/>
          <w:sz w:val="24"/>
        </w:rPr>
      </w:pPr>
    </w:p>
    <w:p w14:paraId="3E53C22D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  <w:r w:rsidRPr="008F24A8">
        <w:rPr>
          <w:rFonts w:ascii="Times New Roman" w:hAnsi="Times New Roman"/>
          <w:b/>
          <w:sz w:val="24"/>
        </w:rPr>
        <w:t xml:space="preserve">4. </w:t>
      </w:r>
      <w:bookmarkStart w:id="8" w:name="_Toc371689943"/>
      <w:bookmarkStart w:id="9" w:name="_Toc373857945"/>
      <w:r w:rsidRPr="008F24A8">
        <w:rPr>
          <w:rFonts w:ascii="Times New Roman" w:hAnsi="Times New Roman"/>
          <w:b/>
          <w:sz w:val="24"/>
        </w:rPr>
        <w:t>Eelnõu terminoloogia</w:t>
      </w:r>
      <w:bookmarkEnd w:id="8"/>
      <w:bookmarkEnd w:id="9"/>
      <w:r w:rsidRPr="008F24A8">
        <w:rPr>
          <w:rFonts w:ascii="Times New Roman" w:hAnsi="Times New Roman"/>
          <w:b/>
          <w:sz w:val="24"/>
        </w:rPr>
        <w:t xml:space="preserve"> </w:t>
      </w:r>
    </w:p>
    <w:p w14:paraId="2E4CFF88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</w:p>
    <w:p w14:paraId="5AF3CD4F" w14:textId="77777777" w:rsidR="00A46604" w:rsidRPr="008F24A8" w:rsidRDefault="00A46604" w:rsidP="00430BAB">
      <w:pPr>
        <w:rPr>
          <w:rFonts w:ascii="Times New Roman" w:eastAsia="Calibri" w:hAnsi="Times New Roman"/>
          <w:sz w:val="24"/>
        </w:rPr>
      </w:pPr>
      <w:r w:rsidRPr="008F24A8">
        <w:rPr>
          <w:rFonts w:ascii="Times New Roman" w:hAnsi="Times New Roman"/>
          <w:sz w:val="24"/>
        </w:rPr>
        <w:t>Eelnõuga ei võeta kasutusele uusi termineid.</w:t>
      </w:r>
      <w:r w:rsidRPr="008F24A8">
        <w:rPr>
          <w:rFonts w:ascii="Times New Roman" w:eastAsia="Calibri" w:hAnsi="Times New Roman"/>
          <w:sz w:val="24"/>
        </w:rPr>
        <w:t xml:space="preserve"> </w:t>
      </w:r>
    </w:p>
    <w:p w14:paraId="561845C9" w14:textId="77777777" w:rsidR="00A46604" w:rsidRPr="008F24A8" w:rsidRDefault="00A46604" w:rsidP="00430BAB">
      <w:pPr>
        <w:rPr>
          <w:rFonts w:ascii="Times New Roman" w:hAnsi="Times New Roman"/>
          <w:sz w:val="24"/>
        </w:rPr>
      </w:pPr>
    </w:p>
    <w:p w14:paraId="7C3A140C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  <w:bookmarkStart w:id="10" w:name="_Toc371689944"/>
      <w:bookmarkStart w:id="11" w:name="_Toc373857946"/>
      <w:r w:rsidRPr="008F24A8">
        <w:rPr>
          <w:rFonts w:ascii="Times New Roman" w:hAnsi="Times New Roman"/>
          <w:b/>
          <w:sz w:val="24"/>
        </w:rPr>
        <w:t>5. Eelnõu vastavus Euroopa Liidu õigusele</w:t>
      </w:r>
      <w:bookmarkEnd w:id="10"/>
      <w:bookmarkEnd w:id="11"/>
      <w:r w:rsidRPr="008F24A8">
        <w:rPr>
          <w:rFonts w:ascii="Times New Roman" w:hAnsi="Times New Roman"/>
          <w:b/>
          <w:sz w:val="24"/>
        </w:rPr>
        <w:t xml:space="preserve"> </w:t>
      </w:r>
    </w:p>
    <w:p w14:paraId="5B1FFD01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</w:p>
    <w:p w14:paraId="7539F7E3" w14:textId="77777777" w:rsidR="00A46604" w:rsidRPr="008F24A8" w:rsidRDefault="00A46604" w:rsidP="00430BAB">
      <w:pPr>
        <w:rPr>
          <w:rFonts w:ascii="Times New Roman" w:hAnsi="Times New Roman"/>
          <w:sz w:val="24"/>
        </w:rPr>
      </w:pPr>
      <w:r w:rsidRPr="008F24A8">
        <w:rPr>
          <w:rFonts w:ascii="Times New Roman" w:hAnsi="Times New Roman"/>
          <w:sz w:val="24"/>
        </w:rPr>
        <w:t xml:space="preserve">Eelnõu ei ole otseselt seotud Euroopa Liidu õigusega. </w:t>
      </w:r>
    </w:p>
    <w:p w14:paraId="4BE7A837" w14:textId="77777777" w:rsidR="00A46604" w:rsidRPr="008F24A8" w:rsidRDefault="00A46604" w:rsidP="00430BAB">
      <w:pPr>
        <w:rPr>
          <w:rFonts w:ascii="Times New Roman" w:hAnsi="Times New Roman"/>
          <w:sz w:val="24"/>
        </w:rPr>
      </w:pPr>
    </w:p>
    <w:p w14:paraId="112D1D6D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  <w:r w:rsidRPr="008F24A8">
        <w:rPr>
          <w:rFonts w:ascii="Times New Roman" w:hAnsi="Times New Roman"/>
          <w:b/>
          <w:sz w:val="24"/>
        </w:rPr>
        <w:t xml:space="preserve">6. Seaduse mõjud </w:t>
      </w:r>
    </w:p>
    <w:p w14:paraId="244C278F" w14:textId="77777777" w:rsidR="008F24A8" w:rsidRDefault="008F24A8" w:rsidP="00430BAB">
      <w:pPr>
        <w:rPr>
          <w:rFonts w:ascii="Times New Roman" w:hAnsi="Times New Roman"/>
          <w:sz w:val="24"/>
        </w:rPr>
      </w:pPr>
    </w:p>
    <w:p w14:paraId="36435A3D" w14:textId="3C1DB579" w:rsidR="008F24A8" w:rsidRDefault="008F24A8" w:rsidP="00430BAB">
      <w:pPr>
        <w:rPr>
          <w:rFonts w:ascii="Times New Roman" w:hAnsi="Times New Roman"/>
          <w:sz w:val="24"/>
        </w:rPr>
      </w:pPr>
      <w:r w:rsidRPr="008F24A8">
        <w:rPr>
          <w:rFonts w:ascii="Times New Roman" w:hAnsi="Times New Roman"/>
          <w:sz w:val="24"/>
        </w:rPr>
        <w:t xml:space="preserve">Seadusemuudatus </w:t>
      </w:r>
      <w:r w:rsidR="00353BA1">
        <w:rPr>
          <w:rFonts w:ascii="Times New Roman" w:hAnsi="Times New Roman"/>
          <w:sz w:val="24"/>
        </w:rPr>
        <w:t>aitab</w:t>
      </w:r>
      <w:r w:rsidRPr="008F24A8">
        <w:rPr>
          <w:rFonts w:ascii="Times New Roman" w:hAnsi="Times New Roman"/>
          <w:sz w:val="24"/>
        </w:rPr>
        <w:t xml:space="preserve"> tasakaalusta</w:t>
      </w:r>
      <w:r w:rsidR="00353BA1">
        <w:rPr>
          <w:rFonts w:ascii="Times New Roman" w:hAnsi="Times New Roman"/>
          <w:sz w:val="24"/>
        </w:rPr>
        <w:t xml:space="preserve">da </w:t>
      </w:r>
      <w:r w:rsidRPr="008F24A8">
        <w:rPr>
          <w:rFonts w:ascii="Times New Roman" w:hAnsi="Times New Roman"/>
          <w:sz w:val="24"/>
        </w:rPr>
        <w:t xml:space="preserve">otsustusprotsessi Rahvusringhäälingu nõukogus, </w:t>
      </w:r>
      <w:r w:rsidR="008032E5">
        <w:rPr>
          <w:rFonts w:ascii="Times New Roman" w:hAnsi="Times New Roman"/>
          <w:sz w:val="24"/>
        </w:rPr>
        <w:t>tagades</w:t>
      </w:r>
      <w:r w:rsidRPr="008F24A8">
        <w:rPr>
          <w:rFonts w:ascii="Times New Roman" w:hAnsi="Times New Roman"/>
          <w:sz w:val="24"/>
        </w:rPr>
        <w:t>, et avalik-õigusliku ringhäälingu juhtimisel oleks</w:t>
      </w:r>
      <w:r w:rsidR="00444DC9">
        <w:rPr>
          <w:rFonts w:ascii="Times New Roman" w:hAnsi="Times New Roman"/>
          <w:sz w:val="24"/>
        </w:rPr>
        <w:t xml:space="preserve"> </w:t>
      </w:r>
      <w:r w:rsidRPr="008F24A8">
        <w:rPr>
          <w:rFonts w:ascii="Times New Roman" w:hAnsi="Times New Roman"/>
          <w:sz w:val="24"/>
        </w:rPr>
        <w:t xml:space="preserve">esindatud erinevad vaatenurgad ja kogemused. Mõlema sugupoole esindatus suurendab otsuste </w:t>
      </w:r>
      <w:r w:rsidR="00CC3AB5">
        <w:rPr>
          <w:rFonts w:ascii="Times New Roman" w:hAnsi="Times New Roman"/>
          <w:sz w:val="24"/>
        </w:rPr>
        <w:t xml:space="preserve">laiapõhjalisust </w:t>
      </w:r>
      <w:r w:rsidRPr="008F24A8">
        <w:rPr>
          <w:rFonts w:ascii="Times New Roman" w:hAnsi="Times New Roman"/>
          <w:sz w:val="24"/>
        </w:rPr>
        <w:t>ning tugevdab Rahvusringhäälingu usaldusväärsust ja legitiimsust avalikkuse silmis.</w:t>
      </w:r>
    </w:p>
    <w:p w14:paraId="0AB444C3" w14:textId="77777777" w:rsidR="008F24A8" w:rsidRPr="008F24A8" w:rsidRDefault="008F24A8" w:rsidP="008F24A8">
      <w:pPr>
        <w:spacing w:line="276" w:lineRule="auto"/>
        <w:rPr>
          <w:rFonts w:ascii="Times New Roman" w:hAnsi="Times New Roman"/>
          <w:sz w:val="24"/>
        </w:rPr>
      </w:pPr>
    </w:p>
    <w:p w14:paraId="50E99493" w14:textId="41E2FC3D" w:rsidR="008F24A8" w:rsidRPr="008F24A8" w:rsidRDefault="008F24A8" w:rsidP="00962CDE">
      <w:pPr>
        <w:rPr>
          <w:rFonts w:ascii="Times New Roman" w:hAnsi="Times New Roman"/>
          <w:sz w:val="24"/>
        </w:rPr>
      </w:pPr>
      <w:r w:rsidRPr="008F24A8">
        <w:rPr>
          <w:rFonts w:ascii="Times New Roman" w:hAnsi="Times New Roman"/>
          <w:sz w:val="24"/>
        </w:rPr>
        <w:t xml:space="preserve">Muudatus ei avalda negatiivset mõju Rahvusringhäälingu sõltumatusele ega </w:t>
      </w:r>
      <w:r w:rsidR="00444DC9">
        <w:rPr>
          <w:rFonts w:ascii="Times New Roman" w:hAnsi="Times New Roman"/>
          <w:sz w:val="24"/>
        </w:rPr>
        <w:t>selle</w:t>
      </w:r>
      <w:r w:rsidRPr="008F24A8">
        <w:rPr>
          <w:rFonts w:ascii="Times New Roman" w:hAnsi="Times New Roman"/>
          <w:sz w:val="24"/>
        </w:rPr>
        <w:t xml:space="preserve"> seadusest tulenevate ülesannete täitmisele. Samuti ei too muudatus kaasa täiendavaid kulusid ega oma olulist mõju riigieelarvele, kuna see puudutab üksnes nõukogu koosseisu kujundamise põhimõtet.</w:t>
      </w:r>
    </w:p>
    <w:p w14:paraId="3FF957C2" w14:textId="77777777" w:rsidR="008F24A8" w:rsidRPr="008F24A8" w:rsidRDefault="008F24A8" w:rsidP="008F24A8">
      <w:pPr>
        <w:spacing w:line="276" w:lineRule="auto"/>
        <w:rPr>
          <w:rFonts w:ascii="Times New Roman" w:hAnsi="Times New Roman"/>
          <w:sz w:val="24"/>
        </w:rPr>
      </w:pPr>
    </w:p>
    <w:p w14:paraId="40AA3DF7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  <w:bookmarkStart w:id="12" w:name="_Toc371689951"/>
      <w:bookmarkStart w:id="13" w:name="_Toc373857953"/>
      <w:r w:rsidRPr="008F24A8">
        <w:rPr>
          <w:rFonts w:ascii="Times New Roman" w:hAnsi="Times New Roman"/>
          <w:b/>
          <w:sz w:val="24"/>
        </w:rPr>
        <w:t>7. Seaduse rakendamisega seotud riigi ja kohaliku omavalitsuse tegevused, eeldatavad kulud ja tulud</w:t>
      </w:r>
      <w:bookmarkEnd w:id="12"/>
      <w:bookmarkEnd w:id="13"/>
    </w:p>
    <w:p w14:paraId="5E180A77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</w:p>
    <w:p w14:paraId="5B5659FC" w14:textId="6C59795C" w:rsidR="00A46604" w:rsidRPr="008F24A8" w:rsidRDefault="00A46604" w:rsidP="00430BAB">
      <w:pPr>
        <w:outlineLvl w:val="0"/>
        <w:rPr>
          <w:rFonts w:ascii="Times New Roman" w:hAnsi="Times New Roman"/>
          <w:sz w:val="24"/>
        </w:rPr>
      </w:pPr>
      <w:r w:rsidRPr="008F24A8">
        <w:rPr>
          <w:rFonts w:ascii="Times New Roman" w:hAnsi="Times New Roman"/>
          <w:sz w:val="24"/>
        </w:rPr>
        <w:t xml:space="preserve">Seaduse rakendamisega ei kaasne </w:t>
      </w:r>
      <w:r w:rsidR="00197890" w:rsidRPr="008F24A8">
        <w:rPr>
          <w:rFonts w:ascii="Times New Roman" w:hAnsi="Times New Roman"/>
          <w:sz w:val="24"/>
        </w:rPr>
        <w:t xml:space="preserve">otseselt </w:t>
      </w:r>
      <w:r w:rsidRPr="008F24A8">
        <w:rPr>
          <w:rFonts w:ascii="Times New Roman" w:hAnsi="Times New Roman"/>
          <w:sz w:val="24"/>
        </w:rPr>
        <w:t>täiendavaid kulusid riigi ja kohaliku omavalitsuse tegevustele.</w:t>
      </w:r>
    </w:p>
    <w:p w14:paraId="1AC701D3" w14:textId="77777777" w:rsidR="00A46604" w:rsidRPr="008F24A8" w:rsidRDefault="00A46604" w:rsidP="008F24A8">
      <w:pPr>
        <w:spacing w:line="276" w:lineRule="auto"/>
        <w:outlineLvl w:val="0"/>
        <w:rPr>
          <w:rFonts w:ascii="Times New Roman" w:hAnsi="Times New Roman"/>
          <w:sz w:val="24"/>
        </w:rPr>
      </w:pPr>
    </w:p>
    <w:p w14:paraId="5F9DB6FE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  <w:r w:rsidRPr="008F24A8">
        <w:rPr>
          <w:rFonts w:ascii="Times New Roman" w:hAnsi="Times New Roman"/>
          <w:b/>
          <w:sz w:val="24"/>
        </w:rPr>
        <w:t xml:space="preserve">8. Rakendusaktid </w:t>
      </w:r>
    </w:p>
    <w:p w14:paraId="40822915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</w:p>
    <w:p w14:paraId="5C6ED94D" w14:textId="77777777" w:rsidR="00A46604" w:rsidRPr="008F24A8" w:rsidRDefault="00A46604" w:rsidP="00430BAB">
      <w:pPr>
        <w:ind w:left="-57" w:right="-57"/>
        <w:rPr>
          <w:rFonts w:ascii="Times New Roman" w:eastAsia="Calibri" w:hAnsi="Times New Roman"/>
          <w:sz w:val="24"/>
        </w:rPr>
      </w:pPr>
      <w:r w:rsidRPr="008F24A8">
        <w:rPr>
          <w:rFonts w:ascii="Times New Roman" w:eastAsia="Calibri" w:hAnsi="Times New Roman"/>
          <w:sz w:val="24"/>
        </w:rPr>
        <w:t>Seaduse vastuvõtmisega ei kaasne uute rakendusaktide vastuvõtmist.</w:t>
      </w:r>
    </w:p>
    <w:p w14:paraId="2393548A" w14:textId="77777777" w:rsidR="00A46604" w:rsidRPr="008F24A8" w:rsidRDefault="00A46604" w:rsidP="00430BAB">
      <w:pPr>
        <w:ind w:left="-57" w:right="-57"/>
        <w:rPr>
          <w:rFonts w:ascii="Times New Roman" w:eastAsia="Calibri" w:hAnsi="Times New Roman"/>
          <w:sz w:val="24"/>
        </w:rPr>
      </w:pPr>
    </w:p>
    <w:p w14:paraId="661EE562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  <w:bookmarkStart w:id="14" w:name="_Toc371689953"/>
      <w:bookmarkStart w:id="15" w:name="_Toc373857955"/>
      <w:r w:rsidRPr="008F24A8">
        <w:rPr>
          <w:rFonts w:ascii="Times New Roman" w:hAnsi="Times New Roman"/>
          <w:b/>
          <w:sz w:val="24"/>
        </w:rPr>
        <w:t>9. Seaduse jõustumine</w:t>
      </w:r>
      <w:bookmarkEnd w:id="14"/>
      <w:bookmarkEnd w:id="15"/>
    </w:p>
    <w:p w14:paraId="4A52C3BB" w14:textId="77777777" w:rsidR="00A46604" w:rsidRPr="008F24A8" w:rsidRDefault="00A46604" w:rsidP="00430BAB">
      <w:pPr>
        <w:outlineLvl w:val="0"/>
        <w:rPr>
          <w:rFonts w:ascii="Times New Roman" w:hAnsi="Times New Roman"/>
          <w:b/>
          <w:sz w:val="24"/>
        </w:rPr>
      </w:pPr>
    </w:p>
    <w:p w14:paraId="642BC2AF" w14:textId="4C5153D7" w:rsidR="00A46604" w:rsidRPr="008F24A8" w:rsidRDefault="00197890" w:rsidP="00430BAB">
      <w:pPr>
        <w:rPr>
          <w:rFonts w:ascii="Times New Roman" w:hAnsi="Times New Roman"/>
          <w:bCs/>
          <w:noProof/>
          <w:sz w:val="24"/>
          <w:lang w:eastAsia="da-DK"/>
        </w:rPr>
      </w:pPr>
      <w:r w:rsidRPr="008F24A8">
        <w:rPr>
          <w:rFonts w:ascii="Times New Roman" w:hAnsi="Times New Roman"/>
          <w:bCs/>
          <w:noProof/>
          <w:sz w:val="24"/>
          <w:lang w:eastAsia="da-DK"/>
        </w:rPr>
        <w:t>Käesolev seadus jõustub üldises korras.</w:t>
      </w:r>
    </w:p>
    <w:p w14:paraId="7DD8A709" w14:textId="77777777" w:rsidR="00A46604" w:rsidRPr="008F24A8" w:rsidRDefault="00A46604" w:rsidP="008F24A8">
      <w:pPr>
        <w:spacing w:line="276" w:lineRule="auto"/>
        <w:rPr>
          <w:rFonts w:ascii="Times New Roman" w:eastAsia="Calibri" w:hAnsi="Times New Roman"/>
          <w:sz w:val="24"/>
        </w:rPr>
      </w:pPr>
    </w:p>
    <w:p w14:paraId="7B8D00F2" w14:textId="77777777" w:rsidR="00A46604" w:rsidRPr="008F24A8" w:rsidRDefault="00A46604" w:rsidP="008F24A8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</w:rPr>
      </w:pPr>
      <w:r w:rsidRPr="008F24A8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14:paraId="66ECB74C" w14:textId="54C9667B" w:rsidR="00741371" w:rsidRDefault="00741371" w:rsidP="00741371">
      <w:pPr>
        <w:rPr>
          <w:rFonts w:ascii="Times New Roman" w:hAnsi="Times New Roman"/>
          <w:sz w:val="24"/>
        </w:rPr>
      </w:pPr>
      <w:r w:rsidRPr="00FD3FAE">
        <w:rPr>
          <w:rFonts w:ascii="Times New Roman" w:hAnsi="Times New Roman"/>
          <w:sz w:val="24"/>
        </w:rPr>
        <w:t xml:space="preserve">Algatavad Sotsiaaldemokraatliku Erakonna fraktsioon, Jaak Aab, Ester Karuse, Tanel Kiik, Andre Hanimägi,  Züleyxa Izmailova                                                                </w:t>
      </w:r>
      <w:r>
        <w:rPr>
          <w:rFonts w:ascii="Times New Roman" w:hAnsi="Times New Roman"/>
          <w:sz w:val="24"/>
        </w:rPr>
        <w:t xml:space="preserve">  10</w:t>
      </w:r>
      <w:r w:rsidRPr="00FD3FA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02</w:t>
      </w:r>
      <w:r w:rsidRPr="00FD3FAE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  <w:r w:rsidRPr="00FD3FAE">
        <w:rPr>
          <w:rFonts w:ascii="Times New Roman" w:hAnsi="Times New Roman"/>
          <w:sz w:val="24"/>
        </w:rPr>
        <w:t>. a.</w:t>
      </w:r>
    </w:p>
    <w:p w14:paraId="2240D30D" w14:textId="77777777" w:rsidR="00741371" w:rsidRDefault="00741371" w:rsidP="00741371">
      <w:pPr>
        <w:rPr>
          <w:rFonts w:ascii="Times New Roman" w:hAnsi="Times New Roman"/>
          <w:sz w:val="24"/>
        </w:rPr>
      </w:pPr>
    </w:p>
    <w:p w14:paraId="2BED578A" w14:textId="77777777" w:rsidR="00741371" w:rsidRDefault="00741371" w:rsidP="00741371">
      <w:pPr>
        <w:rPr>
          <w:rFonts w:ascii="Times New Roman" w:hAnsi="Times New Roman"/>
          <w:sz w:val="24"/>
        </w:rPr>
      </w:pPr>
    </w:p>
    <w:p w14:paraId="4B441D5A" w14:textId="77777777" w:rsidR="00741371" w:rsidRDefault="00741371" w:rsidP="00741371">
      <w:pPr>
        <w:rPr>
          <w:rFonts w:ascii="Times New Roman" w:hAnsi="Times New Roman"/>
          <w:sz w:val="24"/>
        </w:rPr>
      </w:pPr>
    </w:p>
    <w:p w14:paraId="0F26E5D5" w14:textId="77777777" w:rsidR="00741371" w:rsidRDefault="00741371" w:rsidP="00741371">
      <w:pPr>
        <w:rPr>
          <w:rFonts w:ascii="Times New Roman" w:hAnsi="Times New Roman"/>
          <w:sz w:val="24"/>
        </w:rPr>
      </w:pPr>
    </w:p>
    <w:p w14:paraId="624BD194" w14:textId="77777777" w:rsidR="00741371" w:rsidRDefault="00741371" w:rsidP="00741371">
      <w:pPr>
        <w:rPr>
          <w:rFonts w:ascii="Times New Roman" w:hAnsi="Times New Roman"/>
          <w:sz w:val="24"/>
        </w:rPr>
      </w:pPr>
    </w:p>
    <w:p w14:paraId="11B3F342" w14:textId="77777777" w:rsidR="00741371" w:rsidRDefault="00741371" w:rsidP="00741371">
      <w:pPr>
        <w:rPr>
          <w:rFonts w:ascii="Times New Roman" w:hAnsi="Times New Roman"/>
          <w:sz w:val="24"/>
        </w:rPr>
      </w:pPr>
    </w:p>
    <w:p w14:paraId="3F87F24F" w14:textId="77777777" w:rsidR="00741371" w:rsidRDefault="00741371" w:rsidP="00741371">
      <w:pPr>
        <w:rPr>
          <w:rFonts w:ascii="Times New Roman" w:hAnsi="Times New Roman"/>
          <w:sz w:val="24"/>
        </w:rPr>
      </w:pPr>
    </w:p>
    <w:p w14:paraId="5D67978A" w14:textId="77777777" w:rsidR="00741371" w:rsidRPr="00B17CD8" w:rsidRDefault="00741371" w:rsidP="007413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Helmen Kütt                                                                             </w:t>
      </w:r>
    </w:p>
    <w:p w14:paraId="6A2D76FA" w14:textId="77777777" w:rsidR="00741371" w:rsidRDefault="00741371" w:rsidP="00741371">
      <w:pPr>
        <w:rPr>
          <w:rFonts w:ascii="Times New Roman" w:hAnsi="Times New Roman"/>
          <w:sz w:val="24"/>
        </w:rPr>
      </w:pPr>
      <w:r w:rsidRPr="00B17CD8">
        <w:rPr>
          <w:rFonts w:ascii="Times New Roman" w:hAnsi="Times New Roman"/>
          <w:sz w:val="24"/>
        </w:rPr>
        <w:t>Sotsiaaldemokraatl</w:t>
      </w:r>
      <w:r>
        <w:rPr>
          <w:rFonts w:ascii="Times New Roman" w:hAnsi="Times New Roman"/>
          <w:sz w:val="24"/>
        </w:rPr>
        <w:t xml:space="preserve">iku Erakonna fraktsiooni aseesimees        </w:t>
      </w:r>
    </w:p>
    <w:p w14:paraId="6D3A3999" w14:textId="77777777" w:rsidR="00741371" w:rsidRDefault="00741371" w:rsidP="00741371">
      <w:pPr>
        <w:rPr>
          <w:rFonts w:ascii="Times New Roman" w:hAnsi="Times New Roman"/>
          <w:i/>
          <w:iCs/>
          <w:sz w:val="24"/>
        </w:rPr>
      </w:pPr>
    </w:p>
    <w:p w14:paraId="6DC0882F" w14:textId="77777777" w:rsidR="00741371" w:rsidRPr="003D2CF5" w:rsidRDefault="00741371" w:rsidP="00741371">
      <w:pPr>
        <w:rPr>
          <w:rFonts w:ascii="Times New Roman" w:hAnsi="Times New Roman"/>
          <w:i/>
          <w:iCs/>
          <w:sz w:val="24"/>
        </w:rPr>
      </w:pPr>
    </w:p>
    <w:p w14:paraId="0E35589B" w14:textId="77777777" w:rsidR="00741371" w:rsidRPr="003D2CF5" w:rsidRDefault="00741371" w:rsidP="00741371">
      <w:pPr>
        <w:rPr>
          <w:rFonts w:ascii="Times New Roman" w:hAnsi="Times New Roman"/>
          <w:i/>
          <w:iCs/>
          <w:sz w:val="24"/>
        </w:rPr>
      </w:pPr>
      <w:r w:rsidRPr="003D2CF5">
        <w:rPr>
          <w:rFonts w:ascii="Times New Roman" w:hAnsi="Times New Roman"/>
          <w:i/>
          <w:iCs/>
          <w:sz w:val="24"/>
        </w:rPr>
        <w:t xml:space="preserve">                                                                                                        </w:t>
      </w:r>
    </w:p>
    <w:p w14:paraId="2F94EA95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Jaak Aab                                                                                                 Ester Karuse</w:t>
      </w:r>
    </w:p>
    <w:p w14:paraId="7EF81969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Riigikogu liige                                                                                         Riigikogu liige</w:t>
      </w:r>
    </w:p>
    <w:p w14:paraId="0EF3D5B2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</w:p>
    <w:p w14:paraId="3B59CD94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</w:p>
    <w:p w14:paraId="7F307E47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</w:p>
    <w:p w14:paraId="02696FFE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  <w:bookmarkStart w:id="16" w:name="_Hlk198654048"/>
      <w:r>
        <w:rPr>
          <w:rFonts w:ascii="Times New Roman" w:hAnsi="Times New Roman"/>
          <w:sz w:val="24"/>
        </w:rPr>
        <w:t>Andre Hanimägi                                                                                      Tanel Kiik</w:t>
      </w:r>
    </w:p>
    <w:p w14:paraId="21FA230A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Riigikogu liige                                                                                         Riigikogu liige</w:t>
      </w:r>
    </w:p>
    <w:bookmarkEnd w:id="16"/>
    <w:p w14:paraId="141F0038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</w:p>
    <w:p w14:paraId="045816B3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</w:p>
    <w:p w14:paraId="426B86E7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</w:p>
    <w:p w14:paraId="32231666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</w:p>
    <w:p w14:paraId="071F0FAA" w14:textId="77777777" w:rsidR="00741371" w:rsidRDefault="00741371" w:rsidP="00741371">
      <w:pPr>
        <w:spacing w:before="60"/>
        <w:rPr>
          <w:rFonts w:ascii="Times New Roman" w:hAnsi="Times New Roman"/>
          <w:sz w:val="24"/>
        </w:rPr>
      </w:pPr>
      <w:bookmarkStart w:id="17" w:name="_Hlk198654078"/>
      <w:r w:rsidRPr="004831F2">
        <w:rPr>
          <w:rFonts w:ascii="Times New Roman" w:hAnsi="Times New Roman"/>
          <w:sz w:val="24"/>
        </w:rPr>
        <w:t xml:space="preserve">Züleyxa Izmailova     </w:t>
      </w:r>
    </w:p>
    <w:bookmarkEnd w:id="17"/>
    <w:p w14:paraId="4DA8A09C" w14:textId="77777777" w:rsidR="00741371" w:rsidRPr="00B64692" w:rsidRDefault="00741371" w:rsidP="00741371">
      <w:pPr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Riigikogu liige</w:t>
      </w:r>
    </w:p>
    <w:p w14:paraId="6833F417" w14:textId="77777777" w:rsidR="00A46604" w:rsidRDefault="00A46604" w:rsidP="00A46604">
      <w:pPr>
        <w:rPr>
          <w:rFonts w:ascii="Times New Roman" w:hAnsi="Times New Roman"/>
          <w:bCs/>
          <w:noProof/>
          <w:sz w:val="24"/>
          <w:lang w:eastAsia="da-DK"/>
        </w:rPr>
      </w:pPr>
    </w:p>
    <w:p w14:paraId="2C280061" w14:textId="77777777" w:rsidR="00A46604" w:rsidRPr="0046421C" w:rsidRDefault="00A46604" w:rsidP="00A46604">
      <w:pPr>
        <w:rPr>
          <w:rFonts w:ascii="Times New Roman" w:hAnsi="Times New Roman"/>
          <w:sz w:val="24"/>
        </w:rPr>
      </w:pPr>
    </w:p>
    <w:p w14:paraId="6C2A9794" w14:textId="77777777" w:rsidR="00547FD0" w:rsidRPr="00A46604" w:rsidRDefault="00547FD0" w:rsidP="00A46604"/>
    <w:sectPr w:rsidR="00547FD0" w:rsidRPr="00A466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65D1" w14:textId="77777777" w:rsidR="004045F7" w:rsidRDefault="004045F7">
      <w:r>
        <w:separator/>
      </w:r>
    </w:p>
  </w:endnote>
  <w:endnote w:type="continuationSeparator" w:id="0">
    <w:p w14:paraId="2EBDE925" w14:textId="77777777" w:rsidR="004045F7" w:rsidRDefault="0040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</w:rPr>
      <w:id w:val="-1567258560"/>
      <w:docPartObj>
        <w:docPartGallery w:val="Page Numbers (Bottom of Page)"/>
        <w:docPartUnique/>
      </w:docPartObj>
    </w:sdtPr>
    <w:sdtEndPr/>
    <w:sdtContent>
      <w:p w14:paraId="2ACB265C" w14:textId="77777777" w:rsidR="00A46604" w:rsidRPr="00CB2621" w:rsidRDefault="00A46604">
        <w:pPr>
          <w:pStyle w:val="Jalus"/>
          <w:jc w:val="center"/>
          <w:rPr>
            <w:rFonts w:ascii="Times New Roman" w:hAnsi="Times New Roman"/>
            <w:sz w:val="24"/>
          </w:rPr>
        </w:pPr>
        <w:r w:rsidRPr="00CB2621">
          <w:rPr>
            <w:rFonts w:ascii="Times New Roman" w:hAnsi="Times New Roman"/>
            <w:sz w:val="24"/>
          </w:rPr>
          <w:fldChar w:fldCharType="begin"/>
        </w:r>
        <w:r w:rsidRPr="00CB2621">
          <w:rPr>
            <w:rFonts w:ascii="Times New Roman" w:hAnsi="Times New Roman"/>
            <w:sz w:val="24"/>
          </w:rPr>
          <w:instrText>PAGE   \* MERGEFORMAT</w:instrText>
        </w:r>
        <w:r w:rsidRPr="00CB2621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4</w:t>
        </w:r>
        <w:r w:rsidRPr="00CB2621">
          <w:rPr>
            <w:rFonts w:ascii="Times New Roman" w:hAnsi="Times New Roman"/>
            <w:sz w:val="24"/>
          </w:rPr>
          <w:fldChar w:fldCharType="end"/>
        </w:r>
      </w:p>
    </w:sdtContent>
  </w:sdt>
  <w:p w14:paraId="4E8B7408" w14:textId="77777777" w:rsidR="00A46604" w:rsidRPr="00CB2621" w:rsidRDefault="00A46604">
    <w:pPr>
      <w:pStyle w:val="Jalus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630312"/>
      <w:docPartObj>
        <w:docPartGallery w:val="Page Numbers (Bottom of Page)"/>
        <w:docPartUnique/>
      </w:docPartObj>
    </w:sdtPr>
    <w:sdtEndPr/>
    <w:sdtContent>
      <w:p w14:paraId="34193F6F" w14:textId="77777777" w:rsidR="00A46604" w:rsidRDefault="00A4660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7A36169" w14:textId="77777777" w:rsidR="00A46604" w:rsidRDefault="00A4660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3502" w14:textId="77777777" w:rsidR="004045F7" w:rsidRDefault="004045F7">
      <w:r>
        <w:separator/>
      </w:r>
    </w:p>
  </w:footnote>
  <w:footnote w:type="continuationSeparator" w:id="0">
    <w:p w14:paraId="134D653F" w14:textId="77777777" w:rsidR="004045F7" w:rsidRDefault="0040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B72BF"/>
    <w:multiLevelType w:val="multilevel"/>
    <w:tmpl w:val="CD9C8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7829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04"/>
    <w:rsid w:val="0001183C"/>
    <w:rsid w:val="00040958"/>
    <w:rsid w:val="000F23F8"/>
    <w:rsid w:val="001324F0"/>
    <w:rsid w:val="00154399"/>
    <w:rsid w:val="00197890"/>
    <w:rsid w:val="001E02C2"/>
    <w:rsid w:val="0020141C"/>
    <w:rsid w:val="002D2C37"/>
    <w:rsid w:val="002E4435"/>
    <w:rsid w:val="00353BA1"/>
    <w:rsid w:val="00372A5F"/>
    <w:rsid w:val="004045F7"/>
    <w:rsid w:val="00430BAB"/>
    <w:rsid w:val="00444DC9"/>
    <w:rsid w:val="00451CF2"/>
    <w:rsid w:val="004D6843"/>
    <w:rsid w:val="004F634F"/>
    <w:rsid w:val="005430AD"/>
    <w:rsid w:val="00547FD0"/>
    <w:rsid w:val="005849CE"/>
    <w:rsid w:val="005F1CCA"/>
    <w:rsid w:val="006155F9"/>
    <w:rsid w:val="00710046"/>
    <w:rsid w:val="00741371"/>
    <w:rsid w:val="007D4242"/>
    <w:rsid w:val="007F075C"/>
    <w:rsid w:val="008032E5"/>
    <w:rsid w:val="00817694"/>
    <w:rsid w:val="00823BA0"/>
    <w:rsid w:val="008B4A3A"/>
    <w:rsid w:val="008C3990"/>
    <w:rsid w:val="008F24A8"/>
    <w:rsid w:val="009005F9"/>
    <w:rsid w:val="00962CDE"/>
    <w:rsid w:val="009B6FDC"/>
    <w:rsid w:val="00A23A0C"/>
    <w:rsid w:val="00A46604"/>
    <w:rsid w:val="00A51D9A"/>
    <w:rsid w:val="00B64B58"/>
    <w:rsid w:val="00B97C8D"/>
    <w:rsid w:val="00BD61B5"/>
    <w:rsid w:val="00C505D9"/>
    <w:rsid w:val="00CB463F"/>
    <w:rsid w:val="00CC0CCB"/>
    <w:rsid w:val="00CC3AB5"/>
    <w:rsid w:val="00CE737B"/>
    <w:rsid w:val="00CF7DCC"/>
    <w:rsid w:val="00D64687"/>
    <w:rsid w:val="00D72FF3"/>
    <w:rsid w:val="00DB0317"/>
    <w:rsid w:val="00DF0134"/>
    <w:rsid w:val="00E233C0"/>
    <w:rsid w:val="00EE1A94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4961"/>
  <w15:chartTrackingRefBased/>
  <w15:docId w15:val="{94B434D5-EA01-4BB7-8CD8-2366EFA8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46604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A4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4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46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46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46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466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466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466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466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46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46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46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4660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4660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4660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4660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4660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4660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466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4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46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46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46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4660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4660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4660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46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4660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46604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rsid w:val="00A4660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46604"/>
    <w:rPr>
      <w:rFonts w:ascii="Arial" w:eastAsia="Times New Roman" w:hAnsi="Arial" w:cs="Times New Roman"/>
      <w:kern w:val="0"/>
      <w:sz w:val="22"/>
      <w14:ligatures w14:val="none"/>
    </w:rPr>
  </w:style>
  <w:style w:type="paragraph" w:customStyle="1" w:styleId="eelnupealkiri">
    <w:name w:val="eelnõu pealkiri"/>
    <w:basedOn w:val="Normaallaad"/>
    <w:qFormat/>
    <w:rsid w:val="00C505D9"/>
    <w:pPr>
      <w:widowControl w:val="0"/>
      <w:autoSpaceDN w:val="0"/>
      <w:adjustRightInd w:val="0"/>
      <w:spacing w:before="120" w:after="480"/>
      <w:jc w:val="center"/>
    </w:pPr>
    <w:rPr>
      <w:rFonts w:ascii="Times New Roman" w:hAnsi="Times New Roman"/>
      <w:b/>
      <w:sz w:val="32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25F6-BE5C-4B96-AA2A-A75149CE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Sikkut</dc:creator>
  <cp:keywords/>
  <dc:description/>
  <cp:lastModifiedBy>Raina Liiv</cp:lastModifiedBy>
  <cp:revision>2</cp:revision>
  <dcterms:created xsi:type="dcterms:W3CDTF">2026-02-10T08:58:00Z</dcterms:created>
  <dcterms:modified xsi:type="dcterms:W3CDTF">2026-02-10T08:58:00Z</dcterms:modified>
</cp:coreProperties>
</file>