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Hr Lauri Läänemets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siseminister</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juuli 2024</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KIRJALIK KÜSIMUS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Narkootikumid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Lugupeetud siseminister</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Eesti Ekspressi ajakirjanikud leidsid Euroopa Parlamendi valimiste päeval Reformierakonna, Isamaa ja Parempoolsete pidudelt kokaiini jälgi. Me räägime riigi julgeoleku küsimusest, kuna poliitikud on otseselt seotud riigi valitsemisega. Kui poliitikud kokaiini tarvitavad, on oht, et riigi jaoks olulisi otsuseid võidakse langetada muutunud teadvusseisundis. </w:t>
      </w:r>
    </w:p>
    <w:p w:rsidR="00000000" w:rsidDel="00000000" w:rsidP="00000000" w:rsidRDefault="00000000" w:rsidRPr="00000000" w14:paraId="00000014">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Palun vastake järgmistele küsimustele. </w:t>
      </w:r>
    </w:p>
    <w:p w:rsidR="00000000" w:rsidDel="00000000" w:rsidP="00000000" w:rsidRDefault="00000000" w:rsidRPr="00000000" w14:paraId="00000016">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Siseministeerium kavatseb algatada Eesti Ekspressis väljatoodud asjaolude osas uurimise? </w:t>
      </w:r>
    </w:p>
    <w:p w:rsidR="00000000" w:rsidDel="00000000" w:rsidP="00000000" w:rsidRDefault="00000000" w:rsidRPr="00000000" w14:paraId="00000018">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Kas Te peate olukorda arvestades vajalikuks kehtestada vastutavatel ametikohtadel poliitikutele kohustuslik uimastitestimine? </w:t>
      </w:r>
    </w:p>
    <w:p w:rsidR="00000000" w:rsidDel="00000000" w:rsidP="00000000" w:rsidRDefault="00000000" w:rsidRPr="00000000" w14:paraId="0000001A">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Kui kättesaadav on kokaiin teie hinnangul täna Eestis ja kui palju see narkootikum maksab?</w:t>
      </w:r>
    </w:p>
    <w:p w:rsidR="00000000" w:rsidDel="00000000" w:rsidP="00000000" w:rsidRDefault="00000000" w:rsidRPr="00000000" w14:paraId="0000001C">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23">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2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Aleksandr Tšaplõgin</w:t>
      </w:r>
    </w:p>
    <w:p w:rsidR="00000000" w:rsidDel="00000000" w:rsidP="00000000" w:rsidRDefault="00000000" w:rsidRPr="00000000" w14:paraId="00000028">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Riigikogu Keskerakonna fraktsiooni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