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0AB83A9B" w14:textId="77777777" w:rsidTr="00094BF0">
        <w:trPr>
          <w:trHeight w:hRule="exact" w:val="2353"/>
        </w:trPr>
        <w:tc>
          <w:tcPr>
            <w:tcW w:w="5062" w:type="dxa"/>
          </w:tcPr>
          <w:p w14:paraId="0AB83A91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0AB83ABD" wp14:editId="0AB83AB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0AB83A92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0AB83A9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B83A9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B83A9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B83A9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B83A9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B83A9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B83A9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B83A9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0AB83AA5" w14:textId="77777777" w:rsidTr="00094BF0">
        <w:trPr>
          <w:trHeight w:hRule="exact" w:val="1531"/>
        </w:trPr>
        <w:tc>
          <w:tcPr>
            <w:tcW w:w="5062" w:type="dxa"/>
          </w:tcPr>
          <w:p w14:paraId="0AB83A9C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0AB83A9D" w14:textId="77777777" w:rsidR="00EA42AE" w:rsidRDefault="00EA42AE" w:rsidP="00B066FE"/>
          <w:p w14:paraId="0AB83A9E" w14:textId="77777777" w:rsidR="0009319A" w:rsidRDefault="0009319A" w:rsidP="00B066FE"/>
          <w:p w14:paraId="0AB83A9F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0AB83AA2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0AB83AA0" w14:textId="37180ED4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C70EDB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C70EDB">
                    <w:rPr>
                      <w:rFonts w:eastAsia="Times New Roman" w:cs="Arial"/>
                    </w:rPr>
                    <w:t>21.08.2025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0AB83AA1" w14:textId="106C0318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C70EDB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C70EDB">
                    <w:rPr>
                      <w:rFonts w:eastAsia="Times New Roman" w:cs="Arial"/>
                    </w:rPr>
                    <w:t>36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0AB83AA3" w14:textId="77777777" w:rsidR="0009319A" w:rsidRDefault="0009319A" w:rsidP="00B066FE"/>
          <w:p w14:paraId="0AB83AA4" w14:textId="77777777" w:rsidR="0009319A" w:rsidRDefault="0009319A" w:rsidP="00B066FE"/>
        </w:tc>
      </w:tr>
      <w:tr w:rsidR="00EA42AE" w:rsidRPr="002534CF" w14:paraId="0AB83AAA" w14:textId="77777777" w:rsidTr="00094BF0">
        <w:trPr>
          <w:trHeight w:val="624"/>
        </w:trPr>
        <w:tc>
          <w:tcPr>
            <w:tcW w:w="5062" w:type="dxa"/>
          </w:tcPr>
          <w:p w14:paraId="5FA473D3" w14:textId="77777777" w:rsidR="00765EA3" w:rsidRPr="009A4CCB" w:rsidRDefault="00765EA3" w:rsidP="00765EA3">
            <w:pPr>
              <w:rPr>
                <w:rFonts w:cs="Arial"/>
                <w:b/>
                <w:bCs/>
              </w:rPr>
            </w:pPr>
            <w:r w:rsidRPr="009A4CCB">
              <w:rPr>
                <w:b/>
                <w:bCs/>
              </w:rPr>
              <w:t>Vähiregistri põhimäärus</w:t>
            </w:r>
          </w:p>
          <w:p w14:paraId="0AB83AA7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0AB83AA8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0AB83AA9" w14:textId="77777777" w:rsidR="00EA42AE" w:rsidRPr="002534CF" w:rsidRDefault="00EA42AE" w:rsidP="00B066FE"/>
        </w:tc>
      </w:tr>
    </w:tbl>
    <w:p w14:paraId="68A8D528" w14:textId="77777777" w:rsidR="00765EA3" w:rsidRDefault="00765EA3" w:rsidP="00765EA3">
      <w:r>
        <w:t xml:space="preserve">Määrus kehtestatakse rahvatervishoiu seaduse </w:t>
      </w:r>
      <w:r w:rsidRPr="00F72B72">
        <w:t>§</w:t>
      </w:r>
      <w:r>
        <w:t xml:space="preserve"> 24 lõike 6 alusel. </w:t>
      </w:r>
    </w:p>
    <w:p w14:paraId="0AB83AAC" w14:textId="77777777" w:rsidR="007352AA" w:rsidRDefault="007352AA" w:rsidP="00094BF0">
      <w:pPr>
        <w:rPr>
          <w:rFonts w:cs="Arial"/>
        </w:rPr>
      </w:pPr>
    </w:p>
    <w:p w14:paraId="6FA02826" w14:textId="77777777" w:rsidR="00765EA3" w:rsidRDefault="00765EA3" w:rsidP="00765EA3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1. peatükk</w:t>
      </w:r>
    </w:p>
    <w:p w14:paraId="6E312AB8" w14:textId="77777777" w:rsidR="00765EA3" w:rsidRPr="00F72B72" w:rsidRDefault="00765EA3" w:rsidP="00765EA3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Üldsätted</w:t>
      </w:r>
    </w:p>
    <w:p w14:paraId="6F40CADA" w14:textId="77777777" w:rsidR="00765EA3" w:rsidRDefault="00765EA3" w:rsidP="00765EA3">
      <w:pPr>
        <w:rPr>
          <w:rFonts w:cs="Arial"/>
        </w:rPr>
      </w:pPr>
    </w:p>
    <w:p w14:paraId="23B310B2" w14:textId="77777777" w:rsidR="00765EA3" w:rsidRDefault="00765EA3" w:rsidP="00765EA3">
      <w:pPr>
        <w:rPr>
          <w:b/>
          <w:bCs/>
        </w:rPr>
      </w:pPr>
      <w:r w:rsidRPr="00F72B72">
        <w:rPr>
          <w:b/>
          <w:bCs/>
        </w:rPr>
        <w:t>§</w:t>
      </w:r>
      <w:r>
        <w:rPr>
          <w:b/>
          <w:bCs/>
        </w:rPr>
        <w:t xml:space="preserve"> 1. Registri asutamine, pidamise eesmärk ja nimetus</w:t>
      </w:r>
    </w:p>
    <w:p w14:paraId="27944E1D" w14:textId="77777777" w:rsidR="00765EA3" w:rsidRDefault="00765EA3" w:rsidP="00765EA3">
      <w:pPr>
        <w:jc w:val="both"/>
      </w:pPr>
    </w:p>
    <w:p w14:paraId="7F857304" w14:textId="77777777" w:rsidR="00765EA3" w:rsidRDefault="00765EA3" w:rsidP="00765EA3">
      <w:pPr>
        <w:jc w:val="both"/>
      </w:pPr>
      <w:r>
        <w:t xml:space="preserve">(1) Vähiregistrit peetakse vähihaigestumuse, vähi levimuse ja vähihaigete </w:t>
      </w:r>
      <w:proofErr w:type="spellStart"/>
      <w:r>
        <w:t>elumuse</w:t>
      </w:r>
      <w:proofErr w:type="spellEnd"/>
      <w:r>
        <w:t xml:space="preserve"> analüüsimiseks, tervishoiuteenuste ja vähitõrje korraldamiseks, tervisepoliitika väljatöötamiseks, diagnostika ja ravi käsitluse hindamiseks ning statistika ja teadusliku uurimistöö, sealhulgas epidemioloogiliste uuringute tegemiseks. </w:t>
      </w:r>
    </w:p>
    <w:p w14:paraId="3D9A6168" w14:textId="77777777" w:rsidR="00765EA3" w:rsidRDefault="00765EA3" w:rsidP="00765EA3">
      <w:pPr>
        <w:jc w:val="both"/>
      </w:pPr>
    </w:p>
    <w:p w14:paraId="66979D7C" w14:textId="77777777" w:rsidR="00765EA3" w:rsidRDefault="00765EA3" w:rsidP="00765EA3">
      <w:pPr>
        <w:jc w:val="both"/>
      </w:pPr>
      <w:r>
        <w:t xml:space="preserve">(2) Vähiregister (edaspidi </w:t>
      </w:r>
      <w:r>
        <w:rPr>
          <w:i/>
          <w:iCs/>
        </w:rPr>
        <w:t>register</w:t>
      </w:r>
      <w:r>
        <w:t>) kuulub riigi infosüsteemi.</w:t>
      </w:r>
    </w:p>
    <w:p w14:paraId="61817B8E" w14:textId="77777777" w:rsidR="00765EA3" w:rsidRDefault="00765EA3" w:rsidP="00765EA3">
      <w:pPr>
        <w:jc w:val="both"/>
      </w:pPr>
    </w:p>
    <w:p w14:paraId="3F6DEACD" w14:textId="77777777" w:rsidR="00765EA3" w:rsidRDefault="00765EA3" w:rsidP="00765EA3">
      <w:pPr>
        <w:jc w:val="both"/>
      </w:pPr>
      <w:r>
        <w:t xml:space="preserve">(3) Registri ingliskeelne nimetus on </w:t>
      </w:r>
      <w:r>
        <w:rPr>
          <w:i/>
          <w:iCs/>
        </w:rPr>
        <w:t xml:space="preserve">Estonian </w:t>
      </w:r>
      <w:proofErr w:type="spellStart"/>
      <w:r>
        <w:rPr>
          <w:i/>
          <w:iCs/>
        </w:rPr>
        <w:t>Cancer</w:t>
      </w:r>
      <w:proofErr w:type="spellEnd"/>
      <w:r>
        <w:rPr>
          <w:i/>
          <w:iCs/>
        </w:rPr>
        <w:t xml:space="preserve"> Register</w:t>
      </w:r>
      <w:r>
        <w:t xml:space="preserve">. </w:t>
      </w:r>
    </w:p>
    <w:p w14:paraId="76D589BE" w14:textId="77777777" w:rsidR="00765EA3" w:rsidRDefault="00765EA3" w:rsidP="00765EA3"/>
    <w:p w14:paraId="791244F7" w14:textId="77777777" w:rsidR="00765EA3" w:rsidRDefault="00765EA3" w:rsidP="00765EA3">
      <w:pPr>
        <w:ind w:left="720" w:hanging="720"/>
        <w:rPr>
          <w:b/>
          <w:bCs/>
        </w:rPr>
      </w:pPr>
      <w:r w:rsidRPr="00F72B72">
        <w:rPr>
          <w:b/>
          <w:bCs/>
        </w:rPr>
        <w:t>§</w:t>
      </w:r>
      <w:r>
        <w:rPr>
          <w:b/>
          <w:bCs/>
        </w:rPr>
        <w:t xml:space="preserve"> 2. Registri vastutav töötleja </w:t>
      </w:r>
    </w:p>
    <w:p w14:paraId="4CECBD2D" w14:textId="77777777" w:rsidR="00765EA3" w:rsidRDefault="00765EA3" w:rsidP="00765EA3">
      <w:pPr>
        <w:ind w:left="720" w:hanging="720"/>
        <w:rPr>
          <w:b/>
          <w:bCs/>
        </w:rPr>
      </w:pPr>
    </w:p>
    <w:p w14:paraId="31225485" w14:textId="77777777" w:rsidR="00765EA3" w:rsidRPr="00F72B72" w:rsidRDefault="00765EA3" w:rsidP="00765EA3">
      <w:pPr>
        <w:ind w:left="720" w:hanging="720"/>
      </w:pPr>
      <w:r w:rsidRPr="00F72B72">
        <w:t xml:space="preserve">Registri vastutav töötleja on Tervise Arengu Instituut. </w:t>
      </w:r>
    </w:p>
    <w:p w14:paraId="0D113EBF" w14:textId="77777777" w:rsidR="00765EA3" w:rsidRDefault="00765EA3" w:rsidP="00765EA3"/>
    <w:p w14:paraId="69A0E35A" w14:textId="77777777" w:rsidR="00765EA3" w:rsidRDefault="00765EA3" w:rsidP="00765EA3">
      <w:pPr>
        <w:jc w:val="center"/>
        <w:rPr>
          <w:b/>
          <w:bCs/>
        </w:rPr>
      </w:pPr>
      <w:r>
        <w:rPr>
          <w:b/>
          <w:bCs/>
        </w:rPr>
        <w:t>2. peatükk</w:t>
      </w:r>
    </w:p>
    <w:p w14:paraId="5C3ED5DA" w14:textId="77777777" w:rsidR="00765EA3" w:rsidRDefault="00765EA3" w:rsidP="00765EA3">
      <w:pPr>
        <w:jc w:val="center"/>
        <w:rPr>
          <w:b/>
          <w:bCs/>
        </w:rPr>
      </w:pPr>
      <w:r>
        <w:rPr>
          <w:b/>
          <w:bCs/>
        </w:rPr>
        <w:t>Registri ülesehitus ja andmete tähendus</w:t>
      </w:r>
    </w:p>
    <w:p w14:paraId="719EE415" w14:textId="77777777" w:rsidR="00765EA3" w:rsidRDefault="00765EA3" w:rsidP="00765EA3">
      <w:pPr>
        <w:jc w:val="center"/>
        <w:rPr>
          <w:b/>
          <w:bCs/>
        </w:rPr>
      </w:pPr>
    </w:p>
    <w:p w14:paraId="77A0FC4D" w14:textId="77777777" w:rsidR="00765EA3" w:rsidRDefault="00765EA3" w:rsidP="00765EA3">
      <w:pPr>
        <w:jc w:val="both"/>
        <w:rPr>
          <w:b/>
          <w:bCs/>
        </w:rPr>
      </w:pPr>
      <w:r w:rsidRPr="00F72B72">
        <w:rPr>
          <w:b/>
          <w:bCs/>
        </w:rPr>
        <w:t>§</w:t>
      </w:r>
      <w:r>
        <w:rPr>
          <w:b/>
          <w:bCs/>
        </w:rPr>
        <w:t xml:space="preserve"> 3. Registri ülesehitus</w:t>
      </w:r>
    </w:p>
    <w:p w14:paraId="75FC0DC8" w14:textId="77777777" w:rsidR="00765EA3" w:rsidRDefault="00765EA3" w:rsidP="00765EA3">
      <w:pPr>
        <w:jc w:val="both"/>
        <w:rPr>
          <w:b/>
          <w:bCs/>
        </w:rPr>
      </w:pPr>
    </w:p>
    <w:p w14:paraId="61A99C94" w14:textId="5BD44E0C" w:rsidR="00765EA3" w:rsidRDefault="00765EA3" w:rsidP="00765EA3">
      <w:pPr>
        <w:jc w:val="both"/>
      </w:pPr>
      <w:r>
        <w:t xml:space="preserve">(1) </w:t>
      </w:r>
      <w:r w:rsidRPr="00F72B72">
        <w:t>Register koosneb elektroonsest andmebaasist ja arhiveeritud registriandmetest.</w:t>
      </w:r>
    </w:p>
    <w:p w14:paraId="42E8BB66" w14:textId="77777777" w:rsidR="00765EA3" w:rsidRDefault="00765EA3" w:rsidP="00765EA3">
      <w:pPr>
        <w:jc w:val="both"/>
      </w:pPr>
    </w:p>
    <w:p w14:paraId="756A0587" w14:textId="77777777" w:rsidR="00765EA3" w:rsidRDefault="00765EA3" w:rsidP="00765EA3">
      <w:pPr>
        <w:jc w:val="both"/>
      </w:pPr>
      <w:r w:rsidRPr="00F72B72">
        <w:t>(2)</w:t>
      </w:r>
      <w:r>
        <w:t xml:space="preserve"> </w:t>
      </w:r>
      <w:r w:rsidRPr="00F72B72">
        <w:t xml:space="preserve">Registri alusandmed on elektroonsed või paberil. </w:t>
      </w:r>
    </w:p>
    <w:p w14:paraId="7F630533" w14:textId="77777777" w:rsidR="00765EA3" w:rsidRDefault="00765EA3" w:rsidP="00765EA3">
      <w:pPr>
        <w:jc w:val="both"/>
      </w:pPr>
    </w:p>
    <w:p w14:paraId="14CB6ACB" w14:textId="77777777" w:rsidR="00765EA3" w:rsidRDefault="00765EA3" w:rsidP="00765EA3">
      <w:pPr>
        <w:jc w:val="both"/>
        <w:rPr>
          <w:b/>
          <w:bCs/>
        </w:rPr>
      </w:pPr>
      <w:r w:rsidRPr="00F72B72">
        <w:rPr>
          <w:b/>
          <w:bCs/>
        </w:rPr>
        <w:t>§</w:t>
      </w:r>
      <w:r>
        <w:rPr>
          <w:b/>
          <w:bCs/>
        </w:rPr>
        <w:t xml:space="preserve"> 4. Registri andmete kaitse</w:t>
      </w:r>
    </w:p>
    <w:p w14:paraId="5ACCAB90" w14:textId="77777777" w:rsidR="00765EA3" w:rsidRDefault="00765EA3" w:rsidP="00765EA3">
      <w:pPr>
        <w:jc w:val="both"/>
        <w:rPr>
          <w:b/>
          <w:bCs/>
        </w:rPr>
      </w:pPr>
    </w:p>
    <w:p w14:paraId="78DE8787" w14:textId="0DA272B4" w:rsidR="00765EA3" w:rsidRDefault="00765EA3" w:rsidP="00765EA3">
      <w:pPr>
        <w:jc w:val="both"/>
      </w:pPr>
      <w:r w:rsidRPr="00F72B72">
        <w:t xml:space="preserve">(1) Registri andmete kaitse tagatakse käideldavuse, tervikluse ja konfidentsiaalsuse parameetrite hindamise kaudu vastavalt riigi infosüsteemide turvameetmete </w:t>
      </w:r>
      <w:r w:rsidR="006C7794">
        <w:t>eri</w:t>
      </w:r>
      <w:r w:rsidRPr="00F72B72">
        <w:t>nõuetele.</w:t>
      </w:r>
    </w:p>
    <w:p w14:paraId="0C024C8B" w14:textId="77777777" w:rsidR="00765EA3" w:rsidRDefault="00765EA3" w:rsidP="00765EA3">
      <w:pPr>
        <w:jc w:val="both"/>
      </w:pPr>
    </w:p>
    <w:p w14:paraId="4F3F25C5" w14:textId="77777777" w:rsidR="00765EA3" w:rsidRDefault="00765EA3" w:rsidP="00765EA3">
      <w:pPr>
        <w:jc w:val="both"/>
      </w:pPr>
      <w:r w:rsidRPr="00F72B72">
        <w:t>(2) Registrisse kantud andmete käideldavuse (K), tervikluse (T) ja konfidentsiaalsuse (S) tagamiseks rakendatakse organisatsioonilisi, füüsilisi ja infotehnoloogilisi turvameetmeid.</w:t>
      </w:r>
    </w:p>
    <w:p w14:paraId="4498D606" w14:textId="77777777" w:rsidR="00765EA3" w:rsidRDefault="00765EA3" w:rsidP="00765EA3">
      <w:pPr>
        <w:jc w:val="both"/>
      </w:pPr>
    </w:p>
    <w:p w14:paraId="57E5FC54" w14:textId="22C9C164" w:rsidR="00765EA3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(3) Registri turvaklass on K1T2S2.</w:t>
      </w:r>
    </w:p>
    <w:p w14:paraId="3FB4F8E4" w14:textId="77777777" w:rsidR="00407C4B" w:rsidRPr="00765EA3" w:rsidRDefault="00407C4B" w:rsidP="00765EA3">
      <w:pPr>
        <w:jc w:val="both"/>
        <w:rPr>
          <w:rFonts w:eastAsia="Times New Roman"/>
        </w:rPr>
      </w:pPr>
    </w:p>
    <w:p w14:paraId="2D0E0CD7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lastRenderedPageBreak/>
        <w:t>(4) Registri turbeaste on keskmine (M).</w:t>
      </w:r>
    </w:p>
    <w:p w14:paraId="0F0F6448" w14:textId="77777777" w:rsidR="00765EA3" w:rsidRDefault="00765EA3" w:rsidP="00765EA3">
      <w:pPr>
        <w:jc w:val="both"/>
      </w:pPr>
    </w:p>
    <w:p w14:paraId="5C86DF44" w14:textId="373BF6A3" w:rsidR="00765EA3" w:rsidRPr="00F72B72" w:rsidRDefault="00765EA3" w:rsidP="00765EA3">
      <w:pPr>
        <w:jc w:val="both"/>
        <w:rPr>
          <w:b/>
          <w:bCs/>
        </w:rPr>
      </w:pPr>
      <w:r w:rsidRPr="00F72B72">
        <w:rPr>
          <w:b/>
          <w:bCs/>
        </w:rPr>
        <w:t>§ 5. Andmete õiguslik tähendus</w:t>
      </w:r>
    </w:p>
    <w:p w14:paraId="0AB83AAD" w14:textId="12719699" w:rsidR="007352AA" w:rsidRDefault="007352AA" w:rsidP="00094BF0">
      <w:pPr>
        <w:rPr>
          <w:rFonts w:cs="Arial"/>
        </w:rPr>
      </w:pPr>
    </w:p>
    <w:p w14:paraId="4C303623" w14:textId="0046A5F9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Registri andmetel on informatiivne tähendus.</w:t>
      </w:r>
    </w:p>
    <w:p w14:paraId="7099BE1E" w14:textId="77777777" w:rsidR="00765EA3" w:rsidRDefault="00765EA3" w:rsidP="00765EA3">
      <w:pPr>
        <w:rPr>
          <w:rFonts w:cs="Arial"/>
        </w:rPr>
      </w:pPr>
    </w:p>
    <w:p w14:paraId="551F8A32" w14:textId="77777777" w:rsidR="00765EA3" w:rsidRPr="00FF2A92" w:rsidRDefault="00765EA3" w:rsidP="00765EA3">
      <w:pPr>
        <w:jc w:val="center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3. peatükk</w:t>
      </w:r>
    </w:p>
    <w:p w14:paraId="36057F66" w14:textId="77777777" w:rsidR="00765EA3" w:rsidRPr="00FF2A92" w:rsidRDefault="00765EA3" w:rsidP="00765EA3">
      <w:pPr>
        <w:jc w:val="center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Andmeandjad ja andmete esitamine, andmete koosseis ning andmete registrisse kandmine, muutmine ja logimine</w:t>
      </w:r>
    </w:p>
    <w:p w14:paraId="0BF540BA" w14:textId="77777777" w:rsidR="00765EA3" w:rsidRDefault="00765EA3" w:rsidP="00765EA3">
      <w:pPr>
        <w:rPr>
          <w:rFonts w:cs="Arial"/>
        </w:rPr>
      </w:pPr>
    </w:p>
    <w:p w14:paraId="5AC0DCC9" w14:textId="77777777" w:rsidR="00765EA3" w:rsidRPr="00FF2A92" w:rsidRDefault="00765EA3" w:rsidP="00765EA3">
      <w:pPr>
        <w:jc w:val="both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§ 6. Andmete esitajad ja esitamise viis</w:t>
      </w:r>
    </w:p>
    <w:p w14:paraId="33E2F438" w14:textId="77777777" w:rsidR="00765EA3" w:rsidRDefault="00765EA3" w:rsidP="00765EA3">
      <w:pPr>
        <w:rPr>
          <w:rFonts w:cs="Arial"/>
        </w:rPr>
      </w:pPr>
    </w:p>
    <w:p w14:paraId="24BFE315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(1) Registrile esitab vähijuhte nii elupuhuselt kui ka pärast surma diagnoosiv ja vähihaiget raviv tervishoiuteenuse osutaja, sealhulgas patoloog</w:t>
      </w:r>
      <w:r>
        <w:rPr>
          <w:rFonts w:eastAsia="Times New Roman"/>
        </w:rPr>
        <w:t>,</w:t>
      </w:r>
      <w:r w:rsidRPr="00EC4990">
        <w:rPr>
          <w:rFonts w:eastAsia="Times New Roman"/>
        </w:rPr>
        <w:t xml:space="preserve"> ja riikliku ekspertiisiasutuse kohtuarstlik ekspert.</w:t>
      </w:r>
    </w:p>
    <w:p w14:paraId="70777531" w14:textId="77777777" w:rsidR="00765EA3" w:rsidRDefault="00765EA3" w:rsidP="00765EA3">
      <w:pPr>
        <w:rPr>
          <w:rFonts w:cs="Arial"/>
        </w:rPr>
      </w:pPr>
    </w:p>
    <w:p w14:paraId="31D7CD77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(2) Registrile esitatakse andmed iga vähijuhu kohta järgmiste rahvusvahelise haiguste ja tervisega seotud probleemide statistilise klassifikatsiooni kümnendas väljaandes (RHK-10) loetletud diagnooside järgi:</w:t>
      </w:r>
    </w:p>
    <w:p w14:paraId="3EF22107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1) pahaloomulised kasvajad, sealhulgas lümfoid- ja vereloomekoe ning nende sarnaste kudede pahaloomulised kasvajad (C00–C97);</w:t>
      </w:r>
    </w:p>
    <w:p w14:paraId="69E9D85E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2) </w:t>
      </w:r>
      <w:r w:rsidRPr="00EB14B7">
        <w:rPr>
          <w:rFonts w:eastAsia="Times New Roman"/>
          <w:i/>
          <w:iCs/>
        </w:rPr>
        <w:t xml:space="preserve">in situ </w:t>
      </w:r>
      <w:r w:rsidRPr="00EB14B7">
        <w:rPr>
          <w:rFonts w:eastAsia="Times New Roman"/>
        </w:rPr>
        <w:t>kasvajad (D00–D09);</w:t>
      </w:r>
    </w:p>
    <w:p w14:paraId="4B1E6B49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3)</w:t>
      </w:r>
      <w:r>
        <w:rPr>
          <w:rFonts w:eastAsia="Times New Roman"/>
        </w:rPr>
        <w:t xml:space="preserve"> </w:t>
      </w:r>
      <w:r w:rsidRPr="00EB14B7">
        <w:rPr>
          <w:rFonts w:eastAsia="Times New Roman"/>
        </w:rPr>
        <w:t>peaaju ja kesknärvisüsteemi, samuti peaaju piirkonnas paiknevate sisesekretsiooninäärmete healoomulised ning ebaselge ja määratlemata loomusega kasvajad (D32.0–D33.9, D35.2–D3</w:t>
      </w:r>
      <w:bookmarkStart w:id="0" w:name="para6lg2p4"/>
      <w:r w:rsidRPr="00EB14B7">
        <w:rPr>
          <w:rFonts w:eastAsia="Times New Roman"/>
        </w:rPr>
        <w:t>5.4, D42.0–D43.9, D44.3–D44.5);</w:t>
      </w:r>
    </w:p>
    <w:bookmarkEnd w:id="0"/>
    <w:p w14:paraId="6906A0E4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4) lümfoid- ja vereloomekoe ning nende sarnaste kudede ebaselge või teadmata loomusega kasvajad (D45–D47).</w:t>
      </w:r>
    </w:p>
    <w:p w14:paraId="3E572EB5" w14:textId="77777777" w:rsidR="00765EA3" w:rsidRDefault="00765EA3" w:rsidP="00765EA3">
      <w:pPr>
        <w:rPr>
          <w:rFonts w:cs="Arial"/>
        </w:rPr>
      </w:pPr>
    </w:p>
    <w:p w14:paraId="31A7B477" w14:textId="77777777" w:rsidR="00765EA3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(3) Registrile esitatakse andmed 30 kalendripäeva jooksul pärast vähi diagnoosimist, ravi alustamist, surmateatise väljakirjutamist</w:t>
      </w:r>
      <w:r>
        <w:rPr>
          <w:rFonts w:eastAsia="Times New Roman"/>
        </w:rPr>
        <w:t>,</w:t>
      </w:r>
      <w:r w:rsidRPr="00EC4990">
        <w:rPr>
          <w:rFonts w:eastAsia="Times New Roman"/>
        </w:rPr>
        <w:t xml:space="preserve"> mikroskoopilise uuringu või lahangu tegemist.</w:t>
      </w:r>
    </w:p>
    <w:p w14:paraId="09C3037D" w14:textId="77777777" w:rsidR="00765EA3" w:rsidRDefault="00765EA3" w:rsidP="00765EA3">
      <w:pPr>
        <w:rPr>
          <w:rFonts w:eastAsia="Times New Roman"/>
        </w:rPr>
      </w:pPr>
    </w:p>
    <w:p w14:paraId="1969861D" w14:textId="77777777" w:rsidR="00765EA3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(4) Registrile esitatakse andmed paberil, elektroonselt või riigi infosüsteemide andmevahetuskihi kaudu. Andmete esitamisel lisatakse esitaja allkiri, digitaalallkiri või asutuse e-tempel.</w:t>
      </w:r>
    </w:p>
    <w:p w14:paraId="004AC6C1" w14:textId="77777777" w:rsidR="00765EA3" w:rsidRDefault="00765EA3" w:rsidP="00765EA3">
      <w:pPr>
        <w:rPr>
          <w:rFonts w:cs="Arial"/>
        </w:rPr>
      </w:pPr>
    </w:p>
    <w:p w14:paraId="4FB780C7" w14:textId="77777777" w:rsidR="00765EA3" w:rsidRPr="00FF2A92" w:rsidRDefault="00765EA3" w:rsidP="00765EA3">
      <w:pPr>
        <w:jc w:val="both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§ 7. Tervishoiuteenuse osutaja esitatavad andmed</w:t>
      </w:r>
    </w:p>
    <w:p w14:paraId="4DD421A5" w14:textId="77777777" w:rsidR="00765EA3" w:rsidRDefault="00765EA3" w:rsidP="00765EA3">
      <w:pPr>
        <w:rPr>
          <w:rFonts w:cs="Arial"/>
        </w:rPr>
      </w:pPr>
    </w:p>
    <w:p w14:paraId="5E1B8684" w14:textId="77777777" w:rsidR="00765EA3" w:rsidRPr="00FF2A92" w:rsidRDefault="00765EA3" w:rsidP="00765EA3">
      <w:pPr>
        <w:jc w:val="both"/>
        <w:rPr>
          <w:rFonts w:eastAsia="Times New Roman"/>
        </w:rPr>
      </w:pPr>
      <w:bookmarkStart w:id="1" w:name="para7lg1p1"/>
      <w:r w:rsidRPr="00EC4990">
        <w:rPr>
          <w:rFonts w:eastAsia="Times New Roman"/>
        </w:rPr>
        <w:t>(1) Vähihaige üldandmed:</w:t>
      </w:r>
    </w:p>
    <w:bookmarkEnd w:id="1"/>
    <w:p w14:paraId="61044C0B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1) isikukood;</w:t>
      </w:r>
    </w:p>
    <w:p w14:paraId="7CE636E1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2) sünniaeg;</w:t>
      </w:r>
    </w:p>
    <w:p w14:paraId="26D463BB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3) sugu;</w:t>
      </w:r>
    </w:p>
    <w:p w14:paraId="3D02B881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4) ees- ja perekonnanimi;</w:t>
      </w:r>
    </w:p>
    <w:p w14:paraId="2C6CEFDA" w14:textId="04176ED2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5) elukoht</w:t>
      </w:r>
      <w:r w:rsidR="00AA52E2">
        <w:rPr>
          <w:rFonts w:eastAsia="Times New Roman"/>
        </w:rPr>
        <w:t xml:space="preserve"> (linn, alevik, küla)</w:t>
      </w:r>
      <w:r w:rsidRPr="00EB14B7">
        <w:rPr>
          <w:rFonts w:eastAsia="Times New Roman"/>
        </w:rPr>
        <w:t>.</w:t>
      </w:r>
      <w:bookmarkStart w:id="2" w:name="para7lg2"/>
    </w:p>
    <w:bookmarkEnd w:id="2"/>
    <w:p w14:paraId="6A3A4081" w14:textId="77777777" w:rsidR="00765EA3" w:rsidRDefault="00765EA3" w:rsidP="00765EA3">
      <w:pPr>
        <w:rPr>
          <w:rFonts w:cs="Arial"/>
        </w:rPr>
      </w:pPr>
    </w:p>
    <w:p w14:paraId="57C98B8C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(2) Vähihaige diagnoosi, kasvaja leviku, ravi ja surma andmed:</w:t>
      </w:r>
    </w:p>
    <w:p w14:paraId="69FB6F45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1) varasem pahaloomulise kasvaja diagnoos, sealhulgas üksikasjalik </w:t>
      </w:r>
      <w:proofErr w:type="spellStart"/>
      <w:r w:rsidRPr="00EB14B7">
        <w:rPr>
          <w:rFonts w:eastAsia="Times New Roman"/>
        </w:rPr>
        <w:t>paige</w:t>
      </w:r>
      <w:proofErr w:type="spellEnd"/>
      <w:r w:rsidRPr="00EB14B7">
        <w:rPr>
          <w:rFonts w:eastAsia="Times New Roman"/>
        </w:rPr>
        <w:t xml:space="preserve"> ja diagnoosimise kuupäev;</w:t>
      </w:r>
    </w:p>
    <w:p w14:paraId="6DE89C1B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2) diagnoos (üksikasjalik </w:t>
      </w:r>
      <w:proofErr w:type="spellStart"/>
      <w:r w:rsidRPr="00EB14B7">
        <w:rPr>
          <w:rFonts w:eastAsia="Times New Roman"/>
        </w:rPr>
        <w:t>paige</w:t>
      </w:r>
      <w:proofErr w:type="spellEnd"/>
      <w:r w:rsidRPr="00EB14B7">
        <w:rPr>
          <w:rFonts w:eastAsia="Times New Roman"/>
        </w:rPr>
        <w:t>);</w:t>
      </w:r>
    </w:p>
    <w:p w14:paraId="0FB9A32F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3) morfoloogiline di</w:t>
      </w:r>
      <w:bookmarkStart w:id="3" w:name="para7lg2p4"/>
      <w:r w:rsidRPr="00EB14B7">
        <w:rPr>
          <w:rFonts w:eastAsia="Times New Roman"/>
        </w:rPr>
        <w:t>agnoos</w:t>
      </w:r>
      <w:r>
        <w:rPr>
          <w:rFonts w:eastAsia="Times New Roman"/>
        </w:rPr>
        <w:t>,</w:t>
      </w:r>
      <w:r w:rsidRPr="00EB14B7">
        <w:rPr>
          <w:rFonts w:eastAsia="Times New Roman"/>
        </w:rPr>
        <w:t xml:space="preserve"> pahaloomulisuse aste</w:t>
      </w:r>
      <w:r>
        <w:rPr>
          <w:rFonts w:eastAsia="Times New Roman"/>
        </w:rPr>
        <w:t xml:space="preserve">, </w:t>
      </w:r>
      <w:r w:rsidRPr="00502715">
        <w:rPr>
          <w:rFonts w:eastAsia="Times New Roman"/>
        </w:rPr>
        <w:t>kasvajamarkerid ja riskigrupp;</w:t>
      </w:r>
    </w:p>
    <w:bookmarkEnd w:id="3"/>
    <w:p w14:paraId="5FB600CA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4) kasva</w:t>
      </w:r>
      <w:bookmarkStart w:id="4" w:name="para7lg2p5"/>
      <w:r w:rsidRPr="00EB14B7">
        <w:rPr>
          <w:rFonts w:eastAsia="Times New Roman"/>
        </w:rPr>
        <w:t>ja levik, TNM kood ja staadium;</w:t>
      </w:r>
    </w:p>
    <w:bookmarkEnd w:id="4"/>
    <w:p w14:paraId="6449207E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5)</w:t>
      </w:r>
      <w:bookmarkStart w:id="5" w:name="para7lg2p6"/>
      <w:r w:rsidRPr="00EB14B7">
        <w:rPr>
          <w:rFonts w:eastAsia="Times New Roman"/>
        </w:rPr>
        <w:t xml:space="preserve"> diagnoosimise kuupäev;</w:t>
      </w:r>
    </w:p>
    <w:bookmarkEnd w:id="5"/>
    <w:p w14:paraId="64707D2E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6) kõik diagno</w:t>
      </w:r>
      <w:bookmarkStart w:id="6" w:name="para7lg2p7"/>
      <w:r w:rsidRPr="00EB14B7">
        <w:rPr>
          <w:rFonts w:eastAsia="Times New Roman"/>
        </w:rPr>
        <w:t>osi kinnitanud uurimismeetodid;</w:t>
      </w:r>
    </w:p>
    <w:bookmarkEnd w:id="6"/>
    <w:p w14:paraId="4A7F2DC5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7) kasvajaspetsiifiline ravi ja selle olemus, ravi alustanud tervishoiuteenuse osutaja asutuse n</w:t>
      </w:r>
      <w:bookmarkStart w:id="7" w:name="para7lg2p8"/>
      <w:r w:rsidRPr="00EB14B7">
        <w:rPr>
          <w:rFonts w:eastAsia="Times New Roman"/>
        </w:rPr>
        <w:t>imi ja ravi alustamise kuupäev;</w:t>
      </w:r>
    </w:p>
    <w:bookmarkEnd w:id="7"/>
    <w:p w14:paraId="0C0BB32A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lastRenderedPageBreak/>
        <w:t>8) surmakuupäev ja surma põhjus.</w:t>
      </w:r>
    </w:p>
    <w:p w14:paraId="37E50882" w14:textId="77777777" w:rsidR="00765EA3" w:rsidRDefault="00765EA3" w:rsidP="00765EA3">
      <w:pPr>
        <w:rPr>
          <w:rFonts w:cs="Arial"/>
        </w:rPr>
      </w:pPr>
    </w:p>
    <w:p w14:paraId="68842A2E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(3) Tervishoiuteenuse osutaja ja andmete esitamisega seotud andmed:</w:t>
      </w:r>
    </w:p>
    <w:p w14:paraId="31532770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1) tervishoiuteenuse osutaj</w:t>
      </w:r>
      <w:bookmarkStart w:id="8" w:name="para7lg3p2"/>
      <w:r w:rsidRPr="00EB14B7">
        <w:rPr>
          <w:rFonts w:eastAsia="Times New Roman"/>
        </w:rPr>
        <w:t>a asutuse nimi;</w:t>
      </w:r>
    </w:p>
    <w:bookmarkEnd w:id="8"/>
    <w:p w14:paraId="5E1CCFC6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2) andmete esitaja ees- ja perekonnanimi, ametikoht, telefon ja </w:t>
      </w:r>
      <w:bookmarkStart w:id="9" w:name="para7lg3p3"/>
      <w:r>
        <w:rPr>
          <w:rFonts w:eastAsia="Times New Roman"/>
        </w:rPr>
        <w:t>registreerimiskood</w:t>
      </w:r>
      <w:r w:rsidRPr="00EB14B7">
        <w:rPr>
          <w:rFonts w:eastAsia="Times New Roman"/>
        </w:rPr>
        <w:t>;</w:t>
      </w:r>
    </w:p>
    <w:bookmarkEnd w:id="9"/>
    <w:p w14:paraId="125BC1D7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3) terv</w:t>
      </w:r>
      <w:bookmarkStart w:id="10" w:name="para7lg3p4"/>
      <w:r w:rsidRPr="00EB14B7">
        <w:rPr>
          <w:rFonts w:eastAsia="Times New Roman"/>
        </w:rPr>
        <w:t>ishoiuteenuse dokumendi number;</w:t>
      </w:r>
    </w:p>
    <w:bookmarkEnd w:id="10"/>
    <w:p w14:paraId="6527FF96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4) andmete esitamise kuupäev.</w:t>
      </w:r>
    </w:p>
    <w:p w14:paraId="4A851D52" w14:textId="77777777" w:rsidR="00765EA3" w:rsidRDefault="00765EA3" w:rsidP="00765EA3">
      <w:pPr>
        <w:rPr>
          <w:rFonts w:cs="Arial"/>
        </w:rPr>
      </w:pPr>
    </w:p>
    <w:p w14:paraId="6FC2A7FB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(4) Patoloog lähtub andmete esitamisel §-s 8 sätestatust.</w:t>
      </w:r>
    </w:p>
    <w:p w14:paraId="19B3362E" w14:textId="77777777" w:rsidR="00765EA3" w:rsidRDefault="00765EA3" w:rsidP="00765EA3">
      <w:pPr>
        <w:rPr>
          <w:rFonts w:cs="Arial"/>
        </w:rPr>
      </w:pPr>
    </w:p>
    <w:p w14:paraId="0B324F11" w14:textId="77777777" w:rsidR="00765EA3" w:rsidRDefault="00765EA3" w:rsidP="00765EA3">
      <w:pPr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 xml:space="preserve">§ 8. </w:t>
      </w:r>
      <w:r w:rsidRPr="00212E75">
        <w:rPr>
          <w:rFonts w:eastAsia="Times New Roman"/>
          <w:b/>
          <w:bCs/>
        </w:rPr>
        <w:t>Patoloogi ja riikliku ekspertiisiasutuse kohtuarstliku eksperdi esitatavad andmed</w:t>
      </w:r>
    </w:p>
    <w:p w14:paraId="240FF62D" w14:textId="77777777" w:rsidR="00765EA3" w:rsidRDefault="00765EA3" w:rsidP="00765EA3">
      <w:pPr>
        <w:rPr>
          <w:rFonts w:eastAsia="Times New Roman"/>
          <w:b/>
          <w:bCs/>
        </w:rPr>
      </w:pPr>
    </w:p>
    <w:p w14:paraId="1363DC44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 xml:space="preserve">(1) </w:t>
      </w:r>
      <w:r>
        <w:rPr>
          <w:rFonts w:eastAsia="Times New Roman"/>
        </w:rPr>
        <w:t>P</w:t>
      </w:r>
      <w:r w:rsidRPr="00B615B3">
        <w:rPr>
          <w:rFonts w:eastAsia="Times New Roman"/>
        </w:rPr>
        <w:t xml:space="preserve">aragrahv </w:t>
      </w:r>
      <w:r w:rsidRPr="00EC4990">
        <w:rPr>
          <w:rFonts w:eastAsia="Times New Roman"/>
        </w:rPr>
        <w:t>7 lõike 1 punktides 1–4 nimetatud andmed.</w:t>
      </w:r>
      <w:bookmarkStart w:id="11" w:name="para8lg2"/>
    </w:p>
    <w:bookmarkEnd w:id="11"/>
    <w:p w14:paraId="7905CDDA" w14:textId="77777777" w:rsidR="00765EA3" w:rsidRDefault="00765EA3" w:rsidP="00765EA3">
      <w:pPr>
        <w:rPr>
          <w:rFonts w:cs="Arial"/>
        </w:rPr>
      </w:pPr>
    </w:p>
    <w:p w14:paraId="6EB72A64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(2) Vähihaige uuringumaterj</w:t>
      </w:r>
      <w:bookmarkStart w:id="12" w:name="para8lg2p1"/>
      <w:r w:rsidRPr="00EC4990">
        <w:rPr>
          <w:rFonts w:eastAsia="Times New Roman"/>
        </w:rPr>
        <w:t>ali ja uuringu tulemuse andmed:</w:t>
      </w:r>
    </w:p>
    <w:bookmarkEnd w:id="12"/>
    <w:p w14:paraId="03E22476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1) </w:t>
      </w:r>
      <w:bookmarkStart w:id="13" w:name="para8lg2p2"/>
      <w:r w:rsidRPr="00EB14B7">
        <w:rPr>
          <w:rFonts w:eastAsia="Times New Roman"/>
        </w:rPr>
        <w:t>uuringumaterjali number;</w:t>
      </w:r>
    </w:p>
    <w:bookmarkEnd w:id="13"/>
    <w:p w14:paraId="159D6629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2) uu</w:t>
      </w:r>
      <w:bookmarkStart w:id="14" w:name="para8lg2p3"/>
      <w:r w:rsidRPr="00EB14B7">
        <w:rPr>
          <w:rFonts w:eastAsia="Times New Roman"/>
        </w:rPr>
        <w:t>ringumaterjali võtmise kuupäev;</w:t>
      </w:r>
    </w:p>
    <w:bookmarkEnd w:id="14"/>
    <w:p w14:paraId="5264FB93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3) kliiniline saatediagnoos;</w:t>
      </w:r>
    </w:p>
    <w:p w14:paraId="07141797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4) uuringu liik;</w:t>
      </w:r>
    </w:p>
    <w:p w14:paraId="28D99F86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5) uuringumaterjali võtmise koht;</w:t>
      </w:r>
    </w:p>
    <w:p w14:paraId="3FC99CD7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6) algkolle (üksikasjalik </w:t>
      </w:r>
      <w:proofErr w:type="spellStart"/>
      <w:r w:rsidRPr="00EB14B7">
        <w:rPr>
          <w:rFonts w:eastAsia="Times New Roman"/>
        </w:rPr>
        <w:t>paige</w:t>
      </w:r>
      <w:proofErr w:type="spellEnd"/>
      <w:r w:rsidRPr="00EB14B7">
        <w:rPr>
          <w:rFonts w:eastAsia="Times New Roman"/>
        </w:rPr>
        <w:t>);</w:t>
      </w:r>
    </w:p>
    <w:p w14:paraId="3492B0AF" w14:textId="77777777" w:rsidR="00765EA3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7) muude</w:t>
      </w:r>
      <w:bookmarkStart w:id="15" w:name="para8lg2p8"/>
      <w:r w:rsidRPr="00EB14B7">
        <w:rPr>
          <w:rFonts w:eastAsia="Times New Roman"/>
        </w:rPr>
        <w:t>s elundites leitud kasvajakude;</w:t>
      </w:r>
      <w:bookmarkEnd w:id="15"/>
    </w:p>
    <w:p w14:paraId="7A90F579" w14:textId="77777777" w:rsidR="00765EA3" w:rsidRPr="00A3617E" w:rsidRDefault="00765EA3" w:rsidP="00765EA3">
      <w:pPr>
        <w:jc w:val="both"/>
        <w:rPr>
          <w:rFonts w:eastAsia="Times New Roman"/>
        </w:rPr>
      </w:pPr>
      <w:r w:rsidRPr="00A3617E">
        <w:rPr>
          <w:rFonts w:eastAsia="Times New Roman"/>
        </w:rPr>
        <w:t xml:space="preserve">8) </w:t>
      </w:r>
      <w:proofErr w:type="spellStart"/>
      <w:r w:rsidRPr="00A3617E">
        <w:rPr>
          <w:rFonts w:eastAsia="Times New Roman"/>
        </w:rPr>
        <w:t>patomorfoloogiline</w:t>
      </w:r>
      <w:proofErr w:type="spellEnd"/>
      <w:r w:rsidRPr="00A3617E">
        <w:rPr>
          <w:rFonts w:eastAsia="Times New Roman"/>
        </w:rPr>
        <w:t xml:space="preserve"> kirjeldus;</w:t>
      </w:r>
    </w:p>
    <w:p w14:paraId="2626233C" w14:textId="77777777" w:rsidR="00765EA3" w:rsidRPr="00FF2A92" w:rsidRDefault="00765EA3" w:rsidP="00765EA3">
      <w:pPr>
        <w:jc w:val="both"/>
        <w:rPr>
          <w:rFonts w:eastAsia="Times New Roman"/>
        </w:rPr>
      </w:pPr>
      <w:r w:rsidRPr="00A3617E">
        <w:rPr>
          <w:rFonts w:eastAsia="Times New Roman"/>
        </w:rPr>
        <w:t xml:space="preserve">9) </w:t>
      </w:r>
      <w:proofErr w:type="spellStart"/>
      <w:r w:rsidRPr="00A3617E">
        <w:rPr>
          <w:rFonts w:eastAsia="Times New Roman"/>
        </w:rPr>
        <w:t>patomorfoloogiline</w:t>
      </w:r>
      <w:proofErr w:type="spellEnd"/>
      <w:r w:rsidRPr="00A3617E">
        <w:rPr>
          <w:rFonts w:eastAsia="Times New Roman"/>
        </w:rPr>
        <w:t xml:space="preserve"> lõppdiagnoos;</w:t>
      </w:r>
    </w:p>
    <w:p w14:paraId="20228D70" w14:textId="77777777" w:rsidR="00765EA3" w:rsidRDefault="00765EA3" w:rsidP="00765EA3">
      <w:pPr>
        <w:rPr>
          <w:rFonts w:eastAsia="Times New Roman"/>
        </w:rPr>
      </w:pPr>
      <w:r w:rsidRPr="2645905C">
        <w:rPr>
          <w:rFonts w:eastAsia="Times New Roman"/>
        </w:rPr>
        <w:t>10) kasvaja TNM kood uuringu alusel.</w:t>
      </w:r>
    </w:p>
    <w:p w14:paraId="6898D6F4" w14:textId="77777777" w:rsidR="00765EA3" w:rsidRDefault="00765EA3" w:rsidP="00765EA3">
      <w:pPr>
        <w:rPr>
          <w:rFonts w:eastAsia="Times New Roman"/>
        </w:rPr>
      </w:pPr>
    </w:p>
    <w:p w14:paraId="4A7B439A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(3) Tervishoiuteenuse osutaja, riikliku ekspertiisiasutuse ja andmete esitamisega seotud andmed:</w:t>
      </w:r>
    </w:p>
    <w:p w14:paraId="75DD5989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1) uuringu tellinud tervishoiuteenuse osutaja asutuse või riikliku ekspertiisiasutuse nimi ning tervishoiutöötaja või riikliku ekspertiisiasutuse kohtuarstliku eksperdi ees- ja perekonnanimi;</w:t>
      </w:r>
    </w:p>
    <w:p w14:paraId="47C0E0DE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2) uuringu teinud patoloogi või riikliku ekspertiisiasutuse kohtuarstliku eksperdi ees- ja perekonnanimi;</w:t>
      </w:r>
    </w:p>
    <w:p w14:paraId="4D7F877A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3) </w:t>
      </w:r>
      <w:r>
        <w:rPr>
          <w:rFonts w:eastAsia="Times New Roman"/>
        </w:rPr>
        <w:t xml:space="preserve">andmeid esitava </w:t>
      </w:r>
      <w:r w:rsidRPr="00EB14B7">
        <w:rPr>
          <w:rFonts w:eastAsia="Times New Roman"/>
        </w:rPr>
        <w:t>tervishoiuteenuse osutaja asutuse või riikliku ekspertiisiasutuse nimi;</w:t>
      </w:r>
    </w:p>
    <w:p w14:paraId="307D4390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4) andmete esitaja ees- ja perekonnanimi, ametikoht, telefon ja </w:t>
      </w:r>
      <w:r>
        <w:rPr>
          <w:rFonts w:eastAsia="Times New Roman"/>
        </w:rPr>
        <w:t>registreerimiskood</w:t>
      </w:r>
      <w:r w:rsidRPr="00EB14B7">
        <w:rPr>
          <w:rFonts w:eastAsia="Times New Roman"/>
        </w:rPr>
        <w:t>;</w:t>
      </w:r>
    </w:p>
    <w:p w14:paraId="5095C8E6" w14:textId="77777777" w:rsidR="00765EA3" w:rsidRDefault="00765EA3" w:rsidP="00765EA3">
      <w:pPr>
        <w:rPr>
          <w:rFonts w:cs="Arial"/>
        </w:rPr>
      </w:pPr>
      <w:r w:rsidRPr="00EB14B7">
        <w:rPr>
          <w:rFonts w:eastAsia="Times New Roman"/>
        </w:rPr>
        <w:t>5) andmete esitamise kuupäev.</w:t>
      </w:r>
    </w:p>
    <w:p w14:paraId="1D48F460" w14:textId="77777777" w:rsidR="00765EA3" w:rsidRDefault="00765EA3" w:rsidP="00765EA3">
      <w:pPr>
        <w:rPr>
          <w:rFonts w:cs="Arial"/>
        </w:rPr>
      </w:pPr>
    </w:p>
    <w:p w14:paraId="12D3D208" w14:textId="48BFA72E" w:rsidR="00765EA3" w:rsidRDefault="00765EA3" w:rsidP="00765EA3">
      <w:pPr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 xml:space="preserve">§ 9. </w:t>
      </w:r>
      <w:bookmarkStart w:id="16" w:name="_Hlk205452191"/>
      <w:r w:rsidR="005C738A">
        <w:rPr>
          <w:rFonts w:eastAsia="Times New Roman"/>
          <w:b/>
          <w:bCs/>
        </w:rPr>
        <w:t>Andmevahetus andmekogudega</w:t>
      </w:r>
      <w:bookmarkEnd w:id="16"/>
    </w:p>
    <w:p w14:paraId="632D3780" w14:textId="77777777" w:rsidR="00765EA3" w:rsidRDefault="00765EA3" w:rsidP="00765EA3">
      <w:pPr>
        <w:rPr>
          <w:rFonts w:eastAsia="Times New Roman"/>
          <w:b/>
          <w:bCs/>
        </w:rPr>
      </w:pPr>
    </w:p>
    <w:p w14:paraId="58B704FC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(1) Rahvastikuregister edastab registrile järgmised andmed:</w:t>
      </w:r>
    </w:p>
    <w:p w14:paraId="00472F70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1) </w:t>
      </w:r>
      <w:r>
        <w:rPr>
          <w:rFonts w:eastAsia="Times New Roman"/>
        </w:rPr>
        <w:t>paragrahv</w:t>
      </w:r>
      <w:r w:rsidRPr="00EB14B7">
        <w:rPr>
          <w:rFonts w:eastAsia="Times New Roman"/>
        </w:rPr>
        <w:t xml:space="preserve"> 7 lõikes 1 nimetatud andmed;</w:t>
      </w:r>
    </w:p>
    <w:p w14:paraId="45F380C7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2) varasem ees- ja perekonnanimi;</w:t>
      </w:r>
    </w:p>
    <w:p w14:paraId="29A028C3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3) isanim</w:t>
      </w:r>
      <w:r>
        <w:rPr>
          <w:rFonts w:eastAsia="Times New Roman"/>
        </w:rPr>
        <w:t>i;</w:t>
      </w:r>
    </w:p>
    <w:p w14:paraId="00489A3C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4) sünnikoht (riik);</w:t>
      </w:r>
    </w:p>
    <w:p w14:paraId="7C5197A8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5) Eestisse saabumise ja Eestist lahkumise aeg;</w:t>
      </w:r>
    </w:p>
    <w:p w14:paraId="6133FA26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6) rahvus;</w:t>
      </w:r>
    </w:p>
    <w:p w14:paraId="22105E3F" w14:textId="77777777" w:rsidR="00765EA3" w:rsidRDefault="00765EA3" w:rsidP="00765EA3">
      <w:pPr>
        <w:rPr>
          <w:rFonts w:eastAsia="Times New Roman"/>
        </w:rPr>
      </w:pPr>
      <w:r w:rsidRPr="00EB14B7">
        <w:rPr>
          <w:rFonts w:eastAsia="Times New Roman"/>
        </w:rPr>
        <w:t>7) surmakuupäev.</w:t>
      </w:r>
    </w:p>
    <w:p w14:paraId="68FC5394" w14:textId="77777777" w:rsidR="00765EA3" w:rsidRDefault="00765EA3" w:rsidP="00765EA3">
      <w:pPr>
        <w:rPr>
          <w:rFonts w:eastAsia="Times New Roman"/>
        </w:rPr>
      </w:pPr>
    </w:p>
    <w:p w14:paraId="331F338D" w14:textId="77777777" w:rsidR="00765EA3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(2) Surma põhjuste register edastab registrile järgmised andmed:</w:t>
      </w:r>
    </w:p>
    <w:p w14:paraId="4F097972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1) </w:t>
      </w:r>
      <w:r w:rsidRPr="00331EE1">
        <w:rPr>
          <w:rFonts w:eastAsia="Times New Roman"/>
        </w:rPr>
        <w:t xml:space="preserve">paragrahv </w:t>
      </w:r>
      <w:r w:rsidRPr="00EB14B7">
        <w:rPr>
          <w:rFonts w:eastAsia="Times New Roman"/>
        </w:rPr>
        <w:t>7 lõike 1 punktides 1 ja 4 nimetatud andmed;</w:t>
      </w:r>
    </w:p>
    <w:p w14:paraId="3984E05C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2) surmakuupäev ja surma põhjus (vahetu, varasem, alg- ja </w:t>
      </w:r>
      <w:proofErr w:type="spellStart"/>
      <w:r w:rsidRPr="00EB14B7">
        <w:rPr>
          <w:rFonts w:eastAsia="Times New Roman"/>
        </w:rPr>
        <w:t>välispõhjus</w:t>
      </w:r>
      <w:proofErr w:type="spellEnd"/>
      <w:r w:rsidRPr="00EB14B7">
        <w:rPr>
          <w:rFonts w:eastAsia="Times New Roman"/>
        </w:rPr>
        <w:t xml:space="preserve"> ning surma soodustanud olulised seisundid);</w:t>
      </w:r>
    </w:p>
    <w:p w14:paraId="399FEA03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3) surma põhjuse määramise viis;</w:t>
      </w:r>
    </w:p>
    <w:p w14:paraId="46E13E98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4) surma põhjuse määraja </w:t>
      </w:r>
      <w:r w:rsidRPr="00502715">
        <w:rPr>
          <w:rFonts w:eastAsia="Times New Roman"/>
        </w:rPr>
        <w:t>ametikoht, ees-ja perekonnanimi, tervishoiutöötaja registreerimiskood ja määranud asutuse nimi.</w:t>
      </w:r>
    </w:p>
    <w:p w14:paraId="4A2B2E53" w14:textId="77777777" w:rsidR="00765EA3" w:rsidRDefault="00765EA3" w:rsidP="00765EA3">
      <w:pPr>
        <w:rPr>
          <w:rFonts w:cs="Arial"/>
        </w:rPr>
      </w:pPr>
    </w:p>
    <w:p w14:paraId="759D0F93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(3) Vähi sõeluuringute register edastab registrile järgmised andmed isikul sõeluuringu käigus avastatud pahaloomulise kasvaja kohta:</w:t>
      </w:r>
    </w:p>
    <w:p w14:paraId="256B6A0C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1) </w:t>
      </w:r>
      <w:r w:rsidRPr="00331EE1">
        <w:rPr>
          <w:rFonts w:eastAsia="Times New Roman"/>
        </w:rPr>
        <w:t xml:space="preserve">paragrahv </w:t>
      </w:r>
      <w:r w:rsidRPr="00EB14B7">
        <w:rPr>
          <w:rFonts w:eastAsia="Times New Roman"/>
        </w:rPr>
        <w:t>7 lõike 1 punktides 1 ja 4 nimetatud andmed;</w:t>
      </w:r>
    </w:p>
    <w:p w14:paraId="24D01AB7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2) uuringu </w:t>
      </w:r>
      <w:proofErr w:type="spellStart"/>
      <w:r w:rsidRPr="00EB14B7">
        <w:rPr>
          <w:rFonts w:eastAsia="Times New Roman"/>
        </w:rPr>
        <w:t>paige</w:t>
      </w:r>
      <w:proofErr w:type="spellEnd"/>
      <w:r w:rsidRPr="00EB14B7">
        <w:rPr>
          <w:rFonts w:eastAsia="Times New Roman"/>
        </w:rPr>
        <w:t>;</w:t>
      </w:r>
    </w:p>
    <w:p w14:paraId="5E9D957A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 xml:space="preserve">3) </w:t>
      </w:r>
      <w:proofErr w:type="spellStart"/>
      <w:r w:rsidRPr="00EB14B7">
        <w:rPr>
          <w:rFonts w:eastAsia="Times New Roman"/>
        </w:rPr>
        <w:t>patomorfoloogiline</w:t>
      </w:r>
      <w:proofErr w:type="spellEnd"/>
      <w:r w:rsidRPr="00EB14B7">
        <w:rPr>
          <w:rFonts w:eastAsia="Times New Roman"/>
        </w:rPr>
        <w:t xml:space="preserve"> lõppdiagnoos;</w:t>
      </w:r>
    </w:p>
    <w:p w14:paraId="5E7C4F99" w14:textId="77777777" w:rsidR="00765EA3" w:rsidRPr="00FF2A92" w:rsidRDefault="00765EA3" w:rsidP="00765EA3">
      <w:pPr>
        <w:jc w:val="both"/>
        <w:rPr>
          <w:rFonts w:eastAsia="Times New Roman"/>
        </w:rPr>
      </w:pPr>
      <w:r w:rsidRPr="00EB14B7">
        <w:rPr>
          <w:rFonts w:eastAsia="Times New Roman"/>
        </w:rPr>
        <w:t>4) uuringumaterjali võtmise kuupäev.</w:t>
      </w:r>
    </w:p>
    <w:p w14:paraId="62067819" w14:textId="77777777" w:rsidR="00765EA3" w:rsidRDefault="00765EA3" w:rsidP="00765EA3">
      <w:pPr>
        <w:rPr>
          <w:rFonts w:cs="Arial"/>
        </w:rPr>
      </w:pPr>
    </w:p>
    <w:p w14:paraId="2D3A36EB" w14:textId="3A7D0450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(4) Andmevahetus andmeandjatega toimub riigi infosüsteemide andmevahetuskihi kaudu või muul kokkulepitud elektroonset teabevahetust võimaldaval viisil.</w:t>
      </w:r>
    </w:p>
    <w:p w14:paraId="2D599510" w14:textId="77777777" w:rsidR="00765EA3" w:rsidRDefault="00765EA3" w:rsidP="00765EA3">
      <w:pPr>
        <w:rPr>
          <w:rFonts w:cs="Arial"/>
        </w:rPr>
      </w:pPr>
    </w:p>
    <w:p w14:paraId="60B8496C" w14:textId="77777777" w:rsidR="00765EA3" w:rsidRDefault="00765EA3" w:rsidP="00765EA3">
      <w:pPr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 xml:space="preserve">§ 10. </w:t>
      </w:r>
      <w:r w:rsidRPr="00212E75">
        <w:rPr>
          <w:rFonts w:eastAsia="Times New Roman"/>
          <w:b/>
          <w:bCs/>
        </w:rPr>
        <w:t>Andmete õigsuse tagamine, nende registrisse kandmine ja muutmine</w:t>
      </w:r>
    </w:p>
    <w:p w14:paraId="18E5A06F" w14:textId="77777777" w:rsidR="00765EA3" w:rsidRDefault="00765EA3" w:rsidP="00765EA3">
      <w:pPr>
        <w:rPr>
          <w:rFonts w:eastAsia="Times New Roman"/>
          <w:b/>
          <w:bCs/>
        </w:rPr>
      </w:pPr>
    </w:p>
    <w:p w14:paraId="3C4880E4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(1) Kui andmeid ei vahetata infosüsteemide vahendusel, kannab vastutav töötaja andmed registrisse 30 kalendripäeva jooksul pärast andmete saamist.</w:t>
      </w:r>
      <w:r>
        <w:rPr>
          <w:rFonts w:eastAsia="Times New Roman"/>
        </w:rPr>
        <w:t xml:space="preserve"> </w:t>
      </w:r>
      <w:r w:rsidRPr="00DF3E28">
        <w:rPr>
          <w:rFonts w:eastAsia="Times New Roman"/>
        </w:rPr>
        <w:t>Paberil alusdokumentide andmed kantakse registrisse</w:t>
      </w:r>
      <w:r>
        <w:rPr>
          <w:rFonts w:eastAsia="Times New Roman"/>
        </w:rPr>
        <w:t>.</w:t>
      </w:r>
      <w:r w:rsidRPr="00DF3E28">
        <w:rPr>
          <w:rFonts w:eastAsia="Times New Roman"/>
        </w:rPr>
        <w:t xml:space="preserve"> </w:t>
      </w:r>
    </w:p>
    <w:p w14:paraId="44857801" w14:textId="77777777" w:rsidR="00765EA3" w:rsidRDefault="00765EA3" w:rsidP="00765EA3">
      <w:pPr>
        <w:rPr>
          <w:rFonts w:cs="Arial"/>
        </w:rPr>
      </w:pPr>
    </w:p>
    <w:p w14:paraId="4F599BA6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(2) Registri vastutav töötleja avaldab andmete esitamise juhised oma kodulehel.</w:t>
      </w:r>
    </w:p>
    <w:p w14:paraId="3BB50E9D" w14:textId="77777777" w:rsidR="00765EA3" w:rsidRPr="00F717FD" w:rsidRDefault="00765EA3" w:rsidP="00765EA3">
      <w:pPr>
        <w:jc w:val="both"/>
        <w:rPr>
          <w:rFonts w:eastAsia="Times New Roman"/>
          <w:bCs/>
          <w:szCs w:val="24"/>
        </w:rPr>
      </w:pPr>
    </w:p>
    <w:p w14:paraId="2BFE78AD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(3) Registrile esitatud andmete õigsuse eest vastutab andmete esitaja.</w:t>
      </w:r>
    </w:p>
    <w:p w14:paraId="5C683DF1" w14:textId="77777777" w:rsidR="00765EA3" w:rsidRPr="00F717FD" w:rsidRDefault="00765EA3" w:rsidP="00765EA3">
      <w:pPr>
        <w:jc w:val="both"/>
        <w:rPr>
          <w:rFonts w:eastAsia="Times New Roman"/>
          <w:bCs/>
          <w:szCs w:val="24"/>
        </w:rPr>
      </w:pPr>
    </w:p>
    <w:p w14:paraId="261D3020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(4) Registrisse kantud andmete muutumise korral esitab §-des 7 ja 8 nimetatud andmete esitaja vastutavale töötlejale uued andmed, mille alusel parandatakse kanne 30 kalendripäeva jooksul.</w:t>
      </w:r>
    </w:p>
    <w:p w14:paraId="48CC12D7" w14:textId="77777777" w:rsidR="00765EA3" w:rsidRPr="00F717FD" w:rsidRDefault="00765EA3" w:rsidP="00765EA3">
      <w:pPr>
        <w:jc w:val="both"/>
        <w:rPr>
          <w:rFonts w:eastAsia="Times New Roman"/>
          <w:bCs/>
          <w:szCs w:val="24"/>
        </w:rPr>
      </w:pPr>
    </w:p>
    <w:p w14:paraId="57FBAC6D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(5) Registrisse kantud andmete õigsuse kontrollimiseks ja andmete tervikluse tagamiseks on registri vastutaval töötlejal õigus teha andmete esitajale täpsustavaid päringuid.</w:t>
      </w:r>
    </w:p>
    <w:p w14:paraId="6D12C822" w14:textId="77777777" w:rsidR="00765EA3" w:rsidRPr="00F717FD" w:rsidRDefault="00765EA3" w:rsidP="00765EA3">
      <w:pPr>
        <w:jc w:val="both"/>
        <w:rPr>
          <w:rFonts w:eastAsia="Times New Roman"/>
          <w:bCs/>
          <w:szCs w:val="24"/>
        </w:rPr>
      </w:pPr>
    </w:p>
    <w:p w14:paraId="0494A7D5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(6) Kui andmeid ei edastata infosüsteemide vahendusel, parandab vastutav töötleja ebaõiged andmed peale õigete andmete saamist.</w:t>
      </w:r>
    </w:p>
    <w:p w14:paraId="55F74402" w14:textId="77777777" w:rsidR="00765EA3" w:rsidRDefault="00765EA3" w:rsidP="00765EA3">
      <w:pPr>
        <w:rPr>
          <w:rFonts w:cs="Arial"/>
        </w:rPr>
      </w:pPr>
    </w:p>
    <w:p w14:paraId="09F8F252" w14:textId="77777777" w:rsidR="00765EA3" w:rsidRPr="00FF2A92" w:rsidRDefault="00765EA3" w:rsidP="00765EA3">
      <w:pPr>
        <w:jc w:val="both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 xml:space="preserve">§ 11. </w:t>
      </w:r>
      <w:r w:rsidRPr="00212E75">
        <w:rPr>
          <w:rFonts w:eastAsia="Times New Roman"/>
          <w:b/>
          <w:bCs/>
        </w:rPr>
        <w:t>Andmete logimine</w:t>
      </w:r>
    </w:p>
    <w:p w14:paraId="2E74F55A" w14:textId="77777777" w:rsidR="00765EA3" w:rsidRDefault="00765EA3" w:rsidP="00765EA3">
      <w:pPr>
        <w:rPr>
          <w:rFonts w:cs="Arial"/>
        </w:rPr>
      </w:pPr>
    </w:p>
    <w:p w14:paraId="57F55510" w14:textId="7B7D6F77" w:rsidR="00765EA3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 xml:space="preserve">Vastutav töötleja </w:t>
      </w:r>
      <w:bookmarkStart w:id="17" w:name="_Hlk205452252"/>
      <w:r w:rsidRPr="00EC4990">
        <w:rPr>
          <w:rFonts w:eastAsia="Times New Roman"/>
        </w:rPr>
        <w:t>tagab infotehnoloogiliste vahenditega logid kande vaatamise, lisamise, muutmise ja kustutamise kohta, võimaldades tuvastada töötlemistoimingu teinud isiku ja töötlemise aja.</w:t>
      </w:r>
      <w:bookmarkEnd w:id="17"/>
    </w:p>
    <w:p w14:paraId="79CD18B5" w14:textId="77777777" w:rsidR="00765EA3" w:rsidRDefault="00765EA3" w:rsidP="00765EA3">
      <w:pPr>
        <w:rPr>
          <w:rFonts w:eastAsia="Times New Roman"/>
        </w:rPr>
      </w:pPr>
    </w:p>
    <w:p w14:paraId="4C39C60C" w14:textId="77777777" w:rsidR="00765EA3" w:rsidRPr="00FF2A92" w:rsidRDefault="00765EA3" w:rsidP="00765EA3">
      <w:pPr>
        <w:jc w:val="center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4. peatükk</w:t>
      </w:r>
    </w:p>
    <w:p w14:paraId="5F6FA295" w14:textId="77777777" w:rsidR="00765EA3" w:rsidRPr="00FF2A92" w:rsidRDefault="00765EA3" w:rsidP="00765EA3">
      <w:pPr>
        <w:jc w:val="center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Juurdepääs andmetele, andmete väljastamine ja säilitamine</w:t>
      </w:r>
    </w:p>
    <w:p w14:paraId="58BD215E" w14:textId="77777777" w:rsidR="00765EA3" w:rsidRDefault="00765EA3" w:rsidP="00765EA3">
      <w:pPr>
        <w:rPr>
          <w:rFonts w:cs="Arial"/>
        </w:rPr>
      </w:pPr>
    </w:p>
    <w:p w14:paraId="6AB5FAEC" w14:textId="77777777" w:rsidR="00765EA3" w:rsidRPr="00FF2A92" w:rsidRDefault="00765EA3" w:rsidP="00765EA3">
      <w:pPr>
        <w:jc w:val="both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 xml:space="preserve">§ 12. </w:t>
      </w:r>
      <w:r w:rsidRPr="00212E75">
        <w:rPr>
          <w:rFonts w:eastAsia="Times New Roman"/>
          <w:b/>
          <w:bCs/>
        </w:rPr>
        <w:t>Juurdepääs andmetele ja andmete väljastamine</w:t>
      </w:r>
    </w:p>
    <w:p w14:paraId="62681F87" w14:textId="77777777" w:rsidR="00765EA3" w:rsidRPr="006F706E" w:rsidRDefault="00765EA3" w:rsidP="00765EA3">
      <w:pPr>
        <w:jc w:val="both"/>
        <w:rPr>
          <w:rFonts w:eastAsia="Times New Roman"/>
          <w:szCs w:val="24"/>
        </w:rPr>
      </w:pPr>
    </w:p>
    <w:p w14:paraId="4F8E582E" w14:textId="77777777" w:rsidR="00765EA3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 xml:space="preserve">(1) Juurdepääs registri andmetele ja andmete väljastamine võimaldatakse kooskõlas isikuandmete kaitset reguleerivate õigusaktidega, arvestades </w:t>
      </w:r>
      <w:r w:rsidRPr="00212E75">
        <w:rPr>
          <w:rFonts w:eastAsia="Times New Roman"/>
        </w:rPr>
        <w:t>rahvatervishoiu</w:t>
      </w:r>
      <w:r w:rsidRPr="00EB14B7">
        <w:rPr>
          <w:rFonts w:eastAsia="Times New Roman"/>
        </w:rPr>
        <w:t xml:space="preserve"> seaduses sätestatud erisusi.</w:t>
      </w:r>
    </w:p>
    <w:p w14:paraId="22D9CA42" w14:textId="77777777" w:rsidR="00765EA3" w:rsidRDefault="00765EA3" w:rsidP="00765EA3">
      <w:pPr>
        <w:rPr>
          <w:rFonts w:eastAsia="Times New Roman"/>
        </w:rPr>
      </w:pPr>
    </w:p>
    <w:p w14:paraId="18310EE2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(2) Registrist väljastatavate andmete õigsuse eest vastutab vastutav töötleja.</w:t>
      </w:r>
    </w:p>
    <w:p w14:paraId="2D14C3D4" w14:textId="77777777" w:rsidR="00765EA3" w:rsidRDefault="00765EA3" w:rsidP="00765EA3">
      <w:pPr>
        <w:rPr>
          <w:rFonts w:cs="Arial"/>
        </w:rPr>
      </w:pPr>
    </w:p>
    <w:p w14:paraId="10A959AF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(3) Vastutav töötleja avaldab avalikkusele asutuse veebilehel registri andmete põhjal koostatud statistilised andmed isikustamata kujul.</w:t>
      </w:r>
    </w:p>
    <w:p w14:paraId="4BE254DB" w14:textId="77777777" w:rsidR="00765EA3" w:rsidRPr="00F717FD" w:rsidRDefault="00765EA3" w:rsidP="00765EA3">
      <w:pPr>
        <w:jc w:val="both"/>
        <w:rPr>
          <w:rFonts w:eastAsia="Times New Roman"/>
          <w:bCs/>
          <w:szCs w:val="24"/>
        </w:rPr>
      </w:pPr>
    </w:p>
    <w:p w14:paraId="44DE3DEF" w14:textId="77777777" w:rsidR="00765EA3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(4) Vastutav töötleja peab arvestust selle üle, kellele, mis eesmärgil, millal, millisel viisil ja milliseid isikuandmeid on registrist väljastatud või muul moel töödeldud.</w:t>
      </w:r>
    </w:p>
    <w:p w14:paraId="1CFAD4A4" w14:textId="77777777" w:rsidR="00765EA3" w:rsidRDefault="00765EA3" w:rsidP="00765EA3">
      <w:pPr>
        <w:rPr>
          <w:rFonts w:eastAsia="Times New Roman"/>
        </w:rPr>
      </w:pPr>
    </w:p>
    <w:p w14:paraId="5DBC50BF" w14:textId="77777777" w:rsidR="00765EA3" w:rsidRPr="00FF2A92" w:rsidRDefault="00765EA3" w:rsidP="00765EA3">
      <w:pPr>
        <w:jc w:val="both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lastRenderedPageBreak/>
        <w:t xml:space="preserve">§ 13. </w:t>
      </w:r>
      <w:r w:rsidRPr="00212E75">
        <w:rPr>
          <w:rFonts w:eastAsia="Times New Roman"/>
          <w:b/>
          <w:bCs/>
        </w:rPr>
        <w:t>Andmete säilitamine</w:t>
      </w:r>
    </w:p>
    <w:p w14:paraId="1C729FEE" w14:textId="77777777" w:rsidR="00765EA3" w:rsidRDefault="00765EA3" w:rsidP="00765EA3">
      <w:pPr>
        <w:rPr>
          <w:rFonts w:cs="Arial"/>
        </w:rPr>
      </w:pPr>
    </w:p>
    <w:p w14:paraId="746E408E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(1) Registri andmeid säilitatakse registris tähtajatult alates andmete registrisse kandmisest.</w:t>
      </w:r>
    </w:p>
    <w:p w14:paraId="44AF7249" w14:textId="77777777" w:rsidR="00765EA3" w:rsidRDefault="00765EA3" w:rsidP="00765EA3">
      <w:pPr>
        <w:rPr>
          <w:rFonts w:cs="Arial"/>
        </w:rPr>
      </w:pPr>
    </w:p>
    <w:p w14:paraId="19C0272D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(2) Registri alusandmeid säilitatakse tähtajatult.</w:t>
      </w:r>
    </w:p>
    <w:p w14:paraId="7BAB95DA" w14:textId="77777777" w:rsidR="00765EA3" w:rsidRDefault="00765EA3" w:rsidP="00765EA3">
      <w:pPr>
        <w:rPr>
          <w:rFonts w:cs="Arial"/>
        </w:rPr>
      </w:pPr>
    </w:p>
    <w:p w14:paraId="00A0C85B" w14:textId="606FFB8E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(3) Registri logi</w:t>
      </w:r>
      <w:r w:rsidR="005F7211">
        <w:rPr>
          <w:rFonts w:eastAsia="Times New Roman"/>
        </w:rPr>
        <w:t>si</w:t>
      </w:r>
      <w:r w:rsidRPr="00EC4990">
        <w:rPr>
          <w:rFonts w:eastAsia="Times New Roman"/>
        </w:rPr>
        <w:t>d säilitatakse viis aastat andmete tekkimisest.</w:t>
      </w:r>
    </w:p>
    <w:p w14:paraId="3332FDC9" w14:textId="77777777" w:rsidR="00765EA3" w:rsidRDefault="00765EA3" w:rsidP="00765EA3">
      <w:pPr>
        <w:rPr>
          <w:rFonts w:cs="Arial"/>
        </w:rPr>
      </w:pPr>
    </w:p>
    <w:p w14:paraId="463EE0BC" w14:textId="77777777" w:rsidR="00765EA3" w:rsidRPr="00FF2A92" w:rsidRDefault="00765EA3" w:rsidP="00765EA3">
      <w:pPr>
        <w:jc w:val="center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5. peatükk</w:t>
      </w:r>
    </w:p>
    <w:p w14:paraId="75407408" w14:textId="77777777" w:rsidR="00765EA3" w:rsidRDefault="00765EA3" w:rsidP="00765EA3">
      <w:pPr>
        <w:jc w:val="center"/>
        <w:rPr>
          <w:rFonts w:cs="Arial"/>
        </w:rPr>
      </w:pPr>
      <w:r w:rsidRPr="00EC4990">
        <w:rPr>
          <w:rFonts w:eastAsia="Times New Roman"/>
          <w:b/>
          <w:bCs/>
        </w:rPr>
        <w:t>Registri järelevalve, rahastamine ja lõpetamine</w:t>
      </w:r>
    </w:p>
    <w:p w14:paraId="44B0566F" w14:textId="77777777" w:rsidR="00765EA3" w:rsidRDefault="00765EA3" w:rsidP="00765EA3">
      <w:pPr>
        <w:rPr>
          <w:rFonts w:cs="Arial"/>
        </w:rPr>
      </w:pPr>
    </w:p>
    <w:p w14:paraId="3BF0C028" w14:textId="77777777" w:rsidR="00765EA3" w:rsidRPr="00370E24" w:rsidRDefault="00765EA3" w:rsidP="00765EA3">
      <w:pPr>
        <w:rPr>
          <w:rFonts w:cs="Arial"/>
          <w:b/>
          <w:bCs/>
        </w:rPr>
      </w:pPr>
      <w:r w:rsidRPr="00370E24">
        <w:rPr>
          <w:rFonts w:cs="Arial"/>
          <w:b/>
          <w:bCs/>
        </w:rPr>
        <w:t>§ 14. Registri järelevalve</w:t>
      </w:r>
    </w:p>
    <w:p w14:paraId="1E08A496" w14:textId="77777777" w:rsidR="00765EA3" w:rsidRPr="00370E24" w:rsidRDefault="00765EA3" w:rsidP="00765EA3">
      <w:pPr>
        <w:rPr>
          <w:rFonts w:cs="Arial"/>
        </w:rPr>
      </w:pPr>
    </w:p>
    <w:p w14:paraId="4C9ED11A" w14:textId="77777777" w:rsidR="00765EA3" w:rsidRPr="00370E24" w:rsidRDefault="00765EA3" w:rsidP="00765EA3">
      <w:pPr>
        <w:rPr>
          <w:rFonts w:cs="Arial"/>
        </w:rPr>
      </w:pPr>
      <w:r w:rsidRPr="00370E24">
        <w:rPr>
          <w:rFonts w:cs="Arial"/>
        </w:rPr>
        <w:t>Järelevalvet registri pidamise üle tehakse õigusaktides sätestatud korras.</w:t>
      </w:r>
    </w:p>
    <w:p w14:paraId="03C8BEA5" w14:textId="77777777" w:rsidR="00765EA3" w:rsidRPr="00370E24" w:rsidRDefault="00765EA3" w:rsidP="00765EA3">
      <w:pPr>
        <w:rPr>
          <w:rFonts w:cs="Arial"/>
        </w:rPr>
      </w:pPr>
    </w:p>
    <w:p w14:paraId="47467E82" w14:textId="77777777" w:rsidR="00765EA3" w:rsidRPr="00370E24" w:rsidRDefault="00765EA3" w:rsidP="00765EA3">
      <w:pPr>
        <w:rPr>
          <w:rFonts w:cs="Arial"/>
          <w:b/>
          <w:bCs/>
        </w:rPr>
      </w:pPr>
      <w:r w:rsidRPr="00370E24">
        <w:rPr>
          <w:rFonts w:cs="Arial"/>
          <w:b/>
          <w:bCs/>
        </w:rPr>
        <w:t>§ 15. Registri rahastamine</w:t>
      </w:r>
    </w:p>
    <w:p w14:paraId="76700E66" w14:textId="77777777" w:rsidR="00765EA3" w:rsidRPr="00370E24" w:rsidRDefault="00765EA3" w:rsidP="00765EA3">
      <w:pPr>
        <w:rPr>
          <w:rFonts w:cs="Arial"/>
        </w:rPr>
      </w:pPr>
    </w:p>
    <w:p w14:paraId="43E562B4" w14:textId="77777777" w:rsidR="00765EA3" w:rsidRPr="00370E24" w:rsidRDefault="00765EA3" w:rsidP="00765EA3">
      <w:pPr>
        <w:rPr>
          <w:rFonts w:cs="Arial"/>
        </w:rPr>
      </w:pPr>
      <w:r w:rsidRPr="00370E24">
        <w:rPr>
          <w:rFonts w:cs="Arial"/>
        </w:rPr>
        <w:t>Registri pidamist ning hooldus- ja arendustöid rahastatakse riigieelarvest selleks vastutavale töötlejale eraldatud vahenditest.</w:t>
      </w:r>
    </w:p>
    <w:p w14:paraId="520872C6" w14:textId="77777777" w:rsidR="00765EA3" w:rsidRPr="00370E24" w:rsidRDefault="00765EA3" w:rsidP="00765EA3">
      <w:pPr>
        <w:rPr>
          <w:rFonts w:cs="Arial"/>
        </w:rPr>
      </w:pPr>
    </w:p>
    <w:p w14:paraId="2927F889" w14:textId="77777777" w:rsidR="00765EA3" w:rsidRPr="00370E24" w:rsidRDefault="00765EA3" w:rsidP="00765EA3">
      <w:pPr>
        <w:rPr>
          <w:rFonts w:cs="Arial"/>
          <w:b/>
          <w:bCs/>
        </w:rPr>
      </w:pPr>
      <w:r w:rsidRPr="00370E24">
        <w:rPr>
          <w:rFonts w:cs="Arial"/>
          <w:b/>
          <w:bCs/>
        </w:rPr>
        <w:t>§ 16. Registri lõpetamine</w:t>
      </w:r>
    </w:p>
    <w:p w14:paraId="7D767B1B" w14:textId="77777777" w:rsidR="00765EA3" w:rsidRPr="00370E24" w:rsidRDefault="00765EA3" w:rsidP="00765EA3">
      <w:pPr>
        <w:rPr>
          <w:rFonts w:cs="Arial"/>
        </w:rPr>
      </w:pPr>
    </w:p>
    <w:p w14:paraId="455DA4C2" w14:textId="77777777" w:rsidR="00765EA3" w:rsidRPr="00370E24" w:rsidRDefault="00765EA3" w:rsidP="00765EA3">
      <w:pPr>
        <w:jc w:val="both"/>
        <w:rPr>
          <w:rFonts w:cs="Arial"/>
        </w:rPr>
      </w:pPr>
      <w:r w:rsidRPr="00370E24">
        <w:rPr>
          <w:rFonts w:cs="Arial"/>
        </w:rPr>
        <w:t>(1) Registri lõpetamise otsustab valdkonna eest vastutav minister.</w:t>
      </w:r>
    </w:p>
    <w:p w14:paraId="34867A53" w14:textId="77777777" w:rsidR="00765EA3" w:rsidRPr="00370E24" w:rsidRDefault="00765EA3" w:rsidP="00765EA3">
      <w:pPr>
        <w:rPr>
          <w:rFonts w:cs="Arial"/>
        </w:rPr>
      </w:pPr>
    </w:p>
    <w:p w14:paraId="260F7F72" w14:textId="77777777" w:rsidR="00765EA3" w:rsidRPr="00370E24" w:rsidRDefault="00765EA3" w:rsidP="00765EA3">
      <w:pPr>
        <w:jc w:val="both"/>
        <w:rPr>
          <w:rFonts w:cs="Arial"/>
        </w:rPr>
      </w:pPr>
      <w:r w:rsidRPr="00370E24">
        <w:rPr>
          <w:rFonts w:cs="Arial"/>
        </w:rPr>
        <w:t>(2) Registri andmete üleandmisel tuleb eraldi otsusega määrata andmete üleandmise või hävitamise kord ja tegevuse tähtaeg.</w:t>
      </w:r>
    </w:p>
    <w:p w14:paraId="3B990238" w14:textId="77777777" w:rsidR="00765EA3" w:rsidRPr="00370E24" w:rsidRDefault="00765EA3" w:rsidP="00765EA3">
      <w:pPr>
        <w:rPr>
          <w:rFonts w:cs="Arial"/>
        </w:rPr>
      </w:pPr>
    </w:p>
    <w:p w14:paraId="77F6F4F5" w14:textId="77777777" w:rsidR="00765EA3" w:rsidRDefault="00765EA3" w:rsidP="00765EA3">
      <w:pPr>
        <w:jc w:val="both"/>
        <w:rPr>
          <w:rFonts w:cs="Arial"/>
        </w:rPr>
      </w:pPr>
      <w:r w:rsidRPr="00370E24">
        <w:rPr>
          <w:rFonts w:cs="Arial"/>
        </w:rPr>
        <w:t>(3) Register lõpetatakse avaliku teabe seaduses sätestatud tingimustel ja korras.</w:t>
      </w:r>
    </w:p>
    <w:p w14:paraId="58205A4E" w14:textId="77777777" w:rsidR="00765EA3" w:rsidRDefault="00765EA3" w:rsidP="00765EA3">
      <w:pPr>
        <w:rPr>
          <w:rFonts w:cs="Arial"/>
        </w:rPr>
      </w:pPr>
    </w:p>
    <w:p w14:paraId="6C35538D" w14:textId="77777777" w:rsidR="00765EA3" w:rsidRPr="00FF2A92" w:rsidRDefault="00765EA3" w:rsidP="00765EA3">
      <w:pPr>
        <w:jc w:val="center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6. peatükk</w:t>
      </w:r>
    </w:p>
    <w:p w14:paraId="54D333AB" w14:textId="77777777" w:rsidR="00765EA3" w:rsidRPr="00FF2A92" w:rsidRDefault="00765EA3" w:rsidP="00765EA3">
      <w:pPr>
        <w:jc w:val="center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Rakendussätted</w:t>
      </w:r>
      <w:bookmarkStart w:id="18" w:name="ptk6"/>
      <w:bookmarkEnd w:id="18"/>
    </w:p>
    <w:p w14:paraId="4572133E" w14:textId="77777777" w:rsidR="00765EA3" w:rsidRDefault="00765EA3" w:rsidP="00765EA3">
      <w:pPr>
        <w:rPr>
          <w:rFonts w:cs="Arial"/>
        </w:rPr>
      </w:pPr>
    </w:p>
    <w:p w14:paraId="44590F7C" w14:textId="77777777" w:rsidR="00765EA3" w:rsidRPr="00FF2A92" w:rsidRDefault="00765EA3" w:rsidP="00765EA3">
      <w:pPr>
        <w:jc w:val="both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 xml:space="preserve">§ 17. </w:t>
      </w:r>
      <w:r w:rsidRPr="00212E75">
        <w:rPr>
          <w:rFonts w:eastAsia="Times New Roman"/>
          <w:b/>
          <w:bCs/>
        </w:rPr>
        <w:t>Üleminekusätted</w:t>
      </w:r>
    </w:p>
    <w:p w14:paraId="27B3D959" w14:textId="77777777" w:rsidR="00765EA3" w:rsidRPr="006F706E" w:rsidRDefault="00765EA3" w:rsidP="00765EA3">
      <w:pPr>
        <w:jc w:val="both"/>
        <w:rPr>
          <w:rFonts w:eastAsia="Times New Roman"/>
          <w:szCs w:val="24"/>
        </w:rPr>
      </w:pPr>
    </w:p>
    <w:p w14:paraId="39A5E1E1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 xml:space="preserve">(1) </w:t>
      </w:r>
      <w:r w:rsidRPr="00EC4990">
        <w:t xml:space="preserve">Enne määruse jõustumist </w:t>
      </w:r>
      <w:r w:rsidRPr="00212E75">
        <w:t>registrisse kogutud andmeid säi</w:t>
      </w:r>
      <w:r w:rsidRPr="00EB14B7">
        <w:t>litatakse tähtajatult.</w:t>
      </w:r>
    </w:p>
    <w:p w14:paraId="2BD75792" w14:textId="77777777" w:rsidR="00765EA3" w:rsidRPr="00F717FD" w:rsidRDefault="00765EA3" w:rsidP="00765EA3">
      <w:pPr>
        <w:jc w:val="both"/>
        <w:rPr>
          <w:rFonts w:eastAsia="Times New Roman"/>
          <w:bCs/>
          <w:szCs w:val="24"/>
        </w:rPr>
      </w:pPr>
    </w:p>
    <w:p w14:paraId="7F4745EA" w14:textId="77777777" w:rsidR="00765EA3" w:rsidRPr="00FF2A92" w:rsidRDefault="00765EA3" w:rsidP="00765EA3">
      <w:pPr>
        <w:jc w:val="both"/>
        <w:rPr>
          <w:rFonts w:eastAsia="Times New Roman"/>
        </w:rPr>
      </w:pPr>
      <w:r w:rsidRPr="00EC4990">
        <w:rPr>
          <w:rFonts w:eastAsia="Times New Roman"/>
        </w:rPr>
        <w:t>(2) Registris töödeldakse perekonnaseisu andmeid, mis on kogutud enne määruse jõustumist.</w:t>
      </w:r>
    </w:p>
    <w:p w14:paraId="6C5225F4" w14:textId="77777777" w:rsidR="00765EA3" w:rsidRDefault="00765EA3" w:rsidP="00765EA3">
      <w:pPr>
        <w:rPr>
          <w:rFonts w:cs="Arial"/>
        </w:rPr>
      </w:pPr>
    </w:p>
    <w:p w14:paraId="2686FCE6" w14:textId="77777777" w:rsidR="00765EA3" w:rsidRDefault="00765EA3" w:rsidP="00765EA3">
      <w:pPr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§ 18.</w:t>
      </w:r>
      <w:bookmarkStart w:id="19" w:name="para18"/>
      <w:r w:rsidRPr="00EC4990">
        <w:rPr>
          <w:rFonts w:eastAsia="Times New Roman"/>
          <w:b/>
          <w:bCs/>
        </w:rPr>
        <w:t xml:space="preserve"> </w:t>
      </w:r>
      <w:bookmarkEnd w:id="19"/>
      <w:r w:rsidRPr="00212E75">
        <w:rPr>
          <w:rFonts w:eastAsia="Times New Roman"/>
          <w:b/>
          <w:bCs/>
        </w:rPr>
        <w:t>Määruse jõustumine</w:t>
      </w:r>
    </w:p>
    <w:p w14:paraId="23A0D5C1" w14:textId="77777777" w:rsidR="00765EA3" w:rsidRDefault="00765EA3" w:rsidP="00765EA3">
      <w:pPr>
        <w:rPr>
          <w:rFonts w:eastAsia="Times New Roman"/>
          <w:b/>
          <w:bCs/>
        </w:rPr>
      </w:pPr>
    </w:p>
    <w:p w14:paraId="6C350A8D" w14:textId="77777777" w:rsidR="00765EA3" w:rsidRDefault="00765EA3" w:rsidP="00765EA3">
      <w:pPr>
        <w:rPr>
          <w:rFonts w:eastAsia="Times New Roman"/>
        </w:rPr>
      </w:pPr>
      <w:r w:rsidRPr="00EC4990">
        <w:rPr>
          <w:rFonts w:eastAsia="Times New Roman"/>
        </w:rPr>
        <w:t>Määrus jõustub</w:t>
      </w:r>
      <w:r>
        <w:rPr>
          <w:rFonts w:eastAsia="Times New Roman"/>
        </w:rPr>
        <w:t xml:space="preserve"> 1. septembril 2025. a.</w:t>
      </w:r>
    </w:p>
    <w:p w14:paraId="5782EC78" w14:textId="77777777" w:rsidR="00765EA3" w:rsidRDefault="00765EA3" w:rsidP="00094BF0">
      <w:pPr>
        <w:rPr>
          <w:rFonts w:cs="Arial"/>
        </w:rPr>
      </w:pPr>
    </w:p>
    <w:p w14:paraId="0AB83AAE" w14:textId="77777777" w:rsidR="00CC5B01" w:rsidRDefault="00CC5B01" w:rsidP="00094BF0">
      <w:pPr>
        <w:rPr>
          <w:rFonts w:cs="Arial"/>
        </w:rPr>
      </w:pPr>
    </w:p>
    <w:p w14:paraId="0AB83AAF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8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730236E0" w14:textId="77777777" w:rsidR="00770B21" w:rsidRDefault="00770B21" w:rsidP="00094BF0">
      <w:pPr>
        <w:rPr>
          <w:rFonts w:cs="Arial"/>
        </w:rPr>
      </w:pPr>
    </w:p>
    <w:p w14:paraId="1D0B9411" w14:textId="77777777" w:rsidR="00770B21" w:rsidRDefault="00770B21" w:rsidP="00094BF0">
      <w:pPr>
        <w:rPr>
          <w:rFonts w:cs="Arial"/>
        </w:rPr>
      </w:pPr>
    </w:p>
    <w:p w14:paraId="0AB83AB4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0AB83AB5" w14:textId="3E77E25E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C70EDB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C70EDB">
        <w:rPr>
          <w:rFonts w:cs="Arial"/>
        </w:rPr>
        <w:t xml:space="preserve">Karmen </w:t>
      </w:r>
      <w:proofErr w:type="spellStart"/>
      <w:r w:rsidR="00C70EDB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AB83AB6" w14:textId="1DAF94C2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C70EDB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C70EDB">
        <w:rPr>
          <w:rFonts w:cs="Arial"/>
        </w:rPr>
        <w:t>sotsiaalminister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AB83AB7" w14:textId="77777777" w:rsidR="007B2940" w:rsidRDefault="007B2940" w:rsidP="00B066FE">
      <w:pPr>
        <w:rPr>
          <w:rFonts w:cs="Arial"/>
        </w:rPr>
      </w:pPr>
    </w:p>
    <w:p w14:paraId="0AB83AB8" w14:textId="15644DA7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0AB83AB9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0AB83ABA" w14:textId="0C0535EA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C70EDB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C70EDB">
        <w:rPr>
          <w:rFonts w:cs="Arial"/>
        </w:rPr>
        <w:t>Maarjo</w:t>
      </w:r>
      <w:proofErr w:type="spellEnd"/>
      <w:r w:rsidR="00C70EDB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0AB83ABB" w14:textId="528B7C13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C70EDB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C70EDB">
        <w:rPr>
          <w:rFonts w:cs="Arial"/>
        </w:rPr>
        <w:t>kantsler</w:t>
      </w:r>
      <w:r>
        <w:rPr>
          <w:rFonts w:cs="Arial"/>
        </w:rPr>
        <w:fldChar w:fldCharType="end"/>
      </w:r>
      <w:r w:rsidR="00C70EDB">
        <w:rPr>
          <w:rFonts w:cs="Arial"/>
        </w:rPr>
        <w:t xml:space="preserve"> </w:t>
      </w:r>
    </w:p>
    <w:p w14:paraId="0AB83ABC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3AC1" w14:textId="77777777" w:rsidR="00B45145" w:rsidRDefault="00B45145" w:rsidP="00E52553">
      <w:r>
        <w:separator/>
      </w:r>
    </w:p>
  </w:endnote>
  <w:endnote w:type="continuationSeparator" w:id="0">
    <w:p w14:paraId="0AB83AC2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3ABF" w14:textId="77777777" w:rsidR="00B45145" w:rsidRDefault="00B45145" w:rsidP="00E52553">
      <w:r>
        <w:separator/>
      </w:r>
    </w:p>
  </w:footnote>
  <w:footnote w:type="continuationSeparator" w:id="0">
    <w:p w14:paraId="0AB83AC0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AB83AC3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C70EDB">
          <w:rPr>
            <w:noProof/>
            <w:sz w:val="20"/>
            <w:szCs w:val="20"/>
          </w:rPr>
          <w:t>5</w:t>
        </w:r>
        <w:r w:rsidRPr="00E52553">
          <w:rPr>
            <w:sz w:val="20"/>
            <w:szCs w:val="20"/>
          </w:rPr>
          <w:fldChar w:fldCharType="end"/>
        </w:r>
      </w:p>
    </w:sdtContent>
  </w:sdt>
  <w:p w14:paraId="0AB83AC4" w14:textId="77777777" w:rsidR="00E52553" w:rsidRDefault="00E52553">
    <w:pPr>
      <w:pStyle w:val="Pis"/>
    </w:pPr>
  </w:p>
  <w:p w14:paraId="0F7DCF07" w14:textId="77777777" w:rsidR="00765EA3" w:rsidRDefault="00765EA3"/>
  <w:p w14:paraId="272AC1FB" w14:textId="77777777" w:rsidR="00765EA3" w:rsidRDefault="00765E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342AF"/>
    <w:rsid w:val="00144C39"/>
    <w:rsid w:val="001604DB"/>
    <w:rsid w:val="001D53AE"/>
    <w:rsid w:val="00202D28"/>
    <w:rsid w:val="00222719"/>
    <w:rsid w:val="002534CF"/>
    <w:rsid w:val="00293ECF"/>
    <w:rsid w:val="00311234"/>
    <w:rsid w:val="00381A06"/>
    <w:rsid w:val="003925B0"/>
    <w:rsid w:val="003B3CE2"/>
    <w:rsid w:val="00407C4B"/>
    <w:rsid w:val="00433613"/>
    <w:rsid w:val="00436532"/>
    <w:rsid w:val="00437173"/>
    <w:rsid w:val="00460BC3"/>
    <w:rsid w:val="0048061D"/>
    <w:rsid w:val="00492545"/>
    <w:rsid w:val="00494E6C"/>
    <w:rsid w:val="00567685"/>
    <w:rsid w:val="00567BB2"/>
    <w:rsid w:val="00587F56"/>
    <w:rsid w:val="005B6FF3"/>
    <w:rsid w:val="005C738A"/>
    <w:rsid w:val="005C7511"/>
    <w:rsid w:val="005F7211"/>
    <w:rsid w:val="00604C04"/>
    <w:rsid w:val="00610A9F"/>
    <w:rsid w:val="00616BE3"/>
    <w:rsid w:val="006305F8"/>
    <w:rsid w:val="00647E33"/>
    <w:rsid w:val="006C7794"/>
    <w:rsid w:val="007135C5"/>
    <w:rsid w:val="007325C5"/>
    <w:rsid w:val="007352AA"/>
    <w:rsid w:val="00765EA3"/>
    <w:rsid w:val="00770B21"/>
    <w:rsid w:val="007B2940"/>
    <w:rsid w:val="007C0F7C"/>
    <w:rsid w:val="00805127"/>
    <w:rsid w:val="00805BB9"/>
    <w:rsid w:val="00812D03"/>
    <w:rsid w:val="008476E5"/>
    <w:rsid w:val="00890213"/>
    <w:rsid w:val="008B1F70"/>
    <w:rsid w:val="008E068E"/>
    <w:rsid w:val="009835FB"/>
    <w:rsid w:val="00A07444"/>
    <w:rsid w:val="00A31525"/>
    <w:rsid w:val="00A42D4B"/>
    <w:rsid w:val="00A92036"/>
    <w:rsid w:val="00AA52E2"/>
    <w:rsid w:val="00AA551D"/>
    <w:rsid w:val="00AA6C33"/>
    <w:rsid w:val="00AF7E83"/>
    <w:rsid w:val="00B066FE"/>
    <w:rsid w:val="00B25BF0"/>
    <w:rsid w:val="00B45145"/>
    <w:rsid w:val="00B55121"/>
    <w:rsid w:val="00B81116"/>
    <w:rsid w:val="00BE049C"/>
    <w:rsid w:val="00C16907"/>
    <w:rsid w:val="00C21D9A"/>
    <w:rsid w:val="00C55F57"/>
    <w:rsid w:val="00C61F80"/>
    <w:rsid w:val="00C6556C"/>
    <w:rsid w:val="00C70EDB"/>
    <w:rsid w:val="00C936AF"/>
    <w:rsid w:val="00CA5CEE"/>
    <w:rsid w:val="00CC5B01"/>
    <w:rsid w:val="00D20B87"/>
    <w:rsid w:val="00D321B8"/>
    <w:rsid w:val="00D35360"/>
    <w:rsid w:val="00D85F55"/>
    <w:rsid w:val="00DA3FAA"/>
    <w:rsid w:val="00E52553"/>
    <w:rsid w:val="00E57228"/>
    <w:rsid w:val="00E83FEE"/>
    <w:rsid w:val="00EA42AE"/>
    <w:rsid w:val="00EB023C"/>
    <w:rsid w:val="00EB07A4"/>
    <w:rsid w:val="00EC175B"/>
    <w:rsid w:val="00EC3D1A"/>
    <w:rsid w:val="00EF0205"/>
    <w:rsid w:val="00F34FE2"/>
    <w:rsid w:val="00F52017"/>
    <w:rsid w:val="00FB7A35"/>
    <w:rsid w:val="00FE4683"/>
    <w:rsid w:val="00FE755F"/>
    <w:rsid w:val="00FF488E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3A91"/>
  <w15:chartTrackingRefBased/>
  <w15:docId w15:val="{175B4712-26CE-4AF4-9E26-7B76D2C2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Redaktsioon">
    <w:name w:val="Revision"/>
    <w:hidden/>
    <w:uiPriority w:val="99"/>
    <w:semiHidden/>
    <w:rsid w:val="00F34FE2"/>
    <w:pPr>
      <w:spacing w:after="0" w:line="240" w:lineRule="auto"/>
    </w:pPr>
    <w:rPr>
      <w:rFonts w:ascii="Arial" w:hAnsi="Arial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F34FE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34FE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34FE2"/>
    <w:rPr>
      <w:rFonts w:ascii="Arial" w:hAnsi="Arial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34FE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34FE2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D2E7-58F8-4CE3-BFE2-9B4E5C22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2025-08-21T10:40:00Z</dcterms:created>
  <dcterms:modified xsi:type="dcterms:W3CDTF">2025-08-21T10:40:00Z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2025-07-22T08:42:31Z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49b7004d-287d-4c8e-a7ca-afd8f489fe7c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