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Usulise ühenduse, usuliste ühenduste katusorganisatsiooni ja riiklikult akrediteeritud konfessionaalse kõrgkooli 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TAOTLUS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8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Toetust taotleva usulise ühenduse või kõrgkooli nimi: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Rooma-Katoliku Kirik Eestis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80216151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Vene 18; 10123 Tallinn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+372 601 3079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piiskop@katoliku.ee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Taotleja-poolne kontaktisik: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Philippe Jourdan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+372 601 3079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piiskop@katoliku.ee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EE611010220267043227 AS SEB PANK</w:t>
            </w:r>
          </w:p>
        </w:tc>
      </w:tr>
    </w:tbl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>
          <w:trHeight w:val="341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eesmärk ja tegevuste loetelu, milleks toetust taotletakse: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Toetuse kasutamise eesmärk ja tegevuste loetelu, milleks toetust taotletakse: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Projekti eesmärk on tugevdada Katoliku Kiriku võimekust toimida kriiside ajal usaldusväärse tugipunktina. Soovime luua toimiva koostöövõrgustiku piiskopkonna ja koguduste vahel, et tagada operatiivne info liikumine ja ressursside jagamine. 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Tegevused: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Regulaarsed koostööseminarid ja võrgustiku loomine: 10 korda aastas toimuvad vaimulike ja koguduste esindajate töönõupidamised [Piiskopi suunis]. Kohtumistel analüüsitakse piirkondlikke kriisivalmiduse probleeme, testitakse alternatiivside süsteeme (telefonipuu) ja koordineeritakse koguduste rolli elanikkonnakaitses.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Hingehoidliku abi ja turvalisuse (Safeguarding) koolitus: Spetsialiseeritud õppepäevad, mis keskenduvad psühhosotsiaalsele toele ja eriti alaealiste ning haavatavate isikute kaitsmisele kriisiolukordades. See hõlmab turvalise keskkonna loomist evakuatsiooni ja abi pakkumise käigus [User prompt, cite: 1.29].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Väliseksperdi kaasamine: Ühine koolituspäev elanikkonnakaitse või kriisijuhtimise spetsialistiga, et juhendada kogudusi varjumispaikade ja ressursivarude (vesi, soojus) ettevalmistamisel.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Praktiliste juhiste kohandamine: Kogudustele mõeldud kriisijuhendite ja Safeguarding-põhimõtete trükkimine ning levitamine.</w:t>
            </w:r>
          </w:p>
        </w:tc>
      </w:tr>
    </w:tbl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Eelarve projekt kululiikide kaupa (võib olla eraldi lehel):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Lisa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10000 eur</w:t>
            </w:r>
          </w:p>
        </w:tc>
      </w:tr>
    </w:tbl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Katoliku Kiriku koguduste vahel on loodud ja testitud toimiv info- ja teavitusvõrgustik.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Vähemalt 20 vaimulikku ja kogukonna aktivisti on läbinud psühhosotsiaalse abi ja haavatavate isikute kaitse (Safeguarding) koolituse.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Igal osaleval kogudusel on selge arusaam oma rollist elanikkonnakaitse võrgustikus, sealhulgas "soojade saalide" ja varjumispaikade pakkumisel.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Kiriku kriisivalmidus on sünkroniseeritud riiklike strateegiatega, tagades parema koostöö Päästeameti ja kohalike omavalitsustega.</w:t>
            </w:r>
          </w:p>
        </w:tc>
      </w:tr>
    </w:tbl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8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LISAD 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Lisa Taotleja eelarve projekt</w:t>
            </w:r>
          </w:p>
        </w:tc>
      </w:tr>
    </w:tbl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Käesolevaga kinnitan, et:</w:t>
      </w:r>
    </w:p>
    <w:p>
      <w:pPr>
        <w:pStyle w:val="NoSpacing"/>
        <w:ind w:hanging="284"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  <w:tab/>
        <w:t>esitatud andmed on õiged;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taotlejal ei ole maksuvõlga riiklike ja kohalike maksude osas või see on ajatatud ning maksed on tasutud kokkulepitud ajakava järgi;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taotlejal ei ole majandusaasta aruande esitamise võlga;</w:t>
      </w:r>
    </w:p>
    <w:p>
      <w:pPr>
        <w:pStyle w:val="NoSpacing"/>
        <w:ind w:hanging="284" w:left="28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taotleja ei ole</w:t>
      </w:r>
      <w:r>
        <w:rPr>
          <w:rFonts w:ascii="Times New Roman" w:hAnsi="Times New Roman"/>
          <w:sz w:val="24"/>
          <w:szCs w:val="24"/>
        </w:rPr>
        <w:t xml:space="preserve"> viimase seitsme kalendriaasta jooksul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rikkunud toetuse andjaga</w:t>
      </w:r>
      <w:r>
        <w:rPr>
          <w:rFonts w:cs="Times New Roman" w:ascii="Times New Roman" w:hAnsi="Times New Roman"/>
          <w:sz w:val="24"/>
          <w:szCs w:val="24"/>
        </w:rPr>
        <w:t xml:space="preserve"> sõlmitud riigieelarvelise toetuse lepingu ega projektipõhise toetuse määramise otsuse tingimusi</w:t>
      </w:r>
      <w:r>
        <w:rPr>
          <w:rFonts w:ascii="Times New Roman" w:hAnsi="Times New Roman"/>
          <w:sz w:val="24"/>
          <w:szCs w:val="24"/>
        </w:rPr>
        <w:t xml:space="preserve"> ja tal ei ole avalike rahaliste vahendite osas tagasimaksete võlga;</w:t>
      </w:r>
    </w:p>
    <w:p>
      <w:pPr>
        <w:pStyle w:val="Normal"/>
        <w:spacing w:lineRule="auto" w:line="240" w:before="0" w:after="0"/>
        <w:ind w:hanging="284" w:left="284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  <w:tab/>
        <w:t>taotleja suhtes ei ole algatatud pankroti- või likvideerimismenetlust;</w:t>
      </w:r>
    </w:p>
    <w:p>
      <w:pPr>
        <w:pStyle w:val="NoSpacing"/>
        <w:ind w:hanging="284" w:left="284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 xml:space="preserve">taotleja </w:t>
      </w:r>
      <w:r>
        <w:rPr>
          <w:rFonts w:cs="Times New Roman" w:ascii="Times New Roman" w:hAnsi="Times New Roman"/>
          <w:sz w:val="24"/>
          <w:szCs w:val="24"/>
        </w:rPr>
        <w:t>juhtorgani liiget ei ole karistatud majandusalase, ametialase, varavastase, avaliku korra, riigi julgeoleku või avaliku usalduse vastase süüteo eest või kui teda on karistatud, siis on ta karistusandmed karistusregistrist kustutatud.</w:t>
      </w:r>
    </w:p>
    <w:p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Taotluse esitaja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nimi: </w:t>
      </w:r>
      <w:r>
        <w:rPr>
          <w:rFonts w:ascii="Times New Roman" w:hAnsi="Times New Roman"/>
          <w:b w:val="false"/>
          <w:bCs w:val="false"/>
          <w:sz w:val="24"/>
          <w:szCs w:val="24"/>
        </w:rPr>
        <w:t>Philippe Jourdan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Kuupäev: </w:t>
      </w:r>
      <w:r>
        <w:rPr>
          <w:rFonts w:ascii="Times New Roman" w:hAnsi="Times New Roman"/>
          <w:sz w:val="24"/>
          <w:szCs w:val="24"/>
        </w:rPr>
        <w:t>11.05.2026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Allkiri: (allkirjastatud digitaalselt)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BodyText"/>
        <w:spacing w:lineRule="auto" w:line="273" w:before="0" w:after="140"/>
        <w:ind w:hanging="0" w:left="0" w:right="0"/>
        <w:rPr>
          <w:rFonts w:ascii="Times New Roman" w:hAnsi="Times New Roman"/>
          <w:sz w:val="24"/>
          <w:szCs w:val="24"/>
        </w:rPr>
      </w:pPr>
      <w:r>
        <w:br w:type="column"/>
      </w:r>
      <w:bookmarkStart w:id="0" w:name="p-rc_5e99972c6d233f95-51"/>
      <w:bookmarkEnd w:id="0"/>
      <w:r>
        <w:rPr>
          <w:rFonts w:ascii="Times New Roman" w:hAnsi="Times New Roman"/>
          <w:sz w:val="24"/>
          <w:szCs w:val="24"/>
        </w:rPr>
        <w:t xml:space="preserve">LISA: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elarve projekt </w:t>
      </w:r>
    </w:p>
    <w:p>
      <w:pPr>
        <w:pStyle w:val="BodyText"/>
        <w:spacing w:lineRule="auto" w:line="273" w:before="0" w:after="14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Projekti nimi:</w:t>
      </w:r>
      <w:r>
        <w:rPr>
          <w:rFonts w:ascii="Times New Roman" w:hAnsi="Times New Roman"/>
          <w:sz w:val="24"/>
          <w:szCs w:val="24"/>
        </w:rPr>
        <w:t xml:space="preserve"> Katoliku Kiriku üleriigilise kriisivalmiduse ja psühhosotsiaalse abi koordineerimisprogramm</w:t>
      </w:r>
    </w:p>
    <w:tbl>
      <w:tblPr>
        <w:tblW w:w="9071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42"/>
        <w:gridCol w:w="4568"/>
        <w:gridCol w:w="1061"/>
      </w:tblGrid>
      <w:tr>
        <w:trPr>
          <w:tblHeader w:val="true"/>
        </w:trPr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0"/>
              <w:ind w:hanging="0" w:left="0" w:right="0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Kululiik</w:t>
            </w:r>
          </w:p>
        </w:tc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0"/>
              <w:ind w:hanging="0" w:left="0" w:right="0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Kirjeldus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0"/>
              <w:ind w:hanging="0" w:left="0" w:right="0"/>
              <w:rPr/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Summa (EUR)</w:t>
            </w:r>
          </w:p>
        </w:tc>
      </w:tr>
      <w:tr>
        <w:trPr/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Koolituste ja koordineerimiskohtumiste korraldamine</w:t>
            </w:r>
          </w:p>
        </w:tc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regulaarse koostööseminari läbiviimine üle Eesti. Sisaldab ruumide ettevalmistust, tehnilist tuge ja osalejate toitlustamist töönõupidamiste raames.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6 500 €</w:t>
            </w:r>
          </w:p>
        </w:tc>
      </w:tr>
      <w:tr>
        <w:trPr/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Eksperdi tasu ja spetsialiseeritud õpe</w:t>
            </w:r>
          </w:p>
        </w:tc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Välise lektori ja kriisinõustaja kaasamine ühiseks õppepäevaks.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1 500 €</w:t>
            </w:r>
          </w:p>
        </w:tc>
      </w:tr>
      <w:tr>
        <w:trPr/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Trükised ja infomaterjalid</w:t>
            </w:r>
          </w:p>
        </w:tc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Praktiliste kriisijuhiste, Safeguarding-reeglite ja teavitusmaterjalide trükkimine kogudustele levitamiseks.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1 000 €</w:t>
            </w:r>
          </w:p>
        </w:tc>
      </w:tr>
      <w:tr>
        <w:trPr/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Transpordi- ja sidekulud</w:t>
            </w:r>
          </w:p>
        </w:tc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Sõidukulud koordineerimiskohtumistele üle Eesti ja sidekulud teavitusvõrgustiku testimiseks.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1 000 €</w:t>
            </w:r>
          </w:p>
        </w:tc>
      </w:tr>
      <w:tr>
        <w:trPr/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KOKKU</w:t>
            </w:r>
          </w:p>
        </w:tc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before="0" w:after="20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spacing w:lineRule="auto" w:line="273" w:before="0" w:after="140"/>
              <w:ind w:hanging="0"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10 000 €</w:t>
            </w:r>
          </w:p>
        </w:tc>
      </w:tr>
    </w:tbl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14" w:right="1021" w:gutter="0" w:header="709" w:top="907" w:footer="510" w:bottom="141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fldChar w:fldCharType="begin"/>
    </w:r>
    <w:r>
      <w:rPr>
        <w:sz w:val="20"/>
        <w:szCs w:val="20"/>
        <w:rFonts w:cs="Times New Roman" w:ascii="Times New Roman" w:hAnsi="Times New Roman"/>
      </w:rPr>
      <w:instrText xml:space="preserve"> PAGE </w:instrText>
    </w:r>
    <w:r>
      <w:rPr>
        <w:sz w:val="20"/>
        <w:szCs w:val="20"/>
        <w:rFonts w:cs="Times New Roman" w:ascii="Times New Roman" w:hAnsi="Times New Roman"/>
      </w:rPr>
      <w:fldChar w:fldCharType="separate"/>
    </w:r>
    <w:r>
      <w:rPr>
        <w:sz w:val="20"/>
        <w:szCs w:val="20"/>
        <w:rFonts w:cs="Times New Roman" w:ascii="Times New Roman" w:hAnsi="Times New Roman"/>
      </w:rPr>
      <w:t>3</w:t>
    </w:r>
    <w:r>
      <w:rPr>
        <w:sz w:val="20"/>
        <w:szCs w:val="20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0"/>
        <w:szCs w:val="20"/>
      </w:rPr>
      <w:t xml:space="preserve"> </w:t>
    </w:r>
    <w:r>
      <w:rPr>
        <w:rFonts w:cs="Times New Roman" w:ascii="Times New Roman" w:hAnsi="Times New Roman"/>
        <w:sz w:val="20"/>
        <w:szCs w:val="20"/>
      </w:rPr>
      <w:t>(</w:t>
    </w:r>
    <w:r>
      <w:rPr>
        <w:rFonts w:cs="Times New Roman" w:ascii="Times New Roman" w:hAnsi="Times New Roman"/>
        <w:sz w:val="20"/>
        <w:szCs w:val="20"/>
      </w:rPr>
      <w:fldChar w:fldCharType="begin"/>
    </w:r>
    <w:r>
      <w:rPr>
        <w:sz w:val="20"/>
        <w:szCs w:val="20"/>
        <w:rFonts w:cs="Times New Roman" w:ascii="Times New Roman" w:hAnsi="Times New Roman"/>
      </w:rPr>
      <w:instrText xml:space="preserve"> NUMPAGES </w:instrText>
    </w:r>
    <w:r>
      <w:rPr>
        <w:sz w:val="20"/>
        <w:szCs w:val="20"/>
        <w:rFonts w:cs="Times New Roman" w:ascii="Times New Roman" w:hAnsi="Times New Roman"/>
      </w:rPr>
      <w:fldChar w:fldCharType="separate"/>
    </w:r>
    <w:r>
      <w:rPr>
        <w:sz w:val="20"/>
        <w:szCs w:val="20"/>
        <w:rFonts w:cs="Times New Roman" w:ascii="Times New Roman" w:hAnsi="Times New Roman"/>
      </w:rPr>
      <w:t>3</w:t>
    </w:r>
    <w:r>
      <w:rPr>
        <w:sz w:val="20"/>
        <w:szCs w:val="20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0"/>
        <w:szCs w:val="20"/>
      </w:rPr>
      <w:t>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143a"/>
    <w:pPr>
      <w:widowControl/>
      <w:bidi w:val="0"/>
      <w:spacing w:lineRule="auto" w:line="276" w:before="0" w:after="200"/>
      <w:ind w:left="-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95143a"/>
    <w:rPr/>
  </w:style>
  <w:style w:type="character" w:styleId="JalusMrk" w:customStyle="1">
    <w:name w:val="Jalus Märk"/>
    <w:basedOn w:val="DefaultParagraphFont"/>
    <w:uiPriority w:val="99"/>
    <w:qFormat/>
    <w:rsid w:val="0095143a"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95143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95143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95143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LibreOffice/24.2.7.2$Linux_X86_64 LibreOffice_project/420$Build-2</Application>
  <AppVersion>15.0000</AppVersion>
  <Pages>3</Pages>
  <Words>482</Words>
  <Characters>3742</Characters>
  <CharactersWithSpaces>4175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2026-04-13T07:58:00Z</dcterms:created>
  <dc:creator>Ilmo Au</dc:creator>
  <dc:description/>
  <dc:language>ru-RU</dc:language>
  <cp:lastModifiedBy/>
  <dcterms:modified xsi:type="dcterms:W3CDTF">2026-05-08T11:44:00Z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