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0DA1423F" w14:textId="77777777" w:rsidTr="00094BF0">
        <w:trPr>
          <w:trHeight w:hRule="exact" w:val="2353"/>
        </w:trPr>
        <w:tc>
          <w:tcPr>
            <w:tcW w:w="5062" w:type="dxa"/>
          </w:tcPr>
          <w:p w14:paraId="003B0ECF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1485C4" wp14:editId="7A5C83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74B3C741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2FF0015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56FA6F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7662FF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64A304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72BEE8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B6BD61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300162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55EB70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6E8CAFE8" w14:textId="77777777" w:rsidTr="00094BF0">
        <w:trPr>
          <w:trHeight w:hRule="exact" w:val="1531"/>
        </w:trPr>
        <w:tc>
          <w:tcPr>
            <w:tcW w:w="5062" w:type="dxa"/>
          </w:tcPr>
          <w:p w14:paraId="7E77312A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3DA626FF" w14:textId="77777777" w:rsidR="00EA42AE" w:rsidRDefault="00EA42AE" w:rsidP="00B066FE"/>
          <w:p w14:paraId="2A32DF87" w14:textId="77777777" w:rsidR="0009319A" w:rsidRDefault="0009319A" w:rsidP="00B066FE"/>
          <w:p w14:paraId="7CB5FE2E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646DAD69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6CE51721" w14:textId="2ABD6836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046474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046474">
                    <w:rPr>
                      <w:rFonts w:eastAsia="Times New Roman" w:cs="Arial"/>
                    </w:rPr>
                    <w:t>29.01.2025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2BB546E6" w14:textId="096BF5C6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046474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046474">
                    <w:rPr>
                      <w:rFonts w:eastAsia="Times New Roman" w:cs="Arial"/>
                    </w:rPr>
                    <w:t>6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EA27666" w14:textId="77777777" w:rsidR="0009319A" w:rsidRDefault="0009319A" w:rsidP="00B066FE"/>
          <w:p w14:paraId="19A51E6B" w14:textId="77777777" w:rsidR="0009319A" w:rsidRDefault="0009319A" w:rsidP="00B066FE"/>
        </w:tc>
      </w:tr>
      <w:tr w:rsidR="00EA42AE" w14:paraId="21DF3BAB" w14:textId="77777777" w:rsidTr="00094BF0">
        <w:trPr>
          <w:trHeight w:val="624"/>
        </w:trPr>
        <w:tc>
          <w:tcPr>
            <w:tcW w:w="5062" w:type="dxa"/>
          </w:tcPr>
          <w:p w14:paraId="26454A99" w14:textId="2AEE488C" w:rsidR="00C21D9A" w:rsidRDefault="00FE755F" w:rsidP="00B066F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046474">
              <w:rPr>
                <w:rFonts w:cs="Arial"/>
              </w:rPr>
              <w:instrText xml:space="preserve"> delta_docName</w:instrText>
            </w:r>
            <w:r>
              <w:rPr>
                <w:rFonts w:cs="Arial"/>
              </w:rPr>
              <w:fldChar w:fldCharType="separate"/>
            </w:r>
            <w:r w:rsidR="00046474">
              <w:rPr>
                <w:rFonts w:cs="Arial"/>
              </w:rPr>
              <w:t>Sotsiaalkaitseministri 1. septembri 2023. a määruses nr 50 "Kogukonnapõhise toetatud eluaseme toetamine"</w:t>
            </w:r>
            <w:r>
              <w:rPr>
                <w:rFonts w:cs="Arial"/>
              </w:rPr>
              <w:fldChar w:fldCharType="end"/>
            </w:r>
            <w:r w:rsidR="009A6181">
              <w:rPr>
                <w:rFonts w:cs="Arial"/>
              </w:rPr>
              <w:t xml:space="preserve"> muutmine </w:t>
            </w:r>
          </w:p>
          <w:p w14:paraId="4B4B980A" w14:textId="77777777" w:rsidR="00FE4683" w:rsidRDefault="00FE4683" w:rsidP="00B066FE">
            <w:pPr>
              <w:rPr>
                <w:rFonts w:cs="Arial"/>
              </w:rPr>
            </w:pPr>
          </w:p>
          <w:p w14:paraId="2E1483E9" w14:textId="77777777" w:rsidR="00FE4683" w:rsidRPr="00C21D9A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64155809" w14:textId="77777777" w:rsidR="00EA42AE" w:rsidRDefault="00EA42AE" w:rsidP="00B066FE"/>
        </w:tc>
      </w:tr>
    </w:tbl>
    <w:p w14:paraId="0434E643" w14:textId="77777777" w:rsidR="00C63268" w:rsidRPr="006F37B8" w:rsidRDefault="00C63268" w:rsidP="00C63268">
      <w:pPr>
        <w:jc w:val="both"/>
      </w:pPr>
      <w:r w:rsidRPr="006F37B8">
        <w:t xml:space="preserve">Määrus kehtestatakse </w:t>
      </w:r>
      <w:r w:rsidRPr="00B920DB">
        <w:rPr>
          <w:rFonts w:cs="Arial"/>
          <w:color w:val="202020"/>
          <w:shd w:val="clear" w:color="auto" w:fill="FFFFFF"/>
        </w:rPr>
        <w:t xml:space="preserve">perioodi 2021−2027 Euroopa Liidu ühtekuuluvus- ja </w:t>
      </w:r>
      <w:proofErr w:type="spellStart"/>
      <w:r w:rsidRPr="00B920DB">
        <w:rPr>
          <w:rFonts w:cs="Arial"/>
          <w:color w:val="202020"/>
          <w:shd w:val="clear" w:color="auto" w:fill="FFFFFF"/>
        </w:rPr>
        <w:t>siseturvalisus</w:t>
      </w:r>
      <w:proofErr w:type="spellEnd"/>
      <w:r>
        <w:rPr>
          <w:rFonts w:cs="Arial"/>
          <w:color w:val="202020"/>
          <w:shd w:val="clear" w:color="auto" w:fill="FFFFFF"/>
        </w:rPr>
        <w:t>-</w:t>
      </w:r>
      <w:r w:rsidRPr="00B920DB">
        <w:rPr>
          <w:rFonts w:cs="Arial"/>
          <w:color w:val="202020"/>
          <w:shd w:val="clear" w:color="auto" w:fill="FFFFFF"/>
        </w:rPr>
        <w:t xml:space="preserve">poliitika fondide rakendamise seaduse </w:t>
      </w:r>
      <w:r w:rsidRPr="00B920DB">
        <w:rPr>
          <w:rFonts w:cs="Arial"/>
        </w:rPr>
        <w:t xml:space="preserve">§ </w:t>
      </w:r>
      <w:r>
        <w:rPr>
          <w:rFonts w:cs="Arial"/>
        </w:rPr>
        <w:t>10</w:t>
      </w:r>
      <w:r w:rsidRPr="00B920DB">
        <w:rPr>
          <w:rFonts w:cs="Arial"/>
        </w:rPr>
        <w:t xml:space="preserve"> </w:t>
      </w:r>
      <w:r>
        <w:rPr>
          <w:rFonts w:cs="Arial"/>
        </w:rPr>
        <w:t>lõike 2 alusel</w:t>
      </w:r>
      <w:r w:rsidRPr="006F37B8">
        <w:t>.</w:t>
      </w:r>
    </w:p>
    <w:p w14:paraId="7C7240B9" w14:textId="77777777" w:rsidR="00C63268" w:rsidRDefault="00C63268" w:rsidP="00C63268">
      <w:pPr>
        <w:rPr>
          <w:rFonts w:cs="Arial"/>
        </w:rPr>
      </w:pPr>
    </w:p>
    <w:bookmarkStart w:id="0" w:name="_Hlk183436046"/>
    <w:p w14:paraId="4629F5BD" w14:textId="50373E18" w:rsidR="00C63268" w:rsidRPr="006F37B8" w:rsidRDefault="00C63268" w:rsidP="00C63268">
      <w:pPr>
        <w:jc w:val="both"/>
        <w:rPr>
          <w:rFonts w:cs="Arial"/>
        </w:rPr>
      </w:pPr>
      <w:r>
        <w:fldChar w:fldCharType="begin"/>
      </w:r>
      <w:r w:rsidR="00046474">
        <w:instrText xml:space="preserve"> delta_docName  \* MERGEFORMAT</w:instrText>
      </w:r>
      <w:r>
        <w:fldChar w:fldCharType="separate"/>
      </w:r>
      <w:r w:rsidR="00046474">
        <w:t>Sotsiaalkaitseministri 1. septembri 2023. a määruses nr 50 "Kogukonnapõhise toetatud eluaseme toetamine"</w:t>
      </w:r>
      <w:r>
        <w:fldChar w:fldCharType="end"/>
      </w:r>
      <w:bookmarkEnd w:id="0"/>
      <w:r w:rsidR="009A6181">
        <w:t xml:space="preserve"> </w:t>
      </w:r>
      <w:r w:rsidRPr="0C5487E2">
        <w:rPr>
          <w:rFonts w:cs="Arial"/>
        </w:rPr>
        <w:t>tehakse järgmised muudatused:</w:t>
      </w:r>
    </w:p>
    <w:p w14:paraId="52C5294D" w14:textId="77777777" w:rsidR="00C63268" w:rsidRPr="006F37B8" w:rsidRDefault="00C63268" w:rsidP="00C63268">
      <w:pPr>
        <w:jc w:val="both"/>
        <w:rPr>
          <w:rFonts w:cs="Arial"/>
        </w:rPr>
      </w:pPr>
    </w:p>
    <w:p w14:paraId="70CE6069" w14:textId="77777777" w:rsidR="00C63268" w:rsidRPr="006F37B8" w:rsidRDefault="00C63268" w:rsidP="00C63268">
      <w:pPr>
        <w:pStyle w:val="Kommentaaritekst"/>
        <w:spacing w:after="0"/>
        <w:rPr>
          <w:sz w:val="22"/>
          <w:szCs w:val="22"/>
        </w:rPr>
      </w:pPr>
      <w:r w:rsidRPr="006F37B8">
        <w:rPr>
          <w:rFonts w:cs="Arial"/>
          <w:b/>
          <w:sz w:val="22"/>
          <w:szCs w:val="22"/>
        </w:rPr>
        <w:t>1)</w:t>
      </w:r>
      <w:r w:rsidRPr="006F37B8">
        <w:rPr>
          <w:rFonts w:cs="Arial"/>
          <w:sz w:val="22"/>
          <w:szCs w:val="22"/>
        </w:rPr>
        <w:t xml:space="preserve"> </w:t>
      </w:r>
      <w:bookmarkStart w:id="1" w:name="_Hlk183434124"/>
      <w:r w:rsidRPr="006F37B8">
        <w:rPr>
          <w:sz w:val="22"/>
          <w:szCs w:val="22"/>
        </w:rPr>
        <w:t xml:space="preserve">paragrahvi </w:t>
      </w:r>
      <w:r>
        <w:rPr>
          <w:sz w:val="22"/>
          <w:szCs w:val="22"/>
        </w:rPr>
        <w:t>17</w:t>
      </w:r>
      <w:r w:rsidRPr="006F37B8">
        <w:rPr>
          <w:rFonts w:cs="Arial"/>
          <w:sz w:val="22"/>
          <w:szCs w:val="22"/>
        </w:rPr>
        <w:t xml:space="preserve"> </w:t>
      </w:r>
      <w:r w:rsidRPr="006F37B8">
        <w:rPr>
          <w:sz w:val="22"/>
          <w:szCs w:val="22"/>
        </w:rPr>
        <w:t>lõi</w:t>
      </w:r>
      <w:r>
        <w:rPr>
          <w:sz w:val="22"/>
          <w:szCs w:val="22"/>
        </w:rPr>
        <w:t>get 2 täiendatakse teise lausega järgmises sõnastuses:</w:t>
      </w:r>
      <w:bookmarkEnd w:id="1"/>
    </w:p>
    <w:p w14:paraId="38559C7F" w14:textId="77777777" w:rsidR="00C63268" w:rsidRDefault="00C63268" w:rsidP="00C63268">
      <w:pPr>
        <w:pStyle w:val="Kommentaaritekst"/>
        <w:spacing w:after="0"/>
        <w:rPr>
          <w:rFonts w:cs="Arial"/>
          <w:sz w:val="22"/>
          <w:szCs w:val="22"/>
        </w:rPr>
      </w:pPr>
    </w:p>
    <w:p w14:paraId="476193D2" w14:textId="77777777" w:rsidR="00C63268" w:rsidRDefault="00C63268" w:rsidP="00C63268">
      <w:pPr>
        <w:pStyle w:val="Kommentaaritekst"/>
        <w:spacing w:after="0"/>
        <w:jc w:val="both"/>
        <w:rPr>
          <w:rFonts w:cs="Arial"/>
          <w:sz w:val="22"/>
          <w:szCs w:val="22"/>
          <w:lang w:eastAsia="et-EE"/>
        </w:rPr>
      </w:pPr>
      <w:r w:rsidRPr="2806D19D">
        <w:rPr>
          <w:rFonts w:cs="Arial"/>
          <w:sz w:val="22"/>
          <w:szCs w:val="22"/>
        </w:rPr>
        <w:t>„</w:t>
      </w:r>
      <w:r>
        <w:rPr>
          <w:rFonts w:cs="Arial"/>
          <w:sz w:val="22"/>
          <w:szCs w:val="22"/>
          <w:lang w:eastAsia="et-EE"/>
        </w:rPr>
        <w:t>E</w:t>
      </w:r>
      <w:r w:rsidRPr="002948F9">
        <w:rPr>
          <w:rFonts w:cs="Arial"/>
          <w:sz w:val="22"/>
          <w:szCs w:val="22"/>
          <w:lang w:eastAsia="et-EE"/>
        </w:rPr>
        <w:t xml:space="preserve">ttemakse puhul </w:t>
      </w:r>
      <w:r>
        <w:rPr>
          <w:rFonts w:cs="Arial"/>
          <w:sz w:val="22"/>
          <w:szCs w:val="22"/>
          <w:lang w:eastAsia="et-EE"/>
        </w:rPr>
        <w:t xml:space="preserve">täpsustatakse ettemakse </w:t>
      </w:r>
      <w:r w:rsidRPr="002948F9">
        <w:rPr>
          <w:rFonts w:cs="Arial"/>
          <w:sz w:val="22"/>
          <w:szCs w:val="22"/>
          <w:lang w:eastAsia="et-EE"/>
        </w:rPr>
        <w:t xml:space="preserve">väljamaksmise </w:t>
      </w:r>
      <w:r>
        <w:rPr>
          <w:rFonts w:cs="Arial"/>
          <w:sz w:val="22"/>
          <w:szCs w:val="22"/>
          <w:lang w:eastAsia="et-EE"/>
        </w:rPr>
        <w:t>ja</w:t>
      </w:r>
      <w:r w:rsidRPr="002948F9">
        <w:rPr>
          <w:rFonts w:cs="Arial"/>
          <w:sz w:val="22"/>
          <w:szCs w:val="22"/>
          <w:lang w:eastAsia="et-EE"/>
        </w:rPr>
        <w:t xml:space="preserve"> kasutamise tõendamise tingimus</w:t>
      </w:r>
      <w:r>
        <w:rPr>
          <w:rFonts w:cs="Arial"/>
          <w:sz w:val="22"/>
          <w:szCs w:val="22"/>
          <w:lang w:eastAsia="et-EE"/>
        </w:rPr>
        <w:t>i</w:t>
      </w:r>
      <w:r w:rsidRPr="002948F9">
        <w:rPr>
          <w:rFonts w:cs="Arial"/>
          <w:sz w:val="22"/>
          <w:szCs w:val="22"/>
          <w:lang w:eastAsia="et-EE"/>
        </w:rPr>
        <w:t xml:space="preserve"> ja tähtaeg</w:t>
      </w:r>
      <w:r>
        <w:rPr>
          <w:rFonts w:cs="Arial"/>
          <w:sz w:val="22"/>
          <w:szCs w:val="22"/>
          <w:lang w:eastAsia="et-EE"/>
        </w:rPr>
        <w:t>a</w:t>
      </w:r>
      <w:r w:rsidRPr="002948F9">
        <w:rPr>
          <w:rFonts w:cs="Arial"/>
          <w:sz w:val="22"/>
          <w:szCs w:val="22"/>
          <w:lang w:eastAsia="et-EE"/>
        </w:rPr>
        <w:t xml:space="preserve">.“; </w:t>
      </w:r>
    </w:p>
    <w:p w14:paraId="74435A8B" w14:textId="77777777" w:rsidR="002B5195" w:rsidRDefault="002B5195" w:rsidP="00C63268">
      <w:pPr>
        <w:pStyle w:val="Kommentaaritekst"/>
        <w:spacing w:after="0"/>
        <w:jc w:val="both"/>
        <w:rPr>
          <w:rFonts w:cs="Arial"/>
          <w:sz w:val="22"/>
          <w:szCs w:val="22"/>
          <w:lang w:eastAsia="et-EE"/>
        </w:rPr>
      </w:pPr>
    </w:p>
    <w:p w14:paraId="103D6572" w14:textId="77777777" w:rsidR="002B5195" w:rsidRPr="002948F9" w:rsidRDefault="002B5195" w:rsidP="00C63268">
      <w:pPr>
        <w:pStyle w:val="Kommentaaritekst"/>
        <w:spacing w:after="0"/>
        <w:jc w:val="both"/>
        <w:rPr>
          <w:rFonts w:cs="Arial"/>
          <w:sz w:val="22"/>
          <w:szCs w:val="22"/>
          <w:lang w:eastAsia="et-EE"/>
        </w:rPr>
      </w:pPr>
    </w:p>
    <w:p w14:paraId="5038DBA2" w14:textId="457AEA3C" w:rsidR="00C63268" w:rsidRPr="006F37B8" w:rsidRDefault="00645D6E" w:rsidP="00C63268">
      <w:pPr>
        <w:pStyle w:val="Kommentaaritekst"/>
        <w:spacing w:after="0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 w:rsidR="00C63268" w:rsidRPr="1ACFECB5">
        <w:rPr>
          <w:rFonts w:cs="Arial"/>
          <w:b/>
          <w:bCs/>
          <w:sz w:val="22"/>
          <w:szCs w:val="22"/>
        </w:rPr>
        <w:t>)</w:t>
      </w:r>
      <w:r w:rsidR="00C63268" w:rsidRPr="1ACFECB5">
        <w:rPr>
          <w:rFonts w:cs="Arial"/>
          <w:sz w:val="22"/>
          <w:szCs w:val="22"/>
        </w:rPr>
        <w:t xml:space="preserve"> </w:t>
      </w:r>
      <w:r w:rsidR="00C63268" w:rsidRPr="1ACFECB5">
        <w:rPr>
          <w:sz w:val="22"/>
          <w:szCs w:val="22"/>
        </w:rPr>
        <w:t>paragrahvi 26 lõiked 1 ja 2 sõnastatakse järgmiselt:</w:t>
      </w:r>
    </w:p>
    <w:p w14:paraId="304EC14D" w14:textId="77777777" w:rsidR="00C63268" w:rsidRDefault="00C63268" w:rsidP="00C63268">
      <w:pPr>
        <w:pStyle w:val="Kommentaaritekst"/>
        <w:spacing w:after="0"/>
        <w:rPr>
          <w:sz w:val="22"/>
          <w:szCs w:val="22"/>
        </w:rPr>
      </w:pPr>
    </w:p>
    <w:p w14:paraId="585A6C94" w14:textId="77777777" w:rsidR="00C63268" w:rsidRDefault="00C63268" w:rsidP="00C63268">
      <w:pPr>
        <w:pStyle w:val="Kommentaaritekst"/>
        <w:spacing w:after="0"/>
        <w:jc w:val="both"/>
        <w:rPr>
          <w:sz w:val="22"/>
          <w:szCs w:val="22"/>
        </w:rPr>
      </w:pPr>
      <w:r w:rsidRPr="4B87476A">
        <w:rPr>
          <w:sz w:val="22"/>
          <w:szCs w:val="22"/>
        </w:rPr>
        <w:t>„(1) Toetust makstakse järgmiselt:</w:t>
      </w:r>
    </w:p>
    <w:p w14:paraId="20046028" w14:textId="77777777" w:rsidR="00C63268" w:rsidRDefault="00C63268" w:rsidP="00C63268">
      <w:pPr>
        <w:pStyle w:val="Kommentaaritekst"/>
        <w:spacing w:after="0"/>
        <w:jc w:val="both"/>
        <w:rPr>
          <w:sz w:val="22"/>
          <w:szCs w:val="22"/>
        </w:rPr>
      </w:pPr>
      <w:r w:rsidRPr="7B0A7A69">
        <w:rPr>
          <w:sz w:val="22"/>
          <w:szCs w:val="22"/>
        </w:rPr>
        <w:t xml:space="preserve">1) </w:t>
      </w:r>
      <w:r w:rsidRPr="4B87476A">
        <w:rPr>
          <w:sz w:val="22"/>
          <w:szCs w:val="22"/>
        </w:rPr>
        <w:t>projekti puhul, mille kogumaksumus on üle 200 000 euro, makstakse toetust ühendmääruse § 27 lõike 1 punkt</w:t>
      </w:r>
      <w:r>
        <w:rPr>
          <w:sz w:val="22"/>
          <w:szCs w:val="22"/>
        </w:rPr>
        <w:t>i</w:t>
      </w:r>
      <w:r w:rsidRPr="4B87476A">
        <w:rPr>
          <w:sz w:val="22"/>
          <w:szCs w:val="22"/>
        </w:rPr>
        <w:t xml:space="preserve"> 2 alusel tegelike kulude alusel ette- ja lõppmaksena pärast kulu tekkimist või ettemaksena § 30 lõike 1 punkti </w:t>
      </w:r>
      <w:r>
        <w:rPr>
          <w:sz w:val="22"/>
          <w:szCs w:val="22"/>
        </w:rPr>
        <w:t>1</w:t>
      </w:r>
      <w:r w:rsidRPr="4B87476A">
        <w:rPr>
          <w:sz w:val="22"/>
          <w:szCs w:val="22"/>
        </w:rPr>
        <w:t xml:space="preserve"> alusel;</w:t>
      </w:r>
    </w:p>
    <w:p w14:paraId="62E991B5" w14:textId="77777777" w:rsidR="00C63268" w:rsidRDefault="00C63268" w:rsidP="00C63268">
      <w:pPr>
        <w:pStyle w:val="Kommentaaritekst"/>
        <w:spacing w:after="0"/>
        <w:jc w:val="both"/>
        <w:rPr>
          <w:sz w:val="22"/>
          <w:szCs w:val="22"/>
        </w:rPr>
      </w:pPr>
      <w:r w:rsidRPr="7B0A7A69">
        <w:rPr>
          <w:sz w:val="22"/>
          <w:szCs w:val="22"/>
        </w:rPr>
        <w:t xml:space="preserve">2) </w:t>
      </w:r>
      <w:r w:rsidRPr="4B87476A">
        <w:rPr>
          <w:sz w:val="22"/>
          <w:szCs w:val="22"/>
        </w:rPr>
        <w:t>projekti puhul, mille kogumaksumus on kuni 200 000 eurot, makstakse toetust ühendmääruse § 20 lõike 1 punkti 1 alusel toetuse andmise korral kindlasummalise maksena vastavalt ühendmääruse § 28 lõikes 2 sätestatule ja toetuse taotluse rahuldamise otsuses määratule.</w:t>
      </w:r>
    </w:p>
    <w:p w14:paraId="3587A8EB" w14:textId="77777777" w:rsidR="00C63268" w:rsidRDefault="00C63268" w:rsidP="00C63268">
      <w:pPr>
        <w:pStyle w:val="Kommentaaritekst"/>
        <w:spacing w:after="0"/>
        <w:rPr>
          <w:rFonts w:cs="Arial"/>
          <w:b/>
          <w:sz w:val="22"/>
          <w:szCs w:val="22"/>
        </w:rPr>
      </w:pPr>
    </w:p>
    <w:p w14:paraId="306802E2" w14:textId="77777777" w:rsidR="00C63268" w:rsidRDefault="00C63268" w:rsidP="00C63268">
      <w:pPr>
        <w:jc w:val="both"/>
        <w:rPr>
          <w:rFonts w:cs="Arial"/>
        </w:rPr>
      </w:pPr>
      <w:r w:rsidRPr="1ACFECB5">
        <w:rPr>
          <w:rFonts w:cs="Arial"/>
        </w:rPr>
        <w:t xml:space="preserve">(2) Toetuse maksete ja ettemaksete tegemisel lähtutakse ühendmääruse §-des 24–26 </w:t>
      </w:r>
      <w:r>
        <w:rPr>
          <w:rFonts w:cs="Arial"/>
        </w:rPr>
        <w:t xml:space="preserve">sätestatust </w:t>
      </w:r>
      <w:r w:rsidRPr="1ACFECB5">
        <w:rPr>
          <w:rFonts w:cs="Arial"/>
        </w:rPr>
        <w:t xml:space="preserve">ning </w:t>
      </w:r>
      <w:r w:rsidRPr="00C11B72">
        <w:rPr>
          <w:rFonts w:cs="Arial"/>
        </w:rPr>
        <w:t>käesolevas määruses ja taotluse rahuldamise otsuses sätestatud</w:t>
      </w:r>
      <w:r w:rsidRPr="1ACFECB5">
        <w:rPr>
          <w:rFonts w:cs="Arial"/>
        </w:rPr>
        <w:t xml:space="preserve"> maksete tegemise täpsustavatest tingimustest ja korrast.</w:t>
      </w:r>
      <w:r>
        <w:rPr>
          <w:rFonts w:cs="Arial"/>
        </w:rPr>
        <w:t xml:space="preserve"> </w:t>
      </w:r>
      <w:r w:rsidRPr="006C359A">
        <w:rPr>
          <w:rFonts w:cs="Arial"/>
        </w:rPr>
        <w:t xml:space="preserve">Ettemakse kasutamisperiood on </w:t>
      </w:r>
      <w:r>
        <w:rPr>
          <w:rFonts w:cs="Arial"/>
        </w:rPr>
        <w:t xml:space="preserve">kuus kuud </w:t>
      </w:r>
      <w:r w:rsidRPr="006C359A">
        <w:rPr>
          <w:rFonts w:cs="Arial"/>
        </w:rPr>
        <w:t>ettemakse tegemisest arvates.</w:t>
      </w:r>
      <w:r w:rsidRPr="1ACFECB5">
        <w:rPr>
          <w:rFonts w:cs="Arial"/>
        </w:rPr>
        <w:t>“;</w:t>
      </w:r>
    </w:p>
    <w:p w14:paraId="214364D5" w14:textId="77777777" w:rsidR="00C63268" w:rsidRDefault="00C63268" w:rsidP="00C63268">
      <w:pPr>
        <w:jc w:val="both"/>
        <w:rPr>
          <w:rFonts w:cs="Arial"/>
        </w:rPr>
      </w:pPr>
    </w:p>
    <w:p w14:paraId="317FF2DB" w14:textId="0FA17227" w:rsidR="00C63268" w:rsidRPr="006F37B8" w:rsidRDefault="00645D6E" w:rsidP="00C63268">
      <w:pPr>
        <w:pStyle w:val="Kommentaaritekst"/>
        <w:spacing w:after="0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C63268" w:rsidRPr="1ACFECB5">
        <w:rPr>
          <w:rFonts w:cs="Arial"/>
          <w:b/>
          <w:bCs/>
          <w:sz w:val="22"/>
          <w:szCs w:val="22"/>
        </w:rPr>
        <w:t>)</w:t>
      </w:r>
      <w:r w:rsidR="00C63268" w:rsidRPr="1ACFECB5">
        <w:rPr>
          <w:rFonts w:cs="Arial"/>
          <w:sz w:val="22"/>
          <w:szCs w:val="22"/>
        </w:rPr>
        <w:t xml:space="preserve"> </w:t>
      </w:r>
      <w:r w:rsidR="00C63268" w:rsidRPr="1ACFECB5">
        <w:rPr>
          <w:sz w:val="22"/>
          <w:szCs w:val="22"/>
        </w:rPr>
        <w:t xml:space="preserve">paragrahvi 26 </w:t>
      </w:r>
      <w:r w:rsidR="00C63268" w:rsidRPr="7B0A7A69">
        <w:rPr>
          <w:sz w:val="22"/>
          <w:szCs w:val="22"/>
        </w:rPr>
        <w:t>lõige</w:t>
      </w:r>
      <w:r w:rsidR="00C63268" w:rsidRPr="1ACFECB5">
        <w:rPr>
          <w:sz w:val="22"/>
          <w:szCs w:val="22"/>
        </w:rPr>
        <w:t xml:space="preserve"> </w:t>
      </w:r>
      <w:r w:rsidR="00C63268">
        <w:rPr>
          <w:sz w:val="22"/>
          <w:szCs w:val="22"/>
        </w:rPr>
        <w:t>4</w:t>
      </w:r>
      <w:r w:rsidR="00C63268" w:rsidRPr="1ACFECB5">
        <w:rPr>
          <w:sz w:val="22"/>
          <w:szCs w:val="22"/>
        </w:rPr>
        <w:t xml:space="preserve"> sõnastatakse järgmiselt:</w:t>
      </w:r>
    </w:p>
    <w:p w14:paraId="14948D3C" w14:textId="77777777" w:rsidR="00C63268" w:rsidRDefault="00C63268" w:rsidP="00C63268">
      <w:pPr>
        <w:jc w:val="both"/>
        <w:rPr>
          <w:rFonts w:cs="Arial"/>
        </w:rPr>
      </w:pPr>
    </w:p>
    <w:p w14:paraId="21FAE9D3" w14:textId="77777777" w:rsidR="00C63268" w:rsidRDefault="00C63268" w:rsidP="00C63268">
      <w:pPr>
        <w:jc w:val="both"/>
        <w:rPr>
          <w:rFonts w:cs="Arial"/>
          <w:color w:val="000000" w:themeColor="text1"/>
          <w:lang w:eastAsia="et-EE"/>
        </w:rPr>
      </w:pPr>
      <w:r w:rsidRPr="2806D19D">
        <w:rPr>
          <w:rFonts w:cs="Arial"/>
        </w:rPr>
        <w:t>„(4) Makse ja ettema</w:t>
      </w:r>
      <w:r>
        <w:rPr>
          <w:rFonts w:cs="Arial"/>
        </w:rPr>
        <w:t>kse</w:t>
      </w:r>
      <w:r w:rsidRPr="2806D19D">
        <w:rPr>
          <w:rFonts w:cs="Arial"/>
        </w:rPr>
        <w:t xml:space="preserve"> saamise aluseks nõutud dokumendid ja tõendid esitatakse rakendusüksusele e-toetuse keskkonna kaudu kõige tihedamini üks kord kuus. E</w:t>
      </w:r>
      <w:r w:rsidRPr="2806D19D">
        <w:rPr>
          <w:rFonts w:cs="Arial"/>
          <w:color w:val="000000" w:themeColor="text1"/>
          <w:lang w:eastAsia="et-EE"/>
        </w:rPr>
        <w:t>ttemakse saamise</w:t>
      </w:r>
      <w:r>
        <w:rPr>
          <w:rFonts w:cs="Arial"/>
          <w:color w:val="000000" w:themeColor="text1"/>
          <w:lang w:eastAsia="et-EE"/>
        </w:rPr>
        <w:t xml:space="preserve"> korra</w:t>
      </w:r>
      <w:r w:rsidRPr="2806D19D">
        <w:rPr>
          <w:rFonts w:cs="Arial"/>
          <w:color w:val="000000" w:themeColor="text1"/>
          <w:lang w:eastAsia="et-EE"/>
        </w:rPr>
        <w:t xml:space="preserve">l juhindutakse ettemakse kasutamist tõendavate dokumentide esitamisel ühendmääruse § 30 lõigetes </w:t>
      </w:r>
      <w:r>
        <w:rPr>
          <w:rFonts w:cs="Arial"/>
          <w:color w:val="000000" w:themeColor="text1"/>
          <w:lang w:eastAsia="et-EE"/>
        </w:rPr>
        <w:t>2</w:t>
      </w:r>
      <w:r w:rsidRPr="2806D19D">
        <w:rPr>
          <w:rFonts w:cs="Arial"/>
          <w:color w:val="000000" w:themeColor="text1"/>
          <w:lang w:eastAsia="et-EE"/>
        </w:rPr>
        <w:t xml:space="preserve"> ja </w:t>
      </w:r>
      <w:r>
        <w:rPr>
          <w:rFonts w:cs="Arial"/>
          <w:color w:val="000000" w:themeColor="text1"/>
          <w:lang w:eastAsia="et-EE"/>
        </w:rPr>
        <w:t>3 sätestatust</w:t>
      </w:r>
      <w:r w:rsidRPr="7B0A7A69">
        <w:rPr>
          <w:rFonts w:cs="Arial"/>
          <w:color w:val="000000" w:themeColor="text1"/>
          <w:lang w:eastAsia="et-EE"/>
        </w:rPr>
        <w:t>.”;</w:t>
      </w:r>
    </w:p>
    <w:p w14:paraId="31E911E1" w14:textId="77777777" w:rsidR="00C63268" w:rsidRDefault="00C63268" w:rsidP="00C63268">
      <w:pPr>
        <w:jc w:val="both"/>
        <w:rPr>
          <w:rFonts w:cs="Arial"/>
          <w:color w:val="000000" w:themeColor="text1"/>
          <w:lang w:eastAsia="et-EE"/>
        </w:rPr>
      </w:pPr>
    </w:p>
    <w:p w14:paraId="555FB07D" w14:textId="37288456" w:rsidR="00C63268" w:rsidRDefault="00645D6E" w:rsidP="00C63268">
      <w:pPr>
        <w:jc w:val="both"/>
        <w:rPr>
          <w:rFonts w:cs="Arial"/>
          <w:color w:val="000000" w:themeColor="text1"/>
          <w:lang w:eastAsia="et-EE"/>
        </w:rPr>
      </w:pPr>
      <w:r>
        <w:rPr>
          <w:rFonts w:cs="Arial"/>
          <w:b/>
          <w:bCs/>
          <w:color w:val="000000" w:themeColor="text1"/>
          <w:lang w:eastAsia="et-EE"/>
        </w:rPr>
        <w:t>4</w:t>
      </w:r>
      <w:r w:rsidR="00C63268" w:rsidRPr="002948F9">
        <w:rPr>
          <w:rFonts w:cs="Arial"/>
          <w:b/>
          <w:bCs/>
          <w:color w:val="000000" w:themeColor="text1"/>
          <w:lang w:eastAsia="et-EE"/>
        </w:rPr>
        <w:t>)</w:t>
      </w:r>
      <w:r w:rsidR="00C63268" w:rsidRPr="7B0A7A69">
        <w:rPr>
          <w:rFonts w:cs="Arial"/>
          <w:color w:val="000000" w:themeColor="text1"/>
          <w:lang w:eastAsia="et-EE"/>
        </w:rPr>
        <w:t xml:space="preserve"> paragrahvi 26 lõige 7 sõnastatakse järgmiselt:</w:t>
      </w:r>
    </w:p>
    <w:p w14:paraId="53029DC0" w14:textId="77777777" w:rsidR="00C63268" w:rsidRPr="005245AF" w:rsidRDefault="00C63268" w:rsidP="00C63268">
      <w:pPr>
        <w:jc w:val="both"/>
        <w:rPr>
          <w:rFonts w:cs="Arial"/>
        </w:rPr>
      </w:pPr>
    </w:p>
    <w:p w14:paraId="266AAFA2" w14:textId="77777777" w:rsidR="00C63268" w:rsidRPr="005245AF" w:rsidRDefault="00C63268" w:rsidP="00C63268">
      <w:pPr>
        <w:pStyle w:val="Loendilik"/>
        <w:ind w:left="0"/>
        <w:jc w:val="both"/>
        <w:rPr>
          <w:rFonts w:ascii="Arial" w:hAnsi="Arial" w:cs="Arial"/>
        </w:rPr>
      </w:pPr>
      <w:r w:rsidRPr="00B50468">
        <w:rPr>
          <w:rFonts w:ascii="Arial" w:hAnsi="Arial" w:cs="Arial"/>
        </w:rPr>
        <w:lastRenderedPageBreak/>
        <w:t>„</w:t>
      </w:r>
      <w:r w:rsidRPr="7B0A7A69">
        <w:rPr>
          <w:rFonts w:ascii="Arial" w:eastAsia="Times New Roman" w:hAnsi="Arial" w:cs="Arial"/>
          <w:color w:val="202020"/>
        </w:rPr>
        <w:t>(</w:t>
      </w:r>
      <w:r w:rsidRPr="005245AF">
        <w:rPr>
          <w:rFonts w:ascii="Arial" w:eastAsia="Times New Roman" w:hAnsi="Arial" w:cs="Arial"/>
          <w:color w:val="202020"/>
        </w:rPr>
        <w:t xml:space="preserve">7) </w:t>
      </w:r>
      <w:r w:rsidRPr="005245AF">
        <w:rPr>
          <w:rFonts w:ascii="Arial" w:hAnsi="Arial" w:cs="Arial"/>
          <w:color w:val="000000" w:themeColor="text1"/>
        </w:rPr>
        <w:t>Makse kasutamise aluseks olevate dokumentide menetl</w:t>
      </w:r>
      <w:r>
        <w:rPr>
          <w:rFonts w:ascii="Arial" w:hAnsi="Arial" w:cs="Arial"/>
          <w:color w:val="000000" w:themeColor="text1"/>
        </w:rPr>
        <w:t>emise aeg</w:t>
      </w:r>
      <w:r w:rsidRPr="005245AF">
        <w:rPr>
          <w:rFonts w:ascii="Arial" w:hAnsi="Arial" w:cs="Arial"/>
          <w:color w:val="000000" w:themeColor="text1"/>
        </w:rPr>
        <w:t xml:space="preserve"> on kuni 80 kalendripäeva dokumentide saamisest arvates</w:t>
      </w:r>
      <w:r>
        <w:rPr>
          <w:rFonts w:ascii="Arial" w:hAnsi="Arial" w:cs="Arial"/>
          <w:color w:val="000000" w:themeColor="text1"/>
        </w:rPr>
        <w:t xml:space="preserve">. </w:t>
      </w:r>
      <w:r w:rsidRPr="005245AF">
        <w:rPr>
          <w:rFonts w:ascii="Arial" w:hAnsi="Arial" w:cs="Arial"/>
          <w:color w:val="000000" w:themeColor="text1"/>
        </w:rPr>
        <w:t>Rakendusüksus maksab toetuse välja</w:t>
      </w:r>
      <w:r>
        <w:rPr>
          <w:rFonts w:ascii="Arial" w:hAnsi="Arial" w:cs="Arial"/>
          <w:color w:val="000000" w:themeColor="text1"/>
        </w:rPr>
        <w:t xml:space="preserve"> pärast seda</w:t>
      </w:r>
      <w:r w:rsidRPr="005245AF">
        <w:rPr>
          <w:rFonts w:ascii="Arial" w:hAnsi="Arial" w:cs="Arial"/>
          <w:color w:val="000000" w:themeColor="text1"/>
        </w:rPr>
        <w:t xml:space="preserve">, kui on tuvastanud </w:t>
      </w:r>
      <w:r w:rsidRPr="007D16A1">
        <w:rPr>
          <w:rFonts w:ascii="Arial" w:hAnsi="Arial" w:cs="Arial"/>
          <w:color w:val="000000" w:themeColor="text1"/>
        </w:rPr>
        <w:t>kulude</w:t>
      </w:r>
      <w:r w:rsidRPr="005245AF">
        <w:rPr>
          <w:rFonts w:ascii="Arial" w:hAnsi="Arial" w:cs="Arial"/>
          <w:color w:val="000000" w:themeColor="text1"/>
        </w:rPr>
        <w:t xml:space="preserve"> abikõlblikkuse. </w:t>
      </w:r>
      <w:r w:rsidRPr="005245AF">
        <w:rPr>
          <w:rFonts w:ascii="Arial" w:eastAsia="Times New Roman" w:hAnsi="Arial" w:cs="Arial"/>
          <w:color w:val="202020"/>
        </w:rPr>
        <w:t>Rakendusüksus võib kuludokumente kontrollida ka toetuse saaja ja partneri juures kohapealse kontrolli raames.</w:t>
      </w:r>
      <w:r w:rsidRPr="005245AF">
        <w:rPr>
          <w:rFonts w:ascii="Arial" w:hAnsi="Arial" w:cs="Arial"/>
        </w:rPr>
        <w:t>“;</w:t>
      </w:r>
    </w:p>
    <w:p w14:paraId="65E0AE5E" w14:textId="77777777" w:rsidR="00C63268" w:rsidRPr="005245AF" w:rsidRDefault="00C63268" w:rsidP="00C63268">
      <w:pPr>
        <w:pStyle w:val="Kommentaaritekst"/>
        <w:spacing w:after="0"/>
        <w:rPr>
          <w:rFonts w:cs="Arial"/>
          <w:sz w:val="22"/>
          <w:szCs w:val="22"/>
        </w:rPr>
      </w:pPr>
    </w:p>
    <w:p w14:paraId="778E4827" w14:textId="7A61FCCC" w:rsidR="00C63268" w:rsidRPr="005245AF" w:rsidRDefault="00645D6E" w:rsidP="00C63268">
      <w:pPr>
        <w:pStyle w:val="Kommentaaritekst"/>
        <w:spacing w:after="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</w:t>
      </w:r>
      <w:r w:rsidR="00C63268" w:rsidRPr="7B0A7A69">
        <w:rPr>
          <w:rFonts w:cs="Arial"/>
          <w:b/>
          <w:bCs/>
          <w:sz w:val="22"/>
          <w:szCs w:val="22"/>
        </w:rPr>
        <w:t xml:space="preserve">) </w:t>
      </w:r>
      <w:r w:rsidR="00C63268" w:rsidRPr="7B0A7A69">
        <w:rPr>
          <w:rFonts w:cs="Arial"/>
          <w:sz w:val="22"/>
          <w:szCs w:val="22"/>
        </w:rPr>
        <w:t xml:space="preserve">paragrahvi 27 </w:t>
      </w:r>
      <w:r w:rsidR="00C63268" w:rsidRPr="005245AF">
        <w:rPr>
          <w:rFonts w:cs="Arial"/>
          <w:sz w:val="22"/>
          <w:szCs w:val="22"/>
        </w:rPr>
        <w:t>tekst sõnastatakse järgmiselt:</w:t>
      </w:r>
    </w:p>
    <w:p w14:paraId="2872F19C" w14:textId="77777777" w:rsidR="00C63268" w:rsidRPr="005245AF" w:rsidRDefault="00C63268" w:rsidP="00C63268">
      <w:pPr>
        <w:jc w:val="both"/>
        <w:rPr>
          <w:rFonts w:cs="Arial"/>
        </w:rPr>
      </w:pPr>
    </w:p>
    <w:p w14:paraId="5CABC7CF" w14:textId="77777777" w:rsidR="00C63268" w:rsidRPr="005245AF" w:rsidRDefault="00C63268" w:rsidP="00C63268">
      <w:pPr>
        <w:jc w:val="both"/>
        <w:rPr>
          <w:rFonts w:cs="Arial"/>
        </w:rPr>
      </w:pPr>
      <w:r w:rsidRPr="005245AF">
        <w:rPr>
          <w:rFonts w:cs="Arial"/>
        </w:rPr>
        <w:t>„Rakendusüksus võib toetuse maksmise aluseks olevate dokumentide või ettemakse kasutamise tõendamise menetlemise osaliselt või täielikult peatada ühendmääruse §-s 33 sätestatud juhul.“.</w:t>
      </w:r>
    </w:p>
    <w:p w14:paraId="451D3DBF" w14:textId="77777777" w:rsidR="00C63268" w:rsidRDefault="00C63268" w:rsidP="00C63268">
      <w:pPr>
        <w:jc w:val="both"/>
      </w:pPr>
    </w:p>
    <w:p w14:paraId="5C38B11B" w14:textId="77777777" w:rsidR="00CC5B01" w:rsidRDefault="00CC5B01" w:rsidP="00094BF0">
      <w:pPr>
        <w:rPr>
          <w:rFonts w:cs="Arial"/>
        </w:rPr>
      </w:pPr>
    </w:p>
    <w:p w14:paraId="05EF3041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12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441AE01D" w14:textId="77777777" w:rsidR="00CC5B01" w:rsidRDefault="00CC5B01" w:rsidP="00094BF0">
      <w:pPr>
        <w:rPr>
          <w:rFonts w:cs="Arial"/>
        </w:rPr>
      </w:pPr>
    </w:p>
    <w:p w14:paraId="5614A2B5" w14:textId="77777777" w:rsidR="00CC5B01" w:rsidRDefault="00CC5B01" w:rsidP="00094BF0">
      <w:pPr>
        <w:rPr>
          <w:rFonts w:cs="Arial"/>
        </w:rPr>
      </w:pPr>
    </w:p>
    <w:p w14:paraId="70B2E25A" w14:textId="77777777" w:rsidR="00CC5B01" w:rsidRDefault="00CC5B01" w:rsidP="00094BF0">
      <w:pPr>
        <w:rPr>
          <w:rFonts w:cs="Arial"/>
        </w:rPr>
      </w:pPr>
    </w:p>
    <w:p w14:paraId="19A2866B" w14:textId="77777777" w:rsidR="00CC5B01" w:rsidRDefault="00CC5B01" w:rsidP="00094BF0">
      <w:pPr>
        <w:rPr>
          <w:rFonts w:cs="Arial"/>
        </w:rPr>
      </w:pPr>
    </w:p>
    <w:p w14:paraId="0B0B63C2" w14:textId="77777777" w:rsidR="006612F3" w:rsidRDefault="0048796E" w:rsidP="006612F3">
      <w:pPr>
        <w:rPr>
          <w:rFonts w:cs="Arial"/>
        </w:rPr>
      </w:pPr>
      <w:r>
        <w:rPr>
          <w:rFonts w:cs="Arial"/>
        </w:rPr>
        <w:t>(allkirjastatud digitaalselt)</w:t>
      </w:r>
      <w:r w:rsidR="006612F3" w:rsidRPr="006612F3">
        <w:rPr>
          <w:rFonts w:cs="Arial"/>
        </w:rPr>
        <w:t xml:space="preserve"> </w:t>
      </w:r>
      <w:r w:rsidR="006612F3">
        <w:rPr>
          <w:rFonts w:cs="Arial"/>
        </w:rPr>
        <w:tab/>
      </w:r>
      <w:r w:rsidR="006612F3">
        <w:rPr>
          <w:rFonts w:cs="Arial"/>
        </w:rPr>
        <w:tab/>
      </w:r>
      <w:r w:rsidR="006612F3">
        <w:rPr>
          <w:rFonts w:cs="Arial"/>
        </w:rPr>
        <w:tab/>
      </w:r>
      <w:r w:rsidR="006612F3">
        <w:rPr>
          <w:rFonts w:cs="Arial"/>
        </w:rPr>
        <w:tab/>
      </w:r>
    </w:p>
    <w:p w14:paraId="4EFEB562" w14:textId="656A0BEC" w:rsidR="0048796E" w:rsidRDefault="006612F3" w:rsidP="00094BF0">
      <w:pPr>
        <w:rPr>
          <w:rFonts w:cs="Arial"/>
        </w:rPr>
      </w:pPr>
      <w:r>
        <w:rPr>
          <w:rFonts w:cs="Arial"/>
        </w:rPr>
        <w:fldChar w:fldCharType="begin"/>
      </w:r>
      <w:r w:rsidR="00046474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046474">
        <w:rPr>
          <w:rFonts w:cs="Arial"/>
        </w:rPr>
        <w:t xml:space="preserve">Signe </w:t>
      </w:r>
      <w:proofErr w:type="spellStart"/>
      <w:r w:rsidR="00046474">
        <w:rPr>
          <w:rFonts w:cs="Arial"/>
        </w:rPr>
        <w:t>Riisalo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C815B60" w14:textId="481D7E6E" w:rsidR="0048796E" w:rsidRDefault="006612F3" w:rsidP="00094BF0">
      <w:pPr>
        <w:rPr>
          <w:rFonts w:cs="Arial"/>
        </w:rPr>
      </w:pPr>
      <w:r>
        <w:rPr>
          <w:rFonts w:cs="Arial"/>
        </w:rPr>
        <w:fldChar w:fldCharType="begin"/>
      </w:r>
      <w:r w:rsidR="00046474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046474">
        <w:rPr>
          <w:rFonts w:cs="Arial"/>
        </w:rPr>
        <w:t>sotsiaalkaitseminister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9B457F" w14:textId="77777777" w:rsidR="00567656" w:rsidRDefault="00567656" w:rsidP="00567656">
      <w:pPr>
        <w:rPr>
          <w:rFonts w:cs="Arial"/>
        </w:rPr>
      </w:pPr>
    </w:p>
    <w:p w14:paraId="44C5E7E3" w14:textId="7AC17ED1" w:rsidR="00567656" w:rsidRDefault="008C2747" w:rsidP="00567656">
      <w:r>
        <w:rPr>
          <w:rFonts w:cs="Arial"/>
        </w:rPr>
        <w:br/>
      </w:r>
      <w:r w:rsidR="00E91964">
        <w:rPr>
          <w:rFonts w:cs="Arial"/>
        </w:rPr>
        <w:t>(allkirjastatud digitaalselt)</w:t>
      </w:r>
      <w:r w:rsidR="00E91964" w:rsidRPr="00E91964">
        <w:rPr>
          <w:rFonts w:cs="Arial"/>
        </w:rPr>
        <w:t xml:space="preserve"> </w:t>
      </w:r>
      <w:r w:rsidR="00E91964">
        <w:rPr>
          <w:rFonts w:cs="Arial"/>
        </w:rPr>
        <w:br/>
      </w:r>
      <w:r w:rsidR="000964E2">
        <w:rPr>
          <w:rFonts w:cs="Arial"/>
        </w:rPr>
        <w:fldChar w:fldCharType="begin"/>
      </w:r>
      <w:r w:rsidR="00046474">
        <w:rPr>
          <w:rFonts w:cs="Arial"/>
        </w:rPr>
        <w:instrText xml:space="preserve"> delta_secondsignerName  \* MERGEFORMAT</w:instrText>
      </w:r>
      <w:r w:rsidR="000964E2">
        <w:rPr>
          <w:rFonts w:cs="Arial"/>
        </w:rPr>
        <w:fldChar w:fldCharType="separate"/>
      </w:r>
      <w:proofErr w:type="spellStart"/>
      <w:r w:rsidR="00046474">
        <w:rPr>
          <w:rFonts w:cs="Arial"/>
        </w:rPr>
        <w:t>Maarjo</w:t>
      </w:r>
      <w:proofErr w:type="spellEnd"/>
      <w:r w:rsidR="00046474">
        <w:rPr>
          <w:rFonts w:cs="Arial"/>
        </w:rPr>
        <w:t xml:space="preserve"> Mändmaa</w:t>
      </w:r>
      <w:r w:rsidR="000964E2">
        <w:rPr>
          <w:rFonts w:cs="Arial"/>
        </w:rPr>
        <w:fldChar w:fldCharType="end"/>
      </w:r>
      <w:r w:rsidR="00E91964">
        <w:rPr>
          <w:rFonts w:cs="Arial"/>
        </w:rPr>
        <w:tab/>
      </w:r>
      <w:r w:rsidR="00E91964">
        <w:rPr>
          <w:rFonts w:cs="Arial"/>
        </w:rPr>
        <w:br/>
      </w:r>
      <w:r w:rsidR="000964E2">
        <w:rPr>
          <w:rFonts w:cs="Arial"/>
        </w:rPr>
        <w:fldChar w:fldCharType="begin"/>
      </w:r>
      <w:r w:rsidR="00046474">
        <w:rPr>
          <w:rFonts w:cs="Arial"/>
        </w:rPr>
        <w:instrText xml:space="preserve"> delta_secondsignerJobTitle  \* MERGEFORMAT</w:instrText>
      </w:r>
      <w:r w:rsidR="000964E2">
        <w:rPr>
          <w:rFonts w:cs="Arial"/>
        </w:rPr>
        <w:fldChar w:fldCharType="separate"/>
      </w:r>
      <w:r w:rsidR="00046474">
        <w:rPr>
          <w:rFonts w:cs="Arial"/>
        </w:rPr>
        <w:t>kantsler</w:t>
      </w:r>
      <w:r w:rsidR="000964E2">
        <w:rPr>
          <w:rFonts w:cs="Arial"/>
        </w:rPr>
        <w:fldChar w:fldCharType="end"/>
      </w:r>
      <w:r w:rsidR="00046474">
        <w:rPr>
          <w:rFonts w:cs="Arial"/>
        </w:rPr>
        <w:t xml:space="preserve"> </w:t>
      </w:r>
    </w:p>
    <w:p w14:paraId="775DC5A1" w14:textId="77777777" w:rsidR="00567656" w:rsidRDefault="00567656" w:rsidP="00567656"/>
    <w:p w14:paraId="6373AD58" w14:textId="77777777" w:rsidR="00567656" w:rsidRDefault="00567656" w:rsidP="00567656"/>
    <w:sectPr w:rsidR="00567656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FCA3" w14:textId="77777777" w:rsidR="00D23855" w:rsidRDefault="00D23855" w:rsidP="00E52553">
      <w:r>
        <w:separator/>
      </w:r>
    </w:p>
  </w:endnote>
  <w:endnote w:type="continuationSeparator" w:id="0">
    <w:p w14:paraId="1B9BCDC4" w14:textId="77777777" w:rsidR="00D23855" w:rsidRDefault="00D2385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6A89" w14:textId="77777777" w:rsidR="00D23855" w:rsidRDefault="00D23855" w:rsidP="00E52553">
      <w:r>
        <w:separator/>
      </w:r>
    </w:p>
  </w:footnote>
  <w:footnote w:type="continuationSeparator" w:id="0">
    <w:p w14:paraId="236549FE" w14:textId="77777777" w:rsidR="00D23855" w:rsidRDefault="00D2385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ECCA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55"/>
    <w:rsid w:val="000059DE"/>
    <w:rsid w:val="00046474"/>
    <w:rsid w:val="00070153"/>
    <w:rsid w:val="000725E2"/>
    <w:rsid w:val="0009319A"/>
    <w:rsid w:val="00094BF0"/>
    <w:rsid w:val="000964E2"/>
    <w:rsid w:val="000C6B61"/>
    <w:rsid w:val="000D068F"/>
    <w:rsid w:val="000D0B25"/>
    <w:rsid w:val="000D3177"/>
    <w:rsid w:val="000D6BF4"/>
    <w:rsid w:val="000D7732"/>
    <w:rsid w:val="000E125F"/>
    <w:rsid w:val="000E7648"/>
    <w:rsid w:val="00113F1F"/>
    <w:rsid w:val="00130503"/>
    <w:rsid w:val="00144C39"/>
    <w:rsid w:val="001604DB"/>
    <w:rsid w:val="00181F9C"/>
    <w:rsid w:val="001D53AE"/>
    <w:rsid w:val="001E2252"/>
    <w:rsid w:val="00201974"/>
    <w:rsid w:val="00202D28"/>
    <w:rsid w:val="00222719"/>
    <w:rsid w:val="00293ECF"/>
    <w:rsid w:val="002B5195"/>
    <w:rsid w:val="003051D3"/>
    <w:rsid w:val="0030733D"/>
    <w:rsid w:val="00311234"/>
    <w:rsid w:val="00325D94"/>
    <w:rsid w:val="00353B19"/>
    <w:rsid w:val="003925B0"/>
    <w:rsid w:val="003B3CE2"/>
    <w:rsid w:val="00433613"/>
    <w:rsid w:val="00436532"/>
    <w:rsid w:val="00437173"/>
    <w:rsid w:val="00447A51"/>
    <w:rsid w:val="0046666E"/>
    <w:rsid w:val="0048061D"/>
    <w:rsid w:val="00480A0E"/>
    <w:rsid w:val="0048796E"/>
    <w:rsid w:val="00492545"/>
    <w:rsid w:val="004B527F"/>
    <w:rsid w:val="004E0378"/>
    <w:rsid w:val="004E04E6"/>
    <w:rsid w:val="00503E43"/>
    <w:rsid w:val="00546743"/>
    <w:rsid w:val="00567656"/>
    <w:rsid w:val="00567685"/>
    <w:rsid w:val="005843E9"/>
    <w:rsid w:val="00587F56"/>
    <w:rsid w:val="005A4AE2"/>
    <w:rsid w:val="005A7CA4"/>
    <w:rsid w:val="005F2689"/>
    <w:rsid w:val="005F3B7F"/>
    <w:rsid w:val="006076A9"/>
    <w:rsid w:val="00610A9F"/>
    <w:rsid w:val="00645D6E"/>
    <w:rsid w:val="006612F3"/>
    <w:rsid w:val="00694073"/>
    <w:rsid w:val="006E77DE"/>
    <w:rsid w:val="007135C5"/>
    <w:rsid w:val="007325C5"/>
    <w:rsid w:val="007352AA"/>
    <w:rsid w:val="00771914"/>
    <w:rsid w:val="00792503"/>
    <w:rsid w:val="00805127"/>
    <w:rsid w:val="00805BB9"/>
    <w:rsid w:val="00812D03"/>
    <w:rsid w:val="00851170"/>
    <w:rsid w:val="00890213"/>
    <w:rsid w:val="008B1F70"/>
    <w:rsid w:val="008C2747"/>
    <w:rsid w:val="008E65AA"/>
    <w:rsid w:val="008F32F7"/>
    <w:rsid w:val="009079F5"/>
    <w:rsid w:val="00932069"/>
    <w:rsid w:val="009744D7"/>
    <w:rsid w:val="009835FB"/>
    <w:rsid w:val="009A6181"/>
    <w:rsid w:val="009C6637"/>
    <w:rsid w:val="00A07444"/>
    <w:rsid w:val="00A26081"/>
    <w:rsid w:val="00A31525"/>
    <w:rsid w:val="00A34055"/>
    <w:rsid w:val="00A42D4B"/>
    <w:rsid w:val="00A52CE0"/>
    <w:rsid w:val="00A92036"/>
    <w:rsid w:val="00AA6C33"/>
    <w:rsid w:val="00B01A3F"/>
    <w:rsid w:val="00B066FE"/>
    <w:rsid w:val="00B25BF0"/>
    <w:rsid w:val="00B42E73"/>
    <w:rsid w:val="00B50949"/>
    <w:rsid w:val="00B55121"/>
    <w:rsid w:val="00B65ABD"/>
    <w:rsid w:val="00B81116"/>
    <w:rsid w:val="00B971B7"/>
    <w:rsid w:val="00BC71EE"/>
    <w:rsid w:val="00BE049C"/>
    <w:rsid w:val="00C16907"/>
    <w:rsid w:val="00C2142D"/>
    <w:rsid w:val="00C21D9A"/>
    <w:rsid w:val="00C55F57"/>
    <w:rsid w:val="00C63268"/>
    <w:rsid w:val="00C6556C"/>
    <w:rsid w:val="00CB128E"/>
    <w:rsid w:val="00CB6CA1"/>
    <w:rsid w:val="00CC5B01"/>
    <w:rsid w:val="00D23855"/>
    <w:rsid w:val="00D321B8"/>
    <w:rsid w:val="00D35360"/>
    <w:rsid w:val="00D7161C"/>
    <w:rsid w:val="00D85F55"/>
    <w:rsid w:val="00DA3FAA"/>
    <w:rsid w:val="00DD5378"/>
    <w:rsid w:val="00DD66B1"/>
    <w:rsid w:val="00E52553"/>
    <w:rsid w:val="00E91964"/>
    <w:rsid w:val="00E9715C"/>
    <w:rsid w:val="00EA42AE"/>
    <w:rsid w:val="00EB023C"/>
    <w:rsid w:val="00EB07A4"/>
    <w:rsid w:val="00EC109F"/>
    <w:rsid w:val="00EF0205"/>
    <w:rsid w:val="00F44851"/>
    <w:rsid w:val="00F54C84"/>
    <w:rsid w:val="00F963C4"/>
    <w:rsid w:val="00FB55A2"/>
    <w:rsid w:val="00FB7A35"/>
    <w:rsid w:val="00FC0A89"/>
    <w:rsid w:val="00FC6136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633D"/>
  <w15:chartTrackingRefBased/>
  <w15:docId w15:val="{C6FBF9B0-070A-467B-A0A1-589B637F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customStyle="1" w:styleId="Kuupev1">
    <w:name w:val="Kuupäev1"/>
    <w:autoRedefine/>
    <w:qFormat/>
    <w:rsid w:val="00BC71EE"/>
    <w:pPr>
      <w:spacing w:before="840" w:after="0" w:line="240" w:lineRule="auto"/>
      <w:jc w:val="center"/>
    </w:pPr>
    <w:rPr>
      <w:rFonts w:ascii="Arial" w:eastAsia="SimSun" w:hAnsi="Arial" w:cs="Arial"/>
      <w:kern w:val="24"/>
      <w:lang w:val="et-EE" w:eastAsia="zh-CN" w:bidi="hi-IN"/>
    </w:rPr>
  </w:style>
  <w:style w:type="character" w:styleId="Kohatitetekst">
    <w:name w:val="Placeholder Text"/>
    <w:basedOn w:val="Liguvaikefont"/>
    <w:uiPriority w:val="99"/>
    <w:semiHidden/>
    <w:rsid w:val="009744D7"/>
    <w:rPr>
      <w:color w:val="808080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63268"/>
    <w:pPr>
      <w:spacing w:after="160"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63268"/>
    <w:rPr>
      <w:rFonts w:ascii="Arial" w:eastAsia="SimSun" w:hAnsi="Arial" w:cs="Mangal"/>
      <w:kern w:val="1"/>
      <w:sz w:val="20"/>
      <w:szCs w:val="18"/>
      <w:lang w:val="et-EE" w:eastAsia="zh-CN" w:bidi="hi-IN"/>
    </w:rPr>
  </w:style>
  <w:style w:type="paragraph" w:styleId="Loendilik">
    <w:name w:val="List Paragraph"/>
    <w:aliases w:val="Mummuga loetelu,Loendi l›ik,References,numbered list"/>
    <w:basedOn w:val="Normaallaad"/>
    <w:link w:val="LoendilikMrk"/>
    <w:uiPriority w:val="34"/>
    <w:qFormat/>
    <w:rsid w:val="00C63268"/>
    <w:pPr>
      <w:ind w:left="720"/>
    </w:pPr>
    <w:rPr>
      <w:rFonts w:ascii="Calibri" w:hAnsi="Calibri" w:cs="Calibri"/>
      <w:lang w:eastAsia="et-EE"/>
    </w:rPr>
  </w:style>
  <w:style w:type="character" w:customStyle="1" w:styleId="LoendilikMrk">
    <w:name w:val="Loendi lõik Märk"/>
    <w:aliases w:val="Mummuga loetelu Märk,Loendi l›ik Märk,References Märk,numbered list Märk"/>
    <w:link w:val="Loendilik"/>
    <w:uiPriority w:val="34"/>
    <w:locked/>
    <w:rsid w:val="00C63268"/>
    <w:rPr>
      <w:rFonts w:ascii="Calibri" w:hAnsi="Calibri" w:cs="Calibri"/>
      <w:lang w:val="et-EE"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A52CE0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52CE0"/>
    <w:pPr>
      <w:spacing w:after="0"/>
    </w:pPr>
    <w:rPr>
      <w:rFonts w:eastAsiaTheme="minorHAnsi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52CE0"/>
    <w:rPr>
      <w:rFonts w:ascii="Arial" w:eastAsia="SimSun" w:hAnsi="Arial" w:cs="Mangal"/>
      <w:b/>
      <w:bCs/>
      <w:kern w:val="1"/>
      <w:sz w:val="20"/>
      <w:szCs w:val="20"/>
      <w:lang w:val="et-EE" w:eastAsia="zh-CN" w:bidi="hi-IN"/>
    </w:rPr>
  </w:style>
  <w:style w:type="character" w:styleId="Hperlink">
    <w:name w:val="Hyperlink"/>
    <w:basedOn w:val="Liguvaikefont"/>
    <w:uiPriority w:val="99"/>
    <w:unhideWhenUsed/>
    <w:rsid w:val="00A52CE0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52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77BC23260E140B139BBF940C3310C" ma:contentTypeVersion="0" ma:contentTypeDescription="Loo uus dokument" ma:contentTypeScope="" ma:versionID="369c1a5df90536fb0b0cb6a5e1048fa3">
  <xsd:schema xmlns:xsd="http://www.w3.org/2001/XMLSchema" xmlns:xs="http://www.w3.org/2001/XMLSchema" xmlns:p="http://schemas.microsoft.com/office/2006/metadata/properties" xmlns:ns2="aff8a95a-bdca-4bd1-9f28-df5ebd643b89" targetNamespace="http://schemas.microsoft.com/office/2006/metadata/properties" ma:root="true" ma:fieldsID="f561ab15cb2b4a040f12aaa44b4ac3c1" ns2:_="">
    <xsd:import namespace="aff8a95a-bdca-4bd1-9f28-df5ebd643b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HXU5DPSK444F-672997682-53</_dlc_DocId>
    <_dlc_DocIdUrl xmlns="aff8a95a-bdca-4bd1-9f28-df5ebd643b89">
      <Url>https://kontor.rik.ee/sm/_layouts/15/DocIdRedir.aspx?ID=HXU5DPSK444F-672997682-53</Url>
      <Description>HXU5DPSK444F-672997682-53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3844-BF44-4CEF-95A3-CE6DABEE2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94FB4-FCDB-4935-8A87-2D92C35BA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0B32A-FF4A-4C6A-A488-DF56CB044B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955129-EEB2-4398-ACE5-DB60F2EA447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ff8a95a-bdca-4bd1-9f28-df5ebd643b8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ACEF35F-E394-445F-A158-2BBCFD28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2025-01-31T11:20:00Z</dcterms:created>
  <dcterms:modified xsi:type="dcterms:W3CDTF">2025-01-31T11:20:00Z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0x010100A5A77BC23260E140B139BBF940C3310C</vt:lpwstr>
  </property>
  <property fmtid="{D5CDD505-2E9C-101B-9397-08002B2CF9AE}" pid="10" name="_dlc_DocIdItemGuid">
    <vt:lpwstr>adecd4fd-e48d-4025-bc80-2d6dc9889bf3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2025-01-17T09:24:23Z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d1193b09-35ed-4c86-b004-05f5e022ed75</vt:lpwstr>
  </property>
  <property fmtid="{D5CDD505-2E9C-101B-9397-08002B2CF9AE}" pid="17" name="MSIP_Label_defa4170-0d19-0005-0004-bc88714345d2_ContentBits">
    <vt:lpwstr>0</vt:lpwstr>
  </property>
</Properties>
</file>