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0DBA" w14:textId="19E8D803" w:rsidR="00CB5179" w:rsidRPr="00AF7ADF" w:rsidRDefault="00CB5179" w:rsidP="00277D39">
      <w:pPr>
        <w:pStyle w:val="Heading2"/>
        <w:numPr>
          <w:ilvl w:val="0"/>
          <w:numId w:val="14"/>
        </w:numPr>
        <w:spacing w:before="120" w:after="120"/>
        <w:jc w:val="both"/>
        <w:rPr>
          <w:rFonts w:ascii="Arial" w:hAnsi="Arial" w:cs="Arial"/>
          <w:color w:val="auto"/>
          <w:sz w:val="22"/>
          <w:szCs w:val="22"/>
        </w:rPr>
      </w:pPr>
      <w:bookmarkStart w:id="0" w:name="_Toc99538292"/>
      <w:r w:rsidRPr="00AF7ADF">
        <w:rPr>
          <w:rFonts w:ascii="Arial" w:hAnsi="Arial" w:cs="Arial"/>
          <w:color w:val="auto"/>
          <w:sz w:val="22"/>
          <w:szCs w:val="22"/>
        </w:rPr>
        <w:t>SISUKORD</w:t>
      </w:r>
      <w:bookmarkEnd w:id="0"/>
    </w:p>
    <w:sdt>
      <w:sdtPr>
        <w:rPr>
          <w:rFonts w:ascii="Arial" w:hAnsi="Arial" w:cs="Arial"/>
          <w:sz w:val="22"/>
          <w:szCs w:val="22"/>
        </w:rPr>
        <w:id w:val="-174037448"/>
        <w:docPartObj>
          <w:docPartGallery w:val="Table of Contents"/>
          <w:docPartUnique/>
        </w:docPartObj>
      </w:sdtPr>
      <w:sdtEndPr>
        <w:rPr>
          <w:b/>
          <w:bCs/>
          <w:noProof/>
        </w:rPr>
      </w:sdtEndPr>
      <w:sdtContent>
        <w:p w14:paraId="51E398E8" w14:textId="36B177CC" w:rsidR="00BC69BA" w:rsidRDefault="00C13406">
          <w:pPr>
            <w:pStyle w:val="TOC2"/>
            <w:tabs>
              <w:tab w:val="left" w:pos="800"/>
            </w:tabs>
            <w:rPr>
              <w:noProof/>
              <w:sz w:val="22"/>
              <w:szCs w:val="22"/>
              <w:lang w:eastAsia="et-EE"/>
            </w:rPr>
          </w:pPr>
          <w:r w:rsidRPr="00AF7ADF">
            <w:rPr>
              <w:rFonts w:ascii="Arial" w:hAnsi="Arial" w:cs="Arial"/>
              <w:b/>
              <w:bCs/>
              <w:noProof/>
              <w:sz w:val="22"/>
              <w:szCs w:val="22"/>
            </w:rPr>
            <w:fldChar w:fldCharType="begin"/>
          </w:r>
          <w:r w:rsidRPr="00AF7ADF">
            <w:rPr>
              <w:rFonts w:ascii="Arial" w:hAnsi="Arial" w:cs="Arial"/>
              <w:b/>
              <w:bCs/>
              <w:noProof/>
              <w:sz w:val="22"/>
              <w:szCs w:val="22"/>
            </w:rPr>
            <w:instrText xml:space="preserve"> TOC \o "1-3" \h \z \u </w:instrText>
          </w:r>
          <w:r w:rsidRPr="00AF7ADF">
            <w:rPr>
              <w:rFonts w:ascii="Arial" w:hAnsi="Arial" w:cs="Arial"/>
              <w:b/>
              <w:bCs/>
              <w:noProof/>
              <w:sz w:val="22"/>
              <w:szCs w:val="22"/>
            </w:rPr>
            <w:fldChar w:fldCharType="separate"/>
          </w:r>
          <w:hyperlink w:anchor="_Toc99538292" w:history="1">
            <w:r w:rsidR="00BC69BA" w:rsidRPr="004350D4">
              <w:rPr>
                <w:rStyle w:val="Hyperlink"/>
                <w:rFonts w:ascii="Arial" w:hAnsi="Arial" w:cs="Arial"/>
                <w:noProof/>
              </w:rPr>
              <w:t>0.</w:t>
            </w:r>
            <w:r w:rsidR="00BC69BA">
              <w:rPr>
                <w:noProof/>
                <w:sz w:val="22"/>
                <w:szCs w:val="22"/>
                <w:lang w:eastAsia="et-EE"/>
              </w:rPr>
              <w:tab/>
            </w:r>
            <w:r w:rsidR="00BC69BA" w:rsidRPr="004350D4">
              <w:rPr>
                <w:rStyle w:val="Hyperlink"/>
                <w:rFonts w:ascii="Arial" w:hAnsi="Arial" w:cs="Arial"/>
                <w:noProof/>
              </w:rPr>
              <w:t>SISUKORD</w:t>
            </w:r>
            <w:r w:rsidR="00BC69BA">
              <w:rPr>
                <w:noProof/>
                <w:webHidden/>
              </w:rPr>
              <w:tab/>
            </w:r>
            <w:r w:rsidR="00BC69BA">
              <w:rPr>
                <w:noProof/>
                <w:webHidden/>
              </w:rPr>
              <w:fldChar w:fldCharType="begin"/>
            </w:r>
            <w:r w:rsidR="00BC69BA">
              <w:rPr>
                <w:noProof/>
                <w:webHidden/>
              </w:rPr>
              <w:instrText xml:space="preserve"> PAGEREF _Toc99538292 \h </w:instrText>
            </w:r>
            <w:r w:rsidR="00BC69BA">
              <w:rPr>
                <w:noProof/>
                <w:webHidden/>
              </w:rPr>
            </w:r>
            <w:r w:rsidR="00BC69BA">
              <w:rPr>
                <w:noProof/>
                <w:webHidden/>
              </w:rPr>
              <w:fldChar w:fldCharType="separate"/>
            </w:r>
            <w:r w:rsidR="001B713B">
              <w:rPr>
                <w:noProof/>
                <w:webHidden/>
              </w:rPr>
              <w:t>1</w:t>
            </w:r>
            <w:r w:rsidR="00BC69BA">
              <w:rPr>
                <w:noProof/>
                <w:webHidden/>
              </w:rPr>
              <w:fldChar w:fldCharType="end"/>
            </w:r>
          </w:hyperlink>
        </w:p>
        <w:p w14:paraId="236DEBED" w14:textId="03D980DE" w:rsidR="00BC69BA" w:rsidRDefault="00000000">
          <w:pPr>
            <w:pStyle w:val="TOC2"/>
            <w:tabs>
              <w:tab w:val="left" w:pos="800"/>
            </w:tabs>
            <w:rPr>
              <w:noProof/>
              <w:sz w:val="22"/>
              <w:szCs w:val="22"/>
              <w:lang w:eastAsia="et-EE"/>
            </w:rPr>
          </w:pPr>
          <w:hyperlink w:anchor="_Toc99538293" w:history="1">
            <w:r w:rsidR="00BC69BA" w:rsidRPr="004350D4">
              <w:rPr>
                <w:rStyle w:val="Hyperlink"/>
                <w:rFonts w:ascii="Arial" w:hAnsi="Arial" w:cs="Arial"/>
                <w:noProof/>
              </w:rPr>
              <w:t>1.</w:t>
            </w:r>
            <w:r w:rsidR="00BC69BA">
              <w:rPr>
                <w:noProof/>
                <w:sz w:val="22"/>
                <w:szCs w:val="22"/>
                <w:lang w:eastAsia="et-EE"/>
              </w:rPr>
              <w:tab/>
            </w:r>
            <w:r w:rsidR="00BC69BA" w:rsidRPr="004350D4">
              <w:rPr>
                <w:rStyle w:val="Hyperlink"/>
                <w:rFonts w:ascii="Arial" w:hAnsi="Arial" w:cs="Arial"/>
                <w:noProof/>
              </w:rPr>
              <w:t>ÜLDANDMED</w:t>
            </w:r>
            <w:r w:rsidR="00BC69BA">
              <w:rPr>
                <w:noProof/>
                <w:webHidden/>
              </w:rPr>
              <w:tab/>
            </w:r>
            <w:r w:rsidR="00BC69BA">
              <w:rPr>
                <w:noProof/>
                <w:webHidden/>
              </w:rPr>
              <w:fldChar w:fldCharType="begin"/>
            </w:r>
            <w:r w:rsidR="00BC69BA">
              <w:rPr>
                <w:noProof/>
                <w:webHidden/>
              </w:rPr>
              <w:instrText xml:space="preserve"> PAGEREF _Toc99538293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4B00AF4D" w14:textId="67784E2F" w:rsidR="00BC69BA" w:rsidRDefault="00000000">
          <w:pPr>
            <w:pStyle w:val="TOC3"/>
            <w:tabs>
              <w:tab w:val="right" w:leader="dot" w:pos="9062"/>
            </w:tabs>
            <w:rPr>
              <w:noProof/>
              <w:sz w:val="22"/>
              <w:szCs w:val="22"/>
              <w:lang w:eastAsia="et-EE"/>
            </w:rPr>
          </w:pPr>
          <w:hyperlink w:anchor="_Toc99538294" w:history="1">
            <w:r w:rsidR="00BC69BA" w:rsidRPr="004350D4">
              <w:rPr>
                <w:rStyle w:val="Hyperlink"/>
                <w:rFonts w:ascii="Arial" w:hAnsi="Arial" w:cs="Arial"/>
                <w:noProof/>
              </w:rPr>
              <w:t>1.1 PROJEKTEERIMISTÖÖ PIIRITLUS</w:t>
            </w:r>
            <w:r w:rsidR="00BC69BA">
              <w:rPr>
                <w:noProof/>
                <w:webHidden/>
              </w:rPr>
              <w:tab/>
            </w:r>
            <w:r w:rsidR="00BC69BA">
              <w:rPr>
                <w:noProof/>
                <w:webHidden/>
              </w:rPr>
              <w:fldChar w:fldCharType="begin"/>
            </w:r>
            <w:r w:rsidR="00BC69BA">
              <w:rPr>
                <w:noProof/>
                <w:webHidden/>
              </w:rPr>
              <w:instrText xml:space="preserve"> PAGEREF _Toc99538294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7451EC65" w14:textId="26C2CF61" w:rsidR="00BC69BA" w:rsidRDefault="00000000">
          <w:pPr>
            <w:pStyle w:val="TOC3"/>
            <w:tabs>
              <w:tab w:val="left" w:pos="1200"/>
              <w:tab w:val="right" w:leader="dot" w:pos="9062"/>
            </w:tabs>
            <w:rPr>
              <w:noProof/>
              <w:sz w:val="22"/>
              <w:szCs w:val="22"/>
              <w:lang w:eastAsia="et-EE"/>
            </w:rPr>
          </w:pPr>
          <w:hyperlink w:anchor="_Toc99538295" w:history="1">
            <w:r w:rsidR="00BC69BA" w:rsidRPr="004350D4">
              <w:rPr>
                <w:rStyle w:val="Hyperlink"/>
                <w:rFonts w:ascii="Arial" w:hAnsi="Arial" w:cs="Arial"/>
                <w:noProof/>
              </w:rPr>
              <w:t>1.1.1</w:t>
            </w:r>
            <w:r w:rsidR="00BC69BA">
              <w:rPr>
                <w:noProof/>
                <w:sz w:val="22"/>
                <w:szCs w:val="22"/>
                <w:lang w:eastAsia="et-EE"/>
              </w:rPr>
              <w:tab/>
            </w:r>
            <w:r w:rsidR="00BC69BA" w:rsidRPr="004350D4">
              <w:rPr>
                <w:rStyle w:val="Hyperlink"/>
                <w:rFonts w:ascii="Arial" w:hAnsi="Arial" w:cs="Arial"/>
                <w:noProof/>
              </w:rPr>
              <w:t>ÜLDINE PIIRITLUS</w:t>
            </w:r>
            <w:r w:rsidR="00BC69BA">
              <w:rPr>
                <w:noProof/>
                <w:webHidden/>
              </w:rPr>
              <w:tab/>
            </w:r>
            <w:r w:rsidR="00BC69BA">
              <w:rPr>
                <w:noProof/>
                <w:webHidden/>
              </w:rPr>
              <w:fldChar w:fldCharType="begin"/>
            </w:r>
            <w:r w:rsidR="00BC69BA">
              <w:rPr>
                <w:noProof/>
                <w:webHidden/>
              </w:rPr>
              <w:instrText xml:space="preserve"> PAGEREF _Toc99538295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05E6CD37" w14:textId="35180A7C" w:rsidR="00BC69BA" w:rsidRDefault="00000000">
          <w:pPr>
            <w:pStyle w:val="TOC3"/>
            <w:tabs>
              <w:tab w:val="left" w:pos="1200"/>
              <w:tab w:val="right" w:leader="dot" w:pos="9062"/>
            </w:tabs>
            <w:rPr>
              <w:noProof/>
              <w:sz w:val="22"/>
              <w:szCs w:val="22"/>
              <w:lang w:eastAsia="et-EE"/>
            </w:rPr>
          </w:pPr>
          <w:hyperlink w:anchor="_Toc99538296" w:history="1">
            <w:r w:rsidR="00BC69BA" w:rsidRPr="004350D4">
              <w:rPr>
                <w:rStyle w:val="Hyperlink"/>
                <w:rFonts w:ascii="Arial" w:hAnsi="Arial" w:cs="Arial"/>
                <w:noProof/>
              </w:rPr>
              <w:t>1.1.2</w:t>
            </w:r>
            <w:r w:rsidR="00BC69BA">
              <w:rPr>
                <w:noProof/>
                <w:sz w:val="22"/>
                <w:szCs w:val="22"/>
                <w:lang w:eastAsia="et-EE"/>
              </w:rPr>
              <w:tab/>
            </w:r>
            <w:r w:rsidR="00BC69BA" w:rsidRPr="004350D4">
              <w:rPr>
                <w:rStyle w:val="Hyperlink"/>
                <w:rFonts w:ascii="Arial" w:hAnsi="Arial" w:cs="Arial"/>
                <w:noProof/>
              </w:rPr>
              <w:t>PROJEKTI EESMÄRK</w:t>
            </w:r>
            <w:r w:rsidR="00BC69BA">
              <w:rPr>
                <w:noProof/>
                <w:webHidden/>
              </w:rPr>
              <w:tab/>
            </w:r>
            <w:r w:rsidR="00BC69BA">
              <w:rPr>
                <w:noProof/>
                <w:webHidden/>
              </w:rPr>
              <w:fldChar w:fldCharType="begin"/>
            </w:r>
            <w:r w:rsidR="00BC69BA">
              <w:rPr>
                <w:noProof/>
                <w:webHidden/>
              </w:rPr>
              <w:instrText xml:space="preserve"> PAGEREF _Toc99538296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025B6777" w14:textId="046F0ECE" w:rsidR="00BC69BA" w:rsidRDefault="00000000">
          <w:pPr>
            <w:pStyle w:val="TOC3"/>
            <w:tabs>
              <w:tab w:val="left" w:pos="1000"/>
              <w:tab w:val="right" w:leader="dot" w:pos="9062"/>
            </w:tabs>
            <w:rPr>
              <w:noProof/>
              <w:sz w:val="22"/>
              <w:szCs w:val="22"/>
              <w:lang w:eastAsia="et-EE"/>
            </w:rPr>
          </w:pPr>
          <w:hyperlink w:anchor="_Toc99538297" w:history="1">
            <w:r w:rsidR="00BC69BA" w:rsidRPr="004350D4">
              <w:rPr>
                <w:rStyle w:val="Hyperlink"/>
                <w:rFonts w:ascii="Arial" w:hAnsi="Arial" w:cs="Arial"/>
                <w:noProof/>
              </w:rPr>
              <w:t>1.2</w:t>
            </w:r>
            <w:r w:rsidR="00BC69BA">
              <w:rPr>
                <w:noProof/>
                <w:sz w:val="22"/>
                <w:szCs w:val="22"/>
                <w:lang w:eastAsia="et-EE"/>
              </w:rPr>
              <w:tab/>
            </w:r>
            <w:r w:rsidR="00BC69BA" w:rsidRPr="004350D4">
              <w:rPr>
                <w:rStyle w:val="Hyperlink"/>
                <w:rFonts w:ascii="Arial" w:hAnsi="Arial" w:cs="Arial"/>
                <w:noProof/>
              </w:rPr>
              <w:t>ALUSDOKUMENDID</w:t>
            </w:r>
            <w:r w:rsidR="00BC69BA">
              <w:rPr>
                <w:noProof/>
                <w:webHidden/>
              </w:rPr>
              <w:tab/>
            </w:r>
            <w:r w:rsidR="00BC69BA">
              <w:rPr>
                <w:noProof/>
                <w:webHidden/>
              </w:rPr>
              <w:fldChar w:fldCharType="begin"/>
            </w:r>
            <w:r w:rsidR="00BC69BA">
              <w:rPr>
                <w:noProof/>
                <w:webHidden/>
              </w:rPr>
              <w:instrText xml:space="preserve"> PAGEREF _Toc99538297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079CE15A" w14:textId="5D34CA51" w:rsidR="00BC69BA" w:rsidRDefault="00000000">
          <w:pPr>
            <w:pStyle w:val="TOC3"/>
            <w:tabs>
              <w:tab w:val="right" w:leader="dot" w:pos="9062"/>
            </w:tabs>
            <w:rPr>
              <w:noProof/>
              <w:sz w:val="22"/>
              <w:szCs w:val="22"/>
              <w:lang w:eastAsia="et-EE"/>
            </w:rPr>
          </w:pPr>
          <w:hyperlink w:anchor="_Toc99538298" w:history="1">
            <w:r w:rsidR="00BC69BA" w:rsidRPr="004350D4">
              <w:rPr>
                <w:rStyle w:val="Hyperlink"/>
                <w:rFonts w:ascii="Arial" w:hAnsi="Arial" w:cs="Arial"/>
                <w:noProof/>
              </w:rPr>
              <w:t>1.2.1 LÄHTEANDMED</w:t>
            </w:r>
            <w:r w:rsidR="00BC69BA">
              <w:rPr>
                <w:noProof/>
                <w:webHidden/>
              </w:rPr>
              <w:tab/>
            </w:r>
            <w:r w:rsidR="00BC69BA">
              <w:rPr>
                <w:noProof/>
                <w:webHidden/>
              </w:rPr>
              <w:fldChar w:fldCharType="begin"/>
            </w:r>
            <w:r w:rsidR="00BC69BA">
              <w:rPr>
                <w:noProof/>
                <w:webHidden/>
              </w:rPr>
              <w:instrText xml:space="preserve"> PAGEREF _Toc99538298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287DF81D" w14:textId="0A3018A2" w:rsidR="00BC69BA" w:rsidRDefault="00000000">
          <w:pPr>
            <w:pStyle w:val="TOC3"/>
            <w:tabs>
              <w:tab w:val="left" w:pos="1200"/>
              <w:tab w:val="right" w:leader="dot" w:pos="9062"/>
            </w:tabs>
            <w:rPr>
              <w:noProof/>
              <w:sz w:val="22"/>
              <w:szCs w:val="22"/>
              <w:lang w:eastAsia="et-EE"/>
            </w:rPr>
          </w:pPr>
          <w:hyperlink w:anchor="_Toc99538299" w:history="1">
            <w:r w:rsidR="00BC69BA" w:rsidRPr="004350D4">
              <w:rPr>
                <w:rStyle w:val="Hyperlink"/>
                <w:rFonts w:ascii="Arial" w:hAnsi="Arial" w:cs="Arial"/>
                <w:noProof/>
              </w:rPr>
              <w:t>1.2.2</w:t>
            </w:r>
            <w:r w:rsidR="00BC69BA">
              <w:rPr>
                <w:noProof/>
                <w:sz w:val="22"/>
                <w:szCs w:val="22"/>
                <w:lang w:eastAsia="et-EE"/>
              </w:rPr>
              <w:tab/>
            </w:r>
            <w:r w:rsidR="00BC69BA" w:rsidRPr="004350D4">
              <w:rPr>
                <w:rStyle w:val="Hyperlink"/>
                <w:rFonts w:ascii="Arial" w:hAnsi="Arial" w:cs="Arial"/>
                <w:noProof/>
              </w:rPr>
              <w:t>NORMDOKUMENDID</w:t>
            </w:r>
            <w:r w:rsidR="00BC69BA">
              <w:rPr>
                <w:noProof/>
                <w:webHidden/>
              </w:rPr>
              <w:tab/>
            </w:r>
            <w:r w:rsidR="00BC69BA">
              <w:rPr>
                <w:noProof/>
                <w:webHidden/>
              </w:rPr>
              <w:fldChar w:fldCharType="begin"/>
            </w:r>
            <w:r w:rsidR="00BC69BA">
              <w:rPr>
                <w:noProof/>
                <w:webHidden/>
              </w:rPr>
              <w:instrText xml:space="preserve"> PAGEREF _Toc99538299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03A446C6" w14:textId="5D169E16" w:rsidR="00BC69BA" w:rsidRDefault="00000000">
          <w:pPr>
            <w:pStyle w:val="TOC3"/>
            <w:tabs>
              <w:tab w:val="right" w:leader="dot" w:pos="9062"/>
            </w:tabs>
            <w:rPr>
              <w:noProof/>
              <w:sz w:val="22"/>
              <w:szCs w:val="22"/>
              <w:lang w:eastAsia="et-EE"/>
            </w:rPr>
          </w:pPr>
          <w:hyperlink w:anchor="_Toc99538300" w:history="1">
            <w:r w:rsidR="00BC69BA" w:rsidRPr="004350D4">
              <w:rPr>
                <w:rStyle w:val="Hyperlink"/>
                <w:rFonts w:ascii="Arial" w:hAnsi="Arial" w:cs="Arial"/>
                <w:noProof/>
              </w:rPr>
              <w:t>1.2.1 MAAPINNA RELJEEF JA GEOLOOGIA</w:t>
            </w:r>
            <w:r w:rsidR="00BC69BA">
              <w:rPr>
                <w:noProof/>
                <w:webHidden/>
              </w:rPr>
              <w:tab/>
            </w:r>
            <w:r w:rsidR="00BC69BA">
              <w:rPr>
                <w:noProof/>
                <w:webHidden/>
              </w:rPr>
              <w:fldChar w:fldCharType="begin"/>
            </w:r>
            <w:r w:rsidR="00BC69BA">
              <w:rPr>
                <w:noProof/>
                <w:webHidden/>
              </w:rPr>
              <w:instrText xml:space="preserve"> PAGEREF _Toc99538300 \h </w:instrText>
            </w:r>
            <w:r w:rsidR="00BC69BA">
              <w:rPr>
                <w:noProof/>
                <w:webHidden/>
              </w:rPr>
            </w:r>
            <w:r w:rsidR="00BC69BA">
              <w:rPr>
                <w:noProof/>
                <w:webHidden/>
              </w:rPr>
              <w:fldChar w:fldCharType="separate"/>
            </w:r>
            <w:r w:rsidR="001B713B">
              <w:rPr>
                <w:noProof/>
                <w:webHidden/>
              </w:rPr>
              <w:t>4</w:t>
            </w:r>
            <w:r w:rsidR="00BC69BA">
              <w:rPr>
                <w:noProof/>
                <w:webHidden/>
              </w:rPr>
              <w:fldChar w:fldCharType="end"/>
            </w:r>
          </w:hyperlink>
        </w:p>
        <w:p w14:paraId="503BC0C8" w14:textId="00384455" w:rsidR="00BC69BA" w:rsidRDefault="00000000">
          <w:pPr>
            <w:pStyle w:val="TOC2"/>
            <w:tabs>
              <w:tab w:val="left" w:pos="800"/>
            </w:tabs>
            <w:rPr>
              <w:noProof/>
              <w:sz w:val="22"/>
              <w:szCs w:val="22"/>
              <w:lang w:eastAsia="et-EE"/>
            </w:rPr>
          </w:pPr>
          <w:hyperlink w:anchor="_Toc99538301" w:history="1">
            <w:r w:rsidR="00BC69BA" w:rsidRPr="004350D4">
              <w:rPr>
                <w:rStyle w:val="Hyperlink"/>
                <w:rFonts w:ascii="Arial" w:hAnsi="Arial" w:cs="Arial"/>
                <w:noProof/>
              </w:rPr>
              <w:t>2.</w:t>
            </w:r>
            <w:r w:rsidR="00BC69BA">
              <w:rPr>
                <w:noProof/>
                <w:sz w:val="22"/>
                <w:szCs w:val="22"/>
                <w:lang w:eastAsia="et-EE"/>
              </w:rPr>
              <w:tab/>
            </w:r>
            <w:r w:rsidR="00BC69BA" w:rsidRPr="004350D4">
              <w:rPr>
                <w:rStyle w:val="Hyperlink"/>
                <w:rFonts w:ascii="Arial" w:hAnsi="Arial" w:cs="Arial"/>
                <w:noProof/>
              </w:rPr>
              <w:t>VEEVARUSTUS</w:t>
            </w:r>
            <w:r w:rsidR="00BC69BA">
              <w:rPr>
                <w:noProof/>
                <w:webHidden/>
              </w:rPr>
              <w:tab/>
            </w:r>
            <w:r w:rsidR="00BC69BA">
              <w:rPr>
                <w:noProof/>
                <w:webHidden/>
              </w:rPr>
              <w:fldChar w:fldCharType="begin"/>
            </w:r>
            <w:r w:rsidR="00BC69BA">
              <w:rPr>
                <w:noProof/>
                <w:webHidden/>
              </w:rPr>
              <w:instrText xml:space="preserve"> PAGEREF _Toc99538301 \h </w:instrText>
            </w:r>
            <w:r w:rsidR="00BC69BA">
              <w:rPr>
                <w:noProof/>
                <w:webHidden/>
              </w:rPr>
            </w:r>
            <w:r w:rsidR="00BC69BA">
              <w:rPr>
                <w:noProof/>
                <w:webHidden/>
              </w:rPr>
              <w:fldChar w:fldCharType="separate"/>
            </w:r>
            <w:r w:rsidR="001B713B">
              <w:rPr>
                <w:noProof/>
                <w:webHidden/>
              </w:rPr>
              <w:t>4</w:t>
            </w:r>
            <w:r w:rsidR="00BC69BA">
              <w:rPr>
                <w:noProof/>
                <w:webHidden/>
              </w:rPr>
              <w:fldChar w:fldCharType="end"/>
            </w:r>
          </w:hyperlink>
        </w:p>
        <w:p w14:paraId="1F5F863F" w14:textId="2B9051C9" w:rsidR="00BC69BA" w:rsidRDefault="00000000">
          <w:pPr>
            <w:pStyle w:val="TOC3"/>
            <w:tabs>
              <w:tab w:val="right" w:leader="dot" w:pos="9062"/>
            </w:tabs>
            <w:rPr>
              <w:noProof/>
              <w:sz w:val="22"/>
              <w:szCs w:val="22"/>
              <w:lang w:eastAsia="et-EE"/>
            </w:rPr>
          </w:pPr>
          <w:hyperlink w:anchor="_Toc99538302" w:history="1">
            <w:r w:rsidR="00BC69BA" w:rsidRPr="004350D4">
              <w:rPr>
                <w:rStyle w:val="Hyperlink"/>
                <w:rFonts w:ascii="Arial" w:hAnsi="Arial" w:cs="Arial"/>
                <w:noProof/>
              </w:rPr>
              <w:t>2.1 PROJEKTEERITUD LAHENDUS</w:t>
            </w:r>
            <w:r w:rsidR="00BC69BA">
              <w:rPr>
                <w:noProof/>
                <w:webHidden/>
              </w:rPr>
              <w:tab/>
            </w:r>
            <w:r w:rsidR="00BC69BA">
              <w:rPr>
                <w:noProof/>
                <w:webHidden/>
              </w:rPr>
              <w:fldChar w:fldCharType="begin"/>
            </w:r>
            <w:r w:rsidR="00BC69BA">
              <w:rPr>
                <w:noProof/>
                <w:webHidden/>
              </w:rPr>
              <w:instrText xml:space="preserve"> PAGEREF _Toc99538302 \h </w:instrText>
            </w:r>
            <w:r w:rsidR="00BC69BA">
              <w:rPr>
                <w:noProof/>
                <w:webHidden/>
              </w:rPr>
            </w:r>
            <w:r w:rsidR="00BC69BA">
              <w:rPr>
                <w:noProof/>
                <w:webHidden/>
              </w:rPr>
              <w:fldChar w:fldCharType="separate"/>
            </w:r>
            <w:r w:rsidR="001B713B">
              <w:rPr>
                <w:noProof/>
                <w:webHidden/>
              </w:rPr>
              <w:t>4</w:t>
            </w:r>
            <w:r w:rsidR="00BC69BA">
              <w:rPr>
                <w:noProof/>
                <w:webHidden/>
              </w:rPr>
              <w:fldChar w:fldCharType="end"/>
            </w:r>
          </w:hyperlink>
        </w:p>
        <w:p w14:paraId="2EADE8EB" w14:textId="0909A662" w:rsidR="00BC69BA" w:rsidRDefault="00000000">
          <w:pPr>
            <w:pStyle w:val="TOC3"/>
            <w:tabs>
              <w:tab w:val="right" w:leader="dot" w:pos="9062"/>
            </w:tabs>
            <w:rPr>
              <w:noProof/>
              <w:sz w:val="22"/>
              <w:szCs w:val="22"/>
              <w:lang w:eastAsia="et-EE"/>
            </w:rPr>
          </w:pPr>
          <w:hyperlink w:anchor="_Toc99538303" w:history="1">
            <w:r w:rsidR="00BC69BA" w:rsidRPr="004350D4">
              <w:rPr>
                <w:rStyle w:val="Hyperlink"/>
                <w:rFonts w:ascii="Arial" w:hAnsi="Arial" w:cs="Arial"/>
                <w:noProof/>
              </w:rPr>
              <w:t>2.3 MATERJAL</w:t>
            </w:r>
            <w:r w:rsidR="00BC69BA">
              <w:rPr>
                <w:noProof/>
                <w:webHidden/>
              </w:rPr>
              <w:tab/>
            </w:r>
            <w:r w:rsidR="00BC69BA">
              <w:rPr>
                <w:noProof/>
                <w:webHidden/>
              </w:rPr>
              <w:fldChar w:fldCharType="begin"/>
            </w:r>
            <w:r w:rsidR="00BC69BA">
              <w:rPr>
                <w:noProof/>
                <w:webHidden/>
              </w:rPr>
              <w:instrText xml:space="preserve"> PAGEREF _Toc99538303 \h </w:instrText>
            </w:r>
            <w:r w:rsidR="00BC69BA">
              <w:rPr>
                <w:noProof/>
                <w:webHidden/>
              </w:rPr>
            </w:r>
            <w:r w:rsidR="00BC69BA">
              <w:rPr>
                <w:noProof/>
                <w:webHidden/>
              </w:rPr>
              <w:fldChar w:fldCharType="separate"/>
            </w:r>
            <w:r w:rsidR="001B713B">
              <w:rPr>
                <w:noProof/>
                <w:webHidden/>
              </w:rPr>
              <w:t>5</w:t>
            </w:r>
            <w:r w:rsidR="00BC69BA">
              <w:rPr>
                <w:noProof/>
                <w:webHidden/>
              </w:rPr>
              <w:fldChar w:fldCharType="end"/>
            </w:r>
          </w:hyperlink>
        </w:p>
        <w:p w14:paraId="60CD4487" w14:textId="16AAFFE1" w:rsidR="00BC69BA" w:rsidRDefault="00000000">
          <w:pPr>
            <w:pStyle w:val="TOC2"/>
            <w:tabs>
              <w:tab w:val="left" w:pos="800"/>
            </w:tabs>
            <w:rPr>
              <w:noProof/>
              <w:sz w:val="22"/>
              <w:szCs w:val="22"/>
              <w:lang w:eastAsia="et-EE"/>
            </w:rPr>
          </w:pPr>
          <w:hyperlink w:anchor="_Toc99538304" w:history="1">
            <w:r w:rsidR="00BC69BA" w:rsidRPr="004350D4">
              <w:rPr>
                <w:rStyle w:val="Hyperlink"/>
                <w:rFonts w:ascii="Arial" w:hAnsi="Arial" w:cs="Arial"/>
                <w:noProof/>
              </w:rPr>
              <w:t>3.</w:t>
            </w:r>
            <w:r w:rsidR="00BC69BA">
              <w:rPr>
                <w:noProof/>
                <w:sz w:val="22"/>
                <w:szCs w:val="22"/>
                <w:lang w:eastAsia="et-EE"/>
              </w:rPr>
              <w:tab/>
            </w:r>
            <w:r w:rsidR="00BC69BA" w:rsidRPr="004350D4">
              <w:rPr>
                <w:rStyle w:val="Hyperlink"/>
                <w:rFonts w:ascii="Arial" w:hAnsi="Arial" w:cs="Arial"/>
                <w:noProof/>
              </w:rPr>
              <w:t>KANALISATSIOON</w:t>
            </w:r>
            <w:r w:rsidR="00BC69BA">
              <w:rPr>
                <w:noProof/>
                <w:webHidden/>
              </w:rPr>
              <w:tab/>
            </w:r>
            <w:r w:rsidR="00BC69BA">
              <w:rPr>
                <w:noProof/>
                <w:webHidden/>
              </w:rPr>
              <w:fldChar w:fldCharType="begin"/>
            </w:r>
            <w:r w:rsidR="00BC69BA">
              <w:rPr>
                <w:noProof/>
                <w:webHidden/>
              </w:rPr>
              <w:instrText xml:space="preserve"> PAGEREF _Toc99538304 \h </w:instrText>
            </w:r>
            <w:r w:rsidR="00BC69BA">
              <w:rPr>
                <w:noProof/>
                <w:webHidden/>
              </w:rPr>
            </w:r>
            <w:r w:rsidR="00BC69BA">
              <w:rPr>
                <w:noProof/>
                <w:webHidden/>
              </w:rPr>
              <w:fldChar w:fldCharType="separate"/>
            </w:r>
            <w:r w:rsidR="001B713B">
              <w:rPr>
                <w:noProof/>
                <w:webHidden/>
              </w:rPr>
              <w:t>7</w:t>
            </w:r>
            <w:r w:rsidR="00BC69BA">
              <w:rPr>
                <w:noProof/>
                <w:webHidden/>
              </w:rPr>
              <w:fldChar w:fldCharType="end"/>
            </w:r>
          </w:hyperlink>
        </w:p>
        <w:p w14:paraId="3DCAE1FC" w14:textId="2DCB9DF3" w:rsidR="00BC69BA" w:rsidRDefault="00000000">
          <w:pPr>
            <w:pStyle w:val="TOC3"/>
            <w:tabs>
              <w:tab w:val="right" w:leader="dot" w:pos="9062"/>
            </w:tabs>
            <w:rPr>
              <w:noProof/>
              <w:sz w:val="22"/>
              <w:szCs w:val="22"/>
              <w:lang w:eastAsia="et-EE"/>
            </w:rPr>
          </w:pPr>
          <w:hyperlink w:anchor="_Toc99538305" w:history="1">
            <w:r w:rsidR="00BC69BA" w:rsidRPr="004350D4">
              <w:rPr>
                <w:rStyle w:val="Hyperlink"/>
                <w:rFonts w:ascii="Arial" w:hAnsi="Arial" w:cs="Arial"/>
                <w:noProof/>
              </w:rPr>
              <w:t>3.1 PROJEKTEERITUD LAHENDUS</w:t>
            </w:r>
            <w:r w:rsidR="00BC69BA">
              <w:rPr>
                <w:noProof/>
                <w:webHidden/>
              </w:rPr>
              <w:tab/>
            </w:r>
            <w:r w:rsidR="00BC69BA">
              <w:rPr>
                <w:noProof/>
                <w:webHidden/>
              </w:rPr>
              <w:fldChar w:fldCharType="begin"/>
            </w:r>
            <w:r w:rsidR="00BC69BA">
              <w:rPr>
                <w:noProof/>
                <w:webHidden/>
              </w:rPr>
              <w:instrText xml:space="preserve"> PAGEREF _Toc99538305 \h </w:instrText>
            </w:r>
            <w:r w:rsidR="00BC69BA">
              <w:rPr>
                <w:noProof/>
                <w:webHidden/>
              </w:rPr>
            </w:r>
            <w:r w:rsidR="00BC69BA">
              <w:rPr>
                <w:noProof/>
                <w:webHidden/>
              </w:rPr>
              <w:fldChar w:fldCharType="separate"/>
            </w:r>
            <w:r w:rsidR="001B713B">
              <w:rPr>
                <w:noProof/>
                <w:webHidden/>
              </w:rPr>
              <w:t>7</w:t>
            </w:r>
            <w:r w:rsidR="00BC69BA">
              <w:rPr>
                <w:noProof/>
                <w:webHidden/>
              </w:rPr>
              <w:fldChar w:fldCharType="end"/>
            </w:r>
          </w:hyperlink>
        </w:p>
        <w:p w14:paraId="2B4C4C73" w14:textId="36E4A8ED" w:rsidR="00BC69BA" w:rsidRDefault="00000000">
          <w:pPr>
            <w:pStyle w:val="TOC3"/>
            <w:tabs>
              <w:tab w:val="right" w:leader="dot" w:pos="9062"/>
            </w:tabs>
            <w:rPr>
              <w:noProof/>
              <w:sz w:val="22"/>
              <w:szCs w:val="22"/>
              <w:lang w:eastAsia="et-EE"/>
            </w:rPr>
          </w:pPr>
          <w:hyperlink w:anchor="_Toc99538306" w:history="1">
            <w:r w:rsidR="00BC69BA" w:rsidRPr="004350D4">
              <w:rPr>
                <w:rStyle w:val="Hyperlink"/>
                <w:rFonts w:ascii="Arial" w:hAnsi="Arial" w:cs="Arial"/>
                <w:noProof/>
              </w:rPr>
              <w:t>3.3 MATERJAL</w:t>
            </w:r>
            <w:r w:rsidR="00BC69BA">
              <w:rPr>
                <w:noProof/>
                <w:webHidden/>
              </w:rPr>
              <w:tab/>
            </w:r>
            <w:r w:rsidR="00BC69BA">
              <w:rPr>
                <w:noProof/>
                <w:webHidden/>
              </w:rPr>
              <w:fldChar w:fldCharType="begin"/>
            </w:r>
            <w:r w:rsidR="00BC69BA">
              <w:rPr>
                <w:noProof/>
                <w:webHidden/>
              </w:rPr>
              <w:instrText xml:space="preserve"> PAGEREF _Toc99538306 \h </w:instrText>
            </w:r>
            <w:r w:rsidR="00BC69BA">
              <w:rPr>
                <w:noProof/>
                <w:webHidden/>
              </w:rPr>
            </w:r>
            <w:r w:rsidR="00BC69BA">
              <w:rPr>
                <w:noProof/>
                <w:webHidden/>
              </w:rPr>
              <w:fldChar w:fldCharType="separate"/>
            </w:r>
            <w:r w:rsidR="001B713B">
              <w:rPr>
                <w:noProof/>
                <w:webHidden/>
              </w:rPr>
              <w:t>8</w:t>
            </w:r>
            <w:r w:rsidR="00BC69BA">
              <w:rPr>
                <w:noProof/>
                <w:webHidden/>
              </w:rPr>
              <w:fldChar w:fldCharType="end"/>
            </w:r>
          </w:hyperlink>
        </w:p>
        <w:p w14:paraId="291DB1B1" w14:textId="67FB9E12" w:rsidR="00BC69BA" w:rsidRDefault="00000000">
          <w:pPr>
            <w:pStyle w:val="TOC2"/>
            <w:tabs>
              <w:tab w:val="left" w:pos="800"/>
            </w:tabs>
            <w:rPr>
              <w:noProof/>
              <w:sz w:val="22"/>
              <w:szCs w:val="22"/>
              <w:lang w:eastAsia="et-EE"/>
            </w:rPr>
          </w:pPr>
          <w:hyperlink w:anchor="_Toc99538307" w:history="1">
            <w:r w:rsidR="00BC69BA" w:rsidRPr="004350D4">
              <w:rPr>
                <w:rStyle w:val="Hyperlink"/>
                <w:rFonts w:ascii="Arial" w:hAnsi="Arial" w:cs="Arial"/>
                <w:noProof/>
              </w:rPr>
              <w:t>4.</w:t>
            </w:r>
            <w:r w:rsidR="00BC69BA">
              <w:rPr>
                <w:noProof/>
                <w:sz w:val="22"/>
                <w:szCs w:val="22"/>
                <w:lang w:eastAsia="et-EE"/>
              </w:rPr>
              <w:tab/>
            </w:r>
            <w:r w:rsidR="00BC69BA" w:rsidRPr="004350D4">
              <w:rPr>
                <w:rStyle w:val="Hyperlink"/>
                <w:rFonts w:ascii="Arial" w:hAnsi="Arial" w:cs="Arial"/>
                <w:noProof/>
              </w:rPr>
              <w:t>PAIGALDUSNÕUDED</w:t>
            </w:r>
            <w:r w:rsidR="00BC69BA">
              <w:rPr>
                <w:noProof/>
                <w:webHidden/>
              </w:rPr>
              <w:tab/>
            </w:r>
            <w:r w:rsidR="00BC69BA">
              <w:rPr>
                <w:noProof/>
                <w:webHidden/>
              </w:rPr>
              <w:fldChar w:fldCharType="begin"/>
            </w:r>
            <w:r w:rsidR="00BC69BA">
              <w:rPr>
                <w:noProof/>
                <w:webHidden/>
              </w:rPr>
              <w:instrText xml:space="preserve"> PAGEREF _Toc99538307 \h </w:instrText>
            </w:r>
            <w:r w:rsidR="00BC69BA">
              <w:rPr>
                <w:noProof/>
                <w:webHidden/>
              </w:rPr>
            </w:r>
            <w:r w:rsidR="00BC69BA">
              <w:rPr>
                <w:noProof/>
                <w:webHidden/>
              </w:rPr>
              <w:fldChar w:fldCharType="separate"/>
            </w:r>
            <w:r w:rsidR="001B713B">
              <w:rPr>
                <w:noProof/>
                <w:webHidden/>
              </w:rPr>
              <w:t>10</w:t>
            </w:r>
            <w:r w:rsidR="00BC69BA">
              <w:rPr>
                <w:noProof/>
                <w:webHidden/>
              </w:rPr>
              <w:fldChar w:fldCharType="end"/>
            </w:r>
          </w:hyperlink>
        </w:p>
        <w:p w14:paraId="7336ABF0" w14:textId="0925C042" w:rsidR="00BC69BA" w:rsidRDefault="00000000">
          <w:pPr>
            <w:pStyle w:val="TOC3"/>
            <w:tabs>
              <w:tab w:val="right" w:leader="dot" w:pos="9062"/>
            </w:tabs>
            <w:rPr>
              <w:noProof/>
              <w:sz w:val="22"/>
              <w:szCs w:val="22"/>
              <w:lang w:eastAsia="et-EE"/>
            </w:rPr>
          </w:pPr>
          <w:hyperlink w:anchor="_Toc99538308" w:history="1">
            <w:r w:rsidR="00BC69BA" w:rsidRPr="004350D4">
              <w:rPr>
                <w:rStyle w:val="Hyperlink"/>
                <w:rFonts w:ascii="Arial" w:hAnsi="Arial" w:cs="Arial"/>
                <w:noProof/>
              </w:rPr>
              <w:t>4.1 TORUSTIKE JA KAEVUDE PAIGALDUS</w:t>
            </w:r>
            <w:r w:rsidR="00BC69BA">
              <w:rPr>
                <w:noProof/>
                <w:webHidden/>
              </w:rPr>
              <w:tab/>
            </w:r>
            <w:r w:rsidR="00BC69BA">
              <w:rPr>
                <w:noProof/>
                <w:webHidden/>
              </w:rPr>
              <w:fldChar w:fldCharType="begin"/>
            </w:r>
            <w:r w:rsidR="00BC69BA">
              <w:rPr>
                <w:noProof/>
                <w:webHidden/>
              </w:rPr>
              <w:instrText xml:space="preserve"> PAGEREF _Toc99538308 \h </w:instrText>
            </w:r>
            <w:r w:rsidR="00BC69BA">
              <w:rPr>
                <w:noProof/>
                <w:webHidden/>
              </w:rPr>
            </w:r>
            <w:r w:rsidR="00BC69BA">
              <w:rPr>
                <w:noProof/>
                <w:webHidden/>
              </w:rPr>
              <w:fldChar w:fldCharType="separate"/>
            </w:r>
            <w:r w:rsidR="001B713B">
              <w:rPr>
                <w:noProof/>
                <w:webHidden/>
              </w:rPr>
              <w:t>11</w:t>
            </w:r>
            <w:r w:rsidR="00BC69BA">
              <w:rPr>
                <w:noProof/>
                <w:webHidden/>
              </w:rPr>
              <w:fldChar w:fldCharType="end"/>
            </w:r>
          </w:hyperlink>
        </w:p>
        <w:p w14:paraId="136F11D2" w14:textId="1AD306CC" w:rsidR="00BC69BA" w:rsidRDefault="00000000">
          <w:pPr>
            <w:pStyle w:val="TOC3"/>
            <w:tabs>
              <w:tab w:val="right" w:leader="dot" w:pos="9062"/>
            </w:tabs>
            <w:rPr>
              <w:noProof/>
              <w:sz w:val="22"/>
              <w:szCs w:val="22"/>
              <w:lang w:eastAsia="et-EE"/>
            </w:rPr>
          </w:pPr>
          <w:hyperlink w:anchor="_Toc99538309" w:history="1">
            <w:r w:rsidR="00BC69BA" w:rsidRPr="004350D4">
              <w:rPr>
                <w:rStyle w:val="Hyperlink"/>
                <w:rFonts w:ascii="Arial" w:hAnsi="Arial" w:cs="Arial"/>
                <w:noProof/>
              </w:rPr>
              <w:t>4.2 KAEVIK</w:t>
            </w:r>
            <w:r w:rsidR="00BC69BA">
              <w:rPr>
                <w:noProof/>
                <w:webHidden/>
              </w:rPr>
              <w:tab/>
            </w:r>
            <w:r w:rsidR="00BC69BA">
              <w:rPr>
                <w:noProof/>
                <w:webHidden/>
              </w:rPr>
              <w:fldChar w:fldCharType="begin"/>
            </w:r>
            <w:r w:rsidR="00BC69BA">
              <w:rPr>
                <w:noProof/>
                <w:webHidden/>
              </w:rPr>
              <w:instrText xml:space="preserve"> PAGEREF _Toc99538309 \h </w:instrText>
            </w:r>
            <w:r w:rsidR="00BC69BA">
              <w:rPr>
                <w:noProof/>
                <w:webHidden/>
              </w:rPr>
            </w:r>
            <w:r w:rsidR="00BC69BA">
              <w:rPr>
                <w:noProof/>
                <w:webHidden/>
              </w:rPr>
              <w:fldChar w:fldCharType="separate"/>
            </w:r>
            <w:r w:rsidR="001B713B">
              <w:rPr>
                <w:noProof/>
                <w:webHidden/>
              </w:rPr>
              <w:t>11</w:t>
            </w:r>
            <w:r w:rsidR="00BC69BA">
              <w:rPr>
                <w:noProof/>
                <w:webHidden/>
              </w:rPr>
              <w:fldChar w:fldCharType="end"/>
            </w:r>
          </w:hyperlink>
        </w:p>
        <w:p w14:paraId="270B740A" w14:textId="3D19FD70" w:rsidR="00BC69BA" w:rsidRDefault="00000000">
          <w:pPr>
            <w:pStyle w:val="TOC3"/>
            <w:tabs>
              <w:tab w:val="right" w:leader="dot" w:pos="9062"/>
            </w:tabs>
            <w:rPr>
              <w:noProof/>
              <w:sz w:val="22"/>
              <w:szCs w:val="22"/>
              <w:lang w:eastAsia="et-EE"/>
            </w:rPr>
          </w:pPr>
          <w:hyperlink w:anchor="_Toc99538310" w:history="1">
            <w:r w:rsidR="00BC69BA" w:rsidRPr="004350D4">
              <w:rPr>
                <w:rStyle w:val="Hyperlink"/>
                <w:rFonts w:ascii="Arial" w:hAnsi="Arial" w:cs="Arial"/>
                <w:noProof/>
              </w:rPr>
              <w:t>4.3 TASANDUSKIHT</w:t>
            </w:r>
            <w:r w:rsidR="00BC69BA">
              <w:rPr>
                <w:noProof/>
                <w:webHidden/>
              </w:rPr>
              <w:tab/>
            </w:r>
            <w:r w:rsidR="00BC69BA">
              <w:rPr>
                <w:noProof/>
                <w:webHidden/>
              </w:rPr>
              <w:fldChar w:fldCharType="begin"/>
            </w:r>
            <w:r w:rsidR="00BC69BA">
              <w:rPr>
                <w:noProof/>
                <w:webHidden/>
              </w:rPr>
              <w:instrText xml:space="preserve"> PAGEREF _Toc99538310 \h </w:instrText>
            </w:r>
            <w:r w:rsidR="00BC69BA">
              <w:rPr>
                <w:noProof/>
                <w:webHidden/>
              </w:rPr>
            </w:r>
            <w:r w:rsidR="00BC69BA">
              <w:rPr>
                <w:noProof/>
                <w:webHidden/>
              </w:rPr>
              <w:fldChar w:fldCharType="separate"/>
            </w:r>
            <w:r w:rsidR="001B713B">
              <w:rPr>
                <w:noProof/>
                <w:webHidden/>
              </w:rPr>
              <w:t>13</w:t>
            </w:r>
            <w:r w:rsidR="00BC69BA">
              <w:rPr>
                <w:noProof/>
                <w:webHidden/>
              </w:rPr>
              <w:fldChar w:fldCharType="end"/>
            </w:r>
          </w:hyperlink>
        </w:p>
        <w:p w14:paraId="7D6F79CC" w14:textId="46CB4F98" w:rsidR="00BC69BA" w:rsidRDefault="00000000">
          <w:pPr>
            <w:pStyle w:val="TOC3"/>
            <w:tabs>
              <w:tab w:val="right" w:leader="dot" w:pos="9062"/>
            </w:tabs>
            <w:rPr>
              <w:noProof/>
              <w:sz w:val="22"/>
              <w:szCs w:val="22"/>
              <w:lang w:eastAsia="et-EE"/>
            </w:rPr>
          </w:pPr>
          <w:hyperlink w:anchor="_Toc99538311" w:history="1">
            <w:r w:rsidR="00BC69BA" w:rsidRPr="004350D4">
              <w:rPr>
                <w:rStyle w:val="Hyperlink"/>
                <w:rFonts w:ascii="Arial" w:hAnsi="Arial" w:cs="Arial"/>
                <w:noProof/>
              </w:rPr>
              <w:t>4.4 TORUSTIKE PAIGALDUS JA KAEVIKU TÄIDE</w:t>
            </w:r>
            <w:r w:rsidR="00BC69BA">
              <w:rPr>
                <w:noProof/>
                <w:webHidden/>
              </w:rPr>
              <w:tab/>
            </w:r>
            <w:r w:rsidR="00BC69BA">
              <w:rPr>
                <w:noProof/>
                <w:webHidden/>
              </w:rPr>
              <w:fldChar w:fldCharType="begin"/>
            </w:r>
            <w:r w:rsidR="00BC69BA">
              <w:rPr>
                <w:noProof/>
                <w:webHidden/>
              </w:rPr>
              <w:instrText xml:space="preserve"> PAGEREF _Toc99538311 \h </w:instrText>
            </w:r>
            <w:r w:rsidR="00BC69BA">
              <w:rPr>
                <w:noProof/>
                <w:webHidden/>
              </w:rPr>
            </w:r>
            <w:r w:rsidR="00BC69BA">
              <w:rPr>
                <w:noProof/>
                <w:webHidden/>
              </w:rPr>
              <w:fldChar w:fldCharType="separate"/>
            </w:r>
            <w:r w:rsidR="001B713B">
              <w:rPr>
                <w:noProof/>
                <w:webHidden/>
              </w:rPr>
              <w:t>13</w:t>
            </w:r>
            <w:r w:rsidR="00BC69BA">
              <w:rPr>
                <w:noProof/>
                <w:webHidden/>
              </w:rPr>
              <w:fldChar w:fldCharType="end"/>
            </w:r>
          </w:hyperlink>
        </w:p>
        <w:p w14:paraId="38A082F7" w14:textId="62110727" w:rsidR="00BC69BA" w:rsidRDefault="00000000">
          <w:pPr>
            <w:pStyle w:val="TOC3"/>
            <w:tabs>
              <w:tab w:val="right" w:leader="dot" w:pos="9062"/>
            </w:tabs>
            <w:rPr>
              <w:noProof/>
              <w:sz w:val="22"/>
              <w:szCs w:val="22"/>
              <w:lang w:eastAsia="et-EE"/>
            </w:rPr>
          </w:pPr>
          <w:hyperlink w:anchor="_Toc99538312" w:history="1">
            <w:r w:rsidR="00BC69BA" w:rsidRPr="004350D4">
              <w:rPr>
                <w:rStyle w:val="Hyperlink"/>
                <w:rFonts w:ascii="Arial" w:hAnsi="Arial" w:cs="Arial"/>
                <w:noProof/>
              </w:rPr>
              <w:t>4.5 KÜLMUMISKAITSE, SOOJUSISOLATSIOON</w:t>
            </w:r>
            <w:r w:rsidR="00BC69BA">
              <w:rPr>
                <w:noProof/>
                <w:webHidden/>
              </w:rPr>
              <w:tab/>
            </w:r>
            <w:r w:rsidR="00BC69BA">
              <w:rPr>
                <w:noProof/>
                <w:webHidden/>
              </w:rPr>
              <w:fldChar w:fldCharType="begin"/>
            </w:r>
            <w:r w:rsidR="00BC69BA">
              <w:rPr>
                <w:noProof/>
                <w:webHidden/>
              </w:rPr>
              <w:instrText xml:space="preserve"> PAGEREF _Toc99538312 \h </w:instrText>
            </w:r>
            <w:r w:rsidR="00BC69BA">
              <w:rPr>
                <w:noProof/>
                <w:webHidden/>
              </w:rPr>
            </w:r>
            <w:r w:rsidR="00BC69BA">
              <w:rPr>
                <w:noProof/>
                <w:webHidden/>
              </w:rPr>
              <w:fldChar w:fldCharType="separate"/>
            </w:r>
            <w:r w:rsidR="001B713B">
              <w:rPr>
                <w:noProof/>
                <w:webHidden/>
              </w:rPr>
              <w:t>14</w:t>
            </w:r>
            <w:r w:rsidR="00BC69BA">
              <w:rPr>
                <w:noProof/>
                <w:webHidden/>
              </w:rPr>
              <w:fldChar w:fldCharType="end"/>
            </w:r>
          </w:hyperlink>
        </w:p>
        <w:p w14:paraId="00CD2150" w14:textId="04067943" w:rsidR="00BC69BA" w:rsidRDefault="00000000">
          <w:pPr>
            <w:pStyle w:val="TOC3"/>
            <w:tabs>
              <w:tab w:val="right" w:leader="dot" w:pos="9062"/>
            </w:tabs>
            <w:rPr>
              <w:noProof/>
              <w:sz w:val="22"/>
              <w:szCs w:val="22"/>
              <w:lang w:eastAsia="et-EE"/>
            </w:rPr>
          </w:pPr>
          <w:hyperlink w:anchor="_Toc99538313" w:history="1">
            <w:r w:rsidR="00BC69BA" w:rsidRPr="004350D4">
              <w:rPr>
                <w:rStyle w:val="Hyperlink"/>
                <w:rFonts w:ascii="Arial" w:hAnsi="Arial" w:cs="Arial"/>
                <w:noProof/>
              </w:rPr>
              <w:t>4.6 MAHUTITE JA PUMPLATE PAIGALDUS</w:t>
            </w:r>
            <w:r w:rsidR="00BC69BA">
              <w:rPr>
                <w:noProof/>
                <w:webHidden/>
              </w:rPr>
              <w:tab/>
            </w:r>
            <w:r w:rsidR="00BC69BA">
              <w:rPr>
                <w:noProof/>
                <w:webHidden/>
              </w:rPr>
              <w:fldChar w:fldCharType="begin"/>
            </w:r>
            <w:r w:rsidR="00BC69BA">
              <w:rPr>
                <w:noProof/>
                <w:webHidden/>
              </w:rPr>
              <w:instrText xml:space="preserve"> PAGEREF _Toc99538313 \h </w:instrText>
            </w:r>
            <w:r w:rsidR="00BC69BA">
              <w:rPr>
                <w:noProof/>
                <w:webHidden/>
              </w:rPr>
            </w:r>
            <w:r w:rsidR="00BC69BA">
              <w:rPr>
                <w:noProof/>
                <w:webHidden/>
              </w:rPr>
              <w:fldChar w:fldCharType="separate"/>
            </w:r>
            <w:r w:rsidR="001B713B">
              <w:rPr>
                <w:noProof/>
                <w:webHidden/>
              </w:rPr>
              <w:t>14</w:t>
            </w:r>
            <w:r w:rsidR="00BC69BA">
              <w:rPr>
                <w:noProof/>
                <w:webHidden/>
              </w:rPr>
              <w:fldChar w:fldCharType="end"/>
            </w:r>
          </w:hyperlink>
        </w:p>
        <w:p w14:paraId="5883BCE6" w14:textId="07154E10" w:rsidR="00BC69BA" w:rsidRDefault="00000000">
          <w:pPr>
            <w:pStyle w:val="TOC3"/>
            <w:tabs>
              <w:tab w:val="right" w:leader="dot" w:pos="9062"/>
            </w:tabs>
            <w:rPr>
              <w:noProof/>
              <w:sz w:val="22"/>
              <w:szCs w:val="22"/>
              <w:lang w:eastAsia="et-EE"/>
            </w:rPr>
          </w:pPr>
          <w:hyperlink w:anchor="_Toc99538314" w:history="1">
            <w:r w:rsidR="00BC69BA" w:rsidRPr="004350D4">
              <w:rPr>
                <w:rStyle w:val="Hyperlink"/>
                <w:rFonts w:ascii="Arial" w:hAnsi="Arial" w:cs="Arial"/>
                <w:noProof/>
              </w:rPr>
              <w:t>4.7 KINNISEL MEETODIL TORUDE RAJAMINE</w:t>
            </w:r>
            <w:r w:rsidR="00BC69BA">
              <w:rPr>
                <w:noProof/>
                <w:webHidden/>
              </w:rPr>
              <w:tab/>
            </w:r>
            <w:r w:rsidR="00BC69BA">
              <w:rPr>
                <w:noProof/>
                <w:webHidden/>
              </w:rPr>
              <w:fldChar w:fldCharType="begin"/>
            </w:r>
            <w:r w:rsidR="00BC69BA">
              <w:rPr>
                <w:noProof/>
                <w:webHidden/>
              </w:rPr>
              <w:instrText xml:space="preserve"> PAGEREF _Toc99538314 \h </w:instrText>
            </w:r>
            <w:r w:rsidR="00BC69BA">
              <w:rPr>
                <w:noProof/>
                <w:webHidden/>
              </w:rPr>
            </w:r>
            <w:r w:rsidR="00BC69BA">
              <w:rPr>
                <w:noProof/>
                <w:webHidden/>
              </w:rPr>
              <w:fldChar w:fldCharType="separate"/>
            </w:r>
            <w:r w:rsidR="001B713B">
              <w:rPr>
                <w:noProof/>
                <w:webHidden/>
              </w:rPr>
              <w:t>15</w:t>
            </w:r>
            <w:r w:rsidR="00BC69BA">
              <w:rPr>
                <w:noProof/>
                <w:webHidden/>
              </w:rPr>
              <w:fldChar w:fldCharType="end"/>
            </w:r>
          </w:hyperlink>
        </w:p>
        <w:p w14:paraId="50F29E4B" w14:textId="29525ECA" w:rsidR="00BC69BA" w:rsidRDefault="00000000">
          <w:pPr>
            <w:pStyle w:val="TOC3"/>
            <w:tabs>
              <w:tab w:val="right" w:leader="dot" w:pos="9062"/>
            </w:tabs>
            <w:rPr>
              <w:noProof/>
              <w:sz w:val="22"/>
              <w:szCs w:val="22"/>
              <w:lang w:eastAsia="et-EE"/>
            </w:rPr>
          </w:pPr>
          <w:hyperlink w:anchor="_Toc99538315" w:history="1">
            <w:r w:rsidR="00BC69BA" w:rsidRPr="004350D4">
              <w:rPr>
                <w:rStyle w:val="Hyperlink"/>
                <w:rFonts w:ascii="Arial" w:hAnsi="Arial" w:cs="Arial"/>
                <w:noProof/>
              </w:rPr>
              <w:t>4.8 RAJATISTE LIKVIDEERIMINE</w:t>
            </w:r>
            <w:r w:rsidR="00BC69BA">
              <w:rPr>
                <w:noProof/>
                <w:webHidden/>
              </w:rPr>
              <w:tab/>
            </w:r>
            <w:r w:rsidR="00BC69BA">
              <w:rPr>
                <w:noProof/>
                <w:webHidden/>
              </w:rPr>
              <w:fldChar w:fldCharType="begin"/>
            </w:r>
            <w:r w:rsidR="00BC69BA">
              <w:rPr>
                <w:noProof/>
                <w:webHidden/>
              </w:rPr>
              <w:instrText xml:space="preserve"> PAGEREF _Toc99538315 \h </w:instrText>
            </w:r>
            <w:r w:rsidR="00BC69BA">
              <w:rPr>
                <w:noProof/>
                <w:webHidden/>
              </w:rPr>
            </w:r>
            <w:r w:rsidR="00BC69BA">
              <w:rPr>
                <w:noProof/>
                <w:webHidden/>
              </w:rPr>
              <w:fldChar w:fldCharType="separate"/>
            </w:r>
            <w:r w:rsidR="001B713B">
              <w:rPr>
                <w:noProof/>
                <w:webHidden/>
              </w:rPr>
              <w:t>15</w:t>
            </w:r>
            <w:r w:rsidR="00BC69BA">
              <w:rPr>
                <w:noProof/>
                <w:webHidden/>
              </w:rPr>
              <w:fldChar w:fldCharType="end"/>
            </w:r>
          </w:hyperlink>
        </w:p>
        <w:p w14:paraId="06AF8747" w14:textId="418B62FA" w:rsidR="00BC69BA" w:rsidRDefault="00000000">
          <w:pPr>
            <w:pStyle w:val="TOC3"/>
            <w:tabs>
              <w:tab w:val="right" w:leader="dot" w:pos="9062"/>
            </w:tabs>
            <w:rPr>
              <w:noProof/>
              <w:sz w:val="22"/>
              <w:szCs w:val="22"/>
              <w:lang w:eastAsia="et-EE"/>
            </w:rPr>
          </w:pPr>
          <w:hyperlink w:anchor="_Toc99538316" w:history="1">
            <w:r w:rsidR="00BC69BA" w:rsidRPr="004350D4">
              <w:rPr>
                <w:rStyle w:val="Hyperlink"/>
                <w:rFonts w:ascii="Arial" w:hAnsi="Arial" w:cs="Arial"/>
                <w:noProof/>
              </w:rPr>
              <w:t>4.9 OLEMASOLEVATE EHITISTE JA RAJATISTE ARVESTAMINE</w:t>
            </w:r>
            <w:r w:rsidR="00BC69BA">
              <w:rPr>
                <w:noProof/>
                <w:webHidden/>
              </w:rPr>
              <w:tab/>
            </w:r>
            <w:r w:rsidR="00BC69BA">
              <w:rPr>
                <w:noProof/>
                <w:webHidden/>
              </w:rPr>
              <w:fldChar w:fldCharType="begin"/>
            </w:r>
            <w:r w:rsidR="00BC69BA">
              <w:rPr>
                <w:noProof/>
                <w:webHidden/>
              </w:rPr>
              <w:instrText xml:space="preserve"> PAGEREF _Toc99538316 \h </w:instrText>
            </w:r>
            <w:r w:rsidR="00BC69BA">
              <w:rPr>
                <w:noProof/>
                <w:webHidden/>
              </w:rPr>
            </w:r>
            <w:r w:rsidR="00BC69BA">
              <w:rPr>
                <w:noProof/>
                <w:webHidden/>
              </w:rPr>
              <w:fldChar w:fldCharType="separate"/>
            </w:r>
            <w:r w:rsidR="001B713B">
              <w:rPr>
                <w:noProof/>
                <w:webHidden/>
              </w:rPr>
              <w:t>15</w:t>
            </w:r>
            <w:r w:rsidR="00BC69BA">
              <w:rPr>
                <w:noProof/>
                <w:webHidden/>
              </w:rPr>
              <w:fldChar w:fldCharType="end"/>
            </w:r>
          </w:hyperlink>
        </w:p>
        <w:p w14:paraId="16E57514" w14:textId="6FACCBD9" w:rsidR="00BC69BA" w:rsidRDefault="00000000">
          <w:pPr>
            <w:pStyle w:val="TOC2"/>
            <w:tabs>
              <w:tab w:val="left" w:pos="800"/>
            </w:tabs>
            <w:rPr>
              <w:noProof/>
              <w:sz w:val="22"/>
              <w:szCs w:val="22"/>
              <w:lang w:eastAsia="et-EE"/>
            </w:rPr>
          </w:pPr>
          <w:hyperlink w:anchor="_Toc99538317" w:history="1">
            <w:r w:rsidR="00BC69BA" w:rsidRPr="004350D4">
              <w:rPr>
                <w:rStyle w:val="Hyperlink"/>
                <w:rFonts w:ascii="Arial" w:hAnsi="Arial" w:cs="Arial"/>
                <w:noProof/>
              </w:rPr>
              <w:t>5.</w:t>
            </w:r>
            <w:r w:rsidR="00BC69BA">
              <w:rPr>
                <w:noProof/>
                <w:sz w:val="22"/>
                <w:szCs w:val="22"/>
                <w:lang w:eastAsia="et-EE"/>
              </w:rPr>
              <w:tab/>
            </w:r>
            <w:r w:rsidR="00BC69BA" w:rsidRPr="004350D4">
              <w:rPr>
                <w:rStyle w:val="Hyperlink"/>
                <w:rFonts w:ascii="Arial" w:hAnsi="Arial" w:cs="Arial"/>
                <w:noProof/>
              </w:rPr>
              <w:t>KESKKONNAKAITSE</w:t>
            </w:r>
            <w:r w:rsidR="00BC69BA">
              <w:rPr>
                <w:noProof/>
                <w:webHidden/>
              </w:rPr>
              <w:tab/>
            </w:r>
            <w:r w:rsidR="00BC69BA">
              <w:rPr>
                <w:noProof/>
                <w:webHidden/>
              </w:rPr>
              <w:fldChar w:fldCharType="begin"/>
            </w:r>
            <w:r w:rsidR="00BC69BA">
              <w:rPr>
                <w:noProof/>
                <w:webHidden/>
              </w:rPr>
              <w:instrText xml:space="preserve"> PAGEREF _Toc99538317 \h </w:instrText>
            </w:r>
            <w:r w:rsidR="00BC69BA">
              <w:rPr>
                <w:noProof/>
                <w:webHidden/>
              </w:rPr>
            </w:r>
            <w:r w:rsidR="00BC69BA">
              <w:rPr>
                <w:noProof/>
                <w:webHidden/>
              </w:rPr>
              <w:fldChar w:fldCharType="separate"/>
            </w:r>
            <w:r w:rsidR="001B713B">
              <w:rPr>
                <w:noProof/>
                <w:webHidden/>
              </w:rPr>
              <w:t>17</w:t>
            </w:r>
            <w:r w:rsidR="00BC69BA">
              <w:rPr>
                <w:noProof/>
                <w:webHidden/>
              </w:rPr>
              <w:fldChar w:fldCharType="end"/>
            </w:r>
          </w:hyperlink>
        </w:p>
        <w:p w14:paraId="7BC94246" w14:textId="71A94165" w:rsidR="00BC69BA" w:rsidRDefault="00000000">
          <w:pPr>
            <w:pStyle w:val="TOC2"/>
            <w:tabs>
              <w:tab w:val="left" w:pos="800"/>
            </w:tabs>
            <w:rPr>
              <w:noProof/>
              <w:sz w:val="22"/>
              <w:szCs w:val="22"/>
              <w:lang w:eastAsia="et-EE"/>
            </w:rPr>
          </w:pPr>
          <w:hyperlink w:anchor="_Toc99538318" w:history="1">
            <w:r w:rsidR="00BC69BA" w:rsidRPr="004350D4">
              <w:rPr>
                <w:rStyle w:val="Hyperlink"/>
                <w:rFonts w:ascii="Arial" w:hAnsi="Arial" w:cs="Arial"/>
                <w:noProof/>
              </w:rPr>
              <w:t>6.</w:t>
            </w:r>
            <w:r w:rsidR="00BC69BA">
              <w:rPr>
                <w:noProof/>
                <w:sz w:val="22"/>
                <w:szCs w:val="22"/>
                <w:lang w:eastAsia="et-EE"/>
              </w:rPr>
              <w:tab/>
            </w:r>
            <w:r w:rsidR="00BC69BA" w:rsidRPr="004350D4">
              <w:rPr>
                <w:rStyle w:val="Hyperlink"/>
                <w:rFonts w:ascii="Arial" w:hAnsi="Arial" w:cs="Arial"/>
                <w:noProof/>
              </w:rPr>
              <w:t>KVALITEEDI- JA KONTROLLINÕUDED EHITAJALE</w:t>
            </w:r>
            <w:r w:rsidR="00BC69BA">
              <w:rPr>
                <w:noProof/>
                <w:webHidden/>
              </w:rPr>
              <w:tab/>
            </w:r>
            <w:r w:rsidR="00BC69BA">
              <w:rPr>
                <w:noProof/>
                <w:webHidden/>
              </w:rPr>
              <w:fldChar w:fldCharType="begin"/>
            </w:r>
            <w:r w:rsidR="00BC69BA">
              <w:rPr>
                <w:noProof/>
                <w:webHidden/>
              </w:rPr>
              <w:instrText xml:space="preserve"> PAGEREF _Toc99538318 \h </w:instrText>
            </w:r>
            <w:r w:rsidR="00BC69BA">
              <w:rPr>
                <w:noProof/>
                <w:webHidden/>
              </w:rPr>
            </w:r>
            <w:r w:rsidR="00BC69BA">
              <w:rPr>
                <w:noProof/>
                <w:webHidden/>
              </w:rPr>
              <w:fldChar w:fldCharType="separate"/>
            </w:r>
            <w:r w:rsidR="001B713B">
              <w:rPr>
                <w:noProof/>
                <w:webHidden/>
              </w:rPr>
              <w:t>17</w:t>
            </w:r>
            <w:r w:rsidR="00BC69BA">
              <w:rPr>
                <w:noProof/>
                <w:webHidden/>
              </w:rPr>
              <w:fldChar w:fldCharType="end"/>
            </w:r>
          </w:hyperlink>
        </w:p>
        <w:p w14:paraId="7300789A" w14:textId="537FA413" w:rsidR="00BC69BA" w:rsidRDefault="00000000">
          <w:pPr>
            <w:pStyle w:val="TOC3"/>
            <w:tabs>
              <w:tab w:val="left" w:pos="1000"/>
              <w:tab w:val="right" w:leader="dot" w:pos="9062"/>
            </w:tabs>
            <w:rPr>
              <w:noProof/>
              <w:sz w:val="22"/>
              <w:szCs w:val="22"/>
              <w:lang w:eastAsia="et-EE"/>
            </w:rPr>
          </w:pPr>
          <w:hyperlink w:anchor="_Toc99538319" w:history="1">
            <w:r w:rsidR="00BC69BA" w:rsidRPr="004350D4">
              <w:rPr>
                <w:rStyle w:val="Hyperlink"/>
                <w:rFonts w:ascii="Arial" w:hAnsi="Arial" w:cs="Arial"/>
                <w:noProof/>
              </w:rPr>
              <w:t>7.1</w:t>
            </w:r>
            <w:r w:rsidR="00BC69BA">
              <w:rPr>
                <w:noProof/>
                <w:sz w:val="22"/>
                <w:szCs w:val="22"/>
                <w:lang w:eastAsia="et-EE"/>
              </w:rPr>
              <w:tab/>
            </w:r>
            <w:r w:rsidR="00BC69BA" w:rsidRPr="004350D4">
              <w:rPr>
                <w:rStyle w:val="Hyperlink"/>
                <w:rFonts w:ascii="Arial" w:hAnsi="Arial" w:cs="Arial"/>
                <w:noProof/>
              </w:rPr>
              <w:t>ÜLDNÕUDED</w:t>
            </w:r>
            <w:r w:rsidR="00BC69BA">
              <w:rPr>
                <w:noProof/>
                <w:webHidden/>
              </w:rPr>
              <w:tab/>
            </w:r>
            <w:r w:rsidR="00BC69BA">
              <w:rPr>
                <w:noProof/>
                <w:webHidden/>
              </w:rPr>
              <w:fldChar w:fldCharType="begin"/>
            </w:r>
            <w:r w:rsidR="00BC69BA">
              <w:rPr>
                <w:noProof/>
                <w:webHidden/>
              </w:rPr>
              <w:instrText xml:space="preserve"> PAGEREF _Toc99538319 \h </w:instrText>
            </w:r>
            <w:r w:rsidR="00BC69BA">
              <w:rPr>
                <w:noProof/>
                <w:webHidden/>
              </w:rPr>
            </w:r>
            <w:r w:rsidR="00BC69BA">
              <w:rPr>
                <w:noProof/>
                <w:webHidden/>
              </w:rPr>
              <w:fldChar w:fldCharType="separate"/>
            </w:r>
            <w:r w:rsidR="001B713B">
              <w:rPr>
                <w:noProof/>
                <w:webHidden/>
              </w:rPr>
              <w:t>17</w:t>
            </w:r>
            <w:r w:rsidR="00BC69BA">
              <w:rPr>
                <w:noProof/>
                <w:webHidden/>
              </w:rPr>
              <w:fldChar w:fldCharType="end"/>
            </w:r>
          </w:hyperlink>
        </w:p>
        <w:p w14:paraId="741FB1D7" w14:textId="6A1669E5" w:rsidR="00BC69BA" w:rsidRDefault="00000000">
          <w:pPr>
            <w:pStyle w:val="TOC3"/>
            <w:tabs>
              <w:tab w:val="left" w:pos="1000"/>
              <w:tab w:val="right" w:leader="dot" w:pos="9062"/>
            </w:tabs>
            <w:rPr>
              <w:noProof/>
              <w:sz w:val="22"/>
              <w:szCs w:val="22"/>
              <w:lang w:eastAsia="et-EE"/>
            </w:rPr>
          </w:pPr>
          <w:hyperlink w:anchor="_Toc99538320" w:history="1">
            <w:r w:rsidR="00BC69BA" w:rsidRPr="004350D4">
              <w:rPr>
                <w:rStyle w:val="Hyperlink"/>
                <w:rFonts w:ascii="Arial" w:hAnsi="Arial" w:cs="Arial"/>
                <w:noProof/>
              </w:rPr>
              <w:t>7.2</w:t>
            </w:r>
            <w:r w:rsidR="00BC69BA">
              <w:rPr>
                <w:noProof/>
                <w:sz w:val="22"/>
                <w:szCs w:val="22"/>
                <w:lang w:eastAsia="et-EE"/>
              </w:rPr>
              <w:tab/>
            </w:r>
            <w:r w:rsidR="00BC69BA" w:rsidRPr="004350D4">
              <w:rPr>
                <w:rStyle w:val="Hyperlink"/>
                <w:rFonts w:ascii="Arial" w:hAnsi="Arial" w:cs="Arial"/>
                <w:noProof/>
              </w:rPr>
              <w:t>KATSETUSED</w:t>
            </w:r>
            <w:r w:rsidR="00BC69BA">
              <w:rPr>
                <w:noProof/>
                <w:webHidden/>
              </w:rPr>
              <w:tab/>
            </w:r>
            <w:r w:rsidR="00BC69BA">
              <w:rPr>
                <w:noProof/>
                <w:webHidden/>
              </w:rPr>
              <w:fldChar w:fldCharType="begin"/>
            </w:r>
            <w:r w:rsidR="00BC69BA">
              <w:rPr>
                <w:noProof/>
                <w:webHidden/>
              </w:rPr>
              <w:instrText xml:space="preserve"> PAGEREF _Toc99538320 \h </w:instrText>
            </w:r>
            <w:r w:rsidR="00BC69BA">
              <w:rPr>
                <w:noProof/>
                <w:webHidden/>
              </w:rPr>
            </w:r>
            <w:r w:rsidR="00BC69BA">
              <w:rPr>
                <w:noProof/>
                <w:webHidden/>
              </w:rPr>
              <w:fldChar w:fldCharType="separate"/>
            </w:r>
            <w:r w:rsidR="001B713B">
              <w:rPr>
                <w:noProof/>
                <w:webHidden/>
              </w:rPr>
              <w:t>18</w:t>
            </w:r>
            <w:r w:rsidR="00BC69BA">
              <w:rPr>
                <w:noProof/>
                <w:webHidden/>
              </w:rPr>
              <w:fldChar w:fldCharType="end"/>
            </w:r>
          </w:hyperlink>
        </w:p>
        <w:p w14:paraId="7EF675B8" w14:textId="2B456258" w:rsidR="00BC69BA" w:rsidRDefault="00000000">
          <w:pPr>
            <w:pStyle w:val="TOC2"/>
            <w:rPr>
              <w:noProof/>
              <w:sz w:val="22"/>
              <w:szCs w:val="22"/>
              <w:lang w:eastAsia="et-EE"/>
            </w:rPr>
          </w:pPr>
          <w:hyperlink w:anchor="_Toc99538321" w:history="1">
            <w:r w:rsidR="00BC69BA" w:rsidRPr="004350D4">
              <w:rPr>
                <w:rStyle w:val="Hyperlink"/>
                <w:rFonts w:ascii="Arial" w:hAnsi="Arial" w:cs="Arial"/>
                <w:noProof/>
              </w:rPr>
              <w:t>7.4 HOOLDUS</w:t>
            </w:r>
            <w:r w:rsidR="00BC69BA">
              <w:rPr>
                <w:noProof/>
                <w:webHidden/>
              </w:rPr>
              <w:tab/>
            </w:r>
            <w:r w:rsidR="00BC69BA">
              <w:rPr>
                <w:noProof/>
                <w:webHidden/>
              </w:rPr>
              <w:fldChar w:fldCharType="begin"/>
            </w:r>
            <w:r w:rsidR="00BC69BA">
              <w:rPr>
                <w:noProof/>
                <w:webHidden/>
              </w:rPr>
              <w:instrText xml:space="preserve"> PAGEREF _Toc99538321 \h </w:instrText>
            </w:r>
            <w:r w:rsidR="00BC69BA">
              <w:rPr>
                <w:noProof/>
                <w:webHidden/>
              </w:rPr>
            </w:r>
            <w:r w:rsidR="00BC69BA">
              <w:rPr>
                <w:noProof/>
                <w:webHidden/>
              </w:rPr>
              <w:fldChar w:fldCharType="separate"/>
            </w:r>
            <w:r w:rsidR="001B713B">
              <w:rPr>
                <w:noProof/>
                <w:webHidden/>
              </w:rPr>
              <w:t>19</w:t>
            </w:r>
            <w:r w:rsidR="00BC69BA">
              <w:rPr>
                <w:noProof/>
                <w:webHidden/>
              </w:rPr>
              <w:fldChar w:fldCharType="end"/>
            </w:r>
          </w:hyperlink>
        </w:p>
        <w:p w14:paraId="500F1458" w14:textId="20E51838" w:rsidR="00BC69BA" w:rsidRDefault="00000000">
          <w:pPr>
            <w:pStyle w:val="TOC2"/>
            <w:tabs>
              <w:tab w:val="left" w:pos="800"/>
            </w:tabs>
            <w:rPr>
              <w:noProof/>
              <w:sz w:val="22"/>
              <w:szCs w:val="22"/>
              <w:lang w:eastAsia="et-EE"/>
            </w:rPr>
          </w:pPr>
          <w:hyperlink w:anchor="_Toc99538322" w:history="1">
            <w:r w:rsidR="00BC69BA" w:rsidRPr="004350D4">
              <w:rPr>
                <w:rStyle w:val="Hyperlink"/>
                <w:rFonts w:ascii="Arial" w:hAnsi="Arial" w:cs="Arial"/>
                <w:noProof/>
              </w:rPr>
              <w:t>7.</w:t>
            </w:r>
            <w:r w:rsidR="00BC69BA">
              <w:rPr>
                <w:noProof/>
                <w:sz w:val="22"/>
                <w:szCs w:val="22"/>
                <w:lang w:eastAsia="et-EE"/>
              </w:rPr>
              <w:tab/>
            </w:r>
            <w:r w:rsidR="00BC69BA" w:rsidRPr="004350D4">
              <w:rPr>
                <w:rStyle w:val="Hyperlink"/>
                <w:rFonts w:ascii="Arial" w:hAnsi="Arial" w:cs="Arial"/>
                <w:noProof/>
              </w:rPr>
              <w:t>KATENDITE TAASTAMINE</w:t>
            </w:r>
            <w:r w:rsidR="00BC69BA">
              <w:rPr>
                <w:noProof/>
                <w:webHidden/>
              </w:rPr>
              <w:tab/>
            </w:r>
            <w:r w:rsidR="00BC69BA">
              <w:rPr>
                <w:noProof/>
                <w:webHidden/>
              </w:rPr>
              <w:fldChar w:fldCharType="begin"/>
            </w:r>
            <w:r w:rsidR="00BC69BA">
              <w:rPr>
                <w:noProof/>
                <w:webHidden/>
              </w:rPr>
              <w:instrText xml:space="preserve"> PAGEREF _Toc99538322 \h </w:instrText>
            </w:r>
            <w:r w:rsidR="00BC69BA">
              <w:rPr>
                <w:noProof/>
                <w:webHidden/>
              </w:rPr>
            </w:r>
            <w:r w:rsidR="00BC69BA">
              <w:rPr>
                <w:noProof/>
                <w:webHidden/>
              </w:rPr>
              <w:fldChar w:fldCharType="separate"/>
            </w:r>
            <w:r w:rsidR="001B713B">
              <w:rPr>
                <w:noProof/>
                <w:webHidden/>
              </w:rPr>
              <w:t>20</w:t>
            </w:r>
            <w:r w:rsidR="00BC69BA">
              <w:rPr>
                <w:noProof/>
                <w:webHidden/>
              </w:rPr>
              <w:fldChar w:fldCharType="end"/>
            </w:r>
          </w:hyperlink>
        </w:p>
        <w:p w14:paraId="6D8C6196" w14:textId="7530166B" w:rsidR="00BC69BA" w:rsidRDefault="00000000">
          <w:pPr>
            <w:pStyle w:val="TOC3"/>
            <w:tabs>
              <w:tab w:val="right" w:leader="dot" w:pos="9062"/>
            </w:tabs>
            <w:rPr>
              <w:noProof/>
              <w:sz w:val="22"/>
              <w:szCs w:val="22"/>
              <w:lang w:eastAsia="et-EE"/>
            </w:rPr>
          </w:pPr>
          <w:hyperlink w:anchor="_Toc99538323" w:history="1">
            <w:r w:rsidR="00BC69BA" w:rsidRPr="004350D4">
              <w:rPr>
                <w:rStyle w:val="Hyperlink"/>
                <w:rFonts w:ascii="Arial" w:hAnsi="Arial" w:cs="Arial"/>
                <w:noProof/>
              </w:rPr>
              <w:t>8.1 ÜLDIST</w:t>
            </w:r>
            <w:r w:rsidR="00BC69BA">
              <w:rPr>
                <w:noProof/>
                <w:webHidden/>
              </w:rPr>
              <w:tab/>
            </w:r>
            <w:r w:rsidR="00BC69BA">
              <w:rPr>
                <w:noProof/>
                <w:webHidden/>
              </w:rPr>
              <w:fldChar w:fldCharType="begin"/>
            </w:r>
            <w:r w:rsidR="00BC69BA">
              <w:rPr>
                <w:noProof/>
                <w:webHidden/>
              </w:rPr>
              <w:instrText xml:space="preserve"> PAGEREF _Toc99538323 \h </w:instrText>
            </w:r>
            <w:r w:rsidR="00BC69BA">
              <w:rPr>
                <w:noProof/>
                <w:webHidden/>
              </w:rPr>
            </w:r>
            <w:r w:rsidR="00BC69BA">
              <w:rPr>
                <w:noProof/>
                <w:webHidden/>
              </w:rPr>
              <w:fldChar w:fldCharType="separate"/>
            </w:r>
            <w:r w:rsidR="001B713B">
              <w:rPr>
                <w:noProof/>
                <w:webHidden/>
              </w:rPr>
              <w:t>20</w:t>
            </w:r>
            <w:r w:rsidR="00BC69BA">
              <w:rPr>
                <w:noProof/>
                <w:webHidden/>
              </w:rPr>
              <w:fldChar w:fldCharType="end"/>
            </w:r>
          </w:hyperlink>
        </w:p>
        <w:p w14:paraId="3D88ADBB" w14:textId="30CEB734" w:rsidR="00BC69BA" w:rsidRDefault="00000000">
          <w:pPr>
            <w:pStyle w:val="TOC3"/>
            <w:tabs>
              <w:tab w:val="right" w:leader="dot" w:pos="9062"/>
            </w:tabs>
            <w:rPr>
              <w:noProof/>
              <w:sz w:val="22"/>
              <w:szCs w:val="22"/>
              <w:lang w:eastAsia="et-EE"/>
            </w:rPr>
          </w:pPr>
          <w:hyperlink w:anchor="_Toc99538324" w:history="1">
            <w:r w:rsidR="00BC69BA" w:rsidRPr="004350D4">
              <w:rPr>
                <w:rStyle w:val="Hyperlink"/>
                <w:rFonts w:ascii="Arial" w:hAnsi="Arial" w:cs="Arial"/>
                <w:noProof/>
              </w:rPr>
              <w:t>8.2 PROJEKTLAHENDUS</w:t>
            </w:r>
            <w:r w:rsidR="00BC69BA">
              <w:rPr>
                <w:noProof/>
                <w:webHidden/>
              </w:rPr>
              <w:tab/>
            </w:r>
            <w:r w:rsidR="00BC69BA">
              <w:rPr>
                <w:noProof/>
                <w:webHidden/>
              </w:rPr>
              <w:fldChar w:fldCharType="begin"/>
            </w:r>
            <w:r w:rsidR="00BC69BA">
              <w:rPr>
                <w:noProof/>
                <w:webHidden/>
              </w:rPr>
              <w:instrText xml:space="preserve"> PAGEREF _Toc99538324 \h </w:instrText>
            </w:r>
            <w:r w:rsidR="00BC69BA">
              <w:rPr>
                <w:noProof/>
                <w:webHidden/>
              </w:rPr>
            </w:r>
            <w:r w:rsidR="00BC69BA">
              <w:rPr>
                <w:noProof/>
                <w:webHidden/>
              </w:rPr>
              <w:fldChar w:fldCharType="separate"/>
            </w:r>
            <w:r w:rsidR="001B713B">
              <w:rPr>
                <w:noProof/>
                <w:webHidden/>
              </w:rPr>
              <w:t>21</w:t>
            </w:r>
            <w:r w:rsidR="00BC69BA">
              <w:rPr>
                <w:noProof/>
                <w:webHidden/>
              </w:rPr>
              <w:fldChar w:fldCharType="end"/>
            </w:r>
          </w:hyperlink>
        </w:p>
        <w:p w14:paraId="3F7DAAB0" w14:textId="774CDE6D" w:rsidR="00BC69BA" w:rsidRDefault="00000000">
          <w:pPr>
            <w:pStyle w:val="TOC3"/>
            <w:tabs>
              <w:tab w:val="right" w:leader="dot" w:pos="9062"/>
            </w:tabs>
            <w:rPr>
              <w:noProof/>
              <w:sz w:val="22"/>
              <w:szCs w:val="22"/>
              <w:lang w:eastAsia="et-EE"/>
            </w:rPr>
          </w:pPr>
          <w:hyperlink w:anchor="_Toc99538325" w:history="1">
            <w:r w:rsidR="00BC69BA" w:rsidRPr="004350D4">
              <w:rPr>
                <w:rStyle w:val="Hyperlink"/>
                <w:rFonts w:ascii="Arial" w:hAnsi="Arial" w:cs="Arial"/>
                <w:noProof/>
              </w:rPr>
              <w:t>8.3 TÖÖDE KIRJELDUS</w:t>
            </w:r>
            <w:r w:rsidR="00BC69BA">
              <w:rPr>
                <w:noProof/>
                <w:webHidden/>
              </w:rPr>
              <w:tab/>
            </w:r>
            <w:r w:rsidR="00BC69BA">
              <w:rPr>
                <w:noProof/>
                <w:webHidden/>
              </w:rPr>
              <w:fldChar w:fldCharType="begin"/>
            </w:r>
            <w:r w:rsidR="00BC69BA">
              <w:rPr>
                <w:noProof/>
                <w:webHidden/>
              </w:rPr>
              <w:instrText xml:space="preserve"> PAGEREF _Toc99538325 \h </w:instrText>
            </w:r>
            <w:r w:rsidR="00BC69BA">
              <w:rPr>
                <w:noProof/>
                <w:webHidden/>
              </w:rPr>
            </w:r>
            <w:r w:rsidR="00BC69BA">
              <w:rPr>
                <w:noProof/>
                <w:webHidden/>
              </w:rPr>
              <w:fldChar w:fldCharType="separate"/>
            </w:r>
            <w:r w:rsidR="001B713B">
              <w:rPr>
                <w:noProof/>
                <w:webHidden/>
              </w:rPr>
              <w:t>24</w:t>
            </w:r>
            <w:r w:rsidR="00BC69BA">
              <w:rPr>
                <w:noProof/>
                <w:webHidden/>
              </w:rPr>
              <w:fldChar w:fldCharType="end"/>
            </w:r>
          </w:hyperlink>
        </w:p>
        <w:p w14:paraId="05CC3D5F" w14:textId="40EFFDAC" w:rsidR="00C13406" w:rsidRPr="00AF7ADF" w:rsidRDefault="00C13406" w:rsidP="006745A2">
          <w:pPr>
            <w:spacing w:before="120" w:line="240" w:lineRule="auto"/>
            <w:contextualSpacing/>
            <w:jc w:val="both"/>
            <w:rPr>
              <w:rFonts w:ascii="Arial" w:hAnsi="Arial" w:cs="Arial"/>
              <w:sz w:val="22"/>
              <w:szCs w:val="22"/>
            </w:rPr>
          </w:pPr>
          <w:r w:rsidRPr="00AF7ADF">
            <w:rPr>
              <w:rFonts w:ascii="Arial" w:hAnsi="Arial" w:cs="Arial"/>
              <w:b/>
              <w:bCs/>
              <w:noProof/>
              <w:sz w:val="22"/>
              <w:szCs w:val="22"/>
            </w:rPr>
            <w:fldChar w:fldCharType="end"/>
          </w:r>
        </w:p>
      </w:sdtContent>
    </w:sdt>
    <w:p w14:paraId="31F1DA5F" w14:textId="348EFF5F" w:rsidR="00C13406" w:rsidRPr="00AF7ADF" w:rsidRDefault="00C13406" w:rsidP="00277D39">
      <w:pPr>
        <w:spacing w:before="120" w:line="240" w:lineRule="auto"/>
        <w:jc w:val="both"/>
        <w:rPr>
          <w:rFonts w:ascii="Arial" w:hAnsi="Arial" w:cs="Arial"/>
          <w:sz w:val="22"/>
          <w:szCs w:val="22"/>
        </w:rPr>
      </w:pPr>
    </w:p>
    <w:p w14:paraId="2F656D8C" w14:textId="77777777" w:rsidR="00B26D52" w:rsidRPr="00AF7ADF" w:rsidRDefault="00AA542E" w:rsidP="00277D39">
      <w:pPr>
        <w:pStyle w:val="Heading2"/>
        <w:numPr>
          <w:ilvl w:val="0"/>
          <w:numId w:val="10"/>
        </w:numPr>
        <w:spacing w:before="120" w:after="120"/>
        <w:jc w:val="both"/>
        <w:rPr>
          <w:rFonts w:ascii="Arial" w:hAnsi="Arial" w:cs="Arial"/>
          <w:color w:val="auto"/>
          <w:sz w:val="22"/>
          <w:szCs w:val="22"/>
        </w:rPr>
      </w:pPr>
      <w:bookmarkStart w:id="1" w:name="_Toc518376615"/>
      <w:bookmarkStart w:id="2" w:name="_Toc99538293"/>
      <w:bookmarkStart w:id="3" w:name="_Toc241759057"/>
      <w:bookmarkStart w:id="4" w:name="_Toc243474755"/>
      <w:bookmarkStart w:id="5" w:name="_Toc330304132"/>
      <w:bookmarkStart w:id="6" w:name="_Toc330306489"/>
      <w:bookmarkStart w:id="7" w:name="_Toc330306558"/>
      <w:bookmarkStart w:id="8" w:name="_Toc330306696"/>
      <w:bookmarkStart w:id="9" w:name="_Ref241758536"/>
      <w:bookmarkStart w:id="10" w:name="_Toc330382266"/>
      <w:r w:rsidRPr="00AF7ADF">
        <w:rPr>
          <w:rFonts w:ascii="Arial" w:hAnsi="Arial" w:cs="Arial"/>
          <w:color w:val="auto"/>
          <w:sz w:val="22"/>
          <w:szCs w:val="22"/>
        </w:rPr>
        <w:t>ÜLDANDMED</w:t>
      </w:r>
      <w:bookmarkStart w:id="11" w:name="_Toc518376616"/>
      <w:bookmarkEnd w:id="1"/>
      <w:bookmarkEnd w:id="2"/>
    </w:p>
    <w:p w14:paraId="42092997" w14:textId="207D900D" w:rsidR="00C13406" w:rsidRPr="00AF7ADF" w:rsidRDefault="00D67E43" w:rsidP="00277D39">
      <w:pPr>
        <w:pStyle w:val="Heading3"/>
        <w:spacing w:before="120" w:after="120"/>
        <w:jc w:val="both"/>
        <w:rPr>
          <w:rFonts w:ascii="Arial" w:hAnsi="Arial" w:cs="Arial"/>
          <w:color w:val="auto"/>
          <w:sz w:val="22"/>
          <w:szCs w:val="22"/>
        </w:rPr>
      </w:pPr>
      <w:bookmarkStart w:id="12" w:name="_Toc99538294"/>
      <w:r w:rsidRPr="00AF7ADF">
        <w:rPr>
          <w:rFonts w:ascii="Arial" w:hAnsi="Arial" w:cs="Arial"/>
          <w:color w:val="auto"/>
          <w:sz w:val="22"/>
          <w:szCs w:val="22"/>
        </w:rPr>
        <w:t xml:space="preserve">1.1 </w:t>
      </w:r>
      <w:r w:rsidR="00AA542E" w:rsidRPr="00AF7ADF">
        <w:rPr>
          <w:rFonts w:ascii="Arial" w:hAnsi="Arial" w:cs="Arial"/>
          <w:color w:val="auto"/>
          <w:sz w:val="22"/>
          <w:szCs w:val="22"/>
        </w:rPr>
        <w:t>PROJEKTEERIMISTÖÖ PIIRITLUS</w:t>
      </w:r>
      <w:bookmarkStart w:id="13" w:name="_Toc518376617"/>
      <w:bookmarkEnd w:id="11"/>
      <w:bookmarkEnd w:id="12"/>
    </w:p>
    <w:p w14:paraId="6006211F" w14:textId="0FEBC760" w:rsidR="00AA542E" w:rsidRPr="00AF7ADF" w:rsidRDefault="00AA542E" w:rsidP="00277D39">
      <w:pPr>
        <w:pStyle w:val="Heading3"/>
        <w:numPr>
          <w:ilvl w:val="2"/>
          <w:numId w:val="11"/>
        </w:numPr>
        <w:spacing w:before="120" w:after="120"/>
        <w:jc w:val="both"/>
        <w:rPr>
          <w:rFonts w:ascii="Arial" w:hAnsi="Arial" w:cs="Arial"/>
          <w:color w:val="auto"/>
          <w:sz w:val="22"/>
          <w:szCs w:val="22"/>
        </w:rPr>
      </w:pPr>
      <w:bookmarkStart w:id="14" w:name="_Toc99538295"/>
      <w:r w:rsidRPr="00AF7ADF">
        <w:rPr>
          <w:rFonts w:ascii="Arial" w:hAnsi="Arial" w:cs="Arial"/>
          <w:color w:val="auto"/>
          <w:sz w:val="22"/>
          <w:szCs w:val="22"/>
        </w:rPr>
        <w:t>ÜLDINE PIIRITLUS</w:t>
      </w:r>
      <w:bookmarkEnd w:id="13"/>
      <w:bookmarkEnd w:id="14"/>
      <w:r w:rsidR="00BC26AC" w:rsidRPr="00AF7ADF">
        <w:rPr>
          <w:rFonts w:ascii="Arial" w:hAnsi="Arial" w:cs="Arial"/>
          <w:color w:val="auto"/>
          <w:sz w:val="22"/>
          <w:szCs w:val="22"/>
        </w:rPr>
        <w:t xml:space="preserve"> </w:t>
      </w:r>
    </w:p>
    <w:p w14:paraId="7C98C114" w14:textId="6DC5A94D" w:rsidR="00771845" w:rsidRDefault="008D28ED" w:rsidP="00AF7ADF">
      <w:pPr>
        <w:spacing w:line="360" w:lineRule="auto"/>
        <w:rPr>
          <w:rFonts w:ascii="Arial" w:hAnsi="Arial" w:cs="Arial"/>
          <w:sz w:val="22"/>
          <w:szCs w:val="22"/>
        </w:rPr>
      </w:pPr>
      <w:r w:rsidRPr="00AF7ADF">
        <w:rPr>
          <w:rFonts w:ascii="Arial" w:hAnsi="Arial" w:cs="Arial"/>
          <w:sz w:val="22"/>
          <w:szCs w:val="22"/>
        </w:rPr>
        <w:t>Antud</w:t>
      </w:r>
      <w:r w:rsidR="00AA542E" w:rsidRPr="00AF7ADF">
        <w:rPr>
          <w:rFonts w:ascii="Arial" w:hAnsi="Arial" w:cs="Arial"/>
          <w:sz w:val="22"/>
          <w:szCs w:val="22"/>
        </w:rPr>
        <w:t xml:space="preserve"> projekt</w:t>
      </w:r>
      <w:r w:rsidRPr="00AF7ADF">
        <w:rPr>
          <w:rFonts w:ascii="Arial" w:hAnsi="Arial" w:cs="Arial"/>
          <w:sz w:val="22"/>
          <w:szCs w:val="22"/>
        </w:rPr>
        <w:t>i</w:t>
      </w:r>
      <w:r w:rsidR="00DD6B10" w:rsidRPr="00AF7ADF">
        <w:rPr>
          <w:rFonts w:ascii="Arial" w:hAnsi="Arial" w:cs="Arial"/>
          <w:sz w:val="22"/>
          <w:szCs w:val="22"/>
        </w:rPr>
        <w:t xml:space="preserve">ga on </w:t>
      </w:r>
      <w:r w:rsidR="00A12757">
        <w:rPr>
          <w:rFonts w:ascii="Arial" w:hAnsi="Arial" w:cs="Arial"/>
          <w:sz w:val="22"/>
          <w:szCs w:val="22"/>
        </w:rPr>
        <w:t>laiendatud ÜVK rajatised</w:t>
      </w:r>
      <w:r w:rsidR="00DD6B10" w:rsidRPr="00AF7ADF">
        <w:rPr>
          <w:rFonts w:ascii="Arial" w:hAnsi="Arial" w:cs="Arial"/>
          <w:sz w:val="22"/>
          <w:szCs w:val="22"/>
        </w:rPr>
        <w:t xml:space="preserve"> </w:t>
      </w:r>
      <w:r w:rsidR="00A12757">
        <w:rPr>
          <w:rFonts w:ascii="Arial" w:hAnsi="Arial" w:cs="Arial"/>
          <w:sz w:val="22"/>
          <w:szCs w:val="22"/>
        </w:rPr>
        <w:t xml:space="preserve">Raasiku </w:t>
      </w:r>
      <w:r w:rsidR="00D14ED0">
        <w:rPr>
          <w:rFonts w:ascii="Arial" w:hAnsi="Arial" w:cs="Arial"/>
          <w:sz w:val="22"/>
          <w:szCs w:val="22"/>
        </w:rPr>
        <w:t xml:space="preserve"> aleviku</w:t>
      </w:r>
      <w:r w:rsidR="00A12757">
        <w:rPr>
          <w:rFonts w:ascii="Arial" w:hAnsi="Arial" w:cs="Arial"/>
          <w:sz w:val="22"/>
          <w:szCs w:val="22"/>
        </w:rPr>
        <w:t>s Tallinna mnt, Saare, Kodi ja Nurme tänavatele.</w:t>
      </w:r>
      <w:r w:rsidR="00D14ED0">
        <w:rPr>
          <w:rFonts w:ascii="Arial" w:hAnsi="Arial" w:cs="Arial"/>
          <w:sz w:val="22"/>
          <w:szCs w:val="22"/>
        </w:rPr>
        <w:t xml:space="preserve"> </w:t>
      </w:r>
      <w:r w:rsidR="00BC26AC" w:rsidRPr="00AF7ADF">
        <w:rPr>
          <w:rFonts w:ascii="Arial" w:hAnsi="Arial" w:cs="Arial"/>
          <w:sz w:val="22"/>
          <w:szCs w:val="22"/>
        </w:rPr>
        <w:t xml:space="preserve"> </w:t>
      </w:r>
    </w:p>
    <w:p w14:paraId="214F7DA4" w14:textId="18B4794B" w:rsidR="00BC26AC" w:rsidRPr="00AF7ADF" w:rsidRDefault="00395650" w:rsidP="00BE7590">
      <w:pPr>
        <w:spacing w:before="120" w:line="360" w:lineRule="auto"/>
        <w:jc w:val="both"/>
        <w:rPr>
          <w:rFonts w:ascii="Arial" w:hAnsi="Arial" w:cs="Arial"/>
          <w:sz w:val="22"/>
          <w:szCs w:val="22"/>
        </w:rPr>
      </w:pPr>
      <w:r w:rsidRPr="00AF7ADF">
        <w:rPr>
          <w:rFonts w:ascii="Arial" w:hAnsi="Arial" w:cs="Arial"/>
          <w:sz w:val="22"/>
          <w:szCs w:val="22"/>
        </w:rPr>
        <w:t xml:space="preserve">Projekteerimise ala asukoht vaata joonisel </w:t>
      </w:r>
      <w:r w:rsidR="00A12757">
        <w:rPr>
          <w:rFonts w:ascii="Arial" w:hAnsi="Arial" w:cs="Arial"/>
          <w:sz w:val="22"/>
          <w:szCs w:val="22"/>
        </w:rPr>
        <w:t>VK-4-01-1</w:t>
      </w:r>
      <w:r w:rsidR="00BC26AC" w:rsidRPr="00AF7ADF">
        <w:rPr>
          <w:rFonts w:ascii="Arial" w:hAnsi="Arial" w:cs="Arial"/>
          <w:sz w:val="22"/>
          <w:szCs w:val="22"/>
        </w:rPr>
        <w:t>.</w:t>
      </w:r>
      <w:r w:rsidRPr="00AF7ADF">
        <w:rPr>
          <w:rFonts w:ascii="Arial" w:hAnsi="Arial" w:cs="Arial"/>
          <w:sz w:val="22"/>
          <w:szCs w:val="22"/>
        </w:rPr>
        <w:t xml:space="preserve"> </w:t>
      </w:r>
    </w:p>
    <w:p w14:paraId="6BACF315" w14:textId="339B81BC" w:rsidR="00527CBA" w:rsidRPr="00AF7ADF" w:rsidRDefault="00527CBA" w:rsidP="00277D39">
      <w:pPr>
        <w:pStyle w:val="Heading3"/>
        <w:numPr>
          <w:ilvl w:val="2"/>
          <w:numId w:val="11"/>
        </w:numPr>
        <w:spacing w:before="120" w:after="120"/>
        <w:jc w:val="both"/>
        <w:rPr>
          <w:rFonts w:ascii="Arial" w:hAnsi="Arial" w:cs="Arial"/>
          <w:color w:val="auto"/>
          <w:sz w:val="22"/>
          <w:szCs w:val="22"/>
        </w:rPr>
      </w:pPr>
      <w:bookmarkStart w:id="15" w:name="_Toc99538296"/>
      <w:r w:rsidRPr="00AF7ADF">
        <w:rPr>
          <w:rFonts w:ascii="Arial" w:hAnsi="Arial" w:cs="Arial"/>
          <w:color w:val="auto"/>
          <w:sz w:val="22"/>
          <w:szCs w:val="22"/>
        </w:rPr>
        <w:t>PROJEKTI EESMÄRK</w:t>
      </w:r>
      <w:bookmarkEnd w:id="15"/>
    </w:p>
    <w:p w14:paraId="5ADA83F5" w14:textId="6BE37199" w:rsidR="00DD6B10" w:rsidRPr="00AF7ADF" w:rsidRDefault="00DD6B10" w:rsidP="00BE7590">
      <w:pPr>
        <w:spacing w:before="120" w:line="360" w:lineRule="auto"/>
        <w:jc w:val="both"/>
        <w:rPr>
          <w:rFonts w:ascii="Arial" w:hAnsi="Arial" w:cs="Arial"/>
          <w:sz w:val="22"/>
          <w:szCs w:val="22"/>
        </w:rPr>
      </w:pPr>
      <w:r w:rsidRPr="00AF7ADF">
        <w:rPr>
          <w:rFonts w:ascii="Arial" w:hAnsi="Arial" w:cs="Arial"/>
          <w:sz w:val="22"/>
          <w:szCs w:val="22"/>
        </w:rPr>
        <w:t>Käesoleva töö eesmärk on koostada tööprojekti lahendus</w:t>
      </w:r>
      <w:r w:rsidR="00A05636" w:rsidRPr="00AF7ADF">
        <w:rPr>
          <w:rFonts w:ascii="Arial" w:hAnsi="Arial" w:cs="Arial"/>
          <w:sz w:val="22"/>
          <w:szCs w:val="22"/>
        </w:rPr>
        <w:t xml:space="preserve"> uutele </w:t>
      </w:r>
      <w:r w:rsidR="00BC26AC" w:rsidRPr="00AF7ADF">
        <w:rPr>
          <w:rFonts w:ascii="Arial" w:hAnsi="Arial" w:cs="Arial"/>
          <w:sz w:val="22"/>
          <w:szCs w:val="22"/>
        </w:rPr>
        <w:t xml:space="preserve">ühisveevarustuse ja –reoveekanalisatsiooni </w:t>
      </w:r>
      <w:r w:rsidR="00A05636" w:rsidRPr="00AF7ADF">
        <w:rPr>
          <w:rFonts w:ascii="Arial" w:hAnsi="Arial" w:cs="Arial"/>
          <w:sz w:val="22"/>
          <w:szCs w:val="22"/>
        </w:rPr>
        <w:t>võrkudele.</w:t>
      </w:r>
    </w:p>
    <w:p w14:paraId="5A9211F4" w14:textId="20D5BF70" w:rsidR="00AA542E" w:rsidRPr="00AF7ADF" w:rsidRDefault="00AA542E" w:rsidP="00277D39">
      <w:pPr>
        <w:pStyle w:val="Heading3"/>
        <w:numPr>
          <w:ilvl w:val="1"/>
          <w:numId w:val="11"/>
        </w:numPr>
        <w:spacing w:before="120" w:after="120"/>
        <w:jc w:val="both"/>
        <w:rPr>
          <w:rFonts w:ascii="Arial" w:hAnsi="Arial" w:cs="Arial"/>
          <w:color w:val="auto"/>
          <w:sz w:val="22"/>
          <w:szCs w:val="22"/>
        </w:rPr>
      </w:pPr>
      <w:bookmarkStart w:id="16" w:name="_Toc518376619"/>
      <w:bookmarkStart w:id="17" w:name="_Toc99538297"/>
      <w:r w:rsidRPr="00AF7ADF">
        <w:rPr>
          <w:rFonts w:ascii="Arial" w:hAnsi="Arial" w:cs="Arial"/>
          <w:color w:val="auto"/>
          <w:sz w:val="22"/>
          <w:szCs w:val="22"/>
        </w:rPr>
        <w:t>ALUSDOKUMENDID</w:t>
      </w:r>
      <w:bookmarkEnd w:id="16"/>
      <w:bookmarkEnd w:id="17"/>
    </w:p>
    <w:p w14:paraId="30C7B5FA" w14:textId="291D113B" w:rsidR="00AA542E" w:rsidRPr="00AF7ADF" w:rsidRDefault="00385E7A" w:rsidP="00277D39">
      <w:pPr>
        <w:pStyle w:val="Heading3"/>
        <w:spacing w:before="120" w:after="120"/>
        <w:jc w:val="both"/>
        <w:rPr>
          <w:rFonts w:ascii="Arial" w:hAnsi="Arial" w:cs="Arial"/>
          <w:color w:val="auto"/>
          <w:sz w:val="22"/>
          <w:szCs w:val="22"/>
        </w:rPr>
      </w:pPr>
      <w:bookmarkStart w:id="18" w:name="_Toc518376620"/>
      <w:bookmarkStart w:id="19" w:name="_Toc99538298"/>
      <w:r w:rsidRPr="00AF7ADF">
        <w:rPr>
          <w:rFonts w:ascii="Arial" w:hAnsi="Arial" w:cs="Arial"/>
          <w:color w:val="auto"/>
          <w:sz w:val="22"/>
          <w:szCs w:val="22"/>
        </w:rPr>
        <w:t xml:space="preserve">1.2.1 </w:t>
      </w:r>
      <w:r w:rsidR="00AA542E" w:rsidRPr="00AF7ADF">
        <w:rPr>
          <w:rFonts w:ascii="Arial" w:hAnsi="Arial" w:cs="Arial"/>
          <w:color w:val="auto"/>
          <w:sz w:val="22"/>
          <w:szCs w:val="22"/>
        </w:rPr>
        <w:t>LÄHTEANDMED</w:t>
      </w:r>
      <w:bookmarkEnd w:id="18"/>
      <w:bookmarkEnd w:id="19"/>
    </w:p>
    <w:p w14:paraId="4A518BA4" w14:textId="67E84692" w:rsidR="00DD6B10" w:rsidRPr="00AF7ADF" w:rsidRDefault="008D28ED" w:rsidP="00277D39">
      <w:pPr>
        <w:numPr>
          <w:ilvl w:val="0"/>
          <w:numId w:val="5"/>
        </w:numPr>
        <w:spacing w:before="120" w:line="240" w:lineRule="auto"/>
        <w:jc w:val="both"/>
        <w:rPr>
          <w:rFonts w:ascii="Arial" w:hAnsi="Arial" w:cs="Arial"/>
          <w:sz w:val="22"/>
          <w:szCs w:val="22"/>
        </w:rPr>
      </w:pPr>
      <w:r w:rsidRPr="00AF7ADF">
        <w:rPr>
          <w:rFonts w:ascii="Arial" w:hAnsi="Arial" w:cs="Arial"/>
          <w:sz w:val="22"/>
          <w:szCs w:val="22"/>
        </w:rPr>
        <w:t xml:space="preserve">Geodeetiline alusplaan: </w:t>
      </w:r>
      <w:r w:rsidR="004973E4" w:rsidRPr="00AF7ADF">
        <w:rPr>
          <w:rFonts w:ascii="Arial" w:hAnsi="Arial" w:cs="Arial"/>
          <w:sz w:val="22"/>
          <w:szCs w:val="22"/>
        </w:rPr>
        <w:t>OÜ</w:t>
      </w:r>
      <w:r w:rsidR="00D14ED0">
        <w:rPr>
          <w:rFonts w:ascii="Arial" w:hAnsi="Arial" w:cs="Arial"/>
          <w:sz w:val="22"/>
          <w:szCs w:val="22"/>
        </w:rPr>
        <w:t xml:space="preserve"> </w:t>
      </w:r>
      <w:r w:rsidR="00A12757">
        <w:rPr>
          <w:rFonts w:ascii="Arial" w:hAnsi="Arial" w:cs="Arial"/>
          <w:sz w:val="22"/>
          <w:szCs w:val="22"/>
        </w:rPr>
        <w:t xml:space="preserve">Geodeesiatööde </w:t>
      </w:r>
      <w:r w:rsidR="004973E4" w:rsidRPr="00AF7ADF">
        <w:rPr>
          <w:rFonts w:ascii="Arial" w:hAnsi="Arial" w:cs="Arial"/>
          <w:sz w:val="22"/>
          <w:szCs w:val="22"/>
        </w:rPr>
        <w:t xml:space="preserve">töö nr </w:t>
      </w:r>
      <w:r w:rsidR="00A12757">
        <w:rPr>
          <w:rFonts w:ascii="Arial" w:hAnsi="Arial" w:cs="Arial"/>
          <w:sz w:val="22"/>
          <w:szCs w:val="22"/>
        </w:rPr>
        <w:t>T-0910</w:t>
      </w:r>
      <w:r w:rsidR="003D4103" w:rsidRPr="00AF7ADF">
        <w:rPr>
          <w:rFonts w:ascii="Arial" w:hAnsi="Arial" w:cs="Arial"/>
          <w:sz w:val="22"/>
          <w:szCs w:val="22"/>
        </w:rPr>
        <w:t xml:space="preserve">, mõõdetud </w:t>
      </w:r>
      <w:r w:rsidR="00A12757">
        <w:rPr>
          <w:rFonts w:ascii="Arial" w:hAnsi="Arial" w:cs="Arial"/>
          <w:sz w:val="22"/>
          <w:szCs w:val="22"/>
        </w:rPr>
        <w:t>august-september</w:t>
      </w:r>
      <w:r w:rsidR="00D14ED0">
        <w:rPr>
          <w:rFonts w:ascii="Arial" w:hAnsi="Arial" w:cs="Arial"/>
          <w:sz w:val="22"/>
          <w:szCs w:val="22"/>
        </w:rPr>
        <w:t xml:space="preserve"> 2022</w:t>
      </w:r>
      <w:r w:rsidR="003D4103" w:rsidRPr="00AF7ADF">
        <w:rPr>
          <w:rFonts w:ascii="Arial" w:hAnsi="Arial" w:cs="Arial"/>
          <w:sz w:val="22"/>
          <w:szCs w:val="22"/>
        </w:rPr>
        <w:t>.a;</w:t>
      </w:r>
    </w:p>
    <w:p w14:paraId="43573CAA" w14:textId="77777777" w:rsidR="003D4103" w:rsidRPr="00AF7ADF" w:rsidRDefault="003D4103" w:rsidP="00277D39">
      <w:pPr>
        <w:numPr>
          <w:ilvl w:val="0"/>
          <w:numId w:val="5"/>
        </w:num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Hanke materjalid: </w:t>
      </w:r>
    </w:p>
    <w:p w14:paraId="4EF6A304" w14:textId="0910F3BA" w:rsidR="00B057D7" w:rsidRDefault="004973E4" w:rsidP="00277D39">
      <w:pPr>
        <w:numPr>
          <w:ilvl w:val="1"/>
          <w:numId w:val="5"/>
        </w:num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HD osa III </w:t>
      </w:r>
      <w:r w:rsidR="00B057D7" w:rsidRPr="00AF7ADF">
        <w:rPr>
          <w:rFonts w:ascii="Arial" w:hAnsi="Arial" w:cs="Arial"/>
          <w:sz w:val="22"/>
          <w:szCs w:val="22"/>
        </w:rPr>
        <w:t>Tellija tingimused;</w:t>
      </w:r>
    </w:p>
    <w:p w14:paraId="6A62CA29" w14:textId="5CCD359C" w:rsidR="00325C6D" w:rsidRPr="00AF7ADF" w:rsidRDefault="00325C6D" w:rsidP="00277D39">
      <w:pPr>
        <w:numPr>
          <w:ilvl w:val="1"/>
          <w:numId w:val="5"/>
        </w:numPr>
        <w:autoSpaceDE w:val="0"/>
        <w:autoSpaceDN w:val="0"/>
        <w:adjustRightInd w:val="0"/>
        <w:spacing w:before="120" w:line="240" w:lineRule="auto"/>
        <w:jc w:val="both"/>
        <w:rPr>
          <w:rFonts w:ascii="Arial" w:hAnsi="Arial" w:cs="Arial"/>
          <w:sz w:val="22"/>
          <w:szCs w:val="22"/>
        </w:rPr>
      </w:pPr>
      <w:r>
        <w:rPr>
          <w:rFonts w:ascii="Arial" w:hAnsi="Arial" w:cs="Arial"/>
          <w:sz w:val="22"/>
          <w:szCs w:val="22"/>
        </w:rPr>
        <w:t>OÜ HeKa Projekt poolt koostatud eelprojekt.</w:t>
      </w:r>
    </w:p>
    <w:p w14:paraId="648FE4CC" w14:textId="2364E358" w:rsidR="00AA542E" w:rsidRPr="00AF7ADF" w:rsidRDefault="00AA542E" w:rsidP="00277D39">
      <w:pPr>
        <w:pStyle w:val="Heading3"/>
        <w:numPr>
          <w:ilvl w:val="2"/>
          <w:numId w:val="12"/>
        </w:numPr>
        <w:spacing w:before="120" w:after="120"/>
        <w:ind w:left="709" w:hanging="709"/>
        <w:jc w:val="both"/>
        <w:rPr>
          <w:rFonts w:ascii="Arial" w:hAnsi="Arial" w:cs="Arial"/>
          <w:color w:val="auto"/>
          <w:sz w:val="22"/>
          <w:szCs w:val="22"/>
        </w:rPr>
      </w:pPr>
      <w:bookmarkStart w:id="20" w:name="_Toc518376621"/>
      <w:bookmarkStart w:id="21" w:name="_Toc99538299"/>
      <w:r w:rsidRPr="00AF7ADF">
        <w:rPr>
          <w:rFonts w:ascii="Arial" w:hAnsi="Arial" w:cs="Arial"/>
          <w:color w:val="auto"/>
          <w:sz w:val="22"/>
          <w:szCs w:val="22"/>
        </w:rPr>
        <w:t>NORMDOKUMENDID</w:t>
      </w:r>
      <w:bookmarkEnd w:id="20"/>
      <w:bookmarkEnd w:id="21"/>
    </w:p>
    <w:p w14:paraId="13516FBA" w14:textId="77777777" w:rsidR="007D0EFC" w:rsidRPr="00AF7ADF" w:rsidRDefault="007D0EFC"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812-6:2012 Ehitise tuleohutus. Osa 6: Tuletõrjeveevarustus</w:t>
      </w:r>
    </w:p>
    <w:p w14:paraId="7D7DA85F" w14:textId="5E756F08" w:rsidR="00A910E0" w:rsidRPr="00AF7ADF" w:rsidRDefault="00A910E0"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843:2016 L</w:t>
      </w:r>
      <w:r w:rsidR="00BB7397" w:rsidRPr="00AF7ADF">
        <w:rPr>
          <w:rFonts w:ascii="Arial" w:hAnsi="Arial" w:cs="Arial"/>
          <w:sz w:val="22"/>
          <w:szCs w:val="22"/>
        </w:rPr>
        <w:t>innatänavad</w:t>
      </w:r>
    </w:p>
    <w:p w14:paraId="3C1B9263" w14:textId="757B436C" w:rsidR="00AA542E" w:rsidRPr="00AF7ADF" w:rsidRDefault="00AA542E"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848:2013 V</w:t>
      </w:r>
      <w:r w:rsidR="00BB7397" w:rsidRPr="00AF7ADF">
        <w:rPr>
          <w:rFonts w:ascii="Arial" w:hAnsi="Arial" w:cs="Arial"/>
          <w:sz w:val="22"/>
          <w:szCs w:val="22"/>
        </w:rPr>
        <w:t>äliskanalisatsioonivõrk</w:t>
      </w:r>
    </w:p>
    <w:p w14:paraId="78E043EB" w14:textId="1E9F4A46" w:rsidR="007D0EFC" w:rsidRPr="00AF7ADF" w:rsidRDefault="007D0EFC"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921:2014 V</w:t>
      </w:r>
      <w:r w:rsidR="00BB7397" w:rsidRPr="00AF7ADF">
        <w:rPr>
          <w:rFonts w:ascii="Arial" w:hAnsi="Arial" w:cs="Arial"/>
          <w:sz w:val="22"/>
          <w:szCs w:val="22"/>
        </w:rPr>
        <w:t>eevarustuse välisvõrk</w:t>
      </w:r>
      <w:r w:rsidRPr="00AF7ADF">
        <w:rPr>
          <w:rFonts w:ascii="Arial" w:hAnsi="Arial" w:cs="Arial"/>
          <w:sz w:val="22"/>
          <w:szCs w:val="22"/>
        </w:rPr>
        <w:t xml:space="preserve"> </w:t>
      </w:r>
    </w:p>
    <w:p w14:paraId="5E0C57FA" w14:textId="1DB71EA9" w:rsidR="007D0EFC" w:rsidRPr="00AF7ADF" w:rsidRDefault="007D0EFC"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932:2017 E</w:t>
      </w:r>
      <w:r w:rsidR="00BB7397" w:rsidRPr="00AF7ADF">
        <w:rPr>
          <w:rFonts w:ascii="Arial" w:hAnsi="Arial" w:cs="Arial"/>
          <w:sz w:val="22"/>
          <w:szCs w:val="22"/>
        </w:rPr>
        <w:t>hitusprojekt</w:t>
      </w:r>
      <w:r w:rsidRPr="00AF7ADF">
        <w:rPr>
          <w:rFonts w:ascii="Arial" w:hAnsi="Arial" w:cs="Arial"/>
          <w:sz w:val="22"/>
          <w:szCs w:val="22"/>
        </w:rPr>
        <w:t xml:space="preserve"> </w:t>
      </w:r>
    </w:p>
    <w:p w14:paraId="2548742A" w14:textId="2FF08320"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EVS-EN 1610:2015 Ä</w:t>
      </w:r>
      <w:r w:rsidR="00BB7397" w:rsidRPr="00AF7ADF">
        <w:rPr>
          <w:rFonts w:ascii="Arial" w:hAnsi="Arial" w:cs="Arial"/>
          <w:sz w:val="22"/>
          <w:szCs w:val="22"/>
        </w:rPr>
        <w:t>ravoolu- ja kanalisatsioonitorustike ehitamine ja katsetamine</w:t>
      </w:r>
    </w:p>
    <w:p w14:paraId="679D3B9C" w14:textId="6AF5EEC3"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RIL 77-2013 P</w:t>
      </w:r>
      <w:r w:rsidR="00BB7397" w:rsidRPr="00AF7ADF">
        <w:rPr>
          <w:rFonts w:ascii="Arial" w:hAnsi="Arial" w:cs="Arial"/>
          <w:sz w:val="22"/>
          <w:szCs w:val="22"/>
        </w:rPr>
        <w:t>innasesse ja vette paigaldatavad plasttorud</w:t>
      </w:r>
    </w:p>
    <w:p w14:paraId="1604AD09" w14:textId="77777777"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Infra RYL 2006 osa 2</w:t>
      </w:r>
    </w:p>
    <w:p w14:paraId="4C6EF22F" w14:textId="77777777"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Majandus- ja kommunikatsiooniministri määrus: „Nõuded ehitusprojektile”, vastu võetud 17.07.2015 nr 97;</w:t>
      </w:r>
    </w:p>
    <w:p w14:paraId="574DCC97" w14:textId="4607F56A" w:rsidR="00AA542E"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Muud Eesti Vabariigis kehtivad seadused ja määrused</w:t>
      </w:r>
    </w:p>
    <w:p w14:paraId="6078C6A8" w14:textId="77777777" w:rsidR="00861551" w:rsidRPr="00861551" w:rsidRDefault="00861551" w:rsidP="00861551">
      <w:pPr>
        <w:pStyle w:val="ListParagraph"/>
        <w:numPr>
          <w:ilvl w:val="0"/>
          <w:numId w:val="9"/>
        </w:numPr>
        <w:rPr>
          <w:rFonts w:cs="Arial"/>
        </w:rPr>
      </w:pPr>
    </w:p>
    <w:p w14:paraId="087307E0" w14:textId="30E32603" w:rsidR="00861551" w:rsidRPr="00AF7ADF" w:rsidRDefault="00861551" w:rsidP="00861551">
      <w:pPr>
        <w:pStyle w:val="Heading3"/>
        <w:numPr>
          <w:ilvl w:val="1"/>
          <w:numId w:val="11"/>
        </w:numPr>
        <w:spacing w:before="120" w:after="120"/>
        <w:jc w:val="both"/>
        <w:rPr>
          <w:rFonts w:ascii="Arial" w:hAnsi="Arial" w:cs="Arial"/>
          <w:color w:val="auto"/>
          <w:sz w:val="22"/>
          <w:szCs w:val="22"/>
        </w:rPr>
      </w:pPr>
      <w:bookmarkStart w:id="22" w:name="_Toc65505415"/>
      <w:r>
        <w:rPr>
          <w:rFonts w:ascii="Arial" w:hAnsi="Arial" w:cs="Arial"/>
          <w:color w:val="auto"/>
          <w:sz w:val="22"/>
          <w:szCs w:val="22"/>
        </w:rPr>
        <w:t>TORUSTIKE EHITUSTÖÖD RIIGIMAANTEEL JA SELLE KAITSEVÖÖNDIS</w:t>
      </w:r>
    </w:p>
    <w:bookmarkEnd w:id="22"/>
    <w:p w14:paraId="5E332596" w14:textId="10BAE36A" w:rsidR="00861551" w:rsidRPr="00861551" w:rsidRDefault="00861551" w:rsidP="00861551">
      <w:pPr>
        <w:rPr>
          <w:rFonts w:ascii="Arial" w:hAnsi="Arial" w:cs="Arial"/>
          <w:sz w:val="22"/>
          <w:szCs w:val="22"/>
        </w:rPr>
      </w:pPr>
      <w:r w:rsidRPr="00861551">
        <w:rPr>
          <w:rFonts w:ascii="Arial" w:hAnsi="Arial" w:cs="Arial"/>
          <w:sz w:val="22"/>
          <w:szCs w:val="22"/>
        </w:rPr>
        <w:t>Torustike paigaldus on ettenähtud järgmistel riigimaanteede kinnistutel:</w:t>
      </w:r>
    </w:p>
    <w:p w14:paraId="251A5621"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 xml:space="preserve">Vee- ja isevoolsed kanalisatsioonitorud paigaldatakse ühisesse kaevikusse peamiselt lahtise kaevandamise teel. Kinnisel meetodil suundpuurimise abil on ette nähtud torustike </w:t>
      </w:r>
      <w:r w:rsidRPr="00861551">
        <w:rPr>
          <w:rFonts w:ascii="Arial" w:hAnsi="Arial" w:cs="Arial"/>
          <w:sz w:val="22"/>
          <w:szCs w:val="22"/>
        </w:rPr>
        <w:lastRenderedPageBreak/>
        <w:t>paigaldamine ristumisel riigimaanteega, samuti on kinnisel meetodil nähtud ette survetorustike paigaldamine paralleelsel kulgemisel maanteedega.</w:t>
      </w:r>
    </w:p>
    <w:p w14:paraId="7E66F871" w14:textId="77777777" w:rsidR="00861551" w:rsidRPr="00861551" w:rsidRDefault="00861551" w:rsidP="00861551">
      <w:pPr>
        <w:jc w:val="both"/>
        <w:rPr>
          <w:rFonts w:ascii="Arial" w:hAnsi="Arial" w:cs="Arial"/>
          <w:sz w:val="22"/>
          <w:szCs w:val="22"/>
        </w:rPr>
      </w:pPr>
      <w:r w:rsidRPr="00861551">
        <w:rPr>
          <w:rFonts w:ascii="Arial" w:hAnsi="Arial" w:cs="Arial"/>
          <w:sz w:val="22"/>
          <w:szCs w:val="22"/>
        </w:rPr>
        <w:t>Riigimaanteedele ja kaitsevööndisse paigaldavatavad torud peavad vastama A-tugevusklassiga torustikele.</w:t>
      </w:r>
    </w:p>
    <w:p w14:paraId="4F55F9B1"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Ehitustööde ajal tuleb Töövõtjal tagada optimaalne liikluskorraldus vastavalt tee omaniku</w:t>
      </w:r>
    </w:p>
    <w:p w14:paraId="3058D1D8"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juhistele. Tööpiirkonna ohutus ja liikluskorraldus peab vastama majandus- ja taristuministri</w:t>
      </w:r>
    </w:p>
    <w:p w14:paraId="5A771D70" w14:textId="77777777" w:rsidR="00861551" w:rsidRPr="00861551" w:rsidRDefault="00861551" w:rsidP="00861551">
      <w:pPr>
        <w:jc w:val="both"/>
        <w:rPr>
          <w:rFonts w:ascii="Arial" w:hAnsi="Arial" w:cs="Arial"/>
          <w:sz w:val="22"/>
          <w:szCs w:val="22"/>
        </w:rPr>
      </w:pPr>
      <w:r w:rsidRPr="00861551">
        <w:rPr>
          <w:rFonts w:ascii="Arial" w:hAnsi="Arial" w:cs="Arial"/>
          <w:sz w:val="22"/>
          <w:szCs w:val="22"/>
        </w:rPr>
        <w:t>13.07.2018.a määrusele nr 43 Nõuded ajutisele liikluskorraldusele.</w:t>
      </w:r>
    </w:p>
    <w:p w14:paraId="26B146F4"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Projektlahenduse koostamisel on arvestatud, et teega paralleelselt kulgevad tehnovõrgud</w:t>
      </w:r>
    </w:p>
    <w:p w14:paraId="79FBBC61"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paigaldatakse üldjuhul sellisele kaugusele, mis tagab tee toimimise ja et ehituse käigus ei</w:t>
      </w:r>
    </w:p>
    <w:p w14:paraId="4976C8DA"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kahjustata tee muldkeha ja tee koosseisus olevaid muid rajatisi (kraavid, truubid, liiklusmärgid jne).</w:t>
      </w:r>
    </w:p>
    <w:p w14:paraId="07838129" w14:textId="671A32A4" w:rsidR="00861551" w:rsidRDefault="00861551" w:rsidP="00861551">
      <w:pPr>
        <w:jc w:val="both"/>
        <w:rPr>
          <w:rFonts w:ascii="Arial" w:hAnsi="Arial" w:cs="Arial"/>
          <w:sz w:val="22"/>
          <w:szCs w:val="22"/>
        </w:rPr>
      </w:pPr>
    </w:p>
    <w:p w14:paraId="6F23EEAB"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Kõik vee- ja kanalisatsioonitorustike ristumised riigiteedega (läbiminek tee muldkehast, minimaalne sügavus maapinnast 1,5 m) on teemaa piirides kavandatud kinnisel meetodil, suundpuurimisega ning võimalikult täisnurga all (70°-110°). Arvestada tuleb tehnovõrgu rajamissügavust ja mulde varisemisnurka (puurimiskaeviku sügavus, varisemisnurk), et vältida maantee mulde, katendi ja rajatiste kahjustamist. Teekonstruktsioonide kahjustamine on keelatud ning ehitustehnikaga manööverdamine maanteel, sh mulde nõlvadel ei ole lubatud. Siibrid, maakraanid, kontrollkaevud paigaldada üldjuhul väljapoole teemaad, kaugusele, mis ei takista teehoiutöid tee kaitsevööndis. Kaevud, kaped ja siibrid jms, mis erandkorras jäävad teemaale või mille välisserv jääb ca 1,0 m kaugusele teemaa, tuleb uputada, kaaned paigalda vähemalt 30 cm maapinnast allapoole.</w:t>
      </w:r>
    </w:p>
    <w:p w14:paraId="50881041" w14:textId="77777777" w:rsidR="00861551" w:rsidRPr="00861551" w:rsidRDefault="00861551" w:rsidP="00861551">
      <w:pPr>
        <w:autoSpaceDE w:val="0"/>
        <w:autoSpaceDN w:val="0"/>
        <w:adjustRightInd w:val="0"/>
        <w:spacing w:after="0"/>
        <w:jc w:val="both"/>
        <w:rPr>
          <w:rFonts w:ascii="Arial" w:hAnsi="Arial" w:cs="Arial"/>
          <w:sz w:val="22"/>
          <w:szCs w:val="22"/>
        </w:rPr>
      </w:pPr>
    </w:p>
    <w:p w14:paraId="0EE46A74"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Projekteeritud torustike ristumised riigiteega on toodud joonisel VK-6-01-4.</w:t>
      </w:r>
    </w:p>
    <w:p w14:paraId="6BD499A3"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Ehitustööde järgselt tuleb tehnovõrkude paigaldustöödega rikutud maa-ala korrastada, demonteeritud paigaldised/rajatised utiliseerida ning kahjustatud riigitee rajatised, kraavid,</w:t>
      </w:r>
    </w:p>
    <w:p w14:paraId="5616F694"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truubid, mulle ning teekate taastada.</w:t>
      </w:r>
    </w:p>
    <w:p w14:paraId="49FE690D"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Riigimaantee katendi kahjustamisel tuleb katend taastada, olenemata tehnovõrgu asukohast tee telje suhtes, vähemalt poole tee laiuses. Pealmine asfaldikiht tuleb igal juhul rajada tihedast asfaltbetoonist (vastavalt EVS 901-3:2009 ning Maanteeameti peadirektori 23.12.2015. a käskkirjaga nr 0314 kinnitatud „Asfaldist katendikihtide ehitamise juhis“).</w:t>
      </w:r>
    </w:p>
    <w:p w14:paraId="4010F708"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Taastatud riigitee teekonstruktsioonidele tuleb tehnovõrgu omanikul anda 5-aastane garantii. Garantii hõlmab mistahes defekte, vigu või muid (varjatud) puudusi, mis on tekkinud seoses tehnovõrgu rajamisega. Tehnovõrgu omanik kohustub likvideerima või tagama nimetatud defektide, vigade või muude (varjatud) puuduste likvideerimise omal kulul Maanteeameti poolt esitatud nõudes määratud tähtaja jooksul.</w:t>
      </w:r>
    </w:p>
    <w:p w14:paraId="65E1C98B"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Ehitatav tehnovõrk peab vastama ehitusseadustikust tulenevatele normidele ja ei tohi ekspluatatsioonijärgselt seada takistusi liiklusele, tee ja teerajatiste teehoiule (korrashoiule) ning sademe- ja pinnasevete ärajuhtimisele riigitee transpordimaalt ja kaitsevööndist.</w:t>
      </w:r>
    </w:p>
    <w:p w14:paraId="21FDB8F5"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Tehnovõrgu omanik peab enne projekti realiseerima asumist esitama Maanteeametile vormikohase taotluse koos projektis kooskõlastatud asukoha-skeemiga teemaale tehnovõrgu ehitamise ja talumise lepingu sõlmimiseks. Sõlmitud leping on aluseks teemaal</w:t>
      </w:r>
    </w:p>
    <w:p w14:paraId="1DAD5238"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projektijärgsete tööde teostamiseks vajaliku teehoiuväliste tööde loa väljastamiseks.</w:t>
      </w:r>
    </w:p>
    <w:p w14:paraId="1D37DF33"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 xml:space="preserve">Ehitaja peab taotlema Maanteeametilt vahetult enne töödega alustamist liiklusväliste tööde loa projektijärgsete tööde teostamiseks riigitee teemaal (transpordimaal) ja nõusoleku ehitamiseks tee kaitsevööndis. Loa taotlusele tuleb lisada Maanteeameti liikluskorralduse osakonna poolt </w:t>
      </w:r>
      <w:r w:rsidRPr="00861551">
        <w:rPr>
          <w:rFonts w:ascii="Arial" w:hAnsi="Arial" w:cs="Arial"/>
          <w:sz w:val="22"/>
          <w:szCs w:val="22"/>
        </w:rPr>
        <w:lastRenderedPageBreak/>
        <w:t>kooskõlastatud ehitusaegne liikluskorralduse projekt. Vajadusel lisada ajutiste mahasõitude (kuuluvad peale tööde lõppu likvideerimisele) asukoha plaan.</w:t>
      </w:r>
    </w:p>
    <w:p w14:paraId="037A6B7E"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Projekti realiseerimisel tuleb juhinduda ka majandus- ja taristuministri 13.07.2018.a määrusest nr 43 „Nõuded ajutisele liikluskorraldusele“ ning Maanteeameti peadirektori 14.11.2018.a käskkirjaga nr 1-2/18/458 kehtestatud juhendist „Riigiteede ajutine liikluskorraldus“.</w:t>
      </w:r>
    </w:p>
    <w:p w14:paraId="0A7A6A96"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Kaevetöödel maantee kaitsetsoonis tuleb arvestada sellega, et ei kahjustataks maantee katet (kaeviku sügavus, varisemisnurk) ega ka teeäärset kõrghaljastust. Kõrghaljastuse lähedusse tehnovõrgu projekteerimisel tuleb arvestada puude ja põõsaste likvideerimisega kui kaeviku serv satub lähemale kui 1,0 meetrit puu tüvest. Teemaal olevate puude ja põõsaste likvideerimine tuleb kooskõlastada ainult kohaliku omavalitsusega, kui tegu pole kaitsealuste puudega. Teemaalt väljapool oleva kõrghaljastuse likvideerimine tuleb kooskõlastada maaomaniku ja kohaliku omavalitsusega.</w:t>
      </w:r>
    </w:p>
    <w:p w14:paraId="1557BD9C"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Kõik vajadusel eemaldatud tee konstruktsioonid tuleb taastada vastavalt „Tee ehitamise</w:t>
      </w:r>
    </w:p>
    <w:p w14:paraId="6211B73A"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kvaliteedinõuded“ (majandus- ja taristuministri määrus 03.08.2015 nr 101) nõuetele ja/või</w:t>
      </w:r>
    </w:p>
    <w:p w14:paraId="5CAF16B1"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teeomaniku poolt esitatud täiendavatele nõuetele. Peale tehnovõrgu paigaldamist teemaa</w:t>
      </w:r>
    </w:p>
    <w:p w14:paraId="44067059"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korrastada ja haljastus taastada kasvumulla ning murukülviga vastavalt Maanteeameti juhendis „Teetööde tehniline kirjeldus“ peatükk nr 9 Maastikukujundustööd toodud kvaliteedinõuetele.</w:t>
      </w:r>
    </w:p>
    <w:p w14:paraId="4610DD53"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Riigitee piirides on projektist kõrvalekalded (asukoht, tehnoloogia) keelatud.</w:t>
      </w:r>
    </w:p>
    <w:p w14:paraId="73159863" w14:textId="77777777" w:rsidR="00861551" w:rsidRPr="00861551" w:rsidRDefault="00861551" w:rsidP="00861551">
      <w:pPr>
        <w:jc w:val="both"/>
        <w:rPr>
          <w:rFonts w:ascii="Arial" w:hAnsi="Arial" w:cs="Arial"/>
          <w:sz w:val="22"/>
          <w:szCs w:val="22"/>
        </w:rPr>
      </w:pPr>
    </w:p>
    <w:p w14:paraId="3A5EC357" w14:textId="77777777" w:rsidR="00861551" w:rsidRPr="00AF7ADF" w:rsidRDefault="00861551" w:rsidP="00861551">
      <w:pPr>
        <w:spacing w:before="120" w:line="240" w:lineRule="auto"/>
        <w:jc w:val="both"/>
        <w:rPr>
          <w:rFonts w:ascii="Arial" w:hAnsi="Arial" w:cs="Arial"/>
          <w:sz w:val="22"/>
          <w:szCs w:val="22"/>
        </w:rPr>
      </w:pPr>
    </w:p>
    <w:p w14:paraId="4652E3F1" w14:textId="14ABA68F" w:rsidR="004D6A57" w:rsidRDefault="004D6A57" w:rsidP="00277D39">
      <w:pPr>
        <w:pStyle w:val="Heading3"/>
        <w:spacing w:before="120" w:after="120"/>
        <w:jc w:val="both"/>
        <w:rPr>
          <w:rFonts w:ascii="Arial" w:hAnsi="Arial" w:cs="Arial"/>
          <w:color w:val="auto"/>
          <w:sz w:val="22"/>
          <w:szCs w:val="22"/>
        </w:rPr>
      </w:pPr>
      <w:bookmarkStart w:id="23" w:name="_Toc99538300"/>
      <w:r w:rsidRPr="00AF7ADF">
        <w:rPr>
          <w:rFonts w:ascii="Arial" w:hAnsi="Arial" w:cs="Arial"/>
          <w:color w:val="auto"/>
          <w:sz w:val="22"/>
          <w:szCs w:val="22"/>
        </w:rPr>
        <w:t>1.</w:t>
      </w:r>
      <w:r w:rsidR="002040AF">
        <w:rPr>
          <w:rFonts w:ascii="Arial" w:hAnsi="Arial" w:cs="Arial"/>
          <w:color w:val="auto"/>
          <w:sz w:val="22"/>
          <w:szCs w:val="22"/>
        </w:rPr>
        <w:t>4</w:t>
      </w:r>
      <w:r w:rsidRPr="00AF7ADF">
        <w:rPr>
          <w:rFonts w:ascii="Arial" w:hAnsi="Arial" w:cs="Arial"/>
          <w:color w:val="auto"/>
          <w:sz w:val="22"/>
          <w:szCs w:val="22"/>
        </w:rPr>
        <w:t>. MAAPIN</w:t>
      </w:r>
      <w:r w:rsidR="00704D2F" w:rsidRPr="00AF7ADF">
        <w:rPr>
          <w:rFonts w:ascii="Arial" w:hAnsi="Arial" w:cs="Arial"/>
          <w:color w:val="auto"/>
          <w:sz w:val="22"/>
          <w:szCs w:val="22"/>
        </w:rPr>
        <w:t>NA RELJEEF</w:t>
      </w:r>
      <w:r w:rsidRPr="00AF7ADF">
        <w:rPr>
          <w:rFonts w:ascii="Arial" w:hAnsi="Arial" w:cs="Arial"/>
          <w:color w:val="auto"/>
          <w:sz w:val="22"/>
          <w:szCs w:val="22"/>
        </w:rPr>
        <w:t xml:space="preserve"> JA GEOLOOGIA</w:t>
      </w:r>
      <w:bookmarkEnd w:id="23"/>
    </w:p>
    <w:p w14:paraId="1821658A" w14:textId="372698E3" w:rsidR="002040AF" w:rsidRPr="005D4579" w:rsidRDefault="005D4579" w:rsidP="002040AF">
      <w:pPr>
        <w:rPr>
          <w:rFonts w:ascii="Arial" w:hAnsi="Arial" w:cs="Arial"/>
          <w:sz w:val="22"/>
          <w:szCs w:val="22"/>
        </w:rPr>
      </w:pPr>
      <w:r w:rsidRPr="005D4579">
        <w:rPr>
          <w:rFonts w:ascii="Arial" w:hAnsi="Arial" w:cs="Arial"/>
          <w:sz w:val="22"/>
          <w:szCs w:val="22"/>
        </w:rPr>
        <w:t>Piirkonnas ei ole tehtud täiendavaid geoloogilisi uuringuid.</w:t>
      </w:r>
    </w:p>
    <w:p w14:paraId="7A8D6580" w14:textId="77777777" w:rsidR="002040AF" w:rsidRPr="002040AF" w:rsidRDefault="002040AF" w:rsidP="002040AF"/>
    <w:p w14:paraId="434ED231" w14:textId="2284517E" w:rsidR="001265B7" w:rsidRPr="00AF7ADF" w:rsidRDefault="001265B7" w:rsidP="00277D39">
      <w:pPr>
        <w:pStyle w:val="Heading2"/>
        <w:numPr>
          <w:ilvl w:val="0"/>
          <w:numId w:val="10"/>
        </w:numPr>
        <w:spacing w:before="120" w:after="120"/>
        <w:jc w:val="both"/>
        <w:rPr>
          <w:rFonts w:ascii="Arial" w:hAnsi="Arial" w:cs="Arial"/>
          <w:color w:val="auto"/>
          <w:sz w:val="22"/>
          <w:szCs w:val="22"/>
        </w:rPr>
      </w:pPr>
      <w:bookmarkStart w:id="24" w:name="_Toc99538301"/>
      <w:bookmarkStart w:id="25" w:name="_Toc457299640"/>
      <w:bookmarkStart w:id="26" w:name="_Toc518376641"/>
      <w:r w:rsidRPr="00AF7ADF">
        <w:rPr>
          <w:rFonts w:ascii="Arial" w:hAnsi="Arial" w:cs="Arial"/>
          <w:color w:val="auto"/>
          <w:sz w:val="22"/>
          <w:szCs w:val="22"/>
        </w:rPr>
        <w:t>VEEVARUSTUS</w:t>
      </w:r>
      <w:bookmarkEnd w:id="24"/>
    </w:p>
    <w:p w14:paraId="24B1E593" w14:textId="283E19C4" w:rsidR="001265B7" w:rsidRPr="00AF7ADF" w:rsidRDefault="001265B7" w:rsidP="00277D39">
      <w:pPr>
        <w:pStyle w:val="Heading3"/>
        <w:spacing w:before="120" w:after="120"/>
        <w:jc w:val="both"/>
        <w:rPr>
          <w:rFonts w:ascii="Arial" w:hAnsi="Arial" w:cs="Arial"/>
          <w:color w:val="auto"/>
          <w:sz w:val="22"/>
          <w:szCs w:val="22"/>
        </w:rPr>
      </w:pPr>
      <w:bookmarkStart w:id="27" w:name="_Toc99538302"/>
      <w:r w:rsidRPr="00AF7ADF">
        <w:rPr>
          <w:rFonts w:ascii="Arial" w:hAnsi="Arial" w:cs="Arial"/>
          <w:color w:val="auto"/>
          <w:sz w:val="22"/>
          <w:szCs w:val="22"/>
        </w:rPr>
        <w:t>2.</w:t>
      </w:r>
      <w:r w:rsidR="00771845">
        <w:rPr>
          <w:rFonts w:ascii="Arial" w:hAnsi="Arial" w:cs="Arial"/>
          <w:color w:val="auto"/>
          <w:sz w:val="22"/>
          <w:szCs w:val="22"/>
        </w:rPr>
        <w:t>1</w:t>
      </w:r>
      <w:r w:rsidRPr="00AF7ADF">
        <w:rPr>
          <w:rFonts w:ascii="Arial" w:hAnsi="Arial" w:cs="Arial"/>
          <w:color w:val="auto"/>
          <w:sz w:val="22"/>
          <w:szCs w:val="22"/>
        </w:rPr>
        <w:t xml:space="preserve"> PROJEKTEERITUD LAHENDUS</w:t>
      </w:r>
      <w:bookmarkEnd w:id="27"/>
    </w:p>
    <w:p w14:paraId="539E5D4F" w14:textId="6AACBCA0" w:rsidR="00A51946" w:rsidRPr="00AF7ADF" w:rsidRDefault="00A51946" w:rsidP="00277D39">
      <w:pPr>
        <w:pStyle w:val="Heading4"/>
        <w:spacing w:before="120" w:after="120" w:line="240" w:lineRule="auto"/>
        <w:jc w:val="both"/>
        <w:rPr>
          <w:rFonts w:ascii="Arial" w:hAnsi="Arial" w:cs="Arial"/>
          <w:sz w:val="22"/>
        </w:rPr>
      </w:pPr>
      <w:r w:rsidRPr="00AF7ADF">
        <w:rPr>
          <w:rFonts w:ascii="Arial" w:hAnsi="Arial" w:cs="Arial"/>
          <w:sz w:val="22"/>
        </w:rPr>
        <w:t>2.2.1 ÜLDIST</w:t>
      </w:r>
    </w:p>
    <w:p w14:paraId="16C76290" w14:textId="77777777" w:rsidR="00A51946" w:rsidRPr="00AF7ADF" w:rsidRDefault="00A51946" w:rsidP="00277D39">
      <w:pPr>
        <w:spacing w:before="120" w:line="240" w:lineRule="auto"/>
        <w:jc w:val="both"/>
        <w:rPr>
          <w:rFonts w:ascii="Arial" w:hAnsi="Arial" w:cs="Arial"/>
          <w:sz w:val="22"/>
          <w:szCs w:val="22"/>
        </w:rPr>
      </w:pPr>
      <w:r w:rsidRPr="00AF7ADF">
        <w:rPr>
          <w:rFonts w:ascii="Arial" w:hAnsi="Arial" w:cs="Arial"/>
          <w:sz w:val="22"/>
          <w:szCs w:val="22"/>
        </w:rPr>
        <w:t xml:space="preserve">Ühisveevärk peab olema ehitatud nii, et kõik tarbijad saaksid vajalikus koguses ja vajaliku rõhu juures kvaliteetse joogivee. Torud peavad olema vastupidavad vajalikule rõhule ühisveevärgis, korrosioonikindlad, kerge paigaldatavusega, keemiliselt püsivad veekeskkonnas. </w:t>
      </w:r>
    </w:p>
    <w:p w14:paraId="7A1CFD0F" w14:textId="77777777" w:rsidR="00A51946" w:rsidRPr="00AF7ADF" w:rsidRDefault="00A51946" w:rsidP="00277D39">
      <w:pPr>
        <w:spacing w:before="120" w:line="240" w:lineRule="auto"/>
        <w:jc w:val="both"/>
        <w:rPr>
          <w:rFonts w:ascii="Arial" w:hAnsi="Arial" w:cs="Arial"/>
          <w:sz w:val="22"/>
          <w:szCs w:val="22"/>
        </w:rPr>
      </w:pPr>
      <w:r w:rsidRPr="00AF7ADF">
        <w:rPr>
          <w:rFonts w:ascii="Arial" w:hAnsi="Arial" w:cs="Arial"/>
          <w:sz w:val="22"/>
          <w:szCs w:val="22"/>
        </w:rPr>
        <w:t>Hoone sisevõrku suunatav majandus-joogivesi peab  kvaliteedilt vastama joogiveele esitatavatele nõuetele. Need on määratud 31.07.2001.a. sotsiaalministri määrusega nr.82 „Joogivee kvaliteedi- ja kontrollinõuded ning analüüsimeetodid“.</w:t>
      </w:r>
    </w:p>
    <w:p w14:paraId="452524FB" w14:textId="66C1AFF2" w:rsidR="00A51946" w:rsidRPr="00AF7ADF" w:rsidRDefault="00A51946" w:rsidP="00277D39">
      <w:pPr>
        <w:tabs>
          <w:tab w:val="left" w:pos="993"/>
        </w:tabs>
        <w:spacing w:before="120" w:line="240" w:lineRule="auto"/>
        <w:jc w:val="both"/>
        <w:rPr>
          <w:rFonts w:ascii="Arial" w:hAnsi="Arial" w:cs="Arial"/>
          <w:sz w:val="22"/>
          <w:szCs w:val="22"/>
        </w:rPr>
      </w:pPr>
      <w:r w:rsidRPr="00AF7ADF">
        <w:rPr>
          <w:rFonts w:ascii="Arial" w:hAnsi="Arial" w:cs="Arial"/>
          <w:sz w:val="22"/>
          <w:szCs w:val="22"/>
        </w:rPr>
        <w:t>Veevõrk peab olema ehitatud selliselt, et see ei tekitaks inimese tervist kahjustavat ohtu. Rajatud veevõrk peab olema kestev ja töökindel.</w:t>
      </w:r>
    </w:p>
    <w:p w14:paraId="3D0886D4" w14:textId="77777777" w:rsidR="00A51946" w:rsidRPr="00AF7ADF" w:rsidRDefault="00A51946" w:rsidP="00277D39">
      <w:pPr>
        <w:tabs>
          <w:tab w:val="left" w:pos="993"/>
        </w:tabs>
        <w:spacing w:before="120" w:line="240" w:lineRule="auto"/>
        <w:jc w:val="both"/>
        <w:rPr>
          <w:rFonts w:ascii="Arial" w:hAnsi="Arial" w:cs="Arial"/>
          <w:sz w:val="22"/>
          <w:szCs w:val="22"/>
        </w:rPr>
      </w:pPr>
      <w:r w:rsidRPr="00AF7ADF">
        <w:rPr>
          <w:rFonts w:ascii="Arial" w:hAnsi="Arial" w:cs="Arial"/>
          <w:sz w:val="22"/>
          <w:szCs w:val="22"/>
        </w:rPr>
        <w:t>Ehitatava veevärgi projekteeritud kasutusaeg on 40 aastat.</w:t>
      </w:r>
    </w:p>
    <w:p w14:paraId="29EBD60B" w14:textId="4BFDED56" w:rsidR="00A51946" w:rsidRPr="00AF7ADF" w:rsidRDefault="00A51946" w:rsidP="00277D39">
      <w:pPr>
        <w:pStyle w:val="Heading4"/>
        <w:spacing w:before="120" w:after="120" w:line="240" w:lineRule="auto"/>
        <w:jc w:val="both"/>
        <w:rPr>
          <w:rFonts w:ascii="Arial" w:hAnsi="Arial" w:cs="Arial"/>
          <w:sz w:val="22"/>
        </w:rPr>
      </w:pPr>
      <w:r w:rsidRPr="00AF7ADF">
        <w:rPr>
          <w:rFonts w:ascii="Arial" w:hAnsi="Arial" w:cs="Arial"/>
          <w:sz w:val="22"/>
        </w:rPr>
        <w:t>2.2.</w:t>
      </w:r>
      <w:r w:rsidR="00B67E13" w:rsidRPr="00AF7ADF">
        <w:rPr>
          <w:rFonts w:ascii="Arial" w:hAnsi="Arial" w:cs="Arial"/>
          <w:sz w:val="22"/>
        </w:rPr>
        <w:t>2</w:t>
      </w:r>
      <w:r w:rsidRPr="00AF7ADF">
        <w:rPr>
          <w:rFonts w:ascii="Arial" w:hAnsi="Arial" w:cs="Arial"/>
          <w:sz w:val="22"/>
        </w:rPr>
        <w:t xml:space="preserve"> PROJEKTEERITUD TORU</w:t>
      </w:r>
      <w:r w:rsidR="00B75BE3" w:rsidRPr="00AF7ADF">
        <w:rPr>
          <w:rFonts w:ascii="Arial" w:hAnsi="Arial" w:cs="Arial"/>
          <w:sz w:val="22"/>
        </w:rPr>
        <w:t>STIK</w:t>
      </w:r>
    </w:p>
    <w:p w14:paraId="68EDA3A6" w14:textId="72792D2C" w:rsidR="000E0290" w:rsidRPr="00AF7ADF" w:rsidRDefault="000E0290" w:rsidP="00277D39">
      <w:pPr>
        <w:spacing w:before="120" w:line="240" w:lineRule="auto"/>
        <w:jc w:val="both"/>
        <w:rPr>
          <w:rFonts w:ascii="Arial" w:hAnsi="Arial" w:cs="Arial"/>
          <w:sz w:val="22"/>
          <w:szCs w:val="22"/>
        </w:rPr>
      </w:pPr>
      <w:r w:rsidRPr="00AF7ADF">
        <w:rPr>
          <w:rFonts w:ascii="Arial" w:hAnsi="Arial" w:cs="Arial"/>
          <w:sz w:val="22"/>
          <w:szCs w:val="22"/>
        </w:rPr>
        <w:t>Uus ühisveevärgi torustik on projekteeritud PE De110</w:t>
      </w:r>
      <w:r w:rsidR="00A12757">
        <w:rPr>
          <w:rFonts w:ascii="Arial" w:hAnsi="Arial" w:cs="Arial"/>
          <w:sz w:val="22"/>
          <w:szCs w:val="22"/>
        </w:rPr>
        <w:t xml:space="preserve"> </w:t>
      </w:r>
      <w:r w:rsidRPr="00AF7ADF">
        <w:rPr>
          <w:rFonts w:ascii="Arial" w:hAnsi="Arial" w:cs="Arial"/>
          <w:sz w:val="22"/>
          <w:szCs w:val="22"/>
        </w:rPr>
        <w:t>PN10 torust. Lii</w:t>
      </w:r>
      <w:r w:rsidR="00B75BE3" w:rsidRPr="00AF7ADF">
        <w:rPr>
          <w:rFonts w:ascii="Arial" w:hAnsi="Arial" w:cs="Arial"/>
          <w:sz w:val="22"/>
          <w:szCs w:val="22"/>
        </w:rPr>
        <w:t xml:space="preserve">tumispunktid on projekteeritud </w:t>
      </w:r>
      <w:r w:rsidR="00BD2A1F" w:rsidRPr="00AF7ADF">
        <w:rPr>
          <w:rFonts w:ascii="Arial" w:hAnsi="Arial" w:cs="Arial"/>
          <w:sz w:val="22"/>
          <w:szCs w:val="22"/>
        </w:rPr>
        <w:t>De</w:t>
      </w:r>
      <w:r w:rsidRPr="00AF7ADF">
        <w:rPr>
          <w:rFonts w:ascii="Arial" w:hAnsi="Arial" w:cs="Arial"/>
          <w:sz w:val="22"/>
          <w:szCs w:val="22"/>
        </w:rPr>
        <w:t>32 mm veetorudest.</w:t>
      </w:r>
    </w:p>
    <w:p w14:paraId="3B5BBF0A" w14:textId="5B8C5446" w:rsidR="000E0290" w:rsidRPr="00AF7ADF" w:rsidRDefault="000E0290" w:rsidP="00277D39">
      <w:pPr>
        <w:spacing w:before="120" w:line="240" w:lineRule="auto"/>
        <w:jc w:val="both"/>
        <w:rPr>
          <w:rFonts w:ascii="Arial" w:hAnsi="Arial" w:cs="Arial"/>
          <w:sz w:val="22"/>
          <w:szCs w:val="22"/>
        </w:rPr>
      </w:pPr>
      <w:r w:rsidRPr="00AF7ADF">
        <w:rPr>
          <w:rFonts w:ascii="Arial" w:hAnsi="Arial" w:cs="Arial"/>
          <w:sz w:val="22"/>
          <w:szCs w:val="22"/>
        </w:rPr>
        <w:t xml:space="preserve">Torustiku </w:t>
      </w:r>
      <w:r w:rsidR="003C6698" w:rsidRPr="00AF7ADF">
        <w:rPr>
          <w:rFonts w:ascii="Arial" w:hAnsi="Arial" w:cs="Arial"/>
          <w:sz w:val="22"/>
          <w:szCs w:val="22"/>
        </w:rPr>
        <w:t>asukohta</w:t>
      </w:r>
      <w:r w:rsidRPr="00AF7ADF">
        <w:rPr>
          <w:rFonts w:ascii="Arial" w:hAnsi="Arial" w:cs="Arial"/>
          <w:sz w:val="22"/>
          <w:szCs w:val="22"/>
        </w:rPr>
        <w:t xml:space="preserve"> saab vaadata asendiplaani joonistel VK-4-01</w:t>
      </w:r>
      <w:r w:rsidR="00B75BE3" w:rsidRPr="00AF7ADF">
        <w:rPr>
          <w:rFonts w:ascii="Arial" w:hAnsi="Arial" w:cs="Arial"/>
          <w:sz w:val="22"/>
          <w:szCs w:val="22"/>
        </w:rPr>
        <w:t>-</w:t>
      </w:r>
      <w:r w:rsidR="00771845">
        <w:rPr>
          <w:rFonts w:ascii="Arial" w:hAnsi="Arial" w:cs="Arial"/>
          <w:sz w:val="22"/>
          <w:szCs w:val="22"/>
        </w:rPr>
        <w:t>1</w:t>
      </w:r>
      <w:r w:rsidR="00A12757">
        <w:rPr>
          <w:rFonts w:ascii="Arial" w:hAnsi="Arial" w:cs="Arial"/>
          <w:sz w:val="22"/>
          <w:szCs w:val="22"/>
        </w:rPr>
        <w:t xml:space="preserve"> ja VK-4-01-2</w:t>
      </w:r>
      <w:r w:rsidRPr="00AF7ADF">
        <w:rPr>
          <w:rFonts w:ascii="Arial" w:hAnsi="Arial" w:cs="Arial"/>
          <w:sz w:val="22"/>
          <w:szCs w:val="22"/>
        </w:rPr>
        <w:t>.</w:t>
      </w:r>
    </w:p>
    <w:p w14:paraId="3006E656" w14:textId="6324DB3F" w:rsidR="00B75BE3" w:rsidRPr="00AF7ADF" w:rsidRDefault="000E0290" w:rsidP="00277D39">
      <w:pPr>
        <w:spacing w:before="120" w:line="240" w:lineRule="auto"/>
        <w:jc w:val="both"/>
        <w:rPr>
          <w:rFonts w:ascii="Arial" w:hAnsi="Arial" w:cs="Arial"/>
          <w:sz w:val="22"/>
          <w:szCs w:val="22"/>
        </w:rPr>
      </w:pPr>
      <w:r w:rsidRPr="00AF7ADF">
        <w:rPr>
          <w:rFonts w:ascii="Arial" w:hAnsi="Arial" w:cs="Arial"/>
          <w:sz w:val="22"/>
          <w:szCs w:val="22"/>
        </w:rPr>
        <w:t>Ühisveevärgi torustik rajatakse avalikule maale</w:t>
      </w:r>
      <w:r w:rsidR="00771845">
        <w:rPr>
          <w:rFonts w:ascii="Arial" w:hAnsi="Arial" w:cs="Arial"/>
          <w:sz w:val="22"/>
          <w:szCs w:val="22"/>
        </w:rPr>
        <w:t>.</w:t>
      </w:r>
    </w:p>
    <w:p w14:paraId="7276B1F6" w14:textId="77777777" w:rsidR="00E651E3" w:rsidRPr="00AF7ADF" w:rsidRDefault="005B2E9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lastRenderedPageBreak/>
        <w:t>Veetorustik rajatakse vastavalt maapinna profiilile nii, et torustiku peale jääks pärast rajamist minimaalselt 1,80 m pinnast.</w:t>
      </w:r>
    </w:p>
    <w:p w14:paraId="2F26FF5A" w14:textId="614931B3" w:rsidR="005B2E93" w:rsidRPr="00AF7ADF" w:rsidRDefault="005B2E9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Veetorustike paigaldamisel tuleb torustiku külge kinnitada asukoha määramiseks min</w:t>
      </w:r>
      <w:r w:rsidR="00FC70DB" w:rsidRPr="00AF7ADF">
        <w:rPr>
          <w:rFonts w:ascii="Arial" w:hAnsi="Arial" w:cs="Arial"/>
          <w:sz w:val="22"/>
          <w:szCs w:val="22"/>
        </w:rPr>
        <w:t xml:space="preserve"> 2</w:t>
      </w:r>
      <w:r w:rsidRPr="00AF7ADF">
        <w:rPr>
          <w:rFonts w:ascii="Arial" w:hAnsi="Arial" w:cs="Arial"/>
          <w:sz w:val="22"/>
          <w:szCs w:val="22"/>
        </w:rPr>
        <w:t>,5mm² ristlõikega isoleeritud vaskkaabel, pinnasesse jäävad kaabli jätkud peavad olema veetihedad. Kaabli otsad tuua veemõõdusõlme ja tänaval kape alla.</w:t>
      </w:r>
    </w:p>
    <w:p w14:paraId="7B3D1303" w14:textId="4B6697EC" w:rsidR="005B2E93" w:rsidRPr="00AF7ADF" w:rsidRDefault="005B2E9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Veetoru kohale</w:t>
      </w:r>
      <w:r w:rsidR="00FC70DB" w:rsidRPr="00AF7ADF">
        <w:rPr>
          <w:rFonts w:ascii="Arial" w:hAnsi="Arial" w:cs="Arial"/>
          <w:sz w:val="22"/>
          <w:szCs w:val="22"/>
        </w:rPr>
        <w:t xml:space="preserve"> piki toru telge 0,3 -</w:t>
      </w:r>
      <w:r w:rsidRPr="00AF7ADF">
        <w:rPr>
          <w:rFonts w:ascii="Arial" w:hAnsi="Arial" w:cs="Arial"/>
          <w:sz w:val="22"/>
          <w:szCs w:val="22"/>
        </w:rPr>
        <w:t xml:space="preserve"> 0,4 m kõrgusele paigaldada </w:t>
      </w:r>
      <w:r w:rsidR="00FC70DB" w:rsidRPr="00AF7ADF">
        <w:rPr>
          <w:rFonts w:ascii="Arial" w:hAnsi="Arial" w:cs="Arial"/>
          <w:sz w:val="22"/>
          <w:szCs w:val="22"/>
        </w:rPr>
        <w:t xml:space="preserve">vähemalt 100 mm laiune sinine </w:t>
      </w:r>
      <w:r w:rsidRPr="00AF7ADF">
        <w:rPr>
          <w:rFonts w:ascii="Arial" w:hAnsi="Arial" w:cs="Arial"/>
          <w:sz w:val="22"/>
          <w:szCs w:val="22"/>
        </w:rPr>
        <w:t>märkelint kirjaga “V</w:t>
      </w:r>
      <w:r w:rsidR="00FC70DB" w:rsidRPr="00AF7ADF">
        <w:rPr>
          <w:rFonts w:ascii="Arial" w:hAnsi="Arial" w:cs="Arial"/>
          <w:sz w:val="22"/>
          <w:szCs w:val="22"/>
        </w:rPr>
        <w:t>ESI</w:t>
      </w:r>
      <w:r w:rsidRPr="00AF7ADF">
        <w:rPr>
          <w:rFonts w:ascii="Arial" w:hAnsi="Arial" w:cs="Arial"/>
          <w:sz w:val="22"/>
          <w:szCs w:val="22"/>
        </w:rPr>
        <w:t>”.</w:t>
      </w:r>
    </w:p>
    <w:p w14:paraId="3333DCB4" w14:textId="6BCFAB44" w:rsidR="003C6698" w:rsidRPr="00AF7ADF" w:rsidRDefault="003C6698" w:rsidP="00277D39">
      <w:pPr>
        <w:pStyle w:val="Heading4"/>
        <w:spacing w:before="120" w:after="120" w:line="240" w:lineRule="auto"/>
        <w:jc w:val="both"/>
        <w:rPr>
          <w:rFonts w:ascii="Arial" w:hAnsi="Arial" w:cs="Arial"/>
          <w:sz w:val="22"/>
        </w:rPr>
      </w:pPr>
      <w:bookmarkStart w:id="28" w:name="_Toc468260025"/>
      <w:bookmarkStart w:id="29" w:name="_Toc117062023"/>
      <w:bookmarkStart w:id="30" w:name="_Toc111520977"/>
      <w:r w:rsidRPr="00AF7ADF">
        <w:rPr>
          <w:rFonts w:ascii="Arial" w:hAnsi="Arial" w:cs="Arial"/>
          <w:sz w:val="22"/>
        </w:rPr>
        <w:t>2.2.3 MAJAÜHENDUSED</w:t>
      </w:r>
      <w:bookmarkEnd w:id="28"/>
      <w:bookmarkEnd w:id="29"/>
      <w:bookmarkEnd w:id="30"/>
    </w:p>
    <w:p w14:paraId="67A6B5C9" w14:textId="1DF1D3B8" w:rsidR="003C6698" w:rsidRPr="00AF7ADF" w:rsidRDefault="003C6698"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Igale olemasolevale kliendile tuleb rajada nõuetele vastav liitumispunkt kuni 1m kaugusele kinnistu piirist liitumispunkt.</w:t>
      </w:r>
    </w:p>
    <w:p w14:paraId="0198DC68" w14:textId="42D6706B" w:rsidR="003C6698" w:rsidRPr="00AF7ADF" w:rsidRDefault="003C6698"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 xml:space="preserve">Veetorustikele paigaldatakse maakraan </w:t>
      </w:r>
      <w:r w:rsidR="00A22660" w:rsidRPr="00AF7ADF">
        <w:rPr>
          <w:rFonts w:ascii="Arial" w:hAnsi="Arial" w:cs="Arial"/>
          <w:sz w:val="22"/>
          <w:szCs w:val="22"/>
          <w:lang w:eastAsia="et-EE"/>
        </w:rPr>
        <w:t>vastava</w:t>
      </w:r>
      <w:r w:rsidRPr="00AF7ADF">
        <w:rPr>
          <w:rFonts w:ascii="Arial" w:hAnsi="Arial" w:cs="Arial"/>
          <w:sz w:val="22"/>
          <w:szCs w:val="22"/>
          <w:lang w:eastAsia="et-EE"/>
        </w:rPr>
        <w:t xml:space="preserve"> läbimõõduga DN25</w:t>
      </w:r>
      <w:r w:rsidR="00B75BE3" w:rsidRPr="00AF7ADF">
        <w:rPr>
          <w:rFonts w:ascii="Arial" w:hAnsi="Arial" w:cs="Arial"/>
          <w:sz w:val="22"/>
          <w:szCs w:val="22"/>
          <w:lang w:eastAsia="et-EE"/>
        </w:rPr>
        <w:t xml:space="preserve"> </w:t>
      </w:r>
      <w:r w:rsidRPr="00AF7ADF">
        <w:rPr>
          <w:rFonts w:ascii="Arial" w:hAnsi="Arial" w:cs="Arial"/>
          <w:sz w:val="22"/>
          <w:szCs w:val="22"/>
          <w:lang w:eastAsia="et-EE"/>
        </w:rPr>
        <w:t>.</w:t>
      </w:r>
    </w:p>
    <w:p w14:paraId="36A3F76B" w14:textId="634D22FD" w:rsidR="001265B7" w:rsidRPr="00AF7ADF" w:rsidRDefault="00810E43" w:rsidP="00277D39">
      <w:pPr>
        <w:pStyle w:val="Heading4"/>
        <w:spacing w:before="120" w:after="120" w:line="240" w:lineRule="auto"/>
        <w:jc w:val="both"/>
        <w:rPr>
          <w:rFonts w:ascii="Arial" w:hAnsi="Arial" w:cs="Arial"/>
          <w:sz w:val="22"/>
        </w:rPr>
      </w:pPr>
      <w:r w:rsidRPr="00AF7ADF">
        <w:rPr>
          <w:rFonts w:ascii="Arial" w:hAnsi="Arial" w:cs="Arial"/>
          <w:sz w:val="22"/>
        </w:rPr>
        <w:t>2.2.</w:t>
      </w:r>
      <w:r w:rsidR="00BD38B4" w:rsidRPr="00AF7ADF">
        <w:rPr>
          <w:rFonts w:ascii="Arial" w:hAnsi="Arial" w:cs="Arial"/>
          <w:sz w:val="22"/>
        </w:rPr>
        <w:t>4</w:t>
      </w:r>
      <w:r w:rsidRPr="00AF7ADF">
        <w:rPr>
          <w:rFonts w:ascii="Arial" w:hAnsi="Arial" w:cs="Arial"/>
          <w:sz w:val="22"/>
        </w:rPr>
        <w:t xml:space="preserve"> TULETÕRJE VEEVARUSTUS</w:t>
      </w:r>
    </w:p>
    <w:p w14:paraId="2600440C" w14:textId="7E195128" w:rsidR="00A12757" w:rsidRDefault="00384EB5" w:rsidP="00277D39">
      <w:pPr>
        <w:spacing w:before="120" w:line="240" w:lineRule="auto"/>
        <w:jc w:val="both"/>
        <w:rPr>
          <w:rFonts w:ascii="Arial" w:hAnsi="Arial" w:cs="Arial"/>
          <w:sz w:val="22"/>
          <w:szCs w:val="22"/>
        </w:rPr>
      </w:pPr>
      <w:r>
        <w:rPr>
          <w:rFonts w:ascii="Arial" w:hAnsi="Arial" w:cs="Arial"/>
          <w:sz w:val="22"/>
          <w:szCs w:val="22"/>
        </w:rPr>
        <w:t xml:space="preserve">Antud projektiga </w:t>
      </w:r>
      <w:r w:rsidR="00A12757">
        <w:rPr>
          <w:rFonts w:ascii="Arial" w:hAnsi="Arial" w:cs="Arial"/>
          <w:sz w:val="22"/>
          <w:szCs w:val="22"/>
        </w:rPr>
        <w:t>on projekteeritud neli uut tuletõrjehüdranti.</w:t>
      </w:r>
      <w:r w:rsidR="005D4579">
        <w:rPr>
          <w:rFonts w:ascii="Arial" w:hAnsi="Arial" w:cs="Arial"/>
          <w:sz w:val="22"/>
          <w:szCs w:val="22"/>
        </w:rPr>
        <w:t xml:space="preserve"> Vooluhulk tuletõrjehüdrantidest on 10l/s. </w:t>
      </w:r>
    </w:p>
    <w:p w14:paraId="426E4AAA" w14:textId="658A2942" w:rsidR="00873619" w:rsidRPr="005D4579" w:rsidRDefault="00873619" w:rsidP="00873619">
      <w:pPr>
        <w:jc w:val="both"/>
        <w:rPr>
          <w:rFonts w:ascii="Arial" w:hAnsi="Arial" w:cs="Arial"/>
          <w:sz w:val="22"/>
          <w:szCs w:val="22"/>
        </w:rPr>
      </w:pPr>
      <w:r w:rsidRPr="005D4579">
        <w:rPr>
          <w:rFonts w:ascii="Arial" w:hAnsi="Arial" w:cs="Arial"/>
          <w:sz w:val="22"/>
          <w:szCs w:val="22"/>
        </w:rPr>
        <w:t>Hüdrandi asukoha valikul on arvestatud</w:t>
      </w:r>
      <w:r w:rsidR="005D4579" w:rsidRPr="005D4579">
        <w:rPr>
          <w:rFonts w:ascii="Arial" w:hAnsi="Arial" w:cs="Arial"/>
          <w:sz w:val="22"/>
          <w:szCs w:val="22"/>
        </w:rPr>
        <w:t xml:space="preserve"> standardis EVS 812-6:2012/A2:2017 punkti 6.3.12.</w:t>
      </w:r>
      <w:r w:rsidRPr="005D4579">
        <w:rPr>
          <w:rFonts w:ascii="Arial" w:hAnsi="Arial" w:cs="Arial"/>
          <w:sz w:val="22"/>
          <w:szCs w:val="22"/>
          <w:shd w:val="clear" w:color="auto" w:fill="FFFFFF"/>
        </w:rPr>
        <w:t xml:space="preserve"> toodud nõuetega. Hüdrandi tööraadius on 150 m.</w:t>
      </w:r>
    </w:p>
    <w:p w14:paraId="1C333F6A"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 xml:space="preserve">Hüdrant peab vastama standardile EVS-NE 14384:2005 „Sambakujulised hüdrandid“. </w:t>
      </w:r>
    </w:p>
    <w:p w14:paraId="75148F4F"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Hüdrandid peavad olema rangelt vertikaalses asendis ning tagasitäitmise ja pinnase tihendamistööde käigus tuleb hoolega jälgida, et nende vertikaalne asend säiliks kuni kaevik ümber hüdrandi on maapinnani täidetud.</w:t>
      </w:r>
    </w:p>
    <w:p w14:paraId="30CAC6AE"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Paigaldatavate hüdrantide tõusutorud peavad külmumise vältimiseks pärast kasutamist automaatselt tühjenema. Tuletõrjehüdrandi isevoolseks tühjenemiseks vajalik tühjendustorustik (immutustoru) tuleb paigutada killustikprismasse ja ümbritseda geotekstiiliga. Hüdrantide tõusutoru tühjendustorustikku ei tohi ühendada kanalisatsiooniga.</w:t>
      </w:r>
    </w:p>
    <w:p w14:paraId="6E34DA26"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 xml:space="preserve">Hüdrantide paigaldamisel ja tähistamisel jälgida Siseministri 18.08.2010.a määrust nr 37 „Nõuded tuletõrjehüdrandi tüübi valikule, paigaldamisele, tähistamisele ja korrashoiule“. Kui hüdrandi tähist ei ole võimalik paigaldada aiale, hoone seinale või posti külge, tuleb tähis paigaldada metallist alusplaadile, mis toetada kahele postile. Postid ümar- või nelikanttorust mõõduga minimaalselt 25 mm. </w:t>
      </w:r>
    </w:p>
    <w:p w14:paraId="7CA1D4F1"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Hüdrandi tähistamine on töövõtja kohustus. Hüdrandi numbri andmine on kohaliku vee-ettevõte kohustus.</w:t>
      </w:r>
    </w:p>
    <w:p w14:paraId="67732C8A"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Töövõtja kohustus on katsetada hüdrant ning lisada täitedokumentatsiooni hulka tuletõrjehüdrandi tehnilise sisekorra kontrollimise akt.</w:t>
      </w:r>
    </w:p>
    <w:p w14:paraId="5C5DD746" w14:textId="77777777" w:rsidR="00A12757" w:rsidRDefault="00A12757" w:rsidP="00277D39">
      <w:pPr>
        <w:spacing w:before="120" w:line="240" w:lineRule="auto"/>
        <w:jc w:val="both"/>
        <w:rPr>
          <w:rFonts w:ascii="Arial" w:hAnsi="Arial" w:cs="Arial"/>
          <w:sz w:val="22"/>
          <w:szCs w:val="22"/>
        </w:rPr>
      </w:pPr>
    </w:p>
    <w:p w14:paraId="5E61526E" w14:textId="1EB6AE95" w:rsidR="00A37B09" w:rsidRPr="00AF7ADF" w:rsidRDefault="0075787E" w:rsidP="00277D39">
      <w:pPr>
        <w:pStyle w:val="Heading3"/>
        <w:spacing w:before="120" w:after="120"/>
        <w:jc w:val="both"/>
        <w:rPr>
          <w:rFonts w:ascii="Arial" w:hAnsi="Arial" w:cs="Arial"/>
          <w:color w:val="auto"/>
          <w:sz w:val="22"/>
          <w:szCs w:val="22"/>
        </w:rPr>
      </w:pPr>
      <w:bookmarkStart w:id="31" w:name="_Toc99538303"/>
      <w:r w:rsidRPr="00AF7ADF">
        <w:rPr>
          <w:rFonts w:ascii="Arial" w:hAnsi="Arial" w:cs="Arial"/>
          <w:color w:val="auto"/>
          <w:sz w:val="22"/>
          <w:szCs w:val="22"/>
        </w:rPr>
        <w:t>2.3 MATERJAL</w:t>
      </w:r>
      <w:bookmarkEnd w:id="31"/>
    </w:p>
    <w:p w14:paraId="61544B17" w14:textId="269B91E3" w:rsidR="00E16B98" w:rsidRPr="00AF7ADF" w:rsidRDefault="00E16B98" w:rsidP="00277D39">
      <w:pPr>
        <w:pStyle w:val="Heading4"/>
        <w:spacing w:before="120" w:after="120" w:line="240" w:lineRule="auto"/>
        <w:jc w:val="both"/>
        <w:rPr>
          <w:rFonts w:ascii="Arial" w:hAnsi="Arial" w:cs="Arial"/>
          <w:sz w:val="22"/>
        </w:rPr>
      </w:pPr>
      <w:r w:rsidRPr="00AF7ADF">
        <w:rPr>
          <w:rFonts w:ascii="Arial" w:hAnsi="Arial" w:cs="Arial"/>
          <w:sz w:val="22"/>
        </w:rPr>
        <w:t>2.3.1 TORUD JA LIITMIKUD</w:t>
      </w:r>
    </w:p>
    <w:p w14:paraId="44AD7238" w14:textId="6ED49855"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 xml:space="preserve">Veetoru </w:t>
      </w:r>
      <w:r w:rsidR="00C82E97" w:rsidRPr="00AF7ADF">
        <w:rPr>
          <w:rFonts w:ascii="Arial" w:hAnsi="Arial" w:cs="Arial"/>
          <w:sz w:val="22"/>
          <w:szCs w:val="22"/>
        </w:rPr>
        <w:t xml:space="preserve">ja -liitmikute </w:t>
      </w:r>
      <w:r w:rsidRPr="00AF7ADF">
        <w:rPr>
          <w:rFonts w:ascii="Arial" w:hAnsi="Arial" w:cs="Arial"/>
          <w:sz w:val="22"/>
          <w:szCs w:val="22"/>
        </w:rPr>
        <w:t>materjaliks on PE</w:t>
      </w:r>
      <w:r w:rsidR="00C82E97" w:rsidRPr="00AF7ADF">
        <w:rPr>
          <w:rFonts w:ascii="Arial" w:hAnsi="Arial" w:cs="Arial"/>
          <w:sz w:val="22"/>
          <w:szCs w:val="22"/>
        </w:rPr>
        <w:t>. Torud ja liitmikud</w:t>
      </w:r>
      <w:r w:rsidRPr="00AF7ADF">
        <w:rPr>
          <w:rFonts w:ascii="Arial" w:hAnsi="Arial" w:cs="Arial"/>
          <w:sz w:val="22"/>
          <w:szCs w:val="22"/>
        </w:rPr>
        <w:t xml:space="preserve"> peavad vastama minimaalselt PN10 surveklassile</w:t>
      </w:r>
      <w:r w:rsidR="00C82E97" w:rsidRPr="00AF7ADF">
        <w:rPr>
          <w:rFonts w:ascii="Arial" w:hAnsi="Arial" w:cs="Arial"/>
          <w:sz w:val="22"/>
          <w:szCs w:val="22"/>
        </w:rPr>
        <w:t>, nõutav rõngasjäikus 17 kN/m².</w:t>
      </w:r>
    </w:p>
    <w:p w14:paraId="4D03A2F0" w14:textId="09BD435B" w:rsidR="0075787E" w:rsidRPr="00AF7ADF" w:rsidRDefault="0075787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PE-torud ja plastist fassongosad peavad vastama standardile EN12201, ISO 4427 või mõnele teisele samaväärsele standardile. Standardi tähis peab olema tootja poolt kantud torule.</w:t>
      </w:r>
      <w:r w:rsidR="00C82E97" w:rsidRPr="00AF7ADF">
        <w:rPr>
          <w:rFonts w:ascii="Arial" w:hAnsi="Arial" w:cs="Arial"/>
          <w:sz w:val="22"/>
          <w:szCs w:val="22"/>
        </w:rPr>
        <w:t xml:space="preserve"> Toru </w:t>
      </w:r>
      <w:r w:rsidR="00C82E97" w:rsidRPr="00AF7ADF">
        <w:rPr>
          <w:rFonts w:ascii="Arial" w:hAnsi="Arial" w:cs="Arial"/>
          <w:sz w:val="22"/>
          <w:szCs w:val="22"/>
        </w:rPr>
        <w:lastRenderedPageBreak/>
        <w:t xml:space="preserve">SDR peab olema vahemikus, mida on lubatud kasutada vastava ühenduselemendi (nt. keevismuhvi) puhul. </w:t>
      </w:r>
      <w:r w:rsidRPr="00AF7ADF">
        <w:rPr>
          <w:rFonts w:ascii="Arial" w:hAnsi="Arial" w:cs="Arial"/>
          <w:sz w:val="22"/>
          <w:szCs w:val="22"/>
        </w:rPr>
        <w:t xml:space="preserve"> </w:t>
      </w:r>
    </w:p>
    <w:p w14:paraId="1F8EADCD" w14:textId="77777777"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 xml:space="preserve">Ehitusplatsile tarnitavad torud peavad olema varustatud otsakorkidega, mis peavad jääma paigale kuni torustike paigaldamiseni. </w:t>
      </w:r>
    </w:p>
    <w:p w14:paraId="1E834E54" w14:textId="3CCDC2AA"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Maa-alustes ühendustes tohib kasutada ainult plast ja malm detaile (kolmikud, ristid).</w:t>
      </w:r>
    </w:p>
    <w:p w14:paraId="2E60A23E" w14:textId="3CB1CDF9"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Keelatud on kasutada roostevabast terasest kolmikuid ja liitmikke. Samuti on keelatud kasutada ilma plast või galvaanilist katet omavaid terasest detaile.</w:t>
      </w:r>
    </w:p>
    <w:p w14:paraId="01A97A80" w14:textId="77777777" w:rsidR="00C82E97" w:rsidRPr="00AF7ADF" w:rsidRDefault="0075787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PE-torud ja nende plastdetailid ühendatakse elekterkeevismuhv või põkk keevisühendusega.</w:t>
      </w:r>
      <w:r w:rsidR="00C82E97" w:rsidRPr="00AF7ADF">
        <w:rPr>
          <w:rFonts w:ascii="Arial" w:hAnsi="Arial" w:cs="Arial"/>
          <w:sz w:val="22"/>
          <w:szCs w:val="22"/>
        </w:rPr>
        <w:t xml:space="preserve"> Mehaanilisi liitmikke tuleb vältida. Alla De50 läbimõõtude korral või kui ei ole võimalik tagada keevitamiseks vajalikku kuiva toru on lubatud toru ja armatuuri ühendamine pinnases  kasutamiseks sertifitseeritud mehaaniliste liitmikega.</w:t>
      </w:r>
    </w:p>
    <w:p w14:paraId="56931A06" w14:textId="2B4E9B53" w:rsidR="0075787E" w:rsidRPr="00AF7ADF" w:rsidRDefault="0075787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Ehitatava toru ühendamisel olemasolevaga kasutada tõmbekindlat mehaanilist liidet olemasoleva toru poolt. Kasutatavad poldid, seibid jne peavad olema valmistatud roostevabaterasest. </w:t>
      </w:r>
    </w:p>
    <w:p w14:paraId="35E2463D" w14:textId="6273AAC9"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Kõik malmist detailid (olenemata liigist) peavad olema kaetud korrodeerumist takistava kattega vastavalt standardile DIN 30677</w:t>
      </w:r>
      <w:r w:rsidR="00EA0044" w:rsidRPr="00AF7ADF">
        <w:rPr>
          <w:rFonts w:ascii="Arial" w:hAnsi="Arial" w:cs="Arial"/>
          <w:sz w:val="22"/>
          <w:szCs w:val="22"/>
        </w:rPr>
        <w:t>.</w:t>
      </w:r>
    </w:p>
    <w:p w14:paraId="0A6BDB88" w14:textId="141E6E57" w:rsidR="00E16B98" w:rsidRPr="00AF7ADF" w:rsidRDefault="00E16B98" w:rsidP="00277D39">
      <w:pPr>
        <w:spacing w:before="120" w:line="240" w:lineRule="auto"/>
        <w:jc w:val="both"/>
        <w:rPr>
          <w:rFonts w:ascii="Arial" w:hAnsi="Arial" w:cs="Arial"/>
          <w:sz w:val="22"/>
          <w:szCs w:val="22"/>
        </w:rPr>
      </w:pPr>
      <w:r w:rsidRPr="00AF7ADF">
        <w:rPr>
          <w:rFonts w:ascii="Arial" w:hAnsi="Arial" w:cs="Arial"/>
          <w:sz w:val="22"/>
          <w:szCs w:val="22"/>
        </w:rPr>
        <w:t>Joogivee torustikule paigaldatud tarvikud ei tohi otse ega kaudselt kahjustada vee kvaliteeti.</w:t>
      </w:r>
    </w:p>
    <w:p w14:paraId="6E7BCEBA" w14:textId="6490E599" w:rsidR="00E16B98" w:rsidRPr="00AF7ADF" w:rsidRDefault="00E16B98" w:rsidP="00277D39">
      <w:pPr>
        <w:pStyle w:val="Heading4"/>
        <w:spacing w:before="120" w:after="120" w:line="240" w:lineRule="auto"/>
        <w:jc w:val="both"/>
        <w:rPr>
          <w:rFonts w:ascii="Arial" w:hAnsi="Arial" w:cs="Arial"/>
          <w:sz w:val="22"/>
        </w:rPr>
      </w:pPr>
      <w:r w:rsidRPr="00AF7ADF">
        <w:rPr>
          <w:rFonts w:ascii="Arial" w:hAnsi="Arial" w:cs="Arial"/>
          <w:sz w:val="22"/>
        </w:rPr>
        <w:t>2.3.2 SIIBRID</w:t>
      </w:r>
    </w:p>
    <w:p w14:paraId="3BCE4B13" w14:textId="1C001FDF"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Siibrid peavad olema tihedad, töökindlad ning hästi kaitstud korrosiooni eest. Siibrid peavad sulguma päripäeva. Siibrite spindlid peavad olema roostevabast terasest. Siibrite ühenduse surveklass peab olema vähemalt PN10. Äärikud peavad vastama vastava surveklassi nõuetele (avade arv, suurus, ääriku paksus jne).</w:t>
      </w:r>
    </w:p>
    <w:p w14:paraId="759C4CAF" w14:textId="77777777"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Nõuded siibritele:</w:t>
      </w:r>
    </w:p>
    <w:p w14:paraId="0836DB7A" w14:textId="26745C6B"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kasutada kummikiilsiibreid (standard DIN 3352);</w:t>
      </w:r>
    </w:p>
    <w:p w14:paraId="3B8E7B36" w14:textId="771F1FF7"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korpus malmist (GGG 400 -DIN 1693);</w:t>
      </w:r>
    </w:p>
    <w:p w14:paraId="6419A0AE" w14:textId="0937668F"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elastse tihenduspinnaga;</w:t>
      </w:r>
    </w:p>
    <w:p w14:paraId="463619CA" w14:textId="46B18C11"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kaetud epoksiidpulbervärviga;</w:t>
      </w:r>
    </w:p>
    <w:p w14:paraId="24882769" w14:textId="40F88755"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surveklass vähemalt PN10;</w:t>
      </w:r>
    </w:p>
    <w:p w14:paraId="165CB67F" w14:textId="7881D622"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äärikust äärikule mõõdud DIN 3202 F4 nõuetele;</w:t>
      </w:r>
    </w:p>
    <w:p w14:paraId="7DD1E752" w14:textId="4087B61D"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äärikud ja poldiavad ISO 7005-2 (EN1092-2, DIN 2501) nõuetele.</w:t>
      </w:r>
    </w:p>
    <w:p w14:paraId="4BD37156" w14:textId="1E6411B6"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Kiilsiibrite spindlipikendused peavad olema tsingitud terasest, teleskoopset tüüpi. Spindel ja spindlipikendus peavad olema tiftiga ühendatud.</w:t>
      </w:r>
    </w:p>
    <w:p w14:paraId="000836C8" w14:textId="13AE4C1F" w:rsidR="00E16B98" w:rsidRPr="00AF7ADF" w:rsidRDefault="00E16B98" w:rsidP="00277D39">
      <w:pPr>
        <w:pStyle w:val="Heading4"/>
        <w:spacing w:before="120" w:after="120" w:line="240" w:lineRule="auto"/>
        <w:jc w:val="both"/>
        <w:rPr>
          <w:rFonts w:ascii="Arial" w:hAnsi="Arial" w:cs="Arial"/>
          <w:sz w:val="22"/>
        </w:rPr>
      </w:pPr>
      <w:r w:rsidRPr="00AF7ADF">
        <w:rPr>
          <w:rFonts w:ascii="Arial" w:hAnsi="Arial" w:cs="Arial"/>
          <w:sz w:val="22"/>
        </w:rPr>
        <w:t>2.3.3 KAPED</w:t>
      </w:r>
    </w:p>
    <w:p w14:paraId="04F15F54" w14:textId="1D6DF652"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Kaped peavad olema valu- või tempermalmist “ujuvat” tüüpi ja tihedalt sulguvad, klass D400</w:t>
      </w:r>
      <w:r w:rsidR="006E70A1" w:rsidRPr="00AF7ADF">
        <w:rPr>
          <w:rFonts w:ascii="Arial" w:hAnsi="Arial" w:cs="Arial"/>
          <w:sz w:val="22"/>
          <w:szCs w:val="22"/>
        </w:rPr>
        <w:t xml:space="preserve"> </w:t>
      </w:r>
      <w:r w:rsidRPr="00AF7ADF">
        <w:rPr>
          <w:rFonts w:ascii="Arial" w:hAnsi="Arial" w:cs="Arial"/>
          <w:sz w:val="22"/>
          <w:szCs w:val="22"/>
        </w:rPr>
        <w:t>vastavalt EN124. Kaped peavad olema nn. vertikaalse poltkinnitusega.</w:t>
      </w:r>
    </w:p>
    <w:p w14:paraId="5B2C8E78" w14:textId="6A7CCD3C"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Kaped peavad vastama standardile EVS-EN 124-6:2015.</w:t>
      </w:r>
      <w:r w:rsidR="006E70A1" w:rsidRPr="00AF7ADF">
        <w:rPr>
          <w:rFonts w:ascii="Arial" w:hAnsi="Arial" w:cs="Arial"/>
          <w:sz w:val="22"/>
          <w:szCs w:val="22"/>
        </w:rPr>
        <w:t xml:space="preserve"> </w:t>
      </w:r>
      <w:r w:rsidRPr="00AF7ADF">
        <w:rPr>
          <w:rFonts w:ascii="Arial" w:hAnsi="Arial" w:cs="Arial"/>
          <w:sz w:val="22"/>
          <w:szCs w:val="22"/>
        </w:rPr>
        <w:t>Asfalteeritud pindadel tuleb kasutada ainult teleskoopseid spindlipikendusi, mille ümbrus</w:t>
      </w:r>
      <w:r w:rsidR="006E70A1" w:rsidRPr="00AF7ADF">
        <w:rPr>
          <w:rFonts w:ascii="Arial" w:hAnsi="Arial" w:cs="Arial"/>
          <w:sz w:val="22"/>
          <w:szCs w:val="22"/>
        </w:rPr>
        <w:t xml:space="preserve"> </w:t>
      </w:r>
      <w:r w:rsidRPr="00AF7ADF">
        <w:rPr>
          <w:rFonts w:ascii="Arial" w:hAnsi="Arial" w:cs="Arial"/>
          <w:sz w:val="22"/>
          <w:szCs w:val="22"/>
        </w:rPr>
        <w:t>peab olema tihendatud liivaga. Killustik ei tohi kahjustada tihendamisel spindlipikendust.</w:t>
      </w:r>
    </w:p>
    <w:p w14:paraId="576289B4" w14:textId="77777777"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Tänavatel ja teedel peavad kapede luugid olema teetasapinnaga ühel kõrgusel, kruusateel</w:t>
      </w:r>
    </w:p>
    <w:p w14:paraId="2F8A6A9B" w14:textId="7A499EBF"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200 mm maetud. Luukide kandejõud peab olema 40 t.</w:t>
      </w:r>
    </w:p>
    <w:p w14:paraId="41542D9B" w14:textId="335B1571" w:rsidR="00EA0044" w:rsidRPr="00AF7ADF" w:rsidRDefault="00EA0044" w:rsidP="00277D39">
      <w:pPr>
        <w:pStyle w:val="Heading2"/>
        <w:numPr>
          <w:ilvl w:val="0"/>
          <w:numId w:val="10"/>
        </w:numPr>
        <w:spacing w:before="120" w:after="120"/>
        <w:jc w:val="both"/>
        <w:rPr>
          <w:rFonts w:ascii="Arial" w:hAnsi="Arial" w:cs="Arial"/>
          <w:color w:val="auto"/>
          <w:sz w:val="22"/>
          <w:szCs w:val="22"/>
        </w:rPr>
      </w:pPr>
      <w:bookmarkStart w:id="32" w:name="_Toc99538304"/>
      <w:r w:rsidRPr="00AF7ADF">
        <w:rPr>
          <w:rFonts w:ascii="Arial" w:hAnsi="Arial" w:cs="Arial"/>
          <w:color w:val="auto"/>
          <w:sz w:val="22"/>
          <w:szCs w:val="22"/>
        </w:rPr>
        <w:lastRenderedPageBreak/>
        <w:t>KANALISATSIOON</w:t>
      </w:r>
      <w:bookmarkEnd w:id="32"/>
    </w:p>
    <w:p w14:paraId="0D73DB16" w14:textId="2C79736B" w:rsidR="006F1B87" w:rsidRPr="00AF7ADF" w:rsidRDefault="006F1B87" w:rsidP="00277D39">
      <w:pPr>
        <w:pStyle w:val="Heading3"/>
        <w:spacing w:before="120" w:after="120"/>
        <w:jc w:val="both"/>
        <w:rPr>
          <w:rFonts w:ascii="Arial" w:hAnsi="Arial" w:cs="Arial"/>
          <w:color w:val="auto"/>
          <w:sz w:val="22"/>
          <w:szCs w:val="22"/>
        </w:rPr>
      </w:pPr>
      <w:bookmarkStart w:id="33" w:name="_Toc99538305"/>
      <w:r w:rsidRPr="00AF7ADF">
        <w:rPr>
          <w:rFonts w:ascii="Arial" w:hAnsi="Arial" w:cs="Arial"/>
          <w:color w:val="auto"/>
          <w:sz w:val="22"/>
          <w:szCs w:val="22"/>
        </w:rPr>
        <w:t>3.</w:t>
      </w:r>
      <w:r w:rsidR="00771845">
        <w:rPr>
          <w:rFonts w:ascii="Arial" w:hAnsi="Arial" w:cs="Arial"/>
          <w:color w:val="auto"/>
          <w:sz w:val="22"/>
          <w:szCs w:val="22"/>
        </w:rPr>
        <w:t>1</w:t>
      </w:r>
      <w:r w:rsidRPr="00AF7ADF">
        <w:rPr>
          <w:rFonts w:ascii="Arial" w:hAnsi="Arial" w:cs="Arial"/>
          <w:color w:val="auto"/>
          <w:sz w:val="22"/>
          <w:szCs w:val="22"/>
        </w:rPr>
        <w:t xml:space="preserve"> PROJEKTEERITUD LAHENDUS</w:t>
      </w:r>
      <w:bookmarkEnd w:id="33"/>
    </w:p>
    <w:p w14:paraId="30A88E2B" w14:textId="43623B4F" w:rsidR="006F1B87" w:rsidRPr="00AF7ADF" w:rsidRDefault="00B67E13" w:rsidP="00277D39">
      <w:pPr>
        <w:pStyle w:val="Heading4"/>
        <w:spacing w:before="120" w:after="120" w:line="240" w:lineRule="auto"/>
        <w:jc w:val="both"/>
        <w:rPr>
          <w:rFonts w:ascii="Arial" w:hAnsi="Arial" w:cs="Arial"/>
          <w:sz w:val="22"/>
        </w:rPr>
      </w:pPr>
      <w:r w:rsidRPr="00AF7ADF">
        <w:rPr>
          <w:rFonts w:ascii="Arial" w:hAnsi="Arial" w:cs="Arial"/>
          <w:sz w:val="22"/>
        </w:rPr>
        <w:t>3</w:t>
      </w:r>
      <w:r w:rsidR="006F1B87" w:rsidRPr="00AF7ADF">
        <w:rPr>
          <w:rFonts w:ascii="Arial" w:hAnsi="Arial" w:cs="Arial"/>
          <w:sz w:val="22"/>
        </w:rPr>
        <w:t>.</w:t>
      </w:r>
      <w:r w:rsidR="00771845">
        <w:rPr>
          <w:rFonts w:ascii="Arial" w:hAnsi="Arial" w:cs="Arial"/>
          <w:sz w:val="22"/>
        </w:rPr>
        <w:t>1</w:t>
      </w:r>
      <w:r w:rsidR="006F1B87" w:rsidRPr="00AF7ADF">
        <w:rPr>
          <w:rFonts w:ascii="Arial" w:hAnsi="Arial" w:cs="Arial"/>
          <w:sz w:val="22"/>
        </w:rPr>
        <w:t>.1 ÜLDIST</w:t>
      </w:r>
    </w:p>
    <w:p w14:paraId="191A89D0" w14:textId="4E687DB4" w:rsidR="006D09A0" w:rsidRPr="00AF7ADF" w:rsidRDefault="006D09A0" w:rsidP="00277D39">
      <w:pPr>
        <w:spacing w:before="120" w:line="240" w:lineRule="auto"/>
        <w:jc w:val="both"/>
        <w:rPr>
          <w:rFonts w:ascii="Arial" w:hAnsi="Arial" w:cs="Arial"/>
          <w:sz w:val="22"/>
          <w:szCs w:val="22"/>
        </w:rPr>
      </w:pPr>
      <w:r w:rsidRPr="00AF7ADF">
        <w:rPr>
          <w:rFonts w:ascii="Arial" w:hAnsi="Arial" w:cs="Arial"/>
          <w:sz w:val="22"/>
          <w:szCs w:val="22"/>
        </w:rPr>
        <w:t>Kanalisatsioonivõrk peab olema ehitatud selliselt, et ei tekitaks ohtu tervisele, ebameeldivat lõhna, kanalisatsioonivee üleujutusi, müra ega muud kahju keskkonnale. Rajatud kanalisatsioonivõrk peab olema kestev ja töökindel.</w:t>
      </w:r>
    </w:p>
    <w:p w14:paraId="2A25A3F7" w14:textId="77777777" w:rsidR="006D09A0" w:rsidRPr="00AF7ADF" w:rsidRDefault="006D09A0" w:rsidP="00277D39">
      <w:pPr>
        <w:tabs>
          <w:tab w:val="left" w:pos="993"/>
        </w:tabs>
        <w:spacing w:before="120" w:line="240" w:lineRule="auto"/>
        <w:jc w:val="both"/>
        <w:rPr>
          <w:rFonts w:ascii="Arial" w:hAnsi="Arial" w:cs="Arial"/>
          <w:sz w:val="22"/>
          <w:szCs w:val="22"/>
        </w:rPr>
      </w:pPr>
      <w:r w:rsidRPr="00AF7ADF">
        <w:rPr>
          <w:rFonts w:ascii="Arial" w:hAnsi="Arial" w:cs="Arial"/>
          <w:sz w:val="22"/>
          <w:szCs w:val="22"/>
        </w:rPr>
        <w:t>Ehitatava süsteemi projekteeritud kasutusaeg on 40 aastat.</w:t>
      </w:r>
    </w:p>
    <w:p w14:paraId="01100570" w14:textId="29D79310" w:rsidR="006D09A0" w:rsidRPr="00AF7ADF" w:rsidRDefault="00565247" w:rsidP="00277D39">
      <w:pPr>
        <w:widowControl w:val="0"/>
        <w:spacing w:before="120" w:line="240" w:lineRule="auto"/>
        <w:jc w:val="both"/>
        <w:rPr>
          <w:rFonts w:ascii="Arial" w:hAnsi="Arial" w:cs="Arial"/>
          <w:sz w:val="22"/>
          <w:szCs w:val="22"/>
        </w:rPr>
      </w:pPr>
      <w:bookmarkStart w:id="34" w:name="_Hlk508095730"/>
      <w:r w:rsidRPr="00AF7ADF">
        <w:rPr>
          <w:rFonts w:ascii="Arial" w:hAnsi="Arial" w:cs="Arial"/>
          <w:sz w:val="22"/>
          <w:szCs w:val="22"/>
        </w:rPr>
        <w:t>K</w:t>
      </w:r>
      <w:r w:rsidR="006D09A0" w:rsidRPr="00AF7ADF">
        <w:rPr>
          <w:rFonts w:ascii="Arial" w:hAnsi="Arial" w:cs="Arial"/>
          <w:sz w:val="22"/>
          <w:szCs w:val="22"/>
        </w:rPr>
        <w:t>analisatsioon on lahkvoolne. Sademevee juhtimine kanalisatsioonitorusse on keelatud.</w:t>
      </w:r>
    </w:p>
    <w:bookmarkEnd w:id="34"/>
    <w:p w14:paraId="3A02EF98" w14:textId="1903E131" w:rsidR="006D09A0" w:rsidRPr="00AF7ADF" w:rsidRDefault="006D09A0" w:rsidP="00277D39">
      <w:pPr>
        <w:spacing w:before="120" w:line="240" w:lineRule="auto"/>
        <w:jc w:val="both"/>
        <w:rPr>
          <w:rFonts w:ascii="Arial" w:hAnsi="Arial" w:cs="Arial"/>
          <w:sz w:val="22"/>
          <w:szCs w:val="22"/>
        </w:rPr>
      </w:pPr>
      <w:r w:rsidRPr="00AF7ADF">
        <w:rPr>
          <w:rFonts w:ascii="Arial" w:hAnsi="Arial" w:cs="Arial"/>
          <w:sz w:val="22"/>
          <w:szCs w:val="22"/>
        </w:rPr>
        <w:t>Reovee kanalisatsiooni juhtimisel tuleb järgida Eesti vabariigi määrust „Reovee puhastamise ning heit- ja sademevee suublasse juhtimise kohta esitatavad nõuded, heit- ja sademevee reostusnäitajate piirmäärad ning nende nõuete täitmise kontrollimise meetmed</w:t>
      </w:r>
      <w:r w:rsidR="006A17F0" w:rsidRPr="00AF7ADF">
        <w:rPr>
          <w:rFonts w:ascii="Arial" w:hAnsi="Arial" w:cs="Arial"/>
          <w:sz w:val="22"/>
          <w:szCs w:val="22"/>
        </w:rPr>
        <w:t>.</w:t>
      </w:r>
    </w:p>
    <w:p w14:paraId="4A8DAA03" w14:textId="26F74361" w:rsidR="00D82CAC" w:rsidRPr="00AF7ADF" w:rsidRDefault="00D82CAC" w:rsidP="00277D39">
      <w:pPr>
        <w:pStyle w:val="Heading4"/>
        <w:spacing w:before="120" w:after="120" w:line="240" w:lineRule="auto"/>
        <w:jc w:val="both"/>
        <w:rPr>
          <w:rFonts w:ascii="Arial" w:hAnsi="Arial" w:cs="Arial"/>
          <w:sz w:val="22"/>
        </w:rPr>
      </w:pPr>
      <w:r w:rsidRPr="00AF7ADF">
        <w:rPr>
          <w:rFonts w:ascii="Arial" w:hAnsi="Arial" w:cs="Arial"/>
          <w:sz w:val="22"/>
        </w:rPr>
        <w:t>3.</w:t>
      </w:r>
      <w:r w:rsidR="00771845">
        <w:rPr>
          <w:rFonts w:ascii="Arial" w:hAnsi="Arial" w:cs="Arial"/>
          <w:sz w:val="22"/>
        </w:rPr>
        <w:t>1</w:t>
      </w:r>
      <w:r w:rsidRPr="00AF7ADF">
        <w:rPr>
          <w:rFonts w:ascii="Arial" w:hAnsi="Arial" w:cs="Arial"/>
          <w:sz w:val="22"/>
        </w:rPr>
        <w:t>.</w:t>
      </w:r>
      <w:r w:rsidR="00771845">
        <w:rPr>
          <w:rFonts w:ascii="Arial" w:hAnsi="Arial" w:cs="Arial"/>
          <w:sz w:val="22"/>
        </w:rPr>
        <w:t>2</w:t>
      </w:r>
      <w:r w:rsidRPr="00AF7ADF">
        <w:rPr>
          <w:rFonts w:ascii="Arial" w:hAnsi="Arial" w:cs="Arial"/>
          <w:sz w:val="22"/>
        </w:rPr>
        <w:t xml:space="preserve"> PROJEKTEERITUD TORU</w:t>
      </w:r>
      <w:r w:rsidR="00766195" w:rsidRPr="00AF7ADF">
        <w:rPr>
          <w:rFonts w:ascii="Arial" w:hAnsi="Arial" w:cs="Arial"/>
          <w:sz w:val="22"/>
        </w:rPr>
        <w:t>STIK</w:t>
      </w:r>
    </w:p>
    <w:p w14:paraId="34AAB892" w14:textId="062F2C1D" w:rsidR="00D82CAC" w:rsidRPr="00AF7ADF" w:rsidRDefault="00073960" w:rsidP="00277D39">
      <w:pPr>
        <w:spacing w:before="120" w:line="240" w:lineRule="auto"/>
        <w:jc w:val="both"/>
        <w:rPr>
          <w:rFonts w:ascii="Arial" w:hAnsi="Arial" w:cs="Arial"/>
          <w:sz w:val="22"/>
          <w:szCs w:val="22"/>
        </w:rPr>
      </w:pPr>
      <w:r w:rsidRPr="00AF7ADF">
        <w:rPr>
          <w:rFonts w:ascii="Arial" w:hAnsi="Arial" w:cs="Arial"/>
          <w:sz w:val="22"/>
          <w:szCs w:val="22"/>
        </w:rPr>
        <w:t>Uus i</w:t>
      </w:r>
      <w:r w:rsidR="00D82CAC" w:rsidRPr="00AF7ADF">
        <w:rPr>
          <w:rFonts w:ascii="Arial" w:hAnsi="Arial" w:cs="Arial"/>
          <w:sz w:val="22"/>
          <w:szCs w:val="22"/>
        </w:rPr>
        <w:t xml:space="preserve">sevoolne kanalisatsioonitorustik </w:t>
      </w:r>
      <w:r w:rsidRPr="00AF7ADF">
        <w:rPr>
          <w:rFonts w:ascii="Arial" w:hAnsi="Arial" w:cs="Arial"/>
          <w:sz w:val="22"/>
          <w:szCs w:val="22"/>
        </w:rPr>
        <w:t xml:space="preserve">on projekteeritud </w:t>
      </w:r>
      <w:r w:rsidR="00D82CAC" w:rsidRPr="00AF7ADF">
        <w:rPr>
          <w:rFonts w:ascii="Arial" w:hAnsi="Arial" w:cs="Arial"/>
          <w:sz w:val="22"/>
          <w:szCs w:val="22"/>
        </w:rPr>
        <w:t>PVC De1</w:t>
      </w:r>
      <w:r w:rsidR="00565247" w:rsidRPr="00AF7ADF">
        <w:rPr>
          <w:rFonts w:ascii="Arial" w:hAnsi="Arial" w:cs="Arial"/>
          <w:sz w:val="22"/>
          <w:szCs w:val="22"/>
        </w:rPr>
        <w:t>6</w:t>
      </w:r>
      <w:r w:rsidR="00D82CAC" w:rsidRPr="00AF7ADF">
        <w:rPr>
          <w:rFonts w:ascii="Arial" w:hAnsi="Arial" w:cs="Arial"/>
          <w:sz w:val="22"/>
          <w:szCs w:val="22"/>
        </w:rPr>
        <w:t>0 mm (standard EN 1401) muhvtorudest. Torude rõngasjäikusklass peab olema SN8.</w:t>
      </w:r>
    </w:p>
    <w:p w14:paraId="4DAB85F9" w14:textId="4BB52E05" w:rsidR="001F60A6" w:rsidRPr="00AF7ADF" w:rsidRDefault="000250BB"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Surveline kanalisatsioon</w:t>
      </w:r>
      <w:r w:rsidR="00073960" w:rsidRPr="00AF7ADF">
        <w:rPr>
          <w:rFonts w:ascii="Arial" w:hAnsi="Arial" w:cs="Arial"/>
          <w:sz w:val="22"/>
          <w:szCs w:val="22"/>
        </w:rPr>
        <w:t xml:space="preserve"> on projekteeritud </w:t>
      </w:r>
      <w:r w:rsidRPr="00AF7ADF">
        <w:rPr>
          <w:rFonts w:ascii="Arial" w:hAnsi="Arial" w:cs="Arial"/>
          <w:sz w:val="22"/>
          <w:szCs w:val="22"/>
        </w:rPr>
        <w:t>PE De</w:t>
      </w:r>
      <w:r w:rsidR="00565247" w:rsidRPr="00AF7ADF">
        <w:rPr>
          <w:rFonts w:ascii="Arial" w:hAnsi="Arial" w:cs="Arial"/>
          <w:sz w:val="22"/>
          <w:szCs w:val="22"/>
        </w:rPr>
        <w:t>110</w:t>
      </w:r>
      <w:r w:rsidR="00766195" w:rsidRPr="00AF7ADF">
        <w:rPr>
          <w:rFonts w:ascii="Arial" w:hAnsi="Arial" w:cs="Arial"/>
          <w:sz w:val="22"/>
          <w:szCs w:val="22"/>
        </w:rPr>
        <w:t xml:space="preserve"> </w:t>
      </w:r>
      <w:r w:rsidRPr="00AF7ADF">
        <w:rPr>
          <w:rFonts w:ascii="Arial" w:hAnsi="Arial" w:cs="Arial"/>
          <w:sz w:val="22"/>
          <w:szCs w:val="22"/>
        </w:rPr>
        <w:t>PN10</w:t>
      </w:r>
      <w:r w:rsidR="00565247" w:rsidRPr="00AF7ADF">
        <w:rPr>
          <w:rFonts w:ascii="Arial" w:hAnsi="Arial" w:cs="Arial"/>
          <w:sz w:val="22"/>
          <w:szCs w:val="22"/>
        </w:rPr>
        <w:t xml:space="preserve"> torudest</w:t>
      </w:r>
      <w:r w:rsidRPr="00AF7ADF">
        <w:rPr>
          <w:rFonts w:ascii="Arial" w:hAnsi="Arial" w:cs="Arial"/>
          <w:sz w:val="22"/>
          <w:szCs w:val="22"/>
        </w:rPr>
        <w:t>.</w:t>
      </w:r>
    </w:p>
    <w:p w14:paraId="6A4E54D5" w14:textId="10E9B9E7" w:rsidR="00073960" w:rsidRPr="00AF7ADF" w:rsidRDefault="00073960" w:rsidP="00277D39">
      <w:pPr>
        <w:spacing w:before="120" w:line="240" w:lineRule="auto"/>
        <w:jc w:val="both"/>
        <w:rPr>
          <w:rFonts w:ascii="Arial" w:hAnsi="Arial" w:cs="Arial"/>
          <w:sz w:val="22"/>
          <w:szCs w:val="22"/>
        </w:rPr>
      </w:pPr>
      <w:r w:rsidRPr="00AF7ADF">
        <w:rPr>
          <w:rFonts w:ascii="Arial" w:hAnsi="Arial" w:cs="Arial"/>
          <w:sz w:val="22"/>
          <w:szCs w:val="22"/>
        </w:rPr>
        <w:t>Torustiku asukohta saab vaadata</w:t>
      </w:r>
      <w:r w:rsidR="00766195" w:rsidRPr="00AF7ADF">
        <w:rPr>
          <w:rFonts w:ascii="Arial" w:hAnsi="Arial" w:cs="Arial"/>
          <w:sz w:val="22"/>
          <w:szCs w:val="22"/>
        </w:rPr>
        <w:t xml:space="preserve"> asendiplaani joonistel VK-4-01-1</w:t>
      </w:r>
      <w:r w:rsidR="00873619">
        <w:rPr>
          <w:rFonts w:ascii="Arial" w:hAnsi="Arial" w:cs="Arial"/>
          <w:sz w:val="22"/>
          <w:szCs w:val="22"/>
        </w:rPr>
        <w:t xml:space="preserve"> ja VK-4-01-2</w:t>
      </w:r>
    </w:p>
    <w:p w14:paraId="574F6E5D" w14:textId="77777777" w:rsidR="00771845" w:rsidRDefault="00073960" w:rsidP="00277D39">
      <w:pPr>
        <w:spacing w:before="120" w:line="240" w:lineRule="auto"/>
        <w:jc w:val="both"/>
        <w:rPr>
          <w:rFonts w:ascii="Arial" w:hAnsi="Arial" w:cs="Arial"/>
          <w:sz w:val="22"/>
          <w:szCs w:val="22"/>
        </w:rPr>
      </w:pPr>
      <w:r w:rsidRPr="00AF7ADF">
        <w:rPr>
          <w:rFonts w:ascii="Arial" w:hAnsi="Arial" w:cs="Arial"/>
          <w:sz w:val="22"/>
          <w:szCs w:val="22"/>
        </w:rPr>
        <w:t>Ühis</w:t>
      </w:r>
      <w:r w:rsidR="00766195" w:rsidRPr="00AF7ADF">
        <w:rPr>
          <w:rFonts w:ascii="Arial" w:hAnsi="Arial" w:cs="Arial"/>
          <w:sz w:val="22"/>
          <w:szCs w:val="22"/>
        </w:rPr>
        <w:t>kanalisatsiooni</w:t>
      </w:r>
      <w:r w:rsidRPr="00AF7ADF">
        <w:rPr>
          <w:rFonts w:ascii="Arial" w:hAnsi="Arial" w:cs="Arial"/>
          <w:sz w:val="22"/>
          <w:szCs w:val="22"/>
        </w:rPr>
        <w:t xml:space="preserve"> torustik rajatakse avalikule maale</w:t>
      </w:r>
      <w:r w:rsidR="00771845">
        <w:rPr>
          <w:rFonts w:ascii="Arial" w:hAnsi="Arial" w:cs="Arial"/>
          <w:sz w:val="22"/>
          <w:szCs w:val="22"/>
        </w:rPr>
        <w:t xml:space="preserve">. </w:t>
      </w:r>
    </w:p>
    <w:p w14:paraId="76586DC5" w14:textId="3E63AA5E" w:rsidR="00733596" w:rsidRPr="00AF7ADF" w:rsidRDefault="00B9630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Kanalisatsioonitorustik rajatakse</w:t>
      </w:r>
      <w:r w:rsidR="00873619">
        <w:rPr>
          <w:rFonts w:ascii="Arial" w:hAnsi="Arial" w:cs="Arial"/>
          <w:sz w:val="22"/>
          <w:szCs w:val="22"/>
        </w:rPr>
        <w:t xml:space="preserve">üldjuhul </w:t>
      </w:r>
      <w:r w:rsidRPr="00AF7ADF">
        <w:rPr>
          <w:rFonts w:ascii="Arial" w:hAnsi="Arial" w:cs="Arial"/>
          <w:sz w:val="22"/>
          <w:szCs w:val="22"/>
        </w:rPr>
        <w:t xml:space="preserve"> min kalletega De160</w:t>
      </w:r>
      <w:r w:rsidR="00683E2E" w:rsidRPr="00AF7ADF">
        <w:rPr>
          <w:rFonts w:ascii="Arial" w:hAnsi="Arial" w:cs="Arial"/>
          <w:sz w:val="22"/>
          <w:szCs w:val="22"/>
        </w:rPr>
        <w:t xml:space="preserve"> - </w:t>
      </w:r>
      <w:r w:rsidRPr="00AF7ADF">
        <w:rPr>
          <w:rFonts w:ascii="Arial" w:hAnsi="Arial" w:cs="Arial"/>
          <w:sz w:val="22"/>
          <w:szCs w:val="22"/>
        </w:rPr>
        <w:t>6</w:t>
      </w:r>
      <w:r w:rsidR="00683E2E" w:rsidRPr="00AF7ADF">
        <w:rPr>
          <w:rFonts w:ascii="Arial" w:hAnsi="Arial" w:cs="Arial"/>
          <w:sz w:val="22"/>
          <w:szCs w:val="22"/>
        </w:rPr>
        <w:t xml:space="preserve"> </w:t>
      </w:r>
      <w:r w:rsidRPr="00AF7ADF">
        <w:rPr>
          <w:rFonts w:ascii="Arial" w:hAnsi="Arial" w:cs="Arial"/>
          <w:sz w:val="22"/>
          <w:szCs w:val="22"/>
        </w:rPr>
        <w:t>mm/m</w:t>
      </w:r>
      <w:r w:rsidR="00326732" w:rsidRPr="00AF7ADF">
        <w:rPr>
          <w:rFonts w:ascii="Arial" w:hAnsi="Arial" w:cs="Arial"/>
          <w:sz w:val="22"/>
          <w:szCs w:val="22"/>
        </w:rPr>
        <w:t xml:space="preserve"> hälbega 0,2 %.</w:t>
      </w:r>
    </w:p>
    <w:p w14:paraId="500E5E64" w14:textId="77777777" w:rsidR="007F6C6F" w:rsidRPr="00AF7ADF" w:rsidRDefault="00733596"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Vastavalt standardile EVS 484:2013</w:t>
      </w:r>
      <w:r w:rsidR="007F6C6F" w:rsidRPr="00AF7ADF">
        <w:rPr>
          <w:rFonts w:ascii="Arial" w:hAnsi="Arial" w:cs="Arial"/>
          <w:sz w:val="22"/>
          <w:szCs w:val="22"/>
        </w:rPr>
        <w:t xml:space="preserve"> valmis ehitatud torustikel lubatakse järgmisi kõrvalekaldeid projektist, kui need ei kahjusta konstruktsiooni toimivust või torustiku harude ehitamist:</w:t>
      </w:r>
    </w:p>
    <w:p w14:paraId="2F9BE40B" w14:textId="04BF21A2" w:rsidR="007F6C6F" w:rsidRPr="00AF7ADF" w:rsidRDefault="007F6C6F" w:rsidP="00277D39">
      <w:pPr>
        <w:pStyle w:val="ListParagraph"/>
        <w:numPr>
          <w:ilvl w:val="0"/>
          <w:numId w:val="28"/>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Mis tahes projekteeritud punkti (kaev, trassi telje punkt) horisontaalpinnal 200 mm;</w:t>
      </w:r>
    </w:p>
    <w:p w14:paraId="016E6FAE" w14:textId="6FD1A1FC" w:rsidR="007F6C6F" w:rsidRPr="00AF7ADF" w:rsidRDefault="007F6C6F" w:rsidP="00277D39">
      <w:pPr>
        <w:pStyle w:val="ListParagraph"/>
        <w:numPr>
          <w:ilvl w:val="0"/>
          <w:numId w:val="28"/>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Isevoolne kanalisatsioonitorustik peab kaevus kaevu kulgema sirgelt, lubatud kõrvalekalle horisontaaltasapinnal on 1/300 kaevuvahe kohta;</w:t>
      </w:r>
    </w:p>
    <w:p w14:paraId="036F5474" w14:textId="414BC2D3" w:rsidR="001634A1" w:rsidRPr="00AF7ADF" w:rsidRDefault="007F6C6F" w:rsidP="00277D39">
      <w:pPr>
        <w:pStyle w:val="ListParagraph"/>
        <w:numPr>
          <w:ilvl w:val="0"/>
          <w:numId w:val="28"/>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 xml:space="preserve">Isevoolsele kanalisatsiooni peatorule </w:t>
      </w:r>
      <w:r w:rsidR="001634A1" w:rsidRPr="00AF7ADF">
        <w:rPr>
          <w:rFonts w:ascii="Arial" w:hAnsi="Arial" w:cs="Arial"/>
          <w:sz w:val="22"/>
          <w:szCs w:val="22"/>
        </w:rPr>
        <w:t>lubatakse alltoodud tabelis olevaid kõrvalekaldeid kõrguste ja langude osas eeldusel, et torustikku ei jää vett, kaevu suubuv toru ei jää väljavast torust allapoole, lang kaevude vahe kohta on &gt; 0. Ei kalle ega kõrgus või erineda lubatud väärtusest ka siis, kui üks neist täidab ette antud täpsusnõudeid.</w:t>
      </w:r>
    </w:p>
    <w:p w14:paraId="69292B86" w14:textId="5F24B835" w:rsidR="00733596" w:rsidRPr="00AF7ADF" w:rsidRDefault="001634A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w:t>
      </w:r>
      <w:r w:rsidR="00733596" w:rsidRPr="00AF7ADF">
        <w:rPr>
          <w:rFonts w:ascii="Arial" w:hAnsi="Arial" w:cs="Arial"/>
          <w:sz w:val="22"/>
          <w:szCs w:val="22"/>
        </w:rPr>
        <w:t>abel</w:t>
      </w:r>
      <w:r w:rsidRPr="00AF7ADF">
        <w:rPr>
          <w:rFonts w:ascii="Arial" w:hAnsi="Arial" w:cs="Arial"/>
          <w:sz w:val="22"/>
          <w:szCs w:val="22"/>
        </w:rPr>
        <w:t xml:space="preserve"> </w:t>
      </w:r>
      <w:r w:rsidR="00733596" w:rsidRPr="00AF7ADF">
        <w:rPr>
          <w:rFonts w:ascii="Arial" w:hAnsi="Arial" w:cs="Arial"/>
          <w:sz w:val="22"/>
          <w:szCs w:val="22"/>
        </w:rPr>
        <w:t>1</w:t>
      </w:r>
      <w:r w:rsidRPr="00AF7ADF">
        <w:rPr>
          <w:rFonts w:ascii="Arial" w:hAnsi="Arial" w:cs="Arial"/>
          <w:sz w:val="22"/>
          <w:szCs w:val="22"/>
        </w:rPr>
        <w:t>.</w:t>
      </w:r>
      <w:r w:rsidR="00733596" w:rsidRPr="00AF7ADF">
        <w:rPr>
          <w:rFonts w:ascii="Arial" w:hAnsi="Arial" w:cs="Arial"/>
          <w:sz w:val="22"/>
          <w:szCs w:val="22"/>
        </w:rPr>
        <w:t xml:space="preserve"> </w:t>
      </w:r>
      <w:r w:rsidRPr="00AF7ADF">
        <w:rPr>
          <w:rFonts w:ascii="Arial" w:hAnsi="Arial" w:cs="Arial"/>
          <w:sz w:val="22"/>
          <w:szCs w:val="22"/>
        </w:rPr>
        <w:t>P</w:t>
      </w:r>
      <w:r w:rsidR="00733596" w:rsidRPr="00AF7ADF">
        <w:rPr>
          <w:rFonts w:ascii="Arial" w:hAnsi="Arial" w:cs="Arial"/>
          <w:sz w:val="22"/>
          <w:szCs w:val="22"/>
        </w:rPr>
        <w:t>eatorustiku paigaldamise täpsusnõuded</w:t>
      </w:r>
    </w:p>
    <w:tbl>
      <w:tblPr>
        <w:tblStyle w:val="TableGrid"/>
        <w:tblW w:w="5000" w:type="pct"/>
        <w:tblLook w:val="04A0" w:firstRow="1" w:lastRow="0" w:firstColumn="1" w:lastColumn="0" w:noHBand="0" w:noVBand="1"/>
      </w:tblPr>
      <w:tblGrid>
        <w:gridCol w:w="3020"/>
        <w:gridCol w:w="3020"/>
        <w:gridCol w:w="3022"/>
      </w:tblGrid>
      <w:tr w:rsidR="00410C84" w:rsidRPr="00AF7ADF" w14:paraId="74B2A426" w14:textId="77777777" w:rsidTr="007F6C6F">
        <w:tc>
          <w:tcPr>
            <w:tcW w:w="1666" w:type="pct"/>
          </w:tcPr>
          <w:p w14:paraId="250F0ABB" w14:textId="35E5BE37"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Projekteeritud torustiku kalle (%ₒ)</w:t>
            </w:r>
          </w:p>
        </w:tc>
        <w:tc>
          <w:tcPr>
            <w:tcW w:w="1666" w:type="pct"/>
          </w:tcPr>
          <w:p w14:paraId="4D1B5E2E" w14:textId="4808874D"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Maksimaalne kalde kõrvalekalle (%ₒ)</w:t>
            </w:r>
          </w:p>
        </w:tc>
        <w:tc>
          <w:tcPr>
            <w:tcW w:w="1667" w:type="pct"/>
          </w:tcPr>
          <w:p w14:paraId="2DF8F808" w14:textId="36913EFE"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Maksimaalne kõrguse kõrvalekalle (mm)</w:t>
            </w:r>
          </w:p>
        </w:tc>
      </w:tr>
      <w:tr w:rsidR="00410C84" w:rsidRPr="00AF7ADF" w14:paraId="054E0FFC" w14:textId="77777777" w:rsidTr="007F6C6F">
        <w:tc>
          <w:tcPr>
            <w:tcW w:w="1666" w:type="pct"/>
          </w:tcPr>
          <w:p w14:paraId="04504F14" w14:textId="302E6C57"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&gt; 5</w:t>
            </w:r>
          </w:p>
        </w:tc>
        <w:tc>
          <w:tcPr>
            <w:tcW w:w="1666" w:type="pct"/>
          </w:tcPr>
          <w:p w14:paraId="17F65CC1" w14:textId="0535EB25"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1,5</w:t>
            </w:r>
          </w:p>
        </w:tc>
        <w:tc>
          <w:tcPr>
            <w:tcW w:w="1667" w:type="pct"/>
          </w:tcPr>
          <w:p w14:paraId="61510B36" w14:textId="22A5711D"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50</w:t>
            </w:r>
          </w:p>
        </w:tc>
      </w:tr>
      <w:tr w:rsidR="00410C84" w:rsidRPr="00AF7ADF" w14:paraId="5B5E390C" w14:textId="77777777" w:rsidTr="007F6C6F">
        <w:tc>
          <w:tcPr>
            <w:tcW w:w="1666" w:type="pct"/>
          </w:tcPr>
          <w:p w14:paraId="1EC7DC8A" w14:textId="14CF92A1"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3 - 5</w:t>
            </w:r>
          </w:p>
        </w:tc>
        <w:tc>
          <w:tcPr>
            <w:tcW w:w="1666" w:type="pct"/>
          </w:tcPr>
          <w:p w14:paraId="74645121" w14:textId="5074C9AD"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1,0</w:t>
            </w:r>
          </w:p>
        </w:tc>
        <w:tc>
          <w:tcPr>
            <w:tcW w:w="1667" w:type="pct"/>
          </w:tcPr>
          <w:p w14:paraId="47894544" w14:textId="1336C1F1"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30</w:t>
            </w:r>
          </w:p>
        </w:tc>
      </w:tr>
      <w:tr w:rsidR="00410C84" w:rsidRPr="00AF7ADF" w14:paraId="5F02F512" w14:textId="77777777" w:rsidTr="007F6C6F">
        <w:tc>
          <w:tcPr>
            <w:tcW w:w="1666" w:type="pct"/>
          </w:tcPr>
          <w:p w14:paraId="7BFBC17A" w14:textId="2E2F1AA5"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&lt; 3</w:t>
            </w:r>
          </w:p>
        </w:tc>
        <w:tc>
          <w:tcPr>
            <w:tcW w:w="1666" w:type="pct"/>
          </w:tcPr>
          <w:p w14:paraId="043A57BD" w14:textId="2E86E1AF"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1,0</w:t>
            </w:r>
          </w:p>
        </w:tc>
        <w:tc>
          <w:tcPr>
            <w:tcW w:w="1667" w:type="pct"/>
          </w:tcPr>
          <w:p w14:paraId="4D44AF39" w14:textId="40917F44"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20</w:t>
            </w:r>
          </w:p>
        </w:tc>
      </w:tr>
    </w:tbl>
    <w:p w14:paraId="17CCC85F" w14:textId="5B456C06" w:rsidR="00733596" w:rsidRPr="00AF7ADF" w:rsidRDefault="00733596"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 </w:t>
      </w:r>
      <w:r w:rsidR="007F6C6F" w:rsidRPr="00AF7ADF">
        <w:rPr>
          <w:rFonts w:ascii="Arial" w:hAnsi="Arial" w:cs="Arial"/>
          <w:sz w:val="22"/>
          <w:szCs w:val="22"/>
        </w:rPr>
        <w:t>Kinnisel meetodil paigaldatava isevoolse torustiku korral tuleb kalde jäämist nõutud täpsuse vahemikku tõestada kaldemõõdikuga kaamera raportiga.</w:t>
      </w:r>
    </w:p>
    <w:p w14:paraId="0D2B8169" w14:textId="1F1AC073" w:rsidR="00B96301" w:rsidRPr="00AF7ADF" w:rsidRDefault="00B9630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Kui toru rajamissügavus on üle 1,0 m, siis torustik tuleb soojustada (nt. S</w:t>
      </w:r>
      <w:r w:rsidR="006A018E" w:rsidRPr="00AF7ADF">
        <w:rPr>
          <w:rFonts w:ascii="Arial" w:hAnsi="Arial" w:cs="Arial"/>
          <w:sz w:val="22"/>
          <w:szCs w:val="22"/>
        </w:rPr>
        <w:t xml:space="preserve">TYROFOAM SLN-A-250 </w:t>
      </w:r>
      <w:r w:rsidR="00F03AD4" w:rsidRPr="00AF7ADF">
        <w:rPr>
          <w:rFonts w:ascii="Arial" w:hAnsi="Arial" w:cs="Arial"/>
          <w:sz w:val="22"/>
          <w:szCs w:val="22"/>
        </w:rPr>
        <w:t xml:space="preserve">- </w:t>
      </w:r>
      <w:r w:rsidR="006A018E" w:rsidRPr="00AF7ADF">
        <w:rPr>
          <w:rFonts w:ascii="Arial" w:hAnsi="Arial" w:cs="Arial"/>
          <w:sz w:val="22"/>
          <w:szCs w:val="22"/>
        </w:rPr>
        <w:t>10cm).</w:t>
      </w:r>
    </w:p>
    <w:p w14:paraId="58DDD7A0" w14:textId="51140BBD" w:rsidR="006770C7" w:rsidRPr="00AF7ADF" w:rsidRDefault="006770C7"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Maanteega ristumisel torustik tuleb ehitada kinnisel meetodil ning torule on ette nähtud PE hüls</w:t>
      </w:r>
      <w:r w:rsidR="00F03AD4" w:rsidRPr="00AF7ADF">
        <w:rPr>
          <w:rFonts w:ascii="Arial" w:hAnsi="Arial" w:cs="Arial"/>
          <w:sz w:val="22"/>
          <w:szCs w:val="22"/>
        </w:rPr>
        <w:t>id vastavalt toru läbimõõdule.</w:t>
      </w:r>
      <w:r w:rsidRPr="00AF7ADF">
        <w:rPr>
          <w:rFonts w:ascii="Arial" w:hAnsi="Arial" w:cs="Arial"/>
          <w:sz w:val="22"/>
          <w:szCs w:val="22"/>
        </w:rPr>
        <w:t xml:space="preserve"> </w:t>
      </w:r>
    </w:p>
    <w:p w14:paraId="62975314" w14:textId="08B42326" w:rsidR="00B96301" w:rsidRPr="00AF7ADF" w:rsidRDefault="006A018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lastRenderedPageBreak/>
        <w:t>Kanalisatsioonitoru</w:t>
      </w:r>
      <w:r w:rsidR="00B96301" w:rsidRPr="00AF7ADF">
        <w:rPr>
          <w:rFonts w:ascii="Arial" w:hAnsi="Arial" w:cs="Arial"/>
          <w:sz w:val="22"/>
          <w:szCs w:val="22"/>
        </w:rPr>
        <w:t xml:space="preserve"> kohale piki toru telge 0,3 - 0,4 m kõrgusele paigaldada vähemalt 100 mm laiune </w:t>
      </w:r>
      <w:r w:rsidRPr="00AF7ADF">
        <w:rPr>
          <w:rFonts w:ascii="Arial" w:hAnsi="Arial" w:cs="Arial"/>
          <w:sz w:val="22"/>
          <w:szCs w:val="22"/>
        </w:rPr>
        <w:t>pruun</w:t>
      </w:r>
      <w:r w:rsidR="00B96301" w:rsidRPr="00AF7ADF">
        <w:rPr>
          <w:rFonts w:ascii="Arial" w:hAnsi="Arial" w:cs="Arial"/>
          <w:sz w:val="22"/>
          <w:szCs w:val="22"/>
        </w:rPr>
        <w:t xml:space="preserve"> märkelint kirjaga “</w:t>
      </w:r>
      <w:r w:rsidRPr="00AF7ADF">
        <w:rPr>
          <w:rFonts w:ascii="Arial" w:hAnsi="Arial" w:cs="Arial"/>
          <w:sz w:val="22"/>
          <w:szCs w:val="22"/>
        </w:rPr>
        <w:t>KANAL</w:t>
      </w:r>
      <w:r w:rsidR="00B96301" w:rsidRPr="00AF7ADF">
        <w:rPr>
          <w:rFonts w:ascii="Arial" w:hAnsi="Arial" w:cs="Arial"/>
          <w:sz w:val="22"/>
          <w:szCs w:val="22"/>
        </w:rPr>
        <w:t>”.</w:t>
      </w:r>
    </w:p>
    <w:p w14:paraId="715448B3" w14:textId="0C9AD6E7" w:rsidR="006A1CA2" w:rsidRPr="00AF7ADF" w:rsidRDefault="006A1CA2" w:rsidP="00277D39">
      <w:pPr>
        <w:pStyle w:val="Heading4"/>
        <w:spacing w:before="120" w:after="120" w:line="240" w:lineRule="auto"/>
        <w:jc w:val="both"/>
        <w:rPr>
          <w:rFonts w:ascii="Arial" w:hAnsi="Arial" w:cs="Arial"/>
          <w:sz w:val="22"/>
        </w:rPr>
      </w:pPr>
      <w:r w:rsidRPr="00AF7ADF">
        <w:rPr>
          <w:rFonts w:ascii="Arial" w:hAnsi="Arial" w:cs="Arial"/>
          <w:sz w:val="22"/>
        </w:rPr>
        <w:t>2.2.4 MAJAÜHENDUSED</w:t>
      </w:r>
    </w:p>
    <w:p w14:paraId="4975E460" w14:textId="0A809C74" w:rsidR="006A1CA2" w:rsidRPr="00AF7ADF" w:rsidRDefault="006A1CA2"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Igale</w:t>
      </w:r>
      <w:r w:rsidR="00CE1E43" w:rsidRPr="00AF7ADF">
        <w:rPr>
          <w:rFonts w:ascii="Arial" w:hAnsi="Arial" w:cs="Arial"/>
          <w:sz w:val="22"/>
          <w:szCs w:val="22"/>
          <w:lang w:eastAsia="et-EE"/>
        </w:rPr>
        <w:t xml:space="preserve"> projekti piirkonna</w:t>
      </w:r>
      <w:r w:rsidRPr="00AF7ADF">
        <w:rPr>
          <w:rFonts w:ascii="Arial" w:hAnsi="Arial" w:cs="Arial"/>
          <w:sz w:val="22"/>
          <w:szCs w:val="22"/>
          <w:lang w:eastAsia="et-EE"/>
        </w:rPr>
        <w:t xml:space="preserve"> </w:t>
      </w:r>
      <w:r w:rsidR="00CE1E43" w:rsidRPr="00AF7ADF">
        <w:rPr>
          <w:rFonts w:ascii="Arial" w:hAnsi="Arial" w:cs="Arial"/>
          <w:sz w:val="22"/>
          <w:szCs w:val="22"/>
          <w:lang w:eastAsia="et-EE"/>
        </w:rPr>
        <w:t>kinnistule</w:t>
      </w:r>
      <w:r w:rsidRPr="00AF7ADF">
        <w:rPr>
          <w:rFonts w:ascii="Arial" w:hAnsi="Arial" w:cs="Arial"/>
          <w:sz w:val="22"/>
          <w:szCs w:val="22"/>
          <w:lang w:eastAsia="et-EE"/>
        </w:rPr>
        <w:t xml:space="preserve"> tuleb rajada nõuetele vastav liitumispunkt kuni 1m kaugusele kinnistu piirist liitumispunkt.</w:t>
      </w:r>
    </w:p>
    <w:p w14:paraId="4AC71FB3" w14:textId="2BBE1B87" w:rsidR="006A1CA2" w:rsidRPr="00AF7ADF" w:rsidRDefault="006A1CA2"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Kanalisatsioonitorule paigaldatakse kontrollkolmik De200/160</w:t>
      </w:r>
      <w:r w:rsidR="00C95C82" w:rsidRPr="00AF7ADF">
        <w:rPr>
          <w:rFonts w:ascii="Arial" w:hAnsi="Arial" w:cs="Arial"/>
          <w:sz w:val="22"/>
          <w:szCs w:val="22"/>
          <w:lang w:eastAsia="et-EE"/>
        </w:rPr>
        <w:t xml:space="preserve"> mm (sirge toru puhul) või De400/315 mm (astme või pöörangu puhul) kaev.</w:t>
      </w:r>
    </w:p>
    <w:p w14:paraId="533AB169" w14:textId="4A144C2B" w:rsidR="00C95C82" w:rsidRPr="00AF7ADF" w:rsidRDefault="00C95C82"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De200/160 kolmiku kasutades kinnistult suubuv toru on lubatud ühendada ainult kontrolltoru põhja.</w:t>
      </w:r>
    </w:p>
    <w:p w14:paraId="18378A1D" w14:textId="62217902" w:rsidR="007E6CC8" w:rsidRPr="00AF7ADF" w:rsidRDefault="007E6CC8" w:rsidP="00277D39">
      <w:pPr>
        <w:pStyle w:val="Heading4"/>
        <w:spacing w:before="120" w:after="120" w:line="240" w:lineRule="auto"/>
        <w:jc w:val="both"/>
        <w:rPr>
          <w:rFonts w:ascii="Arial" w:hAnsi="Arial" w:cs="Arial"/>
          <w:sz w:val="22"/>
        </w:rPr>
      </w:pPr>
      <w:r w:rsidRPr="00AF7ADF">
        <w:rPr>
          <w:rFonts w:ascii="Arial" w:hAnsi="Arial" w:cs="Arial"/>
          <w:sz w:val="22"/>
        </w:rPr>
        <w:t>3.2.</w:t>
      </w:r>
      <w:r w:rsidR="006A1CA2" w:rsidRPr="00AF7ADF">
        <w:rPr>
          <w:rFonts w:ascii="Arial" w:hAnsi="Arial" w:cs="Arial"/>
          <w:sz w:val="22"/>
        </w:rPr>
        <w:t>5</w:t>
      </w:r>
      <w:r w:rsidRPr="00AF7ADF">
        <w:rPr>
          <w:rFonts w:ascii="Arial" w:hAnsi="Arial" w:cs="Arial"/>
          <w:sz w:val="22"/>
        </w:rPr>
        <w:t xml:space="preserve"> PUMPLAD</w:t>
      </w:r>
    </w:p>
    <w:p w14:paraId="3F268AA3" w14:textId="1D56BF4A" w:rsidR="008B60EF" w:rsidRPr="00AF7ADF" w:rsidRDefault="007E6CC8" w:rsidP="00277D39">
      <w:pPr>
        <w:spacing w:before="120" w:line="240" w:lineRule="auto"/>
        <w:jc w:val="both"/>
        <w:rPr>
          <w:rFonts w:ascii="Arial" w:hAnsi="Arial" w:cs="Arial"/>
          <w:sz w:val="22"/>
          <w:szCs w:val="22"/>
        </w:rPr>
      </w:pPr>
      <w:r w:rsidRPr="00AF7ADF">
        <w:rPr>
          <w:rFonts w:ascii="Arial" w:hAnsi="Arial" w:cs="Arial"/>
          <w:sz w:val="22"/>
          <w:szCs w:val="22"/>
        </w:rPr>
        <w:t xml:space="preserve">Käesolevas töös on projekteeritud </w:t>
      </w:r>
      <w:r w:rsidR="00771845">
        <w:rPr>
          <w:rFonts w:ascii="Arial" w:hAnsi="Arial" w:cs="Arial"/>
          <w:sz w:val="22"/>
          <w:szCs w:val="22"/>
        </w:rPr>
        <w:t>viis</w:t>
      </w:r>
      <w:r w:rsidR="009D1A5A" w:rsidRPr="00AF7ADF">
        <w:rPr>
          <w:rFonts w:ascii="Arial" w:hAnsi="Arial" w:cs="Arial"/>
          <w:sz w:val="22"/>
          <w:szCs w:val="22"/>
        </w:rPr>
        <w:t xml:space="preserve"> </w:t>
      </w:r>
      <w:r w:rsidRPr="00AF7ADF">
        <w:rPr>
          <w:rFonts w:ascii="Arial" w:hAnsi="Arial" w:cs="Arial"/>
          <w:sz w:val="22"/>
          <w:szCs w:val="22"/>
        </w:rPr>
        <w:t>reoveepumpla</w:t>
      </w:r>
      <w:r w:rsidR="00686CB7" w:rsidRPr="00AF7ADF">
        <w:rPr>
          <w:rFonts w:ascii="Arial" w:hAnsi="Arial" w:cs="Arial"/>
          <w:sz w:val="22"/>
          <w:szCs w:val="22"/>
        </w:rPr>
        <w:t>t</w:t>
      </w:r>
      <w:r w:rsidR="00CE1E43" w:rsidRPr="00AF7ADF">
        <w:rPr>
          <w:rFonts w:ascii="Arial" w:hAnsi="Arial" w:cs="Arial"/>
          <w:sz w:val="22"/>
          <w:szCs w:val="22"/>
        </w:rPr>
        <w:t xml:space="preserve">. </w:t>
      </w:r>
    </w:p>
    <w:p w14:paraId="4376A57A" w14:textId="77777777" w:rsidR="00771845" w:rsidRDefault="00771845" w:rsidP="00277D39">
      <w:pPr>
        <w:autoSpaceDE w:val="0"/>
        <w:autoSpaceDN w:val="0"/>
        <w:adjustRightInd w:val="0"/>
        <w:spacing w:before="120" w:line="240" w:lineRule="auto"/>
        <w:jc w:val="both"/>
        <w:rPr>
          <w:rFonts w:ascii="Arial" w:hAnsi="Arial" w:cs="Arial"/>
          <w:sz w:val="22"/>
          <w:szCs w:val="22"/>
        </w:rPr>
      </w:pPr>
      <w:r>
        <w:rPr>
          <w:rFonts w:ascii="Arial" w:hAnsi="Arial" w:cs="Arial"/>
          <w:sz w:val="22"/>
          <w:szCs w:val="22"/>
        </w:rPr>
        <w:t>Pumplate lahendused on toodud eraldi tööjoonistel</w:t>
      </w:r>
    </w:p>
    <w:p w14:paraId="688A0CFD" w14:textId="3E865BA5"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Pumplasse paigaldatakse kaks sukelreoveepumpa koos põhjaliitmike ja juhtsiinidega. Pumbad peavad olema ettenähtud reovee pumpamiseks ning võimaldama vähemalt 80 mm suuruste tahkete osakeste pumpamist. Pumbad peavad olema varustatud niiskus- ning ülekuumenemisanduritega ja elektri- ning automaatikasüsteem vastavate kaitseseadmetega.</w:t>
      </w:r>
    </w:p>
    <w:p w14:paraId="4EDD783E" w14:textId="582346C5"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Pumbad peavad normaalses töörežiimis taluma vähemalt kümmet sisse- väljalülitust tunnis ja peavad olema varustatud tihendi lekke anduriga. Kõik paigaldatavad pumbad peavad olema toodetud ühe firma poolt.</w:t>
      </w:r>
    </w:p>
    <w:p w14:paraId="304115BC" w14:textId="27D44557"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Pumpade survetorudele on ette nähtud siibrid ja tagasilöögiklapid ning magnetiline induktsiooni kulumõõtja.</w:t>
      </w:r>
    </w:p>
    <w:p w14:paraId="4CD43D71" w14:textId="134AA9D2"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Sisenevale isevoolsele torule tuleb paigaldada samuti siiber, spindel tuuakse maapinnale.</w:t>
      </w:r>
    </w:p>
    <w:p w14:paraId="596FB123" w14:textId="4989F6F7"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Pumplasisene teenindusplatvorm peab katma kogu pumpla ristlõike, va. torud ja pumba juhtsiinid.</w:t>
      </w:r>
    </w:p>
    <w:p w14:paraId="27BA17B7" w14:textId="77777777"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Kõik pumplasisesed torustikud peavad olema happekindlast roostevabast terasest (AISI 316). Metallkonstruktsioonid (platvormid, redelid, pumba juhtsiinid jne) ning kinnitusvahendid pumpla sees peavad olema happekindlast roostevabast terasest (AISI 316). Siibrid ja tagasilöögiklapid peavad olema temperamalmist ning kaetud epoksiidkattega. Siibri kiil peab olema kaetud EPDM kummiga ning spindel peab olema roostevabast terasest. </w:t>
      </w:r>
    </w:p>
    <w:p w14:paraId="4AD9D084" w14:textId="58DF0BC8"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Pumpade tööle rakendamine on automatiseeritud reovee nivoo järgi pumplas, ette on nähtud vee tasapinnaandur ja avariiandurid.</w:t>
      </w:r>
    </w:p>
    <w:p w14:paraId="55AFF082" w14:textId="77777777" w:rsidR="009D1A5A" w:rsidRPr="00AF7ADF" w:rsidRDefault="009D1A5A" w:rsidP="00277D39">
      <w:pPr>
        <w:spacing w:before="120" w:line="240" w:lineRule="auto"/>
        <w:jc w:val="both"/>
        <w:rPr>
          <w:rFonts w:ascii="Arial" w:hAnsi="Arial" w:cs="Arial"/>
          <w:sz w:val="22"/>
          <w:szCs w:val="22"/>
        </w:rPr>
      </w:pPr>
      <w:r w:rsidRPr="00AF7ADF">
        <w:rPr>
          <w:rFonts w:ascii="Arial" w:hAnsi="Arial" w:cs="Arial"/>
          <w:sz w:val="22"/>
          <w:szCs w:val="22"/>
        </w:rPr>
        <w:t>Pumplatele tuleb rajada juurdepääsutee ja teenindusplats.</w:t>
      </w:r>
    </w:p>
    <w:p w14:paraId="4B6AC31A" w14:textId="12B56260" w:rsidR="007E6CC8" w:rsidRPr="00AF7ADF" w:rsidRDefault="007E6CC8" w:rsidP="00277D39">
      <w:pPr>
        <w:spacing w:before="120" w:line="240" w:lineRule="auto"/>
        <w:jc w:val="both"/>
        <w:rPr>
          <w:rFonts w:ascii="Arial" w:hAnsi="Arial" w:cs="Arial"/>
          <w:sz w:val="22"/>
          <w:szCs w:val="22"/>
        </w:rPr>
      </w:pPr>
      <w:r w:rsidRPr="00AF7ADF">
        <w:rPr>
          <w:rFonts w:ascii="Arial" w:hAnsi="Arial" w:cs="Arial"/>
          <w:sz w:val="22"/>
          <w:szCs w:val="22"/>
        </w:rPr>
        <w:t>Pumpla tuleb paigaldada vastavalt tootja juhenditele</w:t>
      </w:r>
      <w:r w:rsidR="007660C5" w:rsidRPr="00AF7ADF">
        <w:rPr>
          <w:rFonts w:ascii="Arial" w:hAnsi="Arial" w:cs="Arial"/>
          <w:sz w:val="22"/>
          <w:szCs w:val="22"/>
        </w:rPr>
        <w:t>.</w:t>
      </w:r>
    </w:p>
    <w:p w14:paraId="478FB4E3" w14:textId="5FBC8075" w:rsidR="008B60EF" w:rsidRPr="00AF7ADF" w:rsidRDefault="008B60EF" w:rsidP="00277D39">
      <w:pPr>
        <w:spacing w:before="120" w:line="240" w:lineRule="auto"/>
        <w:jc w:val="both"/>
        <w:rPr>
          <w:rFonts w:ascii="Arial" w:hAnsi="Arial" w:cs="Arial"/>
          <w:b/>
          <w:sz w:val="22"/>
          <w:szCs w:val="22"/>
          <w:u w:val="single"/>
        </w:rPr>
      </w:pPr>
      <w:r w:rsidRPr="00AF7ADF">
        <w:rPr>
          <w:rFonts w:ascii="Arial" w:hAnsi="Arial" w:cs="Arial"/>
          <w:b/>
          <w:sz w:val="22"/>
          <w:szCs w:val="22"/>
          <w:u w:val="single"/>
        </w:rPr>
        <w:t xml:space="preserve">Enne pumpla ja pumpade tellimist koostada tootejoonis ning kooskõlastada see vee-ettevõttega. </w:t>
      </w:r>
      <w:r w:rsidR="00EF595D" w:rsidRPr="00AF7ADF">
        <w:rPr>
          <w:rFonts w:ascii="Arial" w:hAnsi="Arial" w:cs="Arial"/>
          <w:b/>
          <w:sz w:val="22"/>
          <w:szCs w:val="22"/>
          <w:u w:val="single"/>
        </w:rPr>
        <w:t>Pumpla elekter ja automaatika lahendatakse eraldi projektiga</w:t>
      </w:r>
    </w:p>
    <w:p w14:paraId="5655F7CE" w14:textId="6BBF53CC" w:rsidR="009B274E" w:rsidRPr="00AF7ADF" w:rsidRDefault="009B274E" w:rsidP="00277D39">
      <w:pPr>
        <w:pStyle w:val="Heading3"/>
        <w:spacing w:before="120" w:after="120"/>
        <w:jc w:val="both"/>
        <w:rPr>
          <w:rFonts w:ascii="Arial" w:hAnsi="Arial" w:cs="Arial"/>
          <w:color w:val="auto"/>
          <w:sz w:val="22"/>
          <w:szCs w:val="22"/>
        </w:rPr>
      </w:pPr>
      <w:bookmarkStart w:id="35" w:name="_Toc99538306"/>
      <w:r w:rsidRPr="00AF7ADF">
        <w:rPr>
          <w:rFonts w:ascii="Arial" w:hAnsi="Arial" w:cs="Arial"/>
          <w:color w:val="auto"/>
          <w:sz w:val="22"/>
          <w:szCs w:val="22"/>
        </w:rPr>
        <w:t>3.3 MATERJAL</w:t>
      </w:r>
      <w:bookmarkEnd w:id="35"/>
    </w:p>
    <w:p w14:paraId="25FEA276" w14:textId="46404941" w:rsidR="009B274E" w:rsidRPr="00AF7ADF" w:rsidRDefault="009B274E" w:rsidP="00277D39">
      <w:pPr>
        <w:pStyle w:val="Heading4"/>
        <w:spacing w:before="120" w:after="120" w:line="240" w:lineRule="auto"/>
        <w:jc w:val="both"/>
        <w:rPr>
          <w:rFonts w:ascii="Arial" w:hAnsi="Arial" w:cs="Arial"/>
          <w:sz w:val="22"/>
        </w:rPr>
      </w:pPr>
      <w:r w:rsidRPr="00AF7ADF">
        <w:rPr>
          <w:rFonts w:ascii="Arial" w:hAnsi="Arial" w:cs="Arial"/>
          <w:sz w:val="22"/>
        </w:rPr>
        <w:t>3.3.1 TORUD</w:t>
      </w:r>
    </w:p>
    <w:p w14:paraId="09478E4A" w14:textId="0244EFE1" w:rsidR="009B274E" w:rsidRPr="00AF7ADF" w:rsidRDefault="009B274E" w:rsidP="00277D39">
      <w:pPr>
        <w:spacing w:before="120" w:line="240" w:lineRule="auto"/>
        <w:jc w:val="both"/>
        <w:rPr>
          <w:rFonts w:ascii="Arial" w:hAnsi="Arial" w:cs="Arial"/>
          <w:sz w:val="22"/>
          <w:szCs w:val="22"/>
        </w:rPr>
      </w:pPr>
      <w:r w:rsidRPr="00AF7ADF">
        <w:rPr>
          <w:rFonts w:ascii="Arial" w:hAnsi="Arial" w:cs="Arial"/>
          <w:sz w:val="22"/>
          <w:szCs w:val="22"/>
        </w:rPr>
        <w:t>Projekteeritud reoveekanalisatsiooni torustik paigaldatakse PVC kanalisatsioonitorudest SN8 läbimõõduga De1</w:t>
      </w:r>
      <w:r w:rsidR="00F06164" w:rsidRPr="00AF7ADF">
        <w:rPr>
          <w:rFonts w:ascii="Arial" w:hAnsi="Arial" w:cs="Arial"/>
          <w:sz w:val="22"/>
          <w:szCs w:val="22"/>
        </w:rPr>
        <w:t>60</w:t>
      </w:r>
      <w:r w:rsidRPr="00AF7ADF">
        <w:rPr>
          <w:rFonts w:ascii="Arial" w:hAnsi="Arial" w:cs="Arial"/>
          <w:sz w:val="22"/>
          <w:szCs w:val="22"/>
        </w:rPr>
        <w:t xml:space="preserve"> mm.</w:t>
      </w:r>
    </w:p>
    <w:p w14:paraId="6F23F2DF" w14:textId="1939D20D" w:rsidR="00CF5A6F" w:rsidRPr="00AF7ADF" w:rsidRDefault="00CF5A6F" w:rsidP="00277D39">
      <w:pPr>
        <w:spacing w:before="120" w:line="240" w:lineRule="auto"/>
        <w:jc w:val="both"/>
        <w:rPr>
          <w:rFonts w:ascii="Arial" w:hAnsi="Arial" w:cs="Arial"/>
          <w:sz w:val="22"/>
          <w:szCs w:val="22"/>
        </w:rPr>
      </w:pPr>
      <w:r w:rsidRPr="00AF7ADF">
        <w:rPr>
          <w:rFonts w:ascii="Arial" w:hAnsi="Arial" w:cs="Arial"/>
          <w:sz w:val="22"/>
          <w:szCs w:val="22"/>
        </w:rPr>
        <w:t>Survekanalisatsioon</w:t>
      </w:r>
      <w:r w:rsidR="0050687B" w:rsidRPr="00AF7ADF">
        <w:rPr>
          <w:rFonts w:ascii="Arial" w:hAnsi="Arial" w:cs="Arial"/>
          <w:sz w:val="22"/>
          <w:szCs w:val="22"/>
        </w:rPr>
        <w:t xml:space="preserve"> </w:t>
      </w:r>
      <w:r w:rsidRPr="00AF7ADF">
        <w:rPr>
          <w:rFonts w:ascii="Arial" w:hAnsi="Arial" w:cs="Arial"/>
          <w:sz w:val="22"/>
          <w:szCs w:val="22"/>
        </w:rPr>
        <w:t>on projekteeritud PE PN 10 De</w:t>
      </w:r>
      <w:r w:rsidR="00F06164" w:rsidRPr="00AF7ADF">
        <w:rPr>
          <w:rFonts w:ascii="Arial" w:hAnsi="Arial" w:cs="Arial"/>
          <w:sz w:val="22"/>
          <w:szCs w:val="22"/>
        </w:rPr>
        <w:t>110</w:t>
      </w:r>
      <w:r w:rsidRPr="00AF7ADF">
        <w:rPr>
          <w:rFonts w:ascii="Arial" w:hAnsi="Arial" w:cs="Arial"/>
          <w:sz w:val="22"/>
          <w:szCs w:val="22"/>
        </w:rPr>
        <w:t xml:space="preserve"> survetorust. PE-torud ja -liitmikud peavad vastama minimaalselt PN10 surveklassile.</w:t>
      </w:r>
    </w:p>
    <w:p w14:paraId="0BA2655F" w14:textId="467C59E7" w:rsidR="009B274E" w:rsidRPr="00AF7ADF" w:rsidRDefault="009B274E" w:rsidP="00277D39">
      <w:pPr>
        <w:spacing w:before="120" w:line="240" w:lineRule="auto"/>
        <w:jc w:val="both"/>
        <w:rPr>
          <w:rFonts w:ascii="Arial" w:hAnsi="Arial" w:cs="Arial"/>
          <w:noProof/>
          <w:sz w:val="22"/>
          <w:szCs w:val="22"/>
        </w:rPr>
      </w:pPr>
      <w:r w:rsidRPr="00AF7ADF">
        <w:rPr>
          <w:rFonts w:ascii="Arial" w:hAnsi="Arial" w:cs="Arial"/>
          <w:noProof/>
          <w:sz w:val="22"/>
          <w:szCs w:val="22"/>
        </w:rPr>
        <w:lastRenderedPageBreak/>
        <w:t>Isevoolsete torustike ehitamiseks tuleb kasutad standardile EN1401</w:t>
      </w:r>
      <w:r w:rsidR="00414085" w:rsidRPr="00AF7ADF">
        <w:rPr>
          <w:rFonts w:ascii="Arial" w:hAnsi="Arial" w:cs="Arial"/>
          <w:noProof/>
          <w:sz w:val="22"/>
          <w:szCs w:val="22"/>
        </w:rPr>
        <w:t>-1</w:t>
      </w:r>
      <w:r w:rsidRPr="00AF7ADF">
        <w:rPr>
          <w:rFonts w:ascii="Arial" w:hAnsi="Arial" w:cs="Arial"/>
          <w:noProof/>
          <w:sz w:val="22"/>
          <w:szCs w:val="22"/>
        </w:rPr>
        <w:t xml:space="preserve"> või temaga vähemalt võrdsele standardile vastavaid torusid. Kõikidel torudel peavad olema standardile vastavad märgistused.</w:t>
      </w:r>
    </w:p>
    <w:p w14:paraId="77301B97" w14:textId="77777777"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Torustike ühendused ja liitmikud peavad olema samast kvaliteediklassist kui torudki.</w:t>
      </w:r>
    </w:p>
    <w:p w14:paraId="2B91CCD5" w14:textId="0FC865D2"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Kõik ühendused muudest materjalidest torustikega tuleb teha sobivaid liitmikke ja üleminekuid kasutades.</w:t>
      </w:r>
    </w:p>
    <w:p w14:paraId="30BBDB80" w14:textId="77777777" w:rsidR="008648B8" w:rsidRPr="00AF7ADF" w:rsidRDefault="008648B8" w:rsidP="00277D39">
      <w:pPr>
        <w:pStyle w:val="Heading4"/>
        <w:spacing w:before="120" w:after="120" w:line="240" w:lineRule="auto"/>
        <w:jc w:val="both"/>
        <w:rPr>
          <w:rFonts w:ascii="Arial" w:hAnsi="Arial" w:cs="Arial"/>
          <w:sz w:val="22"/>
        </w:rPr>
      </w:pPr>
      <w:bookmarkStart w:id="36" w:name="_Toc519152465"/>
      <w:r w:rsidRPr="00AF7ADF">
        <w:rPr>
          <w:rFonts w:ascii="Arial" w:hAnsi="Arial" w:cs="Arial"/>
          <w:sz w:val="22"/>
        </w:rPr>
        <w:t>3.3.2 KAEVUD</w:t>
      </w:r>
      <w:bookmarkEnd w:id="36"/>
    </w:p>
    <w:p w14:paraId="12D464F3" w14:textId="49203ED0" w:rsidR="0050687B" w:rsidRPr="00AF7ADF" w:rsidRDefault="009B274E" w:rsidP="00277D39">
      <w:pPr>
        <w:spacing w:before="120" w:line="240" w:lineRule="auto"/>
        <w:jc w:val="both"/>
        <w:rPr>
          <w:rFonts w:ascii="Arial" w:hAnsi="Arial" w:cs="Arial"/>
          <w:sz w:val="22"/>
          <w:szCs w:val="22"/>
        </w:rPr>
      </w:pPr>
      <w:r w:rsidRPr="00AF7ADF">
        <w:rPr>
          <w:rFonts w:ascii="Arial" w:hAnsi="Arial" w:cs="Arial"/>
          <w:sz w:val="22"/>
          <w:szCs w:val="22"/>
        </w:rPr>
        <w:t xml:space="preserve">Projekteeritud reoveekanalisatsiooni kontrollkaevudena kasutatakse plastist teleskoopseid kanalisatsiooni kontrollkaeve </w:t>
      </w:r>
      <w:r w:rsidR="0050687B" w:rsidRPr="00AF7ADF">
        <w:rPr>
          <w:rFonts w:ascii="Arial" w:hAnsi="Arial" w:cs="Arial"/>
          <w:sz w:val="22"/>
          <w:szCs w:val="22"/>
        </w:rPr>
        <w:t>Ø</w:t>
      </w:r>
      <w:r w:rsidRPr="00AF7ADF">
        <w:rPr>
          <w:rFonts w:ascii="Arial" w:hAnsi="Arial" w:cs="Arial"/>
          <w:sz w:val="22"/>
          <w:szCs w:val="22"/>
        </w:rPr>
        <w:t>400/315 mm</w:t>
      </w:r>
      <w:r w:rsidR="00654642" w:rsidRPr="00AF7ADF">
        <w:rPr>
          <w:rFonts w:ascii="Arial" w:hAnsi="Arial" w:cs="Arial"/>
          <w:sz w:val="22"/>
          <w:szCs w:val="22"/>
        </w:rPr>
        <w:t xml:space="preserve"> </w:t>
      </w:r>
      <w:r w:rsidR="005F3164" w:rsidRPr="00AF7ADF">
        <w:rPr>
          <w:rFonts w:ascii="Arial" w:hAnsi="Arial" w:cs="Arial"/>
          <w:sz w:val="22"/>
          <w:szCs w:val="22"/>
        </w:rPr>
        <w:t>ja Ø560/500</w:t>
      </w:r>
      <w:r w:rsidR="00414085" w:rsidRPr="00AF7ADF">
        <w:rPr>
          <w:rFonts w:ascii="Arial" w:hAnsi="Arial" w:cs="Arial"/>
          <w:sz w:val="22"/>
          <w:szCs w:val="22"/>
        </w:rPr>
        <w:t>mm</w:t>
      </w:r>
      <w:r w:rsidR="005F3164" w:rsidRPr="00AF7ADF">
        <w:rPr>
          <w:rFonts w:ascii="Arial" w:hAnsi="Arial" w:cs="Arial"/>
          <w:sz w:val="22"/>
          <w:szCs w:val="22"/>
        </w:rPr>
        <w:t>.</w:t>
      </w:r>
    </w:p>
    <w:p w14:paraId="1D666C93" w14:textId="76C8BE85"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De200/160mm kontrolltorusid võib kasutada liitumispunktidena</w:t>
      </w:r>
      <w:r w:rsidR="00EF595D" w:rsidRPr="00AF7ADF">
        <w:rPr>
          <w:rFonts w:ascii="Arial" w:hAnsi="Arial" w:cs="Arial"/>
          <w:sz w:val="22"/>
          <w:szCs w:val="22"/>
        </w:rPr>
        <w:t>.</w:t>
      </w:r>
      <w:r w:rsidRPr="00AF7ADF">
        <w:rPr>
          <w:rFonts w:ascii="Arial" w:hAnsi="Arial" w:cs="Arial"/>
          <w:sz w:val="22"/>
          <w:szCs w:val="22"/>
        </w:rPr>
        <w:t xml:space="preserve"> Kinnistult suubuv toru on lubatud ühendada ainult kontrolltoru põhja.</w:t>
      </w:r>
    </w:p>
    <w:p w14:paraId="7F22EB52" w14:textId="0D757F73" w:rsidR="00414085" w:rsidRPr="00AF7ADF" w:rsidRDefault="004B6822"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Uute ühenduste tegemine plastkaevu on lubatud ainult spetsiaalse sadula abil või uue keevitatava sisendina.</w:t>
      </w:r>
      <w:r w:rsidR="00414085" w:rsidRPr="00AF7ADF">
        <w:rPr>
          <w:rFonts w:ascii="Arial" w:hAnsi="Arial" w:cs="Arial"/>
          <w:sz w:val="22"/>
          <w:szCs w:val="22"/>
        </w:rPr>
        <w:t xml:space="preserve"> Kaevud peavad olema veetihedad. Kanalisatsioonikaevu põhjad peavad olema varustatud hüdrauliliselt sobivate voolurennidega. Kõik ühendustoru liited kaevudesse peavad olema tehases paigaldatud. Kaevu tõusutoru rõngasjäiku</w:t>
      </w:r>
      <w:r w:rsidR="001669CA">
        <w:rPr>
          <w:rFonts w:ascii="Arial" w:hAnsi="Arial" w:cs="Arial"/>
          <w:sz w:val="22"/>
          <w:szCs w:val="22"/>
        </w:rPr>
        <w:t>se klass peab olema vähemalt SN2</w:t>
      </w:r>
      <w:r w:rsidR="00414085" w:rsidRPr="00AF7ADF">
        <w:rPr>
          <w:rFonts w:ascii="Arial" w:hAnsi="Arial" w:cs="Arial"/>
          <w:sz w:val="22"/>
          <w:szCs w:val="22"/>
        </w:rPr>
        <w:t>. Kaevu kõik konstruktsioonielemendid peavad taluma pinnasest ja liiklusest tulenevat koormust.</w:t>
      </w:r>
    </w:p>
    <w:p w14:paraId="7DEEA204" w14:textId="762940B9" w:rsidR="00414085" w:rsidRPr="00AF7ADF" w:rsidRDefault="00414085" w:rsidP="00277D39">
      <w:pPr>
        <w:spacing w:before="120" w:line="240" w:lineRule="auto"/>
        <w:jc w:val="both"/>
        <w:rPr>
          <w:rFonts w:ascii="Arial" w:hAnsi="Arial" w:cs="Arial"/>
          <w:sz w:val="22"/>
          <w:szCs w:val="22"/>
        </w:rPr>
      </w:pPr>
      <w:r w:rsidRPr="00AF7ADF">
        <w:rPr>
          <w:rFonts w:ascii="Arial" w:hAnsi="Arial" w:cs="Arial"/>
          <w:sz w:val="22"/>
          <w:szCs w:val="22"/>
        </w:rPr>
        <w:t>Projektiga on</w:t>
      </w:r>
      <w:r w:rsidR="004B6822" w:rsidRPr="00AF7ADF">
        <w:rPr>
          <w:rFonts w:ascii="Arial" w:hAnsi="Arial" w:cs="Arial"/>
          <w:sz w:val="22"/>
          <w:szCs w:val="22"/>
        </w:rPr>
        <w:t xml:space="preserve"> lubatud kasutada </w:t>
      </w:r>
      <w:r w:rsidRPr="00AF7ADF">
        <w:rPr>
          <w:rFonts w:ascii="Arial" w:hAnsi="Arial" w:cs="Arial"/>
          <w:sz w:val="22"/>
          <w:szCs w:val="22"/>
        </w:rPr>
        <w:t>keeviskaeve.</w:t>
      </w:r>
    </w:p>
    <w:p w14:paraId="262DD8ED" w14:textId="455910A3"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Asfalteeritud pindadel tuleb kasutada ainult ujuvat tüüpi, tihendita ja eeltöödeldud kontaktpindadega mittekolksuvaid kaevuluuke. Kiviparketi korral kasutada mitteujuvaid luuke. Kaevuluugid peavad vastama standardile EVS-EN 124-6:2015. Liikluspiirkonnas asuvate kaevude kaante tugevus peab vastama klassile D400 (kandejõud 400 kN), väljaspool liikluspiirkonda võib kasutada kandejõuga 250 kN klassi.</w:t>
      </w:r>
    </w:p>
    <w:p w14:paraId="2A13921E" w14:textId="1462C3F8" w:rsidR="003C63A0" w:rsidRPr="00AF7ADF" w:rsidRDefault="003C63A0" w:rsidP="00277D39">
      <w:pPr>
        <w:pStyle w:val="Heading4"/>
        <w:spacing w:before="120" w:after="120" w:line="240" w:lineRule="auto"/>
        <w:jc w:val="both"/>
        <w:rPr>
          <w:rFonts w:ascii="Arial" w:hAnsi="Arial" w:cs="Arial"/>
          <w:sz w:val="22"/>
        </w:rPr>
      </w:pPr>
      <w:r w:rsidRPr="00AF7ADF">
        <w:rPr>
          <w:rFonts w:ascii="Arial" w:hAnsi="Arial" w:cs="Arial"/>
          <w:sz w:val="22"/>
        </w:rPr>
        <w:t>3.3.2 TORUDE KÄSITLEMINE, TRANSPORT JA LADUSTAMINE</w:t>
      </w:r>
    </w:p>
    <w:p w14:paraId="5D3DB28B" w14:textId="6C3EB265" w:rsidR="003C63A0" w:rsidRPr="00AF7ADF" w:rsidRDefault="003C63A0" w:rsidP="00277D39">
      <w:pPr>
        <w:spacing w:before="120" w:line="240" w:lineRule="auto"/>
        <w:jc w:val="both"/>
        <w:rPr>
          <w:rFonts w:ascii="Arial" w:hAnsi="Arial" w:cs="Arial"/>
          <w:sz w:val="22"/>
          <w:szCs w:val="22"/>
        </w:rPr>
      </w:pPr>
      <w:r w:rsidRPr="00AF7ADF">
        <w:rPr>
          <w:rFonts w:ascii="Arial" w:hAnsi="Arial" w:cs="Arial"/>
          <w:sz w:val="22"/>
          <w:szCs w:val="22"/>
        </w:rPr>
        <w:t>Väljavõte RIL 77-2013 „Maa sisse ja vette paigaldatavad plasttorud. Paigaldusjuhend“ punkt 2.4:</w:t>
      </w:r>
    </w:p>
    <w:p w14:paraId="2D03C7C8" w14:textId="77777777" w:rsidR="00AB6AB4" w:rsidRPr="00AF7ADF" w:rsidRDefault="003C63A0" w:rsidP="00277D39">
      <w:pPr>
        <w:spacing w:before="120" w:line="240" w:lineRule="auto"/>
        <w:jc w:val="both"/>
        <w:rPr>
          <w:rFonts w:ascii="Arial" w:hAnsi="Arial" w:cs="Arial"/>
          <w:sz w:val="22"/>
          <w:szCs w:val="22"/>
        </w:rPr>
      </w:pPr>
      <w:r w:rsidRPr="00AF7ADF">
        <w:rPr>
          <w:rFonts w:ascii="Arial" w:hAnsi="Arial" w:cs="Arial"/>
          <w:sz w:val="22"/>
          <w:szCs w:val="22"/>
        </w:rPr>
        <w:t xml:space="preserve">Torusid tuleb käsitleda ettevaatlikult. Kukkumisel või loopimisel võivad need viga saada. Tuleb hoiduda toru või torurulli lohistamisest mööda maad, sest toru välispind võib ohtlikult </w:t>
      </w:r>
      <w:r w:rsidR="00AB6AB4" w:rsidRPr="00AF7ADF">
        <w:rPr>
          <w:rFonts w:ascii="Arial" w:hAnsi="Arial" w:cs="Arial"/>
          <w:sz w:val="22"/>
          <w:szCs w:val="22"/>
        </w:rPr>
        <w:t>kriimustada.</w:t>
      </w:r>
    </w:p>
    <w:p w14:paraId="21DA2F99" w14:textId="01B7F86E" w:rsidR="00AB6AB4" w:rsidRPr="00AF7ADF" w:rsidRDefault="00AB6AB4" w:rsidP="00277D39">
      <w:pPr>
        <w:spacing w:before="120" w:line="240" w:lineRule="auto"/>
        <w:jc w:val="both"/>
        <w:rPr>
          <w:rFonts w:ascii="Arial" w:hAnsi="Arial" w:cs="Arial"/>
          <w:sz w:val="22"/>
          <w:szCs w:val="22"/>
        </w:rPr>
      </w:pPr>
      <w:r w:rsidRPr="00AF7ADF">
        <w:rPr>
          <w:rFonts w:ascii="Arial" w:hAnsi="Arial" w:cs="Arial"/>
          <w:sz w:val="22"/>
          <w:szCs w:val="22"/>
        </w:rPr>
        <w:t xml:space="preserve">Torude transportimisel ja ladustamisel tuleb jälgida, et neile ei jääks püsivat painet, mille raadius jääb alla tabelis </w:t>
      </w:r>
      <w:r w:rsidR="006D46AC" w:rsidRPr="00AF7ADF">
        <w:rPr>
          <w:rFonts w:ascii="Arial" w:hAnsi="Arial" w:cs="Arial"/>
          <w:sz w:val="22"/>
          <w:szCs w:val="22"/>
        </w:rPr>
        <w:t>3</w:t>
      </w:r>
      <w:r w:rsidRPr="00AF7ADF">
        <w:rPr>
          <w:rFonts w:ascii="Arial" w:hAnsi="Arial" w:cs="Arial"/>
          <w:sz w:val="22"/>
          <w:szCs w:val="22"/>
        </w:rPr>
        <w:t xml:space="preserve"> antud väärtuse. Muhviga torude ladustamisel tuleb jälgida, et muhvid ei jääks koormuse alla. Veetorude otsad peavad olema veo ja ladustamise ajal kaitstud.</w:t>
      </w:r>
    </w:p>
    <w:p w14:paraId="0695C615" w14:textId="45364CCE" w:rsidR="00AB6AB4" w:rsidRPr="00AF7ADF" w:rsidRDefault="00AB6AB4" w:rsidP="00277D39">
      <w:pPr>
        <w:spacing w:before="120" w:line="240" w:lineRule="auto"/>
        <w:jc w:val="both"/>
        <w:rPr>
          <w:rFonts w:ascii="Arial" w:hAnsi="Arial" w:cs="Arial"/>
          <w:sz w:val="22"/>
          <w:szCs w:val="22"/>
        </w:rPr>
      </w:pPr>
      <w:r w:rsidRPr="00AF7ADF">
        <w:rPr>
          <w:rFonts w:ascii="Arial" w:hAnsi="Arial" w:cs="Arial"/>
          <w:sz w:val="22"/>
          <w:szCs w:val="22"/>
        </w:rPr>
        <w:t>Torude paigutamisel jälgida, et seda ei painutaks muhvi kohast. Survetoru ei tohi painutada kohast, kuhu hiljem tehakse liiteid/ühendusi.</w:t>
      </w:r>
    </w:p>
    <w:p w14:paraId="550FE18B" w14:textId="77777777" w:rsidR="00A27D48" w:rsidRPr="00AF7ADF" w:rsidRDefault="00AB6AB4" w:rsidP="00277D39">
      <w:pPr>
        <w:spacing w:before="120" w:line="240" w:lineRule="auto"/>
        <w:jc w:val="both"/>
        <w:rPr>
          <w:rFonts w:ascii="Arial" w:hAnsi="Arial" w:cs="Arial"/>
          <w:sz w:val="22"/>
          <w:szCs w:val="22"/>
        </w:rPr>
      </w:pPr>
      <w:r w:rsidRPr="00AF7ADF">
        <w:rPr>
          <w:rFonts w:ascii="Arial" w:hAnsi="Arial" w:cs="Arial"/>
          <w:sz w:val="22"/>
          <w:szCs w:val="22"/>
        </w:rPr>
        <w:t>Torusid transporditakse sirgel alusel, millel ei tohi alla teravaid servi või toru kahjustada võivaid esemeid. Torude nihkumist veo ajal saab takistada näiteks võrguga.</w:t>
      </w:r>
      <w:r w:rsidR="00A27D48" w:rsidRPr="00AF7ADF">
        <w:rPr>
          <w:rFonts w:ascii="Arial" w:hAnsi="Arial" w:cs="Arial"/>
          <w:sz w:val="22"/>
          <w:szCs w:val="22"/>
        </w:rPr>
        <w:t xml:space="preserve"> Erinevate mõõtmetega torude vedamisel pakitakse kõige alla raskemaid torud. Kui torusid veetakse üksteise sees, tuleb peenemad torud enne maha laadida ja eraldi virna laduda.</w:t>
      </w:r>
    </w:p>
    <w:p w14:paraId="5274D692"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Mehaaniliste tõstevahendite kasutamisel peavad varustus ja tõstetropid olema sellised, mis torusid ei vigasta.</w:t>
      </w:r>
    </w:p>
    <w:p w14:paraId="0742C87A"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Pikaajalisel ladustamisel peab torude hoiukoht olema tasane. Soovitav on jätta tarud transpordipakendisse. Samuti on mõttekas kaitsta torud päikese valguse eest.</w:t>
      </w:r>
    </w:p>
    <w:p w14:paraId="4A199F04"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Kui torud virnastatakse, et tohi virna kõrgus ületada tabelis 2 antud väärtusi.</w:t>
      </w:r>
    </w:p>
    <w:p w14:paraId="78E6B57E"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lastRenderedPageBreak/>
        <w:t>Toruliitmikke transporditakse ja ladustatakse vastavalt tootja juhistele.</w:t>
      </w:r>
    </w:p>
    <w:p w14:paraId="069E3974"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Temperatuuri langemisel väheneb plasttoru löögikindlus. Kui torusid on tarvis transportida temperatuuril alla -15 ˚C, tuleb järgida tootega kaasa antud erijuhendit.</w:t>
      </w:r>
    </w:p>
    <w:p w14:paraId="51584D60" w14:textId="77777777" w:rsidR="006D46AC" w:rsidRPr="00AF7ADF" w:rsidRDefault="006D46AC" w:rsidP="00277D39">
      <w:pPr>
        <w:spacing w:before="120" w:line="240" w:lineRule="auto"/>
        <w:jc w:val="both"/>
        <w:rPr>
          <w:rFonts w:ascii="Arial" w:hAnsi="Arial" w:cs="Arial"/>
          <w:sz w:val="22"/>
          <w:szCs w:val="22"/>
        </w:rPr>
      </w:pPr>
      <w:r w:rsidRPr="00AF7ADF">
        <w:rPr>
          <w:rFonts w:ascii="Arial" w:hAnsi="Arial" w:cs="Arial"/>
          <w:sz w:val="22"/>
          <w:szCs w:val="22"/>
        </w:rPr>
        <w:t>Tabel 2. Lahtiselt ladustatud plasttorude virna suurim lubatud kõrgus, m</w:t>
      </w:r>
    </w:p>
    <w:tbl>
      <w:tblPr>
        <w:tblStyle w:val="TableGrid"/>
        <w:tblW w:w="0" w:type="auto"/>
        <w:tblLook w:val="04A0" w:firstRow="1" w:lastRow="0" w:firstColumn="1" w:lastColumn="0" w:noHBand="0" w:noVBand="1"/>
      </w:tblPr>
      <w:tblGrid>
        <w:gridCol w:w="1479"/>
        <w:gridCol w:w="1498"/>
        <w:gridCol w:w="1430"/>
        <w:gridCol w:w="1430"/>
        <w:gridCol w:w="1246"/>
        <w:gridCol w:w="1979"/>
      </w:tblGrid>
      <w:tr w:rsidR="00410C84" w:rsidRPr="00AF7ADF" w14:paraId="3986C78C" w14:textId="77777777" w:rsidTr="005443A8">
        <w:tc>
          <w:tcPr>
            <w:tcW w:w="1479" w:type="dxa"/>
          </w:tcPr>
          <w:p w14:paraId="2ADFA189" w14:textId="359519A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Toru materjal</w:t>
            </w:r>
          </w:p>
        </w:tc>
        <w:tc>
          <w:tcPr>
            <w:tcW w:w="4358" w:type="dxa"/>
            <w:gridSpan w:val="3"/>
          </w:tcPr>
          <w:p w14:paraId="124ECF5F" w14:textId="3D6D4A75"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Isevoolsele torustikule</w:t>
            </w:r>
          </w:p>
        </w:tc>
        <w:tc>
          <w:tcPr>
            <w:tcW w:w="3225" w:type="dxa"/>
            <w:gridSpan w:val="2"/>
          </w:tcPr>
          <w:p w14:paraId="72A4DB87" w14:textId="0EA95EA5"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Survetorustikule</w:t>
            </w:r>
          </w:p>
        </w:tc>
      </w:tr>
      <w:tr w:rsidR="00410C84" w:rsidRPr="00AF7ADF" w14:paraId="424CD2D2" w14:textId="77777777" w:rsidTr="006D46AC">
        <w:tc>
          <w:tcPr>
            <w:tcW w:w="1479" w:type="dxa"/>
          </w:tcPr>
          <w:p w14:paraId="02A2294B" w14:textId="77777777" w:rsidR="006D46AC" w:rsidRPr="00AF7ADF" w:rsidRDefault="006D46AC" w:rsidP="00087116">
            <w:pPr>
              <w:spacing w:before="120" w:after="120"/>
              <w:contextualSpacing/>
              <w:jc w:val="center"/>
              <w:rPr>
                <w:rFonts w:ascii="Arial" w:hAnsi="Arial" w:cs="Arial"/>
                <w:sz w:val="22"/>
                <w:szCs w:val="22"/>
              </w:rPr>
            </w:pPr>
          </w:p>
        </w:tc>
        <w:tc>
          <w:tcPr>
            <w:tcW w:w="1498" w:type="dxa"/>
          </w:tcPr>
          <w:p w14:paraId="2216D726" w14:textId="393550D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SN 4</w:t>
            </w:r>
          </w:p>
        </w:tc>
        <w:tc>
          <w:tcPr>
            <w:tcW w:w="1430" w:type="dxa"/>
          </w:tcPr>
          <w:p w14:paraId="6148896C" w14:textId="35D4A11B"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SN 8</w:t>
            </w:r>
          </w:p>
        </w:tc>
        <w:tc>
          <w:tcPr>
            <w:tcW w:w="1430" w:type="dxa"/>
          </w:tcPr>
          <w:p w14:paraId="36CCE30E" w14:textId="6C01BCB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SN 16</w:t>
            </w:r>
          </w:p>
        </w:tc>
        <w:tc>
          <w:tcPr>
            <w:tcW w:w="1246" w:type="dxa"/>
          </w:tcPr>
          <w:p w14:paraId="6D2F5C5C" w14:textId="447563F9"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PN 4</w:t>
            </w:r>
          </w:p>
        </w:tc>
        <w:tc>
          <w:tcPr>
            <w:tcW w:w="1979" w:type="dxa"/>
          </w:tcPr>
          <w:p w14:paraId="4CF7322D" w14:textId="6F79557F"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PN 6 … PN 20</w:t>
            </w:r>
          </w:p>
        </w:tc>
      </w:tr>
      <w:tr w:rsidR="00410C84" w:rsidRPr="00AF7ADF" w14:paraId="1831DCB5" w14:textId="77777777" w:rsidTr="006D46AC">
        <w:tc>
          <w:tcPr>
            <w:tcW w:w="1479" w:type="dxa"/>
          </w:tcPr>
          <w:p w14:paraId="1840A067" w14:textId="27DEC32E"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PE</w:t>
            </w:r>
          </w:p>
        </w:tc>
        <w:tc>
          <w:tcPr>
            <w:tcW w:w="1498" w:type="dxa"/>
          </w:tcPr>
          <w:p w14:paraId="0256484B" w14:textId="21B7F9CC"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4320138D" w14:textId="7A5A120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409AEBCE" w14:textId="692CC87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3,0</w:t>
            </w:r>
          </w:p>
        </w:tc>
        <w:tc>
          <w:tcPr>
            <w:tcW w:w="1246" w:type="dxa"/>
          </w:tcPr>
          <w:p w14:paraId="125517AE" w14:textId="6BE5E86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979" w:type="dxa"/>
          </w:tcPr>
          <w:p w14:paraId="657A1984" w14:textId="29A51FD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w:t>
            </w:r>
          </w:p>
        </w:tc>
      </w:tr>
      <w:tr w:rsidR="00410C84" w:rsidRPr="00AF7ADF" w14:paraId="72E89C25" w14:textId="77777777" w:rsidTr="006D46AC">
        <w:tc>
          <w:tcPr>
            <w:tcW w:w="1479" w:type="dxa"/>
          </w:tcPr>
          <w:p w14:paraId="4BECD9FB" w14:textId="1FFE584B"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PP</w:t>
            </w:r>
          </w:p>
        </w:tc>
        <w:tc>
          <w:tcPr>
            <w:tcW w:w="1498" w:type="dxa"/>
          </w:tcPr>
          <w:p w14:paraId="58733DEF" w14:textId="23EB5F96"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581BEC2A" w14:textId="353B37A9"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423FE824" w14:textId="6D857A3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3,0</w:t>
            </w:r>
          </w:p>
        </w:tc>
        <w:tc>
          <w:tcPr>
            <w:tcW w:w="1246" w:type="dxa"/>
          </w:tcPr>
          <w:p w14:paraId="28B98199" w14:textId="6E113D8F"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w:t>
            </w:r>
          </w:p>
        </w:tc>
        <w:tc>
          <w:tcPr>
            <w:tcW w:w="1979" w:type="dxa"/>
          </w:tcPr>
          <w:p w14:paraId="6FADA039" w14:textId="3EC28CF6"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w:t>
            </w:r>
          </w:p>
        </w:tc>
      </w:tr>
      <w:tr w:rsidR="00410C84" w:rsidRPr="00AF7ADF" w14:paraId="29AB53C0" w14:textId="77777777" w:rsidTr="006D46AC">
        <w:tc>
          <w:tcPr>
            <w:tcW w:w="1479" w:type="dxa"/>
          </w:tcPr>
          <w:p w14:paraId="1DB9F3B7" w14:textId="48C2E1EB"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PVC</w:t>
            </w:r>
          </w:p>
        </w:tc>
        <w:tc>
          <w:tcPr>
            <w:tcW w:w="1498" w:type="dxa"/>
          </w:tcPr>
          <w:p w14:paraId="01C7702D" w14:textId="29369525"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2,6</w:t>
            </w:r>
          </w:p>
        </w:tc>
        <w:tc>
          <w:tcPr>
            <w:tcW w:w="1430" w:type="dxa"/>
          </w:tcPr>
          <w:p w14:paraId="5B2726C4" w14:textId="377F26C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2,6</w:t>
            </w:r>
          </w:p>
        </w:tc>
        <w:tc>
          <w:tcPr>
            <w:tcW w:w="1430" w:type="dxa"/>
          </w:tcPr>
          <w:p w14:paraId="080724CB" w14:textId="5816FE93"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3,0</w:t>
            </w:r>
          </w:p>
        </w:tc>
        <w:tc>
          <w:tcPr>
            <w:tcW w:w="1246" w:type="dxa"/>
          </w:tcPr>
          <w:p w14:paraId="151B4655" w14:textId="2673934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w:t>
            </w:r>
          </w:p>
        </w:tc>
        <w:tc>
          <w:tcPr>
            <w:tcW w:w="1979" w:type="dxa"/>
          </w:tcPr>
          <w:p w14:paraId="5265E266" w14:textId="48A692C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w:t>
            </w:r>
          </w:p>
        </w:tc>
      </w:tr>
    </w:tbl>
    <w:p w14:paraId="2C04C4E8" w14:textId="7AB9781B" w:rsidR="003C63A0"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 xml:space="preserve">  </w:t>
      </w:r>
      <w:r w:rsidR="00AB6AB4" w:rsidRPr="00AF7ADF">
        <w:rPr>
          <w:rFonts w:ascii="Arial" w:hAnsi="Arial" w:cs="Arial"/>
          <w:sz w:val="22"/>
          <w:szCs w:val="22"/>
        </w:rPr>
        <w:t xml:space="preserve"> </w:t>
      </w:r>
      <w:r w:rsidR="006D46AC" w:rsidRPr="00AF7ADF">
        <w:rPr>
          <w:rFonts w:ascii="Arial" w:hAnsi="Arial" w:cs="Arial"/>
          <w:sz w:val="22"/>
          <w:szCs w:val="22"/>
        </w:rPr>
        <w:t>Tabel 3. Termoplastist torude lubatud painderaadiusi</w:t>
      </w:r>
    </w:p>
    <w:tbl>
      <w:tblPr>
        <w:tblStyle w:val="TableGrid"/>
        <w:tblW w:w="0" w:type="auto"/>
        <w:tblLook w:val="04A0" w:firstRow="1" w:lastRow="0" w:firstColumn="1" w:lastColumn="0" w:noHBand="0" w:noVBand="1"/>
      </w:tblPr>
      <w:tblGrid>
        <w:gridCol w:w="4531"/>
        <w:gridCol w:w="4531"/>
      </w:tblGrid>
      <w:tr w:rsidR="00410C84" w:rsidRPr="00AF7ADF" w14:paraId="70B10BF0" w14:textId="77777777" w:rsidTr="006D46AC">
        <w:tc>
          <w:tcPr>
            <w:tcW w:w="4531" w:type="dxa"/>
          </w:tcPr>
          <w:p w14:paraId="664E404E" w14:textId="5131ED3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Toru materjal</w:t>
            </w:r>
          </w:p>
        </w:tc>
        <w:tc>
          <w:tcPr>
            <w:tcW w:w="4531" w:type="dxa"/>
          </w:tcPr>
          <w:p w14:paraId="6305CDB2" w14:textId="1C9E7926"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Vähim lubatud painderaadius paigaldamisel</w:t>
            </w:r>
          </w:p>
        </w:tc>
      </w:tr>
      <w:tr w:rsidR="00410C84" w:rsidRPr="00AF7ADF" w14:paraId="180E02C8" w14:textId="77777777" w:rsidTr="006D46AC">
        <w:tc>
          <w:tcPr>
            <w:tcW w:w="4531" w:type="dxa"/>
          </w:tcPr>
          <w:p w14:paraId="589507E9"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PCV</w:t>
            </w:r>
          </w:p>
          <w:p w14:paraId="7DE6B3EA"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PE 80</w:t>
            </w:r>
          </w:p>
          <w:p w14:paraId="551DB37A" w14:textId="0F35991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Elastne</w:t>
            </w:r>
          </w:p>
          <w:p w14:paraId="7DF235FC" w14:textId="163E42B9"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Jäik</w:t>
            </w:r>
          </w:p>
          <w:p w14:paraId="5EC2D6B5"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PE 100</w:t>
            </w:r>
          </w:p>
          <w:p w14:paraId="5323F411" w14:textId="504C574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PP</w:t>
            </w:r>
          </w:p>
        </w:tc>
        <w:tc>
          <w:tcPr>
            <w:tcW w:w="4531" w:type="dxa"/>
          </w:tcPr>
          <w:p w14:paraId="108BF9DE" w14:textId="508A08E7" w:rsidR="006D46AC" w:rsidRPr="00AF7ADF" w:rsidRDefault="006D46AC" w:rsidP="00087116">
            <w:pPr>
              <w:spacing w:before="120" w:after="120"/>
              <w:contextualSpacing/>
              <w:jc w:val="center"/>
              <w:rPr>
                <w:rFonts w:ascii="Arial" w:hAnsi="Arial" w:cs="Arial"/>
                <w:sz w:val="22"/>
                <w:szCs w:val="22"/>
                <w:vertAlign w:val="subscript"/>
              </w:rPr>
            </w:pPr>
            <w:r w:rsidRPr="00AF7ADF">
              <w:rPr>
                <w:rFonts w:ascii="Arial" w:hAnsi="Arial" w:cs="Arial"/>
                <w:sz w:val="22"/>
                <w:szCs w:val="22"/>
              </w:rPr>
              <w:t>300 x d</w:t>
            </w:r>
            <w:r w:rsidRPr="00AF7ADF">
              <w:rPr>
                <w:rFonts w:ascii="Arial" w:hAnsi="Arial" w:cs="Arial"/>
                <w:sz w:val="22"/>
                <w:szCs w:val="22"/>
                <w:vertAlign w:val="subscript"/>
              </w:rPr>
              <w:t>e</w:t>
            </w:r>
          </w:p>
          <w:p w14:paraId="5A8468BF" w14:textId="77777777" w:rsidR="006D46AC" w:rsidRPr="00AF7ADF" w:rsidRDefault="006D46AC" w:rsidP="00087116">
            <w:pPr>
              <w:spacing w:before="120" w:after="120"/>
              <w:contextualSpacing/>
              <w:jc w:val="center"/>
              <w:rPr>
                <w:rFonts w:ascii="Arial" w:hAnsi="Arial" w:cs="Arial"/>
                <w:sz w:val="22"/>
                <w:szCs w:val="22"/>
              </w:rPr>
            </w:pPr>
          </w:p>
          <w:p w14:paraId="7AEE472C"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40 x d</w:t>
            </w:r>
            <w:r w:rsidRPr="00AF7ADF">
              <w:rPr>
                <w:rFonts w:ascii="Arial" w:hAnsi="Arial" w:cs="Arial"/>
                <w:sz w:val="22"/>
                <w:szCs w:val="22"/>
                <w:vertAlign w:val="subscript"/>
              </w:rPr>
              <w:t>e</w:t>
            </w:r>
          </w:p>
          <w:p w14:paraId="16011C9D"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50 x d</w:t>
            </w:r>
            <w:r w:rsidRPr="00AF7ADF">
              <w:rPr>
                <w:rFonts w:ascii="Arial" w:hAnsi="Arial" w:cs="Arial"/>
                <w:sz w:val="22"/>
                <w:szCs w:val="22"/>
                <w:vertAlign w:val="subscript"/>
              </w:rPr>
              <w:t>e</w:t>
            </w:r>
          </w:p>
          <w:p w14:paraId="76742CDA"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50 x d</w:t>
            </w:r>
            <w:r w:rsidRPr="00AF7ADF">
              <w:rPr>
                <w:rFonts w:ascii="Arial" w:hAnsi="Arial" w:cs="Arial"/>
                <w:sz w:val="22"/>
                <w:szCs w:val="22"/>
                <w:vertAlign w:val="subscript"/>
              </w:rPr>
              <w:t>e</w:t>
            </w:r>
          </w:p>
          <w:p w14:paraId="25571003" w14:textId="24B357A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100 x d</w:t>
            </w:r>
            <w:r w:rsidRPr="00AF7ADF">
              <w:rPr>
                <w:rFonts w:ascii="Arial" w:hAnsi="Arial" w:cs="Arial"/>
                <w:sz w:val="22"/>
                <w:szCs w:val="22"/>
                <w:vertAlign w:val="subscript"/>
              </w:rPr>
              <w:t>e</w:t>
            </w:r>
          </w:p>
        </w:tc>
      </w:tr>
    </w:tbl>
    <w:p w14:paraId="04E01556" w14:textId="61310D21" w:rsidR="003C63A0" w:rsidRPr="00AF7ADF" w:rsidRDefault="006D46AC"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w:t>
      </w:r>
      <w:r w:rsidR="002A1B8B" w:rsidRPr="00AF7ADF">
        <w:rPr>
          <w:rFonts w:ascii="Arial" w:hAnsi="Arial" w:cs="Arial"/>
          <w:sz w:val="22"/>
          <w:szCs w:val="22"/>
        </w:rPr>
        <w:t>l</w:t>
      </w:r>
      <w:r w:rsidRPr="00AF7ADF">
        <w:rPr>
          <w:rFonts w:ascii="Arial" w:hAnsi="Arial" w:cs="Arial"/>
          <w:sz w:val="22"/>
          <w:szCs w:val="22"/>
        </w:rPr>
        <w:t>asttoru lubatud painderaadius oleneb ka temperatuurist. Kui toru on tarvis painutada temperatuuril alla -15 ˚C, tuleb järgida toote eriijuhendit.</w:t>
      </w:r>
    </w:p>
    <w:p w14:paraId="34E5CA65" w14:textId="622796CB" w:rsidR="006D46AC" w:rsidRPr="00AF7ADF" w:rsidRDefault="006D46AC"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Muhviga torul võib paindemuutus muhvi kohas olla maksimaalselt 1˚.</w:t>
      </w:r>
    </w:p>
    <w:p w14:paraId="23D0DC50" w14:textId="0EF3D8F7" w:rsidR="007979EA" w:rsidRPr="00AF7ADF" w:rsidRDefault="007979E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Tarvikute seisukorda kontrollib ehitaja ning järelevalve. Vigased tarvikud tuleb koheselt teist materjalidest eraldada ning utiliseerida.</w:t>
      </w:r>
      <w:r w:rsidR="00DE6CDB" w:rsidRPr="00AF7ADF">
        <w:rPr>
          <w:rFonts w:ascii="Arial" w:hAnsi="Arial" w:cs="Arial"/>
          <w:sz w:val="22"/>
          <w:szCs w:val="22"/>
        </w:rPr>
        <w:t>’</w:t>
      </w:r>
    </w:p>
    <w:p w14:paraId="15D44D5E" w14:textId="77777777" w:rsidR="00DE6CDB" w:rsidRPr="00AF7ADF" w:rsidRDefault="00DE6CDB" w:rsidP="00DE6CDB">
      <w:pPr>
        <w:autoSpaceDE w:val="0"/>
        <w:autoSpaceDN w:val="0"/>
        <w:adjustRightInd w:val="0"/>
        <w:spacing w:after="0" w:line="360" w:lineRule="auto"/>
        <w:jc w:val="both"/>
        <w:rPr>
          <w:rFonts w:ascii="Arial" w:hAnsi="Arial" w:cs="Arial"/>
          <w:sz w:val="22"/>
          <w:szCs w:val="22"/>
        </w:rPr>
      </w:pPr>
    </w:p>
    <w:p w14:paraId="545D4C31" w14:textId="180D6007" w:rsidR="00AA542E" w:rsidRPr="00AF7ADF" w:rsidRDefault="00AA542E" w:rsidP="00277D39">
      <w:pPr>
        <w:pStyle w:val="Heading2"/>
        <w:numPr>
          <w:ilvl w:val="0"/>
          <w:numId w:val="10"/>
        </w:numPr>
        <w:spacing w:before="120" w:after="120"/>
        <w:jc w:val="both"/>
        <w:rPr>
          <w:rFonts w:ascii="Arial" w:hAnsi="Arial" w:cs="Arial"/>
          <w:color w:val="auto"/>
          <w:sz w:val="22"/>
          <w:szCs w:val="22"/>
        </w:rPr>
      </w:pPr>
      <w:bookmarkStart w:id="37" w:name="_Toc518376651"/>
      <w:bookmarkStart w:id="38" w:name="_Toc99538307"/>
      <w:bookmarkEnd w:id="25"/>
      <w:bookmarkEnd w:id="26"/>
      <w:r w:rsidRPr="00AF7ADF">
        <w:rPr>
          <w:rFonts w:ascii="Arial" w:hAnsi="Arial" w:cs="Arial"/>
          <w:color w:val="auto"/>
          <w:sz w:val="22"/>
          <w:szCs w:val="22"/>
        </w:rPr>
        <w:t>PAIGALDUSNÕUDED</w:t>
      </w:r>
      <w:bookmarkEnd w:id="37"/>
      <w:bookmarkEnd w:id="38"/>
    </w:p>
    <w:p w14:paraId="1A40C5DA" w14:textId="77777777" w:rsidR="00534D58" w:rsidRPr="00AF7ADF" w:rsidRDefault="00534D58" w:rsidP="00277D39">
      <w:pPr>
        <w:spacing w:before="120" w:line="240" w:lineRule="auto"/>
        <w:jc w:val="both"/>
        <w:rPr>
          <w:rFonts w:ascii="Arial" w:hAnsi="Arial" w:cs="Arial"/>
          <w:sz w:val="22"/>
          <w:szCs w:val="22"/>
        </w:rPr>
      </w:pPr>
      <w:r w:rsidRPr="00AF7ADF">
        <w:rPr>
          <w:rFonts w:ascii="Arial" w:hAnsi="Arial" w:cs="Arial"/>
          <w:sz w:val="22"/>
          <w:szCs w:val="22"/>
        </w:rPr>
        <w:t xml:space="preserve">Paigaldamisel arvestada tootja firma poolt etteantud nõudeid ja tehnilisi tingimusi. </w:t>
      </w:r>
    </w:p>
    <w:p w14:paraId="41F2EBB3" w14:textId="70099F40" w:rsidR="00534D58" w:rsidRPr="00AF7ADF" w:rsidRDefault="003E0F4D" w:rsidP="00277D39">
      <w:pPr>
        <w:spacing w:before="120" w:line="240" w:lineRule="auto"/>
        <w:jc w:val="both"/>
        <w:rPr>
          <w:rFonts w:ascii="Arial" w:hAnsi="Arial" w:cs="Arial"/>
          <w:sz w:val="22"/>
          <w:szCs w:val="22"/>
        </w:rPr>
      </w:pPr>
      <w:r w:rsidRPr="00AF7ADF">
        <w:rPr>
          <w:rFonts w:ascii="Arial" w:hAnsi="Arial" w:cs="Arial"/>
          <w:sz w:val="22"/>
          <w:szCs w:val="22"/>
        </w:rPr>
        <w:t>T</w:t>
      </w:r>
      <w:r w:rsidR="00534D58" w:rsidRPr="00AF7ADF">
        <w:rPr>
          <w:rFonts w:ascii="Arial" w:hAnsi="Arial" w:cs="Arial"/>
          <w:sz w:val="22"/>
          <w:szCs w:val="22"/>
        </w:rPr>
        <w:t>orustik paigaldatakse vastavalt RIL 77-2013 „Maa sisse ja vette paigaldatavad plasttorud. Paigaldusjuhend“ nõuetele.</w:t>
      </w:r>
    </w:p>
    <w:p w14:paraId="3C2F3C1B" w14:textId="663C9863" w:rsidR="005443A8" w:rsidRPr="00AF7ADF" w:rsidRDefault="005443A8" w:rsidP="00277D39">
      <w:pPr>
        <w:spacing w:before="120" w:line="240" w:lineRule="auto"/>
        <w:jc w:val="both"/>
        <w:rPr>
          <w:rFonts w:ascii="Arial" w:hAnsi="Arial" w:cs="Arial"/>
          <w:sz w:val="22"/>
          <w:szCs w:val="22"/>
        </w:rPr>
      </w:pPr>
      <w:bookmarkStart w:id="39" w:name="_Hlk535325245"/>
      <w:r w:rsidRPr="00AF7ADF">
        <w:rPr>
          <w:rFonts w:ascii="Arial" w:hAnsi="Arial" w:cs="Arial"/>
          <w:sz w:val="22"/>
          <w:szCs w:val="22"/>
        </w:rPr>
        <w:t>Arvestades geoloogilisi olusi, torustik paigaldatakse vastavalt eelpool nimetatud juhendis tootud tabile:</w:t>
      </w:r>
    </w:p>
    <w:p w14:paraId="3DAEEACD" w14:textId="282FD7BC" w:rsidR="005443A8" w:rsidRPr="00AF7ADF" w:rsidRDefault="005443A8" w:rsidP="00277D39">
      <w:pPr>
        <w:spacing w:before="120" w:line="240" w:lineRule="auto"/>
        <w:jc w:val="both"/>
        <w:rPr>
          <w:rFonts w:ascii="Arial" w:hAnsi="Arial" w:cs="Arial"/>
          <w:sz w:val="22"/>
          <w:szCs w:val="22"/>
        </w:rPr>
      </w:pPr>
      <w:r w:rsidRPr="00AF7ADF">
        <w:rPr>
          <w:rFonts w:ascii="Arial" w:hAnsi="Arial" w:cs="Arial"/>
          <w:sz w:val="22"/>
          <w:szCs w:val="22"/>
        </w:rPr>
        <w:t>Tabel 5. Torustike soovituslikud rajamisviisid erinavetele pinnastele</w:t>
      </w:r>
    </w:p>
    <w:tbl>
      <w:tblPr>
        <w:tblStyle w:val="TableGrid"/>
        <w:tblW w:w="5000" w:type="pct"/>
        <w:tblLook w:val="04A0" w:firstRow="1" w:lastRow="0" w:firstColumn="1" w:lastColumn="0" w:noHBand="0" w:noVBand="1"/>
      </w:tblPr>
      <w:tblGrid>
        <w:gridCol w:w="3952"/>
        <w:gridCol w:w="630"/>
        <w:gridCol w:w="631"/>
        <w:gridCol w:w="631"/>
        <w:gridCol w:w="491"/>
        <w:gridCol w:w="908"/>
        <w:gridCol w:w="781"/>
        <w:gridCol w:w="491"/>
        <w:gridCol w:w="547"/>
      </w:tblGrid>
      <w:tr w:rsidR="00410C84" w:rsidRPr="00AF7ADF" w14:paraId="7E0C65BA" w14:textId="77777777" w:rsidTr="00EA1059">
        <w:tc>
          <w:tcPr>
            <w:tcW w:w="2181" w:type="pct"/>
          </w:tcPr>
          <w:p w14:paraId="5EF0996C" w14:textId="2ED0A4DD" w:rsidR="00EA1059" w:rsidRPr="00AF7ADF" w:rsidRDefault="00EA1059" w:rsidP="00277D39">
            <w:pPr>
              <w:spacing w:before="120"/>
              <w:contextualSpacing/>
              <w:jc w:val="both"/>
              <w:rPr>
                <w:rFonts w:ascii="Arial" w:hAnsi="Arial" w:cs="Arial"/>
                <w:sz w:val="22"/>
                <w:szCs w:val="22"/>
              </w:rPr>
            </w:pPr>
            <w:r w:rsidRPr="00AF7ADF">
              <w:rPr>
                <w:rFonts w:ascii="Arial" w:hAnsi="Arial" w:cs="Arial"/>
                <w:sz w:val="22"/>
                <w:szCs w:val="22"/>
              </w:rPr>
              <w:t>Pinnas</w:t>
            </w:r>
          </w:p>
        </w:tc>
        <w:tc>
          <w:tcPr>
            <w:tcW w:w="1816" w:type="pct"/>
            <w:gridSpan w:val="5"/>
          </w:tcPr>
          <w:p w14:paraId="0B1043C1" w14:textId="07F1660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Pinnasele rajamine</w:t>
            </w:r>
          </w:p>
        </w:tc>
        <w:tc>
          <w:tcPr>
            <w:tcW w:w="1004" w:type="pct"/>
            <w:gridSpan w:val="3"/>
          </w:tcPr>
          <w:p w14:paraId="13D8C50E" w14:textId="18F87587"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Vaiadele rajamine</w:t>
            </w:r>
          </w:p>
        </w:tc>
      </w:tr>
      <w:tr w:rsidR="00410C84" w:rsidRPr="00AF7ADF" w14:paraId="5862E2DE" w14:textId="77777777" w:rsidTr="0059058F">
        <w:tc>
          <w:tcPr>
            <w:tcW w:w="2181" w:type="pct"/>
          </w:tcPr>
          <w:p w14:paraId="3CA780E3" w14:textId="77777777" w:rsidR="005443A8" w:rsidRPr="00AF7ADF" w:rsidRDefault="005443A8" w:rsidP="00277D39">
            <w:pPr>
              <w:spacing w:before="120"/>
              <w:contextualSpacing/>
              <w:jc w:val="both"/>
              <w:rPr>
                <w:rFonts w:ascii="Arial" w:hAnsi="Arial" w:cs="Arial"/>
                <w:sz w:val="22"/>
                <w:szCs w:val="22"/>
              </w:rPr>
            </w:pPr>
          </w:p>
        </w:tc>
        <w:tc>
          <w:tcPr>
            <w:tcW w:w="348" w:type="pct"/>
          </w:tcPr>
          <w:p w14:paraId="01086919" w14:textId="0EC1840D"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w:t>
            </w:r>
          </w:p>
        </w:tc>
        <w:tc>
          <w:tcPr>
            <w:tcW w:w="348" w:type="pct"/>
          </w:tcPr>
          <w:p w14:paraId="3AB49563" w14:textId="0FA2A358"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II</w:t>
            </w:r>
          </w:p>
        </w:tc>
        <w:tc>
          <w:tcPr>
            <w:tcW w:w="348" w:type="pct"/>
          </w:tcPr>
          <w:p w14:paraId="3CD3BE60" w14:textId="232F7B93"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III</w:t>
            </w:r>
          </w:p>
        </w:tc>
        <w:tc>
          <w:tcPr>
            <w:tcW w:w="271" w:type="pct"/>
          </w:tcPr>
          <w:p w14:paraId="223B2BCA" w14:textId="15C5DD24"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IV</w:t>
            </w:r>
          </w:p>
        </w:tc>
        <w:tc>
          <w:tcPr>
            <w:tcW w:w="501" w:type="pct"/>
          </w:tcPr>
          <w:p w14:paraId="530B9FBA" w14:textId="62C163F3"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w:t>
            </w:r>
          </w:p>
        </w:tc>
        <w:tc>
          <w:tcPr>
            <w:tcW w:w="431" w:type="pct"/>
          </w:tcPr>
          <w:p w14:paraId="7FFB7703" w14:textId="7C6F37DD"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VI</w:t>
            </w:r>
          </w:p>
        </w:tc>
        <w:tc>
          <w:tcPr>
            <w:tcW w:w="271" w:type="pct"/>
          </w:tcPr>
          <w:p w14:paraId="6D11A320" w14:textId="3753EA79"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VII</w:t>
            </w:r>
          </w:p>
        </w:tc>
        <w:tc>
          <w:tcPr>
            <w:tcW w:w="302" w:type="pct"/>
          </w:tcPr>
          <w:p w14:paraId="58ABF856" w14:textId="2D8AD63A"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VIII</w:t>
            </w:r>
          </w:p>
        </w:tc>
      </w:tr>
      <w:tr w:rsidR="00410C84" w:rsidRPr="00AF7ADF" w14:paraId="3418439B" w14:textId="77777777" w:rsidTr="0059058F">
        <w:tc>
          <w:tcPr>
            <w:tcW w:w="2181" w:type="pct"/>
          </w:tcPr>
          <w:p w14:paraId="64A64081" w14:textId="1DF3A4CE" w:rsidR="005443A8" w:rsidRPr="00AF7ADF" w:rsidRDefault="00EA1059" w:rsidP="00EA1059">
            <w:pPr>
              <w:spacing w:before="120"/>
              <w:contextualSpacing/>
              <w:rPr>
                <w:rFonts w:ascii="Arial" w:hAnsi="Arial" w:cs="Arial"/>
                <w:sz w:val="22"/>
                <w:szCs w:val="22"/>
              </w:rPr>
            </w:pPr>
            <w:r w:rsidRPr="00AF7ADF">
              <w:rPr>
                <w:rFonts w:ascii="Arial" w:hAnsi="Arial" w:cs="Arial"/>
                <w:sz w:val="22"/>
                <w:szCs w:val="22"/>
              </w:rPr>
              <w:t>Kaljupinnas ja mittekõlmuv jämedateraline pinnas</w:t>
            </w:r>
          </w:p>
        </w:tc>
        <w:tc>
          <w:tcPr>
            <w:tcW w:w="348" w:type="pct"/>
          </w:tcPr>
          <w:p w14:paraId="5905773E" w14:textId="27062BDC"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41BC7252" w14:textId="77777777" w:rsidR="005443A8" w:rsidRPr="00AF7ADF" w:rsidRDefault="005443A8" w:rsidP="00EA1059">
            <w:pPr>
              <w:spacing w:before="120"/>
              <w:contextualSpacing/>
              <w:jc w:val="center"/>
              <w:rPr>
                <w:rFonts w:ascii="Arial" w:hAnsi="Arial" w:cs="Arial"/>
                <w:sz w:val="22"/>
                <w:szCs w:val="22"/>
              </w:rPr>
            </w:pPr>
          </w:p>
        </w:tc>
        <w:tc>
          <w:tcPr>
            <w:tcW w:w="348" w:type="pct"/>
          </w:tcPr>
          <w:p w14:paraId="757A83BC"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781CBC3A" w14:textId="77777777" w:rsidR="005443A8" w:rsidRPr="00AF7ADF" w:rsidRDefault="005443A8" w:rsidP="00EA1059">
            <w:pPr>
              <w:spacing w:before="120"/>
              <w:contextualSpacing/>
              <w:jc w:val="center"/>
              <w:rPr>
                <w:rFonts w:ascii="Arial" w:hAnsi="Arial" w:cs="Arial"/>
                <w:sz w:val="22"/>
                <w:szCs w:val="22"/>
              </w:rPr>
            </w:pPr>
          </w:p>
        </w:tc>
        <w:tc>
          <w:tcPr>
            <w:tcW w:w="501" w:type="pct"/>
          </w:tcPr>
          <w:p w14:paraId="016E03DF" w14:textId="77777777" w:rsidR="005443A8" w:rsidRPr="00AF7ADF" w:rsidRDefault="005443A8" w:rsidP="00EA1059">
            <w:pPr>
              <w:spacing w:before="120"/>
              <w:contextualSpacing/>
              <w:jc w:val="center"/>
              <w:rPr>
                <w:rFonts w:ascii="Arial" w:hAnsi="Arial" w:cs="Arial"/>
                <w:sz w:val="22"/>
                <w:szCs w:val="22"/>
              </w:rPr>
            </w:pPr>
          </w:p>
        </w:tc>
        <w:tc>
          <w:tcPr>
            <w:tcW w:w="431" w:type="pct"/>
          </w:tcPr>
          <w:p w14:paraId="74972CCB"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669E5D15" w14:textId="77777777" w:rsidR="005443A8" w:rsidRPr="00AF7ADF" w:rsidRDefault="005443A8" w:rsidP="00EA1059">
            <w:pPr>
              <w:spacing w:before="120"/>
              <w:contextualSpacing/>
              <w:jc w:val="center"/>
              <w:rPr>
                <w:rFonts w:ascii="Arial" w:hAnsi="Arial" w:cs="Arial"/>
                <w:sz w:val="22"/>
                <w:szCs w:val="22"/>
              </w:rPr>
            </w:pPr>
          </w:p>
        </w:tc>
        <w:tc>
          <w:tcPr>
            <w:tcW w:w="302" w:type="pct"/>
          </w:tcPr>
          <w:p w14:paraId="6465E53D" w14:textId="77777777" w:rsidR="005443A8" w:rsidRPr="00AF7ADF" w:rsidRDefault="005443A8" w:rsidP="00EA1059">
            <w:pPr>
              <w:spacing w:before="120"/>
              <w:contextualSpacing/>
              <w:jc w:val="center"/>
              <w:rPr>
                <w:rFonts w:ascii="Arial" w:hAnsi="Arial" w:cs="Arial"/>
                <w:sz w:val="22"/>
                <w:szCs w:val="22"/>
              </w:rPr>
            </w:pPr>
          </w:p>
        </w:tc>
      </w:tr>
      <w:tr w:rsidR="00410C84" w:rsidRPr="00AF7ADF" w14:paraId="33542E87" w14:textId="77777777" w:rsidTr="0059058F">
        <w:tc>
          <w:tcPr>
            <w:tcW w:w="2181" w:type="pct"/>
          </w:tcPr>
          <w:p w14:paraId="21E6611C" w14:textId="714F81B7" w:rsidR="005443A8" w:rsidRPr="00AF7ADF" w:rsidRDefault="00EA1059" w:rsidP="00EA1059">
            <w:pPr>
              <w:spacing w:before="120"/>
              <w:contextualSpacing/>
              <w:rPr>
                <w:rFonts w:ascii="Arial" w:hAnsi="Arial" w:cs="Arial"/>
                <w:sz w:val="22"/>
                <w:szCs w:val="22"/>
              </w:rPr>
            </w:pPr>
            <w:r w:rsidRPr="00AF7ADF">
              <w:rPr>
                <w:rFonts w:ascii="Arial" w:hAnsi="Arial" w:cs="Arial"/>
                <w:sz w:val="22"/>
                <w:szCs w:val="22"/>
              </w:rPr>
              <w:t>Kõlmuv jämedateraline pinnas ja moreen</w:t>
            </w:r>
          </w:p>
        </w:tc>
        <w:tc>
          <w:tcPr>
            <w:tcW w:w="348" w:type="pct"/>
          </w:tcPr>
          <w:p w14:paraId="1E2833CF" w14:textId="32CD532A"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07584E5D" w14:textId="77777777" w:rsidR="005443A8" w:rsidRPr="00AF7ADF" w:rsidRDefault="005443A8" w:rsidP="00EA1059">
            <w:pPr>
              <w:spacing w:before="120"/>
              <w:contextualSpacing/>
              <w:jc w:val="center"/>
              <w:rPr>
                <w:rFonts w:ascii="Arial" w:hAnsi="Arial" w:cs="Arial"/>
                <w:sz w:val="22"/>
                <w:szCs w:val="22"/>
              </w:rPr>
            </w:pPr>
          </w:p>
        </w:tc>
        <w:tc>
          <w:tcPr>
            <w:tcW w:w="348" w:type="pct"/>
          </w:tcPr>
          <w:p w14:paraId="61C3082B"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121D5747" w14:textId="77777777" w:rsidR="005443A8" w:rsidRPr="00AF7ADF" w:rsidRDefault="005443A8" w:rsidP="00EA1059">
            <w:pPr>
              <w:spacing w:before="120"/>
              <w:contextualSpacing/>
              <w:jc w:val="center"/>
              <w:rPr>
                <w:rFonts w:ascii="Arial" w:hAnsi="Arial" w:cs="Arial"/>
                <w:sz w:val="22"/>
                <w:szCs w:val="22"/>
              </w:rPr>
            </w:pPr>
          </w:p>
        </w:tc>
        <w:tc>
          <w:tcPr>
            <w:tcW w:w="501" w:type="pct"/>
          </w:tcPr>
          <w:p w14:paraId="0AAA09BA" w14:textId="77777777" w:rsidR="005443A8" w:rsidRPr="00AF7ADF" w:rsidRDefault="005443A8" w:rsidP="00EA1059">
            <w:pPr>
              <w:spacing w:before="120"/>
              <w:contextualSpacing/>
              <w:jc w:val="center"/>
              <w:rPr>
                <w:rFonts w:ascii="Arial" w:hAnsi="Arial" w:cs="Arial"/>
                <w:sz w:val="22"/>
                <w:szCs w:val="22"/>
              </w:rPr>
            </w:pPr>
          </w:p>
        </w:tc>
        <w:tc>
          <w:tcPr>
            <w:tcW w:w="431" w:type="pct"/>
          </w:tcPr>
          <w:p w14:paraId="3843CA43"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1BB32DD4" w14:textId="77777777" w:rsidR="005443A8" w:rsidRPr="00AF7ADF" w:rsidRDefault="005443A8" w:rsidP="00EA1059">
            <w:pPr>
              <w:spacing w:before="120"/>
              <w:contextualSpacing/>
              <w:jc w:val="center"/>
              <w:rPr>
                <w:rFonts w:ascii="Arial" w:hAnsi="Arial" w:cs="Arial"/>
                <w:sz w:val="22"/>
                <w:szCs w:val="22"/>
              </w:rPr>
            </w:pPr>
          </w:p>
        </w:tc>
        <w:tc>
          <w:tcPr>
            <w:tcW w:w="302" w:type="pct"/>
          </w:tcPr>
          <w:p w14:paraId="43F1EE6A" w14:textId="77777777" w:rsidR="005443A8" w:rsidRPr="00AF7ADF" w:rsidRDefault="005443A8" w:rsidP="00EA1059">
            <w:pPr>
              <w:spacing w:before="120"/>
              <w:contextualSpacing/>
              <w:jc w:val="center"/>
              <w:rPr>
                <w:rFonts w:ascii="Arial" w:hAnsi="Arial" w:cs="Arial"/>
                <w:sz w:val="22"/>
                <w:szCs w:val="22"/>
              </w:rPr>
            </w:pPr>
          </w:p>
        </w:tc>
      </w:tr>
      <w:tr w:rsidR="00410C84" w:rsidRPr="00AF7ADF" w14:paraId="0A93B108" w14:textId="77777777" w:rsidTr="0059058F">
        <w:tc>
          <w:tcPr>
            <w:tcW w:w="2181" w:type="pct"/>
          </w:tcPr>
          <w:p w14:paraId="3F89B89A" w14:textId="5C8683B4" w:rsidR="005443A8" w:rsidRPr="00AF7ADF" w:rsidRDefault="00EA1059" w:rsidP="00EA1059">
            <w:pPr>
              <w:spacing w:before="120"/>
              <w:contextualSpacing/>
              <w:rPr>
                <w:rFonts w:ascii="Arial" w:hAnsi="Arial" w:cs="Arial"/>
                <w:sz w:val="22"/>
                <w:szCs w:val="22"/>
              </w:rPr>
            </w:pPr>
            <w:r w:rsidRPr="00AF7ADF">
              <w:rPr>
                <w:rFonts w:ascii="Arial" w:hAnsi="Arial" w:cs="Arial"/>
                <w:sz w:val="22"/>
                <w:szCs w:val="22"/>
              </w:rPr>
              <w:t>Purdpinnased, kõva möll ja savi</w:t>
            </w:r>
          </w:p>
        </w:tc>
        <w:tc>
          <w:tcPr>
            <w:tcW w:w="348" w:type="pct"/>
          </w:tcPr>
          <w:p w14:paraId="217BB155" w14:textId="09FC4D99"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214EC500" w14:textId="2F39AA2B"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65E8508A" w14:textId="0AC28D68"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1C66992C" w14:textId="3AFE7D95"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501" w:type="pct"/>
          </w:tcPr>
          <w:p w14:paraId="270EFB10" w14:textId="352660C8"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431" w:type="pct"/>
          </w:tcPr>
          <w:p w14:paraId="04C252A2"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2DE8BEB6" w14:textId="77777777" w:rsidR="005443A8" w:rsidRPr="00AF7ADF" w:rsidRDefault="005443A8" w:rsidP="00EA1059">
            <w:pPr>
              <w:spacing w:before="120"/>
              <w:contextualSpacing/>
              <w:jc w:val="center"/>
              <w:rPr>
                <w:rFonts w:ascii="Arial" w:hAnsi="Arial" w:cs="Arial"/>
                <w:sz w:val="22"/>
                <w:szCs w:val="22"/>
              </w:rPr>
            </w:pPr>
          </w:p>
        </w:tc>
        <w:tc>
          <w:tcPr>
            <w:tcW w:w="302" w:type="pct"/>
          </w:tcPr>
          <w:p w14:paraId="54E905E3" w14:textId="77777777" w:rsidR="005443A8" w:rsidRPr="00AF7ADF" w:rsidRDefault="005443A8" w:rsidP="00EA1059">
            <w:pPr>
              <w:spacing w:before="120"/>
              <w:contextualSpacing/>
              <w:jc w:val="center"/>
              <w:rPr>
                <w:rFonts w:ascii="Arial" w:hAnsi="Arial" w:cs="Arial"/>
                <w:sz w:val="22"/>
                <w:szCs w:val="22"/>
              </w:rPr>
            </w:pPr>
          </w:p>
        </w:tc>
      </w:tr>
      <w:tr w:rsidR="00410C84" w:rsidRPr="00AF7ADF" w14:paraId="1CDC970E" w14:textId="77777777" w:rsidTr="0059058F">
        <w:tc>
          <w:tcPr>
            <w:tcW w:w="2181" w:type="pct"/>
          </w:tcPr>
          <w:p w14:paraId="74D0C211" w14:textId="2978EF49" w:rsidR="00EA1059" w:rsidRPr="00AF7ADF" w:rsidRDefault="00EA1059" w:rsidP="00EA1059">
            <w:pPr>
              <w:spacing w:before="120"/>
              <w:contextualSpacing/>
              <w:rPr>
                <w:rFonts w:ascii="Arial" w:hAnsi="Arial" w:cs="Arial"/>
                <w:sz w:val="22"/>
                <w:szCs w:val="22"/>
              </w:rPr>
            </w:pPr>
            <w:r w:rsidRPr="00AF7ADF">
              <w:rPr>
                <w:rFonts w:ascii="Arial" w:hAnsi="Arial" w:cs="Arial"/>
                <w:sz w:val="22"/>
                <w:szCs w:val="22"/>
              </w:rPr>
              <w:t>Pehme möll ja savi</w:t>
            </w:r>
          </w:p>
        </w:tc>
        <w:tc>
          <w:tcPr>
            <w:tcW w:w="348" w:type="pct"/>
          </w:tcPr>
          <w:p w14:paraId="07B209D4" w14:textId="60FB5E22"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542FC309" w14:textId="21442EAC"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475A12E0" w14:textId="4FBF3834"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6592F6B6" w14:textId="75DBF3CF"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501" w:type="pct"/>
          </w:tcPr>
          <w:p w14:paraId="520F8E11" w14:textId="77777777" w:rsidR="00EA1059" w:rsidRPr="00AF7ADF" w:rsidRDefault="00EA1059" w:rsidP="00EA1059">
            <w:pPr>
              <w:spacing w:before="120"/>
              <w:contextualSpacing/>
              <w:jc w:val="center"/>
              <w:rPr>
                <w:rFonts w:ascii="Arial" w:hAnsi="Arial" w:cs="Arial"/>
                <w:sz w:val="22"/>
                <w:szCs w:val="22"/>
              </w:rPr>
            </w:pPr>
          </w:p>
        </w:tc>
        <w:tc>
          <w:tcPr>
            <w:tcW w:w="431" w:type="pct"/>
          </w:tcPr>
          <w:p w14:paraId="39C9F5DF" w14:textId="1C5BB75E"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13EA41BC" w14:textId="3C876F6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02" w:type="pct"/>
          </w:tcPr>
          <w:p w14:paraId="1CE874FC" w14:textId="32C9C1A6"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r>
      <w:tr w:rsidR="00410C84" w:rsidRPr="00AF7ADF" w14:paraId="28268849" w14:textId="77777777" w:rsidTr="0059058F">
        <w:tc>
          <w:tcPr>
            <w:tcW w:w="2181" w:type="pct"/>
          </w:tcPr>
          <w:p w14:paraId="523424F9" w14:textId="43DB167D" w:rsidR="00EA1059" w:rsidRPr="00AF7ADF" w:rsidRDefault="00EA1059" w:rsidP="00EA1059">
            <w:pPr>
              <w:spacing w:before="120"/>
              <w:contextualSpacing/>
              <w:rPr>
                <w:rFonts w:ascii="Arial" w:hAnsi="Arial" w:cs="Arial"/>
                <w:sz w:val="22"/>
                <w:szCs w:val="22"/>
              </w:rPr>
            </w:pPr>
            <w:r w:rsidRPr="00AF7ADF">
              <w:rPr>
                <w:rFonts w:ascii="Arial" w:hAnsi="Arial" w:cs="Arial"/>
                <w:sz w:val="22"/>
                <w:szCs w:val="22"/>
              </w:rPr>
              <w:t>Väga pehme möll ja muda ning turvas</w:t>
            </w:r>
          </w:p>
        </w:tc>
        <w:tc>
          <w:tcPr>
            <w:tcW w:w="348" w:type="pct"/>
          </w:tcPr>
          <w:p w14:paraId="357B3767" w14:textId="77777777" w:rsidR="00EA1059" w:rsidRPr="00AF7ADF" w:rsidRDefault="00EA1059" w:rsidP="00EA1059">
            <w:pPr>
              <w:spacing w:before="120"/>
              <w:contextualSpacing/>
              <w:jc w:val="center"/>
              <w:rPr>
                <w:rFonts w:ascii="Arial" w:hAnsi="Arial" w:cs="Arial"/>
                <w:sz w:val="22"/>
                <w:szCs w:val="22"/>
              </w:rPr>
            </w:pPr>
          </w:p>
        </w:tc>
        <w:tc>
          <w:tcPr>
            <w:tcW w:w="348" w:type="pct"/>
          </w:tcPr>
          <w:p w14:paraId="5309472E" w14:textId="17208237"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25FC849B" w14:textId="5530428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6378006E" w14:textId="3775515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501" w:type="pct"/>
          </w:tcPr>
          <w:p w14:paraId="0DB558CD" w14:textId="77777777" w:rsidR="00EA1059" w:rsidRPr="00AF7ADF" w:rsidRDefault="00EA1059" w:rsidP="00EA1059">
            <w:pPr>
              <w:spacing w:before="120"/>
              <w:contextualSpacing/>
              <w:jc w:val="center"/>
              <w:rPr>
                <w:rFonts w:ascii="Arial" w:hAnsi="Arial" w:cs="Arial"/>
                <w:sz w:val="22"/>
                <w:szCs w:val="22"/>
              </w:rPr>
            </w:pPr>
          </w:p>
        </w:tc>
        <w:tc>
          <w:tcPr>
            <w:tcW w:w="431" w:type="pct"/>
          </w:tcPr>
          <w:p w14:paraId="011C65FA" w14:textId="77777777" w:rsidR="00EA1059" w:rsidRPr="00AF7ADF" w:rsidRDefault="00EA1059" w:rsidP="00EA1059">
            <w:pPr>
              <w:spacing w:before="120"/>
              <w:contextualSpacing/>
              <w:jc w:val="center"/>
              <w:rPr>
                <w:rFonts w:ascii="Arial" w:hAnsi="Arial" w:cs="Arial"/>
                <w:sz w:val="22"/>
                <w:szCs w:val="22"/>
              </w:rPr>
            </w:pPr>
          </w:p>
        </w:tc>
        <w:tc>
          <w:tcPr>
            <w:tcW w:w="271" w:type="pct"/>
          </w:tcPr>
          <w:p w14:paraId="3980CF75" w14:textId="2ABE7310"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02" w:type="pct"/>
          </w:tcPr>
          <w:p w14:paraId="1DA398B8" w14:textId="6750FB56"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r>
    </w:tbl>
    <w:p w14:paraId="3057F4F5"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Tabeli selgitus:</w:t>
      </w:r>
    </w:p>
    <w:p w14:paraId="395D39CA"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I – vahetuslt olemasolevale pinnasele (+tasanduskiht, paksusega 0,15 m)</w:t>
      </w:r>
    </w:p>
    <w:p w14:paraId="487ECB9B"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lastRenderedPageBreak/>
        <w:t>II – pinnaspõhjale (paksus on projektis määratud)</w:t>
      </w:r>
    </w:p>
    <w:p w14:paraId="4355CF40"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 a – alus kruusas või killustikust</w:t>
      </w:r>
    </w:p>
    <w:p w14:paraId="4DFCB133"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 b – alus kruusast või killustikust + geotekstiil</w:t>
      </w:r>
    </w:p>
    <w:p w14:paraId="7226E164"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III – puitrestile</w:t>
      </w:r>
    </w:p>
    <w:p w14:paraId="58A1C0CC"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III a – plankrestile</w:t>
      </w:r>
    </w:p>
    <w:p w14:paraId="506E3B88"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III b – palkrestile</w:t>
      </w:r>
    </w:p>
    <w:p w14:paraId="2FEEC00D"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IV – terasprofiilplaat-alusele</w:t>
      </w:r>
    </w:p>
    <w:p w14:paraId="754A7EEC"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 – raudbetoon-alusele</w:t>
      </w:r>
    </w:p>
    <w:p w14:paraId="45F41986"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VI – süvastabiliseerimine</w:t>
      </w:r>
    </w:p>
    <w:p w14:paraId="4083F1D6"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VII – vaiadele rajatud palkalusele</w:t>
      </w:r>
    </w:p>
    <w:p w14:paraId="20E17583"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VIII –  vaiadele rajatud raudbetoon-alusele</w:t>
      </w:r>
    </w:p>
    <w:p w14:paraId="282C320B" w14:textId="5F22ACFF" w:rsidR="005D37C8" w:rsidRPr="00AF7ADF" w:rsidRDefault="005D37C8" w:rsidP="00277D39">
      <w:pPr>
        <w:spacing w:before="120" w:line="240" w:lineRule="auto"/>
        <w:jc w:val="both"/>
        <w:rPr>
          <w:rFonts w:ascii="Arial" w:hAnsi="Arial" w:cs="Arial"/>
          <w:sz w:val="22"/>
          <w:szCs w:val="22"/>
        </w:rPr>
      </w:pPr>
      <w:r w:rsidRPr="00AF7ADF">
        <w:rPr>
          <w:rFonts w:ascii="Arial" w:hAnsi="Arial" w:cs="Arial"/>
          <w:sz w:val="22"/>
          <w:szCs w:val="22"/>
        </w:rPr>
        <w:t xml:space="preserve">Torusid ei tohi paigaldada külmunud pinnasele. </w:t>
      </w:r>
      <w:r w:rsidR="007A534A" w:rsidRPr="00AF7ADF">
        <w:rPr>
          <w:rFonts w:ascii="Arial" w:hAnsi="Arial" w:cs="Arial"/>
          <w:sz w:val="22"/>
          <w:szCs w:val="22"/>
        </w:rPr>
        <w:t xml:space="preserve">Talvetingimustes töötades arvestada torupaigaldaja erijuhenditega. </w:t>
      </w:r>
      <w:r w:rsidRPr="00AF7ADF">
        <w:rPr>
          <w:rFonts w:ascii="Arial" w:hAnsi="Arial" w:cs="Arial"/>
          <w:sz w:val="22"/>
          <w:szCs w:val="22"/>
        </w:rPr>
        <w:t>Vaata lähemalt punktid 4.2 ja 4.4.</w:t>
      </w:r>
    </w:p>
    <w:bookmarkEnd w:id="39"/>
    <w:p w14:paraId="18235940" w14:textId="77777777" w:rsidR="00000D1C" w:rsidRPr="00AF7ADF" w:rsidRDefault="00000D1C" w:rsidP="00000D1C">
      <w:pPr>
        <w:spacing w:before="120" w:line="240" w:lineRule="auto"/>
        <w:jc w:val="both"/>
        <w:rPr>
          <w:rFonts w:ascii="Arial" w:hAnsi="Arial" w:cs="Arial"/>
          <w:sz w:val="22"/>
          <w:szCs w:val="22"/>
        </w:rPr>
      </w:pPr>
      <w:r w:rsidRPr="00AF7ADF">
        <w:rPr>
          <w:rFonts w:ascii="Arial" w:hAnsi="Arial" w:cs="Arial"/>
          <w:sz w:val="22"/>
          <w:szCs w:val="22"/>
        </w:rPr>
        <w:t xml:space="preserve">Muldkeha pinnaste tihendustegurid on valitud vastavalt „Tee projekteerimise normid“ kinnitatud Majandus- ja taristuminister määrusega nr. 106 05.08.2015. </w:t>
      </w:r>
    </w:p>
    <w:p w14:paraId="5144CAB7" w14:textId="77777777" w:rsidR="00534D58" w:rsidRPr="00AF7ADF" w:rsidRDefault="00534D58" w:rsidP="00277D39">
      <w:pPr>
        <w:spacing w:before="120" w:line="240" w:lineRule="auto"/>
        <w:jc w:val="both"/>
        <w:rPr>
          <w:rFonts w:ascii="Arial" w:hAnsi="Arial" w:cs="Arial"/>
          <w:sz w:val="22"/>
          <w:szCs w:val="22"/>
        </w:rPr>
      </w:pPr>
      <w:r w:rsidRPr="00AF7ADF">
        <w:rPr>
          <w:rFonts w:ascii="Arial" w:hAnsi="Arial" w:cs="Arial"/>
          <w:sz w:val="22"/>
          <w:szCs w:val="22"/>
        </w:rPr>
        <w:t>Torude paigaldusel peab kaevikud toestama nii, et vajalik tööohutus ja heakord oleks tagatud. Torustik tuleb rajada kuivale pinnasele.</w:t>
      </w:r>
    </w:p>
    <w:p w14:paraId="5721AF36"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Lahtisel meetodil ehitatava kanalisatsioonitoru</w:t>
      </w:r>
      <w:r w:rsidR="003E0F4D" w:rsidRPr="00AF7ADF">
        <w:rPr>
          <w:rFonts w:ascii="Arial" w:hAnsi="Arial" w:cs="Arial"/>
          <w:sz w:val="22"/>
          <w:szCs w:val="22"/>
        </w:rPr>
        <w:t xml:space="preserve">  (nii isevoolse kui ka survelise)</w:t>
      </w:r>
      <w:r w:rsidRPr="00AF7ADF">
        <w:rPr>
          <w:rFonts w:ascii="Arial" w:hAnsi="Arial" w:cs="Arial"/>
          <w:sz w:val="22"/>
          <w:szCs w:val="22"/>
        </w:rPr>
        <w:t xml:space="preserve"> peale, 0.3 - 0.4m kõrgusele tuleb paigaldada märkelint kirjaga „Kanalisatsioon“.</w:t>
      </w:r>
    </w:p>
    <w:p w14:paraId="424B9790" w14:textId="358F7295" w:rsidR="00AA542E" w:rsidRPr="00AF7ADF" w:rsidRDefault="002949C3" w:rsidP="00277D39">
      <w:pPr>
        <w:pStyle w:val="Heading3"/>
        <w:spacing w:before="120" w:after="120"/>
        <w:jc w:val="both"/>
        <w:rPr>
          <w:rFonts w:ascii="Arial" w:hAnsi="Arial" w:cs="Arial"/>
          <w:color w:val="auto"/>
          <w:sz w:val="22"/>
          <w:szCs w:val="22"/>
        </w:rPr>
      </w:pPr>
      <w:bookmarkStart w:id="40" w:name="_Toc518376652"/>
      <w:bookmarkStart w:id="41" w:name="_Toc99538308"/>
      <w:r w:rsidRPr="00AF7ADF">
        <w:rPr>
          <w:rFonts w:ascii="Arial" w:hAnsi="Arial" w:cs="Arial"/>
          <w:color w:val="auto"/>
          <w:sz w:val="22"/>
          <w:szCs w:val="22"/>
        </w:rPr>
        <w:t>4</w:t>
      </w:r>
      <w:r w:rsidR="00C13406" w:rsidRPr="00AF7ADF">
        <w:rPr>
          <w:rFonts w:ascii="Arial" w:hAnsi="Arial" w:cs="Arial"/>
          <w:color w:val="auto"/>
          <w:sz w:val="22"/>
          <w:szCs w:val="22"/>
        </w:rPr>
        <w:t>.1 T</w:t>
      </w:r>
      <w:r w:rsidR="00AA542E" w:rsidRPr="00AF7ADF">
        <w:rPr>
          <w:rFonts w:ascii="Arial" w:hAnsi="Arial" w:cs="Arial"/>
          <w:color w:val="auto"/>
          <w:sz w:val="22"/>
          <w:szCs w:val="22"/>
        </w:rPr>
        <w:t>ORUSTIKE JA KAEVUDE PAIGALDUS</w:t>
      </w:r>
      <w:bookmarkEnd w:id="40"/>
      <w:bookmarkEnd w:id="41"/>
    </w:p>
    <w:p w14:paraId="69024D32" w14:textId="27491141" w:rsidR="00AA542E" w:rsidRPr="00AF7ADF" w:rsidRDefault="00384794" w:rsidP="00277D39">
      <w:pPr>
        <w:spacing w:before="120" w:line="240" w:lineRule="auto"/>
        <w:jc w:val="both"/>
        <w:rPr>
          <w:rFonts w:ascii="Arial" w:hAnsi="Arial" w:cs="Arial"/>
          <w:sz w:val="22"/>
          <w:szCs w:val="22"/>
        </w:rPr>
      </w:pPr>
      <w:r w:rsidRPr="00AF7ADF">
        <w:rPr>
          <w:rFonts w:ascii="Arial" w:hAnsi="Arial" w:cs="Arial"/>
          <w:sz w:val="22"/>
          <w:szCs w:val="22"/>
        </w:rPr>
        <w:t>Kinnistu sees t</w:t>
      </w:r>
      <w:r w:rsidR="00AA542E" w:rsidRPr="00AF7ADF">
        <w:rPr>
          <w:rFonts w:ascii="Arial" w:hAnsi="Arial" w:cs="Arial"/>
          <w:sz w:val="22"/>
          <w:szCs w:val="22"/>
        </w:rPr>
        <w:t>orustikud rajatakse lahtisel meetodil</w:t>
      </w:r>
      <w:r w:rsidRPr="00AF7ADF">
        <w:rPr>
          <w:rFonts w:ascii="Arial" w:hAnsi="Arial" w:cs="Arial"/>
          <w:sz w:val="22"/>
          <w:szCs w:val="22"/>
        </w:rPr>
        <w:t>. Survetorud tänava maa</w:t>
      </w:r>
      <w:r w:rsidR="009F6DC0" w:rsidRPr="00AF7ADF">
        <w:rPr>
          <w:rFonts w:ascii="Arial" w:hAnsi="Arial" w:cs="Arial"/>
          <w:sz w:val="22"/>
          <w:szCs w:val="22"/>
        </w:rPr>
        <w:t>-</w:t>
      </w:r>
      <w:r w:rsidRPr="00AF7ADF">
        <w:rPr>
          <w:rFonts w:ascii="Arial" w:hAnsi="Arial" w:cs="Arial"/>
          <w:sz w:val="22"/>
          <w:szCs w:val="22"/>
        </w:rPr>
        <w:t>alal rajatakse kinnisel meetodil sundpuurimise teel.</w:t>
      </w:r>
    </w:p>
    <w:p w14:paraId="185867DC"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 xml:space="preserve">PE-torude ühendamisel tuleb kasutada mehaanilisi surveliitmikke või elektrikeevisühendusi. </w:t>
      </w:r>
    </w:p>
    <w:p w14:paraId="12951D98"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Paigaldatud kanalisatsioonitorustikul peab olema ühtlane kalle.</w:t>
      </w:r>
    </w:p>
    <w:p w14:paraId="7D9D0C4F" w14:textId="77777777" w:rsidR="00534D58"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Kaevu ümbruse täide tehakse mittekülmakerkelisest pinnasest ja vähemalt 0,3 m laiuselt. Tera mõõtmed on</w:t>
      </w:r>
      <w:r w:rsidR="00534D58" w:rsidRPr="00AF7ADF">
        <w:rPr>
          <w:rFonts w:ascii="Arial" w:hAnsi="Arial" w:cs="Arial"/>
          <w:sz w:val="22"/>
          <w:szCs w:val="22"/>
        </w:rPr>
        <w:t xml:space="preserve"> </w:t>
      </w:r>
      <w:r w:rsidRPr="00AF7ADF">
        <w:rPr>
          <w:rFonts w:ascii="Arial" w:hAnsi="Arial" w:cs="Arial"/>
          <w:sz w:val="22"/>
          <w:szCs w:val="22"/>
        </w:rPr>
        <w:t xml:space="preserve">samad kui sama läbimõõduga plastiktoru puhul. Täide pannakse labidaga kaevu ümber ning tihendatakse ca </w:t>
      </w:r>
      <w:r w:rsidR="00534D58" w:rsidRPr="00AF7ADF">
        <w:rPr>
          <w:rFonts w:ascii="Arial" w:hAnsi="Arial" w:cs="Arial"/>
          <w:sz w:val="22"/>
          <w:szCs w:val="22"/>
        </w:rPr>
        <w:t>5</w:t>
      </w:r>
      <w:r w:rsidRPr="00AF7ADF">
        <w:rPr>
          <w:rFonts w:ascii="Arial" w:hAnsi="Arial" w:cs="Arial"/>
          <w:sz w:val="22"/>
          <w:szCs w:val="22"/>
        </w:rPr>
        <w:t>0 cm kihtide kaupa. Jälgida tuleb pidevalt kaevu vertikaalsust. Tõusutoru (kaevukorpuse) kõrgus on sobiv siis, kui</w:t>
      </w:r>
      <w:r w:rsidR="00534D58" w:rsidRPr="00AF7ADF">
        <w:rPr>
          <w:rFonts w:ascii="Arial" w:hAnsi="Arial" w:cs="Arial"/>
          <w:sz w:val="22"/>
          <w:szCs w:val="22"/>
        </w:rPr>
        <w:t xml:space="preserve"> </w:t>
      </w:r>
      <w:r w:rsidRPr="00AF7ADF">
        <w:rPr>
          <w:rFonts w:ascii="Arial" w:hAnsi="Arial" w:cs="Arial"/>
          <w:sz w:val="22"/>
          <w:szCs w:val="22"/>
        </w:rPr>
        <w:t>ülaserv on 30 - 50 cm kaugusel lõplikust maapinnast.</w:t>
      </w:r>
    </w:p>
    <w:p w14:paraId="0CEE2678" w14:textId="77777777" w:rsidR="00534D58"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PE-kaev lühendatakse kaevu korpusest osa maha lõigates. Ülemisse otsa paigaldatakse poltidega kinnitatav</w:t>
      </w:r>
      <w:r w:rsidR="00534D58" w:rsidRPr="00AF7ADF">
        <w:rPr>
          <w:rFonts w:ascii="Arial" w:hAnsi="Arial" w:cs="Arial"/>
          <w:sz w:val="22"/>
          <w:szCs w:val="22"/>
        </w:rPr>
        <w:t xml:space="preserve"> </w:t>
      </w:r>
      <w:r w:rsidRPr="00AF7ADF">
        <w:rPr>
          <w:rFonts w:ascii="Arial" w:hAnsi="Arial" w:cs="Arial"/>
          <w:sz w:val="22"/>
          <w:szCs w:val="22"/>
        </w:rPr>
        <w:t xml:space="preserve">teleskooprõngas koos tihenditega. </w:t>
      </w:r>
    </w:p>
    <w:p w14:paraId="27466F22"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Kui PE-kaev on liiga lühike, siis lisatakse pikem teleskooptoru.</w:t>
      </w:r>
    </w:p>
    <w:p w14:paraId="77665A11" w14:textId="07B3CAC4" w:rsidR="00AA542E" w:rsidRPr="00AF7ADF" w:rsidRDefault="002949C3" w:rsidP="00277D39">
      <w:pPr>
        <w:pStyle w:val="Heading3"/>
        <w:spacing w:before="120" w:after="120"/>
        <w:jc w:val="both"/>
        <w:rPr>
          <w:rFonts w:ascii="Arial" w:hAnsi="Arial" w:cs="Arial"/>
          <w:color w:val="auto"/>
          <w:sz w:val="22"/>
          <w:szCs w:val="22"/>
        </w:rPr>
      </w:pPr>
      <w:bookmarkStart w:id="42" w:name="_Toc518376653"/>
      <w:bookmarkStart w:id="43" w:name="_Toc99538309"/>
      <w:r w:rsidRPr="00AF7ADF">
        <w:rPr>
          <w:rFonts w:ascii="Arial" w:hAnsi="Arial" w:cs="Arial"/>
          <w:color w:val="auto"/>
          <w:sz w:val="22"/>
          <w:szCs w:val="22"/>
        </w:rPr>
        <w:t>4</w:t>
      </w:r>
      <w:r w:rsidR="00C13406" w:rsidRPr="00AF7ADF">
        <w:rPr>
          <w:rFonts w:ascii="Arial" w:hAnsi="Arial" w:cs="Arial"/>
          <w:color w:val="auto"/>
          <w:sz w:val="22"/>
          <w:szCs w:val="22"/>
        </w:rPr>
        <w:t xml:space="preserve">.2 </w:t>
      </w:r>
      <w:r w:rsidR="00AA542E" w:rsidRPr="00AF7ADF">
        <w:rPr>
          <w:rFonts w:ascii="Arial" w:hAnsi="Arial" w:cs="Arial"/>
          <w:color w:val="auto"/>
          <w:sz w:val="22"/>
          <w:szCs w:val="22"/>
        </w:rPr>
        <w:t>KAEVIK</w:t>
      </w:r>
      <w:bookmarkEnd w:id="42"/>
      <w:bookmarkEnd w:id="43"/>
    </w:p>
    <w:p w14:paraId="2C9A4247"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 xml:space="preserve">Toestamata kaeviku põhja minimaalne laius </w:t>
      </w:r>
      <w:r w:rsidR="00E72F62" w:rsidRPr="00AF7ADF">
        <w:rPr>
          <w:rFonts w:ascii="Arial" w:hAnsi="Arial" w:cs="Arial"/>
          <w:sz w:val="22"/>
          <w:szCs w:val="22"/>
        </w:rPr>
        <w:t xml:space="preserve">peab olema </w:t>
      </w:r>
      <w:r w:rsidRPr="00AF7ADF">
        <w:rPr>
          <w:rFonts w:ascii="Arial" w:hAnsi="Arial" w:cs="Arial"/>
          <w:sz w:val="22"/>
          <w:szCs w:val="22"/>
        </w:rPr>
        <w:t>vähemalt 0,</w:t>
      </w:r>
      <w:r w:rsidR="00E72F62" w:rsidRPr="00AF7ADF">
        <w:rPr>
          <w:rFonts w:ascii="Arial" w:hAnsi="Arial" w:cs="Arial"/>
          <w:sz w:val="22"/>
          <w:szCs w:val="22"/>
        </w:rPr>
        <w:t xml:space="preserve">4 </w:t>
      </w:r>
      <w:r w:rsidRPr="00AF7ADF">
        <w:rPr>
          <w:rFonts w:ascii="Arial" w:hAnsi="Arial" w:cs="Arial"/>
          <w:sz w:val="22"/>
          <w:szCs w:val="22"/>
        </w:rPr>
        <w:t>m laiem toru läbimõõdust. Põhjendamatult laia kaeviku tegemist tuleb vältida, sest sellisel juhul võib algtäite horisontaaltugi andev mõju plasttorule väheneda.</w:t>
      </w:r>
    </w:p>
    <w:p w14:paraId="34ED5A43" w14:textId="728289A0"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Kaeviku sügavust määrates peab arvestama, et torustiku alla mahuks vähemalt 150</w:t>
      </w:r>
      <w:r w:rsidR="00032256" w:rsidRPr="00AF7ADF">
        <w:rPr>
          <w:rFonts w:ascii="Arial" w:hAnsi="Arial" w:cs="Arial"/>
          <w:sz w:val="22"/>
          <w:szCs w:val="22"/>
        </w:rPr>
        <w:t xml:space="preserve"> </w:t>
      </w:r>
      <w:r w:rsidRPr="00AF7ADF">
        <w:rPr>
          <w:rFonts w:ascii="Arial" w:hAnsi="Arial" w:cs="Arial"/>
          <w:sz w:val="22"/>
          <w:szCs w:val="22"/>
        </w:rPr>
        <w:t>mm paksune tasanduskiht.</w:t>
      </w:r>
    </w:p>
    <w:p w14:paraId="10AC8639"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 xml:space="preserve">Kaeviku nõlvus ja toestamisvajadus määratakse vastavalt vajadusele ja tööohutusnõuetele. Toestamisvajadust määrates peab arvestama pinnase kandevõimet, pinnasevee taset, </w:t>
      </w:r>
      <w:r w:rsidRPr="00AF7ADF">
        <w:rPr>
          <w:rFonts w:ascii="Arial" w:hAnsi="Arial" w:cs="Arial"/>
          <w:sz w:val="22"/>
          <w:szCs w:val="22"/>
        </w:rPr>
        <w:lastRenderedPageBreak/>
        <w:t>kaevesügavust, aastaaega, paigaldamistööde kestvust, liiklust kaeviku vahetus läheduses, valli tõstetud väljakaevatud pinnase ja mehhanismide mõju. Töövõtja kindlustab kaevised määral, mis tagab ohutu tööde korraldamise.</w:t>
      </w:r>
    </w:p>
    <w:p w14:paraId="45A5EFEE"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Kogu väljakaevatud pinnas, mida kasutatakse tagasitäiteks või muuks otstarbeks, tuleb ladustada kaeviku vahetus läheduses nii, et see ei takistaks järgnevate tööde tegemist.</w:t>
      </w:r>
    </w:p>
    <w:p w14:paraId="09F25249" w14:textId="77777777" w:rsidR="00AA542E" w:rsidRPr="00AF7ADF" w:rsidRDefault="00AA542E" w:rsidP="00277D39">
      <w:pPr>
        <w:shd w:val="clear" w:color="auto" w:fill="FFFFFF"/>
        <w:spacing w:before="120" w:line="240" w:lineRule="auto"/>
        <w:jc w:val="both"/>
        <w:rPr>
          <w:rFonts w:ascii="Arial" w:hAnsi="Arial" w:cs="Arial"/>
          <w:sz w:val="22"/>
          <w:szCs w:val="22"/>
        </w:rPr>
      </w:pPr>
      <w:r w:rsidRPr="00AF7ADF">
        <w:rPr>
          <w:rFonts w:ascii="Arial" w:hAnsi="Arial" w:cs="Arial"/>
          <w:sz w:val="22"/>
          <w:szCs w:val="22"/>
        </w:rPr>
        <w:t>Kaevik teha nõlvade püsivuse parandamiseks kalletega. Nõrkades pinnastes tuleb kaeviku põhi kaevata käsitsi või väiksema mehhanismiga, et vältida aluspinnase rikkumist ning ebaühtlase paksusega aluse kujunemist. Töötamisel allpool pinnasevee taset kaevikust eemaldatakse vesi.</w:t>
      </w:r>
    </w:p>
    <w:p w14:paraId="5F2E7D59" w14:textId="6B9DD581" w:rsidR="00F03AD4" w:rsidRPr="00AF7ADF" w:rsidRDefault="00AA542E" w:rsidP="00277D39">
      <w:pPr>
        <w:spacing w:before="120" w:line="240" w:lineRule="auto"/>
        <w:jc w:val="both"/>
        <w:rPr>
          <w:rFonts w:ascii="Arial" w:hAnsi="Arial" w:cs="Arial"/>
          <w:sz w:val="22"/>
          <w:szCs w:val="22"/>
        </w:rPr>
      </w:pPr>
      <w:bookmarkStart w:id="44" w:name="_Hlk535326145"/>
      <w:r w:rsidRPr="00AF7ADF">
        <w:rPr>
          <w:rFonts w:ascii="Arial" w:hAnsi="Arial" w:cs="Arial"/>
          <w:sz w:val="22"/>
          <w:szCs w:val="22"/>
        </w:rPr>
        <w:t xml:space="preserve">Torude kaugus kaeviku servadest peab olema vähemalt </w:t>
      </w:r>
      <w:r w:rsidR="00E72F62" w:rsidRPr="00AF7ADF">
        <w:rPr>
          <w:rFonts w:ascii="Arial" w:hAnsi="Arial" w:cs="Arial"/>
          <w:sz w:val="22"/>
          <w:szCs w:val="22"/>
        </w:rPr>
        <w:t>4</w:t>
      </w:r>
      <w:r w:rsidRPr="00AF7ADF">
        <w:rPr>
          <w:rFonts w:ascii="Arial" w:hAnsi="Arial" w:cs="Arial"/>
          <w:sz w:val="22"/>
          <w:szCs w:val="22"/>
        </w:rPr>
        <w:t>00</w:t>
      </w:r>
      <w:r w:rsidR="00E72F62" w:rsidRPr="00AF7ADF">
        <w:rPr>
          <w:rFonts w:ascii="Arial" w:hAnsi="Arial" w:cs="Arial"/>
          <w:sz w:val="22"/>
          <w:szCs w:val="22"/>
        </w:rPr>
        <w:t xml:space="preserve"> </w:t>
      </w:r>
      <w:r w:rsidRPr="00AF7ADF">
        <w:rPr>
          <w:rFonts w:ascii="Arial" w:hAnsi="Arial" w:cs="Arial"/>
          <w:sz w:val="22"/>
          <w:szCs w:val="22"/>
        </w:rPr>
        <w:t>mm.</w:t>
      </w:r>
      <w:r w:rsidR="00F03AD4" w:rsidRPr="00AF7ADF">
        <w:rPr>
          <w:rFonts w:ascii="Arial" w:hAnsi="Arial" w:cs="Arial"/>
          <w:sz w:val="22"/>
          <w:szCs w:val="22"/>
        </w:rPr>
        <w:t xml:space="preserve"> Torude omavaheline kaugus on vastavalt EVS 843:2016.</w:t>
      </w:r>
    </w:p>
    <w:p w14:paraId="2114A49C" w14:textId="4540DA0E" w:rsidR="00286FDD" w:rsidRPr="00AF7ADF" w:rsidRDefault="00286FDD" w:rsidP="00277D39">
      <w:pPr>
        <w:spacing w:before="120" w:line="240" w:lineRule="auto"/>
        <w:jc w:val="both"/>
        <w:rPr>
          <w:rFonts w:ascii="Arial" w:hAnsi="Arial" w:cs="Arial"/>
          <w:sz w:val="22"/>
          <w:szCs w:val="22"/>
        </w:rPr>
      </w:pPr>
      <w:r w:rsidRPr="00AF7ADF">
        <w:rPr>
          <w:rFonts w:ascii="Arial" w:hAnsi="Arial" w:cs="Arial"/>
          <w:sz w:val="22"/>
          <w:szCs w:val="22"/>
        </w:rPr>
        <w:t>Tabel 6</w:t>
      </w:r>
      <w:r w:rsidR="001D1C2C" w:rsidRPr="00AF7ADF">
        <w:rPr>
          <w:rFonts w:ascii="Arial" w:hAnsi="Arial" w:cs="Arial"/>
          <w:sz w:val="22"/>
          <w:szCs w:val="22"/>
        </w:rPr>
        <w:t>.</w:t>
      </w:r>
      <w:r w:rsidRPr="00AF7ADF">
        <w:rPr>
          <w:rFonts w:ascii="Arial" w:hAnsi="Arial" w:cs="Arial"/>
          <w:sz w:val="22"/>
          <w:szCs w:val="22"/>
        </w:rPr>
        <w:t xml:space="preserve"> Torude omavaheline kaugus rööpkuulgemisel</w:t>
      </w:r>
    </w:p>
    <w:tbl>
      <w:tblPr>
        <w:tblStyle w:val="TableGrid"/>
        <w:tblW w:w="5000" w:type="pct"/>
        <w:tblLook w:val="04A0" w:firstRow="1" w:lastRow="0" w:firstColumn="1" w:lastColumn="0" w:noHBand="0" w:noVBand="1"/>
      </w:tblPr>
      <w:tblGrid>
        <w:gridCol w:w="2149"/>
        <w:gridCol w:w="958"/>
        <w:gridCol w:w="767"/>
        <w:gridCol w:w="773"/>
        <w:gridCol w:w="774"/>
        <w:gridCol w:w="1044"/>
        <w:gridCol w:w="930"/>
        <w:gridCol w:w="797"/>
        <w:gridCol w:w="870"/>
      </w:tblGrid>
      <w:tr w:rsidR="00410C84" w:rsidRPr="00AF7ADF" w14:paraId="0F545E72" w14:textId="77777777" w:rsidTr="00B73448">
        <w:tc>
          <w:tcPr>
            <w:tcW w:w="832" w:type="pct"/>
            <w:vMerge w:val="restart"/>
            <w:vAlign w:val="center"/>
          </w:tcPr>
          <w:p w14:paraId="7460437F" w14:textId="5A6C6946"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Tehnovõrgu liik</w:t>
            </w:r>
          </w:p>
        </w:tc>
        <w:tc>
          <w:tcPr>
            <w:tcW w:w="4168" w:type="pct"/>
            <w:gridSpan w:val="8"/>
          </w:tcPr>
          <w:p w14:paraId="28097EDB" w14:textId="1FE5E77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Kaugus (puhas vahe) horisontaalsuunas tehnovõrkude välispindade vahel (m)</w:t>
            </w:r>
          </w:p>
        </w:tc>
      </w:tr>
      <w:tr w:rsidR="00410C84" w:rsidRPr="00AF7ADF" w14:paraId="5F5E8B56" w14:textId="77777777" w:rsidTr="00B73448">
        <w:trPr>
          <w:trHeight w:val="2436"/>
        </w:trPr>
        <w:tc>
          <w:tcPr>
            <w:tcW w:w="832" w:type="pct"/>
            <w:vMerge/>
          </w:tcPr>
          <w:p w14:paraId="47509746" w14:textId="77777777" w:rsidR="00B73448" w:rsidRPr="00AF7ADF" w:rsidRDefault="00B73448" w:rsidP="00080CB1">
            <w:pPr>
              <w:spacing w:before="120" w:after="120"/>
              <w:contextualSpacing/>
              <w:jc w:val="both"/>
              <w:rPr>
                <w:rFonts w:ascii="Arial" w:hAnsi="Arial" w:cs="Arial"/>
                <w:sz w:val="22"/>
                <w:szCs w:val="22"/>
              </w:rPr>
            </w:pPr>
          </w:p>
        </w:tc>
        <w:tc>
          <w:tcPr>
            <w:tcW w:w="573" w:type="pct"/>
            <w:vMerge w:val="restart"/>
            <w:textDirection w:val="btLr"/>
          </w:tcPr>
          <w:p w14:paraId="79C82753" w14:textId="69EF785B"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Veetoru ja survekanalisatsioonini</w:t>
            </w:r>
          </w:p>
        </w:tc>
        <w:tc>
          <w:tcPr>
            <w:tcW w:w="468" w:type="pct"/>
            <w:vMerge w:val="restart"/>
            <w:textDirection w:val="btLr"/>
          </w:tcPr>
          <w:p w14:paraId="0E99A5A0" w14:textId="22E93A37"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Isevoolse kanalisatsioonini</w:t>
            </w:r>
          </w:p>
        </w:tc>
        <w:tc>
          <w:tcPr>
            <w:tcW w:w="471" w:type="pct"/>
            <w:textDirection w:val="btLr"/>
          </w:tcPr>
          <w:p w14:paraId="37739203" w14:textId="7B93024F"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Gaasitoru survega (bar)</w:t>
            </w:r>
          </w:p>
        </w:tc>
        <w:tc>
          <w:tcPr>
            <w:tcW w:w="471" w:type="pct"/>
            <w:textDirection w:val="btLr"/>
          </w:tcPr>
          <w:p w14:paraId="67B56158" w14:textId="7E38C817"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Gaasitoru survega (bar)</w:t>
            </w:r>
          </w:p>
        </w:tc>
        <w:tc>
          <w:tcPr>
            <w:tcW w:w="620" w:type="pct"/>
            <w:vMerge w:val="restart"/>
            <w:textDirection w:val="btLr"/>
          </w:tcPr>
          <w:p w14:paraId="34644828" w14:textId="080E9C51"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Elektri-kaablini</w:t>
            </w:r>
          </w:p>
        </w:tc>
        <w:tc>
          <w:tcPr>
            <w:tcW w:w="557" w:type="pct"/>
            <w:vMerge w:val="restart"/>
            <w:textDirection w:val="btLr"/>
          </w:tcPr>
          <w:p w14:paraId="013E74EA" w14:textId="338F7EEE"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Side-kaablini</w:t>
            </w:r>
          </w:p>
        </w:tc>
        <w:tc>
          <w:tcPr>
            <w:tcW w:w="484" w:type="pct"/>
            <w:vMerge w:val="restart"/>
            <w:textDirection w:val="btLr"/>
          </w:tcPr>
          <w:p w14:paraId="0631028C" w14:textId="39D6D1E1"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Kaugkütte toruni</w:t>
            </w:r>
          </w:p>
        </w:tc>
        <w:tc>
          <w:tcPr>
            <w:tcW w:w="525" w:type="pct"/>
            <w:vMerge w:val="restart"/>
            <w:textDirection w:val="btLr"/>
          </w:tcPr>
          <w:p w14:paraId="7F6EF94A" w14:textId="1773CDBD"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Kanali, tehnovõrgu tunnelini</w:t>
            </w:r>
          </w:p>
        </w:tc>
      </w:tr>
      <w:tr w:rsidR="00410C84" w:rsidRPr="00AF7ADF" w14:paraId="4AA2E858" w14:textId="77777777" w:rsidTr="00B73448">
        <w:trPr>
          <w:cantSplit/>
          <w:trHeight w:val="1134"/>
        </w:trPr>
        <w:tc>
          <w:tcPr>
            <w:tcW w:w="832" w:type="pct"/>
            <w:vMerge/>
          </w:tcPr>
          <w:p w14:paraId="32B7E872" w14:textId="77777777" w:rsidR="00B73448" w:rsidRPr="00AF7ADF" w:rsidRDefault="00B73448" w:rsidP="00080CB1">
            <w:pPr>
              <w:spacing w:before="120" w:after="120"/>
              <w:contextualSpacing/>
              <w:jc w:val="both"/>
              <w:rPr>
                <w:rFonts w:ascii="Arial" w:hAnsi="Arial" w:cs="Arial"/>
                <w:sz w:val="22"/>
                <w:szCs w:val="22"/>
              </w:rPr>
            </w:pPr>
          </w:p>
        </w:tc>
        <w:tc>
          <w:tcPr>
            <w:tcW w:w="573" w:type="pct"/>
            <w:vMerge/>
          </w:tcPr>
          <w:p w14:paraId="545D3D9F" w14:textId="439EBDE0" w:rsidR="00B73448" w:rsidRPr="00AF7ADF" w:rsidRDefault="00B73448" w:rsidP="00080CB1">
            <w:pPr>
              <w:spacing w:before="120" w:after="120"/>
              <w:contextualSpacing/>
              <w:jc w:val="center"/>
              <w:rPr>
                <w:rFonts w:ascii="Arial" w:hAnsi="Arial" w:cs="Arial"/>
                <w:sz w:val="22"/>
                <w:szCs w:val="22"/>
              </w:rPr>
            </w:pPr>
          </w:p>
        </w:tc>
        <w:tc>
          <w:tcPr>
            <w:tcW w:w="468" w:type="pct"/>
            <w:vMerge/>
          </w:tcPr>
          <w:p w14:paraId="1811DF4C" w14:textId="58002B46" w:rsidR="00B73448" w:rsidRPr="00AF7ADF" w:rsidRDefault="00B73448" w:rsidP="00080CB1">
            <w:pPr>
              <w:spacing w:before="120" w:after="120"/>
              <w:contextualSpacing/>
              <w:jc w:val="center"/>
              <w:rPr>
                <w:rFonts w:ascii="Arial" w:hAnsi="Arial" w:cs="Arial"/>
                <w:sz w:val="22"/>
                <w:szCs w:val="22"/>
              </w:rPr>
            </w:pPr>
          </w:p>
        </w:tc>
        <w:tc>
          <w:tcPr>
            <w:tcW w:w="471" w:type="pct"/>
            <w:textDirection w:val="btLr"/>
          </w:tcPr>
          <w:p w14:paraId="00B0149F" w14:textId="1E0C4A55"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≤5</w:t>
            </w:r>
          </w:p>
        </w:tc>
        <w:tc>
          <w:tcPr>
            <w:tcW w:w="471" w:type="pct"/>
            <w:textDirection w:val="btLr"/>
          </w:tcPr>
          <w:p w14:paraId="7E13B91A" w14:textId="415FC38D"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5 kuni 16</w:t>
            </w:r>
          </w:p>
        </w:tc>
        <w:tc>
          <w:tcPr>
            <w:tcW w:w="620" w:type="pct"/>
            <w:vMerge/>
          </w:tcPr>
          <w:p w14:paraId="55B11421" w14:textId="77777777" w:rsidR="00B73448" w:rsidRPr="00AF7ADF" w:rsidRDefault="00B73448" w:rsidP="00080CB1">
            <w:pPr>
              <w:spacing w:before="120" w:after="120"/>
              <w:contextualSpacing/>
              <w:jc w:val="center"/>
              <w:rPr>
                <w:rFonts w:ascii="Arial" w:hAnsi="Arial" w:cs="Arial"/>
                <w:sz w:val="22"/>
                <w:szCs w:val="22"/>
              </w:rPr>
            </w:pPr>
          </w:p>
        </w:tc>
        <w:tc>
          <w:tcPr>
            <w:tcW w:w="557" w:type="pct"/>
            <w:vMerge/>
          </w:tcPr>
          <w:p w14:paraId="3649D72F" w14:textId="77777777" w:rsidR="00B73448" w:rsidRPr="00AF7ADF" w:rsidRDefault="00B73448" w:rsidP="00080CB1">
            <w:pPr>
              <w:spacing w:before="120" w:after="120"/>
              <w:contextualSpacing/>
              <w:jc w:val="center"/>
              <w:rPr>
                <w:rFonts w:ascii="Arial" w:hAnsi="Arial" w:cs="Arial"/>
                <w:sz w:val="22"/>
                <w:szCs w:val="22"/>
              </w:rPr>
            </w:pPr>
          </w:p>
        </w:tc>
        <w:tc>
          <w:tcPr>
            <w:tcW w:w="484" w:type="pct"/>
            <w:vMerge/>
          </w:tcPr>
          <w:p w14:paraId="055E1AC5" w14:textId="5417F61F" w:rsidR="00B73448" w:rsidRPr="00AF7ADF" w:rsidRDefault="00B73448" w:rsidP="00080CB1">
            <w:pPr>
              <w:spacing w:before="120" w:after="120"/>
              <w:contextualSpacing/>
              <w:jc w:val="center"/>
              <w:rPr>
                <w:rFonts w:ascii="Arial" w:hAnsi="Arial" w:cs="Arial"/>
                <w:sz w:val="22"/>
                <w:szCs w:val="22"/>
              </w:rPr>
            </w:pPr>
          </w:p>
        </w:tc>
        <w:tc>
          <w:tcPr>
            <w:tcW w:w="525" w:type="pct"/>
            <w:vMerge/>
          </w:tcPr>
          <w:p w14:paraId="55B2E25D" w14:textId="77777777" w:rsidR="00B73448" w:rsidRPr="00AF7ADF" w:rsidRDefault="00B73448" w:rsidP="00080CB1">
            <w:pPr>
              <w:spacing w:before="120" w:after="120"/>
              <w:contextualSpacing/>
              <w:jc w:val="center"/>
              <w:rPr>
                <w:rFonts w:ascii="Arial" w:hAnsi="Arial" w:cs="Arial"/>
                <w:sz w:val="22"/>
                <w:szCs w:val="22"/>
              </w:rPr>
            </w:pPr>
          </w:p>
        </w:tc>
      </w:tr>
      <w:tr w:rsidR="00410C84" w:rsidRPr="00AF7ADF" w14:paraId="5B93E308" w14:textId="77777777" w:rsidTr="00B73448">
        <w:tc>
          <w:tcPr>
            <w:tcW w:w="832" w:type="pct"/>
          </w:tcPr>
          <w:p w14:paraId="66B85AA6" w14:textId="3E4BCA69" w:rsidR="00B73448" w:rsidRPr="00AF7ADF" w:rsidRDefault="00B73448" w:rsidP="00080CB1">
            <w:pPr>
              <w:spacing w:before="120" w:after="120"/>
              <w:contextualSpacing/>
              <w:rPr>
                <w:rFonts w:ascii="Arial" w:hAnsi="Arial" w:cs="Arial"/>
                <w:sz w:val="22"/>
                <w:szCs w:val="22"/>
              </w:rPr>
            </w:pPr>
            <w:r w:rsidRPr="00AF7ADF">
              <w:rPr>
                <w:rFonts w:ascii="Arial" w:hAnsi="Arial" w:cs="Arial"/>
                <w:sz w:val="22"/>
                <w:szCs w:val="22"/>
              </w:rPr>
              <w:t>Veetoru ja survekanalisatsioon</w:t>
            </w:r>
          </w:p>
        </w:tc>
        <w:tc>
          <w:tcPr>
            <w:tcW w:w="573" w:type="pct"/>
          </w:tcPr>
          <w:p w14:paraId="497A749C" w14:textId="03F9CA00"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0,2</w:t>
            </w:r>
          </w:p>
        </w:tc>
        <w:tc>
          <w:tcPr>
            <w:tcW w:w="468" w:type="pct"/>
          </w:tcPr>
          <w:p w14:paraId="79D86A7F" w14:textId="0C14C8D0"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0,2*</w:t>
            </w:r>
          </w:p>
        </w:tc>
        <w:tc>
          <w:tcPr>
            <w:tcW w:w="471" w:type="pct"/>
          </w:tcPr>
          <w:p w14:paraId="7E7A8491" w14:textId="54D4028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471" w:type="pct"/>
          </w:tcPr>
          <w:p w14:paraId="3D3CA763" w14:textId="5E0BEF7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620" w:type="pct"/>
          </w:tcPr>
          <w:p w14:paraId="5AEE4C6B" w14:textId="0AEF585E"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57" w:type="pct"/>
          </w:tcPr>
          <w:p w14:paraId="70727723" w14:textId="05C77F69"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484" w:type="pct"/>
          </w:tcPr>
          <w:p w14:paraId="02F67B58" w14:textId="35877E0D"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25" w:type="pct"/>
          </w:tcPr>
          <w:p w14:paraId="5A53CAB2" w14:textId="6BFF7B8F"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1,5</w:t>
            </w:r>
          </w:p>
        </w:tc>
      </w:tr>
      <w:tr w:rsidR="00410C84" w:rsidRPr="00AF7ADF" w14:paraId="3212739A" w14:textId="77777777" w:rsidTr="00B73448">
        <w:tc>
          <w:tcPr>
            <w:tcW w:w="832" w:type="pct"/>
          </w:tcPr>
          <w:p w14:paraId="537997FA" w14:textId="04176F36" w:rsidR="00B73448" w:rsidRPr="00AF7ADF" w:rsidRDefault="00B73448" w:rsidP="00080CB1">
            <w:pPr>
              <w:spacing w:before="120" w:after="120"/>
              <w:contextualSpacing/>
              <w:rPr>
                <w:rFonts w:ascii="Arial" w:hAnsi="Arial" w:cs="Arial"/>
                <w:sz w:val="22"/>
                <w:szCs w:val="22"/>
              </w:rPr>
            </w:pPr>
            <w:r w:rsidRPr="00AF7ADF">
              <w:rPr>
                <w:rFonts w:ascii="Arial" w:hAnsi="Arial" w:cs="Arial"/>
                <w:sz w:val="22"/>
                <w:szCs w:val="22"/>
              </w:rPr>
              <w:t>Isevoolne kanalisatsioon</w:t>
            </w:r>
          </w:p>
        </w:tc>
        <w:tc>
          <w:tcPr>
            <w:tcW w:w="573" w:type="pct"/>
          </w:tcPr>
          <w:p w14:paraId="7AC82523" w14:textId="4C875E7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0,2*</w:t>
            </w:r>
          </w:p>
        </w:tc>
        <w:tc>
          <w:tcPr>
            <w:tcW w:w="468" w:type="pct"/>
          </w:tcPr>
          <w:p w14:paraId="6B45AF51" w14:textId="5DC8C1E5"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0,4</w:t>
            </w:r>
          </w:p>
        </w:tc>
        <w:tc>
          <w:tcPr>
            <w:tcW w:w="471" w:type="pct"/>
          </w:tcPr>
          <w:p w14:paraId="6B639D26" w14:textId="79C35EBB"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471" w:type="pct"/>
          </w:tcPr>
          <w:p w14:paraId="6790BC34" w14:textId="6D31B110"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1,5</w:t>
            </w:r>
          </w:p>
        </w:tc>
        <w:tc>
          <w:tcPr>
            <w:tcW w:w="620" w:type="pct"/>
          </w:tcPr>
          <w:p w14:paraId="36910B68" w14:textId="2662A7ED"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57" w:type="pct"/>
          </w:tcPr>
          <w:p w14:paraId="37D0BFF3" w14:textId="7469E68E"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484" w:type="pct"/>
          </w:tcPr>
          <w:p w14:paraId="756F5990" w14:textId="1DBEDE8F"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25" w:type="pct"/>
          </w:tcPr>
          <w:p w14:paraId="67548F83" w14:textId="3E6CC8ED"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r>
    </w:tbl>
    <w:p w14:paraId="0EEBC4E4" w14:textId="7A92ACE1" w:rsidR="00B10D8B" w:rsidRPr="00AF7ADF" w:rsidRDefault="00B10D8B" w:rsidP="00B10D8B">
      <w:pPr>
        <w:spacing w:before="120" w:line="240" w:lineRule="auto"/>
        <w:jc w:val="both"/>
        <w:rPr>
          <w:rFonts w:ascii="Arial" w:hAnsi="Arial" w:cs="Arial"/>
          <w:sz w:val="22"/>
          <w:szCs w:val="22"/>
        </w:rPr>
      </w:pPr>
      <w:r w:rsidRPr="00AF7ADF">
        <w:rPr>
          <w:rFonts w:ascii="Arial" w:hAnsi="Arial" w:cs="Arial"/>
          <w:sz w:val="22"/>
          <w:szCs w:val="22"/>
        </w:rPr>
        <w:t>* Veetoru välispinna ja isevoolse kanalisatsioonikaevu seina vaheline kaugus peab olema min 0,1 m.</w:t>
      </w:r>
    </w:p>
    <w:bookmarkEnd w:id="44"/>
    <w:p w14:paraId="56943AA8" w14:textId="63960FDF"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Olemasolevate kommunikatsioonide ristumisel kaevikuga lähtuda nende valdajate ettekirjutustest ja kehtivatest normidest. Töö käigus vajalikke ehitisi ja seadmeid kaitstakse või paigutatakse ümber vastavalt projektile ja nende haldaja antud juhisele. Kui kaevamistöid tehakse olemasolevate kommunikatsioonide kõrval või all, toestatakse ja kaitstakse need nii, et nad ei liiguks ehitustööde jooksul või neid ei vigastataks.</w:t>
      </w:r>
    </w:p>
    <w:p w14:paraId="0F9B1A86"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Varem paigaldatud kaablite, kõrgepingeliinide, torude, seadmete ja tarindite läheduses tuleb kaevetöid teha nende ehitiste omaniku juhendite kohaselt.</w:t>
      </w:r>
    </w:p>
    <w:p w14:paraId="4C5531D7"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Kaableid peab enne ekskavaatoriga kaevamist vajalikes kohtades käsitsi välja kaevama, et näha kaablite kulgemise suunda ja sügavust. Ekskavaatoriga kaevamine ei või ilma eelpool mainitud meetmete kasutamist ulatuda lähemale kui 2m märgistatud kaablitele.</w:t>
      </w:r>
    </w:p>
    <w:p w14:paraId="7B65D08E"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Talvetingimuses ehitamine eeldab kaablite ja torude läheduses kaevamist külmunud pinnase sulatamisega.</w:t>
      </w:r>
    </w:p>
    <w:p w14:paraId="0BFED46C"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lastRenderedPageBreak/>
        <w:t>Kaeviku lahti</w:t>
      </w:r>
      <w:r w:rsidR="00FF0359" w:rsidRPr="00AF7ADF">
        <w:rPr>
          <w:rFonts w:ascii="Arial" w:hAnsi="Arial" w:cs="Arial"/>
          <w:sz w:val="22"/>
          <w:szCs w:val="22"/>
        </w:rPr>
        <w:t xml:space="preserve"> </w:t>
      </w:r>
      <w:r w:rsidRPr="00AF7ADF">
        <w:rPr>
          <w:rFonts w:ascii="Arial" w:hAnsi="Arial" w:cs="Arial"/>
          <w:sz w:val="22"/>
          <w:szCs w:val="22"/>
        </w:rPr>
        <w:t>hoidmise aeg peab olema nii lühike, kui võimalik. Kaevik tuleb kaevata vahetult enne toru paigaldamist ja tagasitäide tuleb teha sama tööpäeva lõpuks, jättes vaid kuni 10m pikkuse kaeviku lõigu toru otsa juures avatuks. Tagasitäiteta toru tuleb kaitsta kukkuvate kivide ja muude võimalike kahjustuste eest.</w:t>
      </w:r>
    </w:p>
    <w:p w14:paraId="4A27D806" w14:textId="35AFFBD9"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Kaevikul võib vajadusel olla minimaalseid erinevusi projekteeritavast suunast ja ristlõike kujust. Kaeviku paiknemine ja sügavus fikseeritakse töö ajal tehtavate kontrollmõõdistuste abil enne tasanduskihi tegemist. Tuleb vältida liigset kaevamist nii laiusesse kui ka sügavusse. Valmis kaevatud kaevikust eemaldatakse lahtised kivid.</w:t>
      </w:r>
    </w:p>
    <w:p w14:paraId="75973F22" w14:textId="6E45D9B8" w:rsidR="00AA542E" w:rsidRPr="00AF7ADF" w:rsidRDefault="002949C3" w:rsidP="00277D39">
      <w:pPr>
        <w:pStyle w:val="Heading3"/>
        <w:spacing w:before="120" w:after="120"/>
        <w:jc w:val="both"/>
        <w:rPr>
          <w:rFonts w:ascii="Arial" w:hAnsi="Arial" w:cs="Arial"/>
          <w:color w:val="auto"/>
          <w:sz w:val="22"/>
          <w:szCs w:val="22"/>
        </w:rPr>
      </w:pPr>
      <w:bookmarkStart w:id="45" w:name="_Toc518376654"/>
      <w:bookmarkStart w:id="46" w:name="_Toc99538310"/>
      <w:r w:rsidRPr="00AF7ADF">
        <w:rPr>
          <w:rFonts w:ascii="Arial" w:hAnsi="Arial" w:cs="Arial"/>
          <w:color w:val="auto"/>
          <w:sz w:val="22"/>
          <w:szCs w:val="22"/>
        </w:rPr>
        <w:t>4</w:t>
      </w:r>
      <w:r w:rsidR="00C13406" w:rsidRPr="00AF7ADF">
        <w:rPr>
          <w:rFonts w:ascii="Arial" w:hAnsi="Arial" w:cs="Arial"/>
          <w:color w:val="auto"/>
          <w:sz w:val="22"/>
          <w:szCs w:val="22"/>
        </w:rPr>
        <w:t xml:space="preserve">.3 </w:t>
      </w:r>
      <w:r w:rsidR="00AA542E" w:rsidRPr="00AF7ADF">
        <w:rPr>
          <w:rFonts w:ascii="Arial" w:hAnsi="Arial" w:cs="Arial"/>
          <w:color w:val="auto"/>
          <w:sz w:val="22"/>
          <w:szCs w:val="22"/>
        </w:rPr>
        <w:t>TASANDUSKIHT</w:t>
      </w:r>
      <w:bookmarkEnd w:id="45"/>
      <w:bookmarkEnd w:id="46"/>
    </w:p>
    <w:p w14:paraId="465DFD34" w14:textId="2A33FD68" w:rsidR="00E72F62" w:rsidRPr="00AF7ADF" w:rsidRDefault="00E72F62" w:rsidP="00277D39">
      <w:pPr>
        <w:spacing w:before="120" w:line="240" w:lineRule="auto"/>
        <w:jc w:val="both"/>
        <w:rPr>
          <w:rFonts w:ascii="Arial" w:hAnsi="Arial" w:cs="Arial"/>
          <w:sz w:val="22"/>
          <w:szCs w:val="22"/>
        </w:rPr>
      </w:pPr>
      <w:r w:rsidRPr="00AF7ADF">
        <w:rPr>
          <w:rFonts w:ascii="Arial" w:hAnsi="Arial" w:cs="Arial"/>
          <w:sz w:val="22"/>
          <w:szCs w:val="22"/>
        </w:rPr>
        <w:t xml:space="preserve">Antud kihi abil antakse torule õige kalle ja paigaldussügavus. </w:t>
      </w:r>
      <w:r w:rsidR="00AA542E" w:rsidRPr="00AF7ADF">
        <w:rPr>
          <w:rFonts w:ascii="Arial" w:hAnsi="Arial" w:cs="Arial"/>
          <w:sz w:val="22"/>
          <w:szCs w:val="22"/>
        </w:rPr>
        <w:t>Kaeviku põhja tehakse tasanduskiht, mille kõrgus toru põhjast mõõdetuna on vähemalt 150</w:t>
      </w:r>
      <w:r w:rsidR="002C61F1" w:rsidRPr="00AF7ADF">
        <w:rPr>
          <w:rFonts w:ascii="Arial" w:hAnsi="Arial" w:cs="Arial"/>
          <w:sz w:val="22"/>
          <w:szCs w:val="22"/>
        </w:rPr>
        <w:t xml:space="preserve"> </w:t>
      </w:r>
      <w:r w:rsidR="00AA542E" w:rsidRPr="00AF7ADF">
        <w:rPr>
          <w:rFonts w:ascii="Arial" w:hAnsi="Arial" w:cs="Arial"/>
          <w:sz w:val="22"/>
          <w:szCs w:val="22"/>
        </w:rPr>
        <w:t>mm. Projekti kohaselt on ette nähtud teha tasanduskiht liivast või peenkillustikust (fr.4-16).</w:t>
      </w:r>
      <w:r w:rsidRPr="00AF7ADF">
        <w:rPr>
          <w:rFonts w:ascii="Arial" w:hAnsi="Arial" w:cs="Arial"/>
          <w:sz w:val="22"/>
          <w:szCs w:val="22"/>
        </w:rPr>
        <w:t xml:space="preserve"> Juhul kui </w:t>
      </w:r>
      <w:r w:rsidR="002C61F1" w:rsidRPr="00AF7ADF">
        <w:rPr>
          <w:rFonts w:ascii="Arial" w:hAnsi="Arial" w:cs="Arial"/>
          <w:sz w:val="22"/>
          <w:szCs w:val="22"/>
        </w:rPr>
        <w:t>a</w:t>
      </w:r>
      <w:r w:rsidRPr="00AF7ADF">
        <w:rPr>
          <w:rFonts w:ascii="Arial" w:hAnsi="Arial" w:cs="Arial"/>
          <w:sz w:val="22"/>
          <w:szCs w:val="22"/>
        </w:rPr>
        <w:t>luskihi peale paigaldatakse erinevaid torusid, siis peab valitud aluskihi materjal vastama kõikide torude osas mainitud nõuetele.</w:t>
      </w:r>
    </w:p>
    <w:p w14:paraId="1EC7857D"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Tasanduskiht tuleb tihendada mehhanismidega</w:t>
      </w:r>
      <w:r w:rsidR="00E72F62" w:rsidRPr="00AF7ADF">
        <w:rPr>
          <w:rFonts w:ascii="Arial" w:hAnsi="Arial" w:cs="Arial"/>
          <w:sz w:val="22"/>
          <w:szCs w:val="22"/>
        </w:rPr>
        <w:t xml:space="preserve"> vastavalt skeemile.</w:t>
      </w:r>
    </w:p>
    <w:p w14:paraId="6758DED4" w14:textId="206FF51F" w:rsidR="00AA542E" w:rsidRPr="00AF7ADF" w:rsidRDefault="002949C3" w:rsidP="00277D39">
      <w:pPr>
        <w:pStyle w:val="Heading3"/>
        <w:spacing w:before="120" w:after="120"/>
        <w:jc w:val="both"/>
        <w:rPr>
          <w:rFonts w:ascii="Arial" w:hAnsi="Arial" w:cs="Arial"/>
          <w:color w:val="auto"/>
          <w:sz w:val="22"/>
          <w:szCs w:val="22"/>
        </w:rPr>
      </w:pPr>
      <w:bookmarkStart w:id="47" w:name="_Toc518376655"/>
      <w:bookmarkStart w:id="48" w:name="_Toc99538311"/>
      <w:r w:rsidRPr="00AF7ADF">
        <w:rPr>
          <w:rFonts w:ascii="Arial" w:hAnsi="Arial" w:cs="Arial"/>
          <w:color w:val="auto"/>
          <w:sz w:val="22"/>
          <w:szCs w:val="22"/>
        </w:rPr>
        <w:t>4</w:t>
      </w:r>
      <w:r w:rsidR="00C13406" w:rsidRPr="00AF7ADF">
        <w:rPr>
          <w:rFonts w:ascii="Arial" w:hAnsi="Arial" w:cs="Arial"/>
          <w:color w:val="auto"/>
          <w:sz w:val="22"/>
          <w:szCs w:val="22"/>
        </w:rPr>
        <w:t xml:space="preserve">.4 </w:t>
      </w:r>
      <w:r w:rsidR="00AA542E" w:rsidRPr="00AF7ADF">
        <w:rPr>
          <w:rFonts w:ascii="Arial" w:hAnsi="Arial" w:cs="Arial"/>
          <w:color w:val="auto"/>
          <w:sz w:val="22"/>
          <w:szCs w:val="22"/>
        </w:rPr>
        <w:t>TORUSTIKE PAIGALDUS JA KAEVIKU TÄIDE</w:t>
      </w:r>
      <w:bookmarkEnd w:id="47"/>
      <w:bookmarkEnd w:id="48"/>
    </w:p>
    <w:p w14:paraId="576963B9" w14:textId="7246E16D" w:rsidR="00AA542E" w:rsidRPr="00AF7ADF" w:rsidRDefault="00AA542E" w:rsidP="00277D39">
      <w:pPr>
        <w:autoSpaceDE w:val="0"/>
        <w:adjustRightInd w:val="0"/>
        <w:spacing w:before="120" w:line="240" w:lineRule="auto"/>
        <w:jc w:val="both"/>
        <w:rPr>
          <w:rFonts w:ascii="Arial" w:eastAsia="Calibri" w:hAnsi="Arial" w:cs="Arial"/>
          <w:sz w:val="22"/>
          <w:szCs w:val="22"/>
        </w:rPr>
      </w:pPr>
      <w:r w:rsidRPr="00AF7ADF">
        <w:rPr>
          <w:rFonts w:ascii="Arial" w:eastAsia="Calibri" w:hAnsi="Arial" w:cs="Arial"/>
          <w:sz w:val="22"/>
          <w:szCs w:val="22"/>
        </w:rPr>
        <w:t>Torustikud paigaldada vastavalt asendiplaani</w:t>
      </w:r>
      <w:r w:rsidR="00414085" w:rsidRPr="00AF7ADF">
        <w:rPr>
          <w:rFonts w:ascii="Arial" w:eastAsia="Calibri" w:hAnsi="Arial" w:cs="Arial"/>
          <w:sz w:val="22"/>
          <w:szCs w:val="22"/>
        </w:rPr>
        <w:t>le.</w:t>
      </w:r>
    </w:p>
    <w:p w14:paraId="0123A1F4" w14:textId="39656B79" w:rsidR="00AA542E" w:rsidRPr="00AF7ADF" w:rsidRDefault="00AA542E" w:rsidP="00277D39">
      <w:pPr>
        <w:autoSpaceDE w:val="0"/>
        <w:adjustRightInd w:val="0"/>
        <w:spacing w:before="120" w:line="240" w:lineRule="auto"/>
        <w:jc w:val="both"/>
        <w:rPr>
          <w:rFonts w:ascii="Arial" w:eastAsia="Calibri" w:hAnsi="Arial" w:cs="Arial"/>
          <w:sz w:val="22"/>
          <w:szCs w:val="22"/>
        </w:rPr>
      </w:pPr>
      <w:r w:rsidRPr="00AF7ADF">
        <w:rPr>
          <w:rFonts w:ascii="Arial" w:eastAsia="Calibri" w:hAnsi="Arial" w:cs="Arial"/>
          <w:sz w:val="22"/>
          <w:szCs w:val="22"/>
        </w:rPr>
        <w:t>Toru ja kaeviku seina vahe peab olema vähemalt 0,4</w:t>
      </w:r>
      <w:r w:rsidR="00701964" w:rsidRPr="00AF7ADF">
        <w:rPr>
          <w:rFonts w:ascii="Arial" w:eastAsia="Calibri" w:hAnsi="Arial" w:cs="Arial"/>
          <w:sz w:val="22"/>
          <w:szCs w:val="22"/>
        </w:rPr>
        <w:t xml:space="preserve"> </w:t>
      </w:r>
      <w:r w:rsidRPr="00AF7ADF">
        <w:rPr>
          <w:rFonts w:ascii="Arial" w:eastAsia="Calibri" w:hAnsi="Arial" w:cs="Arial"/>
          <w:sz w:val="22"/>
          <w:szCs w:val="22"/>
        </w:rPr>
        <w:t xml:space="preserve">m. Torude ristumisel tuleb jälgida, et torude vaheline vertikaalne kaugus oleks vähemalt </w:t>
      </w:r>
      <w:r w:rsidR="00EE266B" w:rsidRPr="00AF7ADF">
        <w:rPr>
          <w:rFonts w:ascii="Arial" w:eastAsia="Calibri" w:hAnsi="Arial" w:cs="Arial"/>
          <w:sz w:val="22"/>
          <w:szCs w:val="22"/>
        </w:rPr>
        <w:t>5</w:t>
      </w:r>
      <w:r w:rsidRPr="00AF7ADF">
        <w:rPr>
          <w:rFonts w:ascii="Arial" w:eastAsia="Calibri" w:hAnsi="Arial" w:cs="Arial"/>
          <w:sz w:val="22"/>
          <w:szCs w:val="22"/>
        </w:rPr>
        <w:t>cm vastavalt EVS 843:2016. Vajadusel saab muuta survetorustiku kõrguseid.</w:t>
      </w:r>
    </w:p>
    <w:p w14:paraId="13B449FC" w14:textId="77777777" w:rsidR="00AA542E" w:rsidRPr="00AF7ADF" w:rsidRDefault="00AA542E" w:rsidP="00277D39">
      <w:pPr>
        <w:autoSpaceDE w:val="0"/>
        <w:adjustRightInd w:val="0"/>
        <w:spacing w:before="120" w:line="240" w:lineRule="auto"/>
        <w:jc w:val="both"/>
        <w:rPr>
          <w:rFonts w:ascii="Arial" w:eastAsia="Calibri" w:hAnsi="Arial" w:cs="Arial"/>
          <w:i/>
          <w:sz w:val="22"/>
          <w:szCs w:val="22"/>
          <w:u w:val="single"/>
        </w:rPr>
      </w:pPr>
      <w:r w:rsidRPr="00AF7ADF">
        <w:rPr>
          <w:rFonts w:ascii="Arial" w:eastAsia="Calibri" w:hAnsi="Arial" w:cs="Arial"/>
          <w:i/>
          <w:sz w:val="22"/>
          <w:szCs w:val="22"/>
          <w:u w:val="single"/>
        </w:rPr>
        <w:t>Algtäide</w:t>
      </w:r>
    </w:p>
    <w:p w14:paraId="0687016C"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 xml:space="preserve">Kaeviku algtäide peab koosnema liivast, killustikust või kivipurust. </w:t>
      </w:r>
    </w:p>
    <w:p w14:paraId="044E3A8B"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 xml:space="preserve">Täitematerjal ei tohi kahjustada torude pinnakatet. Ta ei tohi sisaldada ka aineid, mis võivad keemiliselt kahjustada torusid või tihendusmaterjali. Läbikülmunud täitematerjali ei tohi kasutada. </w:t>
      </w:r>
    </w:p>
    <w:p w14:paraId="4828A3B6" w14:textId="77777777" w:rsidR="00B96EBE" w:rsidRPr="00AF7ADF" w:rsidRDefault="00B96EBE" w:rsidP="00277D39">
      <w:pPr>
        <w:spacing w:before="120" w:line="240" w:lineRule="auto"/>
        <w:jc w:val="both"/>
        <w:rPr>
          <w:rFonts w:ascii="Arial" w:hAnsi="Arial" w:cs="Arial"/>
          <w:sz w:val="22"/>
          <w:szCs w:val="22"/>
        </w:rPr>
      </w:pPr>
      <w:r w:rsidRPr="00AF7ADF">
        <w:rPr>
          <w:rFonts w:ascii="Arial" w:hAnsi="Arial" w:cs="Arial"/>
          <w:sz w:val="22"/>
          <w:szCs w:val="22"/>
        </w:rPr>
        <w:t>Enne täitmist kontrollitakse, et torud on terved ja projektikohaselt paigaldatud. Kaevikust eemaldatakse võimalik jää ja lumi. Algtäidet paigaldatakse kaevikusse ettevaatlikult, toru mõlemale küljele. Täitmistöö esimene etapp tehakse käsitsi, et torud ei liiguks oma kohalt ega saaks viga. Algtäidet pannakse torude alla ja külgedele nii, et torude kõrgus ei muutuks. Esimene täitekiht tehakse kõige rohkem toru poole kõrguseni.</w:t>
      </w:r>
    </w:p>
    <w:p w14:paraId="5A1D6651"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Plastiktoru külgedele tehtav algtäide ehitatakse ja tihendatakse homogeensete kihtidena ka toru pikisuunas. Plastiktoru peale tulevaid täitemasse võib tihendada alles pärast seda, kui toru lae peal on vähemalt 0,3 m paksune liivakiht.</w:t>
      </w:r>
    </w:p>
    <w:p w14:paraId="34EB0C2A" w14:textId="01281244"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Väljaspool üldkasutatavaid teid võib algtäidet teha ilma tihendamata</w:t>
      </w:r>
      <w:r w:rsidR="00B10D8B" w:rsidRPr="00AF7ADF">
        <w:rPr>
          <w:rFonts w:ascii="Arial" w:hAnsi="Arial" w:cs="Arial"/>
          <w:sz w:val="22"/>
          <w:szCs w:val="22"/>
        </w:rPr>
        <w:t xml:space="preserve">. </w:t>
      </w:r>
      <w:r w:rsidRPr="00AF7ADF">
        <w:rPr>
          <w:rFonts w:ascii="Arial" w:hAnsi="Arial" w:cs="Arial"/>
          <w:sz w:val="22"/>
          <w:szCs w:val="22"/>
        </w:rPr>
        <w:t>Plastmassist torudele, mis kuuluvad surveklassi PN 10 jäetakse algtäide väljaspool üldkasutatavaid teid tihendamata.</w:t>
      </w:r>
    </w:p>
    <w:p w14:paraId="383E7FD3" w14:textId="498406F8"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Algtäidise tiheduse kontrolli tehakse 50m vahemaadega kuid mitte vähem kui üks mõõtmine töö objektilt. Juhul kui mõõtmisi tehakse nõutust rohkem, peavad mõõtmiste keskmised väärtused vastama tiheduse nõuetele.</w:t>
      </w:r>
    </w:p>
    <w:p w14:paraId="50BA8FF4" w14:textId="77777777" w:rsidR="00AA542E" w:rsidRPr="00AF7ADF" w:rsidRDefault="00AA542E" w:rsidP="00277D39">
      <w:pPr>
        <w:autoSpaceDE w:val="0"/>
        <w:adjustRightInd w:val="0"/>
        <w:spacing w:before="120" w:line="240" w:lineRule="auto"/>
        <w:jc w:val="both"/>
        <w:rPr>
          <w:rFonts w:ascii="Arial" w:eastAsia="Calibri" w:hAnsi="Arial" w:cs="Arial"/>
          <w:i/>
          <w:sz w:val="22"/>
          <w:szCs w:val="22"/>
          <w:u w:val="single"/>
        </w:rPr>
      </w:pPr>
      <w:r w:rsidRPr="00AF7ADF">
        <w:rPr>
          <w:rFonts w:ascii="Arial" w:eastAsia="Calibri" w:hAnsi="Arial" w:cs="Arial"/>
          <w:i/>
          <w:sz w:val="22"/>
          <w:szCs w:val="22"/>
          <w:u w:val="single"/>
        </w:rPr>
        <w:t>Lõpptäide</w:t>
      </w:r>
    </w:p>
    <w:p w14:paraId="2031565D" w14:textId="496CB5C7" w:rsidR="00EE266B" w:rsidRPr="00AF7ADF" w:rsidRDefault="00EE266B" w:rsidP="00FD2840">
      <w:pPr>
        <w:spacing w:before="120" w:line="240" w:lineRule="auto"/>
        <w:jc w:val="both"/>
        <w:rPr>
          <w:rFonts w:ascii="Arial" w:hAnsi="Arial" w:cs="Arial"/>
          <w:sz w:val="22"/>
          <w:szCs w:val="22"/>
        </w:rPr>
      </w:pPr>
      <w:r w:rsidRPr="00AF7ADF">
        <w:rPr>
          <w:rFonts w:ascii="Arial" w:hAnsi="Arial" w:cs="Arial"/>
          <w:sz w:val="22"/>
          <w:szCs w:val="22"/>
        </w:rPr>
        <w:t>Lõplik täitmine tehakse tihendamiseks sobiliku mineraalse pinnasega.</w:t>
      </w:r>
    </w:p>
    <w:p w14:paraId="6B75885A" w14:textId="16E9ACB6" w:rsidR="00B9039B" w:rsidRPr="00AF7ADF" w:rsidRDefault="0088375B" w:rsidP="00FD2840">
      <w:pPr>
        <w:spacing w:before="120" w:line="240" w:lineRule="auto"/>
        <w:jc w:val="both"/>
        <w:rPr>
          <w:rFonts w:ascii="Arial" w:hAnsi="Arial" w:cs="Arial"/>
          <w:sz w:val="22"/>
          <w:szCs w:val="22"/>
        </w:rPr>
      </w:pPr>
      <w:bookmarkStart w:id="49" w:name="_Hlk535327212"/>
      <w:r w:rsidRPr="00AF7ADF">
        <w:rPr>
          <w:rFonts w:ascii="Arial" w:hAnsi="Arial" w:cs="Arial"/>
          <w:sz w:val="22"/>
          <w:szCs w:val="22"/>
        </w:rPr>
        <w:t>Sobiliku mineraalse pinnase all mõeldakse kas looduskilu või kvart</w:t>
      </w:r>
      <w:r w:rsidR="000D0EB3" w:rsidRPr="00AF7ADF">
        <w:rPr>
          <w:rFonts w:ascii="Arial" w:hAnsi="Arial" w:cs="Arial"/>
          <w:sz w:val="22"/>
          <w:szCs w:val="22"/>
        </w:rPr>
        <w:t>s</w:t>
      </w:r>
      <w:r w:rsidRPr="00AF7ADF">
        <w:rPr>
          <w:rFonts w:ascii="Arial" w:hAnsi="Arial" w:cs="Arial"/>
          <w:sz w:val="22"/>
          <w:szCs w:val="22"/>
        </w:rPr>
        <w:t xml:space="preserve">liiva, mille </w:t>
      </w:r>
      <w:r w:rsidR="00B9039B" w:rsidRPr="00AF7ADF">
        <w:rPr>
          <w:rFonts w:ascii="Arial" w:hAnsi="Arial" w:cs="Arial"/>
          <w:sz w:val="22"/>
          <w:szCs w:val="22"/>
        </w:rPr>
        <w:t>omadused on:</w:t>
      </w:r>
    </w:p>
    <w:p w14:paraId="7C2FAC5A" w14:textId="0C3F6506" w:rsidR="00B9039B" w:rsidRPr="00AF7ADF" w:rsidRDefault="00B9039B" w:rsidP="00FD2840">
      <w:pPr>
        <w:pStyle w:val="ListParagraph"/>
        <w:numPr>
          <w:ilvl w:val="0"/>
          <w:numId w:val="32"/>
        </w:numPr>
        <w:spacing w:before="120" w:line="240" w:lineRule="auto"/>
        <w:contextualSpacing w:val="0"/>
        <w:jc w:val="both"/>
        <w:rPr>
          <w:rFonts w:ascii="Arial" w:hAnsi="Arial" w:cs="Arial"/>
          <w:sz w:val="22"/>
          <w:szCs w:val="22"/>
        </w:rPr>
      </w:pPr>
      <w:r w:rsidRPr="00AF7ADF">
        <w:rPr>
          <w:rFonts w:ascii="Arial" w:hAnsi="Arial" w:cs="Arial"/>
          <w:sz w:val="22"/>
          <w:szCs w:val="22"/>
        </w:rPr>
        <w:t>T</w:t>
      </w:r>
      <w:r w:rsidR="0088375B" w:rsidRPr="00AF7ADF">
        <w:rPr>
          <w:rFonts w:ascii="Arial" w:hAnsi="Arial" w:cs="Arial"/>
          <w:sz w:val="22"/>
          <w:szCs w:val="22"/>
        </w:rPr>
        <w:t xml:space="preserve">era suurus on </w:t>
      </w:r>
      <w:r w:rsidRPr="00AF7ADF">
        <w:rPr>
          <w:rFonts w:ascii="Arial" w:hAnsi="Arial" w:cs="Arial"/>
          <w:sz w:val="22"/>
          <w:szCs w:val="22"/>
        </w:rPr>
        <w:t>0/16</w:t>
      </w:r>
    </w:p>
    <w:p w14:paraId="6A867E4A" w14:textId="3A0721FF" w:rsidR="006A2DEB" w:rsidRPr="00AF7ADF" w:rsidRDefault="00B9039B" w:rsidP="00FD2840">
      <w:pPr>
        <w:pStyle w:val="ListParagraph"/>
        <w:numPr>
          <w:ilvl w:val="0"/>
          <w:numId w:val="32"/>
        </w:numPr>
        <w:spacing w:before="120" w:line="240" w:lineRule="auto"/>
        <w:contextualSpacing w:val="0"/>
        <w:jc w:val="both"/>
        <w:rPr>
          <w:rFonts w:ascii="Arial" w:hAnsi="Arial" w:cs="Arial"/>
          <w:sz w:val="22"/>
          <w:szCs w:val="22"/>
        </w:rPr>
      </w:pPr>
      <w:r w:rsidRPr="00AF7ADF">
        <w:rPr>
          <w:rFonts w:ascii="Arial" w:hAnsi="Arial" w:cs="Arial"/>
          <w:sz w:val="22"/>
          <w:szCs w:val="22"/>
        </w:rPr>
        <w:t>Terastikulise koostise toleratsikategooria G</w:t>
      </w:r>
      <w:r w:rsidRPr="00AF7ADF">
        <w:rPr>
          <w:rFonts w:ascii="Arial" w:hAnsi="Arial" w:cs="Arial"/>
          <w:sz w:val="22"/>
          <w:szCs w:val="22"/>
          <w:vertAlign w:val="subscript"/>
        </w:rPr>
        <w:t>A85</w:t>
      </w:r>
      <w:r w:rsidR="0088375B" w:rsidRPr="00AF7ADF">
        <w:rPr>
          <w:rFonts w:ascii="Arial" w:hAnsi="Arial" w:cs="Arial"/>
          <w:sz w:val="22"/>
          <w:szCs w:val="22"/>
          <w:vertAlign w:val="subscript"/>
        </w:rPr>
        <w:t xml:space="preserve"> </w:t>
      </w:r>
    </w:p>
    <w:p w14:paraId="42D78D7A" w14:textId="77777777" w:rsidR="00FD2840" w:rsidRPr="00AF7ADF" w:rsidRDefault="00B9039B" w:rsidP="00FD2840">
      <w:pPr>
        <w:pStyle w:val="Normal12pt"/>
        <w:numPr>
          <w:ilvl w:val="0"/>
          <w:numId w:val="32"/>
        </w:numPr>
        <w:spacing w:before="120" w:after="120"/>
        <w:contextualSpacing w:val="0"/>
        <w:jc w:val="both"/>
        <w:rPr>
          <w:rFonts w:ascii="Arial" w:hAnsi="Arial" w:cs="Arial"/>
          <w:sz w:val="22"/>
          <w:szCs w:val="22"/>
        </w:rPr>
      </w:pPr>
      <w:r w:rsidRPr="00AF7ADF">
        <w:rPr>
          <w:rFonts w:ascii="Arial" w:hAnsi="Arial" w:cs="Arial"/>
          <w:sz w:val="22"/>
          <w:szCs w:val="22"/>
        </w:rPr>
        <w:lastRenderedPageBreak/>
        <w:t xml:space="preserve">Ehitatava muldkeha filtratsioonimoodul aktiivtsoonis (katte pinnast kuni 1,5 m sügavuseni) peab olema vähemalt 0,5 m/ööp </w:t>
      </w:r>
    </w:p>
    <w:p w14:paraId="58672597" w14:textId="673AB4C0" w:rsidR="00B9039B" w:rsidRPr="00AF7ADF" w:rsidRDefault="00FD2840" w:rsidP="00FD2840">
      <w:pPr>
        <w:pStyle w:val="Normal12pt"/>
        <w:numPr>
          <w:ilvl w:val="0"/>
          <w:numId w:val="32"/>
        </w:numPr>
        <w:spacing w:before="120" w:after="120"/>
        <w:contextualSpacing w:val="0"/>
        <w:jc w:val="both"/>
        <w:rPr>
          <w:rFonts w:ascii="Arial" w:hAnsi="Arial" w:cs="Arial"/>
          <w:sz w:val="22"/>
          <w:szCs w:val="22"/>
        </w:rPr>
      </w:pPr>
      <w:r w:rsidRPr="00AF7ADF">
        <w:rPr>
          <w:rFonts w:ascii="Arial" w:hAnsi="Arial" w:cs="Arial"/>
          <w:sz w:val="22"/>
          <w:szCs w:val="22"/>
        </w:rPr>
        <w:t>N</w:t>
      </w:r>
      <w:r w:rsidR="00B9039B" w:rsidRPr="00AF7ADF">
        <w:rPr>
          <w:rFonts w:ascii="Arial" w:hAnsi="Arial" w:cs="Arial"/>
          <w:sz w:val="22"/>
          <w:szCs w:val="22"/>
        </w:rPr>
        <w:t xml:space="preserve">iiskuspaikkonnas filtratsioonimoodul vähemalt 2 m/ööp, dreenkihi paksus vähemalt 30 cm. </w:t>
      </w:r>
    </w:p>
    <w:p w14:paraId="0BE10476" w14:textId="387E2328" w:rsidR="00B9039B" w:rsidRPr="00AF7ADF" w:rsidRDefault="00FD2840" w:rsidP="00FD2840">
      <w:pPr>
        <w:spacing w:before="120" w:line="240" w:lineRule="auto"/>
        <w:jc w:val="both"/>
        <w:rPr>
          <w:rFonts w:ascii="Arial" w:hAnsi="Arial" w:cs="Arial"/>
          <w:sz w:val="22"/>
          <w:szCs w:val="22"/>
        </w:rPr>
      </w:pPr>
      <w:r w:rsidRPr="00AF7ADF">
        <w:rPr>
          <w:rFonts w:ascii="Arial" w:hAnsi="Arial" w:cs="Arial"/>
          <w:sz w:val="22"/>
          <w:szCs w:val="22"/>
        </w:rPr>
        <w:t xml:space="preserve">Täpsemad normid on kirjeldatud standardis </w:t>
      </w:r>
      <w:r w:rsidR="00B9039B" w:rsidRPr="00AF7ADF">
        <w:rPr>
          <w:rFonts w:ascii="Arial" w:hAnsi="Arial" w:cs="Arial"/>
          <w:sz w:val="22"/>
          <w:szCs w:val="22"/>
        </w:rPr>
        <w:t>EVS-EN 13285:2018 Sidumata segud. Spetsifikatsioonid</w:t>
      </w:r>
    </w:p>
    <w:p w14:paraId="5CB9C5C2" w14:textId="05417714" w:rsidR="00FD2840" w:rsidRPr="00AF7ADF" w:rsidRDefault="00FD2840" w:rsidP="00277D39">
      <w:pPr>
        <w:spacing w:before="120" w:line="240" w:lineRule="auto"/>
        <w:jc w:val="both"/>
        <w:rPr>
          <w:rFonts w:ascii="Arial" w:hAnsi="Arial" w:cs="Arial"/>
          <w:sz w:val="22"/>
          <w:szCs w:val="22"/>
        </w:rPr>
      </w:pPr>
      <w:r w:rsidRPr="00AF7ADF">
        <w:rPr>
          <w:rFonts w:ascii="Arial" w:hAnsi="Arial" w:cs="Arial"/>
          <w:sz w:val="22"/>
          <w:szCs w:val="22"/>
        </w:rPr>
        <w:t>Tellijaga põhjalikult konsulteerides on kokku lepitud, et teede all kasutatakse juurdeveetud mineraalset pinnast. Haljasalal kasutatakse võimalusel olemasolevat pinnast vastavalt RIL 77-2013 punktile 4.7 Lõpptäide</w:t>
      </w:r>
      <w:r w:rsidR="008A611C" w:rsidRPr="00AF7ADF">
        <w:rPr>
          <w:rFonts w:ascii="Arial" w:hAnsi="Arial" w:cs="Arial"/>
          <w:sz w:val="22"/>
          <w:szCs w:val="22"/>
        </w:rPr>
        <w:t xml:space="preserve">: </w:t>
      </w:r>
    </w:p>
    <w:p w14:paraId="6058769B" w14:textId="558FD297" w:rsidR="00FD2840" w:rsidRPr="00AF7ADF" w:rsidRDefault="00FD2840" w:rsidP="00277D39">
      <w:pPr>
        <w:spacing w:before="120" w:line="240" w:lineRule="auto"/>
        <w:jc w:val="both"/>
        <w:rPr>
          <w:rFonts w:ascii="Arial" w:hAnsi="Arial" w:cs="Arial"/>
          <w:sz w:val="22"/>
          <w:szCs w:val="22"/>
        </w:rPr>
      </w:pPr>
      <w:r w:rsidRPr="00AF7ADF">
        <w:rPr>
          <w:rFonts w:ascii="Arial" w:hAnsi="Arial" w:cs="Arial"/>
          <w:sz w:val="22"/>
          <w:szCs w:val="22"/>
        </w:rPr>
        <w:t>Liikluspiirkonnas peab lõpptäide olema tihendatav. Kui välja kaevatud pinnasmaterjal tiheneb hästi, või</w:t>
      </w:r>
      <w:r w:rsidR="008A611C" w:rsidRPr="00AF7ADF">
        <w:rPr>
          <w:rFonts w:ascii="Arial" w:hAnsi="Arial" w:cs="Arial"/>
          <w:sz w:val="22"/>
          <w:szCs w:val="22"/>
        </w:rPr>
        <w:t>b kasutada seda. Muudel juhtudel tuuakse tagasitäite samade külmumisomadustega materjali mujalt. Pealistarindi kihis peab viimane tagasitäide olema siiski samast materjalist kui ümbritsev.</w:t>
      </w:r>
    </w:p>
    <w:p w14:paraId="098ED110" w14:textId="3C6691D1" w:rsidR="008A611C"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Toru pealt mõõdetuna ühe meetri paksuses lõpptäite kihis ei tohi olla üle 300 mm läbimõõduga kive või kamakaid. Lõpptäite materjalis olev kivi oi tohi jääda torule lähemale kui tema läbimõõt. Kivi suurim lubatud läbimõõt lõpptäite ülakihis on 2/3 ühekorraga tihendatava kihi paksusest. Et täitesse ei jääks tühimikke, peab materjal koosnema erineva suurusega teradest.</w:t>
      </w:r>
    </w:p>
    <w:p w14:paraId="5A75082C" w14:textId="1A84E384" w:rsidR="008E5F82" w:rsidRPr="00AF7ADF" w:rsidRDefault="00AA6512" w:rsidP="008E5F82">
      <w:pPr>
        <w:spacing w:before="120" w:line="240" w:lineRule="auto"/>
        <w:jc w:val="both"/>
        <w:rPr>
          <w:rFonts w:ascii="Arial" w:hAnsi="Arial" w:cs="Arial"/>
          <w:sz w:val="22"/>
          <w:szCs w:val="22"/>
        </w:rPr>
      </w:pPr>
      <w:bookmarkStart w:id="50" w:name="_Hlk535327254"/>
      <w:bookmarkEnd w:id="49"/>
      <w:r w:rsidRPr="00AF7ADF">
        <w:rPr>
          <w:rFonts w:ascii="Arial" w:hAnsi="Arial" w:cs="Arial"/>
          <w:sz w:val="22"/>
          <w:szCs w:val="22"/>
        </w:rPr>
        <w:t>L</w:t>
      </w:r>
      <w:r w:rsidR="008E5F82" w:rsidRPr="00AF7ADF">
        <w:rPr>
          <w:rFonts w:ascii="Arial" w:hAnsi="Arial" w:cs="Arial"/>
          <w:sz w:val="22"/>
          <w:szCs w:val="22"/>
        </w:rPr>
        <w:t xml:space="preserve">õpptäide </w:t>
      </w:r>
      <w:r w:rsidRPr="00AF7ADF">
        <w:rPr>
          <w:rFonts w:ascii="Arial" w:hAnsi="Arial" w:cs="Arial"/>
          <w:sz w:val="22"/>
          <w:szCs w:val="22"/>
        </w:rPr>
        <w:t xml:space="preserve">tehakse </w:t>
      </w:r>
      <w:r w:rsidR="008E5F82" w:rsidRPr="00AF7ADF">
        <w:rPr>
          <w:rFonts w:ascii="Arial" w:hAnsi="Arial" w:cs="Arial"/>
          <w:sz w:val="22"/>
          <w:szCs w:val="22"/>
        </w:rPr>
        <w:t>mineraalsest tihendatavast liivapinnasest kihtide kaupa. Kihi paksus on 500 mm. Liikluspiirkonnas peab lõpptäitematerjal olema tihendatav ja ta tuleb tihendada vastavalt ristlõike skeemil näida</w:t>
      </w:r>
      <w:r w:rsidR="00070886" w:rsidRPr="00AF7ADF">
        <w:rPr>
          <w:rFonts w:ascii="Arial" w:hAnsi="Arial" w:cs="Arial"/>
          <w:sz w:val="22"/>
          <w:szCs w:val="22"/>
        </w:rPr>
        <w:t>t</w:t>
      </w:r>
      <w:r w:rsidR="008E5F82" w:rsidRPr="00AF7ADF">
        <w:rPr>
          <w:rFonts w:ascii="Arial" w:hAnsi="Arial" w:cs="Arial"/>
          <w:sz w:val="22"/>
          <w:szCs w:val="22"/>
        </w:rPr>
        <w:t>ule (VK-7-01). Kui kaevik asub haljasalal vahetult liikluspiirkonna kõrval, tuleb lõpptäide tihendada samuti nagu liiklusalal.</w:t>
      </w:r>
    </w:p>
    <w:p w14:paraId="4F54B9E6" w14:textId="7950D258" w:rsidR="008A611C"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Liikluspiirkonnast väljaspool kasutatakse lõpptäiteks harilikult väljakaevatud pinnast. Maksimaalne terasuurus on sama mis liiklustsoonis.</w:t>
      </w:r>
    </w:p>
    <w:p w14:paraId="2CA26C50" w14:textId="3386A21F" w:rsidR="008A611C"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Kui projektis pole ette nähtud teisiti, tuleb liiklustsoonis lõpptäide tihendada mehaaniliselt astmeni 90% või vastavalt teekatte konstruktsioonile.</w:t>
      </w:r>
    </w:p>
    <w:p w14:paraId="32A89FAB" w14:textId="4750FE1E" w:rsidR="008E5F82"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 xml:space="preserve">Väljaspool liiklustsooni võib lõpptäite jätta tihendamata või tihendada kohalikele oludele vastava tiheduseni. </w:t>
      </w:r>
      <w:r w:rsidR="008E5F82" w:rsidRPr="00AF7ADF">
        <w:rPr>
          <w:rFonts w:ascii="Arial" w:hAnsi="Arial" w:cs="Arial"/>
          <w:sz w:val="22"/>
          <w:szCs w:val="22"/>
        </w:rPr>
        <w:t>Kaeviku peab täitma sellise kõrguseni, et hiljem vajuks tihenenud täide projektis ette nähtud või ümbritseva maapinna tasandini.</w:t>
      </w:r>
    </w:p>
    <w:p w14:paraId="6D95B130" w14:textId="0FF09424" w:rsidR="008E5F82" w:rsidRPr="00AF7ADF" w:rsidRDefault="008E5F82" w:rsidP="008E5F82">
      <w:pPr>
        <w:spacing w:before="120" w:line="240" w:lineRule="auto"/>
        <w:jc w:val="both"/>
        <w:rPr>
          <w:rFonts w:ascii="Arial" w:hAnsi="Arial" w:cs="Arial"/>
          <w:sz w:val="22"/>
          <w:szCs w:val="22"/>
        </w:rPr>
      </w:pPr>
      <w:r w:rsidRPr="00AF7ADF">
        <w:rPr>
          <w:rFonts w:ascii="Arial" w:hAnsi="Arial" w:cs="Arial"/>
          <w:sz w:val="22"/>
          <w:szCs w:val="22"/>
        </w:rPr>
        <w:t xml:space="preserve">Täiesti tihendamata võib jätta lõpptäite juhul kui tegemist on tühermaaga vms., millele </w:t>
      </w:r>
      <w:r w:rsidR="00DF09A0" w:rsidRPr="00AF7ADF">
        <w:rPr>
          <w:rFonts w:ascii="Arial" w:hAnsi="Arial" w:cs="Arial"/>
          <w:sz w:val="22"/>
          <w:szCs w:val="22"/>
        </w:rPr>
        <w:t xml:space="preserve">kinnistu omanik </w:t>
      </w:r>
      <w:r w:rsidRPr="00AF7ADF">
        <w:rPr>
          <w:rFonts w:ascii="Arial" w:hAnsi="Arial" w:cs="Arial"/>
          <w:sz w:val="22"/>
          <w:szCs w:val="22"/>
        </w:rPr>
        <w:t>ei esita nõudmisi ja millele ei rajata haljastust.</w:t>
      </w:r>
    </w:p>
    <w:p w14:paraId="446E3110"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Külma ilmaga tuleb kindlasti enne tagasitäite tegemist eemaldada kaevikust lumi, jää ja külmunud pinnas. Tagasitäitepinnas ei tohi samuti sisaldada eelpool nimetatut. Talve tingimustes on ainus tagasitäite materjal, mis selleks sobib, kuiv liiv.</w:t>
      </w:r>
    </w:p>
    <w:p w14:paraId="6AB22091" w14:textId="004B52D5" w:rsidR="00AA542E" w:rsidRPr="00AF7ADF" w:rsidRDefault="002949C3" w:rsidP="00277D39">
      <w:pPr>
        <w:pStyle w:val="Heading3"/>
        <w:spacing w:before="120" w:after="120"/>
        <w:jc w:val="both"/>
        <w:rPr>
          <w:rFonts w:ascii="Arial" w:hAnsi="Arial" w:cs="Arial"/>
          <w:color w:val="auto"/>
          <w:sz w:val="22"/>
          <w:szCs w:val="22"/>
        </w:rPr>
      </w:pPr>
      <w:bookmarkStart w:id="51" w:name="_Toc518376656"/>
      <w:bookmarkStart w:id="52" w:name="_Toc99538312"/>
      <w:bookmarkEnd w:id="50"/>
      <w:r w:rsidRPr="00AF7ADF">
        <w:rPr>
          <w:rFonts w:ascii="Arial" w:hAnsi="Arial" w:cs="Arial"/>
          <w:color w:val="auto"/>
          <w:sz w:val="22"/>
          <w:szCs w:val="22"/>
        </w:rPr>
        <w:t>4</w:t>
      </w:r>
      <w:r w:rsidR="00C13406" w:rsidRPr="00AF7ADF">
        <w:rPr>
          <w:rFonts w:ascii="Arial" w:hAnsi="Arial" w:cs="Arial"/>
          <w:color w:val="auto"/>
          <w:sz w:val="22"/>
          <w:szCs w:val="22"/>
        </w:rPr>
        <w:t xml:space="preserve">.5 </w:t>
      </w:r>
      <w:r w:rsidR="00AA542E" w:rsidRPr="00AF7ADF">
        <w:rPr>
          <w:rFonts w:ascii="Arial" w:hAnsi="Arial" w:cs="Arial"/>
          <w:color w:val="auto"/>
          <w:sz w:val="22"/>
          <w:szCs w:val="22"/>
        </w:rPr>
        <w:t>KÜLMUMISKAITSE, SOOJUSISOLATSIOON</w:t>
      </w:r>
      <w:bookmarkEnd w:id="51"/>
      <w:bookmarkEnd w:id="52"/>
    </w:p>
    <w:p w14:paraId="4E985BB4" w14:textId="2442F8F4"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Survetorustiku rajamissügavus on 1,8</w:t>
      </w:r>
      <w:r w:rsidR="00414085" w:rsidRPr="00AF7ADF">
        <w:rPr>
          <w:rFonts w:ascii="Arial" w:hAnsi="Arial" w:cs="Arial"/>
          <w:sz w:val="22"/>
          <w:szCs w:val="22"/>
        </w:rPr>
        <w:t xml:space="preserve"> </w:t>
      </w:r>
      <w:r w:rsidRPr="00AF7ADF">
        <w:rPr>
          <w:rFonts w:ascii="Arial" w:hAnsi="Arial" w:cs="Arial"/>
          <w:sz w:val="22"/>
          <w:szCs w:val="22"/>
        </w:rPr>
        <w:t xml:space="preserve">m planeeritavast maapinnast. </w:t>
      </w:r>
    </w:p>
    <w:p w14:paraId="4602D9FD" w14:textId="5EDF6D3C"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Kanalisatsioonitorustike rajamissügavus on üldjuhul piisav vältimaks torustiku külmumist ja torustik on kaitstud</w:t>
      </w:r>
      <w:r w:rsidR="002E4492" w:rsidRPr="00AF7ADF">
        <w:rPr>
          <w:rFonts w:ascii="Arial" w:hAnsi="Arial" w:cs="Arial"/>
          <w:sz w:val="22"/>
          <w:szCs w:val="22"/>
        </w:rPr>
        <w:t xml:space="preserve"> </w:t>
      </w:r>
      <w:r w:rsidRPr="00AF7ADF">
        <w:rPr>
          <w:rFonts w:ascii="Arial" w:hAnsi="Arial" w:cs="Arial"/>
          <w:sz w:val="22"/>
          <w:szCs w:val="22"/>
        </w:rPr>
        <w:t>mehaaniliste ja dünaamiliste vigastuste eest. Juhul kui kanalisatsioonitorustiku peale jääva täite paksus on</w:t>
      </w:r>
      <w:r w:rsidR="002E4492" w:rsidRPr="00AF7ADF">
        <w:rPr>
          <w:rFonts w:ascii="Arial" w:hAnsi="Arial" w:cs="Arial"/>
          <w:sz w:val="22"/>
          <w:szCs w:val="22"/>
        </w:rPr>
        <w:t xml:space="preserve"> </w:t>
      </w:r>
      <w:r w:rsidRPr="00AF7ADF">
        <w:rPr>
          <w:rFonts w:ascii="Arial" w:hAnsi="Arial" w:cs="Arial"/>
          <w:sz w:val="22"/>
          <w:szCs w:val="22"/>
        </w:rPr>
        <w:t xml:space="preserve">väiksem kui </w:t>
      </w:r>
      <w:r w:rsidR="00414085" w:rsidRPr="00AF7ADF">
        <w:rPr>
          <w:rFonts w:ascii="Arial" w:hAnsi="Arial" w:cs="Arial"/>
          <w:sz w:val="22"/>
          <w:szCs w:val="22"/>
        </w:rPr>
        <w:t>1,0</w:t>
      </w:r>
      <w:r w:rsidR="005F6EEB" w:rsidRPr="00AF7ADF">
        <w:rPr>
          <w:rFonts w:ascii="Arial" w:hAnsi="Arial" w:cs="Arial"/>
          <w:sz w:val="22"/>
          <w:szCs w:val="22"/>
        </w:rPr>
        <w:t xml:space="preserve"> </w:t>
      </w:r>
      <w:r w:rsidRPr="00AF7ADF">
        <w:rPr>
          <w:rFonts w:ascii="Arial" w:hAnsi="Arial" w:cs="Arial"/>
          <w:sz w:val="22"/>
          <w:szCs w:val="22"/>
        </w:rPr>
        <w:t>m, tuleb torustik nendes lõikudes soojustada.</w:t>
      </w:r>
    </w:p>
    <w:p w14:paraId="6F9E6A81" w14:textId="662EA4E4" w:rsidR="00972A90" w:rsidRPr="00AF7ADF" w:rsidRDefault="002949C3" w:rsidP="00277D39">
      <w:pPr>
        <w:pStyle w:val="Heading3"/>
        <w:spacing w:before="120" w:after="120"/>
        <w:jc w:val="both"/>
        <w:rPr>
          <w:rFonts w:ascii="Arial" w:hAnsi="Arial" w:cs="Arial"/>
          <w:color w:val="auto"/>
          <w:sz w:val="22"/>
          <w:szCs w:val="22"/>
        </w:rPr>
      </w:pPr>
      <w:bookmarkStart w:id="53" w:name="_Toc99538313"/>
      <w:r w:rsidRPr="00AF7ADF">
        <w:rPr>
          <w:rFonts w:ascii="Arial" w:hAnsi="Arial" w:cs="Arial"/>
          <w:color w:val="auto"/>
          <w:sz w:val="22"/>
          <w:szCs w:val="22"/>
        </w:rPr>
        <w:t>4</w:t>
      </w:r>
      <w:r w:rsidR="00972A90" w:rsidRPr="00AF7ADF">
        <w:rPr>
          <w:rFonts w:ascii="Arial" w:hAnsi="Arial" w:cs="Arial"/>
          <w:color w:val="auto"/>
          <w:sz w:val="22"/>
          <w:szCs w:val="22"/>
        </w:rPr>
        <w:t>.6 MAHUTITE JA PUMPLATE PAIGALDUS</w:t>
      </w:r>
      <w:bookmarkEnd w:id="53"/>
    </w:p>
    <w:p w14:paraId="46E4B702" w14:textId="010A6CCF" w:rsidR="00972A90" w:rsidRPr="00AF7ADF" w:rsidRDefault="00972A90" w:rsidP="00277D39">
      <w:pPr>
        <w:spacing w:before="120" w:line="240" w:lineRule="auto"/>
        <w:jc w:val="both"/>
        <w:rPr>
          <w:rFonts w:ascii="Arial" w:hAnsi="Arial" w:cs="Arial"/>
          <w:sz w:val="22"/>
          <w:szCs w:val="22"/>
        </w:rPr>
      </w:pPr>
      <w:r w:rsidRPr="00AF7ADF">
        <w:rPr>
          <w:rFonts w:ascii="Arial" w:hAnsi="Arial" w:cs="Arial"/>
          <w:sz w:val="22"/>
          <w:szCs w:val="22"/>
        </w:rPr>
        <w:t>Mahuti (pumpla) paigaldamine peab olema teostatud vastavalt standardile EN 976-2 ning tootja firma paigaldusjuhendile.</w:t>
      </w:r>
    </w:p>
    <w:p w14:paraId="0FC77111" w14:textId="77777777" w:rsidR="00414085" w:rsidRPr="00AF7ADF" w:rsidRDefault="00972A90" w:rsidP="00277D39">
      <w:pPr>
        <w:spacing w:before="120" w:line="240" w:lineRule="auto"/>
        <w:jc w:val="both"/>
        <w:rPr>
          <w:rFonts w:ascii="Arial" w:hAnsi="Arial" w:cs="Arial"/>
          <w:sz w:val="22"/>
          <w:szCs w:val="22"/>
        </w:rPr>
      </w:pPr>
      <w:r w:rsidRPr="00AF7ADF">
        <w:rPr>
          <w:rFonts w:ascii="Arial" w:hAnsi="Arial" w:cs="Arial"/>
          <w:sz w:val="22"/>
          <w:szCs w:val="22"/>
        </w:rPr>
        <w:lastRenderedPageBreak/>
        <w:t xml:space="preserve">Mahuti ankurdamise vajaduse määramine on mahuti omaniku või paigaldusfirma esindaja ülesanne. Ankurdamise ülesanne on kindlustada mahuti fikseeritud asend maa all ja takistada tema pinnale kerkimine vees tekkiva üleslükkejõu tagajärjel. </w:t>
      </w:r>
    </w:p>
    <w:p w14:paraId="1748E699" w14:textId="444B774C" w:rsidR="00972A90" w:rsidRPr="00AF7ADF" w:rsidRDefault="00972A90" w:rsidP="00277D39">
      <w:pPr>
        <w:spacing w:before="120" w:line="240" w:lineRule="auto"/>
        <w:jc w:val="both"/>
        <w:rPr>
          <w:rFonts w:ascii="Arial" w:hAnsi="Arial" w:cs="Arial"/>
          <w:sz w:val="22"/>
          <w:szCs w:val="22"/>
        </w:rPr>
      </w:pPr>
      <w:r w:rsidRPr="00AF7ADF">
        <w:rPr>
          <w:rFonts w:ascii="Arial" w:hAnsi="Arial" w:cs="Arial"/>
          <w:sz w:val="22"/>
          <w:szCs w:val="22"/>
        </w:rPr>
        <w:t xml:space="preserve">Antud projektis </w:t>
      </w:r>
      <w:r w:rsidR="00414085" w:rsidRPr="00AF7ADF">
        <w:rPr>
          <w:rFonts w:ascii="Arial" w:hAnsi="Arial" w:cs="Arial"/>
          <w:sz w:val="22"/>
          <w:szCs w:val="22"/>
        </w:rPr>
        <w:t>projekteeritud pumpla tuleb ankurdada raudbetoonplaadile. Plaat tuleb hankida koos pumplaga komplektis.</w:t>
      </w:r>
    </w:p>
    <w:p w14:paraId="6C8A0655" w14:textId="16AD89C6" w:rsidR="001C4A0B" w:rsidRPr="00AF7ADF" w:rsidRDefault="002949C3" w:rsidP="00277D39">
      <w:pPr>
        <w:pStyle w:val="Heading3"/>
        <w:spacing w:before="120" w:after="120"/>
        <w:jc w:val="both"/>
        <w:rPr>
          <w:rFonts w:ascii="Arial" w:hAnsi="Arial" w:cs="Arial"/>
          <w:color w:val="auto"/>
          <w:sz w:val="22"/>
          <w:szCs w:val="22"/>
        </w:rPr>
      </w:pPr>
      <w:bookmarkStart w:id="54" w:name="_Toc99538314"/>
      <w:bookmarkStart w:id="55" w:name="_Hlk535327271"/>
      <w:r w:rsidRPr="00AF7ADF">
        <w:rPr>
          <w:rFonts w:ascii="Arial" w:hAnsi="Arial" w:cs="Arial"/>
          <w:color w:val="auto"/>
          <w:sz w:val="22"/>
          <w:szCs w:val="22"/>
        </w:rPr>
        <w:t>4</w:t>
      </w:r>
      <w:r w:rsidR="001C4A0B" w:rsidRPr="00AF7ADF">
        <w:rPr>
          <w:rFonts w:ascii="Arial" w:hAnsi="Arial" w:cs="Arial"/>
          <w:color w:val="auto"/>
          <w:sz w:val="22"/>
          <w:szCs w:val="22"/>
        </w:rPr>
        <w:t>.7 KINNISEL MEETODIL TORUDE RAJAMINE</w:t>
      </w:r>
      <w:bookmarkEnd w:id="54"/>
    </w:p>
    <w:p w14:paraId="7B277DE3" w14:textId="6B84123E" w:rsidR="00E32134" w:rsidRPr="00AF7ADF" w:rsidRDefault="00E32134"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Kinnisel meetodil rajatav torustik rajatakse sundpuurimise teel. Antud meetodit kasutatakse üksikute (või kaks </w:t>
      </w:r>
      <w:r w:rsidR="002949C3" w:rsidRPr="00AF7ADF">
        <w:rPr>
          <w:rFonts w:ascii="Arial" w:hAnsi="Arial" w:cs="Arial"/>
          <w:sz w:val="22"/>
          <w:szCs w:val="22"/>
        </w:rPr>
        <w:t>surve</w:t>
      </w:r>
      <w:r w:rsidRPr="00AF7ADF">
        <w:rPr>
          <w:rFonts w:ascii="Arial" w:hAnsi="Arial" w:cs="Arial"/>
          <w:sz w:val="22"/>
          <w:szCs w:val="22"/>
        </w:rPr>
        <w:t>toru korraga) survetorude rajamise puhul ning maantee aluste lõikude ehitamisel.</w:t>
      </w:r>
    </w:p>
    <w:p w14:paraId="4CF66718" w14:textId="40DC210B" w:rsidR="00E32134" w:rsidRPr="00AF7ADF" w:rsidRDefault="00E32134"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Asendiplaanile</w:t>
      </w:r>
      <w:r w:rsidR="007322F3" w:rsidRPr="00AF7ADF">
        <w:rPr>
          <w:rFonts w:ascii="Arial" w:hAnsi="Arial" w:cs="Arial"/>
          <w:sz w:val="22"/>
          <w:szCs w:val="22"/>
        </w:rPr>
        <w:t xml:space="preserve"> ning katete taastamise plaanil on</w:t>
      </w:r>
      <w:r w:rsidRPr="00AF7ADF">
        <w:rPr>
          <w:rFonts w:ascii="Arial" w:hAnsi="Arial" w:cs="Arial"/>
          <w:sz w:val="22"/>
          <w:szCs w:val="22"/>
        </w:rPr>
        <w:t xml:space="preserve"> vastavad lõigud koos planeeritavate kaevikute asukohtadega märgitud.</w:t>
      </w:r>
    </w:p>
    <w:p w14:paraId="4B94F7E9" w14:textId="44114862" w:rsidR="0044399C" w:rsidRPr="00AF7ADF" w:rsidRDefault="0044399C" w:rsidP="00277D39">
      <w:pPr>
        <w:pStyle w:val="Heading3"/>
        <w:spacing w:before="120" w:after="120"/>
        <w:jc w:val="both"/>
        <w:rPr>
          <w:rFonts w:ascii="Arial" w:hAnsi="Arial" w:cs="Arial"/>
          <w:color w:val="auto"/>
          <w:sz w:val="22"/>
          <w:szCs w:val="22"/>
        </w:rPr>
      </w:pPr>
      <w:bookmarkStart w:id="56" w:name="_Toc99538315"/>
      <w:bookmarkEnd w:id="55"/>
      <w:r w:rsidRPr="00AF7ADF">
        <w:rPr>
          <w:rFonts w:ascii="Arial" w:hAnsi="Arial" w:cs="Arial"/>
          <w:color w:val="auto"/>
          <w:sz w:val="22"/>
          <w:szCs w:val="22"/>
        </w:rPr>
        <w:t>4.8 RAJATISTE LIKVIDEERIMINE</w:t>
      </w:r>
      <w:bookmarkEnd w:id="56"/>
    </w:p>
    <w:p w14:paraId="21B6BAC3" w14:textId="27B3E132" w:rsidR="00E51626" w:rsidRPr="00AF7ADF" w:rsidRDefault="00E51626" w:rsidP="00277D39">
      <w:pPr>
        <w:pStyle w:val="Heading4"/>
        <w:spacing w:before="120" w:after="120" w:line="240" w:lineRule="auto"/>
        <w:jc w:val="both"/>
        <w:rPr>
          <w:rFonts w:ascii="Arial" w:hAnsi="Arial" w:cs="Arial"/>
          <w:b/>
          <w:sz w:val="22"/>
        </w:rPr>
      </w:pPr>
      <w:r w:rsidRPr="00AF7ADF">
        <w:rPr>
          <w:rFonts w:ascii="Arial" w:hAnsi="Arial" w:cs="Arial"/>
          <w:b/>
          <w:sz w:val="22"/>
        </w:rPr>
        <w:t xml:space="preserve">4.8.1 TORUSTIK JA KAEVUD </w:t>
      </w:r>
    </w:p>
    <w:p w14:paraId="5AE64E56" w14:textId="657A590A" w:rsidR="00831D55" w:rsidRPr="00AF7ADF" w:rsidRDefault="00831D55" w:rsidP="00277D39">
      <w:pPr>
        <w:autoSpaceDE w:val="0"/>
        <w:autoSpaceDN w:val="0"/>
        <w:adjustRightInd w:val="0"/>
        <w:spacing w:before="120" w:line="240" w:lineRule="auto"/>
        <w:jc w:val="both"/>
        <w:rPr>
          <w:rFonts w:ascii="Arial" w:hAnsi="Arial" w:cs="Arial"/>
          <w:bCs/>
          <w:iCs/>
          <w:sz w:val="22"/>
          <w:szCs w:val="22"/>
        </w:rPr>
      </w:pPr>
      <w:r w:rsidRPr="00AF7ADF">
        <w:rPr>
          <w:rFonts w:ascii="Arial" w:hAnsi="Arial" w:cs="Arial"/>
          <w:bCs/>
          <w:iCs/>
          <w:sz w:val="22"/>
          <w:szCs w:val="22"/>
        </w:rPr>
        <w:t>Mahajäänud torustik ja kaevud tuleb likvideerida järgnevalt:</w:t>
      </w:r>
    </w:p>
    <w:p w14:paraId="786CF393" w14:textId="0A83E638"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Tööst välja jäävad torustikulõigud tuleb kas välja kaevata või injekteerida vahtbetooniga (teede alused lõigud täispikkuses, haljasalal ainult otsad</w:t>
      </w:r>
      <w:r w:rsidR="00840DBF" w:rsidRPr="00AF7ADF">
        <w:rPr>
          <w:rFonts w:ascii="Arial" w:hAnsi="Arial" w:cs="Arial"/>
          <w:sz w:val="22"/>
          <w:szCs w:val="22"/>
        </w:rPr>
        <w:t>)</w:t>
      </w:r>
      <w:r w:rsidRPr="00AF7ADF">
        <w:rPr>
          <w:rFonts w:ascii="Arial" w:hAnsi="Arial" w:cs="Arial"/>
          <w:sz w:val="22"/>
          <w:szCs w:val="22"/>
        </w:rPr>
        <w:t>.</w:t>
      </w:r>
    </w:p>
    <w:p w14:paraId="06C93EE0" w14:textId="77777777"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Projekteeritud torustikuga samas asukohas paiknevad likvideeritavad torustikud tuleb välja kaevata. Projekteeritud torustikust sügavamal ja/või teises plaanilises asukohas paiknevad kasutusest välja jäävad torustikud tuleb injekteerida vahtbetooniga.</w:t>
      </w:r>
    </w:p>
    <w:p w14:paraId="717DBD36" w14:textId="77777777"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Kaevudes tuleb tööst väljalülitatud toruotsad sulgeda veetihedalt betooniga. Torustike tööst kõrvaldamisel peab säilima vee- ja kanalisatsiooniteenus olemasolevatel ühisveevärgi ja –kanalisatsiooni klientidel.</w:t>
      </w:r>
    </w:p>
    <w:p w14:paraId="61872B45" w14:textId="59F6B456"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Kaevude likvideerimisel eemaldatakse kaevu lagi kuni 1,5 m sügavuseni ja alaosa täidetakse pinnasega, mis tihendatakse tänavakonstruktsioonide jaoks määratletud tiheduseni. Enne kaevu alaosa pinnasega täitmist suletakse kaevudes asuvad kanalisatsioonitorustikud hermeetiliste korkidega või betoneeritakse.</w:t>
      </w:r>
    </w:p>
    <w:p w14:paraId="1993F021" w14:textId="030F9339" w:rsidR="00831D55" w:rsidRPr="00AF7ADF" w:rsidRDefault="00831D55" w:rsidP="00277D39">
      <w:pPr>
        <w:pStyle w:val="ListParagraph"/>
        <w:numPr>
          <w:ilvl w:val="0"/>
          <w:numId w:val="17"/>
        </w:numPr>
        <w:autoSpaceDE w:val="0"/>
        <w:autoSpaceDN w:val="0"/>
        <w:adjustRightInd w:val="0"/>
        <w:spacing w:before="120" w:line="240" w:lineRule="auto"/>
        <w:ind w:hanging="357"/>
        <w:contextualSpacing w:val="0"/>
        <w:jc w:val="both"/>
        <w:rPr>
          <w:rFonts w:ascii="Arial" w:hAnsi="Arial" w:cs="Arial"/>
          <w:sz w:val="22"/>
          <w:szCs w:val="22"/>
        </w:rPr>
      </w:pPr>
      <w:r w:rsidRPr="00AF7ADF">
        <w:rPr>
          <w:rFonts w:ascii="Arial" w:hAnsi="Arial" w:cs="Arial"/>
          <w:sz w:val="22"/>
          <w:szCs w:val="22"/>
        </w:rPr>
        <w:t>Lammutustöödel tekkivad materjalid tuleb üle anda Strantum OÜ esindajale, kui ei lepita kokku teisiti.</w:t>
      </w:r>
    </w:p>
    <w:p w14:paraId="33B2CC07" w14:textId="3AD2F72F" w:rsidR="0044399C" w:rsidRPr="00AF7ADF" w:rsidRDefault="00831D55" w:rsidP="00277D39">
      <w:pPr>
        <w:pStyle w:val="ListParagraph"/>
        <w:numPr>
          <w:ilvl w:val="0"/>
          <w:numId w:val="17"/>
        </w:numPr>
        <w:autoSpaceDE w:val="0"/>
        <w:autoSpaceDN w:val="0"/>
        <w:adjustRightInd w:val="0"/>
        <w:spacing w:before="120" w:line="240" w:lineRule="auto"/>
        <w:ind w:hanging="357"/>
        <w:contextualSpacing w:val="0"/>
        <w:jc w:val="both"/>
        <w:rPr>
          <w:rFonts w:ascii="Arial" w:hAnsi="Arial" w:cs="Arial"/>
          <w:sz w:val="22"/>
          <w:szCs w:val="22"/>
        </w:rPr>
      </w:pPr>
      <w:r w:rsidRPr="00AF7ADF">
        <w:rPr>
          <w:rFonts w:ascii="Arial" w:hAnsi="Arial" w:cs="Arial"/>
          <w:sz w:val="22"/>
          <w:szCs w:val="22"/>
        </w:rPr>
        <w:t>Likvideeritud rajatise alune pind tasandatakse ja heakorrastatakse. Maapind likvideeritud rajatise kohal jääb samale tasapinnale ümbritseva maapinnaga.</w:t>
      </w:r>
    </w:p>
    <w:p w14:paraId="3E54625A" w14:textId="1B3FE909" w:rsidR="004D4D14" w:rsidRPr="00AF7ADF" w:rsidRDefault="004D4D14" w:rsidP="006745A2">
      <w:pPr>
        <w:pStyle w:val="Heading3"/>
        <w:spacing w:before="120" w:after="120"/>
        <w:jc w:val="both"/>
        <w:rPr>
          <w:rFonts w:ascii="Arial" w:hAnsi="Arial" w:cs="Arial"/>
          <w:color w:val="auto"/>
          <w:sz w:val="22"/>
          <w:szCs w:val="22"/>
        </w:rPr>
      </w:pPr>
      <w:bookmarkStart w:id="57" w:name="_Toc99538316"/>
      <w:r w:rsidRPr="00AF7ADF">
        <w:rPr>
          <w:rFonts w:ascii="Arial" w:hAnsi="Arial" w:cs="Arial"/>
          <w:color w:val="auto"/>
          <w:sz w:val="22"/>
          <w:szCs w:val="22"/>
        </w:rPr>
        <w:t>4.9 OLEMASOLEVATE EHITISTE JA RAJATISTE ARVESTAMINE</w:t>
      </w:r>
      <w:bookmarkEnd w:id="57"/>
    </w:p>
    <w:p w14:paraId="7DA1DCEE"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 </w:t>
      </w:r>
    </w:p>
    <w:p w14:paraId="7DDBCBF7" w14:textId="29EE14AE" w:rsidR="004D4D14" w:rsidRPr="00AF7ADF" w:rsidRDefault="004D4D14" w:rsidP="006745A2">
      <w:pPr>
        <w:spacing w:before="120" w:line="240" w:lineRule="auto"/>
        <w:jc w:val="both"/>
        <w:rPr>
          <w:rFonts w:ascii="Arial" w:hAnsi="Arial" w:cs="Arial"/>
          <w:sz w:val="22"/>
          <w:szCs w:val="22"/>
        </w:rPr>
      </w:pPr>
      <w:r w:rsidRPr="00AF7ADF">
        <w:rPr>
          <w:rFonts w:ascii="Arial" w:hAnsi="Arial" w:cs="Arial"/>
          <w:sz w:val="22"/>
          <w:szCs w:val="22"/>
        </w:rPr>
        <w:t>Vastavalt olemasolevate hoonete ja rajatiste iseloomule tuleb nende läheduses tööde teostamiseks valida sobiv tehnoloogia ja tehnika näit. vibratsiooni vms. kahjustava mõju vältimiseks. Vigastuse avastamisel tuleb sellest kirjalikult informeerida nii ehitise valdajat kui Inseneri. Ehitise kasutuskõlblikkus tuleb taastada võimalikult lühikese ajaga. Tööde käigus kahjustatud ehitiste endisele kujule taastamiseks, samuti nende mittefunktsioneerimisest põhjustatud kahjude hüvitamiseks vajalikud kulud tuleb kanda tööde teostajal.</w:t>
      </w:r>
    </w:p>
    <w:p w14:paraId="1EE10466"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Kohati ei ole olemasolevate maa-aluste rajatiste täpne kõrgus ja läbimõõt ka valdajatele teada (näit. olemasolevad veetorustikud, survekanalisatsiooni torustikud). Tööde teostajal tuleb </w:t>
      </w:r>
      <w:r w:rsidRPr="00AF7ADF">
        <w:rPr>
          <w:rFonts w:ascii="Arial" w:hAnsi="Arial"/>
          <w:color w:val="auto"/>
          <w:sz w:val="22"/>
          <w:szCs w:val="22"/>
        </w:rPr>
        <w:lastRenderedPageBreak/>
        <w:t>arvestada olemasolevate, teadmata asukohaga rajatiste võimalikust ümberpaigutamisest tuleneva kuluga (alternatiiviks on projekteeritud rajatise ehitamine projektiga näidatust erinevale kõrgusele). Projekteeritud torustike ühendamisel olemasolevate torustikega tuleb nende läbimõõdud täpsustada tööde käigus kohapeal. Tööde teostajal tuleb arvestada kuludega, mis tulenevad projektis märgitud ja tegelikult olemasolevate torustike ühendamiseks vajaminevate detailide erinevusest.</w:t>
      </w:r>
    </w:p>
    <w:p w14:paraId="39727E78"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Tööde käigus likvideeritud või kahjustatud geodeetilise võrgu punktid tuleb peale tööde lõpetamist taastada. Taastamisest tulenevad kulud kannab tööde teostaja.</w:t>
      </w:r>
    </w:p>
    <w:p w14:paraId="786A8B05"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Olemasolevad, säilitatavate kaevude kaaned ning maakraanide ja siibrite kaped tuleb ümber paigaldada olenevalt projekteeritud tee pinna kõrgusest. Tööde teostaja peab arvestama ümberehitusest tulenevate kulutustega. </w:t>
      </w:r>
    </w:p>
    <w:p w14:paraId="2A643F52"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Olemasolevad läbi kinnistute kulgevad torustikud tuleb säilitada töötavatena kuni kinnistute liitumiseni käesoleva projektiga kavandatud torustikega. Peale uute ühenduste kasutuselevõttu tuleb niisugused ühendused sulgeda. Tööde teostaja peab arvestama sulgemisest tulenevate kulutustega. </w:t>
      </w:r>
    </w:p>
    <w:p w14:paraId="7EB6B478" w14:textId="13D2DB8E" w:rsidR="004D4D14" w:rsidRPr="00AF7ADF" w:rsidRDefault="004D4D14" w:rsidP="006745A2">
      <w:pPr>
        <w:pStyle w:val="Heading4"/>
        <w:spacing w:before="120" w:after="120" w:line="240" w:lineRule="auto"/>
        <w:rPr>
          <w:rFonts w:ascii="Arial" w:hAnsi="Arial" w:cs="Arial"/>
          <w:sz w:val="22"/>
        </w:rPr>
      </w:pPr>
      <w:r w:rsidRPr="00AF7ADF">
        <w:rPr>
          <w:rFonts w:ascii="Arial" w:hAnsi="Arial" w:cs="Arial"/>
          <w:sz w:val="22"/>
        </w:rPr>
        <w:t xml:space="preserve">4.9.1 </w:t>
      </w:r>
      <w:bookmarkStart w:id="58" w:name="_Toc335735846"/>
      <w:bookmarkStart w:id="59" w:name="_Toc520714196"/>
      <w:r w:rsidRPr="00AF7ADF">
        <w:rPr>
          <w:rFonts w:ascii="Arial" w:hAnsi="Arial" w:cs="Arial"/>
          <w:sz w:val="22"/>
        </w:rPr>
        <w:t>ÜLDISED NÕUDED TÖÖTAMISEL SIDELIINI JA ELEKTRIKAABLI KAITSEV</w:t>
      </w:r>
      <w:r w:rsidR="0076706B" w:rsidRPr="00AF7ADF">
        <w:rPr>
          <w:rFonts w:ascii="Arial" w:hAnsi="Arial" w:cs="Arial"/>
          <w:sz w:val="22"/>
        </w:rPr>
        <w:t>ÖÖ</w:t>
      </w:r>
      <w:r w:rsidRPr="00AF7ADF">
        <w:rPr>
          <w:rFonts w:ascii="Arial" w:hAnsi="Arial" w:cs="Arial"/>
          <w:sz w:val="22"/>
        </w:rPr>
        <w:t>NDIS</w:t>
      </w:r>
      <w:bookmarkEnd w:id="58"/>
      <w:bookmarkEnd w:id="59"/>
    </w:p>
    <w:p w14:paraId="1CBEE501" w14:textId="77777777"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Töötamine liinirajatiste kaitsevööndis lubatud ainult tehnovõrgu valdaja volitatud esindaja  kirjaliku tööloa alusel.</w:t>
      </w:r>
    </w:p>
    <w:p w14:paraId="62641CAC" w14:textId="18BF58C8"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Mehhanismide kasutamine mullatöödel on keelatud lähemal kui 2 m </w:t>
      </w:r>
      <w:r w:rsidR="00634C17" w:rsidRPr="00AF7ADF">
        <w:rPr>
          <w:rFonts w:ascii="Arial" w:hAnsi="Arial" w:cs="Arial"/>
          <w:sz w:val="22"/>
          <w:szCs w:val="22"/>
        </w:rPr>
        <w:t>kaabel</w:t>
      </w:r>
      <w:r w:rsidRPr="00AF7ADF">
        <w:rPr>
          <w:rFonts w:ascii="Arial" w:hAnsi="Arial" w:cs="Arial"/>
          <w:sz w:val="22"/>
          <w:szCs w:val="22"/>
        </w:rPr>
        <w:t>trassist.</w:t>
      </w:r>
    </w:p>
    <w:p w14:paraId="7A500EE5" w14:textId="07426204" w:rsidR="00634C17" w:rsidRPr="00AF7ADF" w:rsidRDefault="00634C17" w:rsidP="006745A2">
      <w:pPr>
        <w:pStyle w:val="Kehatekst-EntecStandard"/>
        <w:spacing w:before="120" w:after="120"/>
        <w:ind w:left="0"/>
        <w:rPr>
          <w:rFonts w:ascii="Arial" w:hAnsi="Arial" w:cs="Arial"/>
          <w:sz w:val="22"/>
          <w:szCs w:val="22"/>
        </w:rPr>
      </w:pPr>
      <w:r w:rsidRPr="00AF7ADF">
        <w:rPr>
          <w:rFonts w:ascii="Arial" w:hAnsi="Arial" w:cs="Arial"/>
          <w:sz w:val="22"/>
          <w:szCs w:val="22"/>
        </w:rPr>
        <w:t>Ristumisel side- ja elektrirajatised käsitsi lahti kaevata ja kaitsta/toestada</w:t>
      </w:r>
      <w:r w:rsidR="0076706B" w:rsidRPr="00AF7ADF">
        <w:rPr>
          <w:rFonts w:ascii="Arial" w:hAnsi="Arial" w:cs="Arial"/>
          <w:sz w:val="22"/>
          <w:szCs w:val="22"/>
        </w:rPr>
        <w:t xml:space="preserve"> ning kaitsta vigastuste eest ja pinnase varisemise eest</w:t>
      </w:r>
      <w:r w:rsidRPr="00AF7ADF">
        <w:rPr>
          <w:rFonts w:ascii="Arial" w:hAnsi="Arial" w:cs="Arial"/>
          <w:sz w:val="22"/>
          <w:szCs w:val="22"/>
        </w:rPr>
        <w:t>. Lahtikaevatud trassid tuleb kaitsta mehhaaniliste vigastuste vältimiseks. Kaevamisel tuleb kasutada kilpe ja tugesid, et vältida kommunikatsioonide alla vajumist ja vigastust.</w:t>
      </w:r>
    </w:p>
    <w:p w14:paraId="77073E47" w14:textId="0FBB5276"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Juhul kui kaevetööd on piki </w:t>
      </w:r>
      <w:r w:rsidR="00634C17" w:rsidRPr="00AF7ADF">
        <w:rPr>
          <w:rFonts w:ascii="Arial" w:hAnsi="Arial" w:cs="Arial"/>
          <w:sz w:val="22"/>
          <w:szCs w:val="22"/>
        </w:rPr>
        <w:t>kaabel</w:t>
      </w:r>
      <w:r w:rsidRPr="00AF7ADF">
        <w:rPr>
          <w:rFonts w:ascii="Arial" w:hAnsi="Arial" w:cs="Arial"/>
          <w:sz w:val="22"/>
          <w:szCs w:val="22"/>
        </w:rPr>
        <w:t>liini selle kaitsetsoonis vajalikud, siis tuleb esmalt kaablid välja kaevata  ja turvata  (näiteks üles riputades vm viisil).</w:t>
      </w:r>
      <w:r w:rsidR="00634C17" w:rsidRPr="00AF7ADF">
        <w:rPr>
          <w:rFonts w:ascii="Arial" w:hAnsi="Arial" w:cs="Arial"/>
          <w:sz w:val="22"/>
          <w:szCs w:val="22"/>
        </w:rPr>
        <w:t xml:space="preserve"> Vaata lõige </w:t>
      </w:r>
      <w:r w:rsidR="00346111">
        <w:rPr>
          <w:rFonts w:ascii="Arial" w:hAnsi="Arial" w:cs="Arial"/>
          <w:sz w:val="22"/>
          <w:szCs w:val="22"/>
        </w:rPr>
        <w:t>VK-4-01-1 ja VK-4-01-2</w:t>
      </w:r>
      <w:r w:rsidR="00634C17" w:rsidRPr="00AF7ADF">
        <w:rPr>
          <w:rFonts w:ascii="Arial" w:hAnsi="Arial" w:cs="Arial"/>
          <w:sz w:val="22"/>
          <w:szCs w:val="22"/>
        </w:rPr>
        <w:t>.</w:t>
      </w:r>
    </w:p>
    <w:p w14:paraId="560DF21B" w14:textId="71A94F47"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Maandatud sidekaablite väljakaevamisel</w:t>
      </w:r>
      <w:r w:rsidR="00634C17" w:rsidRPr="00AF7ADF">
        <w:rPr>
          <w:rFonts w:ascii="Arial" w:hAnsi="Arial" w:cs="Arial"/>
          <w:sz w:val="22"/>
          <w:szCs w:val="22"/>
        </w:rPr>
        <w:t xml:space="preserve"> või teise kommunikatsiooni kaitsetoru lõhkumisel</w:t>
      </w:r>
      <w:r w:rsidRPr="00AF7ADF">
        <w:rPr>
          <w:rFonts w:ascii="Arial" w:hAnsi="Arial" w:cs="Arial"/>
          <w:sz w:val="22"/>
          <w:szCs w:val="22"/>
        </w:rPr>
        <w:t>, kaitsta kaabel karbikuga või lahtivõetava PVC toruga TEL-PEH110 ja üles riputada.</w:t>
      </w:r>
    </w:p>
    <w:p w14:paraId="700DE500" w14:textId="2ADF3A7C"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Pinnase tihendamine </w:t>
      </w:r>
      <w:r w:rsidR="00634C17" w:rsidRPr="00AF7ADF">
        <w:rPr>
          <w:rFonts w:ascii="Arial" w:hAnsi="Arial" w:cs="Arial"/>
          <w:sz w:val="22"/>
          <w:szCs w:val="22"/>
        </w:rPr>
        <w:t>kommunikatsiooni</w:t>
      </w:r>
      <w:r w:rsidRPr="00AF7ADF">
        <w:rPr>
          <w:rFonts w:ascii="Arial" w:hAnsi="Arial" w:cs="Arial"/>
          <w:sz w:val="22"/>
          <w:szCs w:val="22"/>
        </w:rPr>
        <w:t xml:space="preserve"> pealt löökmehhanismidega on keelatud, kasutada veemeetodit.</w:t>
      </w:r>
      <w:r w:rsidR="0076706B" w:rsidRPr="00AF7ADF">
        <w:rPr>
          <w:rFonts w:ascii="Arial" w:hAnsi="Arial" w:cs="Arial"/>
          <w:sz w:val="22"/>
          <w:szCs w:val="22"/>
        </w:rPr>
        <w:t xml:space="preserve"> Katete taastamisel tagada kaablite normikohane sügavus, kaablitele peab jääma min 0,4m pehmet pinnast.</w:t>
      </w:r>
    </w:p>
    <w:p w14:paraId="6017201E" w14:textId="311A4B66"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Enne kaevamistööd täpsustada looduses olemasolevate trasside asukohad kasutades kaabliotsijat.</w:t>
      </w:r>
    </w:p>
    <w:p w14:paraId="7238071F" w14:textId="1C804389"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Töötamine raske tehnikaga kaevude peal ja nende ülesõit on keelatud.</w:t>
      </w:r>
    </w:p>
    <w:p w14:paraId="7896F8B2" w14:textId="4FA67814" w:rsidR="0076706B" w:rsidRPr="00AF7ADF" w:rsidRDefault="0076706B" w:rsidP="006745A2">
      <w:pPr>
        <w:pStyle w:val="Heading4"/>
        <w:spacing w:before="120" w:after="120" w:line="240" w:lineRule="auto"/>
        <w:rPr>
          <w:rFonts w:ascii="Arial" w:hAnsi="Arial" w:cs="Arial"/>
          <w:sz w:val="22"/>
        </w:rPr>
      </w:pPr>
      <w:r w:rsidRPr="00AF7ADF">
        <w:rPr>
          <w:rFonts w:ascii="Arial" w:hAnsi="Arial" w:cs="Arial"/>
          <w:sz w:val="22"/>
        </w:rPr>
        <w:t>4.9.2 ÜLDISED NÕUDED TÖÖTAMISEL ÕHULIINIEDE KAITSEVÖÖNDIS</w:t>
      </w:r>
    </w:p>
    <w:p w14:paraId="6BF933A9" w14:textId="1B734C21" w:rsidR="0076706B" w:rsidRPr="00AF7ADF" w:rsidRDefault="0076706B"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Õhuliini kaitsevööndis tegutsemiseks taotleda kaitsevööndis töötamise luba. Õhuliinide all üle 4,5m kõrguste mehhanismidega töötamine on Elektrilevi loata keelatud.</w:t>
      </w:r>
    </w:p>
    <w:p w14:paraId="739096E5" w14:textId="35DB97BC" w:rsidR="0076706B" w:rsidRPr="00AF7ADF" w:rsidRDefault="0076706B" w:rsidP="006745A2">
      <w:pPr>
        <w:pStyle w:val="Heading4"/>
        <w:spacing w:before="120" w:after="120" w:line="240" w:lineRule="auto"/>
        <w:rPr>
          <w:rFonts w:ascii="Arial" w:hAnsi="Arial" w:cs="Arial"/>
          <w:sz w:val="22"/>
        </w:rPr>
      </w:pPr>
      <w:r w:rsidRPr="00AF7ADF">
        <w:rPr>
          <w:rFonts w:ascii="Arial" w:hAnsi="Arial" w:cs="Arial"/>
          <w:sz w:val="22"/>
        </w:rPr>
        <w:t>4.9.3 ÜLDISED NÕUDED TÖÖTAMISEL RIIGITEE KAITSEVÖÖNDIS</w:t>
      </w:r>
    </w:p>
    <w:p w14:paraId="4458D1DA" w14:textId="2046C57F" w:rsidR="0076706B" w:rsidRPr="00AF7ADF" w:rsidRDefault="0076706B" w:rsidP="006745A2">
      <w:pPr>
        <w:spacing w:before="120" w:line="240" w:lineRule="auto"/>
        <w:jc w:val="both"/>
        <w:rPr>
          <w:rFonts w:ascii="Arial" w:hAnsi="Arial" w:cs="Arial"/>
          <w:sz w:val="22"/>
          <w:szCs w:val="22"/>
        </w:rPr>
      </w:pPr>
      <w:r w:rsidRPr="00AF7ADF">
        <w:rPr>
          <w:rFonts w:ascii="Arial" w:hAnsi="Arial" w:cs="Arial"/>
          <w:sz w:val="22"/>
          <w:szCs w:val="22"/>
        </w:rPr>
        <w:t>Liiklusväliste tööde tegemiseks riigitee maal tuleb Maanteeametilt taotleda luba. Loa taotlus tuleb esitada vähemalt kümme kalendripäeva enne tööde algust Maanteeametile.</w:t>
      </w:r>
    </w:p>
    <w:p w14:paraId="7FABB04A" w14:textId="088789CF" w:rsidR="0076706B" w:rsidRPr="00AF7ADF" w:rsidRDefault="0076706B"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Tööpäeva lõppedes ei ole lubatud jätta riigitee maaüksusele ega tee lähialale lahtiseid kaevikuid. Materjalide ladustamine sõiduteele või selle vahetusse lähedusse on keelatud. Riigitee maa tuleb peale tööde lõppu korrastada. Haljastus taastada kasvupinnase ja </w:t>
      </w:r>
      <w:r w:rsidRPr="00AF7ADF">
        <w:rPr>
          <w:rFonts w:ascii="Arial" w:hAnsi="Arial" w:cs="Arial"/>
          <w:sz w:val="22"/>
          <w:szCs w:val="22"/>
        </w:rPr>
        <w:lastRenderedPageBreak/>
        <w:t>murukülviga vastavalt „Teetööde tehniliste kirjelduste“ peatükk nr 9 „Maastikukujundustööd“ kvaliteedinõuetele.</w:t>
      </w:r>
    </w:p>
    <w:p w14:paraId="44D04886" w14:textId="02D18404" w:rsidR="00AA542E" w:rsidRPr="00AF7ADF" w:rsidRDefault="00AA542E" w:rsidP="006745A2">
      <w:pPr>
        <w:pStyle w:val="Heading2"/>
        <w:numPr>
          <w:ilvl w:val="0"/>
          <w:numId w:val="10"/>
        </w:numPr>
        <w:spacing w:before="120" w:after="120"/>
        <w:jc w:val="both"/>
        <w:rPr>
          <w:rFonts w:ascii="Arial" w:hAnsi="Arial" w:cs="Arial"/>
          <w:color w:val="auto"/>
          <w:sz w:val="22"/>
          <w:szCs w:val="22"/>
        </w:rPr>
      </w:pPr>
      <w:bookmarkStart w:id="60" w:name="_Toc518376658"/>
      <w:bookmarkStart w:id="61" w:name="_Toc99538317"/>
      <w:r w:rsidRPr="00AF7ADF">
        <w:rPr>
          <w:rFonts w:ascii="Arial" w:hAnsi="Arial" w:cs="Arial"/>
          <w:color w:val="auto"/>
          <w:sz w:val="22"/>
          <w:szCs w:val="22"/>
        </w:rPr>
        <w:t>KESKKONNAKAITSE</w:t>
      </w:r>
      <w:bookmarkEnd w:id="60"/>
      <w:bookmarkEnd w:id="61"/>
    </w:p>
    <w:p w14:paraId="5D9D43AD" w14:textId="57A00B50" w:rsidR="00AA542E" w:rsidRPr="00AF7ADF" w:rsidRDefault="00AA542E" w:rsidP="006745A2">
      <w:pPr>
        <w:pStyle w:val="Normal12pt"/>
        <w:spacing w:before="120" w:after="120"/>
        <w:contextualSpacing w:val="0"/>
        <w:jc w:val="both"/>
        <w:rPr>
          <w:rFonts w:ascii="Arial" w:hAnsi="Arial" w:cs="Arial"/>
          <w:sz w:val="22"/>
          <w:szCs w:val="22"/>
        </w:rPr>
      </w:pPr>
      <w:bookmarkStart w:id="62" w:name="_Hlk535327304"/>
      <w:r w:rsidRPr="00AF7ADF">
        <w:rPr>
          <w:rFonts w:ascii="Arial" w:hAnsi="Arial" w:cs="Arial"/>
          <w:sz w:val="22"/>
          <w:szCs w:val="22"/>
        </w:rPr>
        <w:t>Keskkonnakaitse eest ehitusplatsil ja sellega vahetult piirnevatel aladel vastutab Ehituse Töövõtja vastavalt Eesti Vabariigis kehtivaile seadustele ja nõuetele. Ehituse käigus tekkivad ehitusjäätmed (pinnas, betoondetailid, kivid, asfaldijäägid) kõrvaldatakse vastavalt keskkonnaorganite ettekirjutustele ja ladustuskoha kasutuseeskirjadele.</w:t>
      </w:r>
    </w:p>
    <w:p w14:paraId="31DEDFF1" w14:textId="11230445" w:rsidR="0088617F" w:rsidRPr="00AF7ADF" w:rsidRDefault="0088617F" w:rsidP="006745A2">
      <w:pPr>
        <w:pStyle w:val="Normal12pt"/>
        <w:spacing w:before="120" w:after="120"/>
        <w:contextualSpacing w:val="0"/>
        <w:jc w:val="both"/>
        <w:rPr>
          <w:rFonts w:ascii="Arial" w:hAnsi="Arial" w:cs="Arial"/>
          <w:sz w:val="22"/>
          <w:szCs w:val="22"/>
        </w:rPr>
      </w:pPr>
      <w:r w:rsidRPr="00AF7ADF">
        <w:rPr>
          <w:rFonts w:ascii="Arial" w:hAnsi="Arial" w:cs="Arial"/>
          <w:sz w:val="22"/>
          <w:szCs w:val="22"/>
        </w:rPr>
        <w:t>Üleliigne väljakaevatud pinnas viiakse tellijaga ja kohaliku omavalitsusega kooskõlastatud kohta.</w:t>
      </w:r>
    </w:p>
    <w:p w14:paraId="76ABFA3F" w14:textId="78F25510" w:rsidR="00AA542E" w:rsidRPr="00AF7ADF" w:rsidRDefault="00AA542E" w:rsidP="00BF6A4F">
      <w:pPr>
        <w:pStyle w:val="Heading2"/>
        <w:numPr>
          <w:ilvl w:val="0"/>
          <w:numId w:val="38"/>
        </w:numPr>
        <w:spacing w:before="120" w:after="120"/>
        <w:jc w:val="both"/>
        <w:rPr>
          <w:rFonts w:ascii="Arial" w:hAnsi="Arial" w:cs="Arial"/>
          <w:color w:val="auto"/>
          <w:sz w:val="22"/>
          <w:szCs w:val="22"/>
        </w:rPr>
      </w:pPr>
      <w:bookmarkStart w:id="63" w:name="_Toc518376659"/>
      <w:bookmarkStart w:id="64" w:name="_Toc99538318"/>
      <w:bookmarkEnd w:id="62"/>
      <w:r w:rsidRPr="00AF7ADF">
        <w:rPr>
          <w:rFonts w:ascii="Arial" w:hAnsi="Arial" w:cs="Arial"/>
          <w:color w:val="auto"/>
          <w:sz w:val="22"/>
          <w:szCs w:val="22"/>
        </w:rPr>
        <w:t>KVALITEEDI- JA KONTROLLINÕUDED EHITAJALE</w:t>
      </w:r>
      <w:bookmarkEnd w:id="63"/>
      <w:bookmarkEnd w:id="64"/>
    </w:p>
    <w:p w14:paraId="3EAC4470" w14:textId="549FDF95" w:rsidR="00AA542E" w:rsidRPr="00AF7ADF" w:rsidRDefault="00AA542E" w:rsidP="00AF0613">
      <w:pPr>
        <w:pStyle w:val="Heading3"/>
        <w:numPr>
          <w:ilvl w:val="1"/>
          <w:numId w:val="38"/>
        </w:numPr>
        <w:spacing w:before="120" w:after="120"/>
        <w:jc w:val="both"/>
        <w:rPr>
          <w:rFonts w:ascii="Arial" w:hAnsi="Arial" w:cs="Arial"/>
          <w:color w:val="auto"/>
          <w:sz w:val="22"/>
          <w:szCs w:val="22"/>
        </w:rPr>
      </w:pPr>
      <w:bookmarkStart w:id="65" w:name="_Toc518376660"/>
      <w:bookmarkStart w:id="66" w:name="_Toc99538319"/>
      <w:r w:rsidRPr="00AF7ADF">
        <w:rPr>
          <w:rFonts w:ascii="Arial" w:hAnsi="Arial" w:cs="Arial"/>
          <w:color w:val="auto"/>
          <w:sz w:val="22"/>
          <w:szCs w:val="22"/>
        </w:rPr>
        <w:t>ÜLDNÕUDED</w:t>
      </w:r>
      <w:bookmarkEnd w:id="65"/>
      <w:bookmarkEnd w:id="66"/>
    </w:p>
    <w:p w14:paraId="71CA58C6"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bookmarkStart w:id="67" w:name="_Hlk535327341"/>
      <w:r w:rsidRPr="00AF7ADF">
        <w:rPr>
          <w:rFonts w:ascii="Arial" w:hAnsi="Arial" w:cs="Arial"/>
          <w:sz w:val="22"/>
          <w:szCs w:val="22"/>
        </w:rPr>
        <w:t>Töövõtjale on kohustuslikud kõik Eesti Vabariigis kehtivad ehitamist puudutavad nõuded, nagu seadused, määrused, ministeeriumide otsused samuti tuletõrje-, töökaitse- ja politseiametkondade suunised ja määrused. Eriküsimused peab töövõtja kooskõlastama tellija ja ametivõimudega.</w:t>
      </w:r>
    </w:p>
    <w:p w14:paraId="7ABC86D5"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Töövõtja väljastab vajaliku info vastavalt kokkulepitud tööde ajagraafikule ja oma hangete kohale toimetamise aegadele õigeaegselt teistele töövõtjatele, tellijale ja santehniliste tööde järelvalvajale. </w:t>
      </w:r>
    </w:p>
    <w:p w14:paraId="2D8D9097"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Juhul kui töövõtja kasutab seletuskirjas ja joonistes määratud seadmete ja materjalide asemel muid vastavaid seadmeid ja materjale, peavad need oma suuruselt, asukohalt, tööpõhimõttelt ja tehnilistelt karakteristikutelt vastama töövõtu-dokumentides määratud seadmetele ja materjalide.</w:t>
      </w:r>
    </w:p>
    <w:p w14:paraId="2AF0CA65"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Nende seadmete ja materjalide valimisele on vajalik tellija ja järelvalvaja kirjalik nõusolek enne kõnealuste seadmete ja materjalide hankimist. Valiku õigsuse eest vastutab vaid töövõtja.</w:t>
      </w:r>
    </w:p>
    <w:p w14:paraId="729160DA"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Juhul kui materjali ei ole määratud, valib töövõtja otstarbekohase materjali lähtudes eri seadmetele esitatud nõuetest võttes arvesse näit. transporditavat ainet ja keskkonna tingimusi. Valikut tehes tuleb pöörata tähelepanu eriti teineteisega ühendatud eri materjalide vahelise korrosiooni vältimisele.</w:t>
      </w:r>
    </w:p>
    <w:p w14:paraId="4E3D7512" w14:textId="7721D111"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Töövõtja on kohustatud kontrollima ehitusplatsil kõik ehitustarindite, seadmete, jm. töövõtuga seonduvad mõõdud. Töövõtja on kohustatud kogu teostamisele kuuluva projektdokumentatsiooni nii põhjalikult läbi vaatama, et nendes esinevad võimalikud vastuolud saaks lahendada enne tööde teostamise algust. Kui vastuolud on sellised, mida töövõtja oleks pidanud märkama ja tellijale teatama, ja see põhjustab tööde hilinemise või liigsed kulutused, vastutab selle eest töövõtja.</w:t>
      </w:r>
    </w:p>
    <w:p w14:paraId="336D3BD9" w14:textId="696DA241" w:rsidR="00867FBC" w:rsidRPr="00AF7ADF" w:rsidRDefault="00867FBC" w:rsidP="006745A2">
      <w:pPr>
        <w:spacing w:before="120" w:line="240" w:lineRule="auto"/>
        <w:jc w:val="both"/>
        <w:rPr>
          <w:rFonts w:ascii="Arial" w:hAnsi="Arial" w:cs="Arial"/>
          <w:sz w:val="22"/>
          <w:szCs w:val="22"/>
        </w:rPr>
      </w:pPr>
      <w:r w:rsidRPr="00AF7ADF">
        <w:rPr>
          <w:rFonts w:ascii="Arial" w:hAnsi="Arial" w:cs="Arial"/>
          <w:sz w:val="22"/>
          <w:szCs w:val="22"/>
        </w:rPr>
        <w:t>Ehitustööd tuleb dokumenteerida vastavalt majandus- ja taristuministri määrusele nr 115 „Ehitamise dokumenteerimisele, ehitusdokumentide säilitamisele ja üleandmisele esitatavad nõuded ning hooldusjuhendile, selle hoidmisele ja esitamisele esitatavad nõuded“.</w:t>
      </w:r>
    </w:p>
    <w:p w14:paraId="675E6359" w14:textId="10DD035F" w:rsidR="00867FBC" w:rsidRPr="00AF7ADF" w:rsidRDefault="00867FBC"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Peale tööde lõpetamist tuleb anda tellijale täitedokumentatsiooni.</w:t>
      </w:r>
    </w:p>
    <w:p w14:paraId="26C10058" w14:textId="09D705DE" w:rsidR="00AA542E" w:rsidRPr="00AF7ADF" w:rsidRDefault="00AA542E"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Üleandmisdokumendid</w:t>
      </w:r>
    </w:p>
    <w:p w14:paraId="71E4537F" w14:textId="543B58BB"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Teostusjoonised, nii  digitaalsel kujul ja paberkandjal;</w:t>
      </w:r>
    </w:p>
    <w:p w14:paraId="6DBBF0EE" w14:textId="03C7E710"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Ehituspäevikud;</w:t>
      </w:r>
    </w:p>
    <w:p w14:paraId="49232F88" w14:textId="3183768A"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Kaetud tööde aktid koos vajalikke lisadega (sõlmede fotod, tiheduse mõõtmised jne);</w:t>
      </w:r>
    </w:p>
    <w:p w14:paraId="5536EA69" w14:textId="3085149A" w:rsidR="00AA542E" w:rsidRPr="00AF7ADF" w:rsidRDefault="006703ED"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Isevoolsete t</w:t>
      </w:r>
      <w:r w:rsidR="0071100A" w:rsidRPr="00AF7ADF">
        <w:rPr>
          <w:rFonts w:ascii="Arial" w:hAnsi="Arial" w:cs="Arial"/>
          <w:sz w:val="22"/>
          <w:szCs w:val="22"/>
        </w:rPr>
        <w:t>orustike</w:t>
      </w:r>
      <w:r w:rsidR="00AA542E" w:rsidRPr="00AF7ADF">
        <w:rPr>
          <w:rFonts w:ascii="Arial" w:hAnsi="Arial" w:cs="Arial"/>
          <w:sz w:val="22"/>
          <w:szCs w:val="22"/>
        </w:rPr>
        <w:t xml:space="preserve"> kaamerauuring</w:t>
      </w:r>
      <w:r w:rsidR="0071100A" w:rsidRPr="00AF7ADF">
        <w:rPr>
          <w:rFonts w:ascii="Arial" w:hAnsi="Arial" w:cs="Arial"/>
          <w:sz w:val="22"/>
          <w:szCs w:val="22"/>
        </w:rPr>
        <w:t>ud</w:t>
      </w:r>
      <w:r w:rsidR="00867FBC" w:rsidRPr="00AF7ADF">
        <w:rPr>
          <w:rFonts w:ascii="Arial" w:hAnsi="Arial" w:cs="Arial"/>
          <w:sz w:val="22"/>
          <w:szCs w:val="22"/>
        </w:rPr>
        <w:t>;</w:t>
      </w:r>
    </w:p>
    <w:p w14:paraId="18346751" w14:textId="0E92F59F" w:rsidR="002353F4" w:rsidRPr="00AF7ADF" w:rsidRDefault="002353F4"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lastRenderedPageBreak/>
        <w:t>Survetorude survekatsed</w:t>
      </w:r>
      <w:r w:rsidR="00867FBC" w:rsidRPr="00AF7ADF">
        <w:rPr>
          <w:rFonts w:ascii="Arial" w:hAnsi="Arial" w:cs="Arial"/>
          <w:sz w:val="22"/>
          <w:szCs w:val="22"/>
        </w:rPr>
        <w:t>;</w:t>
      </w:r>
    </w:p>
    <w:p w14:paraId="36E582FE" w14:textId="1C9B88CC"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Vee analüüs;</w:t>
      </w:r>
    </w:p>
    <w:p w14:paraId="55B9AE60" w14:textId="77777777"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Tuletõrjehüdrandi tehnilise sisekorra kontrollimise akt;</w:t>
      </w:r>
    </w:p>
    <w:p w14:paraId="5B1B33F5" w14:textId="534B1157"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K</w:t>
      </w:r>
      <w:r w:rsidR="00AA542E" w:rsidRPr="00AF7ADF">
        <w:rPr>
          <w:rFonts w:ascii="Arial" w:hAnsi="Arial" w:cs="Arial"/>
          <w:sz w:val="22"/>
          <w:szCs w:val="22"/>
        </w:rPr>
        <w:t>õigi kasutatud materjalide ja seadmete sertifikaadid ja garantiidokumendid</w:t>
      </w:r>
      <w:r w:rsidRPr="00AF7ADF">
        <w:rPr>
          <w:rFonts w:ascii="Arial" w:hAnsi="Arial" w:cs="Arial"/>
          <w:sz w:val="22"/>
          <w:szCs w:val="22"/>
        </w:rPr>
        <w:t>;</w:t>
      </w:r>
    </w:p>
    <w:p w14:paraId="42D5D355" w14:textId="56D520BE" w:rsidR="00EB1576" w:rsidRPr="00AF7ADF" w:rsidRDefault="00AA542E" w:rsidP="00AF0613">
      <w:pPr>
        <w:pStyle w:val="Heading3"/>
        <w:numPr>
          <w:ilvl w:val="1"/>
          <w:numId w:val="38"/>
        </w:numPr>
        <w:spacing w:before="120" w:after="120"/>
        <w:jc w:val="both"/>
        <w:rPr>
          <w:rFonts w:ascii="Arial" w:hAnsi="Arial" w:cs="Arial"/>
          <w:color w:val="auto"/>
          <w:sz w:val="22"/>
          <w:szCs w:val="22"/>
        </w:rPr>
      </w:pPr>
      <w:bookmarkStart w:id="68" w:name="_Toc518376661"/>
      <w:bookmarkStart w:id="69" w:name="_Toc99538320"/>
      <w:r w:rsidRPr="00AF7ADF">
        <w:rPr>
          <w:rFonts w:ascii="Arial" w:hAnsi="Arial" w:cs="Arial"/>
          <w:color w:val="auto"/>
          <w:sz w:val="22"/>
          <w:szCs w:val="22"/>
        </w:rPr>
        <w:t>KATSETUSED</w:t>
      </w:r>
      <w:bookmarkEnd w:id="68"/>
      <w:bookmarkEnd w:id="69"/>
    </w:p>
    <w:p w14:paraId="6C55A3FC" w14:textId="22D6706E" w:rsidR="002353F4" w:rsidRPr="00AF7ADF" w:rsidRDefault="002353F4"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Veetorustiku surveproov</w:t>
      </w:r>
    </w:p>
    <w:p w14:paraId="2C80FB0D" w14:textId="77777777" w:rsidR="002353F4" w:rsidRPr="00AF7ADF" w:rsidRDefault="002353F4" w:rsidP="00277D39">
      <w:pPr>
        <w:spacing w:before="120" w:line="240" w:lineRule="auto"/>
        <w:jc w:val="both"/>
        <w:rPr>
          <w:rFonts w:ascii="Arial" w:hAnsi="Arial" w:cs="Arial"/>
          <w:sz w:val="22"/>
          <w:szCs w:val="22"/>
        </w:rPr>
      </w:pPr>
      <w:r w:rsidRPr="00AF7ADF">
        <w:rPr>
          <w:rFonts w:ascii="Arial" w:hAnsi="Arial" w:cs="Arial"/>
          <w:sz w:val="22"/>
          <w:szCs w:val="22"/>
        </w:rPr>
        <w:t xml:space="preserve">Veetorustikule teha surveproov vastavalt standardile SFS 3115, EN-805. Proov viiakse läbi vastavalt toru nimirõhule (PN10). </w:t>
      </w:r>
    </w:p>
    <w:p w14:paraId="6B2BE8FA" w14:textId="2D482155" w:rsidR="002353F4"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Surveproovi ei tohi teostada vastu olemasolevat kinnist, toestamata sulgelementi.</w:t>
      </w:r>
    </w:p>
    <w:p w14:paraId="0E95B50F" w14:textId="6DB9CDAC" w:rsidR="002353F4"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Enne surveproovi täita torustik veega ja jätta seisma võrgu survel vähemalt 24 tunniks.</w:t>
      </w:r>
    </w:p>
    <w:p w14:paraId="204FCC34" w14:textId="3CB50120" w:rsidR="002353F4"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Surveproovi alustades tõsta rõhk torus 1,3 kordse toru nominaalse rõhuni ja lasta torul survestatuna seista minimaalselt 2 tundi tagamaks toru ja ühenduste venimise.</w:t>
      </w:r>
    </w:p>
    <w:p w14:paraId="52D70646" w14:textId="7C106E06" w:rsidR="006A035C"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Seejärel vähendada rõhku toru nominaalrõhuni. Jälgida, et 30 minuti jooksul rõhk torus ei langeks üle 0,2 bari. Peale tulemuse fikseerimist vähendada rõhk võrgu surveni.</w:t>
      </w:r>
    </w:p>
    <w:p w14:paraId="58F1F9BA" w14:textId="11F1D206" w:rsidR="00277D39"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Pärast surveproovi teostab ehitaja torustiku läbipesu ja tellib vee</w:t>
      </w:r>
      <w:r w:rsidR="00C97403" w:rsidRPr="00AF7ADF">
        <w:rPr>
          <w:rFonts w:ascii="Arial" w:hAnsi="Arial" w:cs="Arial"/>
          <w:sz w:val="22"/>
          <w:szCs w:val="22"/>
        </w:rPr>
        <w:t>proovi teostamist</w:t>
      </w:r>
      <w:r w:rsidR="006A035C" w:rsidRPr="00AF7ADF">
        <w:rPr>
          <w:rFonts w:ascii="Arial" w:hAnsi="Arial" w:cs="Arial"/>
          <w:sz w:val="22"/>
          <w:szCs w:val="22"/>
        </w:rPr>
        <w:t xml:space="preserve"> </w:t>
      </w:r>
      <w:r w:rsidR="00C97403" w:rsidRPr="00AF7ADF">
        <w:rPr>
          <w:rFonts w:ascii="Arial" w:hAnsi="Arial" w:cs="Arial"/>
          <w:sz w:val="22"/>
          <w:szCs w:val="22"/>
        </w:rPr>
        <w:t>bakterioloogilise</w:t>
      </w:r>
      <w:r w:rsidR="006A035C" w:rsidRPr="00AF7ADF">
        <w:rPr>
          <w:rFonts w:ascii="Arial" w:hAnsi="Arial" w:cs="Arial"/>
          <w:sz w:val="22"/>
          <w:szCs w:val="22"/>
        </w:rPr>
        <w:t xml:space="preserve"> analüüsiga</w:t>
      </w:r>
      <w:r w:rsidRPr="00AF7ADF">
        <w:rPr>
          <w:rFonts w:ascii="Arial" w:hAnsi="Arial" w:cs="Arial"/>
          <w:sz w:val="22"/>
          <w:szCs w:val="22"/>
        </w:rPr>
        <w:t>.</w:t>
      </w:r>
    </w:p>
    <w:p w14:paraId="0512F4AB" w14:textId="5ADBD757" w:rsidR="00277D39" w:rsidRPr="00AF7ADF" w:rsidRDefault="00277D39"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Analüüsi võtmine ja torustiku desinfitseerimise vajadus</w:t>
      </w:r>
    </w:p>
    <w:p w14:paraId="38EEE4BE" w14:textId="3FCA2344" w:rsidR="00277D39" w:rsidRPr="00AF7ADF" w:rsidRDefault="006A035C" w:rsidP="00277D39">
      <w:pPr>
        <w:spacing w:before="120" w:line="240" w:lineRule="auto"/>
        <w:jc w:val="both"/>
        <w:rPr>
          <w:rFonts w:ascii="Arial" w:hAnsi="Arial" w:cs="Arial"/>
          <w:sz w:val="22"/>
          <w:szCs w:val="22"/>
        </w:rPr>
      </w:pPr>
      <w:r w:rsidRPr="00AF7ADF">
        <w:rPr>
          <w:rFonts w:ascii="Arial" w:hAnsi="Arial" w:cs="Arial"/>
          <w:sz w:val="22"/>
          <w:szCs w:val="22"/>
        </w:rPr>
        <w:t>Veeanalüüsi võtmisel lähtuda Eesti Vabariigi standardist EVS-ISO 5667-5 „Vee kvaliteet. Proovivõtt Osa 5: Juhised joogivee proovivõtuks veetöötlusjaamadest ja veevarustuse jaotusvõrkudest“. Juhul, kui veeanalüüsid ei vasta nõuetele, tuleb rajatud torustik desinfitseerida. Desinfitseerimise meetod ning aeg tuleb eelnevalt kokku leppida vee-ettevõttega ning teostada esindaja juuresolekul.</w:t>
      </w:r>
    </w:p>
    <w:p w14:paraId="2A17CCF0" w14:textId="6D5E7DD2"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Juhul, kui analüüsitulemused näitavad, et läbipesust ei piisanud, tuleb teostada torustike steriliseerimine ja tellida uus veeanalüüs. Torustike steriliseerimiseks tuleb täita need veega, millele on lisatud steriliseerivat ainet (näiteks naatriumhüpokloritit). Lahuse kontsentratsioon valmistada 0.02 %- ne. Protsessi korrata seni kuni saadakse rahuldavad tulemused.</w:t>
      </w:r>
    </w:p>
    <w:p w14:paraId="0AC7F1FD" w14:textId="6FB8EFFB"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Katse ebaõnnestumisel tuleb katsetuse protseduuri korrata seni, kuni katsetingimused on täidetud. Kõik katsetused tuleb protokollida ja allkirjastada.</w:t>
      </w:r>
    </w:p>
    <w:p w14:paraId="339B3314" w14:textId="77777777"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Kui katsetingimused on täidetud ja veeanalüüsi näitajad korras tuleb torustikulõik ühendada</w:t>
      </w:r>
    </w:p>
    <w:p w14:paraId="48B7C42A" w14:textId="28E46CE2"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ühisveevärgiga ja täita veega süsteemist kolme tööpäeva jooksul. Vastasel juhul tuleb teostada uus loputus ja võtta uued veeproovid.</w:t>
      </w:r>
    </w:p>
    <w:p w14:paraId="513968ED" w14:textId="17C34305" w:rsidR="002353F4" w:rsidRPr="00AF7ADF" w:rsidRDefault="002353F4"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Veetorustiku pesemine</w:t>
      </w:r>
    </w:p>
    <w:p w14:paraId="227B21BE" w14:textId="77777777" w:rsidR="002353F4" w:rsidRPr="00AF7ADF" w:rsidRDefault="002353F4" w:rsidP="00277D39">
      <w:pPr>
        <w:spacing w:before="120" w:line="240" w:lineRule="auto"/>
        <w:jc w:val="both"/>
        <w:rPr>
          <w:rFonts w:ascii="Arial" w:hAnsi="Arial" w:cs="Arial"/>
          <w:sz w:val="22"/>
          <w:szCs w:val="22"/>
        </w:rPr>
      </w:pPr>
      <w:r w:rsidRPr="00AF7ADF">
        <w:rPr>
          <w:rFonts w:ascii="Arial" w:hAnsi="Arial" w:cs="Arial"/>
          <w:sz w:val="22"/>
          <w:szCs w:val="22"/>
        </w:rPr>
        <w:t>Enne pesemist peab torustiku algtäide olema tehtud ja toru toestatud nii, et ta peab vastu pesemisel ja surveproovil tekkivatele koormustele. Pesemiseks kasutatakse olemasoleva veevõrgu vett. Pesemiseks kasutatud vesi juhitakse kanalisatsiooni võrku.</w:t>
      </w:r>
    </w:p>
    <w:p w14:paraId="68CA4119" w14:textId="77777777" w:rsidR="002353F4" w:rsidRPr="00AF7ADF" w:rsidRDefault="002353F4" w:rsidP="00277D39">
      <w:pPr>
        <w:spacing w:before="120" w:line="240" w:lineRule="auto"/>
        <w:jc w:val="both"/>
        <w:rPr>
          <w:rFonts w:ascii="Arial" w:hAnsi="Arial" w:cs="Arial"/>
          <w:sz w:val="22"/>
          <w:szCs w:val="22"/>
        </w:rPr>
      </w:pPr>
      <w:r w:rsidRPr="00AF7ADF">
        <w:rPr>
          <w:rFonts w:ascii="Arial" w:hAnsi="Arial" w:cs="Arial"/>
          <w:sz w:val="22"/>
          <w:szCs w:val="22"/>
        </w:rPr>
        <w:t>Läbipesu tehakse 10...15 minuti jooksul maksimaalse vooga, sõltuvalt torustiku läbimõõdust ja pikkusest. Visuaalselt hinnatakse, kas väljavoolav vesi on täiesti selge, seejärel võib läbipesemise lõpetada.</w:t>
      </w:r>
    </w:p>
    <w:p w14:paraId="2019492F" w14:textId="77777777" w:rsidR="00AA542E" w:rsidRPr="00AF7ADF" w:rsidRDefault="0071100A"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Kanalisatsioonitoru kaamerauuring</w:t>
      </w:r>
    </w:p>
    <w:p w14:paraId="76FCD0C3" w14:textId="77777777" w:rsidR="000A221E" w:rsidRPr="00AF7ADF" w:rsidRDefault="00AA542E" w:rsidP="000A221E">
      <w:pPr>
        <w:pStyle w:val="Normal1"/>
        <w:spacing w:before="120" w:after="120"/>
        <w:jc w:val="both"/>
        <w:rPr>
          <w:rFonts w:ascii="Arial" w:hAnsi="Arial" w:cs="Arial"/>
          <w:sz w:val="22"/>
          <w:szCs w:val="22"/>
          <w:lang w:val="et-EE"/>
        </w:rPr>
      </w:pPr>
      <w:r w:rsidRPr="00AF7ADF">
        <w:rPr>
          <w:rFonts w:ascii="Arial" w:hAnsi="Arial" w:cs="Arial"/>
          <w:sz w:val="22"/>
          <w:szCs w:val="22"/>
          <w:lang w:val="et-EE"/>
        </w:rPr>
        <w:lastRenderedPageBreak/>
        <w:t>Toruehituse tööde kvaliteeti kontrollitakse videokaameraga.</w:t>
      </w:r>
      <w:r w:rsidR="000A221E" w:rsidRPr="00AF7ADF">
        <w:rPr>
          <w:rFonts w:ascii="Arial" w:hAnsi="Arial" w:cs="Arial"/>
          <w:sz w:val="22"/>
          <w:szCs w:val="22"/>
          <w:lang w:val="et-EE"/>
        </w:rPr>
        <w:t xml:space="preserve"> Kaamera vaatlus tehakse vastavalt standardile EVS-EV 13508-2:2003+A1:2011.</w:t>
      </w:r>
      <w:bookmarkEnd w:id="3"/>
      <w:bookmarkEnd w:id="4"/>
      <w:bookmarkEnd w:id="5"/>
      <w:bookmarkEnd w:id="6"/>
      <w:bookmarkEnd w:id="7"/>
      <w:bookmarkEnd w:id="8"/>
      <w:bookmarkEnd w:id="9"/>
      <w:bookmarkEnd w:id="10"/>
      <w:r w:rsidR="000A221E" w:rsidRPr="00AF7ADF">
        <w:rPr>
          <w:rFonts w:ascii="Arial" w:hAnsi="Arial" w:cs="Arial"/>
          <w:sz w:val="22"/>
          <w:szCs w:val="22"/>
          <w:lang w:val="et-EE"/>
        </w:rPr>
        <w:t xml:space="preserve"> J</w:t>
      </w:r>
      <w:r w:rsidR="0071100A" w:rsidRPr="00AF7ADF">
        <w:rPr>
          <w:rFonts w:ascii="Arial" w:hAnsi="Arial" w:cs="Arial"/>
          <w:sz w:val="22"/>
          <w:szCs w:val="22"/>
          <w:lang w:val="et-EE"/>
        </w:rPr>
        <w:t xml:space="preserve">uhinduda </w:t>
      </w:r>
      <w:r w:rsidR="000A221E" w:rsidRPr="00AF7ADF">
        <w:rPr>
          <w:rFonts w:ascii="Arial" w:hAnsi="Arial" w:cs="Arial"/>
          <w:sz w:val="22"/>
          <w:szCs w:val="22"/>
          <w:lang w:val="et-EE"/>
        </w:rPr>
        <w:t xml:space="preserve">tuleb ka </w:t>
      </w:r>
      <w:r w:rsidR="0071100A" w:rsidRPr="00AF7ADF">
        <w:rPr>
          <w:rFonts w:ascii="Arial" w:hAnsi="Arial" w:cs="Arial"/>
          <w:sz w:val="22"/>
          <w:szCs w:val="22"/>
          <w:lang w:val="et-EE"/>
        </w:rPr>
        <w:t xml:space="preserve">RIL-77-2013 Maa sisse ja vette paigaldatavate plasttorude paigaldusjuhendist. </w:t>
      </w:r>
    </w:p>
    <w:p w14:paraId="032B366D" w14:textId="03F94AE3" w:rsidR="00682BB7" w:rsidRPr="00AF7ADF" w:rsidRDefault="000A221E" w:rsidP="00682BB7">
      <w:pPr>
        <w:pStyle w:val="Normal1"/>
        <w:spacing w:before="120" w:after="120"/>
        <w:jc w:val="both"/>
        <w:rPr>
          <w:rFonts w:ascii="Arial" w:hAnsi="Arial" w:cs="Arial"/>
          <w:sz w:val="22"/>
          <w:szCs w:val="22"/>
          <w:shd w:val="clear" w:color="auto" w:fill="FFFFFF"/>
          <w:lang w:val="et-EE"/>
        </w:rPr>
      </w:pPr>
      <w:r w:rsidRPr="00AF7ADF">
        <w:rPr>
          <w:rFonts w:ascii="Arial" w:hAnsi="Arial" w:cs="Arial"/>
          <w:sz w:val="22"/>
          <w:szCs w:val="22"/>
          <w:shd w:val="clear" w:color="auto" w:fill="FFFFFF"/>
          <w:lang w:val="et-EE"/>
        </w:rPr>
        <w:t>Kõigi paigaldatud isevoolsete torustike kohta, tuleb esitada film koos torustiku sisevaatlusraportiga enne asfaltbetoonkatte paigaldamist.</w:t>
      </w:r>
      <w:r w:rsidR="00682BB7" w:rsidRPr="00AF7ADF">
        <w:rPr>
          <w:rFonts w:ascii="Arial" w:hAnsi="Arial" w:cs="Arial"/>
          <w:sz w:val="22"/>
          <w:szCs w:val="22"/>
          <w:shd w:val="clear" w:color="auto" w:fill="FFFFFF"/>
          <w:lang w:val="et-EE"/>
        </w:rPr>
        <w:t xml:space="preserve"> Killustikalus aktsepteeritakse teehoiutööde järelevalve poolt pärast kaameravaatluse tulemuste heakskiitmist.</w:t>
      </w:r>
    </w:p>
    <w:p w14:paraId="2BFAB66A" w14:textId="44EF1C18" w:rsidR="000A221E" w:rsidRPr="00AF7ADF" w:rsidRDefault="000A221E" w:rsidP="000A221E">
      <w:pPr>
        <w:pStyle w:val="Normal1"/>
        <w:spacing w:before="120" w:after="120"/>
        <w:jc w:val="both"/>
        <w:rPr>
          <w:rFonts w:ascii="Arial" w:hAnsi="Arial" w:cs="Arial"/>
          <w:sz w:val="22"/>
          <w:szCs w:val="22"/>
          <w:shd w:val="clear" w:color="auto" w:fill="FFFFFF"/>
          <w:lang w:val="et-EE"/>
        </w:rPr>
      </w:pPr>
      <w:r w:rsidRPr="00AF7ADF">
        <w:rPr>
          <w:rFonts w:ascii="Arial" w:eastAsia="Times New Roman" w:hAnsi="Arial" w:cs="Arial"/>
          <w:sz w:val="22"/>
          <w:szCs w:val="22"/>
          <w:lang w:val="et-EE"/>
        </w:rPr>
        <w:t>Uuritavale torustikule peab olema tehtud survepesu. Survepesu toimub kaameravaatluse tellija kulul.</w:t>
      </w:r>
    </w:p>
    <w:p w14:paraId="088C165F" w14:textId="18C07DD2" w:rsidR="000A221E" w:rsidRPr="00AF7ADF" w:rsidRDefault="000A221E" w:rsidP="000A221E">
      <w:pPr>
        <w:pStyle w:val="Normal1"/>
        <w:spacing w:before="120" w:after="120"/>
        <w:jc w:val="both"/>
        <w:rPr>
          <w:rFonts w:ascii="Arial" w:hAnsi="Arial" w:cs="Arial"/>
          <w:sz w:val="22"/>
          <w:szCs w:val="22"/>
          <w:shd w:val="clear" w:color="auto" w:fill="FFFFFF"/>
          <w:lang w:val="et-EE"/>
        </w:rPr>
      </w:pPr>
      <w:r w:rsidRPr="00AF7ADF">
        <w:rPr>
          <w:rFonts w:ascii="Arial" w:hAnsi="Arial" w:cs="Arial"/>
          <w:sz w:val="22"/>
          <w:szCs w:val="22"/>
          <w:shd w:val="clear" w:color="auto" w:fill="FFFFFF"/>
          <w:lang w:val="et-EE"/>
        </w:rPr>
        <w:t>Torustikele teostada kaameravaatlus kaldemõõdikuga varustatud kaamera abil ja esitada kalderaport.</w:t>
      </w:r>
    </w:p>
    <w:p w14:paraId="28D05A07" w14:textId="2BA7A0D4" w:rsidR="000A221E" w:rsidRPr="00AF7ADF" w:rsidRDefault="000A221E" w:rsidP="000A221E">
      <w:pPr>
        <w:pStyle w:val="Normal1"/>
        <w:spacing w:before="120" w:after="120"/>
        <w:jc w:val="both"/>
        <w:rPr>
          <w:rFonts w:ascii="Arial" w:eastAsia="Times New Roman" w:hAnsi="Arial" w:cs="Arial"/>
          <w:sz w:val="22"/>
          <w:szCs w:val="22"/>
          <w:lang w:val="et-EE"/>
        </w:rPr>
      </w:pPr>
      <w:r w:rsidRPr="00AF7ADF">
        <w:rPr>
          <w:rFonts w:ascii="Arial" w:eastAsia="Times New Roman" w:hAnsi="Arial" w:cs="Arial"/>
          <w:sz w:val="22"/>
          <w:szCs w:val="22"/>
          <w:lang w:val="et-EE"/>
        </w:rPr>
        <w:t>Kaameravaatluse ajaks tuleb pealevool torustikku sulgeda. Juhul, kui veetasapind vaadeldavas torus on vaatlust segavalt kõrge, korraldab kaameravaatluse tellija veeärastamise või -tõkestamise. Veeärastamine toimub kaameravaatluse tellija kulul.</w:t>
      </w:r>
    </w:p>
    <w:p w14:paraId="58D1C00D" w14:textId="0AAAC9EF" w:rsidR="00370DFF" w:rsidRPr="00AF7ADF" w:rsidRDefault="00370DFF" w:rsidP="000A221E">
      <w:pPr>
        <w:pStyle w:val="Normal1"/>
        <w:spacing w:before="120" w:after="120"/>
        <w:jc w:val="both"/>
        <w:rPr>
          <w:rFonts w:ascii="Arial" w:eastAsia="Times New Roman" w:hAnsi="Arial" w:cs="Arial"/>
          <w:sz w:val="22"/>
          <w:szCs w:val="22"/>
          <w:lang w:val="et-EE"/>
        </w:rPr>
      </w:pPr>
      <w:r w:rsidRPr="00AF7ADF">
        <w:rPr>
          <w:rFonts w:ascii="Arial" w:eastAsia="Times New Roman" w:hAnsi="Arial" w:cs="Arial"/>
          <w:sz w:val="22"/>
          <w:szCs w:val="22"/>
          <w:lang w:val="et-EE"/>
        </w:rPr>
        <w:t xml:space="preserve">Kuna projekteeritud peatrassi kaevud on läbimõõduga De400/315 ja </w:t>
      </w:r>
      <w:r w:rsidR="00EF595D" w:rsidRPr="00AF7ADF">
        <w:rPr>
          <w:rFonts w:ascii="Arial" w:eastAsia="Times New Roman" w:hAnsi="Arial" w:cs="Arial"/>
          <w:sz w:val="22"/>
          <w:szCs w:val="22"/>
          <w:lang w:val="et-EE"/>
        </w:rPr>
        <w:t>De560/500</w:t>
      </w:r>
      <w:r w:rsidRPr="00AF7ADF">
        <w:rPr>
          <w:rFonts w:ascii="Arial" w:eastAsia="Times New Roman" w:hAnsi="Arial" w:cs="Arial"/>
          <w:sz w:val="22"/>
          <w:szCs w:val="22"/>
          <w:lang w:val="et-EE"/>
        </w:rPr>
        <w:t>, siis kaamera ja survepesuautoga liigipääas torudele on tagatud.</w:t>
      </w:r>
    </w:p>
    <w:p w14:paraId="0C8CAA84" w14:textId="2BF31DF0" w:rsidR="000A221E" w:rsidRPr="00AF7ADF" w:rsidRDefault="000A221E" w:rsidP="000A221E">
      <w:pPr>
        <w:pStyle w:val="Normal1"/>
        <w:spacing w:before="120" w:after="120"/>
        <w:jc w:val="both"/>
        <w:rPr>
          <w:rFonts w:ascii="Arial" w:eastAsia="Times New Roman" w:hAnsi="Arial" w:cs="Arial"/>
          <w:sz w:val="22"/>
          <w:szCs w:val="22"/>
          <w:lang w:val="et-EE"/>
        </w:rPr>
      </w:pPr>
      <w:r w:rsidRPr="00AF7ADF">
        <w:rPr>
          <w:rFonts w:ascii="Arial" w:eastAsia="Times New Roman" w:hAnsi="Arial" w:cs="Arial"/>
          <w:sz w:val="22"/>
          <w:szCs w:val="22"/>
          <w:lang w:val="et-EE"/>
        </w:rPr>
        <w:t>Pärast esmasel vaatlusel selgunud puuduste likvideerimist on vajalik teostada korduv kaameravaatlus.</w:t>
      </w:r>
    </w:p>
    <w:p w14:paraId="3894239D" w14:textId="43E92A9D" w:rsidR="0071100A" w:rsidRPr="00AF7ADF" w:rsidRDefault="0071100A" w:rsidP="000A221E">
      <w:pPr>
        <w:pStyle w:val="Normal1"/>
        <w:spacing w:before="120" w:after="120"/>
        <w:jc w:val="both"/>
        <w:rPr>
          <w:rFonts w:ascii="Arial" w:hAnsi="Arial" w:cs="Arial"/>
          <w:sz w:val="22"/>
          <w:szCs w:val="22"/>
          <w:lang w:val="et-EE"/>
        </w:rPr>
      </w:pPr>
      <w:r w:rsidRPr="00AF7ADF">
        <w:rPr>
          <w:rFonts w:ascii="Arial" w:hAnsi="Arial" w:cs="Arial"/>
          <w:sz w:val="22"/>
          <w:szCs w:val="22"/>
          <w:lang w:val="et-EE"/>
        </w:rPr>
        <w:t>Peale paigaldamist on isevoolsetel plasttorudel lubatud suurim lubatud deformatsioon 12%.</w:t>
      </w:r>
    </w:p>
    <w:p w14:paraId="1B45611A" w14:textId="62248A2B" w:rsidR="00EC1BB0" w:rsidRPr="00AF7ADF" w:rsidRDefault="00AF0613" w:rsidP="00EC1BB0">
      <w:pPr>
        <w:pStyle w:val="Heading2"/>
        <w:spacing w:before="120" w:after="120"/>
        <w:rPr>
          <w:rFonts w:ascii="Arial" w:hAnsi="Arial" w:cs="Arial"/>
          <w:color w:val="auto"/>
          <w:sz w:val="22"/>
          <w:szCs w:val="22"/>
        </w:rPr>
      </w:pPr>
      <w:bookmarkStart w:id="70" w:name="_Toc99538321"/>
      <w:r>
        <w:rPr>
          <w:rFonts w:ascii="Arial" w:hAnsi="Arial" w:cs="Arial"/>
          <w:color w:val="auto"/>
          <w:sz w:val="22"/>
          <w:szCs w:val="22"/>
        </w:rPr>
        <w:t xml:space="preserve">7.4 </w:t>
      </w:r>
      <w:bookmarkStart w:id="71" w:name="_Toc534720840"/>
      <w:r w:rsidR="00EC1BB0" w:rsidRPr="00AF7ADF">
        <w:rPr>
          <w:rFonts w:ascii="Arial" w:hAnsi="Arial" w:cs="Arial"/>
          <w:color w:val="auto"/>
          <w:sz w:val="22"/>
          <w:szCs w:val="22"/>
        </w:rPr>
        <w:t>HOOLDUS</w:t>
      </w:r>
      <w:bookmarkEnd w:id="70"/>
      <w:bookmarkEnd w:id="71"/>
    </w:p>
    <w:p w14:paraId="694A9FFB"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 xml:space="preserve">Vaatluskaevud on ettenähtud torustike kontrollimiseks j ahooldamiseks. Kaevuluugid on ettenähtud koormusele kuni 40 tonni. </w:t>
      </w:r>
    </w:p>
    <w:p w14:paraId="6EE84748"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Vajalik jälgida, et raskemad mehhanismid ei satuks kaevuluukidele vaid liiguksid nendest mööda.</w:t>
      </w:r>
    </w:p>
    <w:p w14:paraId="600392F6"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Kaevuteleskoobi kõrguse reguleerimisel tuleb olla eriti tähelepanelik. Teleskoopi kergitades vältida teleskoobi väljumist kaevukorpusest. Teleskoopi madalamaks lastes vältida väljuva toruotsa sulgemist.</w:t>
      </w:r>
    </w:p>
    <w:p w14:paraId="0429C050"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Keve paigaldades jälgida, et kaevuluugid oleksid maapinna/tänava pinnaga tasaselt või mõned mm allpool, et vältida tänavahooldmasinate poolt kahjustusi kaevudele.</w:t>
      </w:r>
    </w:p>
    <w:p w14:paraId="50C3617A"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Vaatluskaeve peab korrapäraselt kontrollima kord aastas. Vooluhulga rohkusest, äärmuslikust ilmastikuoludest või kohalikust trassihaldajast tingituna võib vaatluskaevude kontrolli kordade aev sageneda.</w:t>
      </w:r>
    </w:p>
    <w:p w14:paraId="727F69CC"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Isevoolsetes reovee- ja sademeveetorustikes voolab vesi gravitatsiooni jõul bibg selleks antakse torustikule sobiv lang vastavalt toru läbimõõdule ja vooluhulgale.</w:t>
      </w:r>
    </w:p>
    <w:p w14:paraId="1D0AA734"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Kui vaatluskaevude või torustikes tekib ummistus, tuleb ummistuste likvideerimiseks kasutada survepesu- ja imimasinaid.</w:t>
      </w:r>
    </w:p>
    <w:p w14:paraId="3CBD458A"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Kaevu luukide avamisel jälgida, et kaevudesse ei satuks suuremõõtelisi esemeis (nt. kivid, asfalditükid jne), mis võiks põhjustada ummistusi.</w:t>
      </w:r>
    </w:p>
    <w:p w14:paraId="7838AC7F" w14:textId="6DB2200F" w:rsidR="00EC1BB0" w:rsidRPr="00AF7ADF" w:rsidRDefault="00EC1BB0" w:rsidP="00EC1BB0">
      <w:pPr>
        <w:spacing w:before="120" w:line="240" w:lineRule="auto"/>
        <w:rPr>
          <w:rFonts w:ascii="Arial" w:hAnsi="Arial" w:cs="Arial"/>
          <w:sz w:val="22"/>
          <w:szCs w:val="22"/>
        </w:rPr>
      </w:pPr>
      <w:bookmarkStart w:id="72" w:name="_Toc534720842"/>
      <w:r w:rsidRPr="00AF7ADF">
        <w:rPr>
          <w:rFonts w:ascii="Arial" w:hAnsi="Arial" w:cs="Arial"/>
          <w:sz w:val="22"/>
          <w:szCs w:val="22"/>
        </w:rPr>
        <w:t xml:space="preserve">Tabel 7. </w:t>
      </w:r>
      <w:bookmarkEnd w:id="72"/>
      <w:r w:rsidRPr="00AF7ADF">
        <w:rPr>
          <w:rFonts w:ascii="Arial" w:hAnsi="Arial" w:cs="Arial"/>
          <w:sz w:val="22"/>
          <w:szCs w:val="22"/>
        </w:rPr>
        <w:t>Kokkuvõtlik tabel</w:t>
      </w:r>
    </w:p>
    <w:tbl>
      <w:tblPr>
        <w:tblW w:w="5000" w:type="pct"/>
        <w:tblCellMar>
          <w:left w:w="70" w:type="dxa"/>
          <w:right w:w="70" w:type="dxa"/>
        </w:tblCellMar>
        <w:tblLook w:val="04A0" w:firstRow="1" w:lastRow="0" w:firstColumn="1" w:lastColumn="0" w:noHBand="0" w:noVBand="1"/>
      </w:tblPr>
      <w:tblGrid>
        <w:gridCol w:w="2440"/>
        <w:gridCol w:w="1012"/>
        <w:gridCol w:w="326"/>
        <w:gridCol w:w="326"/>
        <w:gridCol w:w="326"/>
        <w:gridCol w:w="326"/>
        <w:gridCol w:w="4296"/>
      </w:tblGrid>
      <w:tr w:rsidR="00410C84" w:rsidRPr="00AF7ADF" w14:paraId="1B17573B" w14:textId="77777777" w:rsidTr="00961580">
        <w:trPr>
          <w:trHeight w:val="405"/>
        </w:trPr>
        <w:tc>
          <w:tcPr>
            <w:tcW w:w="113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13E8F34"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Välisvõrk</w:t>
            </w:r>
          </w:p>
        </w:tc>
        <w:tc>
          <w:tcPr>
            <w:tcW w:w="487" w:type="pct"/>
            <w:vMerge w:val="restart"/>
            <w:tcBorders>
              <w:top w:val="single" w:sz="4" w:space="0" w:color="auto"/>
              <w:left w:val="nil"/>
              <w:bottom w:val="single" w:sz="8" w:space="0" w:color="000000"/>
              <w:right w:val="nil"/>
            </w:tcBorders>
            <w:shd w:val="clear" w:color="auto" w:fill="auto"/>
            <w:noWrap/>
            <w:vAlign w:val="center"/>
            <w:hideMark/>
          </w:tcPr>
          <w:p w14:paraId="48089C86"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Hooldevaba</w:t>
            </w:r>
          </w:p>
        </w:tc>
        <w:tc>
          <w:tcPr>
            <w:tcW w:w="1280"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D69AA55"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Hooldada</w:t>
            </w:r>
          </w:p>
        </w:tc>
        <w:tc>
          <w:tcPr>
            <w:tcW w:w="2101"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29B836B4"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Märkus</w:t>
            </w:r>
          </w:p>
        </w:tc>
      </w:tr>
      <w:tr w:rsidR="00410C84" w:rsidRPr="00AF7ADF" w14:paraId="2A339072" w14:textId="77777777" w:rsidTr="00961580">
        <w:trPr>
          <w:trHeight w:val="398"/>
        </w:trPr>
        <w:tc>
          <w:tcPr>
            <w:tcW w:w="113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97A42FB"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487" w:type="pct"/>
            <w:vMerge/>
            <w:tcBorders>
              <w:top w:val="single" w:sz="4" w:space="0" w:color="auto"/>
              <w:left w:val="nil"/>
              <w:bottom w:val="single" w:sz="8" w:space="0" w:color="000000"/>
              <w:right w:val="nil"/>
            </w:tcBorders>
            <w:shd w:val="clear" w:color="auto" w:fill="auto"/>
            <w:vAlign w:val="center"/>
            <w:hideMark/>
          </w:tcPr>
          <w:p w14:paraId="12687B24"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4D48D364"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kord kuus</w:t>
            </w:r>
          </w:p>
        </w:tc>
        <w:tc>
          <w:tcPr>
            <w:tcW w:w="320"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DE28FD2"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kord kvartalis</w:t>
            </w:r>
          </w:p>
        </w:tc>
        <w:tc>
          <w:tcPr>
            <w:tcW w:w="320"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7B46C16"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kord poole aasta jooksul</w:t>
            </w:r>
          </w:p>
        </w:tc>
        <w:tc>
          <w:tcPr>
            <w:tcW w:w="320" w:type="pct"/>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5FA3917C"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1 kord aastas</w:t>
            </w:r>
          </w:p>
        </w:tc>
        <w:tc>
          <w:tcPr>
            <w:tcW w:w="2101" w:type="pct"/>
            <w:vMerge/>
            <w:tcBorders>
              <w:top w:val="single" w:sz="8" w:space="0" w:color="auto"/>
              <w:left w:val="nil"/>
              <w:bottom w:val="single" w:sz="8" w:space="0" w:color="000000"/>
              <w:right w:val="single" w:sz="8" w:space="0" w:color="auto"/>
            </w:tcBorders>
            <w:shd w:val="clear" w:color="auto" w:fill="auto"/>
            <w:vAlign w:val="center"/>
            <w:hideMark/>
          </w:tcPr>
          <w:p w14:paraId="211127E0" w14:textId="77777777" w:rsidR="00EC1BB0" w:rsidRPr="00AF7ADF" w:rsidRDefault="00EC1BB0" w:rsidP="00EC1BB0">
            <w:pPr>
              <w:spacing w:before="120" w:line="240" w:lineRule="auto"/>
              <w:contextualSpacing/>
              <w:rPr>
                <w:rFonts w:ascii="Arial" w:hAnsi="Arial" w:cs="Arial"/>
                <w:b/>
                <w:bCs/>
                <w:sz w:val="22"/>
                <w:szCs w:val="22"/>
                <w:lang w:eastAsia="et-EE"/>
              </w:rPr>
            </w:pPr>
          </w:p>
        </w:tc>
      </w:tr>
      <w:tr w:rsidR="00410C84" w:rsidRPr="00AF7ADF" w14:paraId="0D688696" w14:textId="77777777" w:rsidTr="00961580">
        <w:trPr>
          <w:trHeight w:val="3731"/>
        </w:trPr>
        <w:tc>
          <w:tcPr>
            <w:tcW w:w="113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739379D"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487" w:type="pct"/>
            <w:vMerge/>
            <w:tcBorders>
              <w:top w:val="single" w:sz="4" w:space="0" w:color="auto"/>
              <w:left w:val="nil"/>
              <w:bottom w:val="single" w:sz="8" w:space="0" w:color="000000"/>
              <w:right w:val="nil"/>
            </w:tcBorders>
            <w:shd w:val="clear" w:color="auto" w:fill="auto"/>
            <w:vAlign w:val="center"/>
            <w:hideMark/>
          </w:tcPr>
          <w:p w14:paraId="09173F7B"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8" w:space="0" w:color="auto"/>
              <w:bottom w:val="single" w:sz="8" w:space="0" w:color="000000"/>
              <w:right w:val="single" w:sz="4" w:space="0" w:color="auto"/>
            </w:tcBorders>
            <w:shd w:val="clear" w:color="auto" w:fill="auto"/>
            <w:vAlign w:val="center"/>
            <w:hideMark/>
          </w:tcPr>
          <w:p w14:paraId="5BEB030F"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4" w:space="0" w:color="auto"/>
              <w:bottom w:val="single" w:sz="8" w:space="0" w:color="000000"/>
              <w:right w:val="single" w:sz="4" w:space="0" w:color="auto"/>
            </w:tcBorders>
            <w:shd w:val="clear" w:color="auto" w:fill="auto"/>
            <w:vAlign w:val="center"/>
            <w:hideMark/>
          </w:tcPr>
          <w:p w14:paraId="61E14B30"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4" w:space="0" w:color="auto"/>
              <w:bottom w:val="single" w:sz="8" w:space="0" w:color="000000"/>
              <w:right w:val="single" w:sz="4" w:space="0" w:color="auto"/>
            </w:tcBorders>
            <w:shd w:val="clear" w:color="auto" w:fill="auto"/>
            <w:vAlign w:val="center"/>
            <w:hideMark/>
          </w:tcPr>
          <w:p w14:paraId="1B0E4A21"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4" w:space="0" w:color="auto"/>
              <w:bottom w:val="single" w:sz="8" w:space="0" w:color="000000"/>
              <w:right w:val="single" w:sz="8" w:space="0" w:color="auto"/>
            </w:tcBorders>
            <w:shd w:val="clear" w:color="auto" w:fill="auto"/>
            <w:vAlign w:val="center"/>
            <w:hideMark/>
          </w:tcPr>
          <w:p w14:paraId="0E3E97BA"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2101" w:type="pct"/>
            <w:vMerge/>
            <w:tcBorders>
              <w:top w:val="single" w:sz="8" w:space="0" w:color="auto"/>
              <w:left w:val="nil"/>
              <w:bottom w:val="single" w:sz="8" w:space="0" w:color="000000"/>
              <w:right w:val="single" w:sz="8" w:space="0" w:color="auto"/>
            </w:tcBorders>
            <w:shd w:val="clear" w:color="auto" w:fill="auto"/>
            <w:vAlign w:val="center"/>
            <w:hideMark/>
          </w:tcPr>
          <w:p w14:paraId="124F75D7" w14:textId="77777777" w:rsidR="00EC1BB0" w:rsidRPr="00AF7ADF" w:rsidRDefault="00EC1BB0" w:rsidP="00EC1BB0">
            <w:pPr>
              <w:spacing w:before="120" w:line="240" w:lineRule="auto"/>
              <w:contextualSpacing/>
              <w:rPr>
                <w:rFonts w:ascii="Arial" w:hAnsi="Arial" w:cs="Arial"/>
                <w:b/>
                <w:bCs/>
                <w:sz w:val="22"/>
                <w:szCs w:val="22"/>
                <w:lang w:eastAsia="et-EE"/>
              </w:rPr>
            </w:pPr>
          </w:p>
        </w:tc>
      </w:tr>
      <w:tr w:rsidR="00410C84" w:rsidRPr="00AF7ADF" w14:paraId="490D41FA" w14:textId="77777777" w:rsidTr="00961580">
        <w:trPr>
          <w:trHeight w:val="288"/>
        </w:trPr>
        <w:tc>
          <w:tcPr>
            <w:tcW w:w="1132"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DFFD4EC"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Veetorustik (PE)</w:t>
            </w:r>
          </w:p>
        </w:tc>
        <w:tc>
          <w:tcPr>
            <w:tcW w:w="487" w:type="pct"/>
            <w:tcBorders>
              <w:top w:val="single" w:sz="4" w:space="0" w:color="auto"/>
              <w:left w:val="nil"/>
              <w:bottom w:val="single" w:sz="4" w:space="0" w:color="auto"/>
              <w:right w:val="nil"/>
            </w:tcBorders>
            <w:shd w:val="clear" w:color="auto" w:fill="auto"/>
            <w:noWrap/>
            <w:vAlign w:val="bottom"/>
            <w:hideMark/>
          </w:tcPr>
          <w:p w14:paraId="5A9856EC"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32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14B78DF"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14:paraId="6768D46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14:paraId="3BA8977B"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single" w:sz="4" w:space="0" w:color="auto"/>
              <w:left w:val="nil"/>
              <w:bottom w:val="single" w:sz="4" w:space="0" w:color="auto"/>
              <w:right w:val="single" w:sz="8" w:space="0" w:color="auto"/>
            </w:tcBorders>
            <w:shd w:val="clear" w:color="auto" w:fill="auto"/>
            <w:noWrap/>
            <w:vAlign w:val="bottom"/>
            <w:hideMark/>
          </w:tcPr>
          <w:p w14:paraId="4DC82864"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2101" w:type="pct"/>
            <w:tcBorders>
              <w:top w:val="single" w:sz="4" w:space="0" w:color="auto"/>
              <w:left w:val="nil"/>
              <w:bottom w:val="single" w:sz="4" w:space="0" w:color="auto"/>
              <w:right w:val="single" w:sz="8" w:space="0" w:color="auto"/>
            </w:tcBorders>
            <w:shd w:val="clear" w:color="auto" w:fill="auto"/>
            <w:noWrap/>
            <w:vAlign w:val="bottom"/>
            <w:hideMark/>
          </w:tcPr>
          <w:p w14:paraId="12C274F3"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 </w:t>
            </w:r>
          </w:p>
        </w:tc>
      </w:tr>
      <w:tr w:rsidR="00410C84" w:rsidRPr="00AF7ADF" w14:paraId="130BA846"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1CA8FA66"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Siibrid ja maakraanid</w:t>
            </w:r>
          </w:p>
        </w:tc>
        <w:tc>
          <w:tcPr>
            <w:tcW w:w="487" w:type="pct"/>
            <w:tcBorders>
              <w:top w:val="nil"/>
              <w:left w:val="nil"/>
              <w:bottom w:val="single" w:sz="4" w:space="0" w:color="auto"/>
              <w:right w:val="nil"/>
            </w:tcBorders>
            <w:shd w:val="clear" w:color="auto" w:fill="auto"/>
            <w:noWrap/>
            <w:vAlign w:val="bottom"/>
            <w:hideMark/>
          </w:tcPr>
          <w:p w14:paraId="199AE815"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66C63CFA"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5E1E2A5F"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464C596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7A0E848E"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2101" w:type="pct"/>
            <w:tcBorders>
              <w:top w:val="nil"/>
              <w:left w:val="nil"/>
              <w:bottom w:val="single" w:sz="4" w:space="0" w:color="auto"/>
              <w:right w:val="single" w:sz="8" w:space="0" w:color="auto"/>
            </w:tcBorders>
            <w:shd w:val="clear" w:color="auto" w:fill="auto"/>
            <w:noWrap/>
            <w:vAlign w:val="bottom"/>
            <w:hideMark/>
          </w:tcPr>
          <w:p w14:paraId="1A002803"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Keerata jakontrollida vee pidavust</w:t>
            </w:r>
          </w:p>
        </w:tc>
      </w:tr>
      <w:tr w:rsidR="00410C84" w:rsidRPr="00AF7ADF" w14:paraId="07E7CECE"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41434D36"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Reoveekanalisatsioonitorustik</w:t>
            </w:r>
          </w:p>
        </w:tc>
        <w:tc>
          <w:tcPr>
            <w:tcW w:w="487" w:type="pct"/>
            <w:tcBorders>
              <w:top w:val="nil"/>
              <w:left w:val="nil"/>
              <w:bottom w:val="single" w:sz="4" w:space="0" w:color="auto"/>
              <w:right w:val="nil"/>
            </w:tcBorders>
            <w:shd w:val="clear" w:color="auto" w:fill="auto"/>
            <w:noWrap/>
            <w:vAlign w:val="bottom"/>
            <w:hideMark/>
          </w:tcPr>
          <w:p w14:paraId="4DF5EAE8"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6E419B6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65F37F14"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495F192D"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6055B74D"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2101" w:type="pct"/>
            <w:tcBorders>
              <w:top w:val="nil"/>
              <w:left w:val="nil"/>
              <w:bottom w:val="single" w:sz="4" w:space="0" w:color="auto"/>
              <w:right w:val="single" w:sz="8" w:space="0" w:color="auto"/>
            </w:tcBorders>
            <w:shd w:val="clear" w:color="auto" w:fill="auto"/>
            <w:noWrap/>
            <w:vAlign w:val="bottom"/>
            <w:hideMark/>
          </w:tcPr>
          <w:p w14:paraId="5365EAA6"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teostada torustike läbipesu</w:t>
            </w:r>
          </w:p>
        </w:tc>
      </w:tr>
      <w:tr w:rsidR="00410C84" w:rsidRPr="00AF7ADF" w14:paraId="0A60AABA"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62F568E9"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Reoveekanalisatsioonikaevud</w:t>
            </w:r>
          </w:p>
        </w:tc>
        <w:tc>
          <w:tcPr>
            <w:tcW w:w="487" w:type="pct"/>
            <w:tcBorders>
              <w:top w:val="nil"/>
              <w:left w:val="nil"/>
              <w:bottom w:val="single" w:sz="4" w:space="0" w:color="auto"/>
              <w:right w:val="nil"/>
            </w:tcBorders>
            <w:shd w:val="clear" w:color="auto" w:fill="auto"/>
            <w:noWrap/>
            <w:vAlign w:val="bottom"/>
            <w:hideMark/>
          </w:tcPr>
          <w:p w14:paraId="7BC695B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0C69D2D1"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52C946DC"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0EB042D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1B00C83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2101" w:type="pct"/>
            <w:tcBorders>
              <w:top w:val="nil"/>
              <w:left w:val="nil"/>
              <w:bottom w:val="single" w:sz="4" w:space="0" w:color="auto"/>
              <w:right w:val="single" w:sz="8" w:space="0" w:color="auto"/>
            </w:tcBorders>
            <w:shd w:val="clear" w:color="auto" w:fill="auto"/>
            <w:noWrap/>
            <w:vAlign w:val="bottom"/>
            <w:hideMark/>
          </w:tcPr>
          <w:p w14:paraId="080D8980"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puhastada ja teostada torustike läbipesu</w:t>
            </w:r>
          </w:p>
        </w:tc>
      </w:tr>
      <w:tr w:rsidR="00410C84" w:rsidRPr="00AF7ADF" w14:paraId="16C5998C"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39825007"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Sadeveekanalisatsioonitorustik</w:t>
            </w:r>
          </w:p>
        </w:tc>
        <w:tc>
          <w:tcPr>
            <w:tcW w:w="487" w:type="pct"/>
            <w:tcBorders>
              <w:top w:val="nil"/>
              <w:left w:val="nil"/>
              <w:bottom w:val="single" w:sz="4" w:space="0" w:color="auto"/>
              <w:right w:val="nil"/>
            </w:tcBorders>
            <w:shd w:val="clear" w:color="auto" w:fill="auto"/>
            <w:noWrap/>
            <w:vAlign w:val="bottom"/>
            <w:hideMark/>
          </w:tcPr>
          <w:p w14:paraId="5744E7B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097978A0"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14154741"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0F5B33C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38DDFE6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2101" w:type="pct"/>
            <w:tcBorders>
              <w:top w:val="nil"/>
              <w:left w:val="nil"/>
              <w:bottom w:val="single" w:sz="4" w:space="0" w:color="auto"/>
              <w:right w:val="single" w:sz="8" w:space="0" w:color="auto"/>
            </w:tcBorders>
            <w:shd w:val="clear" w:color="auto" w:fill="auto"/>
            <w:noWrap/>
            <w:vAlign w:val="bottom"/>
            <w:hideMark/>
          </w:tcPr>
          <w:p w14:paraId="3774CC12"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teostada torustike läbipesu</w:t>
            </w:r>
          </w:p>
        </w:tc>
      </w:tr>
      <w:tr w:rsidR="00410C84" w:rsidRPr="00AF7ADF" w14:paraId="68DD7F8D" w14:textId="77777777" w:rsidTr="00961580">
        <w:trPr>
          <w:trHeight w:val="300"/>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35A03C85"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Sadeveekanalisatsioonikaevud</w:t>
            </w:r>
          </w:p>
        </w:tc>
        <w:tc>
          <w:tcPr>
            <w:tcW w:w="487" w:type="pct"/>
            <w:tcBorders>
              <w:top w:val="nil"/>
              <w:left w:val="nil"/>
              <w:bottom w:val="single" w:sz="4" w:space="0" w:color="auto"/>
              <w:right w:val="nil"/>
            </w:tcBorders>
            <w:shd w:val="clear" w:color="auto" w:fill="auto"/>
            <w:noWrap/>
            <w:vAlign w:val="bottom"/>
            <w:hideMark/>
          </w:tcPr>
          <w:p w14:paraId="5F3E77AE"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7A824558"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72AB39D3"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2DD65368"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124A8B1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2101" w:type="pct"/>
            <w:tcBorders>
              <w:top w:val="nil"/>
              <w:left w:val="nil"/>
              <w:bottom w:val="single" w:sz="4" w:space="0" w:color="auto"/>
              <w:right w:val="single" w:sz="8" w:space="0" w:color="auto"/>
            </w:tcBorders>
            <w:shd w:val="clear" w:color="auto" w:fill="auto"/>
            <w:noWrap/>
            <w:vAlign w:val="bottom"/>
            <w:hideMark/>
          </w:tcPr>
          <w:p w14:paraId="50C67759"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puhastada ja teostada torustike läbipesu</w:t>
            </w:r>
          </w:p>
        </w:tc>
      </w:tr>
    </w:tbl>
    <w:p w14:paraId="0470C5DB" w14:textId="078BF8E2" w:rsidR="00660409" w:rsidRPr="00AF7ADF" w:rsidRDefault="00660409" w:rsidP="001B713B">
      <w:pPr>
        <w:pStyle w:val="Heading2"/>
        <w:numPr>
          <w:ilvl w:val="0"/>
          <w:numId w:val="38"/>
        </w:numPr>
        <w:spacing w:before="120" w:after="120"/>
        <w:jc w:val="both"/>
        <w:rPr>
          <w:rFonts w:ascii="Arial" w:hAnsi="Arial" w:cs="Arial"/>
          <w:color w:val="auto"/>
          <w:sz w:val="22"/>
          <w:szCs w:val="22"/>
        </w:rPr>
      </w:pPr>
      <w:bookmarkStart w:id="73" w:name="_Toc99538322"/>
      <w:bookmarkEnd w:id="67"/>
      <w:r w:rsidRPr="00AF7ADF">
        <w:rPr>
          <w:rFonts w:ascii="Arial" w:hAnsi="Arial" w:cs="Arial"/>
          <w:color w:val="auto"/>
          <w:sz w:val="22"/>
          <w:szCs w:val="22"/>
        </w:rPr>
        <w:t>KATENDITE TAASTAMINE</w:t>
      </w:r>
      <w:bookmarkEnd w:id="73"/>
    </w:p>
    <w:p w14:paraId="6B55F413" w14:textId="725BFD42" w:rsidR="00840DBF" w:rsidRPr="00AF7ADF" w:rsidRDefault="00AF0613" w:rsidP="00277D39">
      <w:pPr>
        <w:pStyle w:val="Heading3"/>
        <w:spacing w:before="120" w:after="120"/>
        <w:jc w:val="both"/>
        <w:rPr>
          <w:rFonts w:ascii="Arial" w:hAnsi="Arial" w:cs="Arial"/>
          <w:color w:val="auto"/>
          <w:sz w:val="22"/>
          <w:szCs w:val="22"/>
        </w:rPr>
      </w:pPr>
      <w:bookmarkStart w:id="74" w:name="_Toc99538323"/>
      <w:r>
        <w:rPr>
          <w:rFonts w:ascii="Arial" w:hAnsi="Arial" w:cs="Arial"/>
          <w:color w:val="auto"/>
          <w:sz w:val="22"/>
          <w:szCs w:val="22"/>
        </w:rPr>
        <w:t>8</w:t>
      </w:r>
      <w:r w:rsidR="00840DBF" w:rsidRPr="00AF7ADF">
        <w:rPr>
          <w:rFonts w:ascii="Arial" w:hAnsi="Arial" w:cs="Arial"/>
          <w:color w:val="auto"/>
          <w:sz w:val="22"/>
          <w:szCs w:val="22"/>
        </w:rPr>
        <w:t>.1 ÜLDIST</w:t>
      </w:r>
      <w:bookmarkEnd w:id="74"/>
    </w:p>
    <w:p w14:paraId="5B816C52" w14:textId="6B563950" w:rsidR="00840DBF" w:rsidRPr="00AF7ADF" w:rsidRDefault="00840DBF" w:rsidP="00277D39">
      <w:pPr>
        <w:pStyle w:val="BodyText"/>
        <w:spacing w:before="120"/>
        <w:mirrorIndents/>
        <w:jc w:val="both"/>
        <w:rPr>
          <w:rFonts w:ascii="Arial" w:hAnsi="Arial" w:cs="Arial"/>
          <w:sz w:val="22"/>
          <w:szCs w:val="22"/>
        </w:rPr>
      </w:pPr>
      <w:r w:rsidRPr="00AF7ADF">
        <w:rPr>
          <w:rFonts w:ascii="Arial" w:hAnsi="Arial" w:cs="Arial"/>
          <w:sz w:val="22"/>
          <w:szCs w:val="22"/>
        </w:rPr>
        <w:t>Peale tööde lõpetamist tuleb taastada ehitustööde käigus rikutud või eemaldatud katted (asfalt, muru, betoon jne) enne ehitustööde alustamist pindalaliselt olemas olnud mahus.</w:t>
      </w:r>
      <w:r w:rsidR="00627513" w:rsidRPr="00AF7ADF">
        <w:rPr>
          <w:rFonts w:ascii="Arial" w:hAnsi="Arial" w:cs="Arial"/>
          <w:sz w:val="22"/>
          <w:szCs w:val="22"/>
        </w:rPr>
        <w:t xml:space="preserve"> Taastada tuleb miinimum ehituseelne olukord.</w:t>
      </w:r>
    </w:p>
    <w:p w14:paraId="0F256387" w14:textId="77777777" w:rsidR="00840DBF" w:rsidRPr="00AF7ADF" w:rsidRDefault="00840DBF" w:rsidP="00277D39">
      <w:pPr>
        <w:pStyle w:val="BodyText"/>
        <w:spacing w:before="120"/>
        <w:mirrorIndents/>
        <w:jc w:val="both"/>
        <w:rPr>
          <w:rFonts w:ascii="Arial" w:hAnsi="Arial" w:cs="Arial"/>
          <w:sz w:val="22"/>
          <w:szCs w:val="22"/>
        </w:rPr>
      </w:pPr>
      <w:r w:rsidRPr="00AF7ADF">
        <w:rPr>
          <w:rFonts w:ascii="Arial" w:hAnsi="Arial" w:cs="Arial"/>
          <w:sz w:val="22"/>
          <w:szCs w:val="22"/>
        </w:rPr>
        <w:t xml:space="preserve">Tööpiirkond tuleb puhastada ehitusprahist, materjalidest, väljakaevatud pinnasest jms taastades piirkonna endise välisilme ja kvaliteedi. </w:t>
      </w:r>
    </w:p>
    <w:p w14:paraId="2867EE70" w14:textId="77777777" w:rsidR="00840DBF" w:rsidRPr="00AF7ADF" w:rsidRDefault="00840DBF" w:rsidP="00277D39">
      <w:pPr>
        <w:pStyle w:val="BodyText"/>
        <w:spacing w:before="120"/>
        <w:mirrorIndents/>
        <w:jc w:val="both"/>
        <w:rPr>
          <w:rFonts w:ascii="Arial" w:hAnsi="Arial" w:cs="Arial"/>
          <w:sz w:val="22"/>
          <w:szCs w:val="22"/>
        </w:rPr>
      </w:pPr>
      <w:r w:rsidRPr="00AF7ADF">
        <w:rPr>
          <w:rFonts w:ascii="Arial" w:hAnsi="Arial" w:cs="Arial"/>
          <w:sz w:val="22"/>
          <w:szCs w:val="22"/>
        </w:rPr>
        <w:t>Asfalt- ja kruuskatte taastamisel kasutatavad materjalid peavad vastama Maanteeameti  tehnilistele tingimustele ning järgmistele Eesti projekteerimisstandarditele ja määrustele:</w:t>
      </w:r>
    </w:p>
    <w:p w14:paraId="37692B93" w14:textId="77777777" w:rsidR="007A28AA" w:rsidRPr="00AF7ADF" w:rsidRDefault="007A28AA" w:rsidP="007A28AA">
      <w:pPr>
        <w:pStyle w:val="ListParagraph"/>
        <w:numPr>
          <w:ilvl w:val="0"/>
          <w:numId w:val="33"/>
        </w:numPr>
        <w:rPr>
          <w:rFonts w:ascii="Arial" w:hAnsi="Arial" w:cs="Arial"/>
          <w:sz w:val="22"/>
          <w:szCs w:val="22"/>
        </w:rPr>
      </w:pPr>
      <w:r w:rsidRPr="00AF7ADF">
        <w:rPr>
          <w:rFonts w:ascii="Arial" w:hAnsi="Arial" w:cs="Arial"/>
          <w:sz w:val="22"/>
          <w:szCs w:val="22"/>
        </w:rPr>
        <w:t>Majandus- ja taristuministri 03.08.2015 määrus nr 101“</w:t>
      </w:r>
      <w:hyperlink r:id="rId8" w:tgtFrame="_blank" w:history="1">
        <w:r w:rsidRPr="00AF7ADF">
          <w:rPr>
            <w:rStyle w:val="Hyperlink"/>
            <w:rFonts w:ascii="Arial" w:hAnsi="Arial" w:cs="Arial"/>
            <w:color w:val="auto"/>
            <w:sz w:val="22"/>
            <w:szCs w:val="22"/>
            <w:u w:val="none"/>
          </w:rPr>
          <w:t>Tee ehitamise kvaliteedi nõuded</w:t>
        </w:r>
      </w:hyperlink>
      <w:r w:rsidRPr="00AF7ADF">
        <w:rPr>
          <w:rFonts w:ascii="Arial" w:hAnsi="Arial" w:cs="Arial"/>
          <w:sz w:val="22"/>
          <w:szCs w:val="22"/>
        </w:rPr>
        <w:t>“</w:t>
      </w:r>
    </w:p>
    <w:p w14:paraId="36330199" w14:textId="246C7E7B" w:rsidR="00840DBF" w:rsidRPr="00AF7ADF" w:rsidRDefault="007A28AA" w:rsidP="007A28AA">
      <w:pPr>
        <w:pStyle w:val="ListParagraph"/>
        <w:numPr>
          <w:ilvl w:val="0"/>
          <w:numId w:val="33"/>
        </w:numPr>
        <w:rPr>
          <w:rFonts w:ascii="Arial" w:hAnsi="Arial" w:cs="Arial"/>
          <w:sz w:val="22"/>
          <w:szCs w:val="22"/>
        </w:rPr>
      </w:pPr>
      <w:r w:rsidRPr="00AF7ADF">
        <w:rPr>
          <w:rFonts w:ascii="Arial" w:hAnsi="Arial" w:cs="Arial"/>
          <w:sz w:val="22"/>
          <w:szCs w:val="22"/>
        </w:rPr>
        <w:t>Majandus- ja taristuministri 22.09.2014 määrus nr 74 „Tee-ehitusmaterjalidele ja -toodetele esitatavad nõuded ja nende nõuetele vastavuse tõendamise kord“</w:t>
      </w:r>
    </w:p>
    <w:p w14:paraId="04816D5A" w14:textId="7777777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843:2016 „Linnatänavad”</w:t>
      </w:r>
    </w:p>
    <w:p w14:paraId="092BD79F" w14:textId="7777777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901-1:2009 TEE-EHITUS Osa 1: Asfaltsegude täitematerjalid</w:t>
      </w:r>
    </w:p>
    <w:p w14:paraId="2BC4E91A" w14:textId="7777777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901-2:2009 TEE-EHITUS Osa 2: Bituumensideaine</w:t>
      </w:r>
    </w:p>
    <w:p w14:paraId="5FFF2F33" w14:textId="314D6881"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901-3:2009 TEE-EHITUS Osa 3: Asfaltsegud</w:t>
      </w:r>
    </w:p>
    <w:p w14:paraId="01AEE16D" w14:textId="114F1E27" w:rsidR="00CE6E24" w:rsidRPr="00AF7ADF" w:rsidRDefault="00CE6E24"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901-20:2013 TEE-EHITUS. Katsemeetodid. Osa 20: Filtratsioonimooduli määramine</w:t>
      </w:r>
    </w:p>
    <w:p w14:paraId="67C81734" w14:textId="539A420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lastRenderedPageBreak/>
        <w:t>EVS-EN 13242:2006 + A1:2008 Ehitustöödel ja tee</w:t>
      </w:r>
      <w:r w:rsidR="007A28AA" w:rsidRPr="00AF7ADF">
        <w:rPr>
          <w:rFonts w:ascii="Arial" w:hAnsi="Arial" w:cs="Arial"/>
          <w:sz w:val="22"/>
          <w:szCs w:val="22"/>
        </w:rPr>
        <w:t>-</w:t>
      </w:r>
      <w:r w:rsidRPr="00AF7ADF">
        <w:rPr>
          <w:rFonts w:ascii="Arial" w:hAnsi="Arial" w:cs="Arial"/>
          <w:sz w:val="22"/>
          <w:szCs w:val="22"/>
        </w:rPr>
        <w:t>ehituses kasutatavad sidumata ja hüdrauliliselt seotud täitematerjalid</w:t>
      </w:r>
    </w:p>
    <w:p w14:paraId="0A06DC8B" w14:textId="7C961198" w:rsidR="00DD3B02" w:rsidRPr="00AF7ADF" w:rsidRDefault="00DD3B02"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EVS-EN 13285:2018 Sidumata segud. Spetsifikatsioonid</w:t>
      </w:r>
    </w:p>
    <w:p w14:paraId="2E136E2B" w14:textId="6C3FD480"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„Maanteede projekteerimisnormide ja sellega seotud määruste korrektuur köide II”.</w:t>
      </w:r>
    </w:p>
    <w:p w14:paraId="3A762716" w14:textId="2890A05B" w:rsidR="00840DBF" w:rsidRPr="00AF7ADF" w:rsidRDefault="00840DBF" w:rsidP="00277D39">
      <w:pPr>
        <w:spacing w:before="120" w:line="240" w:lineRule="auto"/>
        <w:jc w:val="both"/>
        <w:rPr>
          <w:rFonts w:ascii="Arial" w:hAnsi="Arial" w:cs="Arial"/>
          <w:sz w:val="22"/>
          <w:szCs w:val="22"/>
        </w:rPr>
      </w:pPr>
      <w:r w:rsidRPr="00AF7ADF">
        <w:rPr>
          <w:rFonts w:ascii="Arial" w:hAnsi="Arial" w:cs="Arial"/>
          <w:sz w:val="22"/>
          <w:szCs w:val="22"/>
        </w:rPr>
        <w:t xml:space="preserve">Samuti peab arvestama kohaliku omavalitsuse kaevetööde eeskirjadega (antud juhul </w:t>
      </w:r>
      <w:r w:rsidR="00E66D2A">
        <w:rPr>
          <w:rFonts w:ascii="Arial" w:hAnsi="Arial" w:cs="Arial"/>
          <w:sz w:val="22"/>
          <w:szCs w:val="22"/>
        </w:rPr>
        <w:t>Raasiku</w:t>
      </w:r>
      <w:r w:rsidRPr="00AF7ADF">
        <w:rPr>
          <w:rFonts w:ascii="Arial" w:hAnsi="Arial" w:cs="Arial"/>
          <w:sz w:val="22"/>
          <w:szCs w:val="22"/>
        </w:rPr>
        <w:t xml:space="preserve"> valla kaevetööde eeskiri).</w:t>
      </w:r>
    </w:p>
    <w:p w14:paraId="61C64B0F" w14:textId="77777777"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Enne ehitustööde algust tuleb Töövõtjal esitada ehitusaegne liikluskorralduse projekt, milles on ära toodud vajalikud teede ajutised sulgemised ja kitsendused, ajutised juurdepääsuteed ning kooskõlastada see tee valdajaga ja tiheasustus alal kohaliku omavalitsusega. Liikluskorraldus peab vastama Majandus- ja kommunikatsiooniministri määrusele nr.90 “Liikluskorralduse nõuded teetöödel”.</w:t>
      </w:r>
    </w:p>
    <w:p w14:paraId="0F3A7703" w14:textId="77777777"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 xml:space="preserve">Ehitustööde korraldamisel tuleb tagada jalakäijate ja liiklusvahendite juurdepääs majavaldustele. </w:t>
      </w:r>
    </w:p>
    <w:p w14:paraId="50F46B88" w14:textId="77777777"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Töövõtja kavandab ja paigaldab kaitsepiirded ja muud kaitsekonstruktsioonid, mis on vajalikud tööplatsi piiramiseks ning tööõnnetuste või varaliste kahjude vältimiseks. Töövõtja vastutab tööplatsi korrasoleku eest.</w:t>
      </w:r>
    </w:p>
    <w:p w14:paraId="4BCE1826" w14:textId="6ECB071E"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Kõik ehitustööd tuleb teostada vastavalt kehtivatele eeskirjadele ja nõuetele.</w:t>
      </w:r>
    </w:p>
    <w:p w14:paraId="3E5B3043" w14:textId="7C161F8E" w:rsidR="00AA00F0" w:rsidRPr="00AF7ADF" w:rsidRDefault="00AF0613" w:rsidP="00AA00F0">
      <w:pPr>
        <w:pStyle w:val="Heading3"/>
        <w:spacing w:before="120" w:after="120"/>
        <w:jc w:val="both"/>
        <w:rPr>
          <w:rFonts w:ascii="Arial" w:hAnsi="Arial" w:cs="Arial"/>
          <w:color w:val="auto"/>
          <w:sz w:val="22"/>
          <w:szCs w:val="22"/>
        </w:rPr>
      </w:pPr>
      <w:bookmarkStart w:id="75" w:name="_Toc99538324"/>
      <w:r>
        <w:rPr>
          <w:rFonts w:ascii="Arial" w:hAnsi="Arial" w:cs="Arial"/>
          <w:color w:val="auto"/>
          <w:sz w:val="22"/>
          <w:szCs w:val="22"/>
        </w:rPr>
        <w:t>8</w:t>
      </w:r>
      <w:r w:rsidR="00F9039A" w:rsidRPr="00AF7ADF">
        <w:rPr>
          <w:rFonts w:ascii="Arial" w:hAnsi="Arial" w:cs="Arial"/>
          <w:color w:val="auto"/>
          <w:sz w:val="22"/>
          <w:szCs w:val="22"/>
        </w:rPr>
        <w:t>.2 PROJEKTLAHENDUS</w:t>
      </w:r>
      <w:bookmarkEnd w:id="75"/>
    </w:p>
    <w:p w14:paraId="5329D805" w14:textId="7524E337" w:rsidR="00F9039A" w:rsidRPr="00AF7ADF" w:rsidRDefault="00AF0613" w:rsidP="00B57907">
      <w:pPr>
        <w:pStyle w:val="Heading4"/>
        <w:spacing w:before="120" w:after="120" w:line="240" w:lineRule="auto"/>
        <w:jc w:val="both"/>
        <w:rPr>
          <w:rFonts w:ascii="Arial" w:hAnsi="Arial" w:cs="Arial"/>
          <w:sz w:val="22"/>
        </w:rPr>
      </w:pPr>
      <w:r>
        <w:rPr>
          <w:rFonts w:ascii="Arial" w:hAnsi="Arial" w:cs="Arial"/>
          <w:sz w:val="22"/>
        </w:rPr>
        <w:t>8</w:t>
      </w:r>
      <w:r w:rsidR="00F9039A" w:rsidRPr="00AF7ADF">
        <w:rPr>
          <w:rFonts w:ascii="Arial" w:hAnsi="Arial" w:cs="Arial"/>
          <w:sz w:val="22"/>
        </w:rPr>
        <w:t>.2.1 ASENDIPLAAN JA LIIKLUSKORRALDUS</w:t>
      </w:r>
    </w:p>
    <w:p w14:paraId="26CB59A0" w14:textId="7E45FB55" w:rsidR="00F9039A" w:rsidRPr="00AF7ADF" w:rsidRDefault="00F9039A" w:rsidP="00B57907">
      <w:pPr>
        <w:spacing w:before="120" w:line="240" w:lineRule="auto"/>
        <w:jc w:val="both"/>
        <w:rPr>
          <w:rFonts w:ascii="Arial" w:hAnsi="Arial" w:cs="Arial"/>
          <w:sz w:val="22"/>
          <w:szCs w:val="22"/>
        </w:rPr>
      </w:pPr>
      <w:r w:rsidRPr="00AF7ADF">
        <w:rPr>
          <w:rFonts w:ascii="Arial" w:hAnsi="Arial" w:cs="Arial"/>
          <w:sz w:val="22"/>
          <w:szCs w:val="22"/>
        </w:rPr>
        <w:t xml:space="preserve">Sõidutee ülekattekihina on projekteeritud püsikate asfaltbetoonist ja siirdekate killustikust. </w:t>
      </w:r>
    </w:p>
    <w:p w14:paraId="7A022497" w14:textId="72FB1E6E" w:rsidR="00F9039A" w:rsidRPr="00AF7ADF" w:rsidRDefault="00F9039A" w:rsidP="00B57907">
      <w:pPr>
        <w:spacing w:before="120" w:line="240" w:lineRule="auto"/>
        <w:jc w:val="both"/>
        <w:rPr>
          <w:rFonts w:ascii="Arial" w:hAnsi="Arial" w:cs="Arial"/>
          <w:sz w:val="22"/>
          <w:szCs w:val="22"/>
        </w:rPr>
      </w:pPr>
      <w:r w:rsidRPr="00AF7ADF">
        <w:rPr>
          <w:rFonts w:ascii="Arial" w:hAnsi="Arial" w:cs="Arial"/>
          <w:sz w:val="22"/>
          <w:szCs w:val="22"/>
        </w:rPr>
        <w:t>Liikluskorraldus projektiga käsitletaval teel jääb endiseks ja käesoleva projekti raames ei käsitleta.</w:t>
      </w:r>
    </w:p>
    <w:p w14:paraId="66FB5A2F" w14:textId="144A8E55" w:rsidR="00F9039A" w:rsidRPr="00AF7ADF" w:rsidRDefault="00AF0613" w:rsidP="00B57907">
      <w:pPr>
        <w:pStyle w:val="Heading4"/>
        <w:spacing w:before="120" w:after="120" w:line="240" w:lineRule="auto"/>
        <w:jc w:val="both"/>
        <w:rPr>
          <w:rFonts w:ascii="Arial" w:hAnsi="Arial" w:cs="Arial"/>
          <w:sz w:val="22"/>
        </w:rPr>
      </w:pPr>
      <w:r>
        <w:rPr>
          <w:rFonts w:ascii="Arial" w:hAnsi="Arial" w:cs="Arial"/>
          <w:sz w:val="22"/>
        </w:rPr>
        <w:t>8</w:t>
      </w:r>
      <w:r w:rsidR="00F9039A" w:rsidRPr="00AF7ADF">
        <w:rPr>
          <w:rFonts w:ascii="Arial" w:hAnsi="Arial" w:cs="Arial"/>
          <w:sz w:val="22"/>
        </w:rPr>
        <w:t>.2.2 VERTIKAALPLANEERIMINE</w:t>
      </w:r>
    </w:p>
    <w:p w14:paraId="4ADD4014" w14:textId="756A76D4" w:rsidR="00F9039A" w:rsidRPr="00AF7ADF" w:rsidRDefault="00F9039A" w:rsidP="00B57907">
      <w:pPr>
        <w:spacing w:before="120" w:line="240" w:lineRule="auto"/>
        <w:jc w:val="both"/>
        <w:rPr>
          <w:rFonts w:ascii="Arial" w:hAnsi="Arial" w:cs="Arial"/>
          <w:sz w:val="22"/>
          <w:szCs w:val="22"/>
        </w:rPr>
      </w:pPr>
      <w:r w:rsidRPr="00AF7ADF">
        <w:rPr>
          <w:rFonts w:ascii="Arial" w:hAnsi="Arial" w:cs="Arial"/>
          <w:sz w:val="22"/>
          <w:szCs w:val="22"/>
        </w:rPr>
        <w:t xml:space="preserve">Projekteerimisel alal on tasane maapind. Tööde teostamise käigus lähtuda </w:t>
      </w:r>
      <w:r w:rsidR="00286FDD" w:rsidRPr="00AF7ADF">
        <w:rPr>
          <w:rFonts w:ascii="Arial" w:hAnsi="Arial" w:cs="Arial"/>
          <w:sz w:val="22"/>
          <w:szCs w:val="22"/>
        </w:rPr>
        <w:t xml:space="preserve">olemasolevatest </w:t>
      </w:r>
      <w:r w:rsidRPr="00AF7ADF">
        <w:rPr>
          <w:rFonts w:ascii="Arial" w:hAnsi="Arial" w:cs="Arial"/>
          <w:sz w:val="22"/>
          <w:szCs w:val="22"/>
        </w:rPr>
        <w:t>kõrgusarvudest. Vertikaallahendus tuleb kõrguslikult kokku viia olemasoleva olukorraga kõrgustega.</w:t>
      </w:r>
    </w:p>
    <w:p w14:paraId="4FDC5FA0" w14:textId="0FC88FDB" w:rsidR="00F9039A" w:rsidRPr="00AF7ADF" w:rsidRDefault="00AF0613" w:rsidP="00B57907">
      <w:pPr>
        <w:pStyle w:val="Heading4"/>
        <w:spacing w:before="120" w:after="120" w:line="240" w:lineRule="auto"/>
        <w:jc w:val="both"/>
        <w:rPr>
          <w:rFonts w:ascii="Arial" w:hAnsi="Arial" w:cs="Arial"/>
          <w:sz w:val="22"/>
        </w:rPr>
      </w:pPr>
      <w:r>
        <w:rPr>
          <w:rFonts w:ascii="Arial" w:hAnsi="Arial" w:cs="Arial"/>
          <w:sz w:val="22"/>
        </w:rPr>
        <w:t>8</w:t>
      </w:r>
      <w:r w:rsidR="00F9039A" w:rsidRPr="00AF7ADF">
        <w:rPr>
          <w:rFonts w:ascii="Arial" w:hAnsi="Arial" w:cs="Arial"/>
          <w:sz w:val="22"/>
        </w:rPr>
        <w:t>.2.</w:t>
      </w:r>
      <w:r w:rsidR="00920915" w:rsidRPr="00AF7ADF">
        <w:rPr>
          <w:rFonts w:ascii="Arial" w:hAnsi="Arial" w:cs="Arial"/>
          <w:sz w:val="22"/>
        </w:rPr>
        <w:t>3</w:t>
      </w:r>
      <w:r w:rsidR="00F9039A" w:rsidRPr="00AF7ADF">
        <w:rPr>
          <w:rFonts w:ascii="Arial" w:hAnsi="Arial" w:cs="Arial"/>
          <w:sz w:val="22"/>
        </w:rPr>
        <w:t xml:space="preserve"> KATENDITE KONSTRUKTSIOONID</w:t>
      </w:r>
    </w:p>
    <w:p w14:paraId="46006EBF" w14:textId="12B2A20B" w:rsidR="00F9039A" w:rsidRPr="00AF7ADF" w:rsidRDefault="00F9039A" w:rsidP="00B57907">
      <w:pPr>
        <w:tabs>
          <w:tab w:val="num" w:pos="1000"/>
        </w:tabs>
        <w:spacing w:before="120" w:line="240" w:lineRule="auto"/>
        <w:jc w:val="both"/>
        <w:rPr>
          <w:rFonts w:ascii="Arial" w:hAnsi="Arial" w:cs="Arial"/>
          <w:sz w:val="22"/>
          <w:szCs w:val="22"/>
          <w:lang w:eastAsia="et-EE"/>
        </w:rPr>
      </w:pPr>
      <w:r w:rsidRPr="00AF7ADF">
        <w:rPr>
          <w:rFonts w:ascii="Arial" w:hAnsi="Arial" w:cs="Arial"/>
          <w:sz w:val="22"/>
          <w:szCs w:val="22"/>
        </w:rPr>
        <w:t xml:space="preserve">Killustikaluse omadused asfaltkattega sõiduteel rajada vastavalt </w:t>
      </w:r>
      <w:r w:rsidRPr="00AF7ADF">
        <w:rPr>
          <w:rFonts w:ascii="Arial" w:hAnsi="Arial" w:cs="Arial"/>
          <w:sz w:val="22"/>
          <w:szCs w:val="22"/>
          <w:lang w:eastAsia="et-EE"/>
        </w:rPr>
        <w:t>“Killustikust katendikihtide ehitamise juhend.” (MKM peadirektori käskkiri 30.04.2012 nr 0167) tabelile 1</w:t>
      </w:r>
      <w:r w:rsidR="00EC1BB0" w:rsidRPr="00AF7ADF">
        <w:rPr>
          <w:rFonts w:ascii="Arial" w:hAnsi="Arial" w:cs="Arial"/>
          <w:sz w:val="22"/>
          <w:szCs w:val="22"/>
          <w:lang w:eastAsia="et-EE"/>
        </w:rPr>
        <w:t>. Väljavõte tabelist on toodud allpool.</w:t>
      </w:r>
    </w:p>
    <w:p w14:paraId="69FF2ED3" w14:textId="7DB442A5" w:rsidR="00EC1BB0" w:rsidRPr="00AF7ADF" w:rsidRDefault="00EC1BB0" w:rsidP="00B57907">
      <w:pPr>
        <w:tabs>
          <w:tab w:val="num" w:pos="1000"/>
        </w:tabs>
        <w:spacing w:before="120" w:line="240" w:lineRule="auto"/>
        <w:jc w:val="both"/>
        <w:rPr>
          <w:rFonts w:ascii="Arial" w:hAnsi="Arial" w:cs="Arial"/>
          <w:sz w:val="22"/>
          <w:szCs w:val="22"/>
          <w:lang w:eastAsia="et-EE"/>
        </w:rPr>
      </w:pPr>
    </w:p>
    <w:p w14:paraId="5DFDC5E5" w14:textId="320403C4" w:rsidR="00286FDD" w:rsidRPr="00AF7ADF" w:rsidRDefault="001D1C2C" w:rsidP="00147137">
      <w:pPr>
        <w:tabs>
          <w:tab w:val="num" w:pos="1000"/>
        </w:tabs>
        <w:spacing w:before="120" w:line="240" w:lineRule="auto"/>
        <w:jc w:val="both"/>
        <w:rPr>
          <w:rFonts w:ascii="Arial" w:hAnsi="Arial" w:cs="Arial"/>
          <w:sz w:val="22"/>
          <w:szCs w:val="22"/>
        </w:rPr>
      </w:pPr>
      <w:r w:rsidRPr="00AF7ADF">
        <w:rPr>
          <w:rFonts w:ascii="Arial" w:hAnsi="Arial" w:cs="Arial"/>
          <w:sz w:val="22"/>
          <w:szCs w:val="22"/>
        </w:rPr>
        <w:t xml:space="preserve">Tabel </w:t>
      </w:r>
      <w:r w:rsidR="00EC1BB0" w:rsidRPr="00AF7ADF">
        <w:rPr>
          <w:rFonts w:ascii="Arial" w:hAnsi="Arial" w:cs="Arial"/>
          <w:sz w:val="22"/>
          <w:szCs w:val="22"/>
        </w:rPr>
        <w:t>8</w:t>
      </w:r>
      <w:r w:rsidRPr="00AF7ADF">
        <w:rPr>
          <w:rFonts w:ascii="Arial" w:hAnsi="Arial" w:cs="Arial"/>
          <w:sz w:val="22"/>
          <w:szCs w:val="22"/>
        </w:rPr>
        <w:t xml:space="preserve">. </w:t>
      </w:r>
      <w:r w:rsidR="00147137" w:rsidRPr="00AF7ADF">
        <w:rPr>
          <w:rFonts w:ascii="Arial" w:hAnsi="Arial" w:cs="Arial"/>
          <w:sz w:val="22"/>
          <w:szCs w:val="22"/>
        </w:rPr>
        <w:t>Minimaalsed nõuded täitematerjalide omadustele aluste ehitamisel ridakillustikust või fraktsioneeritud killustikust (sh immutus- ja kiilumiskillustik)</w:t>
      </w:r>
    </w:p>
    <w:tbl>
      <w:tblPr>
        <w:tblStyle w:val="TableGrid"/>
        <w:tblW w:w="5000" w:type="pct"/>
        <w:jc w:val="center"/>
        <w:tblLook w:val="04A0" w:firstRow="1" w:lastRow="0" w:firstColumn="1" w:lastColumn="0" w:noHBand="0" w:noVBand="1"/>
      </w:tblPr>
      <w:tblGrid>
        <w:gridCol w:w="3693"/>
        <w:gridCol w:w="3192"/>
        <w:gridCol w:w="2177"/>
      </w:tblGrid>
      <w:tr w:rsidR="00410C84" w:rsidRPr="00AF7ADF" w14:paraId="077FE052" w14:textId="77777777" w:rsidTr="0087581D">
        <w:trPr>
          <w:jc w:val="center"/>
        </w:trPr>
        <w:tc>
          <w:tcPr>
            <w:tcW w:w="2038" w:type="pct"/>
            <w:vAlign w:val="center"/>
          </w:tcPr>
          <w:p w14:paraId="2C7A000E" w14:textId="3F65CFE4"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Omadus</w:t>
            </w:r>
          </w:p>
        </w:tc>
        <w:tc>
          <w:tcPr>
            <w:tcW w:w="1761" w:type="pct"/>
            <w:vAlign w:val="center"/>
          </w:tcPr>
          <w:p w14:paraId="45C4BAA0" w14:textId="1EA31193"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AKÜL 15&gt;500 autot/ööp ühekihilised, jalg- ja jalgrattateede ning sõiduteedele mõeldud parklate alused</w:t>
            </w:r>
          </w:p>
        </w:tc>
        <w:tc>
          <w:tcPr>
            <w:tcW w:w="1201" w:type="pct"/>
            <w:vAlign w:val="center"/>
          </w:tcPr>
          <w:p w14:paraId="2091769B" w14:textId="1135867C"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Standard või katsestandard</w:t>
            </w:r>
          </w:p>
        </w:tc>
      </w:tr>
      <w:tr w:rsidR="00410C84" w:rsidRPr="00AF7ADF" w14:paraId="786E0FE6" w14:textId="77777777" w:rsidTr="0087581D">
        <w:trPr>
          <w:jc w:val="center"/>
        </w:trPr>
        <w:tc>
          <w:tcPr>
            <w:tcW w:w="2038" w:type="pct"/>
            <w:vAlign w:val="center"/>
          </w:tcPr>
          <w:p w14:paraId="4FCD4C41" w14:textId="202BA9A5"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Terastikulise koostise kategooria fraktsioneeritud jämetäitematerjalidel</w:t>
            </w:r>
          </w:p>
        </w:tc>
        <w:tc>
          <w:tcPr>
            <w:tcW w:w="1761" w:type="pct"/>
            <w:vAlign w:val="center"/>
          </w:tcPr>
          <w:p w14:paraId="3C4A4845" w14:textId="18E2E0E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GC80/20</w:t>
            </w:r>
          </w:p>
        </w:tc>
        <w:tc>
          <w:tcPr>
            <w:tcW w:w="1201" w:type="pct"/>
            <w:vAlign w:val="center"/>
          </w:tcPr>
          <w:p w14:paraId="3D3A1616" w14:textId="1A47CE2F"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13242</w:t>
            </w:r>
          </w:p>
        </w:tc>
      </w:tr>
      <w:tr w:rsidR="00410C84" w:rsidRPr="00AF7ADF" w14:paraId="3CAA7A71" w14:textId="77777777" w:rsidTr="0087581D">
        <w:trPr>
          <w:jc w:val="center"/>
        </w:trPr>
        <w:tc>
          <w:tcPr>
            <w:tcW w:w="2038" w:type="pct"/>
            <w:vAlign w:val="center"/>
          </w:tcPr>
          <w:p w14:paraId="3164D674" w14:textId="6BE4A558"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lastRenderedPageBreak/>
              <w:t>Purustatud või murenenud terade ja täielikult ümardunud terade sisalduse kategooria</w:t>
            </w:r>
          </w:p>
        </w:tc>
        <w:tc>
          <w:tcPr>
            <w:tcW w:w="1761" w:type="pct"/>
            <w:vAlign w:val="center"/>
          </w:tcPr>
          <w:p w14:paraId="48FA30AB" w14:textId="52BA0249"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C</w:t>
            </w:r>
            <w:r w:rsidRPr="00AF7ADF">
              <w:rPr>
                <w:rFonts w:ascii="Arial" w:hAnsi="Arial" w:cs="Arial"/>
                <w:sz w:val="22"/>
                <w:szCs w:val="22"/>
                <w:vertAlign w:val="subscript"/>
              </w:rPr>
              <w:t>50/30</w:t>
            </w:r>
          </w:p>
        </w:tc>
        <w:tc>
          <w:tcPr>
            <w:tcW w:w="1201" w:type="pct"/>
            <w:vAlign w:val="center"/>
          </w:tcPr>
          <w:p w14:paraId="539600D3" w14:textId="37D8ECCF"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933-5</w:t>
            </w:r>
          </w:p>
        </w:tc>
      </w:tr>
      <w:tr w:rsidR="00410C84" w:rsidRPr="00AF7ADF" w14:paraId="09141F09" w14:textId="77777777" w:rsidTr="0087581D">
        <w:trPr>
          <w:jc w:val="center"/>
        </w:trPr>
        <w:tc>
          <w:tcPr>
            <w:tcW w:w="2038" w:type="pct"/>
            <w:vAlign w:val="center"/>
          </w:tcPr>
          <w:p w14:paraId="73280814" w14:textId="6887A771"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Petrograafiline kirjeldus</w:t>
            </w:r>
          </w:p>
        </w:tc>
        <w:tc>
          <w:tcPr>
            <w:tcW w:w="1761" w:type="pct"/>
            <w:vAlign w:val="center"/>
          </w:tcPr>
          <w:p w14:paraId="0168A3E1" w14:textId="631A1718"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w:t>
            </w:r>
          </w:p>
        </w:tc>
        <w:tc>
          <w:tcPr>
            <w:tcW w:w="1201" w:type="pct"/>
            <w:vAlign w:val="center"/>
          </w:tcPr>
          <w:p w14:paraId="413E2B68" w14:textId="0E66BA2C"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932-3</w:t>
            </w:r>
          </w:p>
        </w:tc>
      </w:tr>
      <w:tr w:rsidR="00410C84" w:rsidRPr="00AF7ADF" w14:paraId="528E7551" w14:textId="77777777" w:rsidTr="0087581D">
        <w:trPr>
          <w:jc w:val="center"/>
        </w:trPr>
        <w:tc>
          <w:tcPr>
            <w:tcW w:w="2038" w:type="pct"/>
            <w:vAlign w:val="center"/>
          </w:tcPr>
          <w:p w14:paraId="63F73F1C" w14:textId="0820C1E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Purunemiskindluse kategooria</w:t>
            </w:r>
          </w:p>
        </w:tc>
        <w:tc>
          <w:tcPr>
            <w:tcW w:w="1761" w:type="pct"/>
            <w:vAlign w:val="center"/>
          </w:tcPr>
          <w:p w14:paraId="54CC26C0" w14:textId="6394DFE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LA</w:t>
            </w:r>
            <w:r w:rsidRPr="00AF7ADF">
              <w:rPr>
                <w:rFonts w:ascii="Arial" w:hAnsi="Arial" w:cs="Arial"/>
                <w:sz w:val="22"/>
                <w:szCs w:val="22"/>
                <w:vertAlign w:val="subscript"/>
              </w:rPr>
              <w:t>35</w:t>
            </w:r>
          </w:p>
        </w:tc>
        <w:tc>
          <w:tcPr>
            <w:tcW w:w="1201" w:type="pct"/>
            <w:vAlign w:val="center"/>
          </w:tcPr>
          <w:p w14:paraId="0253591E" w14:textId="3CF46A3E"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1097-2</w:t>
            </w:r>
          </w:p>
        </w:tc>
      </w:tr>
      <w:tr w:rsidR="00410C84" w:rsidRPr="00AF7ADF" w14:paraId="7C2EB0BA" w14:textId="77777777" w:rsidTr="0087581D">
        <w:trPr>
          <w:jc w:val="center"/>
        </w:trPr>
        <w:tc>
          <w:tcPr>
            <w:tcW w:w="2038" w:type="pct"/>
            <w:vAlign w:val="center"/>
          </w:tcPr>
          <w:p w14:paraId="3E377EB8" w14:textId="1273432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Külmakindluse kategooria</w:t>
            </w:r>
          </w:p>
        </w:tc>
        <w:tc>
          <w:tcPr>
            <w:tcW w:w="1761" w:type="pct"/>
            <w:vAlign w:val="center"/>
          </w:tcPr>
          <w:p w14:paraId="4FD61D2A" w14:textId="615EF689"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F</w:t>
            </w:r>
            <w:r w:rsidRPr="00AF7ADF">
              <w:rPr>
                <w:rFonts w:ascii="Arial" w:hAnsi="Arial" w:cs="Arial"/>
                <w:sz w:val="22"/>
                <w:szCs w:val="22"/>
                <w:vertAlign w:val="subscript"/>
              </w:rPr>
              <w:t>4</w:t>
            </w:r>
          </w:p>
        </w:tc>
        <w:tc>
          <w:tcPr>
            <w:tcW w:w="1201" w:type="pct"/>
            <w:vAlign w:val="center"/>
          </w:tcPr>
          <w:p w14:paraId="4973D7E8" w14:textId="1F9B8FF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EVS-EN1367-1</w:t>
            </w:r>
          </w:p>
        </w:tc>
      </w:tr>
      <w:tr w:rsidR="00410C84" w:rsidRPr="00AF7ADF" w14:paraId="48F952C2" w14:textId="77777777" w:rsidTr="0087581D">
        <w:trPr>
          <w:jc w:val="center"/>
        </w:trPr>
        <w:tc>
          <w:tcPr>
            <w:tcW w:w="2038" w:type="pct"/>
            <w:vAlign w:val="center"/>
          </w:tcPr>
          <w:p w14:paraId="5E586553" w14:textId="320ABEE7"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Külmakindlus 1%-lises NaCl lahuses</w:t>
            </w:r>
          </w:p>
        </w:tc>
        <w:tc>
          <w:tcPr>
            <w:tcW w:w="1761" w:type="pct"/>
            <w:vAlign w:val="center"/>
          </w:tcPr>
          <w:p w14:paraId="2C599A27" w14:textId="1324E081"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PN</w:t>
            </w:r>
          </w:p>
        </w:tc>
        <w:tc>
          <w:tcPr>
            <w:tcW w:w="1201" w:type="pct"/>
            <w:vAlign w:val="center"/>
          </w:tcPr>
          <w:p w14:paraId="697502CD" w14:textId="4BAAE29B"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EVS-EN1367-6</w:t>
            </w:r>
          </w:p>
        </w:tc>
      </w:tr>
      <w:tr w:rsidR="00410C84" w:rsidRPr="00AF7ADF" w14:paraId="4E1F17E5" w14:textId="77777777" w:rsidTr="0087581D">
        <w:trPr>
          <w:jc w:val="center"/>
        </w:trPr>
        <w:tc>
          <w:tcPr>
            <w:tcW w:w="2038" w:type="pct"/>
            <w:vAlign w:val="center"/>
          </w:tcPr>
          <w:p w14:paraId="141A5799" w14:textId="6E94D2E2"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Plaatsusteguri kategooria</w:t>
            </w:r>
          </w:p>
        </w:tc>
        <w:tc>
          <w:tcPr>
            <w:tcW w:w="1761" w:type="pct"/>
            <w:vAlign w:val="center"/>
          </w:tcPr>
          <w:p w14:paraId="16E52BAD" w14:textId="08C57C93"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FL</w:t>
            </w:r>
            <w:r w:rsidRPr="00AF7ADF">
              <w:rPr>
                <w:rFonts w:ascii="Arial" w:hAnsi="Arial" w:cs="Arial"/>
                <w:sz w:val="22"/>
                <w:szCs w:val="22"/>
                <w:vertAlign w:val="subscript"/>
              </w:rPr>
              <w:t>35</w:t>
            </w:r>
          </w:p>
        </w:tc>
        <w:tc>
          <w:tcPr>
            <w:tcW w:w="1201" w:type="pct"/>
            <w:vAlign w:val="center"/>
          </w:tcPr>
          <w:p w14:paraId="670BE362" w14:textId="022B397B"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933-3</w:t>
            </w:r>
          </w:p>
        </w:tc>
      </w:tr>
      <w:tr w:rsidR="00410C84" w:rsidRPr="00AF7ADF" w14:paraId="2C49C8D3" w14:textId="77777777" w:rsidTr="0087581D">
        <w:trPr>
          <w:jc w:val="center"/>
        </w:trPr>
        <w:tc>
          <w:tcPr>
            <w:tcW w:w="2038" w:type="pct"/>
            <w:vAlign w:val="center"/>
          </w:tcPr>
          <w:p w14:paraId="7699857C" w14:textId="1EFB33C9"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Peenosiste sisalduse kategooria</w:t>
            </w:r>
          </w:p>
        </w:tc>
        <w:tc>
          <w:tcPr>
            <w:tcW w:w="1761" w:type="pct"/>
            <w:vAlign w:val="center"/>
          </w:tcPr>
          <w:p w14:paraId="75DF4A2E" w14:textId="1B48C05D"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f</w:t>
            </w:r>
            <w:r w:rsidRPr="00AF7ADF">
              <w:rPr>
                <w:rFonts w:ascii="Arial" w:hAnsi="Arial" w:cs="Arial"/>
                <w:sz w:val="22"/>
                <w:szCs w:val="22"/>
                <w:vertAlign w:val="subscript"/>
              </w:rPr>
              <w:t>4</w:t>
            </w:r>
          </w:p>
        </w:tc>
        <w:tc>
          <w:tcPr>
            <w:tcW w:w="1201" w:type="pct"/>
            <w:vAlign w:val="center"/>
          </w:tcPr>
          <w:p w14:paraId="57A9E883" w14:textId="38679216"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933-1</w:t>
            </w:r>
          </w:p>
        </w:tc>
      </w:tr>
    </w:tbl>
    <w:p w14:paraId="4074E425" w14:textId="282659D7" w:rsidR="00B57907" w:rsidRDefault="00B57907" w:rsidP="00B57907">
      <w:pPr>
        <w:pStyle w:val="BodyText"/>
        <w:spacing w:before="120"/>
        <w:mirrorIndents/>
        <w:jc w:val="both"/>
        <w:rPr>
          <w:rFonts w:ascii="Arial" w:hAnsi="Arial" w:cs="Arial"/>
          <w:iCs/>
          <w:sz w:val="22"/>
          <w:szCs w:val="22"/>
        </w:rPr>
      </w:pPr>
      <w:r w:rsidRPr="00AF7ADF">
        <w:rPr>
          <w:rFonts w:ascii="Arial" w:hAnsi="Arial" w:cs="Arial"/>
          <w:iCs/>
          <w:sz w:val="22"/>
          <w:szCs w:val="22"/>
        </w:rPr>
        <w:t xml:space="preserve">Taastamise tüüpristlõiked on toodud </w:t>
      </w:r>
      <w:r w:rsidR="007A28AA" w:rsidRPr="00AF7ADF">
        <w:rPr>
          <w:rFonts w:ascii="Arial" w:hAnsi="Arial" w:cs="Arial"/>
          <w:iCs/>
          <w:sz w:val="22"/>
          <w:szCs w:val="22"/>
        </w:rPr>
        <w:t>joonisel VK-</w:t>
      </w:r>
      <w:r w:rsidR="008F1B5C">
        <w:rPr>
          <w:rFonts w:ascii="Arial" w:hAnsi="Arial" w:cs="Arial"/>
          <w:iCs/>
          <w:sz w:val="22"/>
          <w:szCs w:val="22"/>
        </w:rPr>
        <w:t>4</w:t>
      </w:r>
      <w:r w:rsidR="007A28AA" w:rsidRPr="00AF7ADF">
        <w:rPr>
          <w:rFonts w:ascii="Arial" w:hAnsi="Arial" w:cs="Arial"/>
          <w:iCs/>
          <w:sz w:val="22"/>
          <w:szCs w:val="22"/>
        </w:rPr>
        <w:t>-01</w:t>
      </w:r>
      <w:r w:rsidR="008F1B5C">
        <w:rPr>
          <w:rFonts w:ascii="Arial" w:hAnsi="Arial" w:cs="Arial"/>
          <w:iCs/>
          <w:sz w:val="22"/>
          <w:szCs w:val="22"/>
        </w:rPr>
        <w:t>-</w:t>
      </w:r>
      <w:r w:rsidR="002C397E">
        <w:rPr>
          <w:rFonts w:ascii="Arial" w:hAnsi="Arial" w:cs="Arial"/>
          <w:iCs/>
          <w:sz w:val="22"/>
          <w:szCs w:val="22"/>
        </w:rPr>
        <w:t>2</w:t>
      </w:r>
      <w:r w:rsidR="007A28AA" w:rsidRPr="00AF7ADF">
        <w:rPr>
          <w:rFonts w:ascii="Arial" w:hAnsi="Arial" w:cs="Arial"/>
          <w:iCs/>
          <w:sz w:val="22"/>
          <w:szCs w:val="22"/>
        </w:rPr>
        <w:t>.</w:t>
      </w:r>
    </w:p>
    <w:p w14:paraId="62515782" w14:textId="22C474F2" w:rsidR="002C397E" w:rsidRPr="002C397E" w:rsidRDefault="002C397E" w:rsidP="002C397E">
      <w:pPr>
        <w:pStyle w:val="BodyText"/>
        <w:spacing w:before="120" w:line="360" w:lineRule="auto"/>
        <w:mirrorIndents/>
        <w:jc w:val="both"/>
        <w:rPr>
          <w:rFonts w:ascii="Arial" w:hAnsi="Arial" w:cs="Arial"/>
          <w:sz w:val="22"/>
          <w:szCs w:val="22"/>
        </w:rPr>
      </w:pPr>
      <w:r w:rsidRPr="002C397E">
        <w:rPr>
          <w:rFonts w:ascii="Arial" w:hAnsi="Arial" w:cs="Arial"/>
          <w:sz w:val="22"/>
          <w:szCs w:val="22"/>
        </w:rPr>
        <w:t>Eemaldatud kattega teeosad peavad jääma liikluseks suletuks kuni teekatte taastamiseni või ajutise teekatte paigaldamiseni. Ajutise teekatte rajamisel peab teel või selle osal olema liikluse avamiseks tagatud tee ekspluatatsiooninõuded. Juhul, kui teekatet ei ole võimalik koheselt lõplikult taastada, siis tuleb 48 tunni jooksul rajada ajutine teekate:</w:t>
      </w:r>
    </w:p>
    <w:p w14:paraId="56A1895C" w14:textId="77777777" w:rsidR="002C397E" w:rsidRDefault="002C397E" w:rsidP="002C397E">
      <w:pPr>
        <w:pStyle w:val="BodyText"/>
        <w:spacing w:before="120" w:line="360" w:lineRule="auto"/>
        <w:mirrorIndents/>
        <w:jc w:val="both"/>
        <w:rPr>
          <w:rFonts w:ascii="Arial" w:hAnsi="Arial" w:cs="Arial"/>
          <w:sz w:val="22"/>
          <w:szCs w:val="22"/>
        </w:rPr>
      </w:pPr>
      <w:r w:rsidRPr="002C397E">
        <w:rPr>
          <w:rFonts w:ascii="Arial" w:hAnsi="Arial" w:cs="Arial"/>
          <w:sz w:val="22"/>
          <w:szCs w:val="22"/>
        </w:rPr>
        <w:t xml:space="preserve">- I ja II kategooria tänavatel asfaldi freespurust või talveperioodil külmast asfaldist; </w:t>
      </w:r>
    </w:p>
    <w:p w14:paraId="65C722BB" w14:textId="3F5FBB4F" w:rsidR="002C397E" w:rsidRPr="002C397E" w:rsidRDefault="002C397E" w:rsidP="002C397E">
      <w:pPr>
        <w:pStyle w:val="BodyText"/>
        <w:spacing w:before="120" w:line="360" w:lineRule="auto"/>
        <w:mirrorIndents/>
        <w:jc w:val="both"/>
        <w:rPr>
          <w:rFonts w:ascii="Arial" w:hAnsi="Arial" w:cs="Arial"/>
          <w:iCs/>
          <w:sz w:val="22"/>
          <w:szCs w:val="22"/>
        </w:rPr>
      </w:pPr>
      <w:r w:rsidRPr="002C397E">
        <w:rPr>
          <w:rFonts w:ascii="Arial" w:hAnsi="Arial" w:cs="Arial"/>
          <w:sz w:val="22"/>
          <w:szCs w:val="22"/>
        </w:rPr>
        <w:t>- ülejäänud tänavatel killustikust fr 16...32 mm.</w:t>
      </w:r>
    </w:p>
    <w:p w14:paraId="3C81382E" w14:textId="6DD81E64" w:rsidR="00840DBF" w:rsidRDefault="00AF0613" w:rsidP="00920915">
      <w:pPr>
        <w:pStyle w:val="Heading4"/>
        <w:rPr>
          <w:rFonts w:ascii="Arial" w:hAnsi="Arial" w:cs="Arial"/>
          <w:sz w:val="22"/>
        </w:rPr>
      </w:pPr>
      <w:bookmarkStart w:id="76" w:name="_Toc515443364"/>
      <w:r>
        <w:rPr>
          <w:rFonts w:ascii="Arial" w:hAnsi="Arial" w:cs="Arial"/>
          <w:sz w:val="22"/>
        </w:rPr>
        <w:t>8</w:t>
      </w:r>
      <w:r w:rsidR="00840DBF" w:rsidRPr="00AF7ADF">
        <w:rPr>
          <w:rFonts w:ascii="Arial" w:hAnsi="Arial" w:cs="Arial"/>
          <w:sz w:val="22"/>
        </w:rPr>
        <w:t>.2</w:t>
      </w:r>
      <w:r w:rsidR="00920915" w:rsidRPr="00AF7ADF">
        <w:rPr>
          <w:rFonts w:ascii="Arial" w:hAnsi="Arial" w:cs="Arial"/>
          <w:sz w:val="22"/>
        </w:rPr>
        <w:t>.4</w:t>
      </w:r>
      <w:r w:rsidR="00840DBF" w:rsidRPr="00AF7ADF">
        <w:rPr>
          <w:rFonts w:ascii="Arial" w:hAnsi="Arial" w:cs="Arial"/>
          <w:sz w:val="22"/>
        </w:rPr>
        <w:t xml:space="preserve"> TAASTAMIS</w:t>
      </w:r>
      <w:bookmarkEnd w:id="76"/>
      <w:r w:rsidR="00F623C9" w:rsidRPr="00AF7ADF">
        <w:rPr>
          <w:rFonts w:ascii="Arial" w:hAnsi="Arial" w:cs="Arial"/>
          <w:sz w:val="22"/>
        </w:rPr>
        <w:t>E MAHTUDE MÄÄRAMINE</w:t>
      </w:r>
    </w:p>
    <w:p w14:paraId="56E893CE" w14:textId="35AE79C1" w:rsidR="002C397E" w:rsidRPr="00AF7ADF" w:rsidRDefault="002C397E" w:rsidP="002C397E">
      <w:pPr>
        <w:pStyle w:val="BodyText"/>
        <w:spacing w:before="120"/>
        <w:mirrorIndents/>
        <w:jc w:val="both"/>
        <w:rPr>
          <w:rFonts w:ascii="Arial" w:hAnsi="Arial" w:cs="Arial"/>
          <w:sz w:val="22"/>
          <w:szCs w:val="22"/>
        </w:rPr>
      </w:pPr>
      <w:r w:rsidRPr="00AF7ADF">
        <w:rPr>
          <w:rFonts w:ascii="Arial" w:hAnsi="Arial" w:cs="Arial"/>
          <w:sz w:val="22"/>
          <w:szCs w:val="22"/>
        </w:rPr>
        <w:t xml:space="preserve">Taastamine tuleb teostada vastavalt katete taastamise plaanile </w:t>
      </w:r>
      <w:r w:rsidR="001B713B">
        <w:rPr>
          <w:rFonts w:ascii="Arial" w:hAnsi="Arial" w:cs="Arial"/>
          <w:sz w:val="22"/>
          <w:szCs w:val="22"/>
        </w:rPr>
        <w:t>TL</w:t>
      </w:r>
      <w:r w:rsidRPr="00AF7ADF">
        <w:rPr>
          <w:rFonts w:ascii="Arial" w:hAnsi="Arial" w:cs="Arial"/>
          <w:sz w:val="22"/>
          <w:szCs w:val="22"/>
        </w:rPr>
        <w:t>-</w:t>
      </w:r>
      <w:r w:rsidR="00873619">
        <w:rPr>
          <w:rFonts w:ascii="Arial" w:hAnsi="Arial" w:cs="Arial"/>
          <w:sz w:val="22"/>
          <w:szCs w:val="22"/>
        </w:rPr>
        <w:t>5</w:t>
      </w:r>
      <w:r w:rsidRPr="00AF7ADF">
        <w:rPr>
          <w:rFonts w:ascii="Arial" w:hAnsi="Arial" w:cs="Arial"/>
          <w:sz w:val="22"/>
          <w:szCs w:val="22"/>
        </w:rPr>
        <w:t>-01-</w:t>
      </w:r>
      <w:r w:rsidR="00873619">
        <w:rPr>
          <w:rFonts w:ascii="Arial" w:hAnsi="Arial" w:cs="Arial"/>
          <w:sz w:val="22"/>
          <w:szCs w:val="22"/>
        </w:rPr>
        <w:t>1</w:t>
      </w:r>
      <w:r w:rsidR="00BC69BA">
        <w:rPr>
          <w:rFonts w:ascii="Arial" w:hAnsi="Arial" w:cs="Arial"/>
          <w:sz w:val="22"/>
          <w:szCs w:val="22"/>
        </w:rPr>
        <w:t>. Ta</w:t>
      </w:r>
      <w:r w:rsidRPr="00AF7ADF">
        <w:rPr>
          <w:rFonts w:ascii="Arial" w:hAnsi="Arial" w:cs="Arial"/>
          <w:sz w:val="22"/>
          <w:szCs w:val="22"/>
        </w:rPr>
        <w:t>astada tuleb kogu rikutud ala.</w:t>
      </w:r>
    </w:p>
    <w:p w14:paraId="1712C28A" w14:textId="5BC05EE2" w:rsidR="002C397E" w:rsidRDefault="002C397E" w:rsidP="002C397E">
      <w:pPr>
        <w:spacing w:line="360" w:lineRule="auto"/>
        <w:jc w:val="both"/>
      </w:pPr>
      <w:r w:rsidRPr="002C397E">
        <w:rPr>
          <w:rFonts w:ascii="Arial" w:hAnsi="Arial" w:cs="Arial"/>
          <w:sz w:val="22"/>
          <w:szCs w:val="22"/>
        </w:rPr>
        <w:t xml:space="preserve">Teekatete taastamisel peab töövõtja järgima Majandus- ja taristuministri 3. augusti 2015. a määrust nr 101 „Tee ehitamise kvaliteedi nõuded.“ Asfalteerimisperioodil tuleb teekatted lõplikult taastada hiljemalt 30 päeva jooksul alates tänavalõigu (s.t. tänava järjestikuste ristmike vaheline lõik) tagasitäite lõpule viimisest. </w:t>
      </w:r>
      <w:r w:rsidR="00E66D2A">
        <w:rPr>
          <w:rFonts w:ascii="Arial" w:hAnsi="Arial" w:cs="Arial"/>
          <w:sz w:val="22"/>
          <w:szCs w:val="22"/>
        </w:rPr>
        <w:t>Raasiku</w:t>
      </w:r>
      <w:r w:rsidRPr="002C397E">
        <w:rPr>
          <w:rFonts w:ascii="Arial" w:hAnsi="Arial" w:cs="Arial"/>
          <w:sz w:val="22"/>
          <w:szCs w:val="22"/>
        </w:rPr>
        <w:t xml:space="preserve"> Vallavalitsusel on õigus sõlmida töövõtjaga kirjalikke kokkuleppeid taastatava teekatendi ulatuse ning tüübi osas. Kui taastamisele ei kuulu kogu tee laius, siis enne tee killustikaluse tegemist tuleb Töövõtjal teekatte serv lahti lõigata nii, et see jääks kaeviku servast vähemalt 1,0 m kaugusele. Serv lõigatakse sirgeks ühtse sirgjoonena paralleelselt tee teljega või risti tehtud kaevetöö korral risti tee teljega. Serva profiilis ei tohi olla kõrvalekaldeid ega varisemisi. Lõigatud servas võib olla astmeid (tingituna kaeviku laiuse erinevusest), kuid mitte tihedamalt kui iga 25 m tagant. Kaevuluugid ning kaped tuleb asfalteerimisel panna ümbritseva teepinnaga samale tasapinnale ning sama kaldega</w:t>
      </w:r>
      <w:r>
        <w:t>.</w:t>
      </w:r>
    </w:p>
    <w:p w14:paraId="77B26318" w14:textId="4B0EC8C6" w:rsidR="002C397E" w:rsidRPr="002C397E" w:rsidRDefault="002C397E" w:rsidP="002C397E">
      <w:pPr>
        <w:spacing w:line="360" w:lineRule="auto"/>
        <w:jc w:val="both"/>
        <w:rPr>
          <w:rFonts w:ascii="Arial" w:hAnsi="Arial" w:cs="Arial"/>
          <w:sz w:val="22"/>
          <w:szCs w:val="22"/>
        </w:rPr>
      </w:pPr>
      <w:r w:rsidRPr="002C397E">
        <w:rPr>
          <w:rFonts w:ascii="Arial" w:hAnsi="Arial" w:cs="Arial"/>
          <w:sz w:val="22"/>
          <w:szCs w:val="22"/>
        </w:rPr>
        <w:t xml:space="preserve">Kruus-, killustik- ja freespurukattega teekatte taastamine peab toimuma nii, et tulemusena oleks kate esialgses seisukorras või paremas seisukorras. Kasutada tuleb sellist kruusa, mis </w:t>
      </w:r>
      <w:r w:rsidRPr="002C397E">
        <w:rPr>
          <w:rFonts w:ascii="Arial" w:hAnsi="Arial" w:cs="Arial"/>
          <w:sz w:val="22"/>
          <w:szCs w:val="22"/>
        </w:rPr>
        <w:lastRenderedPageBreak/>
        <w:t>piisavalt tiheneb, kuid samas piisavalt dreenib, vihmase ilmaga ei tohi teele moodustuda vedela pori kihti. Killustik- või freespurukattega teed taastada vastavalt tee omaniku nõuetele. Kaevuluugid ning kaped tuleb kruus-, killustik- ja freespurukatte taastamisel peita katte alla10 – 20 cm teepinnast madalamale vältimaks nende purunemist katte hooldusel. Täpsed juhised annab selleks tellija. Kruus-, killustik- ja freespuru kattega teedele paigaldatavate teleskoopide pikkused peavad olema sellised, et katte asendamisel asfaltkattega oleks kaevuluugid võimalik tõsta kattega ühele tasapinnale, kusjuures teleskoop peab jääma kaevukehasse vähemalt 15 cm ulatuses. Haljastuse taastamisel tuleb kasvupinnas laotada haljastatavale alale ning külvata peale tellija poolt heakskiidetud muruseeme (külvinorm 20...30 g/m2) või paigaldada mätastus. Paigaldatava kasvupinnase minimaalne paksus pärast mururulliga tihendamist on 10 cm, vajadusel tuleb kasvupinnast juurde vedada. Kasvupinnas ei tohi sisaldada kive vms suurusega üle 20 mm. Pärast tihenemist peab taastatud ala jääma ümbritseva maapinnaga ühele tasemele. Haljastatud pindade taastamise juurde kuulub ka kastmine, samuti kõikide kuivanud või kahjustatud muruosade asendamist, kui see on tööde üleandmiseks vajalik. Kaevuluugid ja kaped tuleb haljasalal paigaldada ümbritsevast maapinnaga samale kõrgusele. Maapind tuleb planeerida kaevuluukide ja kapede ümber siledaks.</w:t>
      </w:r>
    </w:p>
    <w:p w14:paraId="10156205" w14:textId="39747CB3" w:rsidR="00F623C9" w:rsidRPr="00AF7ADF" w:rsidRDefault="00F623C9" w:rsidP="00E4134A">
      <w:pPr>
        <w:pStyle w:val="BodyText"/>
        <w:spacing w:before="120"/>
        <w:mirrorIndents/>
        <w:jc w:val="both"/>
        <w:rPr>
          <w:rFonts w:ascii="Arial" w:hAnsi="Arial" w:cs="Arial"/>
          <w:sz w:val="22"/>
          <w:szCs w:val="22"/>
        </w:rPr>
      </w:pPr>
      <w:r w:rsidRPr="00AF7ADF">
        <w:rPr>
          <w:rFonts w:ascii="Arial" w:hAnsi="Arial" w:cs="Arial"/>
          <w:sz w:val="22"/>
          <w:szCs w:val="22"/>
          <w:shd w:val="clear" w:color="auto" w:fill="FFFFFF"/>
        </w:rPr>
        <w:t>Kaevetöödele järgneval tee katendi taastamisel peab olema tagatud tee katendi ja muldkeha püsivus.</w:t>
      </w:r>
    </w:p>
    <w:p w14:paraId="0F493128" w14:textId="3030A49D" w:rsidR="00840DBF" w:rsidRPr="00AF7ADF" w:rsidRDefault="00627513" w:rsidP="00E4134A">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Teekatted taastada </w:t>
      </w:r>
      <w:r w:rsidR="006860C6" w:rsidRPr="00AF7ADF">
        <w:rPr>
          <w:rFonts w:ascii="Arial" w:hAnsi="Arial" w:cs="Arial"/>
          <w:sz w:val="22"/>
          <w:szCs w:val="22"/>
        </w:rPr>
        <w:t xml:space="preserve">vastavalt </w:t>
      </w:r>
      <w:r w:rsidR="00E66D2A">
        <w:rPr>
          <w:rFonts w:ascii="Arial" w:hAnsi="Arial" w:cs="Arial"/>
          <w:sz w:val="22"/>
          <w:szCs w:val="22"/>
        </w:rPr>
        <w:t>Raasiku</w:t>
      </w:r>
      <w:r w:rsidR="00AA00F0" w:rsidRPr="00AF7ADF">
        <w:rPr>
          <w:rFonts w:ascii="Arial" w:hAnsi="Arial" w:cs="Arial"/>
          <w:sz w:val="22"/>
          <w:szCs w:val="22"/>
        </w:rPr>
        <w:t xml:space="preserve"> valla kaevetööde eeskirjale</w:t>
      </w:r>
      <w:r w:rsidRPr="00AF7ADF">
        <w:rPr>
          <w:rFonts w:ascii="Arial" w:hAnsi="Arial" w:cs="Arial"/>
          <w:sz w:val="22"/>
          <w:szCs w:val="22"/>
        </w:rPr>
        <w:t>. Juhul, kui üles on kaevatud enam kui 50 % teekatte laiusest, tuleb paigaldada uus teekate kogu tee laiuses</w:t>
      </w:r>
      <w:r w:rsidR="00F623C9" w:rsidRPr="00AF7ADF">
        <w:rPr>
          <w:rFonts w:ascii="Arial" w:hAnsi="Arial" w:cs="Arial"/>
          <w:sz w:val="22"/>
          <w:szCs w:val="22"/>
        </w:rPr>
        <w:t>.</w:t>
      </w:r>
    </w:p>
    <w:p w14:paraId="25EA4833" w14:textId="064EF1A0" w:rsidR="00F623C9" w:rsidRPr="00AF7ADF" w:rsidRDefault="00F623C9" w:rsidP="00E4134A">
      <w:pPr>
        <w:pStyle w:val="BodyText"/>
        <w:spacing w:before="120"/>
        <w:mirrorIndents/>
        <w:jc w:val="both"/>
        <w:rPr>
          <w:rFonts w:ascii="Arial" w:hAnsi="Arial" w:cs="Arial"/>
          <w:sz w:val="22"/>
          <w:szCs w:val="22"/>
          <w:shd w:val="clear" w:color="auto" w:fill="FFFFFF"/>
        </w:rPr>
      </w:pPr>
      <w:r w:rsidRPr="00AF7ADF">
        <w:rPr>
          <w:rFonts w:ascii="Arial" w:hAnsi="Arial" w:cs="Arial"/>
          <w:sz w:val="22"/>
          <w:szCs w:val="22"/>
          <w:shd w:val="clear" w:color="auto" w:fill="FFFFFF"/>
        </w:rPr>
        <w:t>Tee katend taastatakse vastavalt taastatavatele kihipaksustele kihtide kaupa, astmeliselt. Iga järgnev katendi kiht peab olema ülekattega alumise suhtes vähemalt 30 cm.</w:t>
      </w:r>
    </w:p>
    <w:p w14:paraId="1D9847DE" w14:textId="2EE7105F" w:rsidR="001C1712" w:rsidRPr="00AF7ADF" w:rsidRDefault="001C1712" w:rsidP="00E4134A">
      <w:pPr>
        <w:pStyle w:val="BodyText"/>
        <w:spacing w:before="120"/>
        <w:mirrorIndents/>
        <w:jc w:val="both"/>
        <w:rPr>
          <w:rFonts w:ascii="Arial" w:hAnsi="Arial" w:cs="Arial"/>
          <w:sz w:val="22"/>
          <w:szCs w:val="22"/>
          <w:shd w:val="clear" w:color="auto" w:fill="FFFFFF"/>
        </w:rPr>
      </w:pPr>
      <w:r w:rsidRPr="00AF7ADF">
        <w:rPr>
          <w:rFonts w:ascii="Arial" w:hAnsi="Arial" w:cs="Arial"/>
          <w:sz w:val="22"/>
          <w:szCs w:val="22"/>
          <w:shd w:val="clear" w:color="auto" w:fill="FFFFFF"/>
        </w:rPr>
        <w:t>Sõidutee suhtes risti või diagonaalis tehtava kaevetöö korral taastatakse asfaltkatte pealmine kiht asfaldilaoturi või samaväärse tehnoloogiaga ning pikivuuk ei tohi paikneda sõidujäljes. Alla viie aasta vanuse katte pealmine kiht taastatakse kogu sõiduraja laiuselt nendel sõiduradadel, kus kaevetöid on tehtud.</w:t>
      </w:r>
    </w:p>
    <w:p w14:paraId="014350A5" w14:textId="395C8F5B" w:rsidR="00F623C9" w:rsidRPr="00AF7ADF" w:rsidRDefault="00F623C9"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eastAsia="Times New Roman" w:hAnsi="Arial" w:cs="Arial"/>
          <w:sz w:val="22"/>
          <w:szCs w:val="22"/>
          <w:lang w:eastAsia="et-EE"/>
        </w:rPr>
        <w:t>Piki sõiduteed tehtava kaevetöö korral taastatakse asfaltkatte pealmine kiht asfaldilaoturi või samaväärse tehnoloogiaga ning pikivuuk ei tohi paikneda sõidujäljes.</w:t>
      </w:r>
      <w:r w:rsidR="001C1712" w:rsidRPr="00AF7ADF">
        <w:rPr>
          <w:rFonts w:ascii="Arial" w:eastAsia="Times New Roman" w:hAnsi="Arial" w:cs="Arial"/>
          <w:sz w:val="22"/>
          <w:szCs w:val="22"/>
          <w:lang w:eastAsia="et-EE"/>
        </w:rPr>
        <w:t xml:space="preserve"> </w:t>
      </w:r>
      <w:r w:rsidRPr="00AF7ADF">
        <w:rPr>
          <w:rFonts w:ascii="Arial" w:eastAsia="Times New Roman" w:hAnsi="Arial" w:cs="Arial"/>
          <w:sz w:val="22"/>
          <w:szCs w:val="22"/>
          <w:lang w:eastAsia="et-EE"/>
        </w:rPr>
        <w:t>Alla viie aasta vanuse asfaltkatte pealmine kiht taastatakse kogu sõiduraja laiuselt nendel sõiduradadel, kus kaevetöid on tehtud.</w:t>
      </w:r>
    </w:p>
    <w:p w14:paraId="4D1E2D0E" w14:textId="77777777" w:rsidR="00F623C9" w:rsidRPr="00AF7ADF" w:rsidRDefault="00F623C9"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eastAsia="Times New Roman" w:hAnsi="Arial" w:cs="Arial"/>
          <w:sz w:val="22"/>
          <w:szCs w:val="22"/>
          <w:lang w:eastAsia="et-EE"/>
        </w:rPr>
        <w:t>Likvideeritava kaevu koht asfaldil taastatakse vähemalt 0,5 meetri ulatuses ning pikivuuk ei tohi paikneda sõidujäljes. Pikivuugi asukoht viiakse sõiduraja keskele või sõiduraja piirile. Asfaltkatete taastamisel on lubatud kasutada ringfreesimist.</w:t>
      </w:r>
    </w:p>
    <w:p w14:paraId="4534BE59" w14:textId="2EF4584C" w:rsidR="00F623C9" w:rsidRPr="00AF7ADF" w:rsidRDefault="00F623C9"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eastAsia="Times New Roman" w:hAnsi="Arial" w:cs="Arial"/>
          <w:sz w:val="22"/>
          <w:szCs w:val="22"/>
          <w:lang w:eastAsia="et-EE"/>
        </w:rPr>
        <w:t>Juhul kui tee taastamisel rikutakse äärekivi, siis tuleb paigaldada uus äärekivi vähemalt samaväärsest materjalist.</w:t>
      </w:r>
    </w:p>
    <w:p w14:paraId="6EEC24F6" w14:textId="4F325B2C" w:rsidR="001C1712" w:rsidRPr="00AF7ADF" w:rsidRDefault="001C1712"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hAnsi="Arial" w:cs="Arial"/>
          <w:sz w:val="22"/>
          <w:szCs w:val="22"/>
          <w:shd w:val="clear" w:color="auto" w:fill="FFFFFF"/>
        </w:rPr>
        <w:t>Kõnniteega ja jalg- ja jalgrattateega (edaspidi </w:t>
      </w:r>
      <w:r w:rsidRPr="00AF7ADF">
        <w:rPr>
          <w:rFonts w:ascii="Arial" w:hAnsi="Arial" w:cs="Arial"/>
          <w:i/>
          <w:iCs/>
          <w:sz w:val="22"/>
          <w:szCs w:val="22"/>
          <w:bdr w:val="none" w:sz="0" w:space="0" w:color="auto" w:frame="1"/>
          <w:shd w:val="clear" w:color="auto" w:fill="FFFFFF"/>
        </w:rPr>
        <w:t>kõnnitee</w:t>
      </w:r>
      <w:r w:rsidRPr="00AF7ADF">
        <w:rPr>
          <w:rFonts w:ascii="Arial" w:hAnsi="Arial" w:cs="Arial"/>
          <w:sz w:val="22"/>
          <w:szCs w:val="22"/>
          <w:shd w:val="clear" w:color="auto" w:fill="FFFFFF"/>
        </w:rPr>
        <w:t>) risti või diagonaalis tehtavate kaevetööde korral taastatakse asfaltkatte pealmine kiht risti kõnniteega kogu kõnnitee laiuses, kui asfaltkatte taastamine on vajalik üle poole kõnnitee laiusest.</w:t>
      </w:r>
    </w:p>
    <w:p w14:paraId="1E88527F" w14:textId="56625CE9" w:rsidR="00F623C9" w:rsidRPr="00AF7ADF" w:rsidRDefault="00F623C9" w:rsidP="00F623C9">
      <w:pPr>
        <w:shd w:val="clear" w:color="auto" w:fill="FFFFFF"/>
        <w:spacing w:before="120" w:after="0" w:line="240" w:lineRule="auto"/>
        <w:rPr>
          <w:rFonts w:ascii="Arial" w:eastAsia="Times New Roman" w:hAnsi="Arial" w:cs="Arial"/>
          <w:sz w:val="22"/>
          <w:szCs w:val="22"/>
          <w:lang w:eastAsia="et-EE"/>
        </w:rPr>
      </w:pPr>
      <w:r w:rsidRPr="00AF7ADF">
        <w:rPr>
          <w:rFonts w:ascii="Arial" w:eastAsia="Times New Roman" w:hAnsi="Arial" w:cs="Arial"/>
          <w:sz w:val="22"/>
          <w:szCs w:val="22"/>
          <w:lang w:eastAsia="et-EE"/>
        </w:rPr>
        <w:lastRenderedPageBreak/>
        <w:t>Looduskivisillutised ja tehiskivisillutised taastatakse vähemalt ühe meetri laiuselt üle kaeviku serva.</w:t>
      </w:r>
    </w:p>
    <w:p w14:paraId="05EF86CE" w14:textId="3CE5C862"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Taastamise piirid ja katete taastamisel kasutatavad materjale tuleb töövõtjal kooskõlastada enne tööde alustamist tee omaniku</w:t>
      </w:r>
      <w:r w:rsidR="001C1712" w:rsidRPr="00AF7ADF">
        <w:rPr>
          <w:rFonts w:ascii="Arial" w:hAnsi="Arial" w:cs="Arial"/>
          <w:sz w:val="22"/>
          <w:szCs w:val="22"/>
        </w:rPr>
        <w:t xml:space="preserve"> ja teedejärelevalvega.</w:t>
      </w:r>
    </w:p>
    <w:p w14:paraId="48A87585" w14:textId="48BC8411" w:rsidR="00627513" w:rsidRPr="00AF7ADF" w:rsidRDefault="00AF0613" w:rsidP="00277D39">
      <w:pPr>
        <w:pStyle w:val="Heading3"/>
        <w:spacing w:before="120" w:after="120"/>
        <w:jc w:val="both"/>
        <w:rPr>
          <w:rFonts w:ascii="Arial" w:hAnsi="Arial" w:cs="Arial"/>
          <w:color w:val="auto"/>
          <w:sz w:val="22"/>
          <w:szCs w:val="22"/>
        </w:rPr>
      </w:pPr>
      <w:bookmarkStart w:id="77" w:name="_Toc99538325"/>
      <w:r>
        <w:rPr>
          <w:rFonts w:ascii="Arial" w:hAnsi="Arial" w:cs="Arial"/>
          <w:color w:val="auto"/>
          <w:sz w:val="22"/>
          <w:szCs w:val="22"/>
        </w:rPr>
        <w:t>8</w:t>
      </w:r>
      <w:r w:rsidR="00627513" w:rsidRPr="00AF7ADF">
        <w:rPr>
          <w:rFonts w:ascii="Arial" w:hAnsi="Arial" w:cs="Arial"/>
          <w:color w:val="auto"/>
          <w:sz w:val="22"/>
          <w:szCs w:val="22"/>
        </w:rPr>
        <w:t>.3 TÖÖDE KIRJELDUS</w:t>
      </w:r>
      <w:bookmarkEnd w:id="77"/>
    </w:p>
    <w:p w14:paraId="29AD8BF4" w14:textId="3CC32CD8" w:rsidR="00627513" w:rsidRPr="00AF7ADF" w:rsidRDefault="00AF0613" w:rsidP="00277D39">
      <w:pPr>
        <w:pStyle w:val="Heading4"/>
        <w:spacing w:before="120" w:after="120" w:line="240" w:lineRule="auto"/>
        <w:jc w:val="both"/>
        <w:rPr>
          <w:rFonts w:ascii="Arial" w:hAnsi="Arial" w:cs="Arial"/>
          <w:sz w:val="22"/>
        </w:rPr>
      </w:pPr>
      <w:r>
        <w:rPr>
          <w:rFonts w:ascii="Arial" w:hAnsi="Arial" w:cs="Arial"/>
          <w:sz w:val="22"/>
        </w:rPr>
        <w:t>8</w:t>
      </w:r>
      <w:r w:rsidR="00627513" w:rsidRPr="00AF7ADF">
        <w:rPr>
          <w:rFonts w:ascii="Arial" w:hAnsi="Arial" w:cs="Arial"/>
          <w:sz w:val="22"/>
        </w:rPr>
        <w:t>.3.1 ASFALTKATTE EEMALDAMINE</w:t>
      </w:r>
    </w:p>
    <w:p w14:paraId="75E7C7E7" w14:textId="332C4626" w:rsidR="00627513" w:rsidRPr="00AF7ADF" w:rsidRDefault="007639F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Enne kaevetöid asfalt tuleb asfaldisaagiga lõigata e</w:t>
      </w:r>
      <w:r w:rsidR="006F5D0B" w:rsidRPr="00AF7ADF">
        <w:rPr>
          <w:rFonts w:ascii="Arial" w:hAnsi="Arial" w:cs="Arial"/>
          <w:sz w:val="22"/>
          <w:szCs w:val="22"/>
        </w:rPr>
        <w:t>eldatava kaev</w:t>
      </w:r>
      <w:r w:rsidRPr="00AF7ADF">
        <w:rPr>
          <w:rFonts w:ascii="Arial" w:hAnsi="Arial" w:cs="Arial"/>
          <w:sz w:val="22"/>
          <w:szCs w:val="22"/>
        </w:rPr>
        <w:t>i</w:t>
      </w:r>
      <w:r w:rsidR="006F5D0B" w:rsidRPr="00AF7ADF">
        <w:rPr>
          <w:rFonts w:ascii="Arial" w:hAnsi="Arial" w:cs="Arial"/>
          <w:sz w:val="22"/>
          <w:szCs w:val="22"/>
        </w:rPr>
        <w:t>k</w:t>
      </w:r>
      <w:r w:rsidRPr="00AF7ADF">
        <w:rPr>
          <w:rFonts w:ascii="Arial" w:hAnsi="Arial" w:cs="Arial"/>
          <w:sz w:val="22"/>
          <w:szCs w:val="22"/>
        </w:rPr>
        <w:t xml:space="preserve">u </w:t>
      </w:r>
      <w:r w:rsidR="006F5D0B" w:rsidRPr="00AF7ADF">
        <w:rPr>
          <w:rFonts w:ascii="Arial" w:hAnsi="Arial" w:cs="Arial"/>
          <w:sz w:val="22"/>
          <w:szCs w:val="22"/>
        </w:rPr>
        <w:t>laius</w:t>
      </w:r>
      <w:r w:rsidRPr="00AF7ADF">
        <w:rPr>
          <w:rFonts w:ascii="Arial" w:hAnsi="Arial" w:cs="Arial"/>
          <w:sz w:val="22"/>
          <w:szCs w:val="22"/>
        </w:rPr>
        <w:t>elt</w:t>
      </w:r>
      <w:r w:rsidR="00715AD8" w:rsidRPr="00AF7ADF">
        <w:rPr>
          <w:rFonts w:ascii="Arial" w:hAnsi="Arial" w:cs="Arial"/>
          <w:sz w:val="22"/>
          <w:szCs w:val="22"/>
        </w:rPr>
        <w:t xml:space="preserve"> piirid ning alles siis võib kaevamisega alustada</w:t>
      </w:r>
      <w:r w:rsidRPr="00AF7ADF">
        <w:rPr>
          <w:rFonts w:ascii="Arial" w:hAnsi="Arial" w:cs="Arial"/>
          <w:sz w:val="22"/>
          <w:szCs w:val="22"/>
        </w:rPr>
        <w:t xml:space="preserve">. </w:t>
      </w:r>
      <w:r w:rsidR="00627513" w:rsidRPr="00AF7ADF">
        <w:rPr>
          <w:rFonts w:ascii="Arial" w:hAnsi="Arial" w:cs="Arial"/>
          <w:sz w:val="22"/>
          <w:szCs w:val="22"/>
        </w:rPr>
        <w:t>Lahti freesitud teekattega lõik peab olema tähistatud.</w:t>
      </w:r>
    </w:p>
    <w:p w14:paraId="504385E8" w14:textId="439A0F60" w:rsidR="00627513" w:rsidRPr="00AF7ADF" w:rsidRDefault="0062751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Pinnase varingud säilitatava asfaltkatte alt või lõikeserva vigastused tingivad taastada suuremat ala.</w:t>
      </w:r>
    </w:p>
    <w:p w14:paraId="3C3BCDD3" w14:textId="7BD92B14" w:rsidR="00627513" w:rsidRPr="00AF7ADF" w:rsidRDefault="00AF0613" w:rsidP="00277D39">
      <w:pPr>
        <w:pStyle w:val="Heading4"/>
        <w:spacing w:before="120" w:after="120" w:line="240" w:lineRule="auto"/>
        <w:jc w:val="both"/>
        <w:rPr>
          <w:rFonts w:ascii="Arial" w:hAnsi="Arial" w:cs="Arial"/>
          <w:sz w:val="22"/>
        </w:rPr>
      </w:pPr>
      <w:r>
        <w:rPr>
          <w:rFonts w:ascii="Arial" w:hAnsi="Arial" w:cs="Arial"/>
          <w:sz w:val="22"/>
        </w:rPr>
        <w:t>8</w:t>
      </w:r>
      <w:r w:rsidR="00627513" w:rsidRPr="00AF7ADF">
        <w:rPr>
          <w:rFonts w:ascii="Arial" w:hAnsi="Arial" w:cs="Arial"/>
          <w:sz w:val="22"/>
        </w:rPr>
        <w:t>.3.</w:t>
      </w:r>
      <w:r w:rsidR="006860C6" w:rsidRPr="00AF7ADF">
        <w:rPr>
          <w:rFonts w:ascii="Arial" w:hAnsi="Arial" w:cs="Arial"/>
          <w:sz w:val="22"/>
        </w:rPr>
        <w:t>2</w:t>
      </w:r>
      <w:r w:rsidR="00627513" w:rsidRPr="00AF7ADF">
        <w:rPr>
          <w:rFonts w:ascii="Arial" w:hAnsi="Arial" w:cs="Arial"/>
          <w:sz w:val="22"/>
        </w:rPr>
        <w:t xml:space="preserve"> KRUUSKATTE EEMALDAMINE</w:t>
      </w:r>
    </w:p>
    <w:p w14:paraId="377166B7" w14:textId="77777777" w:rsidR="00627513" w:rsidRPr="00AF7ADF" w:rsidRDefault="0062751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Kruuskattega teede kate eemaldatakse sellise laiusega, mis on vajalik kavandatud kaeviku</w:t>
      </w:r>
    </w:p>
    <w:p w14:paraId="00481625" w14:textId="147E55D2" w:rsidR="00627513" w:rsidRPr="00AF7ADF" w:rsidRDefault="00627513" w:rsidP="00277D39">
      <w:pPr>
        <w:spacing w:before="120" w:line="240" w:lineRule="auto"/>
        <w:jc w:val="both"/>
        <w:rPr>
          <w:rFonts w:ascii="Arial" w:hAnsi="Arial" w:cs="Arial"/>
          <w:sz w:val="22"/>
          <w:szCs w:val="22"/>
        </w:rPr>
      </w:pPr>
      <w:r w:rsidRPr="00AF7ADF">
        <w:rPr>
          <w:rFonts w:ascii="Arial" w:hAnsi="Arial" w:cs="Arial"/>
          <w:sz w:val="22"/>
          <w:szCs w:val="22"/>
        </w:rPr>
        <w:t>rajamiseks.</w:t>
      </w:r>
    </w:p>
    <w:p w14:paraId="1F15C2B3" w14:textId="4C8FD98D" w:rsidR="00627513" w:rsidRPr="00AF7ADF" w:rsidRDefault="00AF0613" w:rsidP="00277D39">
      <w:pPr>
        <w:pStyle w:val="Heading4"/>
        <w:spacing w:before="120" w:after="120" w:line="240" w:lineRule="auto"/>
        <w:jc w:val="both"/>
        <w:rPr>
          <w:rFonts w:ascii="Arial" w:hAnsi="Arial" w:cs="Arial"/>
          <w:sz w:val="22"/>
        </w:rPr>
      </w:pPr>
      <w:r>
        <w:rPr>
          <w:rFonts w:ascii="Arial" w:hAnsi="Arial" w:cs="Arial"/>
          <w:sz w:val="22"/>
        </w:rPr>
        <w:t>8</w:t>
      </w:r>
      <w:r w:rsidR="00627513" w:rsidRPr="00AF7ADF">
        <w:rPr>
          <w:rFonts w:ascii="Arial" w:hAnsi="Arial" w:cs="Arial"/>
          <w:sz w:val="22"/>
        </w:rPr>
        <w:t>.3.</w:t>
      </w:r>
      <w:r w:rsidR="006860C6" w:rsidRPr="00AF7ADF">
        <w:rPr>
          <w:rFonts w:ascii="Arial" w:hAnsi="Arial" w:cs="Arial"/>
          <w:sz w:val="22"/>
        </w:rPr>
        <w:t>3</w:t>
      </w:r>
      <w:r w:rsidR="00627513" w:rsidRPr="00AF7ADF">
        <w:rPr>
          <w:rFonts w:ascii="Arial" w:hAnsi="Arial" w:cs="Arial"/>
          <w:sz w:val="22"/>
        </w:rPr>
        <w:t xml:space="preserve"> KASVUPINNASE EEMALDAMINE</w:t>
      </w:r>
    </w:p>
    <w:p w14:paraId="2C8BE899" w14:textId="77777777" w:rsidR="00627513" w:rsidRPr="00AF7ADF" w:rsidRDefault="0062751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Haljasalade kasvupinnase kiht tuleb eemaldada. Eemaldatud kasvupinnas tuleb ladustada</w:t>
      </w:r>
    </w:p>
    <w:p w14:paraId="4BE3FD14" w14:textId="63D41838" w:rsidR="00660409" w:rsidRPr="00AF7ADF" w:rsidRDefault="00627513" w:rsidP="00277D39">
      <w:pPr>
        <w:spacing w:before="120" w:line="240" w:lineRule="auto"/>
        <w:jc w:val="both"/>
        <w:rPr>
          <w:rFonts w:ascii="Arial" w:hAnsi="Arial" w:cs="Arial"/>
          <w:sz w:val="22"/>
          <w:szCs w:val="22"/>
        </w:rPr>
      </w:pPr>
      <w:r w:rsidRPr="00AF7ADF">
        <w:rPr>
          <w:rFonts w:ascii="Arial" w:hAnsi="Arial" w:cs="Arial"/>
          <w:sz w:val="22"/>
          <w:szCs w:val="22"/>
        </w:rPr>
        <w:t>eraldi, et seda oleks võimalik peale torustiku paigaldamist kasutada haljasalade taastamisel.</w:t>
      </w:r>
    </w:p>
    <w:p w14:paraId="457ABA67" w14:textId="17F6C42C" w:rsidR="006860C6" w:rsidRPr="00AF7ADF" w:rsidRDefault="00AF0613" w:rsidP="00986779">
      <w:pPr>
        <w:pStyle w:val="Heading4"/>
        <w:spacing w:before="120" w:after="120" w:line="240" w:lineRule="auto"/>
        <w:jc w:val="both"/>
        <w:rPr>
          <w:rFonts w:ascii="Arial" w:hAnsi="Arial" w:cs="Arial"/>
          <w:sz w:val="22"/>
        </w:rPr>
      </w:pPr>
      <w:r>
        <w:rPr>
          <w:rFonts w:ascii="Arial" w:hAnsi="Arial" w:cs="Arial"/>
          <w:sz w:val="22"/>
        </w:rPr>
        <w:t>8</w:t>
      </w:r>
      <w:r w:rsidR="006860C6" w:rsidRPr="00AF7ADF">
        <w:rPr>
          <w:rFonts w:ascii="Arial" w:hAnsi="Arial" w:cs="Arial"/>
          <w:sz w:val="22"/>
        </w:rPr>
        <w:t>.3.4 KILLUSTIKALUSE EHITUS</w:t>
      </w:r>
    </w:p>
    <w:p w14:paraId="77D92B42" w14:textId="448BEEDB" w:rsidR="006860C6" w:rsidRPr="00AF7ADF" w:rsidRDefault="006860C6" w:rsidP="00986779">
      <w:pPr>
        <w:spacing w:before="120" w:line="240" w:lineRule="auto"/>
        <w:jc w:val="both"/>
        <w:rPr>
          <w:rFonts w:ascii="Arial" w:hAnsi="Arial" w:cs="Arial"/>
          <w:sz w:val="22"/>
          <w:szCs w:val="22"/>
          <w:shd w:val="clear" w:color="auto" w:fill="FFFFFF"/>
        </w:rPr>
      </w:pPr>
      <w:r w:rsidRPr="00AF7ADF">
        <w:rPr>
          <w:rFonts w:ascii="Arial" w:hAnsi="Arial" w:cs="Arial"/>
          <w:sz w:val="22"/>
          <w:szCs w:val="22"/>
          <w:shd w:val="clear" w:color="auto" w:fill="FFFFFF"/>
        </w:rPr>
        <w:t>Killustikalus aktsepteeritakse teehoiutööde järelevalve poolt pärast kaameravaatluse tulemuste heakskiitmist.</w:t>
      </w:r>
    </w:p>
    <w:p w14:paraId="5FAD6847" w14:textId="1097FB11"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Killustikalus ehitada fraktsioon</w:t>
      </w:r>
      <w:r w:rsidR="00DB43B5" w:rsidRPr="00AF7ADF">
        <w:rPr>
          <w:rFonts w:ascii="Arial" w:hAnsi="Arial" w:cs="Arial"/>
          <w:sz w:val="22"/>
          <w:szCs w:val="22"/>
        </w:rPr>
        <w:t xml:space="preserve"> 4-32 kiullustikust 20cm tüseduse kihina.</w:t>
      </w:r>
      <w:r w:rsidRPr="00AF7ADF">
        <w:rPr>
          <w:rFonts w:ascii="Arial" w:hAnsi="Arial" w:cs="Arial"/>
          <w:sz w:val="22"/>
          <w:szCs w:val="22"/>
        </w:rPr>
        <w:t xml:space="preserve"> </w:t>
      </w:r>
    </w:p>
    <w:p w14:paraId="2D94593B" w14:textId="77777777"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Kihi paksus ei tohi erineda üle 10%. Pilu 5m lati all ei tohi olla üle 8mm, 5% mõõtmistulemustest võib pilu olla 15 mm. Põikkalle võib erineda projekteeritust 0,5%.</w:t>
      </w:r>
    </w:p>
    <w:p w14:paraId="2F2FF14B" w14:textId="77777777"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Pinna kõrgus võib erineda 20 mm.</w:t>
      </w:r>
    </w:p>
    <w:p w14:paraId="5D48A150" w14:textId="77777777"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Aluse tihendamise kvaliteeti kontrollida 10-13 t rulli kontrollkäikudega. Seejuures ei tohi alusele jääda jälge, valtsi ees ei tohi tekkida lainet.</w:t>
      </w:r>
    </w:p>
    <w:p w14:paraId="12D8BB7B" w14:textId="63CA061F" w:rsidR="00627513" w:rsidRPr="00AF7ADF" w:rsidRDefault="00AF0613" w:rsidP="00277D39">
      <w:pPr>
        <w:autoSpaceDE w:val="0"/>
        <w:autoSpaceDN w:val="0"/>
        <w:adjustRightInd w:val="0"/>
        <w:spacing w:before="120" w:line="240" w:lineRule="auto"/>
        <w:jc w:val="both"/>
        <w:rPr>
          <w:rFonts w:ascii="Arial" w:hAnsi="Arial" w:cs="Arial"/>
          <w:sz w:val="22"/>
          <w:szCs w:val="22"/>
        </w:rPr>
      </w:pPr>
      <w:r>
        <w:rPr>
          <w:rFonts w:ascii="Arial" w:hAnsi="Arial" w:cs="Arial"/>
          <w:sz w:val="22"/>
          <w:szCs w:val="22"/>
        </w:rPr>
        <w:t>8</w:t>
      </w:r>
      <w:r w:rsidR="00627513" w:rsidRPr="00AF7ADF">
        <w:rPr>
          <w:rFonts w:ascii="Arial" w:hAnsi="Arial" w:cs="Arial"/>
          <w:sz w:val="22"/>
          <w:szCs w:val="22"/>
        </w:rPr>
        <w:t>.4 REOVEEPUMPLA TEENINDUSTEE</w:t>
      </w:r>
    </w:p>
    <w:p w14:paraId="72C429E4" w14:textId="0D0FE54E" w:rsidR="00C13406" w:rsidRPr="00AF7ADF" w:rsidRDefault="0098677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Vastavalt Tellija Tingimustes toodud juhistele, r</w:t>
      </w:r>
      <w:r w:rsidR="00627513" w:rsidRPr="00AF7ADF">
        <w:rPr>
          <w:rFonts w:ascii="Arial" w:hAnsi="Arial" w:cs="Arial"/>
          <w:sz w:val="22"/>
          <w:szCs w:val="22"/>
        </w:rPr>
        <w:t>eoveepumpla teenindusplats ja juurdepääsutee tuleb rajada freespurukattega</w:t>
      </w:r>
      <w:r w:rsidRPr="00AF7ADF">
        <w:rPr>
          <w:rFonts w:ascii="Arial" w:hAnsi="Arial" w:cs="Arial"/>
          <w:sz w:val="22"/>
          <w:szCs w:val="22"/>
        </w:rPr>
        <w:t xml:space="preserve"> </w:t>
      </w:r>
      <w:r w:rsidR="00627513" w:rsidRPr="00AF7ADF">
        <w:rPr>
          <w:rFonts w:ascii="Arial" w:hAnsi="Arial" w:cs="Arial"/>
          <w:sz w:val="22"/>
          <w:szCs w:val="22"/>
        </w:rPr>
        <w:t>laiusega vähemalt</w:t>
      </w:r>
      <w:r w:rsidR="002D7ACC" w:rsidRPr="00AF7ADF">
        <w:rPr>
          <w:rFonts w:ascii="Arial" w:hAnsi="Arial" w:cs="Arial"/>
          <w:sz w:val="22"/>
          <w:szCs w:val="22"/>
        </w:rPr>
        <w:t xml:space="preserve"> </w:t>
      </w:r>
      <w:r w:rsidR="007E1397" w:rsidRPr="00AF7ADF">
        <w:rPr>
          <w:rFonts w:ascii="Arial" w:hAnsi="Arial" w:cs="Arial"/>
          <w:sz w:val="22"/>
          <w:szCs w:val="22"/>
        </w:rPr>
        <w:t>3,</w:t>
      </w:r>
      <w:r w:rsidR="002C397E">
        <w:rPr>
          <w:rFonts w:ascii="Arial" w:hAnsi="Arial" w:cs="Arial"/>
          <w:sz w:val="22"/>
          <w:szCs w:val="22"/>
        </w:rPr>
        <w:t>5</w:t>
      </w:r>
      <w:r w:rsidR="00627513" w:rsidRPr="00AF7ADF">
        <w:rPr>
          <w:rFonts w:ascii="Arial" w:hAnsi="Arial" w:cs="Arial"/>
          <w:sz w:val="22"/>
          <w:szCs w:val="22"/>
        </w:rPr>
        <w:t xml:space="preserve"> m</w:t>
      </w:r>
      <w:r w:rsidR="007E1397" w:rsidRPr="00AF7ADF">
        <w:rPr>
          <w:rFonts w:ascii="Arial" w:hAnsi="Arial" w:cs="Arial"/>
          <w:sz w:val="22"/>
          <w:szCs w:val="22"/>
        </w:rPr>
        <w:t xml:space="preserve"> ja teenindusplats</w:t>
      </w:r>
      <w:r w:rsidRPr="00AF7ADF">
        <w:rPr>
          <w:rFonts w:ascii="Arial" w:hAnsi="Arial" w:cs="Arial"/>
          <w:sz w:val="22"/>
          <w:szCs w:val="22"/>
        </w:rPr>
        <w:t>.</w:t>
      </w:r>
    </w:p>
    <w:p w14:paraId="1C289526" w14:textId="40C63A16" w:rsidR="00E74C52" w:rsidRPr="00AF7ADF" w:rsidRDefault="00E74C52"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Tee konstruktsioon:</w:t>
      </w:r>
    </w:p>
    <w:p w14:paraId="530D5D7D" w14:textId="7A37799E" w:rsidR="00E74C52" w:rsidRPr="00AF7ADF" w:rsidRDefault="007E1397" w:rsidP="00E74C52">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Kruuskate</w:t>
      </w:r>
      <w:r w:rsidR="00E74C52" w:rsidRPr="00AF7ADF">
        <w:rPr>
          <w:rFonts w:ascii="Arial" w:hAnsi="Arial" w:cs="Arial"/>
          <w:sz w:val="22"/>
          <w:szCs w:val="22"/>
        </w:rPr>
        <w:t xml:space="preserve"> </w:t>
      </w:r>
      <w:r w:rsidR="00E74C52" w:rsidRPr="00AF7ADF">
        <w:rPr>
          <w:rFonts w:ascii="Arial" w:hAnsi="Arial" w:cs="Arial"/>
          <w:sz w:val="22"/>
          <w:szCs w:val="22"/>
          <w:shd w:val="clear" w:color="auto" w:fill="FFFFFF"/>
        </w:rPr>
        <w:t>≥ 120 MPa</w:t>
      </w:r>
      <w:r w:rsidR="00E74C52" w:rsidRPr="00AF7ADF">
        <w:rPr>
          <w:rFonts w:ascii="Arial" w:hAnsi="Arial" w:cs="Arial"/>
          <w:sz w:val="22"/>
          <w:szCs w:val="22"/>
        </w:rPr>
        <w:t xml:space="preserve"> (</w:t>
      </w:r>
      <w:r w:rsidRPr="00AF7ADF">
        <w:rPr>
          <w:rFonts w:ascii="Arial" w:hAnsi="Arial" w:cs="Arial"/>
          <w:sz w:val="22"/>
          <w:szCs w:val="22"/>
        </w:rPr>
        <w:t>20</w:t>
      </w:r>
      <w:r w:rsidR="00E74C52" w:rsidRPr="00AF7ADF">
        <w:rPr>
          <w:rFonts w:ascii="Arial" w:hAnsi="Arial" w:cs="Arial"/>
          <w:sz w:val="22"/>
          <w:szCs w:val="22"/>
        </w:rPr>
        <w:t xml:space="preserve"> cm)</w:t>
      </w:r>
    </w:p>
    <w:p w14:paraId="38CFB0D7" w14:textId="076C9CA5"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 xml:space="preserve">Killustikalus </w:t>
      </w:r>
      <w:r w:rsidR="00DB43B5" w:rsidRPr="00AF7ADF">
        <w:rPr>
          <w:rFonts w:ascii="Arial" w:hAnsi="Arial" w:cs="Arial"/>
          <w:sz w:val="22"/>
          <w:szCs w:val="22"/>
        </w:rPr>
        <w:t>4-32</w:t>
      </w:r>
      <w:r w:rsidRPr="00AF7ADF">
        <w:rPr>
          <w:rFonts w:ascii="Arial" w:hAnsi="Arial" w:cs="Arial"/>
          <w:sz w:val="22"/>
          <w:szCs w:val="22"/>
        </w:rPr>
        <w:t xml:space="preserve"> E </w:t>
      </w:r>
      <w:r w:rsidRPr="00AF7ADF">
        <w:rPr>
          <w:rFonts w:ascii="Arial" w:hAnsi="Arial" w:cs="Arial"/>
          <w:sz w:val="22"/>
          <w:szCs w:val="22"/>
          <w:shd w:val="clear" w:color="auto" w:fill="FFFFFF"/>
        </w:rPr>
        <w:t>≥</w:t>
      </w:r>
      <w:r w:rsidRPr="00AF7ADF">
        <w:rPr>
          <w:rFonts w:ascii="Arial" w:hAnsi="Arial" w:cs="Arial"/>
          <w:sz w:val="22"/>
          <w:szCs w:val="22"/>
        </w:rPr>
        <w:t>140 MPa (20 cm)</w:t>
      </w:r>
    </w:p>
    <w:p w14:paraId="12BFF882" w14:textId="77777777"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Dreenkiht kvartsliivast Kt=0.98, Kf&gt;2.0 m/ööp (30 cm)</w:t>
      </w:r>
    </w:p>
    <w:p w14:paraId="69AD42E1" w14:textId="77777777"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Lõpptäide: Kt=0.98, liiv K&gt;0,5m/ööp</w:t>
      </w:r>
    </w:p>
    <w:p w14:paraId="36EB9FA9" w14:textId="77777777"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Algtäide: kvartsliiv või kruus h = toru De + 30 cm = 16 + 30 = 46 cm, Kf&gt;0.2 m/ööp</w:t>
      </w:r>
    </w:p>
    <w:p w14:paraId="74BE4201" w14:textId="77777777" w:rsidR="00E74C52" w:rsidRPr="00AF7ADF" w:rsidRDefault="00E74C52" w:rsidP="00E74C52">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Toru</w:t>
      </w:r>
    </w:p>
    <w:p w14:paraId="41F721BA" w14:textId="77777777" w:rsidR="00E74C52" w:rsidRPr="00AF7ADF" w:rsidRDefault="00E74C52" w:rsidP="00E74C52">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 xml:space="preserve">Killustikalus klass IV fr 8-16 (isevoolne kanalisatsioon) või kvartsliiv (survetoru) – (15 cm) </w:t>
      </w:r>
    </w:p>
    <w:p w14:paraId="3D4B02E4" w14:textId="6DF99EBD" w:rsidR="00627513" w:rsidRPr="00AF7ADF" w:rsidRDefault="00E74C52" w:rsidP="00EC1BB0">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Looduslik pinnas</w:t>
      </w:r>
    </w:p>
    <w:p w14:paraId="1C4B9952" w14:textId="77777777" w:rsidR="00EC1BB0" w:rsidRPr="00AF7ADF" w:rsidRDefault="00EC1BB0" w:rsidP="00EC1BB0">
      <w:pPr>
        <w:spacing w:before="120" w:line="240" w:lineRule="auto"/>
        <w:jc w:val="both"/>
        <w:rPr>
          <w:rFonts w:ascii="Arial" w:hAnsi="Arial" w:cs="Arial"/>
          <w:sz w:val="22"/>
          <w:szCs w:val="22"/>
        </w:rPr>
      </w:pPr>
    </w:p>
    <w:p w14:paraId="568AD6A2" w14:textId="11C34FBB" w:rsidR="00FB43A0" w:rsidRDefault="00C13406" w:rsidP="00277D39">
      <w:pPr>
        <w:spacing w:before="120" w:line="240" w:lineRule="auto"/>
        <w:jc w:val="both"/>
        <w:rPr>
          <w:rFonts w:ascii="Arial" w:hAnsi="Arial" w:cs="Arial"/>
          <w:sz w:val="22"/>
          <w:szCs w:val="22"/>
        </w:rPr>
      </w:pPr>
      <w:r w:rsidRPr="00AF7ADF">
        <w:rPr>
          <w:rFonts w:ascii="Arial" w:hAnsi="Arial" w:cs="Arial"/>
          <w:sz w:val="22"/>
          <w:szCs w:val="22"/>
        </w:rPr>
        <w:t xml:space="preserve">Koostas: </w:t>
      </w:r>
      <w:r w:rsidR="007E1397" w:rsidRPr="00AF7ADF">
        <w:rPr>
          <w:rFonts w:ascii="Arial" w:hAnsi="Arial" w:cs="Arial"/>
          <w:sz w:val="22"/>
          <w:szCs w:val="22"/>
        </w:rPr>
        <w:t>Eero Antons, Ekore OÜ</w:t>
      </w:r>
    </w:p>
    <w:p w14:paraId="0CD66DE9" w14:textId="234EAB3D" w:rsidR="0052171D" w:rsidRPr="00AF7ADF" w:rsidRDefault="0052171D" w:rsidP="00277D39">
      <w:pPr>
        <w:spacing w:before="120" w:line="240" w:lineRule="auto"/>
        <w:jc w:val="both"/>
        <w:rPr>
          <w:rFonts w:ascii="Arial" w:hAnsi="Arial" w:cs="Arial"/>
          <w:sz w:val="22"/>
          <w:szCs w:val="22"/>
        </w:rPr>
      </w:pPr>
      <w:r>
        <w:rPr>
          <w:rFonts w:ascii="Arial" w:hAnsi="Arial" w:cs="Arial"/>
          <w:sz w:val="22"/>
          <w:szCs w:val="22"/>
        </w:rPr>
        <w:t>Teede osa seletuskirja koostas: Mikk Mutso Esprii OÜ</w:t>
      </w:r>
    </w:p>
    <w:sectPr w:rsidR="0052171D" w:rsidRPr="00AF7AD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23AA" w14:textId="77777777" w:rsidR="000D6A41" w:rsidRDefault="000D6A41" w:rsidP="00802765">
      <w:pPr>
        <w:spacing w:after="0" w:line="240" w:lineRule="auto"/>
      </w:pPr>
      <w:r>
        <w:separator/>
      </w:r>
    </w:p>
  </w:endnote>
  <w:endnote w:type="continuationSeparator" w:id="0">
    <w:p w14:paraId="3E644C90" w14:textId="77777777" w:rsidR="000D6A41" w:rsidRDefault="000D6A41" w:rsidP="0080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panose1 w:val="020B0506020202030204"/>
    <w:charset w:val="00"/>
    <w:family w:val="swiss"/>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06251542"/>
      <w:docPartObj>
        <w:docPartGallery w:val="Page Numbers (Bottom of Page)"/>
        <w:docPartUnique/>
      </w:docPartObj>
    </w:sdtPr>
    <w:sdtContent>
      <w:p w14:paraId="56F29EC5" w14:textId="5C790BFE" w:rsidR="00D14ED0" w:rsidRPr="00EC4862" w:rsidRDefault="00D14ED0" w:rsidP="00802765">
        <w:pPr>
          <w:pStyle w:val="Footer"/>
          <w:jc w:val="right"/>
          <w:rPr>
            <w:rFonts w:ascii="Arial" w:hAnsi="Arial" w:cs="Arial"/>
          </w:rPr>
        </w:pPr>
        <w:r w:rsidRPr="00EC4862">
          <w:rPr>
            <w:rFonts w:ascii="Arial" w:hAnsi="Arial" w:cs="Arial"/>
          </w:rPr>
          <w:fldChar w:fldCharType="begin"/>
        </w:r>
        <w:r w:rsidRPr="00EC4862">
          <w:rPr>
            <w:rFonts w:ascii="Arial" w:hAnsi="Arial" w:cs="Arial"/>
          </w:rPr>
          <w:instrText>PAGE   \* MERGEFORMAT</w:instrText>
        </w:r>
        <w:r w:rsidRPr="00EC4862">
          <w:rPr>
            <w:rFonts w:ascii="Arial" w:hAnsi="Arial" w:cs="Arial"/>
          </w:rPr>
          <w:fldChar w:fldCharType="separate"/>
        </w:r>
        <w:r w:rsidR="00A16467">
          <w:rPr>
            <w:rFonts w:ascii="Arial" w:hAnsi="Arial" w:cs="Arial"/>
            <w:noProof/>
          </w:rPr>
          <w:t>23</w:t>
        </w:r>
        <w:r w:rsidRPr="00EC4862">
          <w:rPr>
            <w:rFonts w:ascii="Arial" w:hAnsi="Arial" w:cs="Arial"/>
          </w:rPr>
          <w:fldChar w:fldCharType="end"/>
        </w:r>
        <w:r w:rsidRPr="00EC4862">
          <w:rPr>
            <w:rFonts w:ascii="Arial" w:hAnsi="Arial" w:cs="Arial"/>
          </w:rPr>
          <w:t xml:space="preserve"> (</w:t>
        </w:r>
        <w:r>
          <w:rPr>
            <w:rFonts w:ascii="Arial" w:hAnsi="Arial" w:cs="Arial"/>
          </w:rPr>
          <w:t>32</w:t>
        </w:r>
        <w:r w:rsidRPr="00EC4862">
          <w:rPr>
            <w:rFonts w:ascii="Arial" w:hAnsi="Arial" w:cs="Arial"/>
          </w:rPr>
          <w:t>)</w:t>
        </w:r>
      </w:p>
    </w:sdtContent>
  </w:sdt>
  <w:p w14:paraId="34C1CB7A" w14:textId="7AEF05C1" w:rsidR="00D14ED0" w:rsidRPr="00EC4862" w:rsidRDefault="00D14ED0" w:rsidP="00802765">
    <w:pPr>
      <w:pStyle w:val="Footer"/>
      <w:rPr>
        <w:rFonts w:ascii="Arial" w:hAnsi="Arial" w:cs="Arial"/>
        <w:color w:val="808080" w:themeColor="background1" w:themeShade="80"/>
        <w:sz w:val="16"/>
        <w:szCs w:val="16"/>
      </w:rPr>
    </w:pPr>
    <w:r w:rsidRPr="00EC4862">
      <w:rPr>
        <w:rFonts w:ascii="Arial" w:hAnsi="Arial" w:cs="Arial"/>
        <w:b/>
        <w:color w:val="808080" w:themeColor="background1" w:themeShade="80"/>
        <w:sz w:val="16"/>
        <w:szCs w:val="16"/>
      </w:rPr>
      <w:t>Koostas:</w:t>
    </w:r>
    <w:r w:rsidRPr="00EC4862">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Ekore OÜ</w:t>
    </w:r>
    <w:r w:rsidRPr="00EC4862">
      <w:rPr>
        <w:rFonts w:ascii="Arial" w:hAnsi="Arial" w:cs="Arial"/>
        <w:color w:val="808080" w:themeColor="background1" w:themeShade="80"/>
        <w:sz w:val="16"/>
        <w:szCs w:val="16"/>
      </w:rPr>
      <w:t xml:space="preserve">                        </w:t>
    </w:r>
    <w:r w:rsidRPr="00EC4862">
      <w:rPr>
        <w:rFonts w:ascii="Arial" w:hAnsi="Arial" w:cs="Arial"/>
        <w:b/>
        <w:color w:val="808080" w:themeColor="background1" w:themeShade="80"/>
        <w:sz w:val="16"/>
        <w:szCs w:val="16"/>
      </w:rPr>
      <w:t xml:space="preserve">Aadress: </w:t>
    </w:r>
    <w:r>
      <w:rPr>
        <w:rFonts w:ascii="Arial" w:hAnsi="Arial" w:cs="Arial"/>
        <w:color w:val="808080" w:themeColor="background1" w:themeShade="80"/>
        <w:sz w:val="16"/>
        <w:szCs w:val="16"/>
      </w:rPr>
      <w:t>Kuusiku tee 9-19 Loo alevik Jõelähtme vald Harjumaa</w:t>
    </w:r>
  </w:p>
  <w:p w14:paraId="09A7CDFB" w14:textId="747F1E61" w:rsidR="00D14ED0" w:rsidRPr="00EC4862" w:rsidRDefault="00D14ED0" w:rsidP="00802765">
    <w:pPr>
      <w:pStyle w:val="Footer"/>
      <w:rPr>
        <w:rFonts w:ascii="Arial" w:hAnsi="Arial" w:cs="Arial"/>
        <w:color w:val="808080" w:themeColor="background1" w:themeShade="80"/>
        <w:sz w:val="16"/>
        <w:szCs w:val="16"/>
      </w:rPr>
    </w:pPr>
    <w:r w:rsidRPr="00EC4862">
      <w:rPr>
        <w:rFonts w:ascii="Arial" w:hAnsi="Arial" w:cs="Arial"/>
        <w:b/>
        <w:color w:val="808080" w:themeColor="background1" w:themeShade="80"/>
        <w:sz w:val="16"/>
        <w:szCs w:val="16"/>
      </w:rPr>
      <w:t>Insener:</w:t>
    </w:r>
    <w:r w:rsidRPr="00EC4862">
      <w:rPr>
        <w:rFonts w:ascii="Arial" w:hAnsi="Arial" w:cs="Arial"/>
        <w:color w:val="808080" w:themeColor="background1" w:themeShade="80"/>
        <w:sz w:val="16"/>
        <w:szCs w:val="16"/>
      </w:rPr>
      <w:t xml:space="preserve"> </w:t>
    </w:r>
    <w:r w:rsidRPr="00BC26AC">
      <w:rPr>
        <w:rFonts w:ascii="Arial" w:hAnsi="Arial" w:cs="Arial"/>
        <w:color w:val="808080" w:themeColor="background1" w:themeShade="80"/>
        <w:sz w:val="16"/>
        <w:szCs w:val="16"/>
      </w:rPr>
      <w:t>Eero Antons</w:t>
    </w:r>
    <w:r w:rsidRPr="00EC4862">
      <w:rPr>
        <w:rFonts w:ascii="Arial" w:hAnsi="Arial" w:cs="Arial"/>
        <w:color w:val="808080" w:themeColor="background1" w:themeShade="80"/>
        <w:sz w:val="16"/>
        <w:szCs w:val="16"/>
      </w:rPr>
      <w:t xml:space="preserve">                  </w:t>
    </w:r>
    <w:r w:rsidRPr="00EC4862">
      <w:rPr>
        <w:rFonts w:ascii="Arial" w:hAnsi="Arial" w:cs="Arial"/>
        <w:color w:val="808080" w:themeColor="background1" w:themeShade="80"/>
        <w:sz w:val="16"/>
        <w:szCs w:val="16"/>
      </w:rPr>
      <w:tab/>
    </w:r>
    <w:r>
      <w:rPr>
        <w:rFonts w:ascii="Arial" w:hAnsi="Arial" w:cs="Arial"/>
        <w:color w:val="808080" w:themeColor="background1" w:themeShade="80"/>
        <w:sz w:val="16"/>
        <w:szCs w:val="16"/>
      </w:rPr>
      <w:t xml:space="preserve">              </w:t>
    </w:r>
    <w:r w:rsidRPr="00EC4862">
      <w:rPr>
        <w:rFonts w:ascii="Arial" w:hAnsi="Arial" w:cs="Arial"/>
        <w:b/>
        <w:color w:val="808080" w:themeColor="background1" w:themeShade="80"/>
        <w:sz w:val="16"/>
        <w:szCs w:val="16"/>
      </w:rPr>
      <w:t xml:space="preserve">MTR registreeringu number: </w:t>
    </w:r>
    <w:r>
      <w:rPr>
        <w:rFonts w:ascii="Arial" w:hAnsi="Arial" w:cs="Arial"/>
        <w:color w:val="808080" w:themeColor="background1" w:themeShade="80"/>
        <w:sz w:val="16"/>
        <w:szCs w:val="16"/>
      </w:rPr>
      <w:t>EEP000610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E310" w14:textId="77777777" w:rsidR="000D6A41" w:rsidRDefault="000D6A41" w:rsidP="00802765">
      <w:pPr>
        <w:spacing w:after="0" w:line="240" w:lineRule="auto"/>
      </w:pPr>
      <w:r>
        <w:separator/>
      </w:r>
    </w:p>
  </w:footnote>
  <w:footnote w:type="continuationSeparator" w:id="0">
    <w:p w14:paraId="75EC1EA1" w14:textId="77777777" w:rsidR="000D6A41" w:rsidRDefault="000D6A41" w:rsidP="0080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3EFF" w14:textId="0423D263" w:rsidR="00D14ED0" w:rsidRDefault="00D14ED0" w:rsidP="00257678">
    <w:pPr>
      <w:autoSpaceDE w:val="0"/>
      <w:autoSpaceDN w:val="0"/>
      <w:adjustRightInd w:val="0"/>
      <w:spacing w:after="0" w:line="240" w:lineRule="auto"/>
      <w:rPr>
        <w:rFonts w:ascii="Arial" w:hAnsi="Arial" w:cs="Arial"/>
        <w:color w:val="A6A6A6" w:themeColor="background1" w:themeShade="A6"/>
        <w:sz w:val="16"/>
        <w:szCs w:val="16"/>
      </w:rPr>
    </w:pPr>
    <w:r w:rsidRPr="00640A98">
      <w:rPr>
        <w:rFonts w:ascii="Arial" w:hAnsi="Arial" w:cs="Arial"/>
        <w:b/>
        <w:color w:val="A6A6A6" w:themeColor="background1" w:themeShade="A6"/>
        <w:sz w:val="16"/>
        <w:szCs w:val="16"/>
      </w:rPr>
      <w:t xml:space="preserve">Objekt: </w:t>
    </w:r>
    <w:r w:rsidR="000906A8">
      <w:rPr>
        <w:rFonts w:ascii="Arial" w:hAnsi="Arial" w:cs="Arial"/>
        <w:color w:val="A6A6A6" w:themeColor="background1" w:themeShade="A6"/>
        <w:sz w:val="16"/>
        <w:szCs w:val="16"/>
      </w:rPr>
      <w:t>Raasiku aleviku ÜVK</w:t>
    </w:r>
    <w:r>
      <w:rPr>
        <w:rFonts w:ascii="Arial" w:hAnsi="Arial" w:cs="Arial"/>
        <w:color w:val="A6A6A6" w:themeColor="background1" w:themeShade="A6"/>
        <w:sz w:val="16"/>
        <w:szCs w:val="16"/>
      </w:rPr>
      <w:t xml:space="preserve"> laiendamine.</w:t>
    </w:r>
  </w:p>
  <w:p w14:paraId="755F5F1A" w14:textId="57FBE8DA" w:rsidR="00D14ED0" w:rsidRPr="00341A21" w:rsidRDefault="00D14ED0" w:rsidP="00257678">
    <w:pPr>
      <w:autoSpaceDE w:val="0"/>
      <w:autoSpaceDN w:val="0"/>
      <w:adjustRightInd w:val="0"/>
      <w:spacing w:after="0" w:line="240" w:lineRule="auto"/>
      <w:rPr>
        <w:rFonts w:ascii="Arial" w:hAnsi="Arial" w:cs="Arial"/>
        <w:b/>
        <w:color w:val="A6A6A6" w:themeColor="background1" w:themeShade="A6"/>
        <w:sz w:val="16"/>
        <w:szCs w:val="16"/>
      </w:rPr>
    </w:pPr>
    <w:r w:rsidRPr="00341A21">
      <w:rPr>
        <w:rFonts w:ascii="Arial" w:hAnsi="Arial" w:cs="Arial"/>
        <w:b/>
        <w:color w:val="A6A6A6" w:themeColor="background1" w:themeShade="A6"/>
        <w:sz w:val="16"/>
        <w:szCs w:val="16"/>
      </w:rPr>
      <w:t xml:space="preserve">Aadress: </w:t>
    </w:r>
    <w:r w:rsidR="000906A8">
      <w:rPr>
        <w:rFonts w:ascii="Arial" w:hAnsi="Arial" w:cs="Arial"/>
        <w:color w:val="A6A6A6" w:themeColor="background1" w:themeShade="A6"/>
        <w:sz w:val="16"/>
        <w:szCs w:val="16"/>
      </w:rPr>
      <w:t>Raasiku</w:t>
    </w:r>
    <w:r>
      <w:rPr>
        <w:rFonts w:ascii="Arial" w:hAnsi="Arial" w:cs="Arial"/>
        <w:color w:val="A6A6A6" w:themeColor="background1" w:themeShade="A6"/>
        <w:sz w:val="16"/>
        <w:szCs w:val="16"/>
      </w:rPr>
      <w:t xml:space="preserve"> alevik, </w:t>
    </w:r>
    <w:r w:rsidR="000906A8">
      <w:rPr>
        <w:rFonts w:ascii="Arial" w:hAnsi="Arial" w:cs="Arial"/>
        <w:color w:val="A6A6A6" w:themeColor="background1" w:themeShade="A6"/>
        <w:sz w:val="16"/>
        <w:szCs w:val="16"/>
      </w:rPr>
      <w:t>Raasiku</w:t>
    </w:r>
    <w:r>
      <w:rPr>
        <w:rFonts w:ascii="Arial" w:hAnsi="Arial" w:cs="Arial"/>
        <w:color w:val="A6A6A6" w:themeColor="background1" w:themeShade="A6"/>
        <w:sz w:val="16"/>
        <w:szCs w:val="16"/>
      </w:rPr>
      <w:t xml:space="preserve"> vald, Harjumaa</w:t>
    </w:r>
  </w:p>
  <w:p w14:paraId="66D05790" w14:textId="562BE847" w:rsidR="00D14ED0" w:rsidRPr="00640A98" w:rsidRDefault="00D14ED0" w:rsidP="00257678">
    <w:pPr>
      <w:autoSpaceDE w:val="0"/>
      <w:autoSpaceDN w:val="0"/>
      <w:adjustRightInd w:val="0"/>
      <w:spacing w:after="0" w:line="240" w:lineRule="auto"/>
      <w:rPr>
        <w:rFonts w:ascii="Arial" w:hAnsi="Arial" w:cs="Arial"/>
        <w:color w:val="A6A6A6" w:themeColor="background1" w:themeShade="A6"/>
        <w:sz w:val="16"/>
        <w:szCs w:val="16"/>
      </w:rPr>
    </w:pPr>
    <w:r w:rsidRPr="00640A98">
      <w:rPr>
        <w:rFonts w:ascii="Arial" w:hAnsi="Arial" w:cs="Arial"/>
        <w:b/>
        <w:color w:val="A6A6A6" w:themeColor="background1" w:themeShade="A6"/>
        <w:sz w:val="16"/>
        <w:szCs w:val="16"/>
      </w:rPr>
      <w:t>Töö nr:</w:t>
    </w:r>
    <w:r w:rsidRPr="00640A98">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PP 2</w:t>
    </w:r>
    <w:r w:rsidR="000906A8">
      <w:rPr>
        <w:rFonts w:ascii="Arial" w:hAnsi="Arial" w:cs="Arial"/>
        <w:color w:val="A6A6A6" w:themeColor="background1" w:themeShade="A6"/>
        <w:sz w:val="16"/>
        <w:szCs w:val="16"/>
      </w:rPr>
      <w:t>36</w:t>
    </w:r>
    <w:r>
      <w:rPr>
        <w:rFonts w:ascii="Arial" w:hAnsi="Arial" w:cs="Arial"/>
        <w:color w:val="A6A6A6" w:themeColor="background1" w:themeShade="A6"/>
        <w:sz w:val="16"/>
        <w:szCs w:val="16"/>
      </w:rPr>
      <w:t>/22</w:t>
    </w:r>
  </w:p>
  <w:p w14:paraId="0B4F6E70" w14:textId="495BDAC9" w:rsidR="00D14ED0" w:rsidRPr="00640A98" w:rsidRDefault="00D14ED0" w:rsidP="00BC26AC">
    <w:pPr>
      <w:rPr>
        <w:rFonts w:ascii="Arial" w:hAnsi="Arial" w:cs="Arial"/>
        <w:color w:val="A6A6A6" w:themeColor="background1" w:themeShade="A6"/>
        <w:sz w:val="16"/>
        <w:szCs w:val="16"/>
      </w:rPr>
    </w:pPr>
    <w:r w:rsidRPr="00640A98">
      <w:rPr>
        <w:rFonts w:ascii="Arial" w:hAnsi="Arial" w:cs="Arial"/>
        <w:b/>
        <w:color w:val="A6A6A6" w:themeColor="background1" w:themeShade="A6"/>
        <w:sz w:val="16"/>
        <w:szCs w:val="16"/>
      </w:rPr>
      <w:t>Tellija:</w:t>
    </w:r>
    <w:r w:rsidRPr="00640A98">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Watercom OÜ</w:t>
    </w:r>
    <w:r w:rsidRPr="00640A98">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 xml:space="preserve">                                                        </w:t>
    </w:r>
    <w:r w:rsidRPr="00BC26AC">
      <w:rPr>
        <w:rFonts w:ascii="Arial" w:eastAsia="Times New Roman" w:hAnsi="Arial" w:cs="Arial"/>
        <w:color w:val="252525"/>
        <w:sz w:val="21"/>
        <w:szCs w:val="21"/>
        <w:lang w:eastAsia="et-EE"/>
      </w:rPr>
      <w:br/>
    </w:r>
    <w:r w:rsidRPr="00640A98">
      <w:rPr>
        <w:rFonts w:ascii="Arial" w:hAnsi="Arial" w:cs="Arial"/>
        <w:b/>
        <w:color w:val="A6A6A6" w:themeColor="background1" w:themeShade="A6"/>
        <w:sz w:val="16"/>
        <w:szCs w:val="16"/>
      </w:rPr>
      <w:t xml:space="preserve">Staadium: </w:t>
    </w:r>
    <w:r w:rsidRPr="00640A98">
      <w:rPr>
        <w:rFonts w:ascii="Arial" w:hAnsi="Arial" w:cs="Arial"/>
        <w:color w:val="A6A6A6" w:themeColor="background1" w:themeShade="A6"/>
        <w:sz w:val="16"/>
        <w:szCs w:val="16"/>
      </w:rPr>
      <w:t>Tööprojekt</w:t>
    </w:r>
  </w:p>
  <w:p w14:paraId="014C850D" w14:textId="5405C8B0" w:rsidR="00D14ED0" w:rsidRPr="00640A98" w:rsidRDefault="00D14ED0" w:rsidP="00257678">
    <w:pPr>
      <w:pStyle w:val="Header"/>
      <w:rPr>
        <w:rFonts w:ascii="Arial" w:hAnsi="Arial" w:cs="Arial"/>
        <w:color w:val="A6A6A6" w:themeColor="background1" w:themeShade="A6"/>
        <w:sz w:val="16"/>
        <w:szCs w:val="16"/>
      </w:rPr>
    </w:pPr>
    <w:r w:rsidRPr="00640A98">
      <w:rPr>
        <w:rFonts w:ascii="Arial" w:hAnsi="Arial" w:cs="Arial"/>
        <w:b/>
        <w:color w:val="A6A6A6" w:themeColor="background1" w:themeShade="A6"/>
        <w:sz w:val="16"/>
        <w:szCs w:val="16"/>
      </w:rPr>
      <w:t xml:space="preserve">Kuupäev: </w:t>
    </w:r>
    <w:r>
      <w:rPr>
        <w:rFonts w:ascii="Arial" w:hAnsi="Arial" w:cs="Arial"/>
        <w:color w:val="A6A6A6" w:themeColor="background1" w:themeShade="A6"/>
        <w:sz w:val="16"/>
        <w:szCs w:val="16"/>
      </w:rPr>
      <w:t>1</w:t>
    </w:r>
    <w:r w:rsidR="00BC69BA">
      <w:rPr>
        <w:rFonts w:ascii="Arial" w:hAnsi="Arial" w:cs="Arial"/>
        <w:color w:val="A6A6A6" w:themeColor="background1" w:themeShade="A6"/>
        <w:sz w:val="16"/>
        <w:szCs w:val="16"/>
      </w:rPr>
      <w:t>5</w:t>
    </w:r>
    <w:r>
      <w:rPr>
        <w:rFonts w:ascii="Arial" w:hAnsi="Arial" w:cs="Arial"/>
        <w:color w:val="A6A6A6" w:themeColor="background1" w:themeShade="A6"/>
        <w:sz w:val="16"/>
        <w:szCs w:val="16"/>
      </w:rPr>
      <w:t>.</w:t>
    </w:r>
    <w:r w:rsidR="000906A8">
      <w:rPr>
        <w:rFonts w:ascii="Arial" w:hAnsi="Arial" w:cs="Arial"/>
        <w:color w:val="A6A6A6" w:themeColor="background1" w:themeShade="A6"/>
        <w:sz w:val="16"/>
        <w:szCs w:val="16"/>
      </w:rPr>
      <w:t>09</w:t>
    </w:r>
    <w:r>
      <w:rPr>
        <w:rFonts w:ascii="Arial" w:hAnsi="Arial" w:cs="Arial"/>
        <w:color w:val="A6A6A6" w:themeColor="background1" w:themeShade="A6"/>
        <w:sz w:val="16"/>
        <w:szCs w:val="16"/>
      </w:rPr>
      <w:t>.2022</w:t>
    </w:r>
    <w:r w:rsidRPr="00640A98">
      <w:rPr>
        <w:rFonts w:ascii="Arial" w:hAnsi="Arial" w:cs="Arial"/>
        <w:b/>
        <w:color w:val="A6A6A6" w:themeColor="background1" w:themeShade="A6"/>
        <w:sz w:val="16"/>
        <w:szCs w:val="16"/>
      </w:rPr>
      <w:tab/>
      <w:t>Versioon:</w:t>
    </w:r>
    <w:r w:rsidRPr="00640A98">
      <w:rPr>
        <w:rFonts w:ascii="Arial" w:hAnsi="Arial" w:cs="Arial"/>
        <w:color w:val="A6A6A6" w:themeColor="background1" w:themeShade="A6"/>
        <w:sz w:val="16"/>
        <w:szCs w:val="16"/>
      </w:rPr>
      <w:t xml:space="preserve"> v0</w:t>
    </w:r>
    <w:r>
      <w:rPr>
        <w:rFonts w:ascii="Arial" w:hAnsi="Arial" w:cs="Arial"/>
        <w:color w:val="A6A6A6" w:themeColor="background1" w:themeShade="A6"/>
        <w:sz w:val="16"/>
        <w:szCs w:val="16"/>
      </w:rPr>
      <w:t>1</w:t>
    </w:r>
  </w:p>
  <w:p w14:paraId="6C94094D" w14:textId="77777777" w:rsidR="00D14ED0" w:rsidRPr="00B76B57" w:rsidRDefault="00D14ED0">
    <w:pPr>
      <w:pStyle w:val="Header"/>
      <w:rPr>
        <w:rFonts w:ascii="Times New Roman" w:hAnsi="Times New Roman" w:cs="Times New Roman"/>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E50"/>
    <w:multiLevelType w:val="multilevel"/>
    <w:tmpl w:val="E0E2E32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A11F2"/>
    <w:multiLevelType w:val="multilevel"/>
    <w:tmpl w:val="37C87D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E1549"/>
    <w:multiLevelType w:val="hybridMultilevel"/>
    <w:tmpl w:val="108C1EEC"/>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333D53"/>
    <w:multiLevelType w:val="multilevel"/>
    <w:tmpl w:val="CA52656A"/>
    <w:lvl w:ilvl="0">
      <w:start w:val="1"/>
      <w:numFmt w:val="decimal"/>
      <w:pStyle w:val="Style1"/>
      <w:suff w:val="nothing"/>
      <w:lvlText w:val="A-%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start w:val="1"/>
      <w:numFmt w:val="decimal"/>
      <w:pStyle w:val="Style2"/>
      <w:suff w:val="nothing"/>
      <w:lvlText w:val="A-%1.%2"/>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8828F6"/>
    <w:multiLevelType w:val="hybridMultilevel"/>
    <w:tmpl w:val="4E2EA454"/>
    <w:lvl w:ilvl="0" w:tplc="58EA8AFE">
      <w:start w:val="15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F37536E"/>
    <w:multiLevelType w:val="hybridMultilevel"/>
    <w:tmpl w:val="E44E275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0E0077A"/>
    <w:multiLevelType w:val="hybridMultilevel"/>
    <w:tmpl w:val="8ECA68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510ABE"/>
    <w:multiLevelType w:val="multilevel"/>
    <w:tmpl w:val="B92C70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B34ACA"/>
    <w:multiLevelType w:val="hybridMultilevel"/>
    <w:tmpl w:val="B762D734"/>
    <w:lvl w:ilvl="0" w:tplc="6398233A">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157D06F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FC7A3F"/>
    <w:multiLevelType w:val="hybridMultilevel"/>
    <w:tmpl w:val="0E3EC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7FA1889"/>
    <w:multiLevelType w:val="multilevel"/>
    <w:tmpl w:val="D494B3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8101D7"/>
    <w:multiLevelType w:val="hybridMultilevel"/>
    <w:tmpl w:val="A40495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B413DE9"/>
    <w:multiLevelType w:val="hybridMultilevel"/>
    <w:tmpl w:val="4E36FB2A"/>
    <w:lvl w:ilvl="0" w:tplc="58EA8AFE">
      <w:start w:val="150"/>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8F29FBA">
      <w:start w:val="2"/>
      <w:numFmt w:val="bullet"/>
      <w:lvlText w:val=""/>
      <w:lvlJc w:val="left"/>
      <w:pPr>
        <w:ind w:left="2160" w:hanging="360"/>
      </w:pPr>
      <w:rPr>
        <w:rFonts w:ascii="Wingdings" w:eastAsiaTheme="minorEastAsia" w:hAnsi="Wingdings" w:cs="Arial"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93469F3"/>
    <w:multiLevelType w:val="hybridMultilevel"/>
    <w:tmpl w:val="B86204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161222D"/>
    <w:multiLevelType w:val="hybridMultilevel"/>
    <w:tmpl w:val="C3B23B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3C1280A"/>
    <w:multiLevelType w:val="multilevel"/>
    <w:tmpl w:val="893A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E72D0"/>
    <w:multiLevelType w:val="hybridMultilevel"/>
    <w:tmpl w:val="CE8EA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8555122"/>
    <w:multiLevelType w:val="hybridMultilevel"/>
    <w:tmpl w:val="E80801FC"/>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3BB00603"/>
    <w:multiLevelType w:val="hybridMultilevel"/>
    <w:tmpl w:val="ADAC18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1937672"/>
    <w:multiLevelType w:val="multilevel"/>
    <w:tmpl w:val="938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1745E"/>
    <w:multiLevelType w:val="hybridMultilevel"/>
    <w:tmpl w:val="E878EB0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2" w15:restartNumberingAfterBreak="0">
    <w:nsid w:val="44A77716"/>
    <w:multiLevelType w:val="hybridMultilevel"/>
    <w:tmpl w:val="B43C1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66C7318"/>
    <w:multiLevelType w:val="hybridMultilevel"/>
    <w:tmpl w:val="A38807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7C76402"/>
    <w:multiLevelType w:val="multilevel"/>
    <w:tmpl w:val="ADF2BEA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E214B4"/>
    <w:multiLevelType w:val="hybridMultilevel"/>
    <w:tmpl w:val="5B2653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9EF7CD7"/>
    <w:multiLevelType w:val="hybridMultilevel"/>
    <w:tmpl w:val="24C043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B132289"/>
    <w:multiLevelType w:val="hybridMultilevel"/>
    <w:tmpl w:val="1E667152"/>
    <w:lvl w:ilvl="0" w:tplc="7A6C02BE">
      <w:start w:val="1"/>
      <w:numFmt w:val="decimal"/>
      <w:pStyle w:val="Heating12"/>
      <w:lvlText w:val="%1."/>
      <w:lvlJc w:val="left"/>
      <w:pPr>
        <w:ind w:left="6000" w:hanging="360"/>
      </w:pPr>
    </w:lvl>
    <w:lvl w:ilvl="1" w:tplc="04250019">
      <w:start w:val="1"/>
      <w:numFmt w:val="lowerLetter"/>
      <w:lvlText w:val="%2."/>
      <w:lvlJc w:val="left"/>
      <w:pPr>
        <w:ind w:left="6720" w:hanging="360"/>
      </w:pPr>
    </w:lvl>
    <w:lvl w:ilvl="2" w:tplc="0425001B" w:tentative="1">
      <w:start w:val="1"/>
      <w:numFmt w:val="lowerRoman"/>
      <w:lvlText w:val="%3."/>
      <w:lvlJc w:val="right"/>
      <w:pPr>
        <w:ind w:left="7440" w:hanging="180"/>
      </w:pPr>
    </w:lvl>
    <w:lvl w:ilvl="3" w:tplc="0425000F" w:tentative="1">
      <w:start w:val="1"/>
      <w:numFmt w:val="decimal"/>
      <w:lvlText w:val="%4."/>
      <w:lvlJc w:val="left"/>
      <w:pPr>
        <w:ind w:left="8160" w:hanging="360"/>
      </w:pPr>
    </w:lvl>
    <w:lvl w:ilvl="4" w:tplc="04250019" w:tentative="1">
      <w:start w:val="1"/>
      <w:numFmt w:val="lowerLetter"/>
      <w:lvlText w:val="%5."/>
      <w:lvlJc w:val="left"/>
      <w:pPr>
        <w:ind w:left="8880" w:hanging="360"/>
      </w:pPr>
    </w:lvl>
    <w:lvl w:ilvl="5" w:tplc="0425001B" w:tentative="1">
      <w:start w:val="1"/>
      <w:numFmt w:val="lowerRoman"/>
      <w:lvlText w:val="%6."/>
      <w:lvlJc w:val="right"/>
      <w:pPr>
        <w:ind w:left="9600" w:hanging="180"/>
      </w:pPr>
    </w:lvl>
    <w:lvl w:ilvl="6" w:tplc="0425000F" w:tentative="1">
      <w:start w:val="1"/>
      <w:numFmt w:val="decimal"/>
      <w:lvlText w:val="%7."/>
      <w:lvlJc w:val="left"/>
      <w:pPr>
        <w:ind w:left="10320" w:hanging="360"/>
      </w:pPr>
    </w:lvl>
    <w:lvl w:ilvl="7" w:tplc="04250019" w:tentative="1">
      <w:start w:val="1"/>
      <w:numFmt w:val="lowerLetter"/>
      <w:lvlText w:val="%8."/>
      <w:lvlJc w:val="left"/>
      <w:pPr>
        <w:ind w:left="11040" w:hanging="360"/>
      </w:pPr>
    </w:lvl>
    <w:lvl w:ilvl="8" w:tplc="0425001B" w:tentative="1">
      <w:start w:val="1"/>
      <w:numFmt w:val="lowerRoman"/>
      <w:lvlText w:val="%9."/>
      <w:lvlJc w:val="right"/>
      <w:pPr>
        <w:ind w:left="11760" w:hanging="180"/>
      </w:pPr>
    </w:lvl>
  </w:abstractNum>
  <w:abstractNum w:abstractNumId="28" w15:restartNumberingAfterBreak="0">
    <w:nsid w:val="5BCD21FC"/>
    <w:multiLevelType w:val="multilevel"/>
    <w:tmpl w:val="EF06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0A2AD7"/>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335919"/>
    <w:multiLevelType w:val="hybridMultilevel"/>
    <w:tmpl w:val="352090BE"/>
    <w:lvl w:ilvl="0" w:tplc="0720C514">
      <w:start w:val="1"/>
      <w:numFmt w:val="upperLetter"/>
      <w:pStyle w:val="Projektikoosseis"/>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595DC08"/>
    <w:multiLevelType w:val="hybridMultilevel"/>
    <w:tmpl w:val="1403D9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6075D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7C831BC"/>
    <w:multiLevelType w:val="multilevel"/>
    <w:tmpl w:val="5BA2B778"/>
    <w:lvl w:ilvl="0">
      <w:start w:val="1"/>
      <w:numFmt w:val="decimal"/>
      <w:pStyle w:val="Heating1leve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4B1CE9"/>
    <w:multiLevelType w:val="hybridMultilevel"/>
    <w:tmpl w:val="95F2E6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21F4CC3"/>
    <w:multiLevelType w:val="hybridMultilevel"/>
    <w:tmpl w:val="3FA058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E6812"/>
    <w:multiLevelType w:val="hybridMultilevel"/>
    <w:tmpl w:val="7B40BE0A"/>
    <w:lvl w:ilvl="0" w:tplc="BB1236E6">
      <w:start w:val="1"/>
      <w:numFmt w:val="decimal"/>
      <w:pStyle w:val="HeatingLevel2"/>
      <w:lvlText w:val="%1."/>
      <w:lvlJc w:val="left"/>
      <w:pPr>
        <w:ind w:left="717"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37" w15:restartNumberingAfterBreak="0">
    <w:nsid w:val="79C83181"/>
    <w:multiLevelType w:val="hybridMultilevel"/>
    <w:tmpl w:val="CB9A4A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73985421">
    <w:abstractNumId w:val="9"/>
  </w:num>
  <w:num w:numId="2" w16cid:durableId="609510132">
    <w:abstractNumId w:val="33"/>
  </w:num>
  <w:num w:numId="3" w16cid:durableId="1161123543">
    <w:abstractNumId w:val="36"/>
  </w:num>
  <w:num w:numId="4" w16cid:durableId="1021669063">
    <w:abstractNumId w:val="27"/>
  </w:num>
  <w:num w:numId="5" w16cid:durableId="588318876">
    <w:abstractNumId w:val="13"/>
  </w:num>
  <w:num w:numId="6" w16cid:durableId="2040738421">
    <w:abstractNumId w:val="14"/>
  </w:num>
  <w:num w:numId="7" w16cid:durableId="1311442106">
    <w:abstractNumId w:val="3"/>
  </w:num>
  <w:num w:numId="8" w16cid:durableId="2131968615">
    <w:abstractNumId w:val="30"/>
  </w:num>
  <w:num w:numId="9" w16cid:durableId="180510509">
    <w:abstractNumId w:val="6"/>
  </w:num>
  <w:num w:numId="10" w16cid:durableId="1394616972">
    <w:abstractNumId w:val="29"/>
  </w:num>
  <w:num w:numId="11" w16cid:durableId="1001667313">
    <w:abstractNumId w:val="1"/>
  </w:num>
  <w:num w:numId="12" w16cid:durableId="1684357648">
    <w:abstractNumId w:val="0"/>
  </w:num>
  <w:num w:numId="13" w16cid:durableId="2010868192">
    <w:abstractNumId w:val="24"/>
  </w:num>
  <w:num w:numId="14" w16cid:durableId="1894196538">
    <w:abstractNumId w:val="8"/>
  </w:num>
  <w:num w:numId="15" w16cid:durableId="2125074774">
    <w:abstractNumId w:val="15"/>
  </w:num>
  <w:num w:numId="16" w16cid:durableId="789398236">
    <w:abstractNumId w:val="11"/>
  </w:num>
  <w:num w:numId="17" w16cid:durableId="502473278">
    <w:abstractNumId w:val="18"/>
  </w:num>
  <w:num w:numId="18" w16cid:durableId="861281818">
    <w:abstractNumId w:val="22"/>
  </w:num>
  <w:num w:numId="19" w16cid:durableId="1281492973">
    <w:abstractNumId w:val="26"/>
  </w:num>
  <w:num w:numId="20" w16cid:durableId="898587630">
    <w:abstractNumId w:val="25"/>
  </w:num>
  <w:num w:numId="21" w16cid:durableId="1135951099">
    <w:abstractNumId w:val="19"/>
  </w:num>
  <w:num w:numId="22" w16cid:durableId="1269581741">
    <w:abstractNumId w:val="5"/>
  </w:num>
  <w:num w:numId="23" w16cid:durableId="1257978168">
    <w:abstractNumId w:val="21"/>
  </w:num>
  <w:num w:numId="24" w16cid:durableId="875655823">
    <w:abstractNumId w:val="12"/>
  </w:num>
  <w:num w:numId="25" w16cid:durableId="631863671">
    <w:abstractNumId w:val="31"/>
  </w:num>
  <w:num w:numId="26" w16cid:durableId="1677536323">
    <w:abstractNumId w:val="4"/>
  </w:num>
  <w:num w:numId="27" w16cid:durableId="1304459729">
    <w:abstractNumId w:val="23"/>
  </w:num>
  <w:num w:numId="28" w16cid:durableId="186599109">
    <w:abstractNumId w:val="34"/>
  </w:num>
  <w:num w:numId="29" w16cid:durableId="1281231366">
    <w:abstractNumId w:val="20"/>
  </w:num>
  <w:num w:numId="30" w16cid:durableId="1890140781">
    <w:abstractNumId w:val="16"/>
  </w:num>
  <w:num w:numId="31" w16cid:durableId="1568809235">
    <w:abstractNumId w:val="28"/>
  </w:num>
  <w:num w:numId="32" w16cid:durableId="676662876">
    <w:abstractNumId w:val="10"/>
  </w:num>
  <w:num w:numId="33" w16cid:durableId="837815688">
    <w:abstractNumId w:val="17"/>
  </w:num>
  <w:num w:numId="34" w16cid:durableId="648218051">
    <w:abstractNumId w:val="32"/>
  </w:num>
  <w:num w:numId="35" w16cid:durableId="1049643571">
    <w:abstractNumId w:val="35"/>
  </w:num>
  <w:num w:numId="36" w16cid:durableId="464979086">
    <w:abstractNumId w:val="37"/>
  </w:num>
  <w:num w:numId="37" w16cid:durableId="1795555847">
    <w:abstractNumId w:val="2"/>
  </w:num>
  <w:num w:numId="38" w16cid:durableId="28181137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FE"/>
    <w:rsid w:val="00000D1C"/>
    <w:rsid w:val="00001C0F"/>
    <w:rsid w:val="00005216"/>
    <w:rsid w:val="00005384"/>
    <w:rsid w:val="0000655D"/>
    <w:rsid w:val="00017F8F"/>
    <w:rsid w:val="00024E30"/>
    <w:rsid w:val="000250BB"/>
    <w:rsid w:val="00025F2E"/>
    <w:rsid w:val="000307E5"/>
    <w:rsid w:val="000312D8"/>
    <w:rsid w:val="00032256"/>
    <w:rsid w:val="00033121"/>
    <w:rsid w:val="00036058"/>
    <w:rsid w:val="0004118B"/>
    <w:rsid w:val="00041BE3"/>
    <w:rsid w:val="0004417D"/>
    <w:rsid w:val="000521CA"/>
    <w:rsid w:val="00054FCB"/>
    <w:rsid w:val="000613A0"/>
    <w:rsid w:val="00061A3A"/>
    <w:rsid w:val="00070886"/>
    <w:rsid w:val="00073960"/>
    <w:rsid w:val="00075D21"/>
    <w:rsid w:val="00080BF3"/>
    <w:rsid w:val="00080CB1"/>
    <w:rsid w:val="0008120B"/>
    <w:rsid w:val="00081698"/>
    <w:rsid w:val="00081825"/>
    <w:rsid w:val="000865B0"/>
    <w:rsid w:val="00086D32"/>
    <w:rsid w:val="00087116"/>
    <w:rsid w:val="000906A8"/>
    <w:rsid w:val="00095E3D"/>
    <w:rsid w:val="000966C8"/>
    <w:rsid w:val="000A00B3"/>
    <w:rsid w:val="000A0106"/>
    <w:rsid w:val="000A1ADC"/>
    <w:rsid w:val="000A1EAE"/>
    <w:rsid w:val="000A221E"/>
    <w:rsid w:val="000A2C10"/>
    <w:rsid w:val="000A5A44"/>
    <w:rsid w:val="000A5E3D"/>
    <w:rsid w:val="000A7986"/>
    <w:rsid w:val="000B0EC1"/>
    <w:rsid w:val="000B25D7"/>
    <w:rsid w:val="000B47D4"/>
    <w:rsid w:val="000B50BF"/>
    <w:rsid w:val="000C0466"/>
    <w:rsid w:val="000C256F"/>
    <w:rsid w:val="000C7155"/>
    <w:rsid w:val="000D0EB3"/>
    <w:rsid w:val="000D1036"/>
    <w:rsid w:val="000D36B8"/>
    <w:rsid w:val="000D6A41"/>
    <w:rsid w:val="000E0290"/>
    <w:rsid w:val="000E6481"/>
    <w:rsid w:val="000F0EB0"/>
    <w:rsid w:val="000F58D7"/>
    <w:rsid w:val="00104D9E"/>
    <w:rsid w:val="00105D3D"/>
    <w:rsid w:val="00106016"/>
    <w:rsid w:val="00110569"/>
    <w:rsid w:val="00110639"/>
    <w:rsid w:val="00112A6F"/>
    <w:rsid w:val="0011342E"/>
    <w:rsid w:val="00113E37"/>
    <w:rsid w:val="001239BA"/>
    <w:rsid w:val="001265B7"/>
    <w:rsid w:val="0013140E"/>
    <w:rsid w:val="00137CD3"/>
    <w:rsid w:val="00137EDC"/>
    <w:rsid w:val="00140807"/>
    <w:rsid w:val="00142314"/>
    <w:rsid w:val="00144810"/>
    <w:rsid w:val="001456B0"/>
    <w:rsid w:val="00147137"/>
    <w:rsid w:val="00150F4E"/>
    <w:rsid w:val="00151402"/>
    <w:rsid w:val="00153393"/>
    <w:rsid w:val="00154DED"/>
    <w:rsid w:val="00155D59"/>
    <w:rsid w:val="001571CC"/>
    <w:rsid w:val="001576A6"/>
    <w:rsid w:val="001634A1"/>
    <w:rsid w:val="001641FE"/>
    <w:rsid w:val="00164214"/>
    <w:rsid w:val="00164849"/>
    <w:rsid w:val="001669CA"/>
    <w:rsid w:val="00170BF0"/>
    <w:rsid w:val="00171575"/>
    <w:rsid w:val="00176121"/>
    <w:rsid w:val="001766AC"/>
    <w:rsid w:val="001801A4"/>
    <w:rsid w:val="00181EDD"/>
    <w:rsid w:val="001840C5"/>
    <w:rsid w:val="00185D9C"/>
    <w:rsid w:val="00193F5D"/>
    <w:rsid w:val="00195256"/>
    <w:rsid w:val="001A0573"/>
    <w:rsid w:val="001A36E6"/>
    <w:rsid w:val="001A37BA"/>
    <w:rsid w:val="001A5C10"/>
    <w:rsid w:val="001A78B6"/>
    <w:rsid w:val="001B03FE"/>
    <w:rsid w:val="001B0AE4"/>
    <w:rsid w:val="001B0D21"/>
    <w:rsid w:val="001B439A"/>
    <w:rsid w:val="001B4E31"/>
    <w:rsid w:val="001B5D5F"/>
    <w:rsid w:val="001B6330"/>
    <w:rsid w:val="001B713B"/>
    <w:rsid w:val="001C1712"/>
    <w:rsid w:val="001C3CD9"/>
    <w:rsid w:val="001C4409"/>
    <w:rsid w:val="001C4A0B"/>
    <w:rsid w:val="001C6DFE"/>
    <w:rsid w:val="001D12FA"/>
    <w:rsid w:val="001D1A57"/>
    <w:rsid w:val="001D1C2C"/>
    <w:rsid w:val="001D2810"/>
    <w:rsid w:val="001D60B8"/>
    <w:rsid w:val="001E6F11"/>
    <w:rsid w:val="001E6F5A"/>
    <w:rsid w:val="001F60A6"/>
    <w:rsid w:val="002011F5"/>
    <w:rsid w:val="002040AF"/>
    <w:rsid w:val="00205A17"/>
    <w:rsid w:val="0020716F"/>
    <w:rsid w:val="00210E49"/>
    <w:rsid w:val="002116AB"/>
    <w:rsid w:val="00222528"/>
    <w:rsid w:val="00223BEA"/>
    <w:rsid w:val="00225F6A"/>
    <w:rsid w:val="002277E4"/>
    <w:rsid w:val="00227DB8"/>
    <w:rsid w:val="00227E81"/>
    <w:rsid w:val="00234378"/>
    <w:rsid w:val="002353F4"/>
    <w:rsid w:val="00237EEA"/>
    <w:rsid w:val="0024060B"/>
    <w:rsid w:val="00246A54"/>
    <w:rsid w:val="00251948"/>
    <w:rsid w:val="002551AE"/>
    <w:rsid w:val="00257678"/>
    <w:rsid w:val="00257B16"/>
    <w:rsid w:val="002610EC"/>
    <w:rsid w:val="00265766"/>
    <w:rsid w:val="00266524"/>
    <w:rsid w:val="002727E9"/>
    <w:rsid w:val="00277D39"/>
    <w:rsid w:val="00280E01"/>
    <w:rsid w:val="0028111C"/>
    <w:rsid w:val="0028584C"/>
    <w:rsid w:val="002863A8"/>
    <w:rsid w:val="00286FDD"/>
    <w:rsid w:val="002913C2"/>
    <w:rsid w:val="002949C3"/>
    <w:rsid w:val="00294FCC"/>
    <w:rsid w:val="00297A85"/>
    <w:rsid w:val="002A0FF4"/>
    <w:rsid w:val="002A181A"/>
    <w:rsid w:val="002A1B8B"/>
    <w:rsid w:val="002A3AFC"/>
    <w:rsid w:val="002A5A38"/>
    <w:rsid w:val="002B093A"/>
    <w:rsid w:val="002B49F4"/>
    <w:rsid w:val="002B7F7A"/>
    <w:rsid w:val="002C2635"/>
    <w:rsid w:val="002C345F"/>
    <w:rsid w:val="002C352F"/>
    <w:rsid w:val="002C397E"/>
    <w:rsid w:val="002C3D1D"/>
    <w:rsid w:val="002C3DD1"/>
    <w:rsid w:val="002C5BE9"/>
    <w:rsid w:val="002C61F1"/>
    <w:rsid w:val="002C6FC4"/>
    <w:rsid w:val="002D7ACC"/>
    <w:rsid w:val="002E0F16"/>
    <w:rsid w:val="002E4492"/>
    <w:rsid w:val="002E49CA"/>
    <w:rsid w:val="002E6F34"/>
    <w:rsid w:val="002E78F0"/>
    <w:rsid w:val="002F0F14"/>
    <w:rsid w:val="003014E5"/>
    <w:rsid w:val="00301886"/>
    <w:rsid w:val="00304B26"/>
    <w:rsid w:val="0030787B"/>
    <w:rsid w:val="003079F9"/>
    <w:rsid w:val="00312B9F"/>
    <w:rsid w:val="00313FB7"/>
    <w:rsid w:val="0031603E"/>
    <w:rsid w:val="00316388"/>
    <w:rsid w:val="00316A49"/>
    <w:rsid w:val="00317BD6"/>
    <w:rsid w:val="003207E8"/>
    <w:rsid w:val="0032229C"/>
    <w:rsid w:val="0032344C"/>
    <w:rsid w:val="00325C6D"/>
    <w:rsid w:val="00326732"/>
    <w:rsid w:val="00327171"/>
    <w:rsid w:val="00331C30"/>
    <w:rsid w:val="00333F06"/>
    <w:rsid w:val="00335D9E"/>
    <w:rsid w:val="00336683"/>
    <w:rsid w:val="0033747D"/>
    <w:rsid w:val="003378CF"/>
    <w:rsid w:val="00340B5C"/>
    <w:rsid w:val="00340BD6"/>
    <w:rsid w:val="00341A21"/>
    <w:rsid w:val="0034299E"/>
    <w:rsid w:val="00342DE1"/>
    <w:rsid w:val="00346111"/>
    <w:rsid w:val="00353171"/>
    <w:rsid w:val="003541C2"/>
    <w:rsid w:val="003551CD"/>
    <w:rsid w:val="003562FC"/>
    <w:rsid w:val="00357D4D"/>
    <w:rsid w:val="003638ED"/>
    <w:rsid w:val="00363AD1"/>
    <w:rsid w:val="003643DE"/>
    <w:rsid w:val="00365543"/>
    <w:rsid w:val="00370DFD"/>
    <w:rsid w:val="00370DFF"/>
    <w:rsid w:val="00374A1C"/>
    <w:rsid w:val="003762FD"/>
    <w:rsid w:val="00377444"/>
    <w:rsid w:val="00381726"/>
    <w:rsid w:val="00381EBF"/>
    <w:rsid w:val="00384794"/>
    <w:rsid w:val="00384EB5"/>
    <w:rsid w:val="00385E7A"/>
    <w:rsid w:val="00391A36"/>
    <w:rsid w:val="00395650"/>
    <w:rsid w:val="00396397"/>
    <w:rsid w:val="003A6FA3"/>
    <w:rsid w:val="003A732B"/>
    <w:rsid w:val="003B0B4C"/>
    <w:rsid w:val="003B188E"/>
    <w:rsid w:val="003B32EC"/>
    <w:rsid w:val="003B505C"/>
    <w:rsid w:val="003B6285"/>
    <w:rsid w:val="003B6799"/>
    <w:rsid w:val="003C1855"/>
    <w:rsid w:val="003C336A"/>
    <w:rsid w:val="003C5014"/>
    <w:rsid w:val="003C63A0"/>
    <w:rsid w:val="003C6698"/>
    <w:rsid w:val="003C6F89"/>
    <w:rsid w:val="003D4103"/>
    <w:rsid w:val="003E0F4D"/>
    <w:rsid w:val="003E15C2"/>
    <w:rsid w:val="003E58F5"/>
    <w:rsid w:val="003F0831"/>
    <w:rsid w:val="003F0FE4"/>
    <w:rsid w:val="003F2DD7"/>
    <w:rsid w:val="003F3C6C"/>
    <w:rsid w:val="003F50F1"/>
    <w:rsid w:val="003F643E"/>
    <w:rsid w:val="00403764"/>
    <w:rsid w:val="00404C0A"/>
    <w:rsid w:val="00410C84"/>
    <w:rsid w:val="00411967"/>
    <w:rsid w:val="00414085"/>
    <w:rsid w:val="00420B5C"/>
    <w:rsid w:val="0042155F"/>
    <w:rsid w:val="00424A89"/>
    <w:rsid w:val="004254BB"/>
    <w:rsid w:val="0042656C"/>
    <w:rsid w:val="004312D0"/>
    <w:rsid w:val="00432569"/>
    <w:rsid w:val="00441C19"/>
    <w:rsid w:val="00441CC5"/>
    <w:rsid w:val="004428F9"/>
    <w:rsid w:val="00442C1E"/>
    <w:rsid w:val="00443661"/>
    <w:rsid w:val="0044399C"/>
    <w:rsid w:val="00443A31"/>
    <w:rsid w:val="004441FB"/>
    <w:rsid w:val="00444272"/>
    <w:rsid w:val="004446F9"/>
    <w:rsid w:val="00452349"/>
    <w:rsid w:val="0045243D"/>
    <w:rsid w:val="004526AE"/>
    <w:rsid w:val="00455CEC"/>
    <w:rsid w:val="00460D75"/>
    <w:rsid w:val="00463A73"/>
    <w:rsid w:val="00465720"/>
    <w:rsid w:val="00470174"/>
    <w:rsid w:val="0047037E"/>
    <w:rsid w:val="00472C2D"/>
    <w:rsid w:val="00473B15"/>
    <w:rsid w:val="004804FA"/>
    <w:rsid w:val="00480D14"/>
    <w:rsid w:val="00482BA1"/>
    <w:rsid w:val="004835E6"/>
    <w:rsid w:val="00484143"/>
    <w:rsid w:val="004870FF"/>
    <w:rsid w:val="00493752"/>
    <w:rsid w:val="00495EE7"/>
    <w:rsid w:val="00496571"/>
    <w:rsid w:val="004967B5"/>
    <w:rsid w:val="004973E4"/>
    <w:rsid w:val="004A1FB3"/>
    <w:rsid w:val="004A574D"/>
    <w:rsid w:val="004A6A31"/>
    <w:rsid w:val="004A7A06"/>
    <w:rsid w:val="004B0BC2"/>
    <w:rsid w:val="004B2547"/>
    <w:rsid w:val="004B333C"/>
    <w:rsid w:val="004B434B"/>
    <w:rsid w:val="004B5909"/>
    <w:rsid w:val="004B6822"/>
    <w:rsid w:val="004B741D"/>
    <w:rsid w:val="004B7861"/>
    <w:rsid w:val="004B79CA"/>
    <w:rsid w:val="004C7528"/>
    <w:rsid w:val="004D2261"/>
    <w:rsid w:val="004D4D14"/>
    <w:rsid w:val="004D5C94"/>
    <w:rsid w:val="004D6A57"/>
    <w:rsid w:val="004D7FFC"/>
    <w:rsid w:val="004E2F9D"/>
    <w:rsid w:val="004E63D5"/>
    <w:rsid w:val="004F43DE"/>
    <w:rsid w:val="005007E1"/>
    <w:rsid w:val="00500FC2"/>
    <w:rsid w:val="0050687B"/>
    <w:rsid w:val="00513BCE"/>
    <w:rsid w:val="00521142"/>
    <w:rsid w:val="0052171D"/>
    <w:rsid w:val="00524BC6"/>
    <w:rsid w:val="00527CBA"/>
    <w:rsid w:val="00527F8D"/>
    <w:rsid w:val="00530028"/>
    <w:rsid w:val="0053124E"/>
    <w:rsid w:val="0053283D"/>
    <w:rsid w:val="00533F07"/>
    <w:rsid w:val="00534D58"/>
    <w:rsid w:val="00535836"/>
    <w:rsid w:val="0053755B"/>
    <w:rsid w:val="0054223B"/>
    <w:rsid w:val="00542302"/>
    <w:rsid w:val="0054265E"/>
    <w:rsid w:val="005443A8"/>
    <w:rsid w:val="00545034"/>
    <w:rsid w:val="00545F19"/>
    <w:rsid w:val="00551E5E"/>
    <w:rsid w:val="00552B1F"/>
    <w:rsid w:val="00552CD0"/>
    <w:rsid w:val="005536FA"/>
    <w:rsid w:val="00553DEB"/>
    <w:rsid w:val="005545DC"/>
    <w:rsid w:val="00560985"/>
    <w:rsid w:val="00562DD6"/>
    <w:rsid w:val="00565247"/>
    <w:rsid w:val="00570562"/>
    <w:rsid w:val="005707B2"/>
    <w:rsid w:val="00571B58"/>
    <w:rsid w:val="00573616"/>
    <w:rsid w:val="005741B1"/>
    <w:rsid w:val="00574D61"/>
    <w:rsid w:val="00581ED8"/>
    <w:rsid w:val="005849DE"/>
    <w:rsid w:val="005877B3"/>
    <w:rsid w:val="00587907"/>
    <w:rsid w:val="00590149"/>
    <w:rsid w:val="0059058F"/>
    <w:rsid w:val="00594C33"/>
    <w:rsid w:val="00596290"/>
    <w:rsid w:val="00596C97"/>
    <w:rsid w:val="005A264F"/>
    <w:rsid w:val="005A2DC8"/>
    <w:rsid w:val="005B2E93"/>
    <w:rsid w:val="005B3860"/>
    <w:rsid w:val="005B40E1"/>
    <w:rsid w:val="005B4EA7"/>
    <w:rsid w:val="005B71EC"/>
    <w:rsid w:val="005C17A7"/>
    <w:rsid w:val="005C28A5"/>
    <w:rsid w:val="005C2D4C"/>
    <w:rsid w:val="005C3AB5"/>
    <w:rsid w:val="005D11CF"/>
    <w:rsid w:val="005D12B5"/>
    <w:rsid w:val="005D16CA"/>
    <w:rsid w:val="005D37C8"/>
    <w:rsid w:val="005D4579"/>
    <w:rsid w:val="005D62CC"/>
    <w:rsid w:val="005D6EC2"/>
    <w:rsid w:val="005E0A4C"/>
    <w:rsid w:val="005E2BD0"/>
    <w:rsid w:val="005E61E4"/>
    <w:rsid w:val="005F05FD"/>
    <w:rsid w:val="005F25E8"/>
    <w:rsid w:val="005F3164"/>
    <w:rsid w:val="005F38C2"/>
    <w:rsid w:val="005F4509"/>
    <w:rsid w:val="005F461E"/>
    <w:rsid w:val="005F4663"/>
    <w:rsid w:val="005F4773"/>
    <w:rsid w:val="005F6EEB"/>
    <w:rsid w:val="005F758F"/>
    <w:rsid w:val="0060359C"/>
    <w:rsid w:val="006067C8"/>
    <w:rsid w:val="00607D79"/>
    <w:rsid w:val="00610958"/>
    <w:rsid w:val="00610C05"/>
    <w:rsid w:val="00616214"/>
    <w:rsid w:val="0061763B"/>
    <w:rsid w:val="006226EB"/>
    <w:rsid w:val="00622B4E"/>
    <w:rsid w:val="006244EB"/>
    <w:rsid w:val="0062500C"/>
    <w:rsid w:val="0062670F"/>
    <w:rsid w:val="00627513"/>
    <w:rsid w:val="00633720"/>
    <w:rsid w:val="00634C17"/>
    <w:rsid w:val="00635F05"/>
    <w:rsid w:val="00641F56"/>
    <w:rsid w:val="00643851"/>
    <w:rsid w:val="006453C0"/>
    <w:rsid w:val="006462E6"/>
    <w:rsid w:val="00646652"/>
    <w:rsid w:val="00652594"/>
    <w:rsid w:val="00654642"/>
    <w:rsid w:val="00654A12"/>
    <w:rsid w:val="006552B0"/>
    <w:rsid w:val="006563A0"/>
    <w:rsid w:val="00660109"/>
    <w:rsid w:val="00660409"/>
    <w:rsid w:val="006703ED"/>
    <w:rsid w:val="00672081"/>
    <w:rsid w:val="00674448"/>
    <w:rsid w:val="006745A2"/>
    <w:rsid w:val="00675868"/>
    <w:rsid w:val="006770C7"/>
    <w:rsid w:val="0068042A"/>
    <w:rsid w:val="00680CA0"/>
    <w:rsid w:val="00682BB7"/>
    <w:rsid w:val="00683E2E"/>
    <w:rsid w:val="006854BE"/>
    <w:rsid w:val="006860C6"/>
    <w:rsid w:val="00686CB7"/>
    <w:rsid w:val="006917D2"/>
    <w:rsid w:val="00691DE0"/>
    <w:rsid w:val="006978FD"/>
    <w:rsid w:val="006A018E"/>
    <w:rsid w:val="006A035C"/>
    <w:rsid w:val="006A0684"/>
    <w:rsid w:val="006A17F0"/>
    <w:rsid w:val="006A1CA2"/>
    <w:rsid w:val="006A2DC7"/>
    <w:rsid w:val="006A2DEB"/>
    <w:rsid w:val="006A3F63"/>
    <w:rsid w:val="006A5769"/>
    <w:rsid w:val="006B1BE7"/>
    <w:rsid w:val="006B293D"/>
    <w:rsid w:val="006B3E80"/>
    <w:rsid w:val="006B42AD"/>
    <w:rsid w:val="006B7E4B"/>
    <w:rsid w:val="006C02DC"/>
    <w:rsid w:val="006C08B3"/>
    <w:rsid w:val="006C1330"/>
    <w:rsid w:val="006C66DE"/>
    <w:rsid w:val="006D09A0"/>
    <w:rsid w:val="006D0B85"/>
    <w:rsid w:val="006D46AC"/>
    <w:rsid w:val="006D483F"/>
    <w:rsid w:val="006D4F64"/>
    <w:rsid w:val="006E0122"/>
    <w:rsid w:val="006E219A"/>
    <w:rsid w:val="006E70A1"/>
    <w:rsid w:val="006F1B87"/>
    <w:rsid w:val="006F5D0B"/>
    <w:rsid w:val="00700F63"/>
    <w:rsid w:val="00701964"/>
    <w:rsid w:val="0070247C"/>
    <w:rsid w:val="0070283A"/>
    <w:rsid w:val="00704584"/>
    <w:rsid w:val="00704C14"/>
    <w:rsid w:val="00704D2F"/>
    <w:rsid w:val="00705451"/>
    <w:rsid w:val="00705C25"/>
    <w:rsid w:val="00706612"/>
    <w:rsid w:val="0071100A"/>
    <w:rsid w:val="00715AD8"/>
    <w:rsid w:val="007173EB"/>
    <w:rsid w:val="00717B1A"/>
    <w:rsid w:val="00723707"/>
    <w:rsid w:val="00726F19"/>
    <w:rsid w:val="00730EDB"/>
    <w:rsid w:val="007322F3"/>
    <w:rsid w:val="007325BA"/>
    <w:rsid w:val="00733596"/>
    <w:rsid w:val="00734A24"/>
    <w:rsid w:val="00735394"/>
    <w:rsid w:val="00735A68"/>
    <w:rsid w:val="00736B0F"/>
    <w:rsid w:val="00741B6C"/>
    <w:rsid w:val="00746BDC"/>
    <w:rsid w:val="0075019E"/>
    <w:rsid w:val="00751436"/>
    <w:rsid w:val="007545D3"/>
    <w:rsid w:val="007574AB"/>
    <w:rsid w:val="0075787E"/>
    <w:rsid w:val="00760F52"/>
    <w:rsid w:val="007639F1"/>
    <w:rsid w:val="007660C5"/>
    <w:rsid w:val="00766195"/>
    <w:rsid w:val="0076706B"/>
    <w:rsid w:val="00771293"/>
    <w:rsid w:val="00771845"/>
    <w:rsid w:val="00771D9D"/>
    <w:rsid w:val="00777ED6"/>
    <w:rsid w:val="00781144"/>
    <w:rsid w:val="00784220"/>
    <w:rsid w:val="00791411"/>
    <w:rsid w:val="007976CD"/>
    <w:rsid w:val="007979EA"/>
    <w:rsid w:val="007A28AA"/>
    <w:rsid w:val="007A3C82"/>
    <w:rsid w:val="007A534A"/>
    <w:rsid w:val="007A54A9"/>
    <w:rsid w:val="007A6489"/>
    <w:rsid w:val="007B05FC"/>
    <w:rsid w:val="007B27FA"/>
    <w:rsid w:val="007B4DA8"/>
    <w:rsid w:val="007B732B"/>
    <w:rsid w:val="007C152A"/>
    <w:rsid w:val="007C1FF7"/>
    <w:rsid w:val="007C6368"/>
    <w:rsid w:val="007D0571"/>
    <w:rsid w:val="007D0D86"/>
    <w:rsid w:val="007D0EFC"/>
    <w:rsid w:val="007D2AE2"/>
    <w:rsid w:val="007D2C97"/>
    <w:rsid w:val="007D4206"/>
    <w:rsid w:val="007D4C94"/>
    <w:rsid w:val="007D62FE"/>
    <w:rsid w:val="007E10C3"/>
    <w:rsid w:val="007E1397"/>
    <w:rsid w:val="007E6CC8"/>
    <w:rsid w:val="007E783D"/>
    <w:rsid w:val="007F300F"/>
    <w:rsid w:val="007F6C6F"/>
    <w:rsid w:val="0080010A"/>
    <w:rsid w:val="008007E0"/>
    <w:rsid w:val="00802765"/>
    <w:rsid w:val="00802B0A"/>
    <w:rsid w:val="00804BE1"/>
    <w:rsid w:val="00804F95"/>
    <w:rsid w:val="00810E43"/>
    <w:rsid w:val="00815FC6"/>
    <w:rsid w:val="00816D74"/>
    <w:rsid w:val="00816FD2"/>
    <w:rsid w:val="00821710"/>
    <w:rsid w:val="008271D9"/>
    <w:rsid w:val="00831D55"/>
    <w:rsid w:val="00834225"/>
    <w:rsid w:val="008377BE"/>
    <w:rsid w:val="00840DBF"/>
    <w:rsid w:val="00842555"/>
    <w:rsid w:val="008430C8"/>
    <w:rsid w:val="00844F15"/>
    <w:rsid w:val="00855F7B"/>
    <w:rsid w:val="00857367"/>
    <w:rsid w:val="0086001D"/>
    <w:rsid w:val="00861551"/>
    <w:rsid w:val="0086418D"/>
    <w:rsid w:val="008648B8"/>
    <w:rsid w:val="008649C2"/>
    <w:rsid w:val="00866A71"/>
    <w:rsid w:val="0086721A"/>
    <w:rsid w:val="00867FBC"/>
    <w:rsid w:val="0087214B"/>
    <w:rsid w:val="00873619"/>
    <w:rsid w:val="008746C9"/>
    <w:rsid w:val="0087581D"/>
    <w:rsid w:val="008777C1"/>
    <w:rsid w:val="0088055E"/>
    <w:rsid w:val="0088375B"/>
    <w:rsid w:val="00885BF4"/>
    <w:rsid w:val="0088617F"/>
    <w:rsid w:val="00886EB6"/>
    <w:rsid w:val="008919CB"/>
    <w:rsid w:val="00891CEA"/>
    <w:rsid w:val="00892FC7"/>
    <w:rsid w:val="00895287"/>
    <w:rsid w:val="008976AA"/>
    <w:rsid w:val="00897959"/>
    <w:rsid w:val="008A5793"/>
    <w:rsid w:val="008A611C"/>
    <w:rsid w:val="008A65C8"/>
    <w:rsid w:val="008A75E2"/>
    <w:rsid w:val="008B337F"/>
    <w:rsid w:val="008B60EF"/>
    <w:rsid w:val="008B6526"/>
    <w:rsid w:val="008C2E36"/>
    <w:rsid w:val="008C4360"/>
    <w:rsid w:val="008C5699"/>
    <w:rsid w:val="008C7C4B"/>
    <w:rsid w:val="008D04F6"/>
    <w:rsid w:val="008D20C9"/>
    <w:rsid w:val="008D28ED"/>
    <w:rsid w:val="008D443D"/>
    <w:rsid w:val="008D460F"/>
    <w:rsid w:val="008D7DAB"/>
    <w:rsid w:val="008E0179"/>
    <w:rsid w:val="008E1772"/>
    <w:rsid w:val="008E1F23"/>
    <w:rsid w:val="008E4750"/>
    <w:rsid w:val="008E54E4"/>
    <w:rsid w:val="008E5874"/>
    <w:rsid w:val="008E5F82"/>
    <w:rsid w:val="008E686D"/>
    <w:rsid w:val="008E69C2"/>
    <w:rsid w:val="008F0C6D"/>
    <w:rsid w:val="008F1230"/>
    <w:rsid w:val="008F1B5C"/>
    <w:rsid w:val="008F59AC"/>
    <w:rsid w:val="00900C1F"/>
    <w:rsid w:val="00901290"/>
    <w:rsid w:val="00905CDA"/>
    <w:rsid w:val="00906328"/>
    <w:rsid w:val="00910FF1"/>
    <w:rsid w:val="0091516B"/>
    <w:rsid w:val="00920915"/>
    <w:rsid w:val="00921FC1"/>
    <w:rsid w:val="00922C1A"/>
    <w:rsid w:val="00923DAF"/>
    <w:rsid w:val="00923E2B"/>
    <w:rsid w:val="009243A5"/>
    <w:rsid w:val="009268C2"/>
    <w:rsid w:val="00931AC0"/>
    <w:rsid w:val="00932209"/>
    <w:rsid w:val="00932EE3"/>
    <w:rsid w:val="009340A9"/>
    <w:rsid w:val="00935F1F"/>
    <w:rsid w:val="0094046A"/>
    <w:rsid w:val="009436A2"/>
    <w:rsid w:val="009459E4"/>
    <w:rsid w:val="0095270F"/>
    <w:rsid w:val="00957981"/>
    <w:rsid w:val="00961580"/>
    <w:rsid w:val="00961D9D"/>
    <w:rsid w:val="009631A3"/>
    <w:rsid w:val="00970682"/>
    <w:rsid w:val="00971761"/>
    <w:rsid w:val="0097208F"/>
    <w:rsid w:val="00972A90"/>
    <w:rsid w:val="00973D81"/>
    <w:rsid w:val="00975B33"/>
    <w:rsid w:val="00977C91"/>
    <w:rsid w:val="00977FC2"/>
    <w:rsid w:val="00980E63"/>
    <w:rsid w:val="00983310"/>
    <w:rsid w:val="009848ED"/>
    <w:rsid w:val="00985B19"/>
    <w:rsid w:val="00985E0F"/>
    <w:rsid w:val="00986779"/>
    <w:rsid w:val="00987828"/>
    <w:rsid w:val="00994023"/>
    <w:rsid w:val="00997342"/>
    <w:rsid w:val="009A13A5"/>
    <w:rsid w:val="009A3903"/>
    <w:rsid w:val="009A5420"/>
    <w:rsid w:val="009A7857"/>
    <w:rsid w:val="009B274E"/>
    <w:rsid w:val="009B2994"/>
    <w:rsid w:val="009B7F4F"/>
    <w:rsid w:val="009C0A25"/>
    <w:rsid w:val="009C386D"/>
    <w:rsid w:val="009C728F"/>
    <w:rsid w:val="009C7E7C"/>
    <w:rsid w:val="009D0CCD"/>
    <w:rsid w:val="009D1A5A"/>
    <w:rsid w:val="009D211D"/>
    <w:rsid w:val="009D403A"/>
    <w:rsid w:val="009D6024"/>
    <w:rsid w:val="009D6CB5"/>
    <w:rsid w:val="009F0C1E"/>
    <w:rsid w:val="009F1A1C"/>
    <w:rsid w:val="009F1BF9"/>
    <w:rsid w:val="009F3C85"/>
    <w:rsid w:val="009F56DD"/>
    <w:rsid w:val="009F6DC0"/>
    <w:rsid w:val="00A00ABD"/>
    <w:rsid w:val="00A011C1"/>
    <w:rsid w:val="00A017A0"/>
    <w:rsid w:val="00A05636"/>
    <w:rsid w:val="00A06286"/>
    <w:rsid w:val="00A070A7"/>
    <w:rsid w:val="00A07A8D"/>
    <w:rsid w:val="00A07FED"/>
    <w:rsid w:val="00A126BF"/>
    <w:rsid w:val="00A12757"/>
    <w:rsid w:val="00A13D69"/>
    <w:rsid w:val="00A14359"/>
    <w:rsid w:val="00A14682"/>
    <w:rsid w:val="00A16467"/>
    <w:rsid w:val="00A22660"/>
    <w:rsid w:val="00A24169"/>
    <w:rsid w:val="00A24E53"/>
    <w:rsid w:val="00A25364"/>
    <w:rsid w:val="00A27879"/>
    <w:rsid w:val="00A27D48"/>
    <w:rsid w:val="00A31947"/>
    <w:rsid w:val="00A31EA8"/>
    <w:rsid w:val="00A3263B"/>
    <w:rsid w:val="00A345AC"/>
    <w:rsid w:val="00A377AB"/>
    <w:rsid w:val="00A37B09"/>
    <w:rsid w:val="00A37E65"/>
    <w:rsid w:val="00A404DF"/>
    <w:rsid w:val="00A445A6"/>
    <w:rsid w:val="00A459A7"/>
    <w:rsid w:val="00A45F0B"/>
    <w:rsid w:val="00A51946"/>
    <w:rsid w:val="00A5281C"/>
    <w:rsid w:val="00A54C55"/>
    <w:rsid w:val="00A560F3"/>
    <w:rsid w:val="00A567F9"/>
    <w:rsid w:val="00A57034"/>
    <w:rsid w:val="00A61E80"/>
    <w:rsid w:val="00A6567F"/>
    <w:rsid w:val="00A720CF"/>
    <w:rsid w:val="00A73DE8"/>
    <w:rsid w:val="00A75D9F"/>
    <w:rsid w:val="00A807E7"/>
    <w:rsid w:val="00A81DEA"/>
    <w:rsid w:val="00A910E0"/>
    <w:rsid w:val="00A96462"/>
    <w:rsid w:val="00A96723"/>
    <w:rsid w:val="00A96CD1"/>
    <w:rsid w:val="00A979C7"/>
    <w:rsid w:val="00A97CAA"/>
    <w:rsid w:val="00A97CC4"/>
    <w:rsid w:val="00AA00F0"/>
    <w:rsid w:val="00AA06A2"/>
    <w:rsid w:val="00AA542E"/>
    <w:rsid w:val="00AA6512"/>
    <w:rsid w:val="00AB25C4"/>
    <w:rsid w:val="00AB2735"/>
    <w:rsid w:val="00AB366D"/>
    <w:rsid w:val="00AB6AB4"/>
    <w:rsid w:val="00AC0184"/>
    <w:rsid w:val="00AC5875"/>
    <w:rsid w:val="00AC65EF"/>
    <w:rsid w:val="00AD080C"/>
    <w:rsid w:val="00AD664A"/>
    <w:rsid w:val="00AE2264"/>
    <w:rsid w:val="00AF02D3"/>
    <w:rsid w:val="00AF0613"/>
    <w:rsid w:val="00AF326F"/>
    <w:rsid w:val="00AF6CD3"/>
    <w:rsid w:val="00AF7ADF"/>
    <w:rsid w:val="00B0169D"/>
    <w:rsid w:val="00B0386E"/>
    <w:rsid w:val="00B043A6"/>
    <w:rsid w:val="00B057D7"/>
    <w:rsid w:val="00B10D8B"/>
    <w:rsid w:val="00B11758"/>
    <w:rsid w:val="00B16440"/>
    <w:rsid w:val="00B17718"/>
    <w:rsid w:val="00B2230B"/>
    <w:rsid w:val="00B22609"/>
    <w:rsid w:val="00B22F61"/>
    <w:rsid w:val="00B24B01"/>
    <w:rsid w:val="00B26D52"/>
    <w:rsid w:val="00B27715"/>
    <w:rsid w:val="00B301F7"/>
    <w:rsid w:val="00B30F6F"/>
    <w:rsid w:val="00B31FB3"/>
    <w:rsid w:val="00B3257B"/>
    <w:rsid w:val="00B327A2"/>
    <w:rsid w:val="00B347AE"/>
    <w:rsid w:val="00B35C4A"/>
    <w:rsid w:val="00B406BB"/>
    <w:rsid w:val="00B43BE9"/>
    <w:rsid w:val="00B50527"/>
    <w:rsid w:val="00B5058F"/>
    <w:rsid w:val="00B5074A"/>
    <w:rsid w:val="00B50A44"/>
    <w:rsid w:val="00B53558"/>
    <w:rsid w:val="00B56142"/>
    <w:rsid w:val="00B57907"/>
    <w:rsid w:val="00B62499"/>
    <w:rsid w:val="00B645E2"/>
    <w:rsid w:val="00B64885"/>
    <w:rsid w:val="00B6601C"/>
    <w:rsid w:val="00B67E13"/>
    <w:rsid w:val="00B73448"/>
    <w:rsid w:val="00B75BE3"/>
    <w:rsid w:val="00B76509"/>
    <w:rsid w:val="00B76B57"/>
    <w:rsid w:val="00B81146"/>
    <w:rsid w:val="00B832F9"/>
    <w:rsid w:val="00B83A3C"/>
    <w:rsid w:val="00B9039B"/>
    <w:rsid w:val="00B96301"/>
    <w:rsid w:val="00B9693D"/>
    <w:rsid w:val="00B96EBE"/>
    <w:rsid w:val="00BA18CB"/>
    <w:rsid w:val="00BA18FA"/>
    <w:rsid w:val="00BA68E4"/>
    <w:rsid w:val="00BA79FD"/>
    <w:rsid w:val="00BB05F0"/>
    <w:rsid w:val="00BB15E1"/>
    <w:rsid w:val="00BB1FD4"/>
    <w:rsid w:val="00BB3CEE"/>
    <w:rsid w:val="00BB5DE3"/>
    <w:rsid w:val="00BB7397"/>
    <w:rsid w:val="00BC1E43"/>
    <w:rsid w:val="00BC26AC"/>
    <w:rsid w:val="00BC383E"/>
    <w:rsid w:val="00BC3F80"/>
    <w:rsid w:val="00BC69BA"/>
    <w:rsid w:val="00BD2A1F"/>
    <w:rsid w:val="00BD38B4"/>
    <w:rsid w:val="00BD601D"/>
    <w:rsid w:val="00BE0DD5"/>
    <w:rsid w:val="00BE3526"/>
    <w:rsid w:val="00BE560C"/>
    <w:rsid w:val="00BE5B83"/>
    <w:rsid w:val="00BE7590"/>
    <w:rsid w:val="00BF02AA"/>
    <w:rsid w:val="00BF149C"/>
    <w:rsid w:val="00BF27BB"/>
    <w:rsid w:val="00BF6A4F"/>
    <w:rsid w:val="00BF72ED"/>
    <w:rsid w:val="00C07CAD"/>
    <w:rsid w:val="00C10B58"/>
    <w:rsid w:val="00C13406"/>
    <w:rsid w:val="00C14A16"/>
    <w:rsid w:val="00C1576C"/>
    <w:rsid w:val="00C159E6"/>
    <w:rsid w:val="00C16CEC"/>
    <w:rsid w:val="00C22C27"/>
    <w:rsid w:val="00C22E28"/>
    <w:rsid w:val="00C24431"/>
    <w:rsid w:val="00C26DCE"/>
    <w:rsid w:val="00C31FC2"/>
    <w:rsid w:val="00C3387C"/>
    <w:rsid w:val="00C33AA6"/>
    <w:rsid w:val="00C50030"/>
    <w:rsid w:val="00C52EE9"/>
    <w:rsid w:val="00C533A4"/>
    <w:rsid w:val="00C541C1"/>
    <w:rsid w:val="00C54EDF"/>
    <w:rsid w:val="00C610FF"/>
    <w:rsid w:val="00C618E2"/>
    <w:rsid w:val="00C655D9"/>
    <w:rsid w:val="00C65F88"/>
    <w:rsid w:val="00C75B82"/>
    <w:rsid w:val="00C75C08"/>
    <w:rsid w:val="00C80054"/>
    <w:rsid w:val="00C82E97"/>
    <w:rsid w:val="00C86858"/>
    <w:rsid w:val="00C90837"/>
    <w:rsid w:val="00C9544E"/>
    <w:rsid w:val="00C95C82"/>
    <w:rsid w:val="00C97403"/>
    <w:rsid w:val="00C974EE"/>
    <w:rsid w:val="00CA0FFB"/>
    <w:rsid w:val="00CA112E"/>
    <w:rsid w:val="00CA13D3"/>
    <w:rsid w:val="00CA1990"/>
    <w:rsid w:val="00CA1B84"/>
    <w:rsid w:val="00CA20C9"/>
    <w:rsid w:val="00CA3B70"/>
    <w:rsid w:val="00CB2A57"/>
    <w:rsid w:val="00CB4D61"/>
    <w:rsid w:val="00CB5123"/>
    <w:rsid w:val="00CB5179"/>
    <w:rsid w:val="00CC25EA"/>
    <w:rsid w:val="00CD212F"/>
    <w:rsid w:val="00CD3F8E"/>
    <w:rsid w:val="00CD6C14"/>
    <w:rsid w:val="00CE06DF"/>
    <w:rsid w:val="00CE1E43"/>
    <w:rsid w:val="00CE3264"/>
    <w:rsid w:val="00CE4BF9"/>
    <w:rsid w:val="00CE6E24"/>
    <w:rsid w:val="00CF5A6F"/>
    <w:rsid w:val="00CF7248"/>
    <w:rsid w:val="00D04F49"/>
    <w:rsid w:val="00D0579E"/>
    <w:rsid w:val="00D078F6"/>
    <w:rsid w:val="00D10CD5"/>
    <w:rsid w:val="00D11920"/>
    <w:rsid w:val="00D11AFC"/>
    <w:rsid w:val="00D144BD"/>
    <w:rsid w:val="00D14ED0"/>
    <w:rsid w:val="00D22399"/>
    <w:rsid w:val="00D310FC"/>
    <w:rsid w:val="00D316DC"/>
    <w:rsid w:val="00D3290A"/>
    <w:rsid w:val="00D3326E"/>
    <w:rsid w:val="00D34567"/>
    <w:rsid w:val="00D44E91"/>
    <w:rsid w:val="00D4526D"/>
    <w:rsid w:val="00D46014"/>
    <w:rsid w:val="00D51EEE"/>
    <w:rsid w:val="00D54E68"/>
    <w:rsid w:val="00D571D7"/>
    <w:rsid w:val="00D5752D"/>
    <w:rsid w:val="00D60848"/>
    <w:rsid w:val="00D66318"/>
    <w:rsid w:val="00D66925"/>
    <w:rsid w:val="00D67E43"/>
    <w:rsid w:val="00D7475F"/>
    <w:rsid w:val="00D74DB0"/>
    <w:rsid w:val="00D82CAC"/>
    <w:rsid w:val="00D84294"/>
    <w:rsid w:val="00D8589C"/>
    <w:rsid w:val="00D90F43"/>
    <w:rsid w:val="00D91198"/>
    <w:rsid w:val="00D91841"/>
    <w:rsid w:val="00D929ED"/>
    <w:rsid w:val="00DB3831"/>
    <w:rsid w:val="00DB43B5"/>
    <w:rsid w:val="00DB7962"/>
    <w:rsid w:val="00DC126C"/>
    <w:rsid w:val="00DC1641"/>
    <w:rsid w:val="00DC1D89"/>
    <w:rsid w:val="00DC21F3"/>
    <w:rsid w:val="00DC2BAA"/>
    <w:rsid w:val="00DC7A3C"/>
    <w:rsid w:val="00DD1B13"/>
    <w:rsid w:val="00DD3B02"/>
    <w:rsid w:val="00DD4FDF"/>
    <w:rsid w:val="00DD4FE7"/>
    <w:rsid w:val="00DD51C6"/>
    <w:rsid w:val="00DD6B10"/>
    <w:rsid w:val="00DE0005"/>
    <w:rsid w:val="00DE1DB4"/>
    <w:rsid w:val="00DE331E"/>
    <w:rsid w:val="00DE494B"/>
    <w:rsid w:val="00DE6CDB"/>
    <w:rsid w:val="00DF09A0"/>
    <w:rsid w:val="00DF1F1D"/>
    <w:rsid w:val="00E0072D"/>
    <w:rsid w:val="00E073A0"/>
    <w:rsid w:val="00E16B98"/>
    <w:rsid w:val="00E16F52"/>
    <w:rsid w:val="00E22219"/>
    <w:rsid w:val="00E24A92"/>
    <w:rsid w:val="00E30FFB"/>
    <w:rsid w:val="00E32134"/>
    <w:rsid w:val="00E34036"/>
    <w:rsid w:val="00E3560E"/>
    <w:rsid w:val="00E35622"/>
    <w:rsid w:val="00E4134A"/>
    <w:rsid w:val="00E432D9"/>
    <w:rsid w:val="00E4336D"/>
    <w:rsid w:val="00E43D41"/>
    <w:rsid w:val="00E43D96"/>
    <w:rsid w:val="00E462EC"/>
    <w:rsid w:val="00E468AF"/>
    <w:rsid w:val="00E5003F"/>
    <w:rsid w:val="00E51626"/>
    <w:rsid w:val="00E5678A"/>
    <w:rsid w:val="00E57D11"/>
    <w:rsid w:val="00E6055A"/>
    <w:rsid w:val="00E61A40"/>
    <w:rsid w:val="00E651E3"/>
    <w:rsid w:val="00E66D2A"/>
    <w:rsid w:val="00E67909"/>
    <w:rsid w:val="00E67C3E"/>
    <w:rsid w:val="00E71397"/>
    <w:rsid w:val="00E72D56"/>
    <w:rsid w:val="00E72F62"/>
    <w:rsid w:val="00E74C52"/>
    <w:rsid w:val="00E76E9C"/>
    <w:rsid w:val="00E777AA"/>
    <w:rsid w:val="00E77AFD"/>
    <w:rsid w:val="00E809B3"/>
    <w:rsid w:val="00E82040"/>
    <w:rsid w:val="00E82FD4"/>
    <w:rsid w:val="00E833F2"/>
    <w:rsid w:val="00E83547"/>
    <w:rsid w:val="00E836FB"/>
    <w:rsid w:val="00E85219"/>
    <w:rsid w:val="00E86F42"/>
    <w:rsid w:val="00E9450C"/>
    <w:rsid w:val="00E94EB3"/>
    <w:rsid w:val="00E9542E"/>
    <w:rsid w:val="00E97A2B"/>
    <w:rsid w:val="00EA0044"/>
    <w:rsid w:val="00EA1059"/>
    <w:rsid w:val="00EA3E0E"/>
    <w:rsid w:val="00EA74AB"/>
    <w:rsid w:val="00EB1576"/>
    <w:rsid w:val="00EB1A4F"/>
    <w:rsid w:val="00EB3F80"/>
    <w:rsid w:val="00EB44EE"/>
    <w:rsid w:val="00EB45A9"/>
    <w:rsid w:val="00EB6138"/>
    <w:rsid w:val="00EB7599"/>
    <w:rsid w:val="00EC0471"/>
    <w:rsid w:val="00EC04F9"/>
    <w:rsid w:val="00EC109C"/>
    <w:rsid w:val="00EC1429"/>
    <w:rsid w:val="00EC1BB0"/>
    <w:rsid w:val="00EC2643"/>
    <w:rsid w:val="00EC414C"/>
    <w:rsid w:val="00EC4862"/>
    <w:rsid w:val="00EC4C0B"/>
    <w:rsid w:val="00EC4E62"/>
    <w:rsid w:val="00EC76EE"/>
    <w:rsid w:val="00ED0781"/>
    <w:rsid w:val="00ED141A"/>
    <w:rsid w:val="00EE1129"/>
    <w:rsid w:val="00EE266B"/>
    <w:rsid w:val="00EF2C74"/>
    <w:rsid w:val="00EF595D"/>
    <w:rsid w:val="00EF595F"/>
    <w:rsid w:val="00EF7CAA"/>
    <w:rsid w:val="00F03AD4"/>
    <w:rsid w:val="00F03B77"/>
    <w:rsid w:val="00F04E0F"/>
    <w:rsid w:val="00F05D5A"/>
    <w:rsid w:val="00F05F6B"/>
    <w:rsid w:val="00F06164"/>
    <w:rsid w:val="00F0620F"/>
    <w:rsid w:val="00F12026"/>
    <w:rsid w:val="00F17390"/>
    <w:rsid w:val="00F344B0"/>
    <w:rsid w:val="00F34DA8"/>
    <w:rsid w:val="00F35215"/>
    <w:rsid w:val="00F3564B"/>
    <w:rsid w:val="00F37888"/>
    <w:rsid w:val="00F401E5"/>
    <w:rsid w:val="00F415A8"/>
    <w:rsid w:val="00F431E0"/>
    <w:rsid w:val="00F437A3"/>
    <w:rsid w:val="00F45A9A"/>
    <w:rsid w:val="00F460D6"/>
    <w:rsid w:val="00F465A0"/>
    <w:rsid w:val="00F538BD"/>
    <w:rsid w:val="00F623C9"/>
    <w:rsid w:val="00F63F5C"/>
    <w:rsid w:val="00F65BBF"/>
    <w:rsid w:val="00F65F34"/>
    <w:rsid w:val="00F67181"/>
    <w:rsid w:val="00F71535"/>
    <w:rsid w:val="00F71FF8"/>
    <w:rsid w:val="00F75FA0"/>
    <w:rsid w:val="00F76F63"/>
    <w:rsid w:val="00F77D91"/>
    <w:rsid w:val="00F8027B"/>
    <w:rsid w:val="00F80B15"/>
    <w:rsid w:val="00F836F3"/>
    <w:rsid w:val="00F84757"/>
    <w:rsid w:val="00F8767C"/>
    <w:rsid w:val="00F9007F"/>
    <w:rsid w:val="00F9039A"/>
    <w:rsid w:val="00F9134A"/>
    <w:rsid w:val="00F91C40"/>
    <w:rsid w:val="00F934F2"/>
    <w:rsid w:val="00FA0988"/>
    <w:rsid w:val="00FA1ACB"/>
    <w:rsid w:val="00FA2969"/>
    <w:rsid w:val="00FA7F0D"/>
    <w:rsid w:val="00FB1D99"/>
    <w:rsid w:val="00FB43A0"/>
    <w:rsid w:val="00FB4F5A"/>
    <w:rsid w:val="00FB61EE"/>
    <w:rsid w:val="00FC210A"/>
    <w:rsid w:val="00FC2AC7"/>
    <w:rsid w:val="00FC2B35"/>
    <w:rsid w:val="00FC70DB"/>
    <w:rsid w:val="00FC7B5F"/>
    <w:rsid w:val="00FD02B0"/>
    <w:rsid w:val="00FD2840"/>
    <w:rsid w:val="00FD2C7B"/>
    <w:rsid w:val="00FE07FA"/>
    <w:rsid w:val="00FE24AA"/>
    <w:rsid w:val="00FE2ADE"/>
    <w:rsid w:val="00FF0359"/>
    <w:rsid w:val="00FF56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C9BEA"/>
  <w15:chartTrackingRefBased/>
  <w15:docId w15:val="{13EA52E2-D27B-4D62-9018-C8D302F1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t-E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E63"/>
  </w:style>
  <w:style w:type="paragraph" w:styleId="Heading1">
    <w:name w:val="heading 1"/>
    <w:aliases w:val="Заголовок"/>
    <w:basedOn w:val="Normal"/>
    <w:next w:val="Normal"/>
    <w:link w:val="Heading1Char"/>
    <w:uiPriority w:val="9"/>
    <w:qFormat/>
    <w:rsid w:val="00980E6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6D52"/>
    <w:pPr>
      <w:keepNext/>
      <w:keepLines/>
      <w:spacing w:before="80" w:after="0" w:line="240" w:lineRule="auto"/>
      <w:outlineLvl w:val="1"/>
    </w:pPr>
    <w:rPr>
      <w:rFonts w:ascii="Times New Roman" w:eastAsiaTheme="majorEastAsia" w:hAnsi="Times New Roman" w:cstheme="majorBidi"/>
      <w:b/>
      <w:color w:val="404040" w:themeColor="text1" w:themeTint="BF"/>
      <w:sz w:val="28"/>
      <w:szCs w:val="28"/>
    </w:rPr>
  </w:style>
  <w:style w:type="paragraph" w:styleId="Heading3">
    <w:name w:val="heading 3"/>
    <w:basedOn w:val="Normal"/>
    <w:next w:val="Normal"/>
    <w:link w:val="Heading3Char"/>
    <w:uiPriority w:val="9"/>
    <w:unhideWhenUsed/>
    <w:qFormat/>
    <w:rsid w:val="00B26D52"/>
    <w:pPr>
      <w:keepNext/>
      <w:keepLines/>
      <w:spacing w:before="40" w:after="0" w:line="240" w:lineRule="auto"/>
      <w:outlineLvl w:val="2"/>
    </w:pPr>
    <w:rPr>
      <w:rFonts w:ascii="Times New Roman" w:eastAsiaTheme="majorEastAsia" w:hAnsi="Times New Roman" w:cstheme="majorBidi"/>
      <w:b/>
      <w:color w:val="44546A" w:themeColor="text2"/>
      <w:sz w:val="24"/>
      <w:szCs w:val="24"/>
    </w:rPr>
  </w:style>
  <w:style w:type="paragraph" w:styleId="Heading4">
    <w:name w:val="heading 4"/>
    <w:basedOn w:val="Normal"/>
    <w:next w:val="Normal"/>
    <w:link w:val="Heading4Char"/>
    <w:uiPriority w:val="9"/>
    <w:unhideWhenUsed/>
    <w:qFormat/>
    <w:rsid w:val="00B26D52"/>
    <w:pPr>
      <w:keepNext/>
      <w:keepLines/>
      <w:spacing w:before="40" w:after="0"/>
      <w:outlineLvl w:val="3"/>
    </w:pPr>
    <w:rPr>
      <w:rFonts w:ascii="Times New Roman" w:eastAsiaTheme="majorEastAsia" w:hAnsi="Times New Roman" w:cstheme="majorBidi"/>
      <w:sz w:val="24"/>
      <w:szCs w:val="22"/>
    </w:rPr>
  </w:style>
  <w:style w:type="paragraph" w:styleId="Heading5">
    <w:name w:val="heading 5"/>
    <w:basedOn w:val="Normal"/>
    <w:next w:val="Normal"/>
    <w:link w:val="Heading5Char"/>
    <w:uiPriority w:val="9"/>
    <w:unhideWhenUsed/>
    <w:qFormat/>
    <w:rsid w:val="00980E6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80E6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80E6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80E6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80E6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D52"/>
    <w:rPr>
      <w:rFonts w:ascii="Times New Roman" w:eastAsiaTheme="majorEastAsia" w:hAnsi="Times New Roman" w:cstheme="majorBidi"/>
      <w:b/>
      <w:color w:val="404040" w:themeColor="text1" w:themeTint="BF"/>
      <w:sz w:val="28"/>
      <w:szCs w:val="28"/>
    </w:rPr>
  </w:style>
  <w:style w:type="character" w:customStyle="1" w:styleId="Heading3Char">
    <w:name w:val="Heading 3 Char"/>
    <w:basedOn w:val="DefaultParagraphFont"/>
    <w:link w:val="Heading3"/>
    <w:uiPriority w:val="9"/>
    <w:rsid w:val="00B26D52"/>
    <w:rPr>
      <w:rFonts w:ascii="Times New Roman" w:eastAsiaTheme="majorEastAsia" w:hAnsi="Times New Roman" w:cstheme="majorBidi"/>
      <w:b/>
      <w:color w:val="44546A" w:themeColor="text2"/>
      <w:sz w:val="24"/>
      <w:szCs w:val="24"/>
    </w:rPr>
  </w:style>
  <w:style w:type="character" w:customStyle="1" w:styleId="Heading5Char">
    <w:name w:val="Heading 5 Char"/>
    <w:basedOn w:val="DefaultParagraphFont"/>
    <w:link w:val="Heading5"/>
    <w:uiPriority w:val="9"/>
    <w:rsid w:val="00980E63"/>
    <w:rPr>
      <w:rFonts w:asciiTheme="majorHAnsi" w:eastAsiaTheme="majorEastAsia" w:hAnsiTheme="majorHAnsi" w:cstheme="majorBidi"/>
      <w:color w:val="44546A" w:themeColor="text2"/>
      <w:sz w:val="22"/>
      <w:szCs w:val="22"/>
    </w:rPr>
  </w:style>
  <w:style w:type="paragraph" w:styleId="ListParagraph">
    <w:name w:val="List Paragraph"/>
    <w:basedOn w:val="Normal"/>
    <w:uiPriority w:val="34"/>
    <w:qFormat/>
    <w:rsid w:val="001641FE"/>
    <w:pPr>
      <w:ind w:left="720"/>
      <w:contextualSpacing/>
    </w:pPr>
  </w:style>
  <w:style w:type="paragraph" w:customStyle="1" w:styleId="ETPGrupp">
    <w:name w:val="ETP Grupp"/>
    <w:basedOn w:val="Normal"/>
    <w:link w:val="ETPGruppMrk"/>
    <w:qFormat/>
    <w:rsid w:val="001641FE"/>
    <w:pPr>
      <w:spacing w:after="0" w:line="240" w:lineRule="auto"/>
      <w:jc w:val="both"/>
    </w:pPr>
    <w:rPr>
      <w:rFonts w:ascii="Arial" w:eastAsia="Times New Roman" w:hAnsi="Arial" w:cs="Times New Roman"/>
      <w:sz w:val="24"/>
      <w:szCs w:val="24"/>
    </w:rPr>
  </w:style>
  <w:style w:type="character" w:customStyle="1" w:styleId="ETPGruppMrk">
    <w:name w:val="ETP Grupp Märk"/>
    <w:basedOn w:val="DefaultParagraphFont"/>
    <w:link w:val="ETPGrupp"/>
    <w:rsid w:val="001641FE"/>
    <w:rPr>
      <w:rFonts w:ascii="Arial" w:eastAsia="Times New Roman" w:hAnsi="Arial" w:cs="Times New Roman"/>
      <w:sz w:val="24"/>
      <w:szCs w:val="24"/>
    </w:rPr>
  </w:style>
  <w:style w:type="paragraph" w:customStyle="1" w:styleId="Tekst">
    <w:name w:val="Tekst"/>
    <w:basedOn w:val="Normal"/>
    <w:link w:val="TekstChar"/>
    <w:qFormat/>
    <w:rsid w:val="001641FE"/>
    <w:pPr>
      <w:spacing w:after="240" w:line="230" w:lineRule="atLeast"/>
    </w:pPr>
    <w:rPr>
      <w:rFonts w:ascii="Times New Roman" w:eastAsia="Times New Roman" w:hAnsi="Times New Roman" w:cs="Times New Roman"/>
      <w:sz w:val="24"/>
      <w:lang w:eastAsia="et-EE"/>
    </w:rPr>
  </w:style>
  <w:style w:type="character" w:customStyle="1" w:styleId="TekstChar">
    <w:name w:val="Tekst Char"/>
    <w:link w:val="Tekst"/>
    <w:rsid w:val="001641FE"/>
    <w:rPr>
      <w:rFonts w:ascii="Times New Roman" w:eastAsia="Times New Roman" w:hAnsi="Times New Roman" w:cs="Times New Roman"/>
      <w:sz w:val="24"/>
      <w:szCs w:val="20"/>
      <w:lang w:eastAsia="et-EE"/>
    </w:rPr>
  </w:style>
  <w:style w:type="paragraph" w:styleId="NoSpacing">
    <w:name w:val="No Spacing"/>
    <w:link w:val="NoSpacingChar"/>
    <w:uiPriority w:val="1"/>
    <w:qFormat/>
    <w:rsid w:val="00980E63"/>
    <w:pPr>
      <w:spacing w:after="0" w:line="240" w:lineRule="auto"/>
    </w:pPr>
  </w:style>
  <w:style w:type="paragraph" w:styleId="NormalWeb">
    <w:name w:val="Normal (Web)"/>
    <w:basedOn w:val="Normal"/>
    <w:uiPriority w:val="99"/>
    <w:unhideWhenUsed/>
    <w:rsid w:val="001641FE"/>
    <w:pPr>
      <w:spacing w:before="100" w:beforeAutospacing="1" w:after="100" w:afterAutospacing="1" w:line="240" w:lineRule="auto"/>
    </w:pPr>
    <w:rPr>
      <w:rFonts w:ascii="Times New Roman" w:eastAsia="Times New Roman" w:hAnsi="Times New Roman" w:cs="Times New Roman"/>
      <w:color w:val="000000"/>
      <w:sz w:val="24"/>
      <w:szCs w:val="24"/>
      <w:lang w:eastAsia="et-EE"/>
    </w:rPr>
  </w:style>
  <w:style w:type="paragraph" w:styleId="PlainText">
    <w:name w:val="Plain Text"/>
    <w:basedOn w:val="Normal"/>
    <w:link w:val="PlainTextChar"/>
    <w:uiPriority w:val="99"/>
    <w:unhideWhenUsed/>
    <w:rsid w:val="0077129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1293"/>
    <w:rPr>
      <w:rFonts w:ascii="Calibri" w:hAnsi="Calibri"/>
      <w:szCs w:val="21"/>
    </w:rPr>
  </w:style>
  <w:style w:type="character" w:customStyle="1" w:styleId="Heading1Char">
    <w:name w:val="Heading 1 Char"/>
    <w:aliases w:val="Заголовок Char"/>
    <w:basedOn w:val="DefaultParagraphFont"/>
    <w:link w:val="Heading1"/>
    <w:uiPriority w:val="9"/>
    <w:rsid w:val="00980E6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80E63"/>
    <w:pPr>
      <w:outlineLvl w:val="9"/>
    </w:pPr>
  </w:style>
  <w:style w:type="paragraph" w:styleId="TOC2">
    <w:name w:val="toc 2"/>
    <w:basedOn w:val="Normal"/>
    <w:next w:val="Normal"/>
    <w:autoRedefine/>
    <w:uiPriority w:val="39"/>
    <w:unhideWhenUsed/>
    <w:rsid w:val="003378CF"/>
    <w:pPr>
      <w:tabs>
        <w:tab w:val="right" w:leader="dot" w:pos="9062"/>
      </w:tabs>
      <w:spacing w:before="120" w:line="240" w:lineRule="auto"/>
      <w:ind w:left="221"/>
      <w:contextualSpacing/>
    </w:pPr>
  </w:style>
  <w:style w:type="paragraph" w:styleId="TOC3">
    <w:name w:val="toc 3"/>
    <w:basedOn w:val="Normal"/>
    <w:next w:val="Normal"/>
    <w:autoRedefine/>
    <w:uiPriority w:val="39"/>
    <w:unhideWhenUsed/>
    <w:rsid w:val="00F17390"/>
    <w:pPr>
      <w:spacing w:after="100"/>
      <w:ind w:left="440"/>
    </w:pPr>
  </w:style>
  <w:style w:type="paragraph" w:styleId="TOC1">
    <w:name w:val="toc 1"/>
    <w:basedOn w:val="Normal"/>
    <w:next w:val="Normal"/>
    <w:autoRedefine/>
    <w:uiPriority w:val="39"/>
    <w:unhideWhenUsed/>
    <w:rsid w:val="00B26D52"/>
    <w:pPr>
      <w:tabs>
        <w:tab w:val="left" w:pos="993"/>
        <w:tab w:val="right" w:leader="dot" w:pos="9062"/>
      </w:tabs>
      <w:spacing w:after="100"/>
    </w:pPr>
  </w:style>
  <w:style w:type="character" w:styleId="Hyperlink">
    <w:name w:val="Hyperlink"/>
    <w:basedOn w:val="DefaultParagraphFont"/>
    <w:uiPriority w:val="99"/>
    <w:unhideWhenUsed/>
    <w:rsid w:val="00F17390"/>
    <w:rPr>
      <w:color w:val="0563C1" w:themeColor="hyperlink"/>
      <w:u w:val="single"/>
    </w:rPr>
  </w:style>
  <w:style w:type="paragraph" w:styleId="Footer">
    <w:name w:val="footer"/>
    <w:basedOn w:val="Normal"/>
    <w:link w:val="FooterChar"/>
    <w:uiPriority w:val="99"/>
    <w:unhideWhenUsed/>
    <w:rsid w:val="008027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765"/>
  </w:style>
  <w:style w:type="paragraph" w:styleId="Header">
    <w:name w:val="header"/>
    <w:basedOn w:val="Normal"/>
    <w:link w:val="HeaderChar"/>
    <w:uiPriority w:val="99"/>
    <w:unhideWhenUsed/>
    <w:rsid w:val="008027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765"/>
  </w:style>
  <w:style w:type="paragraph" w:customStyle="1" w:styleId="Default">
    <w:name w:val="Default"/>
    <w:rsid w:val="000521CA"/>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rsid w:val="00654A12"/>
    <w:pPr>
      <w:spacing w:line="240"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654A12"/>
    <w:rPr>
      <w:rFonts w:ascii="Calibri" w:eastAsia="Times New Roman" w:hAnsi="Calibri" w:cs="Times New Roman"/>
    </w:rPr>
  </w:style>
  <w:style w:type="character" w:customStyle="1" w:styleId="Kommentaariviide1">
    <w:name w:val="Kommentaari viide1"/>
    <w:basedOn w:val="DefaultParagraphFont"/>
    <w:rsid w:val="000966C8"/>
    <w:rPr>
      <w:sz w:val="16"/>
      <w:szCs w:val="16"/>
    </w:rPr>
  </w:style>
  <w:style w:type="paragraph" w:styleId="BalloonText">
    <w:name w:val="Balloon Text"/>
    <w:basedOn w:val="Normal"/>
    <w:link w:val="BalloonTextChar"/>
    <w:uiPriority w:val="99"/>
    <w:semiHidden/>
    <w:unhideWhenUsed/>
    <w:rsid w:val="009C7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E7C"/>
    <w:rPr>
      <w:rFonts w:ascii="Segoe UI" w:hAnsi="Segoe UI" w:cs="Segoe UI"/>
      <w:sz w:val="18"/>
      <w:szCs w:val="18"/>
    </w:rPr>
  </w:style>
  <w:style w:type="table" w:styleId="TableGrid">
    <w:name w:val="Table Grid"/>
    <w:basedOn w:val="TableNormal"/>
    <w:uiPriority w:val="59"/>
    <w:rsid w:val="00F4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5019E"/>
    <w:rPr>
      <w:color w:val="808080"/>
      <w:shd w:val="clear" w:color="auto" w:fill="E6E6E6"/>
    </w:rPr>
  </w:style>
  <w:style w:type="character" w:customStyle="1" w:styleId="Heading4Char">
    <w:name w:val="Heading 4 Char"/>
    <w:basedOn w:val="DefaultParagraphFont"/>
    <w:link w:val="Heading4"/>
    <w:uiPriority w:val="9"/>
    <w:rsid w:val="00B26D52"/>
    <w:rPr>
      <w:rFonts w:ascii="Times New Roman" w:eastAsiaTheme="majorEastAsia" w:hAnsi="Times New Roman" w:cstheme="majorBidi"/>
      <w:sz w:val="24"/>
      <w:szCs w:val="22"/>
    </w:rPr>
  </w:style>
  <w:style w:type="character" w:customStyle="1" w:styleId="Heading6Char">
    <w:name w:val="Heading 6 Char"/>
    <w:basedOn w:val="DefaultParagraphFont"/>
    <w:link w:val="Heading6"/>
    <w:uiPriority w:val="9"/>
    <w:semiHidden/>
    <w:rsid w:val="00980E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80E6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80E6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80E63"/>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80E6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80E6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80E6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80E63"/>
    <w:rPr>
      <w:rFonts w:asciiTheme="majorHAnsi" w:eastAsiaTheme="majorEastAsia" w:hAnsiTheme="majorHAnsi" w:cstheme="majorBidi"/>
      <w:sz w:val="24"/>
      <w:szCs w:val="24"/>
    </w:rPr>
  </w:style>
  <w:style w:type="paragraph" w:customStyle="1" w:styleId="Standard">
    <w:name w:val="Standard"/>
    <w:link w:val="StandardChar"/>
    <w:rsid w:val="00AA542E"/>
    <w:pPr>
      <w:widowControl w:val="0"/>
      <w:autoSpaceDE w:val="0"/>
      <w:autoSpaceDN w:val="0"/>
      <w:adjustRightInd w:val="0"/>
      <w:spacing w:after="0" w:line="240" w:lineRule="auto"/>
    </w:pPr>
    <w:rPr>
      <w:rFonts w:ascii="Times New Roman" w:eastAsia="Times New Roman" w:hAnsi="Times New Roman" w:cs="Times New Roman"/>
      <w:lang w:val="en-US"/>
    </w:rPr>
  </w:style>
  <w:style w:type="paragraph" w:styleId="BodyText2">
    <w:name w:val="Body Text 2"/>
    <w:basedOn w:val="Normal"/>
    <w:link w:val="BodyText2Char"/>
    <w:rsid w:val="00AA542E"/>
    <w:pPr>
      <w:spacing w:line="480" w:lineRule="auto"/>
      <w:contextualSpacing/>
    </w:pPr>
    <w:rPr>
      <w:rFonts w:ascii="Times New Roman" w:eastAsia="Times New Roman" w:hAnsi="Times New Roman" w:cs="Arial"/>
      <w:color w:val="000000"/>
    </w:rPr>
  </w:style>
  <w:style w:type="character" w:customStyle="1" w:styleId="BodyText2Char">
    <w:name w:val="Body Text 2 Char"/>
    <w:basedOn w:val="DefaultParagraphFont"/>
    <w:link w:val="BodyText2"/>
    <w:rsid w:val="00AA542E"/>
    <w:rPr>
      <w:rFonts w:ascii="Times New Roman" w:eastAsia="Times New Roman" w:hAnsi="Times New Roman" w:cs="Arial"/>
      <w:color w:val="000000"/>
      <w:sz w:val="20"/>
      <w:szCs w:val="20"/>
    </w:rPr>
  </w:style>
  <w:style w:type="paragraph" w:customStyle="1" w:styleId="WW-BodyText2">
    <w:name w:val="WW-Body Text 2"/>
    <w:basedOn w:val="Normal"/>
    <w:rsid w:val="00AA542E"/>
    <w:pPr>
      <w:widowControl w:val="0"/>
      <w:suppressAutoHyphens/>
      <w:spacing w:after="0" w:line="360" w:lineRule="auto"/>
      <w:contextualSpacing/>
    </w:pPr>
    <w:rPr>
      <w:rFonts w:ascii="Times New Roman" w:eastAsia="Times New Roman" w:hAnsi="Times New Roman" w:cs="Arial"/>
      <w:color w:val="000000"/>
      <w:lang w:eastAsia="et-EE"/>
    </w:rPr>
  </w:style>
  <w:style w:type="character" w:styleId="PageNumber">
    <w:name w:val="page number"/>
    <w:basedOn w:val="DefaultParagraphFont"/>
    <w:rsid w:val="00AA542E"/>
  </w:style>
  <w:style w:type="character" w:styleId="Strong">
    <w:name w:val="Strong"/>
    <w:basedOn w:val="DefaultParagraphFont"/>
    <w:uiPriority w:val="22"/>
    <w:qFormat/>
    <w:rsid w:val="00980E63"/>
    <w:rPr>
      <w:b/>
      <w:bCs/>
    </w:rPr>
  </w:style>
  <w:style w:type="character" w:customStyle="1" w:styleId="postbody">
    <w:name w:val="postbody"/>
    <w:basedOn w:val="DefaultParagraphFont"/>
    <w:rsid w:val="00AA542E"/>
  </w:style>
  <w:style w:type="paragraph" w:styleId="BodyTextIndent">
    <w:name w:val="Body Text Indent"/>
    <w:basedOn w:val="Normal"/>
    <w:link w:val="BodyTextIndentChar"/>
    <w:rsid w:val="00AA542E"/>
    <w:pPr>
      <w:spacing w:line="360" w:lineRule="auto"/>
      <w:ind w:left="283"/>
      <w:contextualSpacing/>
    </w:pPr>
    <w:rPr>
      <w:rFonts w:ascii="Times New Roman" w:eastAsia="Times New Roman" w:hAnsi="Times New Roman" w:cs="Arial"/>
      <w:color w:val="000000"/>
      <w:lang w:eastAsia="et-EE"/>
    </w:rPr>
  </w:style>
  <w:style w:type="character" w:customStyle="1" w:styleId="BodyTextIndentChar">
    <w:name w:val="Body Text Indent Char"/>
    <w:basedOn w:val="DefaultParagraphFont"/>
    <w:link w:val="BodyTextIndent"/>
    <w:rsid w:val="00AA542E"/>
    <w:rPr>
      <w:rFonts w:ascii="Times New Roman" w:eastAsia="Times New Roman" w:hAnsi="Times New Roman" w:cs="Arial"/>
      <w:color w:val="000000"/>
      <w:sz w:val="20"/>
      <w:szCs w:val="20"/>
      <w:lang w:eastAsia="et-EE"/>
    </w:rPr>
  </w:style>
  <w:style w:type="paragraph" w:styleId="BodyTextIndent2">
    <w:name w:val="Body Text Indent 2"/>
    <w:basedOn w:val="Normal"/>
    <w:link w:val="BodyTextIndent2Char"/>
    <w:rsid w:val="00AA542E"/>
    <w:pPr>
      <w:spacing w:line="480" w:lineRule="auto"/>
      <w:ind w:left="283"/>
      <w:contextualSpacing/>
    </w:pPr>
    <w:rPr>
      <w:rFonts w:ascii="Times New Roman" w:eastAsia="Times New Roman" w:hAnsi="Times New Roman" w:cs="Arial"/>
      <w:color w:val="000000"/>
      <w:lang w:eastAsia="et-EE"/>
    </w:rPr>
  </w:style>
  <w:style w:type="character" w:customStyle="1" w:styleId="BodyTextIndent2Char">
    <w:name w:val="Body Text Indent 2 Char"/>
    <w:basedOn w:val="DefaultParagraphFont"/>
    <w:link w:val="BodyTextIndent2"/>
    <w:rsid w:val="00AA542E"/>
    <w:rPr>
      <w:rFonts w:ascii="Times New Roman" w:eastAsia="Times New Roman" w:hAnsi="Times New Roman" w:cs="Arial"/>
      <w:color w:val="000000"/>
      <w:sz w:val="20"/>
      <w:szCs w:val="20"/>
      <w:lang w:eastAsia="et-EE"/>
    </w:rPr>
  </w:style>
  <w:style w:type="paragraph" w:styleId="DocumentMap">
    <w:name w:val="Document Map"/>
    <w:basedOn w:val="Normal"/>
    <w:link w:val="DocumentMapChar"/>
    <w:semiHidden/>
    <w:rsid w:val="00AA542E"/>
    <w:pPr>
      <w:shd w:val="clear" w:color="auto" w:fill="000080"/>
      <w:spacing w:after="0" w:line="360" w:lineRule="auto"/>
      <w:contextualSpacing/>
    </w:pPr>
    <w:rPr>
      <w:rFonts w:ascii="Tahoma" w:eastAsia="Times New Roman" w:hAnsi="Tahoma" w:cs="Tahoma"/>
      <w:color w:val="000000"/>
      <w:lang w:eastAsia="et-EE"/>
    </w:rPr>
  </w:style>
  <w:style w:type="character" w:customStyle="1" w:styleId="DocumentMapChar">
    <w:name w:val="Document Map Char"/>
    <w:basedOn w:val="DefaultParagraphFont"/>
    <w:link w:val="DocumentMap"/>
    <w:semiHidden/>
    <w:rsid w:val="00AA542E"/>
    <w:rPr>
      <w:rFonts w:ascii="Tahoma" w:eastAsia="Times New Roman" w:hAnsi="Tahoma" w:cs="Tahoma"/>
      <w:color w:val="000000"/>
      <w:sz w:val="20"/>
      <w:szCs w:val="20"/>
      <w:shd w:val="clear" w:color="auto" w:fill="000080"/>
      <w:lang w:eastAsia="et-EE"/>
    </w:rPr>
  </w:style>
  <w:style w:type="numbering" w:styleId="111111">
    <w:name w:val="Outline List 2"/>
    <w:basedOn w:val="NoList"/>
    <w:unhideWhenUsed/>
    <w:rsid w:val="00AA542E"/>
    <w:pPr>
      <w:numPr>
        <w:numId w:val="1"/>
      </w:numPr>
    </w:pPr>
  </w:style>
  <w:style w:type="paragraph" w:styleId="Caption">
    <w:name w:val="caption"/>
    <w:basedOn w:val="Normal"/>
    <w:next w:val="Normal"/>
    <w:uiPriority w:val="35"/>
    <w:semiHidden/>
    <w:unhideWhenUsed/>
    <w:qFormat/>
    <w:rsid w:val="00980E63"/>
    <w:pPr>
      <w:spacing w:line="240" w:lineRule="auto"/>
    </w:pPr>
    <w:rPr>
      <w:b/>
      <w:bCs/>
      <w:smallCaps/>
      <w:color w:val="595959" w:themeColor="text1" w:themeTint="A6"/>
      <w:spacing w:val="6"/>
    </w:rPr>
  </w:style>
  <w:style w:type="character" w:styleId="Emphasis">
    <w:name w:val="Emphasis"/>
    <w:basedOn w:val="DefaultParagraphFont"/>
    <w:uiPriority w:val="20"/>
    <w:qFormat/>
    <w:rsid w:val="00980E63"/>
    <w:rPr>
      <w:i/>
      <w:iCs/>
    </w:rPr>
  </w:style>
  <w:style w:type="paragraph" w:styleId="Quote">
    <w:name w:val="Quote"/>
    <w:basedOn w:val="Normal"/>
    <w:next w:val="Normal"/>
    <w:link w:val="QuoteChar"/>
    <w:uiPriority w:val="29"/>
    <w:qFormat/>
    <w:rsid w:val="00980E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80E63"/>
    <w:rPr>
      <w:i/>
      <w:iCs/>
      <w:color w:val="404040" w:themeColor="text1" w:themeTint="BF"/>
    </w:rPr>
  </w:style>
  <w:style w:type="paragraph" w:styleId="IntenseQuote">
    <w:name w:val="Intense Quote"/>
    <w:basedOn w:val="Normal"/>
    <w:next w:val="Normal"/>
    <w:link w:val="IntenseQuoteChar"/>
    <w:uiPriority w:val="30"/>
    <w:qFormat/>
    <w:rsid w:val="00980E6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80E6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80E63"/>
    <w:rPr>
      <w:i/>
      <w:iCs/>
      <w:color w:val="404040" w:themeColor="text1" w:themeTint="BF"/>
    </w:rPr>
  </w:style>
  <w:style w:type="character" w:styleId="IntenseEmphasis">
    <w:name w:val="Intense Emphasis"/>
    <w:basedOn w:val="DefaultParagraphFont"/>
    <w:uiPriority w:val="21"/>
    <w:qFormat/>
    <w:rsid w:val="00980E63"/>
    <w:rPr>
      <w:b/>
      <w:bCs/>
      <w:i/>
      <w:iCs/>
    </w:rPr>
  </w:style>
  <w:style w:type="character" w:styleId="SubtleReference">
    <w:name w:val="Subtle Reference"/>
    <w:basedOn w:val="DefaultParagraphFont"/>
    <w:uiPriority w:val="31"/>
    <w:qFormat/>
    <w:rsid w:val="00980E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E63"/>
    <w:rPr>
      <w:b/>
      <w:bCs/>
      <w:smallCaps/>
      <w:spacing w:val="5"/>
      <w:u w:val="single"/>
    </w:rPr>
  </w:style>
  <w:style w:type="character" w:styleId="BookTitle">
    <w:name w:val="Book Title"/>
    <w:basedOn w:val="DefaultParagraphFont"/>
    <w:uiPriority w:val="33"/>
    <w:qFormat/>
    <w:rsid w:val="00980E63"/>
    <w:rPr>
      <w:b/>
      <w:bCs/>
      <w:smallCaps/>
    </w:rPr>
  </w:style>
  <w:style w:type="character" w:customStyle="1" w:styleId="NoSpacingChar">
    <w:name w:val="No Spacing Char"/>
    <w:link w:val="NoSpacing"/>
    <w:uiPriority w:val="1"/>
    <w:rsid w:val="00AA542E"/>
  </w:style>
  <w:style w:type="paragraph" w:styleId="TOC4">
    <w:name w:val="toc 4"/>
    <w:basedOn w:val="Normal"/>
    <w:next w:val="Normal"/>
    <w:autoRedefine/>
    <w:uiPriority w:val="39"/>
    <w:unhideWhenUsed/>
    <w:rsid w:val="00AA542E"/>
    <w:pPr>
      <w:spacing w:after="0"/>
      <w:ind w:left="600"/>
      <w:contextualSpacing/>
    </w:pPr>
    <w:rPr>
      <w:rFonts w:ascii="Calibri" w:eastAsia="Times New Roman" w:hAnsi="Calibri" w:cs="Times New Roman"/>
      <w:sz w:val="18"/>
      <w:szCs w:val="18"/>
      <w:lang w:bidi="en-US"/>
    </w:rPr>
  </w:style>
  <w:style w:type="paragraph" w:styleId="TOC5">
    <w:name w:val="toc 5"/>
    <w:basedOn w:val="Normal"/>
    <w:next w:val="Normal"/>
    <w:autoRedefine/>
    <w:uiPriority w:val="39"/>
    <w:unhideWhenUsed/>
    <w:rsid w:val="00AA542E"/>
    <w:pPr>
      <w:spacing w:after="0"/>
      <w:ind w:left="800"/>
      <w:contextualSpacing/>
    </w:pPr>
    <w:rPr>
      <w:rFonts w:ascii="Calibri" w:eastAsia="Times New Roman" w:hAnsi="Calibri" w:cs="Times New Roman"/>
      <w:sz w:val="18"/>
      <w:szCs w:val="18"/>
      <w:lang w:bidi="en-US"/>
    </w:rPr>
  </w:style>
  <w:style w:type="paragraph" w:styleId="TOC6">
    <w:name w:val="toc 6"/>
    <w:basedOn w:val="Normal"/>
    <w:next w:val="Normal"/>
    <w:autoRedefine/>
    <w:uiPriority w:val="39"/>
    <w:unhideWhenUsed/>
    <w:rsid w:val="00AA542E"/>
    <w:pPr>
      <w:spacing w:after="0"/>
      <w:ind w:left="1000"/>
      <w:contextualSpacing/>
    </w:pPr>
    <w:rPr>
      <w:rFonts w:ascii="Calibri" w:eastAsia="Times New Roman" w:hAnsi="Calibri" w:cs="Times New Roman"/>
      <w:sz w:val="18"/>
      <w:szCs w:val="18"/>
      <w:lang w:bidi="en-US"/>
    </w:rPr>
  </w:style>
  <w:style w:type="paragraph" w:styleId="TOC7">
    <w:name w:val="toc 7"/>
    <w:basedOn w:val="Normal"/>
    <w:next w:val="Normal"/>
    <w:autoRedefine/>
    <w:uiPriority w:val="39"/>
    <w:unhideWhenUsed/>
    <w:rsid w:val="00AA542E"/>
    <w:pPr>
      <w:spacing w:after="0"/>
      <w:ind w:left="1200"/>
      <w:contextualSpacing/>
    </w:pPr>
    <w:rPr>
      <w:rFonts w:ascii="Calibri" w:eastAsia="Times New Roman" w:hAnsi="Calibri" w:cs="Times New Roman"/>
      <w:sz w:val="18"/>
      <w:szCs w:val="18"/>
      <w:lang w:bidi="en-US"/>
    </w:rPr>
  </w:style>
  <w:style w:type="paragraph" w:styleId="TOC8">
    <w:name w:val="toc 8"/>
    <w:basedOn w:val="Normal"/>
    <w:next w:val="Normal"/>
    <w:autoRedefine/>
    <w:uiPriority w:val="39"/>
    <w:unhideWhenUsed/>
    <w:rsid w:val="00AA542E"/>
    <w:pPr>
      <w:spacing w:after="0"/>
      <w:ind w:left="1400"/>
      <w:contextualSpacing/>
    </w:pPr>
    <w:rPr>
      <w:rFonts w:ascii="Calibri" w:eastAsia="Times New Roman" w:hAnsi="Calibri" w:cs="Times New Roman"/>
      <w:sz w:val="18"/>
      <w:szCs w:val="18"/>
      <w:lang w:bidi="en-US"/>
    </w:rPr>
  </w:style>
  <w:style w:type="paragraph" w:styleId="TOC9">
    <w:name w:val="toc 9"/>
    <w:basedOn w:val="Normal"/>
    <w:next w:val="Normal"/>
    <w:autoRedefine/>
    <w:uiPriority w:val="39"/>
    <w:unhideWhenUsed/>
    <w:rsid w:val="00AA542E"/>
    <w:pPr>
      <w:spacing w:after="0"/>
      <w:ind w:left="1600"/>
      <w:contextualSpacing/>
    </w:pPr>
    <w:rPr>
      <w:rFonts w:ascii="Calibri" w:eastAsia="Times New Roman" w:hAnsi="Calibri" w:cs="Times New Roman"/>
      <w:sz w:val="18"/>
      <w:szCs w:val="18"/>
      <w:lang w:bidi="en-US"/>
    </w:rPr>
  </w:style>
  <w:style w:type="character" w:styleId="CommentReference">
    <w:name w:val="annotation reference"/>
    <w:uiPriority w:val="99"/>
    <w:semiHidden/>
    <w:unhideWhenUsed/>
    <w:rsid w:val="00AA542E"/>
    <w:rPr>
      <w:sz w:val="16"/>
      <w:szCs w:val="16"/>
    </w:rPr>
  </w:style>
  <w:style w:type="paragraph" w:styleId="CommentText">
    <w:name w:val="annotation text"/>
    <w:basedOn w:val="Normal"/>
    <w:link w:val="CommentTextChar"/>
    <w:uiPriority w:val="99"/>
    <w:unhideWhenUsed/>
    <w:rsid w:val="00AA542E"/>
    <w:pPr>
      <w:spacing w:before="200" w:line="360" w:lineRule="auto"/>
      <w:contextualSpacing/>
    </w:pPr>
    <w:rPr>
      <w:rFonts w:ascii="Calibri" w:eastAsia="Times New Roman" w:hAnsi="Calibri" w:cs="Times New Roman"/>
      <w:lang w:bidi="en-US"/>
    </w:rPr>
  </w:style>
  <w:style w:type="character" w:customStyle="1" w:styleId="CommentTextChar">
    <w:name w:val="Comment Text Char"/>
    <w:basedOn w:val="DefaultParagraphFont"/>
    <w:link w:val="CommentText"/>
    <w:uiPriority w:val="99"/>
    <w:rsid w:val="00AA542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A542E"/>
    <w:rPr>
      <w:b/>
      <w:bCs/>
    </w:rPr>
  </w:style>
  <w:style w:type="character" w:customStyle="1" w:styleId="CommentSubjectChar">
    <w:name w:val="Comment Subject Char"/>
    <w:basedOn w:val="CommentTextChar"/>
    <w:link w:val="CommentSubject"/>
    <w:uiPriority w:val="99"/>
    <w:semiHidden/>
    <w:rsid w:val="00AA542E"/>
    <w:rPr>
      <w:rFonts w:ascii="Calibri" w:eastAsia="Times New Roman" w:hAnsi="Calibri" w:cs="Times New Roman"/>
      <w:b/>
      <w:bCs/>
      <w:sz w:val="20"/>
      <w:szCs w:val="20"/>
      <w:lang w:bidi="en-US"/>
    </w:rPr>
  </w:style>
  <w:style w:type="paragraph" w:styleId="Revision">
    <w:name w:val="Revision"/>
    <w:hidden/>
    <w:uiPriority w:val="99"/>
    <w:semiHidden/>
    <w:rsid w:val="00AA542E"/>
    <w:pPr>
      <w:spacing w:after="0" w:line="240" w:lineRule="auto"/>
    </w:pPr>
    <w:rPr>
      <w:rFonts w:ascii="Calibri" w:eastAsia="Times New Roman" w:hAnsi="Calibri" w:cs="Times New Roman"/>
      <w:lang w:val="en-US" w:bidi="en-US"/>
    </w:rPr>
  </w:style>
  <w:style w:type="character" w:customStyle="1" w:styleId="apple-converted-space">
    <w:name w:val="apple-converted-space"/>
    <w:rsid w:val="00AA542E"/>
  </w:style>
  <w:style w:type="paragraph" w:styleId="BodyText3">
    <w:name w:val="Body Text 3"/>
    <w:basedOn w:val="Normal"/>
    <w:link w:val="BodyText3Char"/>
    <w:uiPriority w:val="99"/>
    <w:semiHidden/>
    <w:unhideWhenUsed/>
    <w:rsid w:val="00AA542E"/>
    <w:pPr>
      <w:spacing w:line="360" w:lineRule="auto"/>
      <w:contextualSpacing/>
    </w:pPr>
    <w:rPr>
      <w:rFonts w:ascii="Arial" w:eastAsia="Times New Roman" w:hAnsi="Arial" w:cs="Times New Roman"/>
      <w:color w:val="000000"/>
      <w:sz w:val="16"/>
      <w:szCs w:val="16"/>
      <w:lang w:eastAsia="et-EE"/>
    </w:rPr>
  </w:style>
  <w:style w:type="character" w:customStyle="1" w:styleId="BodyText3Char">
    <w:name w:val="Body Text 3 Char"/>
    <w:basedOn w:val="DefaultParagraphFont"/>
    <w:link w:val="BodyText3"/>
    <w:uiPriority w:val="99"/>
    <w:semiHidden/>
    <w:rsid w:val="00AA542E"/>
    <w:rPr>
      <w:rFonts w:ascii="Arial" w:eastAsia="Times New Roman" w:hAnsi="Arial" w:cs="Times New Roman"/>
      <w:color w:val="000000"/>
      <w:sz w:val="16"/>
      <w:szCs w:val="16"/>
      <w:lang w:eastAsia="et-EE"/>
    </w:rPr>
  </w:style>
  <w:style w:type="paragraph" w:customStyle="1" w:styleId="Sisukord">
    <w:name w:val="Sisukord"/>
    <w:basedOn w:val="Normal"/>
    <w:rsid w:val="00AA542E"/>
    <w:pPr>
      <w:spacing w:after="0" w:line="360" w:lineRule="auto"/>
      <w:contextualSpacing/>
      <w:jc w:val="center"/>
    </w:pPr>
    <w:rPr>
      <w:rFonts w:ascii="Times New Roman" w:eastAsia="Times New Roman" w:hAnsi="Times New Roman" w:cs="Arial"/>
      <w:b/>
      <w:color w:val="000000"/>
      <w:sz w:val="24"/>
      <w:lang w:eastAsia="et-EE"/>
    </w:rPr>
  </w:style>
  <w:style w:type="paragraph" w:customStyle="1" w:styleId="Heating1level">
    <w:name w:val="Heating 1 level"/>
    <w:basedOn w:val="Normal"/>
    <w:rsid w:val="00AA542E"/>
    <w:pPr>
      <w:pageBreakBefore/>
      <w:numPr>
        <w:numId w:val="2"/>
      </w:numPr>
      <w:spacing w:after="0" w:line="360" w:lineRule="auto"/>
      <w:contextualSpacing/>
    </w:pPr>
    <w:rPr>
      <w:rFonts w:ascii="Times New Roman" w:eastAsia="Times New Roman" w:hAnsi="Times New Roman" w:cs="Arial"/>
      <w:b/>
      <w:color w:val="000000"/>
      <w:sz w:val="24"/>
      <w:lang w:eastAsia="et-EE"/>
    </w:rPr>
  </w:style>
  <w:style w:type="paragraph" w:customStyle="1" w:styleId="HeatingLevel2">
    <w:name w:val="Heating Level 2"/>
    <w:basedOn w:val="Normal"/>
    <w:autoRedefine/>
    <w:rsid w:val="00AA542E"/>
    <w:pPr>
      <w:pageBreakBefore/>
      <w:numPr>
        <w:numId w:val="3"/>
      </w:numPr>
      <w:spacing w:after="0" w:line="360" w:lineRule="auto"/>
      <w:contextualSpacing/>
    </w:pPr>
    <w:rPr>
      <w:rFonts w:ascii="Times New Roman" w:eastAsia="Times New Roman" w:hAnsi="Times New Roman" w:cs="Arial"/>
      <w:b/>
      <w:color w:val="000000"/>
      <w:lang w:eastAsia="et-EE"/>
    </w:rPr>
  </w:style>
  <w:style w:type="paragraph" w:customStyle="1" w:styleId="Heating12">
    <w:name w:val="Heating 1+2"/>
    <w:basedOn w:val="Normal"/>
    <w:autoRedefine/>
    <w:rsid w:val="00AA542E"/>
    <w:pPr>
      <w:numPr>
        <w:numId w:val="4"/>
      </w:numPr>
      <w:spacing w:after="0" w:line="360" w:lineRule="auto"/>
      <w:ind w:left="714" w:hanging="357"/>
      <w:contextualSpacing/>
    </w:pPr>
    <w:rPr>
      <w:rFonts w:ascii="Times New Roman" w:eastAsia="Times New Roman" w:hAnsi="Times New Roman" w:cs="Arial"/>
      <w:b/>
      <w:color w:val="000000"/>
      <w:lang w:eastAsia="et-EE"/>
    </w:rPr>
  </w:style>
  <w:style w:type="paragraph" w:customStyle="1" w:styleId="HeatingLevel3">
    <w:name w:val="Heating Level 3"/>
    <w:basedOn w:val="Normal"/>
    <w:autoRedefine/>
    <w:rsid w:val="00AA542E"/>
    <w:pPr>
      <w:spacing w:after="0" w:line="360" w:lineRule="auto"/>
      <w:contextualSpacing/>
    </w:pPr>
    <w:rPr>
      <w:rFonts w:ascii="Swis721 Cn BT" w:eastAsia="Times New Roman" w:hAnsi="Swis721 Cn BT" w:cs="Times New Roman"/>
      <w:sz w:val="24"/>
      <w:szCs w:val="24"/>
      <w:lang w:eastAsia="et-EE"/>
    </w:rPr>
  </w:style>
  <w:style w:type="paragraph" w:customStyle="1" w:styleId="NormalSEL">
    <w:name w:val="Normal SEL"/>
    <w:basedOn w:val="Normal"/>
    <w:rsid w:val="00AA542E"/>
    <w:pPr>
      <w:widowControl w:val="0"/>
      <w:suppressAutoHyphens/>
      <w:spacing w:before="120" w:after="0" w:line="240" w:lineRule="auto"/>
      <w:jc w:val="both"/>
    </w:pPr>
    <w:rPr>
      <w:rFonts w:ascii="Arial" w:eastAsia="Lucida Sans Unicode" w:hAnsi="Arial" w:cs="Tahoma"/>
      <w:szCs w:val="24"/>
      <w:lang w:val="en-US" w:eastAsia="et-EE"/>
    </w:rPr>
  </w:style>
  <w:style w:type="character" w:customStyle="1" w:styleId="BodyTextChar1">
    <w:name w:val="Body Text Char1"/>
    <w:aliases w:val="Char Char,Char Char Char Char Char Char Char"/>
    <w:semiHidden/>
    <w:locked/>
    <w:rsid w:val="00AA542E"/>
    <w:rPr>
      <w:sz w:val="24"/>
    </w:rPr>
  </w:style>
  <w:style w:type="paragraph" w:customStyle="1" w:styleId="Style1">
    <w:name w:val="Style1"/>
    <w:basedOn w:val="Standard"/>
    <w:rsid w:val="00AA542E"/>
    <w:pPr>
      <w:widowControl/>
      <w:numPr>
        <w:numId w:val="7"/>
      </w:numPr>
      <w:suppressAutoHyphens/>
      <w:autoSpaceDE/>
      <w:adjustRightInd/>
      <w:ind w:left="2061" w:hanging="360"/>
      <w:textAlignment w:val="baseline"/>
    </w:pPr>
    <w:rPr>
      <w:rFonts w:ascii="Swis721 Cn BT" w:hAnsi="Swis721 Cn BT" w:cs="Arial"/>
      <w:b/>
      <w:color w:val="000000"/>
      <w:kern w:val="3"/>
      <w:lang w:val="et-EE" w:eastAsia="et-EE"/>
    </w:rPr>
  </w:style>
  <w:style w:type="paragraph" w:customStyle="1" w:styleId="Style2">
    <w:name w:val="Style2"/>
    <w:basedOn w:val="Style1"/>
    <w:rsid w:val="00AA542E"/>
    <w:pPr>
      <w:numPr>
        <w:ilvl w:val="1"/>
      </w:numPr>
      <w:ind w:left="2061" w:hanging="360"/>
    </w:pPr>
    <w:rPr>
      <w:b w:val="0"/>
    </w:rPr>
  </w:style>
  <w:style w:type="paragraph" w:customStyle="1" w:styleId="Style1text">
    <w:name w:val="Style1_text"/>
    <w:basedOn w:val="Style1"/>
    <w:rsid w:val="00AA542E"/>
    <w:pPr>
      <w:numPr>
        <w:numId w:val="0"/>
      </w:numPr>
    </w:pPr>
    <w:rPr>
      <w:caps/>
    </w:rPr>
  </w:style>
  <w:style w:type="paragraph" w:customStyle="1" w:styleId="Style2text">
    <w:name w:val="Style2_text"/>
    <w:basedOn w:val="Style2"/>
    <w:rsid w:val="00AA542E"/>
    <w:pPr>
      <w:numPr>
        <w:ilvl w:val="0"/>
        <w:numId w:val="0"/>
      </w:numPr>
    </w:pPr>
  </w:style>
  <w:style w:type="character" w:customStyle="1" w:styleId="StandardChar">
    <w:name w:val="Standard Char"/>
    <w:link w:val="Standard"/>
    <w:locked/>
    <w:rsid w:val="00AA542E"/>
    <w:rPr>
      <w:rFonts w:ascii="Times New Roman" w:eastAsia="Times New Roman" w:hAnsi="Times New Roman" w:cs="Times New Roman"/>
      <w:sz w:val="20"/>
      <w:szCs w:val="20"/>
      <w:lang w:val="en-US"/>
    </w:rPr>
  </w:style>
  <w:style w:type="paragraph" w:customStyle="1" w:styleId="Normal12pt">
    <w:name w:val="Normal + 12 pt"/>
    <w:basedOn w:val="Normal"/>
    <w:link w:val="Normal12ptMrk"/>
    <w:uiPriority w:val="99"/>
    <w:rsid w:val="00AA542E"/>
    <w:pPr>
      <w:spacing w:after="0" w:line="240" w:lineRule="auto"/>
      <w:contextualSpacing/>
    </w:pPr>
    <w:rPr>
      <w:rFonts w:ascii="Times New Roman" w:eastAsia="Times New Roman" w:hAnsi="Times New Roman" w:cs="Times New Roman"/>
      <w:sz w:val="24"/>
    </w:rPr>
  </w:style>
  <w:style w:type="character" w:customStyle="1" w:styleId="Normal12ptMrk">
    <w:name w:val="Normal + 12 pt Märk"/>
    <w:link w:val="Normal12pt"/>
    <w:rsid w:val="00AA542E"/>
    <w:rPr>
      <w:rFonts w:ascii="Times New Roman" w:eastAsia="Times New Roman" w:hAnsi="Times New Roman" w:cs="Times New Roman"/>
      <w:sz w:val="24"/>
      <w:szCs w:val="20"/>
    </w:rPr>
  </w:style>
  <w:style w:type="paragraph" w:customStyle="1" w:styleId="Normal1">
    <w:name w:val="Normal1"/>
    <w:link w:val="Normal1Char"/>
    <w:rsid w:val="00AA542E"/>
    <w:pPr>
      <w:suppressAutoHyphens/>
      <w:autoSpaceDN w:val="0"/>
      <w:spacing w:after="0" w:line="240" w:lineRule="auto"/>
      <w:textAlignment w:val="baseline"/>
    </w:pPr>
    <w:rPr>
      <w:rFonts w:ascii="Times New Roman" w:eastAsia="Arial" w:hAnsi="Times New Roman" w:cs="Times New Roman"/>
      <w:kern w:val="3"/>
      <w:lang w:val="en-US" w:eastAsia="et-EE"/>
    </w:rPr>
  </w:style>
  <w:style w:type="character" w:customStyle="1" w:styleId="Normal1Char">
    <w:name w:val="Normal1 Char"/>
    <w:link w:val="Normal1"/>
    <w:rsid w:val="00AA542E"/>
    <w:rPr>
      <w:rFonts w:ascii="Times New Roman" w:eastAsia="Arial" w:hAnsi="Times New Roman" w:cs="Times New Roman"/>
      <w:kern w:val="3"/>
      <w:sz w:val="20"/>
      <w:szCs w:val="20"/>
      <w:lang w:val="en-US" w:eastAsia="et-EE"/>
    </w:rPr>
  </w:style>
  <w:style w:type="paragraph" w:customStyle="1" w:styleId="Standarduser">
    <w:name w:val="Standard (user)"/>
    <w:link w:val="StandarduserChar"/>
    <w:rsid w:val="00AA542E"/>
    <w:pPr>
      <w:widowControl w:val="0"/>
      <w:suppressAutoHyphens/>
      <w:autoSpaceDE w:val="0"/>
      <w:autoSpaceDN w:val="0"/>
      <w:spacing w:after="0" w:line="240" w:lineRule="auto"/>
      <w:textAlignment w:val="baseline"/>
    </w:pPr>
    <w:rPr>
      <w:rFonts w:ascii="Arial" w:eastAsia="Arial" w:hAnsi="Arial" w:cs="Times New Roman"/>
      <w:kern w:val="3"/>
      <w:sz w:val="24"/>
      <w:lang w:val="en-US" w:eastAsia="et-EE"/>
    </w:rPr>
  </w:style>
  <w:style w:type="paragraph" w:customStyle="1" w:styleId="Projektikoosseis">
    <w:name w:val="Projekti koosseis"/>
    <w:basedOn w:val="Standarduser"/>
    <w:link w:val="ProjektikoosseisChar"/>
    <w:rsid w:val="00AA542E"/>
    <w:pPr>
      <w:numPr>
        <w:numId w:val="8"/>
      </w:numPr>
      <w:spacing w:before="480" w:after="240"/>
      <w:jc w:val="both"/>
    </w:pPr>
    <w:rPr>
      <w:rFonts w:ascii="Swis721 Cn BT" w:hAnsi="Swis721 Cn BT"/>
      <w:b/>
      <w:bCs/>
      <w:caps/>
      <w:color w:val="000000"/>
      <w:szCs w:val="22"/>
      <w:lang w:val="x-none" w:eastAsia="x-none"/>
    </w:rPr>
  </w:style>
  <w:style w:type="character" w:customStyle="1" w:styleId="StandarduserChar">
    <w:name w:val="Standard (user) Char"/>
    <w:link w:val="Standarduser"/>
    <w:rsid w:val="00AA542E"/>
    <w:rPr>
      <w:rFonts w:ascii="Arial" w:eastAsia="Arial" w:hAnsi="Arial" w:cs="Times New Roman"/>
      <w:kern w:val="3"/>
      <w:sz w:val="24"/>
      <w:szCs w:val="20"/>
      <w:lang w:val="en-US" w:eastAsia="et-EE"/>
    </w:rPr>
  </w:style>
  <w:style w:type="character" w:customStyle="1" w:styleId="ProjektikoosseisChar">
    <w:name w:val="Projekti koosseis Char"/>
    <w:link w:val="Projektikoosseis"/>
    <w:rsid w:val="00AA542E"/>
    <w:rPr>
      <w:rFonts w:ascii="Swis721 Cn BT" w:eastAsia="Arial" w:hAnsi="Swis721 Cn BT" w:cs="Times New Roman"/>
      <w:b/>
      <w:bCs/>
      <w:caps/>
      <w:color w:val="000000"/>
      <w:kern w:val="3"/>
      <w:sz w:val="24"/>
      <w:szCs w:val="22"/>
      <w:lang w:val="x-none" w:eastAsia="x-none"/>
    </w:rPr>
  </w:style>
  <w:style w:type="paragraph" w:customStyle="1" w:styleId="Kehatekst-EntecStandard">
    <w:name w:val="Kehatekst - Entec Standard"/>
    <w:rsid w:val="004D4D14"/>
    <w:pPr>
      <w:spacing w:after="0" w:line="240" w:lineRule="auto"/>
      <w:ind w:left="1170"/>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8517">
      <w:bodyDiv w:val="1"/>
      <w:marLeft w:val="0"/>
      <w:marRight w:val="0"/>
      <w:marTop w:val="0"/>
      <w:marBottom w:val="0"/>
      <w:divBdr>
        <w:top w:val="none" w:sz="0" w:space="0" w:color="auto"/>
        <w:left w:val="none" w:sz="0" w:space="0" w:color="auto"/>
        <w:bottom w:val="none" w:sz="0" w:space="0" w:color="auto"/>
        <w:right w:val="none" w:sz="0" w:space="0" w:color="auto"/>
      </w:divBdr>
    </w:div>
    <w:div w:id="61223583">
      <w:bodyDiv w:val="1"/>
      <w:marLeft w:val="0"/>
      <w:marRight w:val="0"/>
      <w:marTop w:val="0"/>
      <w:marBottom w:val="0"/>
      <w:divBdr>
        <w:top w:val="none" w:sz="0" w:space="0" w:color="auto"/>
        <w:left w:val="none" w:sz="0" w:space="0" w:color="auto"/>
        <w:bottom w:val="none" w:sz="0" w:space="0" w:color="auto"/>
        <w:right w:val="none" w:sz="0" w:space="0" w:color="auto"/>
      </w:divBdr>
    </w:div>
    <w:div w:id="61417571">
      <w:bodyDiv w:val="1"/>
      <w:marLeft w:val="0"/>
      <w:marRight w:val="0"/>
      <w:marTop w:val="0"/>
      <w:marBottom w:val="0"/>
      <w:divBdr>
        <w:top w:val="none" w:sz="0" w:space="0" w:color="auto"/>
        <w:left w:val="none" w:sz="0" w:space="0" w:color="auto"/>
        <w:bottom w:val="none" w:sz="0" w:space="0" w:color="auto"/>
        <w:right w:val="none" w:sz="0" w:space="0" w:color="auto"/>
      </w:divBdr>
      <w:divsChild>
        <w:div w:id="1421950040">
          <w:marLeft w:val="0"/>
          <w:marRight w:val="0"/>
          <w:marTop w:val="0"/>
          <w:marBottom w:val="0"/>
          <w:divBdr>
            <w:top w:val="none" w:sz="0" w:space="0" w:color="auto"/>
            <w:left w:val="none" w:sz="0" w:space="0" w:color="auto"/>
            <w:bottom w:val="none" w:sz="0" w:space="0" w:color="auto"/>
            <w:right w:val="none" w:sz="0" w:space="0" w:color="auto"/>
          </w:divBdr>
        </w:div>
      </w:divsChild>
    </w:div>
    <w:div w:id="166290142">
      <w:bodyDiv w:val="1"/>
      <w:marLeft w:val="0"/>
      <w:marRight w:val="0"/>
      <w:marTop w:val="0"/>
      <w:marBottom w:val="0"/>
      <w:divBdr>
        <w:top w:val="none" w:sz="0" w:space="0" w:color="auto"/>
        <w:left w:val="none" w:sz="0" w:space="0" w:color="auto"/>
        <w:bottom w:val="none" w:sz="0" w:space="0" w:color="auto"/>
        <w:right w:val="none" w:sz="0" w:space="0" w:color="auto"/>
      </w:divBdr>
    </w:div>
    <w:div w:id="272323218">
      <w:bodyDiv w:val="1"/>
      <w:marLeft w:val="0"/>
      <w:marRight w:val="0"/>
      <w:marTop w:val="0"/>
      <w:marBottom w:val="0"/>
      <w:divBdr>
        <w:top w:val="none" w:sz="0" w:space="0" w:color="auto"/>
        <w:left w:val="none" w:sz="0" w:space="0" w:color="auto"/>
        <w:bottom w:val="none" w:sz="0" w:space="0" w:color="auto"/>
        <w:right w:val="none" w:sz="0" w:space="0" w:color="auto"/>
      </w:divBdr>
    </w:div>
    <w:div w:id="601958340">
      <w:bodyDiv w:val="1"/>
      <w:marLeft w:val="0"/>
      <w:marRight w:val="0"/>
      <w:marTop w:val="0"/>
      <w:marBottom w:val="0"/>
      <w:divBdr>
        <w:top w:val="none" w:sz="0" w:space="0" w:color="auto"/>
        <w:left w:val="none" w:sz="0" w:space="0" w:color="auto"/>
        <w:bottom w:val="none" w:sz="0" w:space="0" w:color="auto"/>
        <w:right w:val="none" w:sz="0" w:space="0" w:color="auto"/>
      </w:divBdr>
    </w:div>
    <w:div w:id="620768793">
      <w:bodyDiv w:val="1"/>
      <w:marLeft w:val="0"/>
      <w:marRight w:val="0"/>
      <w:marTop w:val="0"/>
      <w:marBottom w:val="0"/>
      <w:divBdr>
        <w:top w:val="none" w:sz="0" w:space="0" w:color="auto"/>
        <w:left w:val="none" w:sz="0" w:space="0" w:color="auto"/>
        <w:bottom w:val="none" w:sz="0" w:space="0" w:color="auto"/>
        <w:right w:val="none" w:sz="0" w:space="0" w:color="auto"/>
      </w:divBdr>
    </w:div>
    <w:div w:id="676737066">
      <w:bodyDiv w:val="1"/>
      <w:marLeft w:val="0"/>
      <w:marRight w:val="0"/>
      <w:marTop w:val="0"/>
      <w:marBottom w:val="0"/>
      <w:divBdr>
        <w:top w:val="none" w:sz="0" w:space="0" w:color="auto"/>
        <w:left w:val="none" w:sz="0" w:space="0" w:color="auto"/>
        <w:bottom w:val="none" w:sz="0" w:space="0" w:color="auto"/>
        <w:right w:val="none" w:sz="0" w:space="0" w:color="auto"/>
      </w:divBdr>
      <w:divsChild>
        <w:div w:id="1268581745">
          <w:marLeft w:val="0"/>
          <w:marRight w:val="0"/>
          <w:marTop w:val="0"/>
          <w:marBottom w:val="0"/>
          <w:divBdr>
            <w:top w:val="none" w:sz="0" w:space="0" w:color="auto"/>
            <w:left w:val="none" w:sz="0" w:space="0" w:color="auto"/>
            <w:bottom w:val="none" w:sz="0" w:space="0" w:color="auto"/>
            <w:right w:val="none" w:sz="0" w:space="0" w:color="auto"/>
          </w:divBdr>
        </w:div>
      </w:divsChild>
    </w:div>
    <w:div w:id="773524934">
      <w:bodyDiv w:val="1"/>
      <w:marLeft w:val="0"/>
      <w:marRight w:val="0"/>
      <w:marTop w:val="0"/>
      <w:marBottom w:val="0"/>
      <w:divBdr>
        <w:top w:val="none" w:sz="0" w:space="0" w:color="auto"/>
        <w:left w:val="none" w:sz="0" w:space="0" w:color="auto"/>
        <w:bottom w:val="none" w:sz="0" w:space="0" w:color="auto"/>
        <w:right w:val="none" w:sz="0" w:space="0" w:color="auto"/>
      </w:divBdr>
    </w:div>
    <w:div w:id="897399411">
      <w:bodyDiv w:val="1"/>
      <w:marLeft w:val="0"/>
      <w:marRight w:val="0"/>
      <w:marTop w:val="0"/>
      <w:marBottom w:val="0"/>
      <w:divBdr>
        <w:top w:val="none" w:sz="0" w:space="0" w:color="auto"/>
        <w:left w:val="none" w:sz="0" w:space="0" w:color="auto"/>
        <w:bottom w:val="none" w:sz="0" w:space="0" w:color="auto"/>
        <w:right w:val="none" w:sz="0" w:space="0" w:color="auto"/>
      </w:divBdr>
    </w:div>
    <w:div w:id="909265236">
      <w:bodyDiv w:val="1"/>
      <w:marLeft w:val="0"/>
      <w:marRight w:val="0"/>
      <w:marTop w:val="0"/>
      <w:marBottom w:val="0"/>
      <w:divBdr>
        <w:top w:val="none" w:sz="0" w:space="0" w:color="auto"/>
        <w:left w:val="none" w:sz="0" w:space="0" w:color="auto"/>
        <w:bottom w:val="none" w:sz="0" w:space="0" w:color="auto"/>
        <w:right w:val="none" w:sz="0" w:space="0" w:color="auto"/>
      </w:divBdr>
    </w:div>
    <w:div w:id="1087657789">
      <w:bodyDiv w:val="1"/>
      <w:marLeft w:val="0"/>
      <w:marRight w:val="0"/>
      <w:marTop w:val="0"/>
      <w:marBottom w:val="0"/>
      <w:divBdr>
        <w:top w:val="none" w:sz="0" w:space="0" w:color="auto"/>
        <w:left w:val="none" w:sz="0" w:space="0" w:color="auto"/>
        <w:bottom w:val="none" w:sz="0" w:space="0" w:color="auto"/>
        <w:right w:val="none" w:sz="0" w:space="0" w:color="auto"/>
      </w:divBdr>
    </w:div>
    <w:div w:id="1153713264">
      <w:bodyDiv w:val="1"/>
      <w:marLeft w:val="0"/>
      <w:marRight w:val="0"/>
      <w:marTop w:val="0"/>
      <w:marBottom w:val="0"/>
      <w:divBdr>
        <w:top w:val="none" w:sz="0" w:space="0" w:color="auto"/>
        <w:left w:val="none" w:sz="0" w:space="0" w:color="auto"/>
        <w:bottom w:val="none" w:sz="0" w:space="0" w:color="auto"/>
        <w:right w:val="none" w:sz="0" w:space="0" w:color="auto"/>
      </w:divBdr>
    </w:div>
    <w:div w:id="1341617976">
      <w:bodyDiv w:val="1"/>
      <w:marLeft w:val="0"/>
      <w:marRight w:val="0"/>
      <w:marTop w:val="0"/>
      <w:marBottom w:val="0"/>
      <w:divBdr>
        <w:top w:val="none" w:sz="0" w:space="0" w:color="auto"/>
        <w:left w:val="none" w:sz="0" w:space="0" w:color="auto"/>
        <w:bottom w:val="none" w:sz="0" w:space="0" w:color="auto"/>
        <w:right w:val="none" w:sz="0" w:space="0" w:color="auto"/>
      </w:divBdr>
    </w:div>
    <w:div w:id="1360352011">
      <w:bodyDiv w:val="1"/>
      <w:marLeft w:val="0"/>
      <w:marRight w:val="0"/>
      <w:marTop w:val="0"/>
      <w:marBottom w:val="0"/>
      <w:divBdr>
        <w:top w:val="none" w:sz="0" w:space="0" w:color="auto"/>
        <w:left w:val="none" w:sz="0" w:space="0" w:color="auto"/>
        <w:bottom w:val="none" w:sz="0" w:space="0" w:color="auto"/>
        <w:right w:val="none" w:sz="0" w:space="0" w:color="auto"/>
      </w:divBdr>
    </w:div>
    <w:div w:id="1548177656">
      <w:bodyDiv w:val="1"/>
      <w:marLeft w:val="0"/>
      <w:marRight w:val="0"/>
      <w:marTop w:val="0"/>
      <w:marBottom w:val="0"/>
      <w:divBdr>
        <w:top w:val="none" w:sz="0" w:space="0" w:color="auto"/>
        <w:left w:val="none" w:sz="0" w:space="0" w:color="auto"/>
        <w:bottom w:val="none" w:sz="0" w:space="0" w:color="auto"/>
        <w:right w:val="none" w:sz="0" w:space="0" w:color="auto"/>
      </w:divBdr>
    </w:div>
    <w:div w:id="1791776763">
      <w:bodyDiv w:val="1"/>
      <w:marLeft w:val="0"/>
      <w:marRight w:val="0"/>
      <w:marTop w:val="0"/>
      <w:marBottom w:val="0"/>
      <w:divBdr>
        <w:top w:val="none" w:sz="0" w:space="0" w:color="auto"/>
        <w:left w:val="none" w:sz="0" w:space="0" w:color="auto"/>
        <w:bottom w:val="none" w:sz="0" w:space="0" w:color="auto"/>
        <w:right w:val="none" w:sz="0" w:space="0" w:color="auto"/>
      </w:divBdr>
    </w:div>
    <w:div w:id="1876961037">
      <w:bodyDiv w:val="1"/>
      <w:marLeft w:val="0"/>
      <w:marRight w:val="0"/>
      <w:marTop w:val="0"/>
      <w:marBottom w:val="0"/>
      <w:divBdr>
        <w:top w:val="none" w:sz="0" w:space="0" w:color="auto"/>
        <w:left w:val="none" w:sz="0" w:space="0" w:color="auto"/>
        <w:bottom w:val="none" w:sz="0" w:space="0" w:color="auto"/>
        <w:right w:val="none" w:sz="0" w:space="0" w:color="auto"/>
      </w:divBdr>
    </w:div>
    <w:div w:id="1903055600">
      <w:bodyDiv w:val="1"/>
      <w:marLeft w:val="0"/>
      <w:marRight w:val="0"/>
      <w:marTop w:val="0"/>
      <w:marBottom w:val="0"/>
      <w:divBdr>
        <w:top w:val="none" w:sz="0" w:space="0" w:color="auto"/>
        <w:left w:val="none" w:sz="0" w:space="0" w:color="auto"/>
        <w:bottom w:val="none" w:sz="0" w:space="0" w:color="auto"/>
        <w:right w:val="none" w:sz="0" w:space="0" w:color="auto"/>
      </w:divBdr>
    </w:div>
    <w:div w:id="1903636090">
      <w:bodyDiv w:val="1"/>
      <w:marLeft w:val="0"/>
      <w:marRight w:val="0"/>
      <w:marTop w:val="0"/>
      <w:marBottom w:val="0"/>
      <w:divBdr>
        <w:top w:val="none" w:sz="0" w:space="0" w:color="auto"/>
        <w:left w:val="none" w:sz="0" w:space="0" w:color="auto"/>
        <w:bottom w:val="none" w:sz="0" w:space="0" w:color="auto"/>
        <w:right w:val="none" w:sz="0" w:space="0" w:color="auto"/>
      </w:divBdr>
    </w:div>
    <w:div w:id="1921714797">
      <w:bodyDiv w:val="1"/>
      <w:marLeft w:val="0"/>
      <w:marRight w:val="0"/>
      <w:marTop w:val="0"/>
      <w:marBottom w:val="0"/>
      <w:divBdr>
        <w:top w:val="none" w:sz="0" w:space="0" w:color="auto"/>
        <w:left w:val="none" w:sz="0" w:space="0" w:color="auto"/>
        <w:bottom w:val="none" w:sz="0" w:space="0" w:color="auto"/>
        <w:right w:val="none" w:sz="0" w:space="0" w:color="auto"/>
      </w:divBdr>
    </w:div>
    <w:div w:id="2015716104">
      <w:bodyDiv w:val="1"/>
      <w:marLeft w:val="0"/>
      <w:marRight w:val="0"/>
      <w:marTop w:val="0"/>
      <w:marBottom w:val="0"/>
      <w:divBdr>
        <w:top w:val="none" w:sz="0" w:space="0" w:color="auto"/>
        <w:left w:val="none" w:sz="0" w:space="0" w:color="auto"/>
        <w:bottom w:val="none" w:sz="0" w:space="0" w:color="auto"/>
        <w:right w:val="none" w:sz="0" w:space="0" w:color="auto"/>
      </w:divBdr>
    </w:div>
    <w:div w:id="2057897306">
      <w:bodyDiv w:val="1"/>
      <w:marLeft w:val="0"/>
      <w:marRight w:val="0"/>
      <w:marTop w:val="0"/>
      <w:marBottom w:val="0"/>
      <w:divBdr>
        <w:top w:val="none" w:sz="0" w:space="0" w:color="auto"/>
        <w:left w:val="none" w:sz="0" w:space="0" w:color="auto"/>
        <w:bottom w:val="none" w:sz="0" w:space="0" w:color="auto"/>
        <w:right w:val="none" w:sz="0" w:space="0" w:color="auto"/>
      </w:divBdr>
    </w:div>
    <w:div w:id="210318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07082015001?leiaKeht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BE5A-7B44-4409-B803-AE0B2136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25</Pages>
  <Words>9137</Words>
  <Characters>52996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 Petrova</dc:creator>
  <cp:keywords/>
  <dc:description/>
  <cp:lastModifiedBy>Eero Antons</cp:lastModifiedBy>
  <cp:revision>19</cp:revision>
  <cp:lastPrinted>2022-10-12T10:43:00Z</cp:lastPrinted>
  <dcterms:created xsi:type="dcterms:W3CDTF">2019-12-06T11:13:00Z</dcterms:created>
  <dcterms:modified xsi:type="dcterms:W3CDTF">2023-08-22T11:59:00Z</dcterms:modified>
</cp:coreProperties>
</file>